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F8F" w:rsidRPr="00F9251D" w:rsidRDefault="00335F8F" w:rsidP="00335F8F">
      <w:pPr>
        <w:spacing w:after="160" w:line="259" w:lineRule="auto"/>
        <w:jc w:val="center"/>
        <w:rPr>
          <w:rFonts w:ascii="Tahoma" w:eastAsiaTheme="minorHAnsi" w:hAnsi="Tahoma" w:cs="Tahoma"/>
          <w:b/>
          <w:lang w:eastAsia="en-US"/>
        </w:rPr>
      </w:pPr>
      <w:r w:rsidRPr="00F9251D">
        <w:rPr>
          <w:rFonts w:ascii="Tahoma" w:eastAsiaTheme="minorHAnsi" w:hAnsi="Tahoma" w:cs="Tahoma"/>
          <w:b/>
          <w:lang w:eastAsia="en-US"/>
        </w:rPr>
        <w:t>TABLA DE CONTENIDO</w:t>
      </w:r>
    </w:p>
    <w:p w:rsidR="00335F8F" w:rsidRPr="00F9251D" w:rsidRDefault="00335F8F" w:rsidP="00335F8F">
      <w:pPr>
        <w:spacing w:after="160" w:line="259" w:lineRule="auto"/>
        <w:jc w:val="center"/>
        <w:rPr>
          <w:rFonts w:ascii="Tahoma" w:eastAsiaTheme="minorHAnsi" w:hAnsi="Tahoma" w:cs="Tahoma"/>
          <w:b/>
          <w:lang w:eastAsia="en-US"/>
        </w:rPr>
      </w:pPr>
      <w:r w:rsidRPr="00F9251D">
        <w:rPr>
          <w:rFonts w:ascii="Tahoma" w:eastAsiaTheme="minorHAnsi" w:hAnsi="Tahoma" w:cs="Tahoma"/>
          <w:b/>
          <w:lang w:eastAsia="en-US"/>
        </w:rPr>
        <w:t>BOLETÍN AMBIENTAL</w:t>
      </w:r>
    </w:p>
    <w:p w:rsidR="00335F8F" w:rsidRPr="00F9251D" w:rsidRDefault="00335F8F" w:rsidP="00335F8F">
      <w:pPr>
        <w:spacing w:after="160" w:line="259" w:lineRule="auto"/>
        <w:jc w:val="center"/>
        <w:rPr>
          <w:rFonts w:ascii="Tahoma" w:eastAsiaTheme="minorHAnsi" w:hAnsi="Tahoma" w:cs="Tahoma"/>
          <w:b/>
          <w:lang w:eastAsia="en-US"/>
        </w:rPr>
      </w:pPr>
      <w:r w:rsidRPr="00F9251D">
        <w:rPr>
          <w:rFonts w:ascii="Tahoma" w:eastAsiaTheme="minorHAnsi" w:hAnsi="Tahoma" w:cs="Tahoma"/>
          <w:b/>
          <w:lang w:eastAsia="en-US"/>
        </w:rPr>
        <w:t>NOVIEMBRE 2020</w:t>
      </w:r>
    </w:p>
    <w:p w:rsidR="00335F8F" w:rsidRPr="00F9251D" w:rsidRDefault="00335F8F" w:rsidP="00335F8F">
      <w:pPr>
        <w:spacing w:after="160" w:line="259" w:lineRule="auto"/>
        <w:jc w:val="center"/>
        <w:rPr>
          <w:rFonts w:ascii="Tahoma" w:eastAsiaTheme="minorHAnsi" w:hAnsi="Tahoma" w:cs="Tahoma"/>
          <w:b/>
          <w:lang w:eastAsia="en-US"/>
        </w:rPr>
      </w:pPr>
      <w:r w:rsidRPr="00F9251D">
        <w:rPr>
          <w:rFonts w:ascii="Tahoma" w:eastAsiaTheme="minorHAnsi" w:hAnsi="Tahoma" w:cs="Tahoma"/>
          <w:b/>
          <w:lang w:eastAsia="en-US"/>
        </w:rPr>
        <w:t>VERTIMIENTOS</w:t>
      </w:r>
    </w:p>
    <w:p w:rsidR="006D465E" w:rsidRPr="00F9251D" w:rsidRDefault="006D465E"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pStyle w:val="Sinespaciado"/>
        <w:jc w:val="center"/>
        <w:rPr>
          <w:rFonts w:ascii="Tahoma" w:eastAsia="Times New Roman" w:hAnsi="Tahoma" w:cs="Tahoma"/>
          <w:i/>
          <w:sz w:val="24"/>
          <w:szCs w:val="24"/>
        </w:rPr>
      </w:pPr>
      <w:r w:rsidRPr="00F9251D">
        <w:rPr>
          <w:rFonts w:ascii="Tahoma" w:hAnsi="Tahoma" w:cs="Tahoma"/>
          <w:i/>
          <w:sz w:val="24"/>
          <w:szCs w:val="24"/>
        </w:rPr>
        <w:t>RESOLUCIÓN N°2384</w:t>
      </w:r>
    </w:p>
    <w:p w:rsidR="00335F8F" w:rsidRPr="00F9251D" w:rsidRDefault="00335F8F" w:rsidP="00335F8F">
      <w:pPr>
        <w:pStyle w:val="Sinespaciado"/>
        <w:jc w:val="center"/>
        <w:rPr>
          <w:rFonts w:ascii="Tahoma" w:hAnsi="Tahoma" w:cs="Tahoma"/>
          <w:i/>
          <w:sz w:val="24"/>
          <w:szCs w:val="24"/>
        </w:rPr>
      </w:pPr>
      <w:r w:rsidRPr="00F9251D">
        <w:rPr>
          <w:rFonts w:ascii="Tahoma" w:hAnsi="Tahoma" w:cs="Tahoma"/>
          <w:i/>
          <w:sz w:val="24"/>
          <w:szCs w:val="24"/>
        </w:rPr>
        <w:t>ARMENIA QUINDIO 27 DE OCTUBRE DE 2020</w:t>
      </w:r>
    </w:p>
    <w:p w:rsidR="00335F8F" w:rsidRPr="00F9251D" w:rsidRDefault="00335F8F" w:rsidP="00335F8F">
      <w:pPr>
        <w:pStyle w:val="Sinespaciado"/>
        <w:jc w:val="center"/>
        <w:rPr>
          <w:rFonts w:ascii="Tahoma" w:hAnsi="Tahoma" w:cs="Tahoma"/>
          <w:i/>
          <w:sz w:val="24"/>
          <w:szCs w:val="24"/>
        </w:rPr>
      </w:pPr>
    </w:p>
    <w:p w:rsidR="00335F8F" w:rsidRPr="00F9251D" w:rsidRDefault="00335F8F" w:rsidP="00335F8F">
      <w:pPr>
        <w:pStyle w:val="Sinespaciado"/>
        <w:jc w:val="center"/>
        <w:rPr>
          <w:rFonts w:ascii="Tahoma" w:eastAsia="Times New Roman" w:hAnsi="Tahoma" w:cs="Tahoma"/>
          <w:i/>
          <w:sz w:val="24"/>
          <w:szCs w:val="24"/>
        </w:rPr>
      </w:pPr>
      <w:r w:rsidRPr="00F9251D">
        <w:rPr>
          <w:rFonts w:ascii="Tahoma" w:hAnsi="Tahoma" w:cs="Tahoma"/>
          <w:i/>
          <w:sz w:val="24"/>
          <w:szCs w:val="24"/>
        </w:rPr>
        <w:t>RESOLUCIÓN N°2376</w:t>
      </w:r>
    </w:p>
    <w:p w:rsidR="00335F8F" w:rsidRPr="00F9251D" w:rsidRDefault="00335F8F" w:rsidP="00335F8F">
      <w:pPr>
        <w:pStyle w:val="Sinespaciado"/>
        <w:jc w:val="center"/>
        <w:rPr>
          <w:rFonts w:ascii="Tahoma" w:hAnsi="Tahoma" w:cs="Tahoma"/>
          <w:i/>
          <w:sz w:val="24"/>
          <w:szCs w:val="24"/>
        </w:rPr>
      </w:pPr>
      <w:r w:rsidRPr="00F9251D">
        <w:rPr>
          <w:rFonts w:ascii="Tahoma" w:hAnsi="Tahoma" w:cs="Tahoma"/>
          <w:i/>
          <w:sz w:val="24"/>
          <w:szCs w:val="24"/>
        </w:rPr>
        <w:t>ARMENIA QUINDIO 27 DE OCTUBRE DE 2020</w:t>
      </w:r>
    </w:p>
    <w:p w:rsidR="00306BC7" w:rsidRPr="00F9251D" w:rsidRDefault="00306BC7" w:rsidP="00335F8F">
      <w:pPr>
        <w:pStyle w:val="Sinespaciado"/>
        <w:jc w:val="center"/>
        <w:rPr>
          <w:rFonts w:ascii="Tahoma" w:hAnsi="Tahoma" w:cs="Tahoma"/>
          <w:i/>
          <w:sz w:val="24"/>
          <w:szCs w:val="24"/>
        </w:rPr>
      </w:pPr>
    </w:p>
    <w:p w:rsidR="00306BC7" w:rsidRPr="00F9251D" w:rsidRDefault="00306BC7" w:rsidP="00306BC7">
      <w:pPr>
        <w:pStyle w:val="Sinespaciado"/>
        <w:jc w:val="center"/>
        <w:rPr>
          <w:rFonts w:ascii="Tahoma" w:eastAsia="Times New Roman" w:hAnsi="Tahoma" w:cs="Tahoma"/>
          <w:i/>
          <w:sz w:val="24"/>
          <w:szCs w:val="24"/>
        </w:rPr>
      </w:pPr>
      <w:r w:rsidRPr="00F9251D">
        <w:rPr>
          <w:rFonts w:ascii="Tahoma" w:hAnsi="Tahoma" w:cs="Tahoma"/>
          <w:i/>
          <w:sz w:val="24"/>
          <w:szCs w:val="24"/>
        </w:rPr>
        <w:t>RESOLUCIÓN N°2251</w:t>
      </w:r>
    </w:p>
    <w:p w:rsidR="00306BC7" w:rsidRPr="00F9251D" w:rsidRDefault="00306BC7" w:rsidP="00306BC7">
      <w:pPr>
        <w:pStyle w:val="Sinespaciado"/>
        <w:jc w:val="center"/>
        <w:rPr>
          <w:rFonts w:ascii="Tahoma" w:hAnsi="Tahoma" w:cs="Tahoma"/>
          <w:i/>
          <w:sz w:val="24"/>
          <w:szCs w:val="24"/>
        </w:rPr>
      </w:pPr>
      <w:r w:rsidRPr="00F9251D">
        <w:rPr>
          <w:rFonts w:ascii="Tahoma" w:hAnsi="Tahoma" w:cs="Tahoma"/>
          <w:i/>
          <w:sz w:val="24"/>
          <w:szCs w:val="24"/>
        </w:rPr>
        <w:t>ARMENIA QUINDIO 21 DE OCTUBRE DE 2020</w:t>
      </w:r>
    </w:p>
    <w:p w:rsidR="00E72F36" w:rsidRPr="00F9251D" w:rsidRDefault="00E72F36" w:rsidP="00306BC7">
      <w:pPr>
        <w:pStyle w:val="Sinespaciado"/>
        <w:jc w:val="center"/>
        <w:rPr>
          <w:rFonts w:ascii="Tahoma" w:hAnsi="Tahoma" w:cs="Tahoma"/>
          <w:i/>
          <w:sz w:val="24"/>
          <w:szCs w:val="24"/>
        </w:rPr>
      </w:pPr>
    </w:p>
    <w:p w:rsidR="00E72F36" w:rsidRPr="00F9251D" w:rsidRDefault="00E72F36" w:rsidP="00E72F36">
      <w:pPr>
        <w:pStyle w:val="Sinespaciado"/>
        <w:jc w:val="center"/>
        <w:rPr>
          <w:rFonts w:ascii="Tahoma" w:eastAsia="Times New Roman" w:hAnsi="Tahoma" w:cs="Tahoma"/>
          <w:i/>
          <w:sz w:val="24"/>
          <w:szCs w:val="24"/>
        </w:rPr>
      </w:pPr>
      <w:r w:rsidRPr="00F9251D">
        <w:rPr>
          <w:rFonts w:ascii="Tahoma" w:hAnsi="Tahoma" w:cs="Tahoma"/>
          <w:i/>
          <w:sz w:val="24"/>
          <w:szCs w:val="24"/>
        </w:rPr>
        <w:t>RESOLUCIÓN N°2403</w:t>
      </w:r>
    </w:p>
    <w:p w:rsidR="00E72F36" w:rsidRPr="00F9251D" w:rsidRDefault="00E72F36" w:rsidP="00E72F36">
      <w:pPr>
        <w:pStyle w:val="Sinespaciado"/>
        <w:jc w:val="center"/>
        <w:rPr>
          <w:rFonts w:ascii="Tahoma" w:eastAsia="Times New Roman" w:hAnsi="Tahoma" w:cs="Tahoma"/>
          <w:i/>
          <w:sz w:val="24"/>
          <w:szCs w:val="24"/>
        </w:rPr>
      </w:pPr>
      <w:r w:rsidRPr="00F9251D">
        <w:rPr>
          <w:rFonts w:ascii="Tahoma" w:hAnsi="Tahoma" w:cs="Tahoma"/>
          <w:i/>
          <w:sz w:val="24"/>
          <w:szCs w:val="24"/>
        </w:rPr>
        <w:t>ARMENIA QUINDIO 29 DE OCTUBRE DE 2020</w:t>
      </w:r>
    </w:p>
    <w:p w:rsidR="00E72F36" w:rsidRPr="00F9251D" w:rsidRDefault="00E72F36" w:rsidP="00306BC7">
      <w:pPr>
        <w:pStyle w:val="Sinespaciado"/>
        <w:jc w:val="center"/>
        <w:rPr>
          <w:rFonts w:ascii="Tahoma" w:eastAsia="Times New Roman" w:hAnsi="Tahoma" w:cs="Tahoma"/>
          <w:i/>
          <w:sz w:val="24"/>
          <w:szCs w:val="24"/>
        </w:rPr>
      </w:pPr>
    </w:p>
    <w:p w:rsidR="003A2751" w:rsidRPr="00F9251D" w:rsidRDefault="003A2751" w:rsidP="003A2751">
      <w:pPr>
        <w:pStyle w:val="Sinespaciado"/>
        <w:jc w:val="center"/>
        <w:rPr>
          <w:rFonts w:ascii="Tahoma" w:eastAsia="Times New Roman" w:hAnsi="Tahoma" w:cs="Tahoma"/>
          <w:i/>
          <w:sz w:val="24"/>
          <w:szCs w:val="24"/>
        </w:rPr>
      </w:pPr>
      <w:r w:rsidRPr="00F9251D">
        <w:rPr>
          <w:rFonts w:ascii="Tahoma" w:hAnsi="Tahoma" w:cs="Tahoma"/>
          <w:i/>
          <w:sz w:val="24"/>
          <w:szCs w:val="24"/>
        </w:rPr>
        <w:t>RESOLUCIÓN N°2402</w:t>
      </w:r>
    </w:p>
    <w:p w:rsidR="003A2751" w:rsidRPr="00F9251D" w:rsidRDefault="003A2751" w:rsidP="003A2751">
      <w:pPr>
        <w:pStyle w:val="Sinespaciado"/>
        <w:jc w:val="center"/>
        <w:rPr>
          <w:rFonts w:ascii="Tahoma" w:eastAsia="Times New Roman" w:hAnsi="Tahoma" w:cs="Tahoma"/>
          <w:i/>
          <w:sz w:val="24"/>
          <w:szCs w:val="24"/>
        </w:rPr>
      </w:pPr>
      <w:r w:rsidRPr="00F9251D">
        <w:rPr>
          <w:rFonts w:ascii="Tahoma" w:hAnsi="Tahoma" w:cs="Tahoma"/>
          <w:i/>
          <w:sz w:val="24"/>
          <w:szCs w:val="24"/>
        </w:rPr>
        <w:t>ARMENIA QUINDIO 29 DE OCTUBRE DE 2020</w:t>
      </w:r>
    </w:p>
    <w:p w:rsidR="003A2751" w:rsidRPr="00F9251D" w:rsidRDefault="003A2751" w:rsidP="00306BC7">
      <w:pPr>
        <w:pStyle w:val="Sinespaciado"/>
        <w:jc w:val="center"/>
        <w:rPr>
          <w:rFonts w:ascii="Tahoma" w:eastAsia="Times New Roman" w:hAnsi="Tahoma" w:cs="Tahoma"/>
          <w:i/>
          <w:sz w:val="24"/>
          <w:szCs w:val="24"/>
        </w:rPr>
      </w:pPr>
    </w:p>
    <w:p w:rsidR="003A2751" w:rsidRPr="00F9251D" w:rsidRDefault="003A2751" w:rsidP="003A2751">
      <w:pPr>
        <w:pStyle w:val="Sinespaciado"/>
        <w:jc w:val="center"/>
        <w:rPr>
          <w:rFonts w:ascii="Tahoma" w:eastAsia="Times New Roman" w:hAnsi="Tahoma" w:cs="Tahoma"/>
          <w:i/>
          <w:sz w:val="24"/>
          <w:szCs w:val="24"/>
        </w:rPr>
      </w:pPr>
      <w:r w:rsidRPr="00F9251D">
        <w:rPr>
          <w:rFonts w:ascii="Tahoma" w:hAnsi="Tahoma" w:cs="Tahoma"/>
          <w:i/>
          <w:sz w:val="24"/>
          <w:szCs w:val="24"/>
        </w:rPr>
        <w:t>RESOLUCIÓN N°2501</w:t>
      </w:r>
    </w:p>
    <w:p w:rsidR="003A2751" w:rsidRPr="00F9251D" w:rsidRDefault="003A2751" w:rsidP="003A2751">
      <w:pPr>
        <w:pStyle w:val="Sinespaciado"/>
        <w:jc w:val="center"/>
        <w:rPr>
          <w:rFonts w:ascii="Tahoma" w:hAnsi="Tahoma" w:cs="Tahoma"/>
          <w:i/>
          <w:sz w:val="24"/>
          <w:szCs w:val="24"/>
        </w:rPr>
      </w:pPr>
      <w:r w:rsidRPr="00F9251D">
        <w:rPr>
          <w:rFonts w:ascii="Tahoma" w:hAnsi="Tahoma" w:cs="Tahoma"/>
          <w:i/>
          <w:sz w:val="24"/>
          <w:szCs w:val="24"/>
        </w:rPr>
        <w:t>ARMENIA QUINDIO 09 DE NOVIEMBRE DE 2020</w:t>
      </w:r>
    </w:p>
    <w:p w:rsidR="003A2751" w:rsidRPr="00F9251D" w:rsidRDefault="003A2751" w:rsidP="003A2751">
      <w:pPr>
        <w:pStyle w:val="Sinespaciado"/>
        <w:jc w:val="center"/>
        <w:rPr>
          <w:rFonts w:ascii="Tahoma" w:hAnsi="Tahoma" w:cs="Tahoma"/>
          <w:i/>
          <w:sz w:val="24"/>
          <w:szCs w:val="24"/>
        </w:rPr>
      </w:pPr>
    </w:p>
    <w:p w:rsidR="003A2751" w:rsidRPr="00F9251D" w:rsidRDefault="003A2751" w:rsidP="003A2751">
      <w:pPr>
        <w:pStyle w:val="Sinespaciado"/>
        <w:jc w:val="center"/>
        <w:rPr>
          <w:rFonts w:ascii="Tahoma" w:eastAsia="Times New Roman" w:hAnsi="Tahoma" w:cs="Tahoma"/>
          <w:i/>
          <w:sz w:val="24"/>
          <w:szCs w:val="24"/>
        </w:rPr>
      </w:pPr>
      <w:r w:rsidRPr="00F9251D">
        <w:rPr>
          <w:rFonts w:ascii="Tahoma" w:hAnsi="Tahoma" w:cs="Tahoma"/>
          <w:i/>
          <w:sz w:val="24"/>
          <w:szCs w:val="24"/>
        </w:rPr>
        <w:t>RESOLUCIÓN N°2509</w:t>
      </w:r>
    </w:p>
    <w:p w:rsidR="003A2751" w:rsidRPr="00F9251D" w:rsidRDefault="003A2751" w:rsidP="003A2751">
      <w:pPr>
        <w:pStyle w:val="Sinespaciado"/>
        <w:jc w:val="center"/>
        <w:rPr>
          <w:rFonts w:ascii="Tahoma" w:hAnsi="Tahoma" w:cs="Tahoma"/>
          <w:i/>
          <w:sz w:val="24"/>
          <w:szCs w:val="24"/>
        </w:rPr>
      </w:pPr>
      <w:r w:rsidRPr="00F9251D">
        <w:rPr>
          <w:rFonts w:ascii="Tahoma" w:hAnsi="Tahoma" w:cs="Tahoma"/>
          <w:i/>
          <w:sz w:val="24"/>
          <w:szCs w:val="24"/>
        </w:rPr>
        <w:t>ARMENIA QUINDIO 09 DE NOVIEMBRE DE 2020</w:t>
      </w:r>
    </w:p>
    <w:p w:rsidR="0097146E" w:rsidRPr="00F9251D" w:rsidRDefault="0097146E" w:rsidP="003A2751">
      <w:pPr>
        <w:pStyle w:val="Sinespaciado"/>
        <w:jc w:val="center"/>
        <w:rPr>
          <w:rFonts w:ascii="Tahoma" w:hAnsi="Tahoma" w:cs="Tahoma"/>
          <w:i/>
          <w:sz w:val="24"/>
          <w:szCs w:val="24"/>
        </w:rPr>
      </w:pPr>
    </w:p>
    <w:p w:rsidR="0097146E" w:rsidRPr="00F9251D" w:rsidRDefault="0097146E" w:rsidP="0097146E">
      <w:pPr>
        <w:pStyle w:val="Sinespaciado"/>
        <w:jc w:val="center"/>
        <w:rPr>
          <w:rFonts w:ascii="Tahoma" w:hAnsi="Tahoma" w:cs="Tahoma"/>
          <w:i/>
          <w:sz w:val="24"/>
          <w:szCs w:val="24"/>
        </w:rPr>
      </w:pPr>
    </w:p>
    <w:p w:rsidR="0097146E" w:rsidRPr="00F9251D" w:rsidRDefault="0097146E" w:rsidP="0097146E">
      <w:pPr>
        <w:pStyle w:val="Sinespaciado"/>
        <w:jc w:val="center"/>
        <w:rPr>
          <w:rFonts w:ascii="Tahoma" w:eastAsia="Times New Roman" w:hAnsi="Tahoma" w:cs="Tahoma"/>
          <w:i/>
          <w:sz w:val="24"/>
          <w:szCs w:val="24"/>
        </w:rPr>
      </w:pPr>
      <w:r w:rsidRPr="00F9251D">
        <w:rPr>
          <w:rFonts w:ascii="Tahoma" w:hAnsi="Tahoma" w:cs="Tahoma"/>
          <w:i/>
          <w:sz w:val="24"/>
          <w:szCs w:val="24"/>
        </w:rPr>
        <w:t>RESOLUCIÓN N°2510</w:t>
      </w:r>
    </w:p>
    <w:p w:rsidR="0097146E" w:rsidRPr="00F9251D" w:rsidRDefault="0097146E" w:rsidP="0097146E">
      <w:pPr>
        <w:pStyle w:val="Sinespaciado"/>
        <w:jc w:val="center"/>
        <w:rPr>
          <w:rFonts w:ascii="Tahoma" w:hAnsi="Tahoma" w:cs="Tahoma"/>
          <w:i/>
          <w:sz w:val="24"/>
          <w:szCs w:val="24"/>
        </w:rPr>
      </w:pPr>
      <w:r w:rsidRPr="00F9251D">
        <w:rPr>
          <w:rFonts w:ascii="Tahoma" w:hAnsi="Tahoma" w:cs="Tahoma"/>
          <w:i/>
          <w:sz w:val="24"/>
          <w:szCs w:val="24"/>
        </w:rPr>
        <w:t>ARMENIA QUINDIO 09 DE NOVIEMBRE DE 2020</w:t>
      </w:r>
    </w:p>
    <w:p w:rsidR="002E0737" w:rsidRPr="00F9251D" w:rsidRDefault="002E0737" w:rsidP="0097146E">
      <w:pPr>
        <w:pStyle w:val="Sinespaciado"/>
        <w:jc w:val="center"/>
        <w:rPr>
          <w:rFonts w:ascii="Tahoma" w:hAnsi="Tahoma" w:cs="Tahoma"/>
          <w:i/>
          <w:sz w:val="24"/>
          <w:szCs w:val="24"/>
        </w:rPr>
      </w:pPr>
    </w:p>
    <w:p w:rsidR="002E0737" w:rsidRDefault="002E0737" w:rsidP="0097146E">
      <w:pPr>
        <w:pStyle w:val="Sinespaciado"/>
        <w:jc w:val="center"/>
        <w:rPr>
          <w:rFonts w:ascii="Tahoma" w:hAnsi="Tahoma" w:cs="Tahoma"/>
          <w:i/>
          <w:sz w:val="24"/>
          <w:szCs w:val="24"/>
        </w:rPr>
      </w:pPr>
    </w:p>
    <w:p w:rsidR="002D20BE" w:rsidRPr="00F9251D" w:rsidRDefault="002D20BE" w:rsidP="0097146E">
      <w:pPr>
        <w:pStyle w:val="Sinespaciado"/>
        <w:jc w:val="center"/>
        <w:rPr>
          <w:rFonts w:ascii="Tahoma" w:hAnsi="Tahoma" w:cs="Tahoma"/>
          <w:i/>
          <w:sz w:val="24"/>
          <w:szCs w:val="24"/>
        </w:rPr>
      </w:pPr>
    </w:p>
    <w:p w:rsidR="002E0737" w:rsidRPr="00F9251D" w:rsidRDefault="002E0737" w:rsidP="002E0737">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lastRenderedPageBreak/>
        <w:t>RESOLUCIÓN No.2225</w:t>
      </w:r>
    </w:p>
    <w:p w:rsidR="002E0737" w:rsidRPr="00F9251D" w:rsidRDefault="002E0737" w:rsidP="002E0737">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t>ARMENIA – QUINDIO DEL DIECINUEVE (19) DE OCTUBRE DEL DOS MIL VEINTE  (2020)</w:t>
      </w:r>
    </w:p>
    <w:p w:rsidR="002E0737" w:rsidRPr="00F9251D" w:rsidRDefault="002E0737" w:rsidP="002E0737">
      <w:pPr>
        <w:pStyle w:val="Sinespaciado"/>
        <w:jc w:val="center"/>
        <w:rPr>
          <w:rFonts w:ascii="Tahoma" w:eastAsia="Times New Roman" w:hAnsi="Tahoma" w:cs="Tahoma"/>
          <w:i/>
          <w:sz w:val="24"/>
          <w:szCs w:val="24"/>
        </w:rPr>
      </w:pPr>
    </w:p>
    <w:p w:rsidR="002E0737" w:rsidRPr="00F9251D" w:rsidRDefault="002E0737" w:rsidP="002E0737">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t>RESOLUCIÓN No.2200</w:t>
      </w:r>
    </w:p>
    <w:p w:rsidR="002E0737" w:rsidRPr="00F9251D" w:rsidRDefault="002E0737" w:rsidP="002E0737">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t>ARMENIA – QUINDIO DEL QUINCE (15) DE OCTUBRE DEL DOS MIL VEINTE  (2020)</w:t>
      </w:r>
    </w:p>
    <w:p w:rsidR="002E0737" w:rsidRPr="00F9251D" w:rsidRDefault="002E0737" w:rsidP="002E0737">
      <w:pPr>
        <w:pStyle w:val="Sinespaciado"/>
        <w:jc w:val="center"/>
        <w:rPr>
          <w:rFonts w:ascii="Tahoma" w:eastAsia="Times New Roman" w:hAnsi="Tahoma" w:cs="Tahoma"/>
          <w:i/>
          <w:sz w:val="24"/>
          <w:szCs w:val="24"/>
        </w:rPr>
      </w:pPr>
    </w:p>
    <w:p w:rsidR="002E0737" w:rsidRPr="00F9251D" w:rsidRDefault="002E0737" w:rsidP="002E0737">
      <w:pPr>
        <w:pStyle w:val="Sinespaciado"/>
        <w:jc w:val="center"/>
        <w:rPr>
          <w:rFonts w:ascii="Tahoma" w:eastAsia="Times New Roman" w:hAnsi="Tahoma" w:cs="Tahoma"/>
          <w:i/>
          <w:sz w:val="24"/>
          <w:szCs w:val="24"/>
        </w:rPr>
      </w:pPr>
    </w:p>
    <w:p w:rsidR="002E0737" w:rsidRPr="00F9251D" w:rsidRDefault="002E0737" w:rsidP="002E0737">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t>RESOLUCIÓN No.2201</w:t>
      </w:r>
    </w:p>
    <w:p w:rsidR="002E0737" w:rsidRPr="00F9251D" w:rsidRDefault="002E0737" w:rsidP="002E0737">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t>ARMENIA – QUINDIO DEL QUINCE (15) DE OCTUBRE DEL DOS MIL VEINTE  (2020)</w:t>
      </w:r>
    </w:p>
    <w:p w:rsidR="00CC672D" w:rsidRPr="00F9251D" w:rsidRDefault="00CC672D" w:rsidP="002E0737">
      <w:pPr>
        <w:pStyle w:val="Sinespaciado"/>
        <w:jc w:val="center"/>
        <w:rPr>
          <w:rFonts w:ascii="Tahoma" w:eastAsia="Times New Roman" w:hAnsi="Tahoma" w:cs="Tahoma"/>
          <w:i/>
          <w:sz w:val="24"/>
          <w:szCs w:val="24"/>
        </w:rPr>
      </w:pPr>
    </w:p>
    <w:p w:rsidR="00CC672D" w:rsidRPr="00F9251D" w:rsidRDefault="00CC672D" w:rsidP="00CC672D">
      <w:pPr>
        <w:jc w:val="center"/>
        <w:rPr>
          <w:rFonts w:ascii="Tahoma" w:eastAsia="Times New Roman" w:hAnsi="Tahoma" w:cs="Tahoma"/>
          <w:i/>
          <w:lang w:eastAsia="es-CO"/>
        </w:rPr>
      </w:pPr>
      <w:r w:rsidRPr="00F9251D">
        <w:rPr>
          <w:rFonts w:ascii="Tahoma" w:eastAsia="Times New Roman" w:hAnsi="Tahoma" w:cs="Tahoma"/>
          <w:i/>
          <w:lang w:eastAsia="es-CO"/>
        </w:rPr>
        <w:t>RESOLUCIÓN No. 2423</w:t>
      </w:r>
    </w:p>
    <w:p w:rsidR="00CC672D" w:rsidRPr="00F9251D" w:rsidRDefault="00CC672D" w:rsidP="00CC672D">
      <w:pPr>
        <w:jc w:val="center"/>
        <w:rPr>
          <w:rFonts w:ascii="Tahoma" w:eastAsia="Times New Roman" w:hAnsi="Tahoma" w:cs="Tahoma"/>
          <w:i/>
          <w:lang w:eastAsia="es-CO"/>
        </w:rPr>
      </w:pPr>
      <w:r w:rsidRPr="00F9251D">
        <w:rPr>
          <w:rFonts w:ascii="Tahoma" w:eastAsia="Times New Roman" w:hAnsi="Tahoma" w:cs="Tahoma"/>
          <w:i/>
          <w:lang w:eastAsia="es-CO"/>
        </w:rPr>
        <w:t>ARMENIA QUINDIO, 30 DE OCTUBRE DE 2020</w:t>
      </w:r>
    </w:p>
    <w:p w:rsidR="00222A24" w:rsidRPr="00F9251D" w:rsidRDefault="00222A24" w:rsidP="00CC672D">
      <w:pPr>
        <w:jc w:val="center"/>
        <w:rPr>
          <w:rFonts w:ascii="Tahoma" w:eastAsia="Times New Roman" w:hAnsi="Tahoma" w:cs="Tahoma"/>
          <w:i/>
          <w:lang w:eastAsia="es-CO"/>
        </w:rPr>
      </w:pPr>
    </w:p>
    <w:p w:rsidR="00222A24" w:rsidRPr="00F9251D" w:rsidRDefault="00222A24" w:rsidP="00222A24">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t>RESOLUCIÓN No.2421</w:t>
      </w:r>
    </w:p>
    <w:p w:rsidR="00222A24" w:rsidRPr="00F9251D" w:rsidRDefault="00222A24" w:rsidP="00222A24">
      <w:pPr>
        <w:pStyle w:val="Sinespaciado"/>
        <w:jc w:val="center"/>
        <w:rPr>
          <w:rFonts w:ascii="Tahoma" w:eastAsia="Times New Roman" w:hAnsi="Tahoma" w:cs="Tahoma"/>
          <w:i/>
          <w:sz w:val="24"/>
          <w:szCs w:val="24"/>
        </w:rPr>
      </w:pPr>
      <w:r w:rsidRPr="00F9251D">
        <w:rPr>
          <w:rFonts w:ascii="Tahoma" w:eastAsia="Times New Roman" w:hAnsi="Tahoma" w:cs="Tahoma"/>
          <w:i/>
          <w:sz w:val="24"/>
          <w:szCs w:val="24"/>
        </w:rPr>
        <w:t>ARMENIA QUINDIO, DEL 30 DE OCTUBRE DE 2020</w:t>
      </w:r>
    </w:p>
    <w:p w:rsidR="00222A24" w:rsidRPr="00F9251D" w:rsidRDefault="00222A24" w:rsidP="00222A24">
      <w:pPr>
        <w:pStyle w:val="Sinespaciado"/>
        <w:jc w:val="center"/>
        <w:rPr>
          <w:rFonts w:ascii="Tahoma" w:eastAsia="Times New Roman" w:hAnsi="Tahoma" w:cs="Tahoma"/>
          <w:i/>
          <w:sz w:val="24"/>
          <w:szCs w:val="24"/>
        </w:rPr>
      </w:pPr>
    </w:p>
    <w:p w:rsidR="00222A24" w:rsidRPr="00F9251D" w:rsidRDefault="00222A24" w:rsidP="00222A24">
      <w:pPr>
        <w:jc w:val="center"/>
        <w:rPr>
          <w:rFonts w:ascii="Tahoma" w:eastAsia="Times New Roman" w:hAnsi="Tahoma" w:cs="Tahoma"/>
          <w:i/>
          <w:lang w:eastAsia="es-CO"/>
        </w:rPr>
      </w:pPr>
      <w:r w:rsidRPr="00F9251D">
        <w:rPr>
          <w:rFonts w:ascii="Tahoma" w:eastAsia="Times New Roman" w:hAnsi="Tahoma" w:cs="Tahoma"/>
          <w:i/>
          <w:lang w:eastAsia="es-CO"/>
        </w:rPr>
        <w:t>RESOLUCIÓN No.2556</w:t>
      </w:r>
    </w:p>
    <w:p w:rsidR="00222A24" w:rsidRDefault="00222A24" w:rsidP="00222A24">
      <w:pPr>
        <w:jc w:val="center"/>
        <w:rPr>
          <w:rFonts w:ascii="Tahoma" w:eastAsia="Times New Roman" w:hAnsi="Tahoma" w:cs="Tahoma"/>
          <w:i/>
          <w:lang w:eastAsia="es-CO"/>
        </w:rPr>
      </w:pPr>
      <w:r w:rsidRPr="00F9251D">
        <w:rPr>
          <w:rFonts w:ascii="Tahoma" w:eastAsia="Times New Roman" w:hAnsi="Tahoma" w:cs="Tahoma"/>
          <w:i/>
          <w:lang w:eastAsia="es-CO"/>
        </w:rPr>
        <w:t>ARMENIA QUINDIO, DEL 10 DE NOVIEMBRE DE 2020</w:t>
      </w:r>
    </w:p>
    <w:p w:rsidR="00F9251D" w:rsidRDefault="00F9251D" w:rsidP="00222A24">
      <w:pPr>
        <w:jc w:val="center"/>
        <w:rPr>
          <w:rFonts w:ascii="Tahoma" w:eastAsia="Times New Roman" w:hAnsi="Tahoma" w:cs="Tahoma"/>
          <w:i/>
          <w:lang w:eastAsia="es-CO"/>
        </w:rPr>
      </w:pPr>
    </w:p>
    <w:p w:rsidR="00F9251D" w:rsidRPr="00F9251D" w:rsidRDefault="00F9251D" w:rsidP="00F9251D">
      <w:pPr>
        <w:jc w:val="center"/>
        <w:rPr>
          <w:rFonts w:ascii="Tahoma" w:eastAsia="Times New Roman" w:hAnsi="Tahoma" w:cs="Tahoma"/>
          <w:i/>
          <w:lang w:eastAsia="es-CO"/>
        </w:rPr>
      </w:pPr>
      <w:r w:rsidRPr="00F9251D">
        <w:rPr>
          <w:rFonts w:ascii="Tahoma" w:eastAsia="Times New Roman" w:hAnsi="Tahoma" w:cs="Tahoma"/>
          <w:i/>
          <w:lang w:eastAsia="es-CO"/>
        </w:rPr>
        <w:t>RESOLUCIÓN No.2555</w:t>
      </w:r>
    </w:p>
    <w:p w:rsidR="00F9251D" w:rsidRDefault="00F9251D" w:rsidP="00F9251D">
      <w:pPr>
        <w:jc w:val="center"/>
        <w:rPr>
          <w:rFonts w:ascii="Tahoma" w:eastAsia="Times New Roman" w:hAnsi="Tahoma" w:cs="Tahoma"/>
          <w:i/>
          <w:lang w:eastAsia="es-CO"/>
        </w:rPr>
      </w:pPr>
      <w:r w:rsidRPr="00F9251D">
        <w:rPr>
          <w:rFonts w:ascii="Tahoma" w:eastAsia="Times New Roman" w:hAnsi="Tahoma" w:cs="Tahoma"/>
          <w:i/>
          <w:lang w:eastAsia="es-CO"/>
        </w:rPr>
        <w:t>ARMENIA QUINDIO, DEL 10 DE NOVIEMBRE DE 2020</w:t>
      </w:r>
    </w:p>
    <w:p w:rsidR="000E58E6" w:rsidRDefault="000E58E6" w:rsidP="00F9251D">
      <w:pPr>
        <w:jc w:val="center"/>
        <w:rPr>
          <w:rFonts w:ascii="Tahoma" w:eastAsia="Times New Roman" w:hAnsi="Tahoma" w:cs="Tahoma"/>
          <w:i/>
          <w:lang w:eastAsia="es-CO"/>
        </w:rPr>
      </w:pPr>
    </w:p>
    <w:p w:rsidR="000E58E6" w:rsidRPr="000E58E6" w:rsidRDefault="000E58E6" w:rsidP="000E58E6">
      <w:pPr>
        <w:pStyle w:val="Sinespaciado"/>
        <w:jc w:val="center"/>
        <w:rPr>
          <w:rFonts w:ascii="Tahoma" w:eastAsia="Times New Roman" w:hAnsi="Tahoma" w:cs="Tahoma"/>
          <w:i/>
          <w:sz w:val="24"/>
          <w:szCs w:val="24"/>
        </w:rPr>
      </w:pPr>
      <w:r w:rsidRPr="000E58E6">
        <w:rPr>
          <w:rFonts w:ascii="Tahoma" w:eastAsia="Times New Roman" w:hAnsi="Tahoma" w:cs="Tahoma"/>
          <w:i/>
          <w:sz w:val="24"/>
          <w:szCs w:val="24"/>
        </w:rPr>
        <w:t>RESOLUCIÓN No.2550</w:t>
      </w:r>
    </w:p>
    <w:p w:rsidR="000E58E6" w:rsidRDefault="000E58E6" w:rsidP="000E58E6">
      <w:pPr>
        <w:pStyle w:val="Sinespaciado"/>
        <w:jc w:val="center"/>
        <w:rPr>
          <w:rFonts w:ascii="Tahoma" w:eastAsia="Times New Roman" w:hAnsi="Tahoma" w:cs="Tahoma"/>
          <w:i/>
          <w:sz w:val="24"/>
          <w:szCs w:val="24"/>
        </w:rPr>
      </w:pPr>
      <w:r w:rsidRPr="000E58E6">
        <w:rPr>
          <w:rFonts w:ascii="Tahoma" w:eastAsia="Times New Roman" w:hAnsi="Tahoma" w:cs="Tahoma"/>
          <w:i/>
          <w:sz w:val="24"/>
          <w:szCs w:val="24"/>
        </w:rPr>
        <w:t>ARMENIA QUINDÍO, DEL 10 DE NOVIEMBRE DE 2020</w:t>
      </w:r>
    </w:p>
    <w:p w:rsidR="000E58E6" w:rsidRDefault="000E58E6" w:rsidP="000E58E6">
      <w:pPr>
        <w:pStyle w:val="Sinespaciado"/>
        <w:jc w:val="center"/>
        <w:rPr>
          <w:rFonts w:ascii="Tahoma" w:eastAsia="Times New Roman" w:hAnsi="Tahoma" w:cs="Tahoma"/>
          <w:i/>
          <w:sz w:val="24"/>
          <w:szCs w:val="24"/>
        </w:rPr>
      </w:pPr>
    </w:p>
    <w:p w:rsidR="000E58E6" w:rsidRPr="000E58E6" w:rsidRDefault="000E58E6" w:rsidP="000E58E6">
      <w:pPr>
        <w:jc w:val="center"/>
        <w:rPr>
          <w:rFonts w:ascii="Tahoma" w:eastAsia="Times New Roman" w:hAnsi="Tahoma" w:cs="Tahoma"/>
          <w:i/>
          <w:lang w:eastAsia="es-CO"/>
        </w:rPr>
      </w:pPr>
      <w:r w:rsidRPr="000E58E6">
        <w:rPr>
          <w:rFonts w:ascii="Tahoma" w:eastAsia="Times New Roman" w:hAnsi="Tahoma" w:cs="Tahoma"/>
          <w:i/>
          <w:lang w:eastAsia="es-CO"/>
        </w:rPr>
        <w:t>RESOLUCIÓN No.2551</w:t>
      </w:r>
    </w:p>
    <w:p w:rsidR="000E58E6" w:rsidRDefault="000E58E6" w:rsidP="000E58E6">
      <w:pPr>
        <w:jc w:val="center"/>
        <w:rPr>
          <w:rFonts w:ascii="Tahoma" w:eastAsia="Times New Roman" w:hAnsi="Tahoma" w:cs="Tahoma"/>
          <w:i/>
          <w:lang w:eastAsia="es-CO"/>
        </w:rPr>
      </w:pPr>
      <w:r w:rsidRPr="000E58E6">
        <w:rPr>
          <w:rFonts w:ascii="Tahoma" w:eastAsia="Times New Roman" w:hAnsi="Tahoma" w:cs="Tahoma"/>
          <w:i/>
          <w:lang w:eastAsia="es-CO"/>
        </w:rPr>
        <w:t>ARMENIA QUINDIO, DEL 10 DE NOVIEMBRE DE 2020</w:t>
      </w:r>
    </w:p>
    <w:p w:rsidR="002D20BE" w:rsidRPr="002D20BE" w:rsidRDefault="002D20BE" w:rsidP="000E58E6">
      <w:pPr>
        <w:jc w:val="center"/>
        <w:rPr>
          <w:rFonts w:ascii="Tahoma" w:eastAsia="Times New Roman" w:hAnsi="Tahoma" w:cs="Tahoma"/>
          <w:i/>
          <w:lang w:eastAsia="es-CO"/>
        </w:rPr>
      </w:pPr>
    </w:p>
    <w:p w:rsidR="002D20BE" w:rsidRPr="002D20BE" w:rsidRDefault="002D20BE" w:rsidP="002D20BE">
      <w:pPr>
        <w:jc w:val="center"/>
        <w:rPr>
          <w:rFonts w:ascii="Tahoma" w:eastAsia="Times New Roman" w:hAnsi="Tahoma" w:cs="Tahoma"/>
          <w:i/>
          <w:lang w:eastAsia="es-CO"/>
        </w:rPr>
      </w:pPr>
      <w:r w:rsidRPr="002D20BE">
        <w:rPr>
          <w:rFonts w:ascii="Tahoma" w:eastAsia="Times New Roman" w:hAnsi="Tahoma" w:cs="Tahoma"/>
          <w:i/>
          <w:lang w:eastAsia="es-CO"/>
        </w:rPr>
        <w:t>RESOLUCIÓN No.2554</w:t>
      </w:r>
    </w:p>
    <w:p w:rsidR="002D20BE" w:rsidRPr="002D20BE" w:rsidRDefault="002D20BE" w:rsidP="002D20BE">
      <w:pPr>
        <w:jc w:val="center"/>
        <w:rPr>
          <w:rFonts w:ascii="Tahoma" w:eastAsia="Times New Roman" w:hAnsi="Tahoma" w:cs="Tahoma"/>
          <w:i/>
          <w:lang w:eastAsia="es-CO"/>
        </w:rPr>
      </w:pPr>
      <w:r w:rsidRPr="002D20BE">
        <w:rPr>
          <w:rFonts w:ascii="Tahoma" w:eastAsia="Times New Roman" w:hAnsi="Tahoma" w:cs="Tahoma"/>
          <w:i/>
          <w:lang w:eastAsia="es-CO"/>
        </w:rPr>
        <w:t>ARMENIA QUINDIO, DEL 10 DE NOVIEMBRE DE 2020</w:t>
      </w:r>
    </w:p>
    <w:p w:rsidR="002D20BE" w:rsidRDefault="002D20BE" w:rsidP="000E58E6">
      <w:pPr>
        <w:jc w:val="center"/>
        <w:rPr>
          <w:rFonts w:ascii="Tahoma" w:eastAsia="Times New Roman" w:hAnsi="Tahoma" w:cs="Tahoma"/>
          <w:i/>
          <w:lang w:eastAsia="es-CO"/>
        </w:rPr>
      </w:pPr>
    </w:p>
    <w:p w:rsidR="002D20BE" w:rsidRPr="002D20BE" w:rsidRDefault="002D20BE" w:rsidP="002D20BE">
      <w:pPr>
        <w:pStyle w:val="Sinespaciado"/>
        <w:jc w:val="center"/>
        <w:rPr>
          <w:rFonts w:ascii="Tahoma" w:eastAsia="Times New Roman" w:hAnsi="Tahoma" w:cs="Tahoma"/>
          <w:i/>
          <w:sz w:val="24"/>
        </w:rPr>
      </w:pPr>
      <w:r w:rsidRPr="002D20BE">
        <w:rPr>
          <w:rFonts w:ascii="Tahoma" w:eastAsia="Times New Roman" w:hAnsi="Tahoma" w:cs="Tahoma"/>
          <w:i/>
          <w:sz w:val="24"/>
        </w:rPr>
        <w:lastRenderedPageBreak/>
        <w:t>RESOLUCIÓN No.2553</w:t>
      </w:r>
    </w:p>
    <w:p w:rsidR="002D20BE" w:rsidRPr="002D20BE" w:rsidRDefault="002D20BE" w:rsidP="002D20BE">
      <w:pPr>
        <w:pStyle w:val="Sinespaciado"/>
        <w:jc w:val="center"/>
        <w:rPr>
          <w:rFonts w:ascii="Tahoma" w:eastAsia="Times New Roman" w:hAnsi="Tahoma" w:cs="Tahoma"/>
          <w:i/>
          <w:sz w:val="24"/>
        </w:rPr>
      </w:pPr>
      <w:r w:rsidRPr="002D20BE">
        <w:rPr>
          <w:rFonts w:ascii="Tahoma" w:eastAsia="Times New Roman" w:hAnsi="Tahoma" w:cs="Tahoma"/>
          <w:i/>
          <w:sz w:val="24"/>
        </w:rPr>
        <w:t>ARMENIA QUINDIO, DEL 10 DE NOVIEMBRE DE 2020</w:t>
      </w:r>
    </w:p>
    <w:p w:rsidR="002D20BE" w:rsidRDefault="002D20BE" w:rsidP="000E58E6">
      <w:pPr>
        <w:jc w:val="center"/>
        <w:rPr>
          <w:rFonts w:ascii="Tahoma" w:eastAsia="Times New Roman" w:hAnsi="Tahoma" w:cs="Tahoma"/>
          <w:i/>
          <w:lang w:eastAsia="es-CO"/>
        </w:rPr>
      </w:pPr>
    </w:p>
    <w:p w:rsidR="002D20BE" w:rsidRPr="002D20BE" w:rsidRDefault="002D20BE" w:rsidP="002D20BE">
      <w:pPr>
        <w:pStyle w:val="Sinespaciado"/>
        <w:jc w:val="center"/>
        <w:rPr>
          <w:rFonts w:ascii="Tahoma" w:eastAsia="Times New Roman" w:hAnsi="Tahoma" w:cs="Tahoma"/>
          <w:i/>
          <w:sz w:val="24"/>
        </w:rPr>
      </w:pPr>
      <w:r w:rsidRPr="002D20BE">
        <w:rPr>
          <w:rFonts w:ascii="Tahoma" w:eastAsia="Times New Roman" w:hAnsi="Tahoma" w:cs="Tahoma"/>
          <w:i/>
          <w:sz w:val="24"/>
        </w:rPr>
        <w:t>RESOLUCIÓN No. 2311</w:t>
      </w:r>
    </w:p>
    <w:p w:rsidR="002D20BE" w:rsidRPr="002D20BE" w:rsidRDefault="002D20BE" w:rsidP="002D20BE">
      <w:pPr>
        <w:pStyle w:val="Sinespaciado"/>
        <w:jc w:val="center"/>
        <w:rPr>
          <w:rFonts w:ascii="Tahoma" w:eastAsia="Times New Roman" w:hAnsi="Tahoma" w:cs="Tahoma"/>
          <w:i/>
          <w:sz w:val="24"/>
        </w:rPr>
      </w:pPr>
      <w:r w:rsidRPr="002D20BE">
        <w:rPr>
          <w:rFonts w:ascii="Tahoma" w:eastAsia="Times New Roman" w:hAnsi="Tahoma" w:cs="Tahoma"/>
          <w:i/>
          <w:sz w:val="24"/>
        </w:rPr>
        <w:t>ARMENIA QUINDIO, 22 DE OCTUBRE DE 2010</w:t>
      </w:r>
    </w:p>
    <w:p w:rsidR="002D20BE" w:rsidRPr="00231A09" w:rsidRDefault="002D20BE" w:rsidP="000E58E6">
      <w:pPr>
        <w:jc w:val="center"/>
        <w:rPr>
          <w:rFonts w:ascii="Tahoma" w:eastAsia="Times New Roman" w:hAnsi="Tahoma" w:cs="Tahoma"/>
          <w:i/>
          <w:lang w:eastAsia="es-CO"/>
        </w:rPr>
      </w:pPr>
    </w:p>
    <w:p w:rsidR="00231A09" w:rsidRPr="00231A09" w:rsidRDefault="00231A09" w:rsidP="00231A09">
      <w:pPr>
        <w:pStyle w:val="Sinespaciado"/>
        <w:jc w:val="center"/>
        <w:rPr>
          <w:rFonts w:ascii="Tahoma" w:eastAsia="Times New Roman" w:hAnsi="Tahoma" w:cs="Tahoma"/>
          <w:i/>
          <w:sz w:val="24"/>
        </w:rPr>
      </w:pPr>
      <w:r w:rsidRPr="00231A09">
        <w:rPr>
          <w:rFonts w:ascii="Tahoma" w:eastAsia="Times New Roman" w:hAnsi="Tahoma" w:cs="Tahoma"/>
          <w:i/>
          <w:sz w:val="24"/>
        </w:rPr>
        <w:t>RESOLUCIÓN No. 2309</w:t>
      </w:r>
    </w:p>
    <w:p w:rsidR="00231A09" w:rsidRDefault="00231A09" w:rsidP="00231A09">
      <w:pPr>
        <w:pStyle w:val="Sinespaciado"/>
        <w:jc w:val="center"/>
        <w:rPr>
          <w:rFonts w:ascii="Tahoma" w:eastAsia="Times New Roman" w:hAnsi="Tahoma" w:cs="Tahoma"/>
          <w:i/>
          <w:sz w:val="24"/>
        </w:rPr>
      </w:pPr>
      <w:r w:rsidRPr="00231A09">
        <w:rPr>
          <w:rFonts w:ascii="Tahoma" w:eastAsia="Times New Roman" w:hAnsi="Tahoma" w:cs="Tahoma"/>
          <w:i/>
          <w:sz w:val="24"/>
        </w:rPr>
        <w:t>ARMENIA QUINDIO, 22 DE OCTUBRE DE 2010</w:t>
      </w:r>
    </w:p>
    <w:p w:rsidR="00190A2F" w:rsidRDefault="00190A2F" w:rsidP="00231A09">
      <w:pPr>
        <w:pStyle w:val="Sinespaciado"/>
        <w:jc w:val="center"/>
        <w:rPr>
          <w:rFonts w:ascii="Tahoma" w:eastAsia="Times New Roman" w:hAnsi="Tahoma" w:cs="Tahoma"/>
          <w:i/>
          <w:sz w:val="24"/>
        </w:rPr>
      </w:pPr>
    </w:p>
    <w:p w:rsidR="00190A2F" w:rsidRPr="00231A09" w:rsidRDefault="00190A2F" w:rsidP="00190A2F">
      <w:pPr>
        <w:pStyle w:val="Sinespaciado"/>
        <w:jc w:val="center"/>
        <w:rPr>
          <w:rFonts w:ascii="Tahoma" w:eastAsia="Times New Roman" w:hAnsi="Tahoma" w:cs="Tahoma"/>
          <w:i/>
          <w:sz w:val="24"/>
        </w:rPr>
      </w:pPr>
      <w:r>
        <w:rPr>
          <w:rFonts w:ascii="Tahoma" w:eastAsia="Times New Roman" w:hAnsi="Tahoma" w:cs="Tahoma"/>
          <w:i/>
          <w:sz w:val="24"/>
        </w:rPr>
        <w:t>RESOLUCIÓN No. 2308</w:t>
      </w:r>
    </w:p>
    <w:p w:rsidR="00190A2F" w:rsidRDefault="00190A2F" w:rsidP="00190A2F">
      <w:pPr>
        <w:pStyle w:val="Sinespaciado"/>
        <w:jc w:val="center"/>
        <w:rPr>
          <w:rFonts w:ascii="Tahoma" w:eastAsia="Times New Roman" w:hAnsi="Tahoma" w:cs="Tahoma"/>
          <w:i/>
          <w:sz w:val="24"/>
        </w:rPr>
      </w:pPr>
      <w:r w:rsidRPr="00231A09">
        <w:rPr>
          <w:rFonts w:ascii="Tahoma" w:eastAsia="Times New Roman" w:hAnsi="Tahoma" w:cs="Tahoma"/>
          <w:i/>
          <w:sz w:val="24"/>
        </w:rPr>
        <w:t>ARMENIA QUINDIO, 22 DE OCTUBRE DE 2010</w:t>
      </w:r>
    </w:p>
    <w:p w:rsidR="00190A2F" w:rsidRDefault="00190A2F" w:rsidP="00190A2F">
      <w:pPr>
        <w:pStyle w:val="Sinespaciado"/>
        <w:jc w:val="center"/>
        <w:rPr>
          <w:rFonts w:ascii="Tahoma" w:eastAsia="Times New Roman" w:hAnsi="Tahoma" w:cs="Tahoma"/>
          <w:i/>
          <w:sz w:val="24"/>
        </w:rPr>
      </w:pPr>
    </w:p>
    <w:p w:rsidR="00190A2F" w:rsidRPr="00190A2F" w:rsidRDefault="00190A2F" w:rsidP="00190A2F">
      <w:pPr>
        <w:jc w:val="center"/>
        <w:rPr>
          <w:rFonts w:ascii="Tahoma" w:eastAsia="Times New Roman" w:hAnsi="Tahoma" w:cs="Tahoma"/>
          <w:i/>
          <w:color w:val="000000"/>
          <w:lang w:eastAsia="es-CO"/>
        </w:rPr>
      </w:pPr>
      <w:r w:rsidRPr="00190A2F">
        <w:rPr>
          <w:rFonts w:ascii="Tahoma" w:eastAsia="Times New Roman" w:hAnsi="Tahoma" w:cs="Tahoma"/>
          <w:i/>
          <w:color w:val="000000"/>
          <w:lang w:eastAsia="es-CO"/>
        </w:rPr>
        <w:t>RESOLUCIÓN No. 2310</w:t>
      </w:r>
    </w:p>
    <w:p w:rsidR="00190A2F" w:rsidRDefault="00190A2F" w:rsidP="00190A2F">
      <w:pPr>
        <w:jc w:val="center"/>
        <w:rPr>
          <w:rFonts w:ascii="Tahoma" w:eastAsia="Times New Roman" w:hAnsi="Tahoma" w:cs="Tahoma"/>
          <w:i/>
          <w:color w:val="000000"/>
          <w:lang w:eastAsia="es-CO"/>
        </w:rPr>
      </w:pPr>
      <w:r w:rsidRPr="00190A2F">
        <w:rPr>
          <w:rFonts w:ascii="Tahoma" w:eastAsia="Times New Roman" w:hAnsi="Tahoma" w:cs="Tahoma"/>
          <w:i/>
          <w:color w:val="000000"/>
          <w:lang w:eastAsia="es-CO"/>
        </w:rPr>
        <w:t>ARMENIA QUINDIO, 22 DE OCTUBRE DE 2010</w:t>
      </w:r>
    </w:p>
    <w:p w:rsidR="00E45550" w:rsidRPr="00E45550" w:rsidRDefault="00E45550" w:rsidP="00190A2F">
      <w:pPr>
        <w:jc w:val="center"/>
        <w:rPr>
          <w:rFonts w:ascii="Tahoma" w:eastAsia="Times New Roman" w:hAnsi="Tahoma" w:cs="Tahoma"/>
          <w:i/>
          <w:color w:val="000000"/>
          <w:lang w:eastAsia="es-CO"/>
        </w:rPr>
      </w:pPr>
    </w:p>
    <w:p w:rsidR="00E45550" w:rsidRPr="00E45550" w:rsidRDefault="00E45550" w:rsidP="00E45550">
      <w:pPr>
        <w:jc w:val="center"/>
        <w:rPr>
          <w:rFonts w:ascii="Tahoma" w:eastAsia="Times New Roman" w:hAnsi="Tahoma" w:cs="Tahoma"/>
          <w:i/>
          <w:color w:val="000000"/>
          <w:lang w:eastAsia="es-CO"/>
        </w:rPr>
      </w:pPr>
      <w:r w:rsidRPr="00E45550">
        <w:rPr>
          <w:rFonts w:ascii="Tahoma" w:eastAsia="Times New Roman" w:hAnsi="Tahoma" w:cs="Tahoma"/>
          <w:i/>
          <w:color w:val="000000"/>
          <w:lang w:eastAsia="es-CO"/>
        </w:rPr>
        <w:t>RESOLUCIÓN No. 2194</w:t>
      </w:r>
    </w:p>
    <w:p w:rsidR="00E45550" w:rsidRPr="00E45550" w:rsidRDefault="00E45550" w:rsidP="00E45550">
      <w:pPr>
        <w:jc w:val="center"/>
        <w:rPr>
          <w:rFonts w:ascii="Tahoma" w:eastAsia="Times New Roman" w:hAnsi="Tahoma" w:cs="Tahoma"/>
          <w:i/>
          <w:color w:val="000000"/>
          <w:lang w:eastAsia="es-CO"/>
        </w:rPr>
      </w:pPr>
      <w:r w:rsidRPr="00E45550">
        <w:rPr>
          <w:rFonts w:ascii="Tahoma" w:eastAsia="Times New Roman" w:hAnsi="Tahoma" w:cs="Tahoma"/>
          <w:i/>
          <w:color w:val="000000"/>
          <w:lang w:eastAsia="es-CO"/>
        </w:rPr>
        <w:t>ARMENIA QUINDIO</w:t>
      </w:r>
    </w:p>
    <w:p w:rsidR="00E45550" w:rsidRDefault="00E45550" w:rsidP="00190A2F">
      <w:pPr>
        <w:jc w:val="center"/>
        <w:rPr>
          <w:rFonts w:ascii="Tahoma" w:eastAsia="Times New Roman" w:hAnsi="Tahoma" w:cs="Tahoma"/>
          <w:i/>
          <w:color w:val="000000"/>
          <w:lang w:eastAsia="es-CO"/>
        </w:rPr>
      </w:pPr>
    </w:p>
    <w:p w:rsidR="00E45550" w:rsidRPr="00E45550" w:rsidRDefault="00E45550" w:rsidP="00E45550">
      <w:pPr>
        <w:pStyle w:val="Sinespaciado"/>
        <w:jc w:val="center"/>
        <w:rPr>
          <w:rFonts w:ascii="Tahoma" w:eastAsia="Times New Roman" w:hAnsi="Tahoma" w:cs="Tahoma"/>
          <w:i/>
          <w:sz w:val="24"/>
        </w:rPr>
      </w:pPr>
      <w:r w:rsidRPr="00E45550">
        <w:rPr>
          <w:rFonts w:ascii="Tahoma" w:eastAsia="Times New Roman" w:hAnsi="Tahoma" w:cs="Tahoma"/>
          <w:i/>
          <w:sz w:val="24"/>
        </w:rPr>
        <w:t>RESOLUCIÓN No. 2440</w:t>
      </w:r>
    </w:p>
    <w:p w:rsidR="00E45550" w:rsidRDefault="00E45550" w:rsidP="00E45550">
      <w:pPr>
        <w:jc w:val="center"/>
        <w:rPr>
          <w:rFonts w:ascii="Tahoma" w:eastAsia="Times New Roman" w:hAnsi="Tahoma" w:cs="Tahoma"/>
          <w:i/>
        </w:rPr>
      </w:pPr>
      <w:r w:rsidRPr="00E45550">
        <w:rPr>
          <w:rFonts w:ascii="Tahoma" w:eastAsia="Times New Roman" w:hAnsi="Tahoma" w:cs="Tahoma"/>
          <w:i/>
        </w:rPr>
        <w:t>ARMENIA QUINDIO</w:t>
      </w:r>
    </w:p>
    <w:p w:rsidR="00431C82" w:rsidRDefault="00431C82" w:rsidP="00E45550">
      <w:pPr>
        <w:jc w:val="center"/>
        <w:rPr>
          <w:rFonts w:ascii="Tahoma" w:eastAsia="Times New Roman" w:hAnsi="Tahoma" w:cs="Tahoma"/>
          <w:i/>
        </w:rPr>
      </w:pPr>
    </w:p>
    <w:p w:rsidR="00431C82" w:rsidRPr="00431C82" w:rsidRDefault="00431C82" w:rsidP="00431C82">
      <w:pPr>
        <w:pStyle w:val="Sinespaciado"/>
        <w:jc w:val="center"/>
        <w:rPr>
          <w:rFonts w:ascii="Tahoma" w:eastAsia="Times New Roman" w:hAnsi="Tahoma" w:cs="Tahoma"/>
          <w:i/>
          <w:sz w:val="24"/>
        </w:rPr>
      </w:pPr>
      <w:r w:rsidRPr="00431C82">
        <w:rPr>
          <w:rFonts w:ascii="Tahoma" w:eastAsia="Times New Roman" w:hAnsi="Tahoma" w:cs="Tahoma"/>
          <w:i/>
          <w:sz w:val="24"/>
        </w:rPr>
        <w:t>RESOLUCIÓN No. 2439</w:t>
      </w:r>
    </w:p>
    <w:p w:rsidR="00431C82" w:rsidRDefault="00431C82" w:rsidP="00431C82">
      <w:pPr>
        <w:jc w:val="center"/>
        <w:rPr>
          <w:rFonts w:ascii="Tahoma" w:eastAsia="Times New Roman" w:hAnsi="Tahoma" w:cs="Tahoma"/>
          <w:i/>
        </w:rPr>
      </w:pPr>
      <w:r w:rsidRPr="00431C82">
        <w:rPr>
          <w:rFonts w:ascii="Tahoma" w:eastAsia="Times New Roman" w:hAnsi="Tahoma" w:cs="Tahoma"/>
          <w:i/>
        </w:rPr>
        <w:t>ARMENIA QUINDIO</w:t>
      </w:r>
    </w:p>
    <w:p w:rsidR="00682761" w:rsidRDefault="00682761" w:rsidP="00431C82">
      <w:pPr>
        <w:jc w:val="center"/>
        <w:rPr>
          <w:rFonts w:ascii="Tahoma" w:eastAsia="Times New Roman" w:hAnsi="Tahoma" w:cs="Tahoma"/>
          <w:i/>
        </w:rPr>
      </w:pPr>
    </w:p>
    <w:p w:rsidR="00682761" w:rsidRPr="00682761" w:rsidRDefault="00682761" w:rsidP="00682761">
      <w:pPr>
        <w:jc w:val="center"/>
        <w:rPr>
          <w:rFonts w:ascii="Tahoma" w:eastAsia="Times New Roman" w:hAnsi="Tahoma" w:cs="Tahoma"/>
          <w:i/>
          <w:color w:val="000000"/>
          <w:lang w:eastAsia="es-CO"/>
        </w:rPr>
      </w:pPr>
      <w:r w:rsidRPr="00682761">
        <w:rPr>
          <w:rFonts w:ascii="Tahoma" w:eastAsia="Times New Roman" w:hAnsi="Tahoma" w:cs="Tahoma"/>
          <w:i/>
          <w:color w:val="000000"/>
          <w:lang w:eastAsia="es-CO"/>
        </w:rPr>
        <w:t>AUTO DE INICIACIÓN DE TR</w:t>
      </w:r>
      <w:r>
        <w:rPr>
          <w:rFonts w:ascii="Tahoma" w:eastAsia="Times New Roman" w:hAnsi="Tahoma" w:cs="Tahoma"/>
          <w:i/>
          <w:color w:val="000000"/>
          <w:lang w:eastAsia="es-CO"/>
        </w:rPr>
        <w:t>ÁMITE DE PERMISO DE VERTIMIENTO</w:t>
      </w:r>
    </w:p>
    <w:p w:rsidR="00682761" w:rsidRPr="00682761" w:rsidRDefault="00682761" w:rsidP="00682761">
      <w:pPr>
        <w:jc w:val="center"/>
        <w:rPr>
          <w:rFonts w:ascii="Tahoma" w:eastAsia="Times New Roman" w:hAnsi="Tahoma" w:cs="Tahoma"/>
          <w:i/>
          <w:color w:val="000000"/>
          <w:lang w:eastAsia="es-CO"/>
        </w:rPr>
      </w:pPr>
      <w:r>
        <w:rPr>
          <w:rFonts w:ascii="Tahoma" w:eastAsia="Times New Roman" w:hAnsi="Tahoma" w:cs="Tahoma"/>
          <w:i/>
          <w:color w:val="000000"/>
          <w:lang w:eastAsia="es-CO"/>
        </w:rPr>
        <w:t>SRCA-AITV-604-21-10-20</w:t>
      </w:r>
    </w:p>
    <w:p w:rsidR="00682761" w:rsidRDefault="00682761" w:rsidP="00682761">
      <w:pPr>
        <w:jc w:val="center"/>
        <w:rPr>
          <w:rFonts w:ascii="Tahoma" w:eastAsia="Times New Roman" w:hAnsi="Tahoma" w:cs="Tahoma"/>
          <w:i/>
          <w:color w:val="000000"/>
          <w:lang w:eastAsia="es-CO"/>
        </w:rPr>
      </w:pPr>
      <w:r w:rsidRPr="00682761">
        <w:rPr>
          <w:rFonts w:ascii="Tahoma" w:eastAsia="Times New Roman" w:hAnsi="Tahoma" w:cs="Tahoma"/>
          <w:i/>
          <w:color w:val="000000"/>
          <w:lang w:eastAsia="es-CO"/>
        </w:rPr>
        <w:t>ARMENIA, QUINDÍO VEINTIUNO (21) DE OCTUBRE DE DOS MIL VEINTE (2020)</w:t>
      </w:r>
    </w:p>
    <w:p w:rsidR="00C01427" w:rsidRDefault="00C01427" w:rsidP="00682761">
      <w:pPr>
        <w:jc w:val="center"/>
        <w:rPr>
          <w:rFonts w:ascii="Tahoma" w:eastAsia="Times New Roman" w:hAnsi="Tahoma" w:cs="Tahoma"/>
          <w:i/>
          <w:color w:val="000000"/>
          <w:lang w:eastAsia="es-CO"/>
        </w:rPr>
      </w:pPr>
    </w:p>
    <w:p w:rsidR="00C01427" w:rsidRPr="00C01427" w:rsidRDefault="00C01427" w:rsidP="00C01427">
      <w:pPr>
        <w:pStyle w:val="Sinespaciado"/>
        <w:jc w:val="center"/>
        <w:rPr>
          <w:rFonts w:ascii="Tahoma" w:eastAsia="Times New Roman" w:hAnsi="Tahoma" w:cs="Tahoma"/>
          <w:i/>
          <w:sz w:val="24"/>
        </w:rPr>
      </w:pPr>
      <w:r w:rsidRPr="00C01427">
        <w:rPr>
          <w:rFonts w:ascii="Tahoma" w:eastAsia="Times New Roman" w:hAnsi="Tahoma" w:cs="Tahoma"/>
          <w:i/>
          <w:sz w:val="24"/>
        </w:rPr>
        <w:t>AUTO DE INICIACIÓN DE TRÁMITE DE PERMISO DE VERTIMIENTO</w:t>
      </w:r>
    </w:p>
    <w:p w:rsidR="00C01427" w:rsidRPr="00C01427" w:rsidRDefault="00C01427" w:rsidP="00C01427">
      <w:pPr>
        <w:pStyle w:val="Sinespaciado"/>
        <w:jc w:val="center"/>
        <w:rPr>
          <w:rFonts w:ascii="Tahoma" w:eastAsia="Times New Roman" w:hAnsi="Tahoma" w:cs="Tahoma"/>
          <w:i/>
          <w:sz w:val="24"/>
        </w:rPr>
      </w:pPr>
      <w:r w:rsidRPr="00C01427">
        <w:rPr>
          <w:rFonts w:ascii="Tahoma" w:eastAsia="Times New Roman" w:hAnsi="Tahoma" w:cs="Tahoma"/>
          <w:i/>
          <w:sz w:val="24"/>
        </w:rPr>
        <w:t>SRCA-AITV-655-11-20</w:t>
      </w:r>
    </w:p>
    <w:p w:rsidR="00C01427" w:rsidRPr="00C01427" w:rsidRDefault="00C01427" w:rsidP="00C01427">
      <w:pPr>
        <w:pStyle w:val="Sinespaciado"/>
        <w:jc w:val="center"/>
        <w:rPr>
          <w:rFonts w:ascii="Tahoma" w:eastAsia="Times New Roman" w:hAnsi="Tahoma" w:cs="Tahoma"/>
          <w:i/>
          <w:sz w:val="24"/>
        </w:rPr>
      </w:pPr>
      <w:r w:rsidRPr="00C01427">
        <w:rPr>
          <w:rFonts w:ascii="Tahoma" w:eastAsia="Times New Roman" w:hAnsi="Tahoma" w:cs="Tahoma"/>
          <w:i/>
          <w:sz w:val="24"/>
        </w:rPr>
        <w:t>ARMENIA, QUINDÍO. Once (11) DE NOVIEMBRE DE DOS MIL VEINTE (2020)</w:t>
      </w:r>
    </w:p>
    <w:p w:rsidR="00C01427" w:rsidRDefault="00C01427" w:rsidP="00682761">
      <w:pPr>
        <w:jc w:val="center"/>
        <w:rPr>
          <w:rFonts w:ascii="Tahoma" w:eastAsia="Times New Roman" w:hAnsi="Tahoma" w:cs="Tahoma"/>
          <w:i/>
          <w:color w:val="000000"/>
          <w:lang w:eastAsia="es-CO"/>
        </w:rPr>
      </w:pPr>
    </w:p>
    <w:p w:rsidR="00C01427" w:rsidRPr="00431C82" w:rsidRDefault="00C01427" w:rsidP="00682761">
      <w:pPr>
        <w:jc w:val="center"/>
        <w:rPr>
          <w:rFonts w:ascii="Tahoma" w:eastAsia="Times New Roman" w:hAnsi="Tahoma" w:cs="Tahoma"/>
          <w:i/>
          <w:color w:val="000000"/>
          <w:lang w:eastAsia="es-CO"/>
        </w:rPr>
      </w:pPr>
    </w:p>
    <w:p w:rsidR="00C01427" w:rsidRPr="00C01427" w:rsidRDefault="00C01427" w:rsidP="00C01427">
      <w:pPr>
        <w:pStyle w:val="Sinespaciado"/>
        <w:jc w:val="center"/>
        <w:rPr>
          <w:rFonts w:ascii="Tahoma" w:eastAsia="Times New Roman" w:hAnsi="Tahoma" w:cs="Tahoma"/>
          <w:i/>
          <w:sz w:val="24"/>
        </w:rPr>
      </w:pPr>
      <w:r w:rsidRPr="00C01427">
        <w:rPr>
          <w:rFonts w:ascii="Tahoma" w:eastAsia="Times New Roman" w:hAnsi="Tahoma" w:cs="Tahoma"/>
          <w:i/>
          <w:sz w:val="24"/>
        </w:rPr>
        <w:lastRenderedPageBreak/>
        <w:t>RESOLUCIÓN N°2505</w:t>
      </w:r>
    </w:p>
    <w:p w:rsidR="00C01427" w:rsidRDefault="00C01427" w:rsidP="00C01427">
      <w:pPr>
        <w:pStyle w:val="Sinespaciado"/>
        <w:jc w:val="center"/>
        <w:rPr>
          <w:rFonts w:ascii="Tahoma" w:eastAsia="Times New Roman" w:hAnsi="Tahoma" w:cs="Tahoma"/>
          <w:i/>
          <w:sz w:val="24"/>
        </w:rPr>
      </w:pPr>
      <w:r w:rsidRPr="00C01427">
        <w:rPr>
          <w:rFonts w:ascii="Tahoma" w:eastAsia="Times New Roman" w:hAnsi="Tahoma" w:cs="Tahoma"/>
          <w:i/>
          <w:sz w:val="24"/>
        </w:rPr>
        <w:t>ARMENIA QUINDIO 09 DE NOVIEMBRE DE 2020</w:t>
      </w:r>
    </w:p>
    <w:p w:rsidR="003547EF" w:rsidRDefault="003547EF" w:rsidP="00C01427">
      <w:pPr>
        <w:pStyle w:val="Sinespaciado"/>
        <w:jc w:val="center"/>
        <w:rPr>
          <w:rFonts w:ascii="Tahoma" w:eastAsia="Times New Roman" w:hAnsi="Tahoma" w:cs="Tahoma"/>
          <w:i/>
          <w:sz w:val="24"/>
        </w:rPr>
      </w:pPr>
    </w:p>
    <w:p w:rsidR="003547EF" w:rsidRPr="003547EF" w:rsidRDefault="003547EF" w:rsidP="003547EF">
      <w:pPr>
        <w:jc w:val="center"/>
        <w:rPr>
          <w:rFonts w:ascii="Tahoma" w:eastAsia="Times New Roman" w:hAnsi="Tahoma" w:cs="Tahoma"/>
          <w:i/>
          <w:lang w:eastAsia="es-CO"/>
        </w:rPr>
      </w:pPr>
      <w:r w:rsidRPr="003547EF">
        <w:rPr>
          <w:rFonts w:ascii="Tahoma" w:eastAsia="Times New Roman" w:hAnsi="Tahoma" w:cs="Tahoma"/>
          <w:i/>
          <w:lang w:eastAsia="es-CO"/>
        </w:rPr>
        <w:t>RESOLUCIÓN N° 2507</w:t>
      </w:r>
    </w:p>
    <w:p w:rsidR="003547EF" w:rsidRPr="003547EF" w:rsidRDefault="003547EF" w:rsidP="003547EF">
      <w:pPr>
        <w:jc w:val="center"/>
        <w:rPr>
          <w:rFonts w:ascii="Tahoma" w:eastAsia="Times New Roman" w:hAnsi="Tahoma" w:cs="Tahoma"/>
          <w:i/>
          <w:lang w:eastAsia="es-CO"/>
        </w:rPr>
      </w:pPr>
      <w:r w:rsidRPr="003547EF">
        <w:rPr>
          <w:rFonts w:ascii="Tahoma" w:eastAsia="Times New Roman" w:hAnsi="Tahoma" w:cs="Tahoma"/>
          <w:i/>
          <w:lang w:eastAsia="es-CO"/>
        </w:rPr>
        <w:t>ARMENIA QUINDIO 09 DE NOVIEMBRE DE 2020</w:t>
      </w:r>
    </w:p>
    <w:p w:rsidR="003547EF" w:rsidRPr="00437E67" w:rsidRDefault="003547EF" w:rsidP="00C01427">
      <w:pPr>
        <w:pStyle w:val="Sinespaciado"/>
        <w:jc w:val="center"/>
        <w:rPr>
          <w:rFonts w:ascii="Tahoma" w:eastAsia="Times New Roman" w:hAnsi="Tahoma" w:cs="Tahoma"/>
          <w:i/>
          <w:sz w:val="24"/>
        </w:rPr>
      </w:pPr>
    </w:p>
    <w:p w:rsidR="00437E67" w:rsidRPr="00437E67" w:rsidRDefault="00437E67" w:rsidP="00437E67">
      <w:pPr>
        <w:pStyle w:val="Sinespaciado"/>
        <w:jc w:val="center"/>
        <w:rPr>
          <w:rFonts w:ascii="Tahoma" w:eastAsia="Times New Roman" w:hAnsi="Tahoma" w:cs="Tahoma"/>
          <w:i/>
          <w:sz w:val="24"/>
        </w:rPr>
      </w:pPr>
      <w:r w:rsidRPr="00437E67">
        <w:rPr>
          <w:rFonts w:ascii="Tahoma" w:eastAsia="Times New Roman" w:hAnsi="Tahoma" w:cs="Tahoma"/>
          <w:i/>
          <w:sz w:val="24"/>
        </w:rPr>
        <w:t>RESOLUCIÓN N°2601</w:t>
      </w:r>
    </w:p>
    <w:p w:rsidR="00437E67" w:rsidRDefault="00437E67" w:rsidP="00437E67">
      <w:pPr>
        <w:pStyle w:val="Sinespaciado"/>
        <w:jc w:val="center"/>
        <w:rPr>
          <w:rFonts w:ascii="Tahoma" w:eastAsia="Times New Roman" w:hAnsi="Tahoma" w:cs="Tahoma"/>
          <w:i/>
          <w:sz w:val="24"/>
        </w:rPr>
      </w:pPr>
      <w:r w:rsidRPr="00437E67">
        <w:rPr>
          <w:rFonts w:ascii="Tahoma" w:eastAsia="Times New Roman" w:hAnsi="Tahoma" w:cs="Tahoma"/>
          <w:i/>
          <w:sz w:val="24"/>
        </w:rPr>
        <w:t>ARMENIA QUINDIO 12 DE NOVIEMBRE DE 2020</w:t>
      </w:r>
    </w:p>
    <w:p w:rsidR="00096292" w:rsidRDefault="00096292" w:rsidP="00437E67">
      <w:pPr>
        <w:pStyle w:val="Sinespaciado"/>
        <w:jc w:val="center"/>
        <w:rPr>
          <w:rFonts w:ascii="Tahoma" w:eastAsia="Times New Roman" w:hAnsi="Tahoma" w:cs="Tahoma"/>
          <w:i/>
          <w:sz w:val="24"/>
        </w:rPr>
      </w:pPr>
    </w:p>
    <w:p w:rsidR="00096292" w:rsidRPr="00096292" w:rsidRDefault="00096292" w:rsidP="00096292">
      <w:pPr>
        <w:pStyle w:val="Sinespaciado"/>
        <w:jc w:val="center"/>
        <w:rPr>
          <w:rFonts w:ascii="Tahoma" w:eastAsia="Times New Roman" w:hAnsi="Tahoma" w:cs="Tahoma"/>
          <w:i/>
          <w:sz w:val="24"/>
        </w:rPr>
      </w:pPr>
      <w:r w:rsidRPr="00096292">
        <w:rPr>
          <w:rFonts w:ascii="Tahoma" w:eastAsia="Times New Roman" w:hAnsi="Tahoma" w:cs="Tahoma"/>
          <w:i/>
          <w:sz w:val="24"/>
        </w:rPr>
        <w:t>RESOLUCIÓN No. 2321</w:t>
      </w:r>
    </w:p>
    <w:p w:rsidR="00096292" w:rsidRDefault="00096292" w:rsidP="00096292">
      <w:pPr>
        <w:pStyle w:val="Sinespaciado"/>
        <w:jc w:val="center"/>
        <w:rPr>
          <w:rFonts w:ascii="Tahoma" w:eastAsia="Times New Roman" w:hAnsi="Tahoma" w:cs="Tahoma"/>
          <w:i/>
          <w:sz w:val="24"/>
        </w:rPr>
      </w:pPr>
      <w:r w:rsidRPr="00096292">
        <w:rPr>
          <w:rFonts w:ascii="Tahoma" w:eastAsia="Times New Roman" w:hAnsi="Tahoma" w:cs="Tahoma"/>
          <w:i/>
          <w:sz w:val="24"/>
        </w:rPr>
        <w:t>ARMENIA QUINDIO, 23 DE OCTUBRE DE 2020</w:t>
      </w:r>
    </w:p>
    <w:p w:rsidR="00E739E4" w:rsidRDefault="00E739E4" w:rsidP="00096292">
      <w:pPr>
        <w:pStyle w:val="Sinespaciado"/>
        <w:jc w:val="center"/>
        <w:rPr>
          <w:rFonts w:ascii="Tahoma" w:eastAsia="Times New Roman" w:hAnsi="Tahoma" w:cs="Tahoma"/>
          <w:i/>
          <w:sz w:val="24"/>
        </w:rPr>
      </w:pPr>
    </w:p>
    <w:p w:rsidR="00E739E4" w:rsidRPr="00E739E4" w:rsidRDefault="00E739E4" w:rsidP="00E739E4">
      <w:pPr>
        <w:pStyle w:val="Sinespaciado"/>
        <w:jc w:val="center"/>
        <w:rPr>
          <w:rFonts w:ascii="Tahoma" w:eastAsia="Times New Roman" w:hAnsi="Tahoma" w:cs="Tahoma"/>
          <w:i/>
          <w:sz w:val="24"/>
        </w:rPr>
      </w:pPr>
      <w:r w:rsidRPr="00E739E4">
        <w:rPr>
          <w:rFonts w:ascii="Tahoma" w:eastAsia="Times New Roman" w:hAnsi="Tahoma" w:cs="Tahoma"/>
          <w:i/>
          <w:sz w:val="24"/>
        </w:rPr>
        <w:t>RESOLUCIÓN No. 2525</w:t>
      </w:r>
    </w:p>
    <w:p w:rsidR="00E739E4" w:rsidRDefault="00E739E4" w:rsidP="00E739E4">
      <w:pPr>
        <w:pStyle w:val="Sinespaciado"/>
        <w:jc w:val="center"/>
        <w:rPr>
          <w:rFonts w:ascii="Tahoma" w:eastAsia="Times New Roman" w:hAnsi="Tahoma" w:cs="Tahoma"/>
          <w:i/>
          <w:sz w:val="24"/>
        </w:rPr>
      </w:pPr>
      <w:r w:rsidRPr="00E739E4">
        <w:rPr>
          <w:rFonts w:ascii="Tahoma" w:eastAsia="Times New Roman" w:hAnsi="Tahoma" w:cs="Tahoma"/>
          <w:i/>
          <w:sz w:val="24"/>
        </w:rPr>
        <w:t>ARMENIA QUINDIO, NUEVE (09) DE NOVIEMBRE DE 2020</w:t>
      </w:r>
    </w:p>
    <w:p w:rsidR="00E739E4" w:rsidRDefault="00E739E4" w:rsidP="00E739E4">
      <w:pPr>
        <w:pStyle w:val="Sinespaciado"/>
        <w:jc w:val="center"/>
        <w:rPr>
          <w:rFonts w:ascii="Tahoma" w:eastAsia="Times New Roman" w:hAnsi="Tahoma" w:cs="Tahoma"/>
          <w:i/>
          <w:sz w:val="24"/>
        </w:rPr>
      </w:pPr>
    </w:p>
    <w:p w:rsidR="00E739E4" w:rsidRPr="00E739E4" w:rsidRDefault="00E739E4" w:rsidP="00E739E4">
      <w:pPr>
        <w:pStyle w:val="Sinespaciado"/>
        <w:jc w:val="center"/>
        <w:rPr>
          <w:rFonts w:ascii="Tahoma" w:eastAsia="Times New Roman" w:hAnsi="Tahoma" w:cs="Tahoma"/>
          <w:i/>
          <w:sz w:val="24"/>
        </w:rPr>
      </w:pPr>
      <w:r w:rsidRPr="00E739E4">
        <w:rPr>
          <w:rFonts w:ascii="Tahoma" w:eastAsia="Times New Roman" w:hAnsi="Tahoma" w:cs="Tahoma"/>
          <w:i/>
          <w:sz w:val="24"/>
        </w:rPr>
        <w:t>RESOLUCIÓN No. 2526</w:t>
      </w:r>
    </w:p>
    <w:p w:rsidR="00E739E4" w:rsidRPr="00E739E4" w:rsidRDefault="00E739E4" w:rsidP="00E739E4">
      <w:pPr>
        <w:pStyle w:val="Sinespaciado"/>
        <w:jc w:val="center"/>
        <w:rPr>
          <w:rFonts w:ascii="Tahoma" w:eastAsia="Times New Roman" w:hAnsi="Tahoma" w:cs="Tahoma"/>
          <w:i/>
          <w:sz w:val="24"/>
        </w:rPr>
      </w:pPr>
      <w:r w:rsidRPr="00E739E4">
        <w:rPr>
          <w:rFonts w:ascii="Tahoma" w:eastAsia="Times New Roman" w:hAnsi="Tahoma" w:cs="Tahoma"/>
          <w:i/>
          <w:sz w:val="24"/>
        </w:rPr>
        <w:t>ARMENIA QUINDIO, NUEVE (09) DE NOVIEMBRE DE 2020</w:t>
      </w:r>
    </w:p>
    <w:p w:rsidR="00E739E4" w:rsidRDefault="00E739E4" w:rsidP="00E739E4">
      <w:pPr>
        <w:pStyle w:val="Sinespaciado"/>
        <w:rPr>
          <w:rFonts w:ascii="Tahoma" w:eastAsia="Times New Roman" w:hAnsi="Tahoma" w:cs="Tahoma"/>
          <w:i/>
          <w:sz w:val="24"/>
        </w:rPr>
      </w:pPr>
    </w:p>
    <w:p w:rsidR="00E739E4" w:rsidRPr="00E739E4" w:rsidRDefault="00E739E4" w:rsidP="00E739E4">
      <w:pPr>
        <w:pStyle w:val="Sinespaciado"/>
        <w:jc w:val="center"/>
        <w:rPr>
          <w:rFonts w:ascii="Tahoma" w:eastAsia="Times New Roman" w:hAnsi="Tahoma" w:cs="Tahoma"/>
          <w:i/>
          <w:sz w:val="24"/>
        </w:rPr>
      </w:pPr>
      <w:r w:rsidRPr="00E739E4">
        <w:rPr>
          <w:rFonts w:ascii="Tahoma" w:eastAsia="Times New Roman" w:hAnsi="Tahoma" w:cs="Tahoma"/>
          <w:i/>
          <w:sz w:val="24"/>
        </w:rPr>
        <w:t>RESOLUCIÓN No</w:t>
      </w:r>
      <w:r>
        <w:rPr>
          <w:rFonts w:ascii="Tahoma" w:eastAsia="Times New Roman" w:hAnsi="Tahoma" w:cs="Tahoma"/>
          <w:i/>
          <w:sz w:val="24"/>
        </w:rPr>
        <w:t>. 2570</w:t>
      </w:r>
    </w:p>
    <w:p w:rsidR="00E739E4" w:rsidRDefault="00E739E4" w:rsidP="00E739E4">
      <w:pPr>
        <w:pStyle w:val="Sinespaciado"/>
        <w:jc w:val="center"/>
        <w:rPr>
          <w:rFonts w:ascii="Tahoma" w:eastAsia="Times New Roman" w:hAnsi="Tahoma" w:cs="Tahoma"/>
          <w:i/>
          <w:sz w:val="24"/>
        </w:rPr>
      </w:pPr>
      <w:r w:rsidRPr="00E739E4">
        <w:rPr>
          <w:rFonts w:ascii="Tahoma" w:eastAsia="Times New Roman" w:hAnsi="Tahoma" w:cs="Tahoma"/>
          <w:i/>
          <w:sz w:val="24"/>
        </w:rPr>
        <w:t>ARMENIA QUINDIO, DIEZ (10) DE NOVIEMBRE DEL AÑO 2020</w:t>
      </w:r>
    </w:p>
    <w:p w:rsidR="00AB453B" w:rsidRDefault="00AB453B" w:rsidP="00E739E4">
      <w:pPr>
        <w:pStyle w:val="Sinespaciado"/>
        <w:jc w:val="center"/>
        <w:rPr>
          <w:rFonts w:ascii="Tahoma" w:eastAsia="Times New Roman" w:hAnsi="Tahoma" w:cs="Tahoma"/>
          <w:i/>
          <w:sz w:val="24"/>
        </w:rPr>
      </w:pPr>
    </w:p>
    <w:p w:rsidR="00AB453B" w:rsidRPr="006A3929" w:rsidRDefault="00AB453B" w:rsidP="00AB453B">
      <w:pPr>
        <w:pStyle w:val="Sinespaciado"/>
        <w:jc w:val="center"/>
        <w:rPr>
          <w:rFonts w:ascii="Tahoma" w:eastAsia="Times New Roman" w:hAnsi="Tahoma" w:cs="Tahoma"/>
          <w:i/>
          <w:sz w:val="24"/>
        </w:rPr>
      </w:pPr>
      <w:r w:rsidRPr="006A3929">
        <w:rPr>
          <w:rFonts w:ascii="Tahoma" w:eastAsia="Times New Roman" w:hAnsi="Tahoma" w:cs="Tahoma"/>
          <w:i/>
          <w:sz w:val="24"/>
        </w:rPr>
        <w:t>RESOLUCIÓN No. 2523</w:t>
      </w:r>
    </w:p>
    <w:p w:rsidR="00AB453B" w:rsidRPr="006A3929" w:rsidRDefault="00AB453B" w:rsidP="00AB453B">
      <w:pPr>
        <w:pStyle w:val="Sinespaciado"/>
        <w:jc w:val="center"/>
        <w:rPr>
          <w:rFonts w:ascii="Tahoma" w:eastAsia="Times New Roman" w:hAnsi="Tahoma" w:cs="Tahoma"/>
          <w:i/>
          <w:sz w:val="24"/>
        </w:rPr>
      </w:pPr>
      <w:r w:rsidRPr="006A3929">
        <w:rPr>
          <w:rFonts w:ascii="Tahoma" w:eastAsia="Times New Roman" w:hAnsi="Tahoma" w:cs="Tahoma"/>
          <w:i/>
          <w:sz w:val="24"/>
        </w:rPr>
        <w:t>ARMENIA QUINDIO, NUEVE (09) DE NOVIEMBRE DE 2020</w:t>
      </w:r>
    </w:p>
    <w:p w:rsidR="00AB453B" w:rsidRPr="006A3929" w:rsidRDefault="00AB453B" w:rsidP="00E739E4">
      <w:pPr>
        <w:pStyle w:val="Sinespaciado"/>
        <w:jc w:val="center"/>
        <w:rPr>
          <w:rFonts w:ascii="Tahoma" w:eastAsia="Times New Roman" w:hAnsi="Tahoma" w:cs="Tahoma"/>
          <w:i/>
          <w:sz w:val="24"/>
        </w:rPr>
      </w:pPr>
    </w:p>
    <w:p w:rsidR="00AB453B" w:rsidRPr="006A3929" w:rsidRDefault="00AB453B" w:rsidP="00AB453B">
      <w:pPr>
        <w:pStyle w:val="Sinespaciado"/>
        <w:jc w:val="center"/>
        <w:rPr>
          <w:rFonts w:ascii="Tahoma" w:eastAsia="Times New Roman" w:hAnsi="Tahoma" w:cs="Tahoma"/>
          <w:i/>
          <w:sz w:val="24"/>
        </w:rPr>
      </w:pPr>
      <w:r w:rsidRPr="006A3929">
        <w:rPr>
          <w:rFonts w:ascii="Tahoma" w:eastAsia="Times New Roman" w:hAnsi="Tahoma" w:cs="Tahoma"/>
          <w:i/>
          <w:sz w:val="24"/>
        </w:rPr>
        <w:t>RESOLUCIÓN No. 2566</w:t>
      </w:r>
    </w:p>
    <w:p w:rsidR="00AB453B" w:rsidRPr="006A3929" w:rsidRDefault="00AB453B" w:rsidP="00AB453B">
      <w:pPr>
        <w:pStyle w:val="Sinespaciado"/>
        <w:jc w:val="center"/>
        <w:rPr>
          <w:rFonts w:ascii="Tahoma" w:eastAsia="Times New Roman" w:hAnsi="Tahoma" w:cs="Tahoma"/>
          <w:i/>
          <w:sz w:val="24"/>
        </w:rPr>
      </w:pPr>
      <w:r w:rsidRPr="006A3929">
        <w:rPr>
          <w:rFonts w:ascii="Tahoma" w:eastAsia="Times New Roman" w:hAnsi="Tahoma" w:cs="Tahoma"/>
          <w:i/>
          <w:sz w:val="24"/>
        </w:rPr>
        <w:t>ARMENIA QUINDIO, DIEZ (10) DE NOVIEMBRE DE 2020</w:t>
      </w:r>
    </w:p>
    <w:p w:rsidR="00AB453B" w:rsidRPr="006A3929" w:rsidRDefault="00AB453B" w:rsidP="00AB453B">
      <w:pPr>
        <w:pStyle w:val="Sinespaciado"/>
        <w:jc w:val="center"/>
        <w:rPr>
          <w:rFonts w:ascii="Tahoma" w:eastAsia="Times New Roman" w:hAnsi="Tahoma" w:cs="Tahoma"/>
          <w:i/>
          <w:sz w:val="24"/>
        </w:rPr>
      </w:pPr>
    </w:p>
    <w:p w:rsidR="00AB453B" w:rsidRPr="006A3929" w:rsidRDefault="00AB453B" w:rsidP="00AB453B">
      <w:pPr>
        <w:pStyle w:val="Sinespaciado"/>
        <w:jc w:val="center"/>
        <w:rPr>
          <w:rFonts w:ascii="Tahoma" w:eastAsia="Times New Roman" w:hAnsi="Tahoma" w:cs="Tahoma"/>
          <w:i/>
          <w:sz w:val="24"/>
        </w:rPr>
      </w:pPr>
      <w:r w:rsidRPr="006A3929">
        <w:rPr>
          <w:rFonts w:ascii="Tahoma" w:eastAsia="Times New Roman" w:hAnsi="Tahoma" w:cs="Tahoma"/>
          <w:i/>
          <w:sz w:val="24"/>
        </w:rPr>
        <w:t>RESOLUCIÓN No. 2568</w:t>
      </w:r>
    </w:p>
    <w:p w:rsidR="00AB453B" w:rsidRPr="006A3929" w:rsidRDefault="00AB453B" w:rsidP="00AB453B">
      <w:pPr>
        <w:pStyle w:val="Sinespaciado"/>
        <w:jc w:val="center"/>
        <w:rPr>
          <w:rFonts w:ascii="Tahoma" w:eastAsia="Times New Roman" w:hAnsi="Tahoma" w:cs="Tahoma"/>
          <w:i/>
          <w:sz w:val="24"/>
        </w:rPr>
      </w:pPr>
      <w:r w:rsidRPr="006A3929">
        <w:rPr>
          <w:rFonts w:ascii="Tahoma" w:eastAsia="Times New Roman" w:hAnsi="Tahoma" w:cs="Tahoma"/>
          <w:i/>
          <w:sz w:val="24"/>
        </w:rPr>
        <w:t>ARMENIA QUINDIO, DIEZ (10) DE NOVIEMBRE DE 2020</w:t>
      </w:r>
    </w:p>
    <w:p w:rsidR="00AB453B" w:rsidRDefault="00AB453B" w:rsidP="00AB453B">
      <w:pPr>
        <w:pStyle w:val="Sinespaciado"/>
        <w:jc w:val="center"/>
        <w:rPr>
          <w:rFonts w:ascii="Tahoma" w:eastAsia="Times New Roman" w:hAnsi="Tahoma" w:cs="Tahoma"/>
          <w:b/>
          <w:i/>
          <w:sz w:val="24"/>
        </w:rPr>
      </w:pPr>
    </w:p>
    <w:p w:rsidR="006F5661" w:rsidRPr="006F5661" w:rsidRDefault="006F5661" w:rsidP="006F5661">
      <w:pPr>
        <w:pStyle w:val="Sinespaciado"/>
        <w:jc w:val="center"/>
        <w:rPr>
          <w:rFonts w:ascii="Tahoma" w:eastAsia="Times New Roman" w:hAnsi="Tahoma" w:cs="Tahoma"/>
          <w:i/>
          <w:sz w:val="24"/>
        </w:rPr>
      </w:pPr>
      <w:r w:rsidRPr="006F5661">
        <w:rPr>
          <w:rFonts w:ascii="Tahoma" w:eastAsia="Times New Roman" w:hAnsi="Tahoma" w:cs="Tahoma"/>
          <w:i/>
          <w:sz w:val="24"/>
        </w:rPr>
        <w:t>RESOLUCIÓN No. 2569</w:t>
      </w:r>
    </w:p>
    <w:p w:rsidR="006F5661" w:rsidRDefault="006F5661" w:rsidP="006F5661">
      <w:pPr>
        <w:pStyle w:val="Sinespaciado"/>
        <w:jc w:val="center"/>
        <w:rPr>
          <w:rFonts w:ascii="Tahoma" w:eastAsia="Times New Roman" w:hAnsi="Tahoma" w:cs="Tahoma"/>
          <w:i/>
          <w:sz w:val="24"/>
        </w:rPr>
      </w:pPr>
      <w:r w:rsidRPr="006F5661">
        <w:rPr>
          <w:rFonts w:ascii="Tahoma" w:eastAsia="Times New Roman" w:hAnsi="Tahoma" w:cs="Tahoma"/>
          <w:i/>
          <w:sz w:val="24"/>
        </w:rPr>
        <w:t>ARMENIA QUINDIO, DIEZ (10) DE NOVIEMBRE DEL AÑO 2020</w:t>
      </w:r>
    </w:p>
    <w:p w:rsidR="006F5661" w:rsidRDefault="006F5661" w:rsidP="006F5661">
      <w:pPr>
        <w:pStyle w:val="Sinespaciado"/>
        <w:jc w:val="center"/>
        <w:rPr>
          <w:rFonts w:ascii="Tahoma" w:eastAsia="Times New Roman" w:hAnsi="Tahoma" w:cs="Tahoma"/>
          <w:i/>
          <w:sz w:val="24"/>
        </w:rPr>
      </w:pPr>
    </w:p>
    <w:p w:rsidR="006F5661" w:rsidRPr="006F5661" w:rsidRDefault="006F5661" w:rsidP="006F5661">
      <w:pPr>
        <w:pStyle w:val="Sinespaciado"/>
        <w:jc w:val="center"/>
        <w:rPr>
          <w:rFonts w:ascii="Tahoma" w:eastAsia="Times New Roman" w:hAnsi="Tahoma" w:cs="Tahoma"/>
          <w:i/>
          <w:sz w:val="24"/>
        </w:rPr>
      </w:pPr>
      <w:r>
        <w:rPr>
          <w:rFonts w:ascii="Tahoma" w:eastAsia="Times New Roman" w:hAnsi="Tahoma" w:cs="Tahoma"/>
          <w:i/>
          <w:sz w:val="24"/>
        </w:rPr>
        <w:lastRenderedPageBreak/>
        <w:t>RESOLUCIÓN No. 2567</w:t>
      </w:r>
    </w:p>
    <w:p w:rsidR="006F5661" w:rsidRDefault="006F5661" w:rsidP="006F5661">
      <w:pPr>
        <w:pStyle w:val="Sinespaciado"/>
        <w:jc w:val="center"/>
        <w:rPr>
          <w:rFonts w:ascii="Tahoma" w:eastAsia="Times New Roman" w:hAnsi="Tahoma" w:cs="Tahoma"/>
          <w:i/>
          <w:sz w:val="24"/>
        </w:rPr>
      </w:pPr>
      <w:r w:rsidRPr="006F5661">
        <w:rPr>
          <w:rFonts w:ascii="Tahoma" w:eastAsia="Times New Roman" w:hAnsi="Tahoma" w:cs="Tahoma"/>
          <w:i/>
          <w:sz w:val="24"/>
        </w:rPr>
        <w:t>ARMENIA QUINDIO, DIEZ (10) DE NOVIEMBRE DEL AÑO 2020</w:t>
      </w:r>
    </w:p>
    <w:p w:rsidR="00A8166F" w:rsidRPr="00E14BE8" w:rsidRDefault="00A8166F" w:rsidP="006F5661">
      <w:pPr>
        <w:pStyle w:val="Sinespaciado"/>
        <w:jc w:val="center"/>
        <w:rPr>
          <w:rFonts w:ascii="Tahoma" w:eastAsia="Times New Roman" w:hAnsi="Tahoma" w:cs="Tahoma"/>
          <w:i/>
          <w:sz w:val="24"/>
        </w:rPr>
      </w:pPr>
    </w:p>
    <w:p w:rsidR="00A8166F" w:rsidRPr="00E14BE8" w:rsidRDefault="00A8166F" w:rsidP="00A8166F">
      <w:pPr>
        <w:pStyle w:val="Sinespaciado"/>
        <w:jc w:val="center"/>
        <w:rPr>
          <w:rFonts w:ascii="Tahoma" w:eastAsia="Times New Roman" w:hAnsi="Tahoma" w:cs="Tahoma"/>
          <w:i/>
          <w:sz w:val="24"/>
        </w:rPr>
      </w:pPr>
      <w:r w:rsidRPr="00E14BE8">
        <w:rPr>
          <w:rFonts w:ascii="Tahoma" w:eastAsia="Times New Roman" w:hAnsi="Tahoma" w:cs="Tahoma"/>
          <w:i/>
          <w:sz w:val="24"/>
        </w:rPr>
        <w:t>RESOLUCIÓN N° 2499</w:t>
      </w:r>
    </w:p>
    <w:p w:rsidR="00A8166F" w:rsidRPr="00E14BE8" w:rsidRDefault="00A8166F" w:rsidP="00A8166F">
      <w:pPr>
        <w:pStyle w:val="Sinespaciado"/>
        <w:jc w:val="center"/>
        <w:rPr>
          <w:rFonts w:ascii="Tahoma" w:eastAsia="Times New Roman" w:hAnsi="Tahoma" w:cs="Tahoma"/>
          <w:i/>
          <w:sz w:val="24"/>
        </w:rPr>
      </w:pPr>
      <w:r w:rsidRPr="00E14BE8">
        <w:rPr>
          <w:rFonts w:ascii="Tahoma" w:eastAsia="Times New Roman" w:hAnsi="Tahoma" w:cs="Tahoma"/>
          <w:i/>
          <w:sz w:val="24"/>
        </w:rPr>
        <w:t>ARMENIA QUINDIO 09 DE NOVIEMBRE DE 2020</w:t>
      </w:r>
    </w:p>
    <w:p w:rsidR="00A8166F" w:rsidRPr="00E14BE8" w:rsidRDefault="00A8166F" w:rsidP="00A8166F">
      <w:pPr>
        <w:pStyle w:val="Sinespaciado"/>
        <w:jc w:val="center"/>
        <w:rPr>
          <w:rFonts w:ascii="Tahoma" w:eastAsia="Times New Roman" w:hAnsi="Tahoma" w:cs="Tahoma"/>
          <w:i/>
          <w:sz w:val="24"/>
        </w:rPr>
      </w:pPr>
    </w:p>
    <w:p w:rsidR="00A8166F" w:rsidRPr="00E14BE8" w:rsidRDefault="00A8166F" w:rsidP="00A8166F">
      <w:pPr>
        <w:pStyle w:val="Sinespaciado"/>
        <w:jc w:val="center"/>
        <w:rPr>
          <w:rFonts w:ascii="Tahoma" w:eastAsia="Times New Roman" w:hAnsi="Tahoma" w:cs="Tahoma"/>
          <w:i/>
          <w:sz w:val="24"/>
        </w:rPr>
      </w:pPr>
      <w:r w:rsidRPr="00E14BE8">
        <w:rPr>
          <w:rFonts w:ascii="Tahoma" w:eastAsia="Times New Roman" w:hAnsi="Tahoma" w:cs="Tahoma"/>
          <w:i/>
          <w:sz w:val="24"/>
        </w:rPr>
        <w:t>RESOLUCIÓN N°2500</w:t>
      </w:r>
    </w:p>
    <w:p w:rsidR="00A8166F" w:rsidRPr="00E14BE8" w:rsidRDefault="00A8166F" w:rsidP="00A8166F">
      <w:pPr>
        <w:pStyle w:val="Sinespaciado"/>
        <w:jc w:val="center"/>
        <w:rPr>
          <w:rFonts w:ascii="Tahoma" w:eastAsia="Times New Roman" w:hAnsi="Tahoma" w:cs="Tahoma"/>
          <w:i/>
          <w:sz w:val="24"/>
        </w:rPr>
      </w:pPr>
      <w:r w:rsidRPr="00E14BE8">
        <w:rPr>
          <w:rFonts w:ascii="Tahoma" w:eastAsia="Times New Roman" w:hAnsi="Tahoma" w:cs="Tahoma"/>
          <w:i/>
          <w:sz w:val="24"/>
        </w:rPr>
        <w:t>ARMENIA QUINDIO, 09 DE NOVIEMBRE DE 2020</w:t>
      </w:r>
    </w:p>
    <w:p w:rsidR="00A8166F" w:rsidRPr="00E14BE8" w:rsidRDefault="00A8166F" w:rsidP="00DB5E4B">
      <w:pPr>
        <w:pStyle w:val="Sinespaciado"/>
        <w:rPr>
          <w:rFonts w:ascii="Tahoma" w:eastAsia="Times New Roman" w:hAnsi="Tahoma" w:cs="Tahoma"/>
          <w:i/>
          <w:sz w:val="24"/>
        </w:rPr>
      </w:pPr>
    </w:p>
    <w:p w:rsidR="00DB5E4B" w:rsidRPr="00E14BE8" w:rsidRDefault="00DB5E4B" w:rsidP="00DB5E4B">
      <w:pPr>
        <w:pStyle w:val="Sinespaciado"/>
        <w:jc w:val="center"/>
        <w:rPr>
          <w:rFonts w:ascii="Tahoma" w:hAnsi="Tahoma" w:cs="Tahoma"/>
          <w:i/>
          <w:sz w:val="24"/>
        </w:rPr>
      </w:pPr>
      <w:r w:rsidRPr="00E14BE8">
        <w:rPr>
          <w:rFonts w:ascii="Tahoma" w:hAnsi="Tahoma" w:cs="Tahoma"/>
          <w:i/>
          <w:sz w:val="24"/>
        </w:rPr>
        <w:t>RESOLUCIÓN N°2631</w:t>
      </w:r>
    </w:p>
    <w:p w:rsidR="00DB5E4B" w:rsidRPr="00E14BE8" w:rsidRDefault="00DB5E4B" w:rsidP="00DB5E4B">
      <w:pPr>
        <w:pStyle w:val="Sinespaciado"/>
        <w:jc w:val="center"/>
        <w:rPr>
          <w:rFonts w:ascii="Tahoma" w:hAnsi="Tahoma" w:cs="Tahoma"/>
          <w:i/>
          <w:sz w:val="24"/>
        </w:rPr>
      </w:pPr>
      <w:r w:rsidRPr="00E14BE8">
        <w:rPr>
          <w:rFonts w:ascii="Tahoma" w:hAnsi="Tahoma" w:cs="Tahoma"/>
          <w:i/>
          <w:sz w:val="24"/>
        </w:rPr>
        <w:t>ARMENIA QUINDIO 13 DE NOVIEMBRE DE 2020</w:t>
      </w:r>
    </w:p>
    <w:p w:rsidR="006F5661" w:rsidRPr="00E14BE8" w:rsidRDefault="006F5661" w:rsidP="006F5661">
      <w:pPr>
        <w:pStyle w:val="Sinespaciado"/>
        <w:jc w:val="center"/>
        <w:rPr>
          <w:rFonts w:ascii="Tahoma" w:eastAsia="Times New Roman" w:hAnsi="Tahoma" w:cs="Tahoma"/>
          <w:i/>
          <w:sz w:val="24"/>
        </w:rPr>
      </w:pPr>
    </w:p>
    <w:p w:rsidR="00DB5E4B" w:rsidRPr="00E14BE8" w:rsidRDefault="00DB5E4B" w:rsidP="00DB5E4B">
      <w:pPr>
        <w:pStyle w:val="Sinespaciado"/>
        <w:jc w:val="center"/>
        <w:rPr>
          <w:rFonts w:ascii="Tahoma" w:hAnsi="Tahoma" w:cs="Tahoma"/>
          <w:i/>
          <w:sz w:val="24"/>
        </w:rPr>
      </w:pPr>
      <w:r w:rsidRPr="00E14BE8">
        <w:rPr>
          <w:rFonts w:ascii="Tahoma" w:hAnsi="Tahoma" w:cs="Tahoma"/>
          <w:i/>
          <w:sz w:val="24"/>
        </w:rPr>
        <w:t>RESOLUCIÓN No. 2628</w:t>
      </w:r>
    </w:p>
    <w:p w:rsidR="00DB5E4B" w:rsidRPr="00E14BE8" w:rsidRDefault="00DB5E4B" w:rsidP="00DB5E4B">
      <w:pPr>
        <w:pStyle w:val="Sinespaciado"/>
        <w:jc w:val="center"/>
        <w:rPr>
          <w:rFonts w:ascii="Tahoma" w:hAnsi="Tahoma" w:cs="Tahoma"/>
          <w:i/>
          <w:sz w:val="24"/>
        </w:rPr>
      </w:pPr>
      <w:r w:rsidRPr="00E14BE8">
        <w:rPr>
          <w:rFonts w:ascii="Tahoma" w:hAnsi="Tahoma" w:cs="Tahoma"/>
          <w:i/>
          <w:sz w:val="24"/>
        </w:rPr>
        <w:t>ARMENIA QUINDÍO, 13 DE NOVIEMBRE DE 2020</w:t>
      </w:r>
    </w:p>
    <w:p w:rsidR="00816B5D" w:rsidRPr="00E14BE8" w:rsidRDefault="00816B5D" w:rsidP="00DB5E4B">
      <w:pPr>
        <w:pStyle w:val="Sinespaciado"/>
        <w:jc w:val="center"/>
        <w:rPr>
          <w:rFonts w:ascii="Tahoma" w:hAnsi="Tahoma" w:cs="Tahoma"/>
          <w:i/>
          <w:sz w:val="24"/>
        </w:rPr>
      </w:pPr>
    </w:p>
    <w:p w:rsidR="00816B5D" w:rsidRPr="00E14BE8" w:rsidRDefault="00816B5D" w:rsidP="00816B5D">
      <w:pPr>
        <w:pStyle w:val="Sinespaciado"/>
        <w:jc w:val="center"/>
        <w:rPr>
          <w:rFonts w:ascii="Tahoma" w:eastAsia="Times New Roman" w:hAnsi="Tahoma" w:cs="Tahoma"/>
          <w:i/>
          <w:sz w:val="24"/>
        </w:rPr>
      </w:pPr>
      <w:r w:rsidRPr="00E14BE8">
        <w:rPr>
          <w:rFonts w:ascii="Tahoma" w:eastAsia="Times New Roman" w:hAnsi="Tahoma" w:cs="Tahoma"/>
          <w:i/>
          <w:sz w:val="24"/>
        </w:rPr>
        <w:t>RESOLUCIÓN N° 2725</w:t>
      </w:r>
    </w:p>
    <w:p w:rsidR="00816B5D" w:rsidRPr="00E14BE8" w:rsidRDefault="00816B5D" w:rsidP="00816B5D">
      <w:pPr>
        <w:pStyle w:val="Sinespaciado"/>
        <w:jc w:val="center"/>
        <w:rPr>
          <w:rFonts w:ascii="Tahoma" w:eastAsia="Times New Roman" w:hAnsi="Tahoma" w:cs="Tahoma"/>
          <w:i/>
          <w:sz w:val="24"/>
        </w:rPr>
      </w:pPr>
      <w:r w:rsidRPr="00E14BE8">
        <w:rPr>
          <w:rFonts w:ascii="Tahoma" w:eastAsia="Times New Roman" w:hAnsi="Tahoma" w:cs="Tahoma"/>
          <w:i/>
          <w:sz w:val="24"/>
        </w:rPr>
        <w:t>ARMENIA QUINDIO 25 DE NOVIEMBRE DE 2020</w:t>
      </w:r>
    </w:p>
    <w:p w:rsidR="00816B5D" w:rsidRPr="00E14BE8" w:rsidRDefault="00816B5D" w:rsidP="00DB5E4B">
      <w:pPr>
        <w:pStyle w:val="Sinespaciado"/>
        <w:jc w:val="center"/>
        <w:rPr>
          <w:rFonts w:ascii="Tahoma" w:hAnsi="Tahoma" w:cs="Tahoma"/>
          <w:i/>
          <w:sz w:val="24"/>
        </w:rPr>
      </w:pPr>
    </w:p>
    <w:p w:rsidR="00816B5D" w:rsidRPr="00E14BE8" w:rsidRDefault="00816B5D" w:rsidP="00816B5D">
      <w:pPr>
        <w:pStyle w:val="Sinespaciado"/>
        <w:jc w:val="center"/>
        <w:rPr>
          <w:rFonts w:ascii="Tahoma" w:eastAsia="Times New Roman" w:hAnsi="Tahoma" w:cs="Tahoma"/>
          <w:i/>
          <w:sz w:val="24"/>
        </w:rPr>
      </w:pPr>
      <w:r w:rsidRPr="00E14BE8">
        <w:rPr>
          <w:rFonts w:ascii="Tahoma" w:eastAsia="Times New Roman" w:hAnsi="Tahoma" w:cs="Tahoma"/>
          <w:i/>
          <w:sz w:val="24"/>
        </w:rPr>
        <w:t>RESOLUCIÓN No. 2726</w:t>
      </w:r>
    </w:p>
    <w:p w:rsidR="00816B5D" w:rsidRPr="00E14BE8" w:rsidRDefault="00816B5D" w:rsidP="00816B5D">
      <w:pPr>
        <w:pStyle w:val="Sinespaciado"/>
        <w:jc w:val="center"/>
        <w:rPr>
          <w:rFonts w:ascii="Tahoma" w:eastAsia="Times New Roman" w:hAnsi="Tahoma" w:cs="Tahoma"/>
          <w:i/>
          <w:sz w:val="24"/>
        </w:rPr>
      </w:pPr>
      <w:r w:rsidRPr="00E14BE8">
        <w:rPr>
          <w:rFonts w:ascii="Tahoma" w:eastAsia="Times New Roman" w:hAnsi="Tahoma" w:cs="Tahoma"/>
          <w:i/>
          <w:sz w:val="24"/>
        </w:rPr>
        <w:t>ARMENIA QUINDIO, 25 DE NOVIEMBRE DE 2020</w:t>
      </w:r>
    </w:p>
    <w:p w:rsidR="001007D1" w:rsidRPr="00E14BE8" w:rsidRDefault="001007D1" w:rsidP="00816B5D">
      <w:pPr>
        <w:pStyle w:val="Sinespaciado"/>
        <w:jc w:val="center"/>
        <w:rPr>
          <w:rFonts w:ascii="Tahoma" w:eastAsia="Times New Roman" w:hAnsi="Tahoma" w:cs="Tahoma"/>
          <w:i/>
          <w:sz w:val="24"/>
        </w:rPr>
      </w:pP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RESOLUCIÓN N° 2723</w:t>
      </w: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ARMENIA QUINDIO 25 DE NOVIEMBRE DE 2020</w:t>
      </w:r>
    </w:p>
    <w:p w:rsidR="001007D1" w:rsidRPr="00E14BE8" w:rsidRDefault="001007D1" w:rsidP="001007D1">
      <w:pPr>
        <w:pStyle w:val="Sinespaciado"/>
        <w:jc w:val="center"/>
        <w:rPr>
          <w:rFonts w:ascii="Tahoma" w:eastAsia="Times New Roman" w:hAnsi="Tahoma" w:cs="Tahoma"/>
          <w:i/>
          <w:sz w:val="24"/>
        </w:rPr>
      </w:pP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RESOLUCIÓN N°2724</w:t>
      </w: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ARMENIA QUINDIO 25 DE NOVIEMBRE DE 2020</w:t>
      </w:r>
    </w:p>
    <w:p w:rsidR="001007D1" w:rsidRPr="00E14BE8" w:rsidRDefault="001007D1" w:rsidP="001007D1">
      <w:pPr>
        <w:pStyle w:val="Sinespaciado"/>
        <w:jc w:val="center"/>
        <w:rPr>
          <w:rFonts w:ascii="Tahoma" w:eastAsia="Times New Roman" w:hAnsi="Tahoma" w:cs="Tahoma"/>
          <w:i/>
          <w:sz w:val="24"/>
        </w:rPr>
      </w:pP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RESOLUCIÓN No. 2714</w:t>
      </w: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ARMENIA QUINDIO, 24 DE NOVIEMBRE DE 2020</w:t>
      </w:r>
    </w:p>
    <w:p w:rsidR="001007D1" w:rsidRPr="00E14BE8" w:rsidRDefault="001007D1" w:rsidP="001007D1">
      <w:pPr>
        <w:pStyle w:val="Sinespaciado"/>
        <w:jc w:val="center"/>
        <w:rPr>
          <w:rFonts w:ascii="Tahoma" w:eastAsia="Times New Roman" w:hAnsi="Tahoma" w:cs="Tahoma"/>
          <w:i/>
          <w:sz w:val="24"/>
        </w:rPr>
      </w:pP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RESOLUCIÓN No. 2730</w:t>
      </w:r>
    </w:p>
    <w:p w:rsidR="001007D1" w:rsidRPr="00E14BE8" w:rsidRDefault="001007D1" w:rsidP="001007D1">
      <w:pPr>
        <w:pStyle w:val="Sinespaciado"/>
        <w:jc w:val="center"/>
        <w:rPr>
          <w:rFonts w:ascii="Tahoma" w:eastAsia="Times New Roman" w:hAnsi="Tahoma" w:cs="Tahoma"/>
          <w:i/>
          <w:sz w:val="24"/>
        </w:rPr>
      </w:pPr>
      <w:r w:rsidRPr="00E14BE8">
        <w:rPr>
          <w:rFonts w:ascii="Tahoma" w:eastAsia="Times New Roman" w:hAnsi="Tahoma" w:cs="Tahoma"/>
          <w:i/>
          <w:sz w:val="24"/>
        </w:rPr>
        <w:t>ARMENIA QUINDIO, 25 DE NOVIEMBRE DE 2020</w:t>
      </w:r>
    </w:p>
    <w:p w:rsidR="00816B5D" w:rsidRPr="00E14BE8" w:rsidRDefault="00816B5D" w:rsidP="00DB5E4B">
      <w:pPr>
        <w:pStyle w:val="Sinespaciado"/>
        <w:jc w:val="center"/>
        <w:rPr>
          <w:rFonts w:ascii="Tahoma" w:hAnsi="Tahoma" w:cs="Tahoma"/>
          <w:i/>
          <w:sz w:val="24"/>
        </w:rPr>
      </w:pPr>
    </w:p>
    <w:p w:rsidR="001007D1" w:rsidRPr="00E14BE8" w:rsidRDefault="001007D1" w:rsidP="001007D1">
      <w:pPr>
        <w:pStyle w:val="Sinespaciado"/>
        <w:jc w:val="center"/>
        <w:rPr>
          <w:rFonts w:ascii="Tahoma" w:hAnsi="Tahoma" w:cs="Tahoma"/>
          <w:i/>
          <w:sz w:val="24"/>
        </w:rPr>
      </w:pPr>
      <w:r w:rsidRPr="00E14BE8">
        <w:rPr>
          <w:rFonts w:ascii="Tahoma" w:hAnsi="Tahoma" w:cs="Tahoma"/>
          <w:i/>
          <w:sz w:val="24"/>
        </w:rPr>
        <w:lastRenderedPageBreak/>
        <w:t>RESOLUCIÓN No. 2727</w:t>
      </w:r>
      <w:r w:rsidR="001D190E" w:rsidRPr="00E14BE8">
        <w:rPr>
          <w:rFonts w:ascii="Tahoma" w:hAnsi="Tahoma" w:cs="Tahoma"/>
          <w:i/>
          <w:sz w:val="24"/>
        </w:rPr>
        <w:t xml:space="preserve"> </w:t>
      </w:r>
    </w:p>
    <w:p w:rsidR="001007D1" w:rsidRPr="00E14BE8" w:rsidRDefault="001007D1" w:rsidP="001007D1">
      <w:pPr>
        <w:pStyle w:val="Sinespaciado"/>
        <w:jc w:val="center"/>
        <w:rPr>
          <w:rFonts w:ascii="Tahoma" w:hAnsi="Tahoma" w:cs="Tahoma"/>
          <w:i/>
          <w:sz w:val="24"/>
        </w:rPr>
      </w:pPr>
      <w:r w:rsidRPr="00E14BE8">
        <w:rPr>
          <w:rFonts w:ascii="Tahoma" w:hAnsi="Tahoma" w:cs="Tahoma"/>
          <w:i/>
          <w:sz w:val="24"/>
        </w:rPr>
        <w:t>ARMENIA QUINDIO, 25 DE NOVIEMBRE DE 2020</w:t>
      </w:r>
    </w:p>
    <w:p w:rsidR="00134391" w:rsidRPr="00E14BE8" w:rsidRDefault="00134391" w:rsidP="001007D1">
      <w:pPr>
        <w:pStyle w:val="Sinespaciado"/>
        <w:jc w:val="center"/>
        <w:rPr>
          <w:rFonts w:ascii="Tahoma" w:hAnsi="Tahoma" w:cs="Tahoma"/>
          <w:i/>
          <w:sz w:val="24"/>
        </w:rPr>
      </w:pPr>
    </w:p>
    <w:p w:rsidR="00134391" w:rsidRPr="00E14BE8" w:rsidRDefault="00134391" w:rsidP="00134391">
      <w:pPr>
        <w:jc w:val="center"/>
        <w:rPr>
          <w:rFonts w:ascii="Tahoma" w:eastAsia="Times New Roman" w:hAnsi="Tahoma" w:cs="Tahoma"/>
          <w:i/>
          <w:lang w:eastAsia="es-CO"/>
        </w:rPr>
      </w:pPr>
      <w:r w:rsidRPr="00E14BE8">
        <w:rPr>
          <w:rFonts w:ascii="Tahoma" w:eastAsia="Times New Roman" w:hAnsi="Tahoma" w:cs="Tahoma"/>
          <w:i/>
          <w:lang w:eastAsia="es-CO"/>
        </w:rPr>
        <w:t>RESOLUCIÓN N° 2728</w:t>
      </w:r>
    </w:p>
    <w:p w:rsidR="00134391" w:rsidRPr="00E14BE8" w:rsidRDefault="00134391" w:rsidP="00134391">
      <w:pPr>
        <w:jc w:val="center"/>
        <w:rPr>
          <w:rFonts w:ascii="Tahoma" w:eastAsia="Times New Roman" w:hAnsi="Tahoma" w:cs="Tahoma"/>
          <w:i/>
          <w:lang w:eastAsia="es-CO"/>
        </w:rPr>
      </w:pPr>
      <w:r w:rsidRPr="00E14BE8">
        <w:rPr>
          <w:rFonts w:ascii="Tahoma" w:eastAsia="Times New Roman" w:hAnsi="Tahoma" w:cs="Tahoma"/>
          <w:i/>
          <w:lang w:eastAsia="es-CO"/>
        </w:rPr>
        <w:t>ARMENIA QUINDIO 25 DE NOVIEMBRE DE 2020</w:t>
      </w:r>
    </w:p>
    <w:p w:rsidR="00134391" w:rsidRPr="00E14BE8" w:rsidRDefault="00134391" w:rsidP="00134391">
      <w:pPr>
        <w:jc w:val="center"/>
        <w:rPr>
          <w:rFonts w:ascii="Tahoma" w:eastAsia="Times New Roman" w:hAnsi="Tahoma" w:cs="Tahoma"/>
          <w:i/>
          <w:lang w:eastAsia="es-CO"/>
        </w:rPr>
      </w:pPr>
    </w:p>
    <w:p w:rsidR="00134391" w:rsidRPr="00E14BE8" w:rsidRDefault="00134391" w:rsidP="00134391">
      <w:pPr>
        <w:pStyle w:val="Sinespaciado"/>
        <w:jc w:val="center"/>
        <w:rPr>
          <w:rFonts w:ascii="Tahoma" w:hAnsi="Tahoma" w:cs="Tahoma"/>
          <w:i/>
          <w:sz w:val="24"/>
        </w:rPr>
      </w:pPr>
      <w:r w:rsidRPr="00E14BE8">
        <w:rPr>
          <w:rFonts w:ascii="Tahoma" w:hAnsi="Tahoma" w:cs="Tahoma"/>
          <w:i/>
          <w:sz w:val="24"/>
        </w:rPr>
        <w:t>RESOLUCIÓN N° 2729</w:t>
      </w:r>
    </w:p>
    <w:p w:rsidR="00134391" w:rsidRPr="00E14BE8" w:rsidRDefault="00134391" w:rsidP="00134391">
      <w:pPr>
        <w:pStyle w:val="Sinespaciado"/>
        <w:jc w:val="center"/>
        <w:rPr>
          <w:rFonts w:ascii="Tahoma" w:hAnsi="Tahoma" w:cs="Tahoma"/>
          <w:i/>
          <w:sz w:val="24"/>
        </w:rPr>
      </w:pPr>
      <w:r w:rsidRPr="00E14BE8">
        <w:rPr>
          <w:rFonts w:ascii="Tahoma" w:hAnsi="Tahoma" w:cs="Tahoma"/>
          <w:i/>
          <w:sz w:val="24"/>
        </w:rPr>
        <w:t>ARMENIA QUINDIO 25 DE NOVIEMBRE DE 2020</w:t>
      </w:r>
    </w:p>
    <w:p w:rsidR="00134391" w:rsidRPr="00E14BE8" w:rsidRDefault="00134391" w:rsidP="00134391">
      <w:pPr>
        <w:jc w:val="center"/>
        <w:rPr>
          <w:rFonts w:ascii="Tahoma" w:eastAsia="Times New Roman" w:hAnsi="Tahoma" w:cs="Tahoma"/>
          <w:i/>
          <w:lang w:eastAsia="es-CO"/>
        </w:rPr>
      </w:pPr>
    </w:p>
    <w:p w:rsidR="00134391" w:rsidRPr="00E14BE8" w:rsidRDefault="00134391" w:rsidP="00134391">
      <w:pPr>
        <w:jc w:val="center"/>
        <w:rPr>
          <w:rFonts w:ascii="Tahoma" w:eastAsia="Times New Roman" w:hAnsi="Tahoma" w:cs="Tahoma"/>
          <w:i/>
          <w:lang w:eastAsia="es-CO"/>
        </w:rPr>
      </w:pPr>
      <w:r w:rsidRPr="00E14BE8">
        <w:rPr>
          <w:rFonts w:ascii="Tahoma" w:eastAsia="Times New Roman" w:hAnsi="Tahoma" w:cs="Tahoma"/>
          <w:i/>
          <w:lang w:eastAsia="es-CO"/>
        </w:rPr>
        <w:t>RESOLUCIÓN N° 2713</w:t>
      </w:r>
    </w:p>
    <w:p w:rsidR="00134391" w:rsidRPr="00E14BE8" w:rsidRDefault="00134391" w:rsidP="00134391">
      <w:pPr>
        <w:jc w:val="center"/>
        <w:rPr>
          <w:rFonts w:ascii="Tahoma" w:eastAsia="Times New Roman" w:hAnsi="Tahoma" w:cs="Tahoma"/>
          <w:i/>
          <w:lang w:eastAsia="es-CO"/>
        </w:rPr>
      </w:pPr>
      <w:r w:rsidRPr="00E14BE8">
        <w:rPr>
          <w:rFonts w:ascii="Tahoma" w:eastAsia="Times New Roman" w:hAnsi="Tahoma" w:cs="Tahoma"/>
          <w:i/>
          <w:lang w:eastAsia="es-CO"/>
        </w:rPr>
        <w:t>ARMENIA QUINDIO 24 DE NOVIEMBRE DE 2020</w:t>
      </w:r>
    </w:p>
    <w:p w:rsidR="00FA0C34" w:rsidRPr="00E14BE8" w:rsidRDefault="00FA0C34" w:rsidP="00134391">
      <w:pPr>
        <w:jc w:val="center"/>
        <w:rPr>
          <w:rFonts w:ascii="Tahoma" w:eastAsia="Times New Roman" w:hAnsi="Tahoma" w:cs="Tahoma"/>
          <w:i/>
          <w:lang w:eastAsia="es-CO"/>
        </w:rPr>
      </w:pPr>
    </w:p>
    <w:p w:rsidR="00FA0C34" w:rsidRPr="00E14BE8" w:rsidRDefault="00FA0C34" w:rsidP="00FA0C34">
      <w:pPr>
        <w:pStyle w:val="Sinespaciado"/>
        <w:jc w:val="center"/>
        <w:rPr>
          <w:rFonts w:ascii="Tahoma" w:eastAsia="Times New Roman" w:hAnsi="Tahoma" w:cs="Tahoma"/>
          <w:i/>
          <w:sz w:val="24"/>
        </w:rPr>
      </w:pPr>
      <w:r w:rsidRPr="00E14BE8">
        <w:rPr>
          <w:rFonts w:ascii="Tahoma" w:eastAsia="Times New Roman" w:hAnsi="Tahoma" w:cs="Tahoma"/>
          <w:i/>
          <w:sz w:val="24"/>
        </w:rPr>
        <w:t>RESOLUCIÓN No. 2288</w:t>
      </w:r>
    </w:p>
    <w:p w:rsidR="00FA0C34" w:rsidRPr="00E14BE8" w:rsidRDefault="00FA0C34" w:rsidP="00FA0C34">
      <w:pPr>
        <w:pStyle w:val="Sinespaciado"/>
        <w:jc w:val="center"/>
        <w:rPr>
          <w:rFonts w:ascii="Tahoma" w:eastAsia="Times New Roman" w:hAnsi="Tahoma" w:cs="Tahoma"/>
          <w:i/>
          <w:sz w:val="24"/>
        </w:rPr>
      </w:pPr>
      <w:r w:rsidRPr="00E14BE8">
        <w:rPr>
          <w:rFonts w:ascii="Tahoma" w:eastAsia="Times New Roman" w:hAnsi="Tahoma" w:cs="Tahoma"/>
          <w:i/>
          <w:sz w:val="24"/>
        </w:rPr>
        <w:t>ARMENIA QUINDÍO, 22 DE OCTUBRE DE 2020</w:t>
      </w:r>
    </w:p>
    <w:p w:rsidR="00FA0C34" w:rsidRDefault="00FA0C34" w:rsidP="00134391">
      <w:pPr>
        <w:jc w:val="center"/>
        <w:rPr>
          <w:rFonts w:ascii="Tahoma" w:eastAsia="Times New Roman" w:hAnsi="Tahoma" w:cs="Tahoma"/>
          <w:b/>
          <w:i/>
          <w:lang w:eastAsia="es-CO"/>
        </w:rPr>
      </w:pPr>
    </w:p>
    <w:p w:rsidR="00E14BE8" w:rsidRPr="00E14BE8" w:rsidRDefault="00E14BE8" w:rsidP="00E14BE8">
      <w:pPr>
        <w:pStyle w:val="Sinespaciado"/>
        <w:jc w:val="center"/>
        <w:rPr>
          <w:rFonts w:ascii="Tahoma" w:hAnsi="Tahoma" w:cs="Tahoma"/>
          <w:b/>
          <w:i/>
          <w:sz w:val="24"/>
        </w:rPr>
      </w:pPr>
      <w:r w:rsidRPr="00E14BE8">
        <w:rPr>
          <w:rFonts w:ascii="Tahoma" w:hAnsi="Tahoma" w:cs="Tahoma"/>
          <w:b/>
          <w:i/>
          <w:sz w:val="24"/>
        </w:rPr>
        <w:t>AUTO DE INICIACIÓN DE TR</w:t>
      </w:r>
      <w:r>
        <w:rPr>
          <w:rFonts w:ascii="Tahoma" w:hAnsi="Tahoma" w:cs="Tahoma"/>
          <w:b/>
          <w:i/>
          <w:sz w:val="24"/>
        </w:rPr>
        <w:t>ÁMITE DE PERMISO DE VERTIMIENTO</w:t>
      </w:r>
    </w:p>
    <w:p w:rsidR="00E14BE8" w:rsidRDefault="00E14BE8" w:rsidP="00E14BE8">
      <w:pPr>
        <w:pStyle w:val="Sinespaciado"/>
        <w:jc w:val="center"/>
        <w:rPr>
          <w:rFonts w:ascii="Tahoma" w:hAnsi="Tahoma" w:cs="Tahoma"/>
          <w:b/>
          <w:i/>
          <w:sz w:val="24"/>
        </w:rPr>
      </w:pPr>
      <w:r>
        <w:rPr>
          <w:rFonts w:ascii="Tahoma" w:hAnsi="Tahoma" w:cs="Tahoma"/>
          <w:b/>
          <w:i/>
          <w:sz w:val="24"/>
        </w:rPr>
        <w:t>SRCA-AITV-664-11-20</w:t>
      </w:r>
    </w:p>
    <w:p w:rsidR="00E14BE8" w:rsidRDefault="00E14BE8" w:rsidP="00E14BE8">
      <w:pPr>
        <w:pStyle w:val="Sinespaciado"/>
        <w:jc w:val="center"/>
        <w:rPr>
          <w:rFonts w:ascii="Tahoma" w:hAnsi="Tahoma" w:cs="Tahoma"/>
          <w:b/>
          <w:i/>
          <w:sz w:val="24"/>
        </w:rPr>
      </w:pPr>
    </w:p>
    <w:p w:rsidR="00E14BE8" w:rsidRDefault="00E14BE8" w:rsidP="00E14BE8">
      <w:pPr>
        <w:pStyle w:val="Sinespaciado"/>
        <w:jc w:val="center"/>
        <w:rPr>
          <w:rFonts w:ascii="Tahoma" w:hAnsi="Tahoma" w:cs="Tahoma"/>
          <w:b/>
          <w:i/>
          <w:sz w:val="24"/>
        </w:rPr>
      </w:pPr>
      <w:r w:rsidRPr="00E14BE8">
        <w:rPr>
          <w:rFonts w:ascii="Tahoma" w:hAnsi="Tahoma" w:cs="Tahoma"/>
          <w:b/>
          <w:i/>
          <w:sz w:val="24"/>
        </w:rPr>
        <w:t>AUTO DE INICIACIÓN DE TRÁMITE DE PERMISO DE VERTIMIENTO</w:t>
      </w:r>
    </w:p>
    <w:p w:rsidR="004D5B2F" w:rsidRDefault="004D5B2F" w:rsidP="00E14BE8">
      <w:pPr>
        <w:pStyle w:val="Sinespaciado"/>
        <w:jc w:val="center"/>
        <w:rPr>
          <w:rFonts w:ascii="Tahoma" w:hAnsi="Tahoma" w:cs="Tahoma"/>
          <w:b/>
          <w:i/>
          <w:sz w:val="24"/>
        </w:rPr>
      </w:pPr>
      <w:r w:rsidRPr="004D5B2F">
        <w:rPr>
          <w:rFonts w:ascii="Tahoma" w:hAnsi="Tahoma" w:cs="Tahoma"/>
          <w:b/>
          <w:i/>
          <w:sz w:val="24"/>
        </w:rPr>
        <w:t>SRCA-AITV-663-11-20</w:t>
      </w:r>
    </w:p>
    <w:p w:rsidR="004D5B2F" w:rsidRDefault="004D5B2F" w:rsidP="00E14BE8">
      <w:pPr>
        <w:pStyle w:val="Sinespaciado"/>
        <w:jc w:val="center"/>
        <w:rPr>
          <w:rFonts w:ascii="Tahoma" w:hAnsi="Tahoma" w:cs="Tahoma"/>
          <w:b/>
          <w:i/>
          <w:sz w:val="24"/>
        </w:rPr>
      </w:pPr>
    </w:p>
    <w:p w:rsidR="004D5B2F" w:rsidRPr="004D5B2F" w:rsidRDefault="004D5B2F" w:rsidP="004D5B2F">
      <w:pPr>
        <w:pStyle w:val="Sinespaciado"/>
        <w:jc w:val="center"/>
        <w:rPr>
          <w:rFonts w:ascii="Tahoma" w:hAnsi="Tahoma" w:cs="Tahoma"/>
          <w:b/>
          <w:i/>
          <w:sz w:val="24"/>
        </w:rPr>
      </w:pPr>
      <w:r w:rsidRPr="004D5B2F">
        <w:rPr>
          <w:rFonts w:ascii="Tahoma" w:hAnsi="Tahoma" w:cs="Tahoma"/>
          <w:b/>
          <w:i/>
          <w:sz w:val="24"/>
        </w:rPr>
        <w:t>AUTO DE INICIACIÓN DE TR</w:t>
      </w:r>
      <w:r>
        <w:rPr>
          <w:rFonts w:ascii="Tahoma" w:hAnsi="Tahoma" w:cs="Tahoma"/>
          <w:b/>
          <w:i/>
          <w:sz w:val="24"/>
        </w:rPr>
        <w:t>ÁMITE DE PERMISO DE VERTIMIENTO</w:t>
      </w:r>
    </w:p>
    <w:p w:rsidR="004D5B2F" w:rsidRDefault="004D5B2F" w:rsidP="004D5B2F">
      <w:pPr>
        <w:pStyle w:val="Sinespaciado"/>
        <w:jc w:val="center"/>
        <w:rPr>
          <w:rFonts w:ascii="Tahoma" w:hAnsi="Tahoma" w:cs="Tahoma"/>
          <w:b/>
          <w:i/>
          <w:sz w:val="24"/>
        </w:rPr>
      </w:pPr>
      <w:r>
        <w:rPr>
          <w:rFonts w:ascii="Tahoma" w:hAnsi="Tahoma" w:cs="Tahoma"/>
          <w:b/>
          <w:i/>
          <w:sz w:val="24"/>
        </w:rPr>
        <w:t>SRCA-AITV-665-11-20</w:t>
      </w:r>
    </w:p>
    <w:p w:rsidR="004D5B2F" w:rsidRPr="004D5B2F" w:rsidRDefault="004D5B2F" w:rsidP="004D5B2F">
      <w:pPr>
        <w:pStyle w:val="Sinespaciado"/>
        <w:jc w:val="center"/>
        <w:rPr>
          <w:rFonts w:ascii="Tahoma" w:hAnsi="Tahoma" w:cs="Tahoma"/>
          <w:b/>
          <w:i/>
          <w:sz w:val="24"/>
        </w:rPr>
      </w:pPr>
    </w:p>
    <w:p w:rsidR="004D5B2F" w:rsidRPr="004D5B2F" w:rsidRDefault="004D5B2F" w:rsidP="004D5B2F">
      <w:pPr>
        <w:pStyle w:val="Sinespaciado"/>
        <w:jc w:val="center"/>
        <w:rPr>
          <w:rFonts w:ascii="Tahoma" w:hAnsi="Tahoma" w:cs="Tahoma"/>
          <w:b/>
          <w:i/>
          <w:sz w:val="24"/>
        </w:rPr>
      </w:pPr>
      <w:r w:rsidRPr="004D5B2F">
        <w:rPr>
          <w:rFonts w:ascii="Tahoma" w:hAnsi="Tahoma" w:cs="Tahoma"/>
          <w:b/>
          <w:i/>
          <w:sz w:val="24"/>
        </w:rPr>
        <w:t>AUTO DE INICIACIÓN DE TR</w:t>
      </w:r>
      <w:r>
        <w:rPr>
          <w:rFonts w:ascii="Tahoma" w:hAnsi="Tahoma" w:cs="Tahoma"/>
          <w:b/>
          <w:i/>
          <w:sz w:val="24"/>
        </w:rPr>
        <w:t>ÁMITE DE PERMISO DE VERTIMIENTO</w:t>
      </w:r>
    </w:p>
    <w:p w:rsidR="004D5B2F" w:rsidRDefault="004D5B2F" w:rsidP="004D5B2F">
      <w:pPr>
        <w:pStyle w:val="Sinespaciado"/>
        <w:jc w:val="center"/>
        <w:rPr>
          <w:rFonts w:ascii="Tahoma" w:hAnsi="Tahoma" w:cs="Tahoma"/>
          <w:b/>
          <w:i/>
          <w:sz w:val="24"/>
        </w:rPr>
      </w:pPr>
      <w:r>
        <w:rPr>
          <w:rFonts w:ascii="Tahoma" w:hAnsi="Tahoma" w:cs="Tahoma"/>
          <w:b/>
          <w:i/>
          <w:sz w:val="24"/>
        </w:rPr>
        <w:t>SRCA-AITV-678-11-20</w:t>
      </w:r>
    </w:p>
    <w:p w:rsidR="0067376E" w:rsidRDefault="0067376E" w:rsidP="004D5B2F">
      <w:pPr>
        <w:pStyle w:val="Sinespaciado"/>
        <w:jc w:val="center"/>
        <w:rPr>
          <w:rFonts w:ascii="Tahoma" w:hAnsi="Tahoma" w:cs="Tahoma"/>
          <w:b/>
          <w:i/>
          <w:sz w:val="24"/>
        </w:rPr>
      </w:pPr>
    </w:p>
    <w:p w:rsidR="0067376E" w:rsidRPr="0067376E" w:rsidRDefault="0067376E" w:rsidP="0067376E">
      <w:pPr>
        <w:pStyle w:val="Sinespaciado"/>
        <w:jc w:val="center"/>
        <w:rPr>
          <w:rFonts w:ascii="Tahoma" w:hAnsi="Tahoma" w:cs="Tahoma"/>
          <w:b/>
          <w:i/>
          <w:sz w:val="24"/>
        </w:rPr>
      </w:pPr>
      <w:r w:rsidRPr="0067376E">
        <w:rPr>
          <w:rFonts w:ascii="Tahoma" w:hAnsi="Tahoma" w:cs="Tahoma"/>
          <w:b/>
          <w:i/>
          <w:sz w:val="24"/>
        </w:rPr>
        <w:t>AUTO DE INICIACIÓN DE TR</w:t>
      </w:r>
      <w:r>
        <w:rPr>
          <w:rFonts w:ascii="Tahoma" w:hAnsi="Tahoma" w:cs="Tahoma"/>
          <w:b/>
          <w:i/>
          <w:sz w:val="24"/>
        </w:rPr>
        <w:t>ÁMITE DE PERMISO DE VERTIMIENTO</w:t>
      </w:r>
    </w:p>
    <w:p w:rsidR="0067376E" w:rsidRDefault="0067376E" w:rsidP="0067376E">
      <w:pPr>
        <w:pStyle w:val="Sinespaciado"/>
        <w:jc w:val="center"/>
        <w:rPr>
          <w:rFonts w:ascii="Tahoma" w:hAnsi="Tahoma" w:cs="Tahoma"/>
          <w:b/>
          <w:i/>
          <w:sz w:val="24"/>
        </w:rPr>
      </w:pPr>
      <w:r w:rsidRPr="0067376E">
        <w:rPr>
          <w:rFonts w:ascii="Tahoma" w:hAnsi="Tahoma" w:cs="Tahoma"/>
          <w:b/>
          <w:i/>
          <w:sz w:val="24"/>
        </w:rPr>
        <w:t>S</w:t>
      </w:r>
      <w:r>
        <w:rPr>
          <w:rFonts w:ascii="Tahoma" w:hAnsi="Tahoma" w:cs="Tahoma"/>
          <w:b/>
          <w:i/>
          <w:sz w:val="24"/>
        </w:rPr>
        <w:t>RCA-AITV-684-11-20</w:t>
      </w:r>
    </w:p>
    <w:p w:rsidR="0067376E" w:rsidRDefault="0067376E" w:rsidP="0067376E">
      <w:pPr>
        <w:pStyle w:val="Sinespaciado"/>
        <w:jc w:val="center"/>
        <w:rPr>
          <w:rFonts w:ascii="Tahoma" w:hAnsi="Tahoma" w:cs="Tahoma"/>
          <w:b/>
          <w:i/>
          <w:sz w:val="24"/>
        </w:rPr>
      </w:pPr>
      <w:r w:rsidRPr="0067376E">
        <w:rPr>
          <w:rFonts w:ascii="Tahoma" w:hAnsi="Tahoma" w:cs="Tahoma"/>
          <w:b/>
          <w:i/>
          <w:sz w:val="24"/>
        </w:rPr>
        <w:lastRenderedPageBreak/>
        <w:t>RESOLUCIÓN No.</w:t>
      </w:r>
      <w:r>
        <w:rPr>
          <w:rFonts w:ascii="Tahoma" w:hAnsi="Tahoma" w:cs="Tahoma"/>
          <w:b/>
          <w:i/>
          <w:sz w:val="24"/>
        </w:rPr>
        <w:t xml:space="preserve"> 2747 DEL 27-11-20</w:t>
      </w:r>
    </w:p>
    <w:p w:rsidR="00256AB3" w:rsidRDefault="00256AB3" w:rsidP="0067376E">
      <w:pPr>
        <w:pStyle w:val="Sinespaciado"/>
        <w:jc w:val="center"/>
        <w:rPr>
          <w:rFonts w:ascii="Tahoma" w:hAnsi="Tahoma" w:cs="Tahoma"/>
          <w:b/>
          <w:i/>
          <w:sz w:val="24"/>
        </w:rPr>
      </w:pPr>
    </w:p>
    <w:p w:rsidR="00256AB3" w:rsidRDefault="00256AB3" w:rsidP="00256AB3">
      <w:pPr>
        <w:pStyle w:val="Sinespaciado"/>
        <w:jc w:val="center"/>
        <w:rPr>
          <w:rFonts w:ascii="Tahoma" w:hAnsi="Tahoma" w:cs="Tahoma"/>
          <w:b/>
          <w:i/>
          <w:sz w:val="24"/>
        </w:rPr>
      </w:pPr>
      <w:r>
        <w:rPr>
          <w:rFonts w:ascii="Tahoma" w:hAnsi="Tahoma" w:cs="Tahoma"/>
          <w:b/>
          <w:i/>
          <w:sz w:val="24"/>
        </w:rPr>
        <w:t>RESOLUCIÓN No. 2756 DEL 30-11-20</w:t>
      </w:r>
    </w:p>
    <w:p w:rsidR="00256AB3" w:rsidRPr="00256AB3" w:rsidRDefault="00256AB3" w:rsidP="00256AB3">
      <w:pPr>
        <w:pStyle w:val="Sinespaciado"/>
        <w:jc w:val="center"/>
        <w:rPr>
          <w:rFonts w:ascii="Tahoma" w:hAnsi="Tahoma" w:cs="Tahoma"/>
          <w:b/>
          <w:i/>
          <w:sz w:val="24"/>
        </w:rPr>
      </w:pPr>
    </w:p>
    <w:p w:rsidR="00256AB3" w:rsidRDefault="00256AB3" w:rsidP="00256AB3">
      <w:pPr>
        <w:pStyle w:val="Sinespaciado"/>
        <w:jc w:val="center"/>
        <w:rPr>
          <w:rFonts w:ascii="Tahoma" w:hAnsi="Tahoma" w:cs="Tahoma"/>
          <w:b/>
          <w:i/>
          <w:sz w:val="24"/>
        </w:rPr>
      </w:pPr>
      <w:r>
        <w:rPr>
          <w:rFonts w:ascii="Tahoma" w:hAnsi="Tahoma" w:cs="Tahoma"/>
          <w:b/>
          <w:i/>
          <w:sz w:val="24"/>
        </w:rPr>
        <w:t>RESOLUCIÓN No. 2757 DEL 30-11-20</w:t>
      </w:r>
    </w:p>
    <w:p w:rsidR="009D4691" w:rsidRDefault="009D4691" w:rsidP="00256AB3">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Default="009D4691" w:rsidP="009D4691">
      <w:pPr>
        <w:pStyle w:val="Sinespaciado"/>
        <w:jc w:val="center"/>
        <w:rPr>
          <w:rFonts w:ascii="Tahoma" w:hAnsi="Tahoma" w:cs="Tahoma"/>
          <w:b/>
          <w:i/>
          <w:sz w:val="24"/>
        </w:rPr>
      </w:pPr>
      <w:r>
        <w:rPr>
          <w:rFonts w:ascii="Tahoma" w:hAnsi="Tahoma" w:cs="Tahoma"/>
          <w:b/>
          <w:i/>
          <w:sz w:val="24"/>
        </w:rPr>
        <w:t>SRCA-AITV-696-10-11-20</w:t>
      </w:r>
    </w:p>
    <w:p w:rsidR="009D4691" w:rsidRDefault="009D4691" w:rsidP="009D4691">
      <w:pPr>
        <w:pStyle w:val="Sinespaciado"/>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Pr="009D4691" w:rsidRDefault="009D4691" w:rsidP="009D4691">
      <w:pPr>
        <w:pStyle w:val="Sinespaciado"/>
        <w:jc w:val="center"/>
        <w:rPr>
          <w:rFonts w:ascii="Tahoma" w:hAnsi="Tahoma" w:cs="Tahoma"/>
          <w:b/>
          <w:i/>
          <w:sz w:val="24"/>
        </w:rPr>
      </w:pPr>
      <w:r>
        <w:rPr>
          <w:rFonts w:ascii="Tahoma" w:hAnsi="Tahoma" w:cs="Tahoma"/>
          <w:b/>
          <w:i/>
          <w:sz w:val="24"/>
        </w:rPr>
        <w:t>SRCA-AITV-697-10-11-20</w:t>
      </w:r>
    </w:p>
    <w:p w:rsidR="0098557F" w:rsidRDefault="0098557F" w:rsidP="0098557F">
      <w:pPr>
        <w:pStyle w:val="Sinespaciado"/>
        <w:rPr>
          <w:rFonts w:ascii="Tahoma" w:hAnsi="Tahoma" w:cs="Tahoma"/>
          <w:b/>
          <w:i/>
          <w:sz w:val="24"/>
        </w:rPr>
      </w:pPr>
    </w:p>
    <w:p w:rsidR="0098557F" w:rsidRPr="009D4691" w:rsidRDefault="0098557F" w:rsidP="0098557F">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8557F" w:rsidRPr="009D4691" w:rsidRDefault="0098557F" w:rsidP="0098557F">
      <w:pPr>
        <w:pStyle w:val="Sinespaciado"/>
        <w:jc w:val="center"/>
        <w:rPr>
          <w:rFonts w:ascii="Tahoma" w:hAnsi="Tahoma" w:cs="Tahoma"/>
          <w:b/>
          <w:i/>
          <w:sz w:val="24"/>
        </w:rPr>
      </w:pPr>
      <w:r>
        <w:rPr>
          <w:rFonts w:ascii="Tahoma" w:hAnsi="Tahoma" w:cs="Tahoma"/>
          <w:b/>
          <w:i/>
          <w:sz w:val="24"/>
        </w:rPr>
        <w:t>SRCA-AITV-698-27-11-20</w:t>
      </w:r>
    </w:p>
    <w:p w:rsidR="0098557F" w:rsidRDefault="0098557F"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Default="009D4691" w:rsidP="009D4691">
      <w:pPr>
        <w:pStyle w:val="Sinespaciado"/>
        <w:jc w:val="center"/>
        <w:rPr>
          <w:rFonts w:ascii="Tahoma" w:hAnsi="Tahoma" w:cs="Tahoma"/>
          <w:b/>
          <w:i/>
          <w:sz w:val="24"/>
        </w:rPr>
      </w:pPr>
      <w:r>
        <w:rPr>
          <w:rFonts w:ascii="Tahoma" w:hAnsi="Tahoma" w:cs="Tahoma"/>
          <w:b/>
          <w:i/>
          <w:sz w:val="24"/>
        </w:rPr>
        <w:t>SRCA-AITV-701-27-11-20</w:t>
      </w:r>
    </w:p>
    <w:p w:rsidR="009D4691" w:rsidRDefault="009D4691"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Default="009D4691" w:rsidP="009D4691">
      <w:pPr>
        <w:pStyle w:val="Sinespaciado"/>
        <w:jc w:val="center"/>
        <w:rPr>
          <w:rFonts w:ascii="Tahoma" w:hAnsi="Tahoma" w:cs="Tahoma"/>
          <w:b/>
          <w:i/>
          <w:sz w:val="24"/>
        </w:rPr>
      </w:pPr>
      <w:r w:rsidRPr="009D4691">
        <w:rPr>
          <w:rFonts w:ascii="Tahoma" w:hAnsi="Tahoma" w:cs="Tahoma"/>
          <w:b/>
          <w:i/>
          <w:sz w:val="24"/>
        </w:rPr>
        <w:t>SRCA-AITV-699</w:t>
      </w:r>
      <w:r>
        <w:rPr>
          <w:rFonts w:ascii="Tahoma" w:hAnsi="Tahoma" w:cs="Tahoma"/>
          <w:b/>
          <w:i/>
          <w:sz w:val="24"/>
        </w:rPr>
        <w:t>-27-11-20</w:t>
      </w:r>
    </w:p>
    <w:p w:rsidR="0098557F" w:rsidRDefault="0098557F" w:rsidP="009D4691">
      <w:pPr>
        <w:pStyle w:val="Sinespaciado"/>
        <w:jc w:val="center"/>
        <w:rPr>
          <w:rFonts w:ascii="Tahoma" w:hAnsi="Tahoma" w:cs="Tahoma"/>
          <w:b/>
          <w:i/>
          <w:sz w:val="24"/>
        </w:rPr>
      </w:pPr>
    </w:p>
    <w:p w:rsidR="0098557F" w:rsidRPr="0098557F" w:rsidRDefault="0098557F" w:rsidP="0098557F">
      <w:pPr>
        <w:pStyle w:val="Sinespaciado"/>
        <w:jc w:val="center"/>
        <w:rPr>
          <w:rFonts w:ascii="Tahoma" w:eastAsia="Times New Roman" w:hAnsi="Tahoma" w:cs="Tahoma"/>
          <w:b/>
          <w:i/>
          <w:sz w:val="24"/>
        </w:rPr>
      </w:pPr>
      <w:r w:rsidRPr="0098557F">
        <w:rPr>
          <w:rFonts w:ascii="Tahoma" w:eastAsia="Times New Roman" w:hAnsi="Tahoma" w:cs="Tahoma"/>
          <w:b/>
          <w:i/>
          <w:sz w:val="24"/>
        </w:rPr>
        <w:t>RESOLUCIÓN No. 887 DE 2020</w:t>
      </w:r>
    </w:p>
    <w:p w:rsidR="0098557F" w:rsidRDefault="0098557F" w:rsidP="0098557F">
      <w:pPr>
        <w:pStyle w:val="Sinespaciado"/>
        <w:jc w:val="center"/>
        <w:rPr>
          <w:rFonts w:ascii="Tahoma" w:eastAsia="Times New Roman" w:hAnsi="Tahoma" w:cs="Tahoma"/>
          <w:b/>
          <w:i/>
          <w:sz w:val="24"/>
        </w:rPr>
      </w:pPr>
      <w:r w:rsidRPr="0098557F">
        <w:rPr>
          <w:rFonts w:ascii="Tahoma" w:eastAsia="Times New Roman" w:hAnsi="Tahoma" w:cs="Tahoma"/>
          <w:b/>
          <w:i/>
          <w:sz w:val="24"/>
        </w:rPr>
        <w:t>ARME</w:t>
      </w:r>
      <w:r>
        <w:rPr>
          <w:rFonts w:ascii="Tahoma" w:eastAsia="Times New Roman" w:hAnsi="Tahoma" w:cs="Tahoma"/>
          <w:b/>
          <w:i/>
          <w:sz w:val="24"/>
        </w:rPr>
        <w:t>NIA QUINDÍO, 22 DE MAYO DE 2020</w:t>
      </w:r>
    </w:p>
    <w:p w:rsidR="002338B9" w:rsidRDefault="002338B9" w:rsidP="0098557F">
      <w:pPr>
        <w:pStyle w:val="Sinespaciado"/>
        <w:jc w:val="center"/>
        <w:rPr>
          <w:rFonts w:ascii="Tahoma" w:eastAsia="Times New Roman" w:hAnsi="Tahoma" w:cs="Tahoma"/>
          <w:b/>
          <w:i/>
          <w:sz w:val="24"/>
        </w:rPr>
      </w:pPr>
    </w:p>
    <w:p w:rsidR="002338B9" w:rsidRDefault="002338B9" w:rsidP="0098557F">
      <w:pPr>
        <w:pStyle w:val="Sinespaciado"/>
        <w:jc w:val="center"/>
        <w:rPr>
          <w:rFonts w:ascii="Tahoma" w:eastAsia="Times New Roman" w:hAnsi="Tahoma" w:cs="Tahoma"/>
          <w:b/>
          <w:i/>
          <w:sz w:val="24"/>
        </w:rPr>
      </w:pPr>
    </w:p>
    <w:p w:rsidR="002338B9" w:rsidRDefault="002338B9" w:rsidP="0098557F">
      <w:pPr>
        <w:pStyle w:val="Sinespaciado"/>
        <w:jc w:val="center"/>
        <w:rPr>
          <w:rFonts w:ascii="Tahoma" w:eastAsia="Times New Roman" w:hAnsi="Tahoma" w:cs="Tahoma"/>
          <w:b/>
          <w:i/>
          <w:sz w:val="24"/>
        </w:rPr>
      </w:pPr>
    </w:p>
    <w:p w:rsidR="002338B9" w:rsidRDefault="002338B9" w:rsidP="0098557F">
      <w:pPr>
        <w:pStyle w:val="Sinespaciado"/>
        <w:jc w:val="center"/>
        <w:rPr>
          <w:rFonts w:ascii="Tahoma" w:eastAsia="Times New Roman" w:hAnsi="Tahoma" w:cs="Tahoma"/>
          <w:b/>
          <w:i/>
          <w:sz w:val="24"/>
        </w:rPr>
      </w:pPr>
    </w:p>
    <w:p w:rsidR="002338B9" w:rsidRDefault="002338B9" w:rsidP="0098557F">
      <w:pPr>
        <w:pStyle w:val="Sinespaciado"/>
        <w:jc w:val="center"/>
        <w:rPr>
          <w:rFonts w:ascii="Tahoma" w:eastAsia="Times New Roman" w:hAnsi="Tahoma" w:cs="Tahoma"/>
          <w:b/>
          <w:i/>
          <w:sz w:val="24"/>
        </w:rPr>
      </w:pPr>
    </w:p>
    <w:p w:rsidR="002338B9" w:rsidRDefault="002338B9" w:rsidP="0098557F">
      <w:pPr>
        <w:pStyle w:val="Sinespaciado"/>
        <w:jc w:val="center"/>
        <w:rPr>
          <w:rFonts w:ascii="Tahoma" w:eastAsia="Times New Roman" w:hAnsi="Tahoma" w:cs="Tahoma"/>
          <w:b/>
          <w:i/>
          <w:sz w:val="24"/>
        </w:rPr>
      </w:pPr>
    </w:p>
    <w:p w:rsidR="002338B9" w:rsidRPr="0098557F" w:rsidRDefault="002338B9" w:rsidP="002338B9">
      <w:pPr>
        <w:pStyle w:val="Sinespaciado"/>
        <w:jc w:val="center"/>
        <w:rPr>
          <w:rFonts w:ascii="Tahoma" w:hAnsi="Tahoma" w:cs="Tahoma"/>
          <w:b/>
          <w:i/>
          <w:sz w:val="24"/>
        </w:rPr>
      </w:pPr>
      <w:r w:rsidRPr="0098557F">
        <w:rPr>
          <w:rFonts w:ascii="Tahoma" w:hAnsi="Tahoma" w:cs="Tahoma"/>
          <w:b/>
          <w:i/>
          <w:sz w:val="24"/>
        </w:rPr>
        <w:lastRenderedPageBreak/>
        <w:t>RESOLUCIÓN No. 640 DE OCTUBRE DE 2020</w:t>
      </w:r>
    </w:p>
    <w:p w:rsidR="002338B9" w:rsidRPr="0098557F" w:rsidRDefault="002338B9" w:rsidP="002338B9">
      <w:pPr>
        <w:pStyle w:val="Sinespaciado"/>
        <w:jc w:val="center"/>
        <w:rPr>
          <w:rFonts w:ascii="Tahoma" w:hAnsi="Tahoma" w:cs="Tahoma"/>
          <w:b/>
          <w:i/>
          <w:sz w:val="24"/>
        </w:rPr>
      </w:pPr>
      <w:r w:rsidRPr="0098557F">
        <w:rPr>
          <w:rFonts w:ascii="Tahoma" w:hAnsi="Tahoma" w:cs="Tahoma"/>
          <w:b/>
          <w:i/>
          <w:sz w:val="24"/>
        </w:rPr>
        <w:t>ARMENIA QUINDIO VEINTISIETE (27) DE OCTUBRE DE 2020</w:t>
      </w:r>
    </w:p>
    <w:p w:rsidR="002338B9" w:rsidRDefault="002338B9" w:rsidP="0098557F">
      <w:pPr>
        <w:pStyle w:val="Sinespaciado"/>
        <w:jc w:val="center"/>
        <w:rPr>
          <w:rFonts w:ascii="Tahoma" w:eastAsia="Times New Roman" w:hAnsi="Tahoma" w:cs="Tahoma"/>
          <w:b/>
          <w:i/>
          <w:sz w:val="24"/>
        </w:rPr>
      </w:pPr>
    </w:p>
    <w:p w:rsidR="002338B9" w:rsidRPr="002338B9" w:rsidRDefault="002338B9" w:rsidP="002338B9">
      <w:pPr>
        <w:pStyle w:val="Sinespaciado"/>
        <w:jc w:val="center"/>
        <w:rPr>
          <w:rFonts w:ascii="Tahoma" w:hAnsi="Tahoma" w:cs="Tahoma"/>
          <w:b/>
          <w:i/>
          <w:sz w:val="24"/>
        </w:rPr>
      </w:pPr>
      <w:r w:rsidRPr="002338B9">
        <w:rPr>
          <w:rFonts w:ascii="Tahoma" w:hAnsi="Tahoma" w:cs="Tahoma"/>
          <w:b/>
          <w:i/>
          <w:sz w:val="24"/>
        </w:rPr>
        <w:t>AUTO DE INICIACIÓN DE TR</w:t>
      </w:r>
      <w:r>
        <w:rPr>
          <w:rFonts w:ascii="Tahoma" w:hAnsi="Tahoma" w:cs="Tahoma"/>
          <w:b/>
          <w:i/>
          <w:sz w:val="24"/>
        </w:rPr>
        <w:t>ÁMITE DE PERMISO DE VERTIMIENTO</w:t>
      </w:r>
    </w:p>
    <w:p w:rsidR="002338B9" w:rsidRDefault="002338B9" w:rsidP="002338B9">
      <w:pPr>
        <w:pStyle w:val="Sinespaciado"/>
        <w:jc w:val="center"/>
        <w:rPr>
          <w:rFonts w:ascii="Tahoma" w:hAnsi="Tahoma" w:cs="Tahoma"/>
          <w:b/>
          <w:i/>
          <w:sz w:val="24"/>
        </w:rPr>
      </w:pPr>
      <w:r>
        <w:rPr>
          <w:rFonts w:ascii="Tahoma" w:hAnsi="Tahoma" w:cs="Tahoma"/>
          <w:b/>
          <w:i/>
          <w:sz w:val="24"/>
        </w:rPr>
        <w:t>SRCA-AITV-701-27-11-20</w:t>
      </w:r>
    </w:p>
    <w:p w:rsidR="002338B9" w:rsidRDefault="002338B9" w:rsidP="002338B9">
      <w:pPr>
        <w:pStyle w:val="Sinespaciado"/>
        <w:jc w:val="center"/>
        <w:rPr>
          <w:rFonts w:ascii="Tahoma" w:hAnsi="Tahoma" w:cs="Tahoma"/>
          <w:b/>
          <w:i/>
          <w:sz w:val="24"/>
        </w:rPr>
      </w:pPr>
    </w:p>
    <w:p w:rsidR="002338B9" w:rsidRPr="002338B9" w:rsidRDefault="002338B9" w:rsidP="002338B9">
      <w:pPr>
        <w:pStyle w:val="Sinespaciado"/>
        <w:jc w:val="center"/>
        <w:rPr>
          <w:rFonts w:ascii="Tahoma" w:hAnsi="Tahoma" w:cs="Tahoma"/>
          <w:b/>
          <w:i/>
          <w:sz w:val="24"/>
        </w:rPr>
      </w:pPr>
      <w:r w:rsidRPr="002338B9">
        <w:rPr>
          <w:rFonts w:ascii="Tahoma" w:hAnsi="Tahoma" w:cs="Tahoma"/>
          <w:b/>
          <w:i/>
          <w:sz w:val="24"/>
        </w:rPr>
        <w:t>AUTO DE INICIACIÓN DE TRÁMITE DE PERMISO DE VERTIMIENTO</w:t>
      </w:r>
    </w:p>
    <w:p w:rsidR="002338B9" w:rsidRDefault="002338B9" w:rsidP="002338B9">
      <w:pPr>
        <w:pStyle w:val="Sinespaciado"/>
        <w:jc w:val="center"/>
        <w:rPr>
          <w:rFonts w:ascii="Tahoma" w:hAnsi="Tahoma" w:cs="Tahoma"/>
          <w:b/>
          <w:i/>
          <w:sz w:val="24"/>
        </w:rPr>
      </w:pPr>
      <w:r>
        <w:rPr>
          <w:rFonts w:ascii="Tahoma" w:hAnsi="Tahoma" w:cs="Tahoma"/>
          <w:b/>
          <w:i/>
          <w:sz w:val="24"/>
        </w:rPr>
        <w:t>SRCA-AITV-719-27-11-20</w:t>
      </w:r>
    </w:p>
    <w:p w:rsidR="00521F68" w:rsidRDefault="00521F68" w:rsidP="002338B9">
      <w:pPr>
        <w:pStyle w:val="Sinespaciado"/>
        <w:jc w:val="center"/>
        <w:rPr>
          <w:rFonts w:ascii="Tahoma" w:hAnsi="Tahoma" w:cs="Tahoma"/>
          <w:b/>
          <w:i/>
          <w:sz w:val="24"/>
        </w:rPr>
      </w:pPr>
    </w:p>
    <w:p w:rsidR="00521F68" w:rsidRPr="00521F68" w:rsidRDefault="00521F68" w:rsidP="00521F68">
      <w:pPr>
        <w:pStyle w:val="Sinespaciado"/>
        <w:jc w:val="center"/>
        <w:rPr>
          <w:rFonts w:ascii="Tahoma" w:eastAsia="Times New Roman" w:hAnsi="Tahoma" w:cs="Tahoma"/>
          <w:b/>
          <w:i/>
          <w:sz w:val="24"/>
        </w:rPr>
      </w:pPr>
      <w:r w:rsidRPr="00521F68">
        <w:rPr>
          <w:rFonts w:ascii="Tahoma" w:eastAsia="Times New Roman" w:hAnsi="Tahoma" w:cs="Tahoma"/>
          <w:b/>
          <w:i/>
          <w:sz w:val="24"/>
        </w:rPr>
        <w:t>AUTO DE INICIACIÓN DE TRÁMITE DE PERMISO DE VERTIMIENTO</w:t>
      </w:r>
    </w:p>
    <w:p w:rsidR="00521F68" w:rsidRDefault="00521F68" w:rsidP="00521F68">
      <w:pPr>
        <w:pStyle w:val="Sinespaciado"/>
        <w:jc w:val="center"/>
        <w:rPr>
          <w:rFonts w:ascii="Tahoma" w:eastAsia="Times New Roman" w:hAnsi="Tahoma" w:cs="Tahoma"/>
          <w:b/>
          <w:i/>
          <w:sz w:val="24"/>
        </w:rPr>
      </w:pPr>
      <w:r>
        <w:rPr>
          <w:rFonts w:ascii="Tahoma" w:eastAsia="Times New Roman" w:hAnsi="Tahoma" w:cs="Tahoma"/>
          <w:b/>
          <w:i/>
          <w:sz w:val="24"/>
        </w:rPr>
        <w:t>SRCA-AITV-696-10-11-20</w:t>
      </w:r>
    </w:p>
    <w:p w:rsidR="00521F68" w:rsidRDefault="00521F68" w:rsidP="00521F68">
      <w:pPr>
        <w:pStyle w:val="Sinespaciado"/>
        <w:jc w:val="center"/>
        <w:rPr>
          <w:rFonts w:ascii="Tahoma" w:eastAsia="Times New Roman" w:hAnsi="Tahoma" w:cs="Tahoma"/>
          <w:b/>
          <w:i/>
          <w:sz w:val="24"/>
        </w:rPr>
      </w:pPr>
    </w:p>
    <w:p w:rsidR="00521F68" w:rsidRPr="00521F68" w:rsidRDefault="00521F68" w:rsidP="00521F68">
      <w:pPr>
        <w:pStyle w:val="Sinespaciado"/>
        <w:jc w:val="center"/>
        <w:rPr>
          <w:rFonts w:ascii="Tahoma" w:eastAsia="Times New Roman" w:hAnsi="Tahoma" w:cs="Tahoma"/>
          <w:b/>
          <w:i/>
          <w:sz w:val="24"/>
        </w:rPr>
      </w:pPr>
      <w:r w:rsidRPr="00521F68">
        <w:rPr>
          <w:rFonts w:ascii="Tahoma" w:eastAsia="Times New Roman" w:hAnsi="Tahoma" w:cs="Tahoma"/>
          <w:b/>
          <w:i/>
          <w:sz w:val="24"/>
        </w:rPr>
        <w:t>AUTO DE INICIACIÓN DE TR</w:t>
      </w:r>
      <w:r>
        <w:rPr>
          <w:rFonts w:ascii="Tahoma" w:eastAsia="Times New Roman" w:hAnsi="Tahoma" w:cs="Tahoma"/>
          <w:b/>
          <w:i/>
          <w:sz w:val="24"/>
        </w:rPr>
        <w:t>ÁMITE DE PERMISO DE VERTIMIENTO</w:t>
      </w:r>
    </w:p>
    <w:p w:rsidR="00521F68" w:rsidRDefault="00521F68" w:rsidP="00521F68">
      <w:pPr>
        <w:pStyle w:val="Sinespaciado"/>
        <w:jc w:val="center"/>
        <w:rPr>
          <w:rFonts w:ascii="Tahoma" w:eastAsia="Times New Roman" w:hAnsi="Tahoma" w:cs="Tahoma"/>
          <w:b/>
          <w:i/>
          <w:sz w:val="24"/>
        </w:rPr>
      </w:pPr>
      <w:r>
        <w:rPr>
          <w:rFonts w:ascii="Tahoma" w:eastAsia="Times New Roman" w:hAnsi="Tahoma" w:cs="Tahoma"/>
          <w:b/>
          <w:i/>
          <w:sz w:val="24"/>
        </w:rPr>
        <w:t>SRCA-AITV-697-10-11-20</w:t>
      </w:r>
    </w:p>
    <w:p w:rsidR="00521F68" w:rsidRDefault="00521F68" w:rsidP="00521F68">
      <w:pPr>
        <w:pStyle w:val="Sinespaciado"/>
        <w:jc w:val="center"/>
        <w:rPr>
          <w:rFonts w:ascii="Tahoma" w:eastAsia="Times New Roman" w:hAnsi="Tahoma" w:cs="Tahoma"/>
          <w:b/>
          <w:i/>
          <w:sz w:val="24"/>
        </w:rPr>
      </w:pPr>
    </w:p>
    <w:p w:rsidR="00521F68" w:rsidRPr="00521F68" w:rsidRDefault="00521F68" w:rsidP="00521F68">
      <w:pPr>
        <w:pStyle w:val="Sinespaciado"/>
        <w:jc w:val="center"/>
        <w:rPr>
          <w:rFonts w:ascii="Tahoma" w:hAnsi="Tahoma" w:cs="Tahoma"/>
          <w:b/>
          <w:i/>
          <w:sz w:val="24"/>
        </w:rPr>
      </w:pPr>
      <w:r w:rsidRPr="00521F68">
        <w:rPr>
          <w:rFonts w:ascii="Tahoma" w:hAnsi="Tahoma" w:cs="Tahoma"/>
          <w:b/>
          <w:i/>
          <w:sz w:val="24"/>
        </w:rPr>
        <w:t>AUTO DE INICIACIÓN DE TR</w:t>
      </w:r>
      <w:r>
        <w:rPr>
          <w:rFonts w:ascii="Tahoma" w:hAnsi="Tahoma" w:cs="Tahoma"/>
          <w:b/>
          <w:i/>
          <w:sz w:val="24"/>
        </w:rPr>
        <w:t>ÁMITE DE PERMISO DE VERTIMIENTO</w:t>
      </w:r>
    </w:p>
    <w:p w:rsidR="00521F68" w:rsidRDefault="00521F68" w:rsidP="00521F68">
      <w:pPr>
        <w:pStyle w:val="Sinespaciado"/>
        <w:jc w:val="center"/>
        <w:rPr>
          <w:rFonts w:ascii="Tahoma" w:hAnsi="Tahoma" w:cs="Tahoma"/>
          <w:b/>
          <w:i/>
          <w:sz w:val="24"/>
        </w:rPr>
      </w:pPr>
      <w:r>
        <w:rPr>
          <w:rFonts w:ascii="Tahoma" w:hAnsi="Tahoma" w:cs="Tahoma"/>
          <w:b/>
          <w:i/>
          <w:sz w:val="24"/>
        </w:rPr>
        <w:t>SRCA-AITV-698-10-11-20</w:t>
      </w:r>
    </w:p>
    <w:p w:rsidR="0025256C" w:rsidRDefault="0025256C" w:rsidP="00521F68">
      <w:pPr>
        <w:pStyle w:val="Sinespaciado"/>
        <w:jc w:val="center"/>
        <w:rPr>
          <w:rFonts w:ascii="Tahoma" w:hAnsi="Tahoma" w:cs="Tahoma"/>
          <w:b/>
          <w:i/>
          <w:sz w:val="24"/>
        </w:rPr>
      </w:pPr>
    </w:p>
    <w:p w:rsidR="0025256C" w:rsidRPr="0025256C" w:rsidRDefault="0025256C" w:rsidP="0025256C">
      <w:pPr>
        <w:pStyle w:val="Sinespaciado"/>
        <w:jc w:val="center"/>
        <w:rPr>
          <w:rFonts w:ascii="Tahoma" w:hAnsi="Tahoma" w:cs="Tahoma"/>
          <w:b/>
          <w:i/>
          <w:sz w:val="24"/>
        </w:rPr>
      </w:pPr>
      <w:r>
        <w:rPr>
          <w:rFonts w:ascii="Tahoma" w:hAnsi="Tahoma" w:cs="Tahoma"/>
          <w:b/>
          <w:i/>
          <w:sz w:val="24"/>
        </w:rPr>
        <w:t>RESOLUCIÓN No. 2004 DE 2020</w:t>
      </w: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ARMENIA QUINDÍO, 29 DE SEPTIEMBRE DEL AÑO 2020</w:t>
      </w:r>
    </w:p>
    <w:p w:rsidR="0025256C" w:rsidRDefault="0025256C" w:rsidP="00521F68">
      <w:pPr>
        <w:pStyle w:val="Sinespaciado"/>
        <w:jc w:val="center"/>
        <w:rPr>
          <w:rFonts w:ascii="Tahoma" w:hAnsi="Tahoma" w:cs="Tahoma"/>
          <w:b/>
          <w:i/>
          <w:sz w:val="24"/>
        </w:rPr>
      </w:pP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RESOLUCIÓN No. 2605</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ARMENIA QUINDIO, 12 DE NOVIEMBRE DE 2020</w:t>
      </w:r>
    </w:p>
    <w:p w:rsidR="0000116E" w:rsidRDefault="0000116E" w:rsidP="00521F68">
      <w:pPr>
        <w:pStyle w:val="Sinespaciado"/>
        <w:jc w:val="center"/>
        <w:rPr>
          <w:rFonts w:ascii="Tahoma" w:hAnsi="Tahoma" w:cs="Tahoma"/>
          <w:b/>
          <w:i/>
          <w:sz w:val="24"/>
        </w:rPr>
      </w:pP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RESOLUCIÓN No. 2604</w:t>
      </w:r>
    </w:p>
    <w:p w:rsid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ARMENIA QUINDIO, 12 DE NOVIEMBRE DE 2020</w:t>
      </w:r>
    </w:p>
    <w:p w:rsidR="0000116E" w:rsidRDefault="0000116E" w:rsidP="0000116E">
      <w:pPr>
        <w:jc w:val="center"/>
        <w:rPr>
          <w:rFonts w:ascii="Tahoma" w:eastAsia="Times New Roman" w:hAnsi="Tahoma" w:cs="Tahoma"/>
          <w:b/>
          <w:i/>
          <w:color w:val="000000"/>
          <w:szCs w:val="23"/>
          <w:lang w:eastAsia="es-CO"/>
        </w:rPr>
      </w:pPr>
    </w:p>
    <w:p w:rsidR="0000116E" w:rsidRDefault="0000116E" w:rsidP="0000116E">
      <w:pPr>
        <w:jc w:val="center"/>
        <w:rPr>
          <w:rFonts w:ascii="Tahoma" w:eastAsia="Times New Roman" w:hAnsi="Tahoma" w:cs="Tahoma"/>
          <w:b/>
          <w:i/>
          <w:color w:val="000000"/>
          <w:szCs w:val="23"/>
          <w:lang w:eastAsia="es-CO"/>
        </w:rPr>
      </w:pPr>
    </w:p>
    <w:p w:rsidR="0000116E" w:rsidRPr="0000116E" w:rsidRDefault="0000116E" w:rsidP="0000116E">
      <w:pPr>
        <w:jc w:val="center"/>
        <w:rPr>
          <w:rFonts w:ascii="Tahoma" w:eastAsia="Times New Roman" w:hAnsi="Tahoma" w:cs="Tahoma"/>
          <w:b/>
          <w:i/>
          <w:color w:val="000000"/>
          <w:szCs w:val="23"/>
          <w:lang w:eastAsia="es-CO"/>
        </w:rPr>
      </w:pPr>
    </w:p>
    <w:p w:rsidR="0000116E" w:rsidRPr="0000116E" w:rsidRDefault="0000116E" w:rsidP="0000116E">
      <w:pPr>
        <w:jc w:val="center"/>
        <w:rPr>
          <w:rFonts w:ascii="Tahoma" w:eastAsia="Times New Roman" w:hAnsi="Tahoma" w:cs="Tahoma"/>
          <w:b/>
          <w:i/>
          <w:color w:val="000000"/>
          <w:szCs w:val="23"/>
          <w:lang w:eastAsia="es-CO"/>
        </w:rPr>
      </w:pPr>
      <w:r>
        <w:rPr>
          <w:rFonts w:ascii="Tahoma" w:eastAsia="Times New Roman" w:hAnsi="Tahoma" w:cs="Tahoma"/>
          <w:b/>
          <w:i/>
          <w:color w:val="000000"/>
          <w:szCs w:val="23"/>
          <w:lang w:eastAsia="es-CO"/>
        </w:rPr>
        <w:lastRenderedPageBreak/>
        <w:t>RESOLUCIÓN No. 2811</w:t>
      </w:r>
    </w:p>
    <w:p w:rsid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ARMENIA QUINDIO, 02 DE DICIEMBRE DEL 2020</w:t>
      </w:r>
    </w:p>
    <w:p w:rsidR="004A4630" w:rsidRDefault="004A4630" w:rsidP="0000116E">
      <w:pPr>
        <w:jc w:val="center"/>
        <w:rPr>
          <w:rFonts w:ascii="Tahoma" w:eastAsia="Times New Roman" w:hAnsi="Tahoma" w:cs="Tahoma"/>
          <w:b/>
          <w:i/>
          <w:color w:val="000000"/>
          <w:szCs w:val="23"/>
          <w:lang w:eastAsia="es-CO"/>
        </w:rPr>
      </w:pPr>
    </w:p>
    <w:p w:rsidR="004A4630" w:rsidRPr="0000116E" w:rsidRDefault="004A4630" w:rsidP="004A4630">
      <w:pPr>
        <w:jc w:val="center"/>
        <w:rPr>
          <w:rFonts w:ascii="Tahoma" w:eastAsia="Times New Roman" w:hAnsi="Tahoma" w:cs="Tahoma"/>
          <w:b/>
          <w:i/>
          <w:color w:val="000000"/>
          <w:szCs w:val="23"/>
          <w:lang w:eastAsia="es-CO"/>
        </w:rPr>
      </w:pPr>
      <w:r>
        <w:rPr>
          <w:rFonts w:ascii="Tahoma" w:eastAsia="Times New Roman" w:hAnsi="Tahoma" w:cs="Tahoma"/>
          <w:b/>
          <w:i/>
          <w:color w:val="000000"/>
          <w:szCs w:val="23"/>
          <w:lang w:eastAsia="es-CO"/>
        </w:rPr>
        <w:t>RESOLUCIÓN No. 2811</w:t>
      </w:r>
    </w:p>
    <w:p w:rsidR="004A4630" w:rsidRPr="0000116E" w:rsidRDefault="004A4630" w:rsidP="004A4630">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ARMENIA QUINDIO, 02 DE DICIEMBRE DEL 2020</w:t>
      </w:r>
    </w:p>
    <w:p w:rsidR="004A4630" w:rsidRDefault="004A4630" w:rsidP="004A4630">
      <w:pPr>
        <w:pStyle w:val="Sinespaciado"/>
        <w:jc w:val="center"/>
        <w:rPr>
          <w:rFonts w:ascii="Tahoma" w:hAnsi="Tahoma" w:cs="Tahoma"/>
          <w:b/>
          <w:i/>
          <w:sz w:val="24"/>
        </w:rPr>
      </w:pPr>
    </w:p>
    <w:p w:rsidR="004A4630" w:rsidRPr="004A4630" w:rsidRDefault="004A4630" w:rsidP="004A4630">
      <w:pPr>
        <w:pStyle w:val="Sinespaciado"/>
        <w:jc w:val="center"/>
        <w:rPr>
          <w:rFonts w:ascii="Tahoma" w:hAnsi="Tahoma" w:cs="Tahoma"/>
          <w:b/>
          <w:i/>
          <w:sz w:val="24"/>
        </w:rPr>
      </w:pPr>
      <w:r>
        <w:rPr>
          <w:rFonts w:ascii="Tahoma" w:hAnsi="Tahoma" w:cs="Tahoma"/>
          <w:b/>
          <w:i/>
          <w:sz w:val="24"/>
        </w:rPr>
        <w:t>RESOLUCIÓN No. 2805</w:t>
      </w:r>
    </w:p>
    <w:p w:rsidR="004A4630" w:rsidRDefault="004A4630" w:rsidP="004A4630">
      <w:pPr>
        <w:pStyle w:val="Sinespaciado"/>
        <w:jc w:val="center"/>
        <w:rPr>
          <w:rFonts w:ascii="Tahoma" w:hAnsi="Tahoma" w:cs="Tahoma"/>
          <w:b/>
          <w:i/>
          <w:sz w:val="24"/>
        </w:rPr>
      </w:pPr>
      <w:r w:rsidRPr="004A4630">
        <w:rPr>
          <w:rFonts w:ascii="Tahoma" w:hAnsi="Tahoma" w:cs="Tahoma"/>
          <w:b/>
          <w:i/>
          <w:sz w:val="24"/>
        </w:rPr>
        <w:t>ARMENIA QUINDIO, 02 DE DICIEMBRE DE 2020</w:t>
      </w:r>
    </w:p>
    <w:p w:rsidR="004A4630" w:rsidRPr="004A4630" w:rsidRDefault="004A4630" w:rsidP="004A4630">
      <w:pPr>
        <w:pStyle w:val="Sinespaciado"/>
        <w:jc w:val="center"/>
        <w:rPr>
          <w:rFonts w:ascii="Tahoma" w:hAnsi="Tahoma" w:cs="Tahoma"/>
          <w:b/>
          <w:i/>
          <w:sz w:val="24"/>
        </w:rPr>
      </w:pPr>
    </w:p>
    <w:p w:rsidR="004A4630" w:rsidRPr="004A4630" w:rsidRDefault="004A4630" w:rsidP="004A4630">
      <w:pPr>
        <w:pStyle w:val="Sinespaciado"/>
        <w:jc w:val="center"/>
        <w:rPr>
          <w:rFonts w:ascii="Tahoma" w:hAnsi="Tahoma" w:cs="Tahoma"/>
          <w:b/>
          <w:i/>
          <w:sz w:val="24"/>
        </w:rPr>
      </w:pPr>
      <w:r w:rsidRPr="004A4630">
        <w:rPr>
          <w:rFonts w:ascii="Tahoma" w:hAnsi="Tahoma" w:cs="Tahoma"/>
          <w:b/>
          <w:i/>
          <w:sz w:val="24"/>
        </w:rPr>
        <w:t>RESOLUCIÓN No. 2784</w:t>
      </w:r>
    </w:p>
    <w:p w:rsidR="004A4630" w:rsidRDefault="004A4630" w:rsidP="004A4630">
      <w:pPr>
        <w:pStyle w:val="Sinespaciado"/>
        <w:jc w:val="center"/>
        <w:rPr>
          <w:rFonts w:ascii="Tahoma" w:hAnsi="Tahoma" w:cs="Tahoma"/>
          <w:b/>
          <w:i/>
          <w:sz w:val="24"/>
        </w:rPr>
      </w:pPr>
      <w:r w:rsidRPr="004A4630">
        <w:rPr>
          <w:rFonts w:ascii="Tahoma" w:hAnsi="Tahoma" w:cs="Tahoma"/>
          <w:b/>
          <w:i/>
          <w:sz w:val="24"/>
        </w:rPr>
        <w:t>ARMENIA Q</w:t>
      </w:r>
      <w:r>
        <w:rPr>
          <w:rFonts w:ascii="Tahoma" w:hAnsi="Tahoma" w:cs="Tahoma"/>
          <w:b/>
          <w:i/>
          <w:sz w:val="24"/>
        </w:rPr>
        <w:t>UINDIO, 01 DE DICIEMBRE DE 2020</w:t>
      </w:r>
    </w:p>
    <w:p w:rsidR="00D33BE0" w:rsidRDefault="00D33BE0" w:rsidP="004A4630">
      <w:pPr>
        <w:pStyle w:val="Sinespaciado"/>
        <w:jc w:val="center"/>
        <w:rPr>
          <w:rFonts w:ascii="Tahoma" w:hAnsi="Tahoma" w:cs="Tahoma"/>
          <w:b/>
          <w:i/>
          <w:sz w:val="24"/>
        </w:rPr>
      </w:pPr>
    </w:p>
    <w:p w:rsidR="00D33BE0" w:rsidRPr="00D33BE0" w:rsidRDefault="00D33BE0" w:rsidP="00D33BE0">
      <w:pPr>
        <w:pStyle w:val="Sinespaciado"/>
        <w:jc w:val="center"/>
        <w:rPr>
          <w:rFonts w:ascii="Tahoma" w:eastAsia="Times New Roman" w:hAnsi="Tahoma" w:cs="Tahoma"/>
          <w:b/>
          <w:i/>
          <w:sz w:val="24"/>
        </w:rPr>
      </w:pPr>
      <w:r w:rsidRPr="00D33BE0">
        <w:rPr>
          <w:rFonts w:ascii="Tahoma" w:eastAsia="Times New Roman" w:hAnsi="Tahoma" w:cs="Tahoma"/>
          <w:b/>
          <w:i/>
          <w:sz w:val="24"/>
        </w:rPr>
        <w:t>RESOLUCIÓN No. 2783</w:t>
      </w:r>
    </w:p>
    <w:p w:rsidR="00D33BE0" w:rsidRDefault="00D33BE0" w:rsidP="00D33BE0">
      <w:pPr>
        <w:pStyle w:val="Sinespaciado"/>
        <w:jc w:val="center"/>
        <w:rPr>
          <w:rFonts w:ascii="Tahoma" w:eastAsia="Times New Roman" w:hAnsi="Tahoma" w:cs="Tahoma"/>
          <w:b/>
          <w:i/>
          <w:sz w:val="24"/>
        </w:rPr>
      </w:pPr>
      <w:r w:rsidRPr="00D33BE0">
        <w:rPr>
          <w:rFonts w:ascii="Tahoma" w:eastAsia="Times New Roman" w:hAnsi="Tahoma" w:cs="Tahoma"/>
          <w:b/>
          <w:i/>
          <w:sz w:val="24"/>
        </w:rPr>
        <w:t>ARMENIA QUINDIO, 01 DE DICIEMBRE DE 2020</w:t>
      </w:r>
    </w:p>
    <w:p w:rsidR="00D33BE0" w:rsidRPr="00D33BE0" w:rsidRDefault="00D33BE0" w:rsidP="00D33BE0">
      <w:pPr>
        <w:pStyle w:val="Sinespaciado"/>
        <w:jc w:val="center"/>
        <w:rPr>
          <w:rFonts w:ascii="Tahoma" w:eastAsia="Times New Roman" w:hAnsi="Tahoma" w:cs="Tahoma"/>
          <w:b/>
          <w:i/>
          <w:sz w:val="24"/>
        </w:rPr>
      </w:pPr>
    </w:p>
    <w:p w:rsidR="00D33BE0" w:rsidRPr="00D33BE0" w:rsidRDefault="00D33BE0" w:rsidP="00D33BE0">
      <w:pPr>
        <w:jc w:val="center"/>
        <w:rPr>
          <w:rFonts w:ascii="Tahoma" w:eastAsia="Times New Roman" w:hAnsi="Tahoma" w:cs="Tahoma"/>
          <w:b/>
          <w:i/>
          <w:color w:val="000000"/>
          <w:szCs w:val="22"/>
          <w:lang w:eastAsia="es-CO"/>
        </w:rPr>
      </w:pPr>
      <w:r w:rsidRPr="00D33BE0">
        <w:rPr>
          <w:rFonts w:ascii="Tahoma" w:eastAsia="Times New Roman" w:hAnsi="Tahoma" w:cs="Tahoma"/>
          <w:b/>
          <w:i/>
          <w:color w:val="000000"/>
          <w:szCs w:val="22"/>
          <w:lang w:eastAsia="es-CO"/>
        </w:rPr>
        <w:t>RESOLUCIÓN No. 2803</w:t>
      </w:r>
    </w:p>
    <w:p w:rsidR="00D33BE0" w:rsidRDefault="00D33BE0" w:rsidP="00D33BE0">
      <w:pPr>
        <w:jc w:val="center"/>
        <w:rPr>
          <w:rFonts w:ascii="Tahoma" w:eastAsia="Times New Roman" w:hAnsi="Tahoma" w:cs="Tahoma"/>
          <w:b/>
          <w:i/>
          <w:color w:val="000000"/>
          <w:szCs w:val="22"/>
          <w:lang w:eastAsia="es-CO"/>
        </w:rPr>
      </w:pPr>
      <w:r w:rsidRPr="00D33BE0">
        <w:rPr>
          <w:rFonts w:ascii="Tahoma" w:eastAsia="Times New Roman" w:hAnsi="Tahoma" w:cs="Tahoma"/>
          <w:b/>
          <w:i/>
          <w:color w:val="000000"/>
          <w:szCs w:val="22"/>
          <w:lang w:eastAsia="es-CO"/>
        </w:rPr>
        <w:t>ARMENIA QUINDIO, 02 DE DICIEMBRE DE 2020</w:t>
      </w:r>
    </w:p>
    <w:p w:rsidR="00D33BE0" w:rsidRDefault="00D33BE0" w:rsidP="00D33BE0">
      <w:pPr>
        <w:jc w:val="center"/>
        <w:rPr>
          <w:rFonts w:ascii="Tahoma" w:eastAsia="Times New Roman" w:hAnsi="Tahoma" w:cs="Tahoma"/>
          <w:b/>
          <w:i/>
          <w:color w:val="000000"/>
          <w:szCs w:val="22"/>
          <w:lang w:eastAsia="es-CO"/>
        </w:rPr>
      </w:pPr>
    </w:p>
    <w:p w:rsidR="00D33BE0" w:rsidRPr="00D33BE0" w:rsidRDefault="00D33BE0" w:rsidP="00D33BE0">
      <w:pPr>
        <w:jc w:val="center"/>
        <w:rPr>
          <w:rFonts w:ascii="Tahoma" w:eastAsia="Times New Roman" w:hAnsi="Tahoma" w:cs="Tahoma"/>
          <w:b/>
          <w:i/>
          <w:lang w:eastAsia="es-CO"/>
        </w:rPr>
      </w:pPr>
      <w:r w:rsidRPr="00D33BE0">
        <w:rPr>
          <w:rFonts w:ascii="Tahoma" w:eastAsia="Times New Roman" w:hAnsi="Tahoma" w:cs="Tahoma"/>
          <w:b/>
          <w:i/>
          <w:lang w:eastAsia="es-CO"/>
        </w:rPr>
        <w:t>RESOLUCIÓN No. 2787</w:t>
      </w:r>
    </w:p>
    <w:p w:rsidR="00D33BE0" w:rsidRDefault="00D33BE0" w:rsidP="00D33BE0">
      <w:pPr>
        <w:jc w:val="center"/>
        <w:rPr>
          <w:rFonts w:ascii="Tahoma" w:eastAsia="Times New Roman" w:hAnsi="Tahoma" w:cs="Tahoma"/>
          <w:b/>
          <w:i/>
          <w:lang w:eastAsia="es-CO"/>
        </w:rPr>
      </w:pPr>
      <w:r w:rsidRPr="00D33BE0">
        <w:rPr>
          <w:rFonts w:ascii="Tahoma" w:eastAsia="Times New Roman" w:hAnsi="Tahoma" w:cs="Tahoma"/>
          <w:b/>
          <w:i/>
          <w:lang w:eastAsia="es-CO"/>
        </w:rPr>
        <w:t>ARMENIA QUINDIO, 01 DE DICIEMBRE DE 2020</w:t>
      </w:r>
    </w:p>
    <w:p w:rsidR="00D33BE0" w:rsidRDefault="00D33BE0" w:rsidP="00D33BE0">
      <w:pPr>
        <w:jc w:val="center"/>
        <w:rPr>
          <w:rFonts w:ascii="Tahoma" w:eastAsia="Times New Roman" w:hAnsi="Tahoma" w:cs="Tahoma"/>
          <w:b/>
          <w:i/>
          <w:lang w:eastAsia="es-CO"/>
        </w:rPr>
      </w:pPr>
    </w:p>
    <w:p w:rsidR="006839C7" w:rsidRPr="006839C7"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AUTO DE INICIACIÓN DE TR</w:t>
      </w:r>
      <w:r>
        <w:rPr>
          <w:rFonts w:ascii="Tahoma" w:eastAsia="Times New Roman" w:hAnsi="Tahoma" w:cs="Tahoma"/>
          <w:b/>
          <w:i/>
          <w:lang w:eastAsia="es-CO"/>
        </w:rPr>
        <w:t>ÁMITE DE PERMISO DE VERTIMIENTO</w:t>
      </w:r>
    </w:p>
    <w:p w:rsidR="006839C7" w:rsidRDefault="006839C7" w:rsidP="006839C7">
      <w:pPr>
        <w:jc w:val="center"/>
        <w:rPr>
          <w:rFonts w:ascii="Tahoma" w:eastAsia="Times New Roman" w:hAnsi="Tahoma" w:cs="Tahoma"/>
          <w:b/>
          <w:i/>
          <w:lang w:eastAsia="es-CO"/>
        </w:rPr>
      </w:pPr>
      <w:r>
        <w:rPr>
          <w:rFonts w:ascii="Tahoma" w:eastAsia="Times New Roman" w:hAnsi="Tahoma" w:cs="Tahoma"/>
          <w:b/>
          <w:i/>
          <w:lang w:eastAsia="es-CO"/>
        </w:rPr>
        <w:t>SRCA-AITV-697-11-20</w:t>
      </w:r>
    </w:p>
    <w:p w:rsidR="006839C7" w:rsidRDefault="006839C7" w:rsidP="006839C7">
      <w:pPr>
        <w:jc w:val="center"/>
        <w:rPr>
          <w:rFonts w:ascii="Tahoma" w:eastAsia="Times New Roman" w:hAnsi="Tahoma" w:cs="Tahoma"/>
          <w:b/>
          <w:i/>
          <w:lang w:eastAsia="es-CO"/>
        </w:rPr>
      </w:pPr>
    </w:p>
    <w:p w:rsidR="006839C7" w:rsidRPr="006839C7"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AUTO DE INICIACIÓN DE TRÁMITE DE PERMISO DE VERTIMIENTO</w:t>
      </w:r>
    </w:p>
    <w:p w:rsidR="006839C7"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SRCA-AITV-666-11-20</w:t>
      </w:r>
    </w:p>
    <w:p w:rsidR="005F130D" w:rsidRDefault="005F130D" w:rsidP="006839C7">
      <w:pPr>
        <w:jc w:val="center"/>
        <w:rPr>
          <w:rFonts w:ascii="Tahoma" w:eastAsia="Times New Roman" w:hAnsi="Tahoma" w:cs="Tahoma"/>
          <w:b/>
          <w:i/>
          <w:lang w:eastAsia="es-CO"/>
        </w:rPr>
      </w:pP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RESOLUCIÓN No. 002855</w:t>
      </w: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ARMENIA QUINDÍO, 04 DE DICIEMBRE DEL AÑO 2020</w:t>
      </w:r>
    </w:p>
    <w:p w:rsidR="005F130D" w:rsidRPr="006839C7" w:rsidRDefault="005F130D" w:rsidP="006839C7">
      <w:pPr>
        <w:jc w:val="center"/>
        <w:rPr>
          <w:rFonts w:ascii="Tahoma" w:eastAsia="Times New Roman" w:hAnsi="Tahoma" w:cs="Tahoma"/>
          <w:b/>
          <w:i/>
          <w:lang w:eastAsia="es-CO"/>
        </w:rPr>
      </w:pPr>
    </w:p>
    <w:p w:rsidR="006839C7" w:rsidRDefault="006839C7" w:rsidP="006839C7">
      <w:pPr>
        <w:jc w:val="center"/>
        <w:rPr>
          <w:rFonts w:ascii="Tahoma" w:eastAsia="Times New Roman" w:hAnsi="Tahoma" w:cs="Tahoma"/>
          <w:b/>
          <w:i/>
          <w:lang w:eastAsia="es-CO"/>
        </w:rPr>
      </w:pPr>
    </w:p>
    <w:p w:rsidR="005F130D" w:rsidRDefault="005F130D" w:rsidP="006839C7">
      <w:pPr>
        <w:jc w:val="center"/>
        <w:rPr>
          <w:rFonts w:ascii="Tahoma" w:eastAsia="Times New Roman" w:hAnsi="Tahoma" w:cs="Tahoma"/>
          <w:b/>
          <w:i/>
          <w:lang w:eastAsia="es-CO"/>
        </w:rPr>
      </w:pPr>
    </w:p>
    <w:p w:rsidR="005F130D" w:rsidRDefault="005F130D" w:rsidP="006839C7">
      <w:pPr>
        <w:jc w:val="center"/>
        <w:rPr>
          <w:rFonts w:ascii="Tahoma" w:eastAsia="Times New Roman" w:hAnsi="Tahoma" w:cs="Tahoma"/>
          <w:b/>
          <w:i/>
          <w:lang w:eastAsia="es-CO"/>
        </w:rPr>
      </w:pP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AUTO DE INICIACIÓN DE TR</w:t>
      </w:r>
      <w:r>
        <w:rPr>
          <w:rFonts w:ascii="Tahoma" w:hAnsi="Tahoma" w:cs="Tahoma"/>
          <w:b/>
          <w:i/>
          <w:sz w:val="24"/>
        </w:rPr>
        <w:t>ÁMITE DE PERMISO DE VERTIMIENTO</w:t>
      </w: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SRCA-AITV-667-04-2</w:t>
      </w:r>
      <w:r>
        <w:rPr>
          <w:rFonts w:ascii="Tahoma" w:hAnsi="Tahoma" w:cs="Tahoma"/>
          <w:b/>
          <w:i/>
          <w:sz w:val="24"/>
        </w:rPr>
        <w:t>020</w:t>
      </w:r>
    </w:p>
    <w:p w:rsidR="005F130D" w:rsidRDefault="005F130D" w:rsidP="006839C7">
      <w:pPr>
        <w:jc w:val="center"/>
        <w:rPr>
          <w:rFonts w:ascii="Tahoma" w:eastAsia="Times New Roman" w:hAnsi="Tahoma" w:cs="Tahoma"/>
          <w:b/>
          <w:i/>
          <w:lang w:eastAsia="es-CO"/>
        </w:rPr>
      </w:pPr>
    </w:p>
    <w:p w:rsidR="00CE5B36" w:rsidRP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AUTO DE INICIACIÓN DE TRÁMITE DE PERMISO DE VERTIMIENTO</w:t>
      </w:r>
    </w:p>
    <w:p w:rsid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SRCA-AITV-660-11-2020</w:t>
      </w:r>
    </w:p>
    <w:p w:rsidR="00CE5B36" w:rsidRDefault="00CE5B36" w:rsidP="00CE5B36">
      <w:pPr>
        <w:jc w:val="center"/>
        <w:rPr>
          <w:rFonts w:ascii="Tahoma" w:eastAsia="Times New Roman" w:hAnsi="Tahoma" w:cs="Tahoma"/>
          <w:b/>
          <w:i/>
          <w:lang w:eastAsia="es-CO"/>
        </w:rPr>
      </w:pPr>
    </w:p>
    <w:p w:rsidR="00CE5B36" w:rsidRPr="00CE5B36" w:rsidRDefault="00CE5B36" w:rsidP="00CE5B36">
      <w:pPr>
        <w:jc w:val="center"/>
        <w:rPr>
          <w:rFonts w:ascii="Tahoma" w:eastAsia="Times New Roman" w:hAnsi="Tahoma" w:cs="Tahoma"/>
          <w:b/>
          <w:i/>
          <w:lang w:eastAsia="es-CO"/>
        </w:rPr>
      </w:pPr>
      <w:r>
        <w:rPr>
          <w:rFonts w:ascii="Tahoma" w:eastAsia="Times New Roman" w:hAnsi="Tahoma" w:cs="Tahoma"/>
          <w:b/>
          <w:i/>
          <w:lang w:eastAsia="es-CO"/>
        </w:rPr>
        <w:t>RESOLUCIÓN No. 2858</w:t>
      </w:r>
    </w:p>
    <w:p w:rsid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ARMENIA QUINDIO, CUATRO (04) DE DICIEMBRE DE 2020</w:t>
      </w:r>
    </w:p>
    <w:p w:rsidR="00323B8B" w:rsidRDefault="00323B8B" w:rsidP="00CE5B36">
      <w:pPr>
        <w:jc w:val="center"/>
        <w:rPr>
          <w:rFonts w:ascii="Tahoma" w:eastAsia="Times New Roman" w:hAnsi="Tahoma" w:cs="Tahoma"/>
          <w:b/>
          <w:i/>
          <w:lang w:eastAsia="es-CO"/>
        </w:rPr>
      </w:pPr>
    </w:p>
    <w:p w:rsidR="00323B8B" w:rsidRPr="00323B8B" w:rsidRDefault="00323B8B" w:rsidP="00323B8B">
      <w:pPr>
        <w:jc w:val="center"/>
        <w:rPr>
          <w:rFonts w:ascii="Tahoma" w:eastAsia="Times New Roman" w:hAnsi="Tahoma" w:cs="Tahoma"/>
          <w:b/>
          <w:i/>
          <w:lang w:eastAsia="es-CO"/>
        </w:rPr>
      </w:pPr>
      <w:r>
        <w:rPr>
          <w:rFonts w:ascii="Tahoma" w:eastAsia="Times New Roman" w:hAnsi="Tahoma" w:cs="Tahoma"/>
          <w:b/>
          <w:i/>
          <w:lang w:eastAsia="es-CO"/>
        </w:rPr>
        <w:t>RESOLUCIÓN No. 2857</w:t>
      </w:r>
    </w:p>
    <w:p w:rsidR="00323B8B" w:rsidRDefault="00323B8B" w:rsidP="00323B8B">
      <w:pPr>
        <w:jc w:val="center"/>
        <w:rPr>
          <w:rFonts w:ascii="Tahoma" w:eastAsia="Times New Roman" w:hAnsi="Tahoma" w:cs="Tahoma"/>
          <w:b/>
          <w:i/>
          <w:lang w:eastAsia="es-CO"/>
        </w:rPr>
      </w:pPr>
      <w:r w:rsidRPr="00323B8B">
        <w:rPr>
          <w:rFonts w:ascii="Tahoma" w:eastAsia="Times New Roman" w:hAnsi="Tahoma" w:cs="Tahoma"/>
          <w:b/>
          <w:i/>
          <w:lang w:eastAsia="es-CO"/>
        </w:rPr>
        <w:t>ARMENIA QUINDIO, CUATRO (04) DE DICIEMBRE DE 2020</w:t>
      </w:r>
    </w:p>
    <w:p w:rsidR="00323B8B" w:rsidRDefault="00323B8B" w:rsidP="00323B8B">
      <w:pPr>
        <w:jc w:val="center"/>
        <w:rPr>
          <w:rFonts w:ascii="Tahoma" w:eastAsia="Times New Roman" w:hAnsi="Tahoma" w:cs="Tahoma"/>
          <w:b/>
          <w:i/>
          <w:lang w:eastAsia="es-CO"/>
        </w:rPr>
      </w:pP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t>AUTO DE INICIACIÓN DE TR</w:t>
      </w:r>
      <w:r>
        <w:rPr>
          <w:rFonts w:ascii="Tahoma" w:hAnsi="Tahoma" w:cs="Tahoma"/>
          <w:b/>
          <w:i/>
          <w:sz w:val="24"/>
        </w:rPr>
        <w:t>ÁMITE DE PERMISO DE VERTIMIENTO</w:t>
      </w:r>
    </w:p>
    <w:p w:rsidR="00323B8B" w:rsidRPr="00323B8B" w:rsidRDefault="00323B8B" w:rsidP="00323B8B">
      <w:pPr>
        <w:pStyle w:val="Sinespaciado"/>
        <w:jc w:val="center"/>
        <w:rPr>
          <w:rFonts w:ascii="Tahoma" w:hAnsi="Tahoma" w:cs="Tahoma"/>
          <w:b/>
          <w:i/>
          <w:sz w:val="24"/>
        </w:rPr>
      </w:pPr>
      <w:r>
        <w:rPr>
          <w:rFonts w:ascii="Tahoma" w:hAnsi="Tahoma" w:cs="Tahoma"/>
          <w:b/>
          <w:i/>
          <w:sz w:val="24"/>
        </w:rPr>
        <w:t>SRCA-AITV-674-11-2020</w:t>
      </w:r>
    </w:p>
    <w:p w:rsidR="00323B8B" w:rsidRDefault="00323B8B" w:rsidP="00323B8B">
      <w:pPr>
        <w:jc w:val="center"/>
        <w:rPr>
          <w:rFonts w:ascii="Tahoma" w:eastAsia="Times New Roman" w:hAnsi="Tahoma" w:cs="Tahoma"/>
          <w:b/>
          <w:i/>
          <w:lang w:eastAsia="es-CO"/>
        </w:rPr>
      </w:pPr>
    </w:p>
    <w:p w:rsidR="00BC7447" w:rsidRPr="00BC7447" w:rsidRDefault="00BC7447" w:rsidP="00BC7447">
      <w:pPr>
        <w:jc w:val="center"/>
        <w:rPr>
          <w:rFonts w:ascii="Tahoma" w:eastAsia="Times New Roman" w:hAnsi="Tahoma" w:cs="Tahoma"/>
          <w:b/>
          <w:i/>
          <w:lang w:eastAsia="es-CO"/>
        </w:rPr>
      </w:pPr>
      <w:r w:rsidRPr="00BC7447">
        <w:rPr>
          <w:rFonts w:ascii="Tahoma" w:eastAsia="Times New Roman" w:hAnsi="Tahoma" w:cs="Tahoma"/>
          <w:b/>
          <w:i/>
          <w:lang w:eastAsia="es-CO"/>
        </w:rPr>
        <w:t>RESOLUCIÓN No. 2896</w:t>
      </w:r>
    </w:p>
    <w:p w:rsidR="00BC7447" w:rsidRDefault="00BC7447" w:rsidP="00BC7447">
      <w:pPr>
        <w:jc w:val="center"/>
        <w:rPr>
          <w:rFonts w:ascii="Tahoma" w:eastAsia="Times New Roman" w:hAnsi="Tahoma" w:cs="Tahoma"/>
          <w:b/>
          <w:i/>
          <w:lang w:eastAsia="es-CO"/>
        </w:rPr>
      </w:pPr>
      <w:r w:rsidRPr="00BC7447">
        <w:rPr>
          <w:rFonts w:ascii="Tahoma" w:eastAsia="Times New Roman" w:hAnsi="Tahoma" w:cs="Tahoma"/>
          <w:b/>
          <w:i/>
          <w:lang w:eastAsia="es-CO"/>
        </w:rPr>
        <w:t>ARMENIA QUINDIO, NUEVE (09) DE DICIEMBRE DE 2020</w:t>
      </w:r>
    </w:p>
    <w:p w:rsidR="00BC7447" w:rsidRDefault="00BC7447" w:rsidP="00BC7447">
      <w:pPr>
        <w:jc w:val="center"/>
        <w:rPr>
          <w:rFonts w:ascii="Tahoma" w:eastAsia="Times New Roman" w:hAnsi="Tahoma" w:cs="Tahoma"/>
          <w:b/>
          <w:i/>
          <w:lang w:eastAsia="es-CO"/>
        </w:rPr>
      </w:pPr>
    </w:p>
    <w:p w:rsidR="00BC7447" w:rsidRPr="00BC7447" w:rsidRDefault="00BC7447" w:rsidP="00BC7447">
      <w:pPr>
        <w:pStyle w:val="Sinespaciado"/>
        <w:jc w:val="center"/>
        <w:rPr>
          <w:rFonts w:ascii="Tahoma" w:hAnsi="Tahoma" w:cs="Tahoma"/>
          <w:b/>
          <w:i/>
          <w:sz w:val="24"/>
        </w:rPr>
      </w:pPr>
      <w:r>
        <w:rPr>
          <w:rFonts w:ascii="Tahoma" w:hAnsi="Tahoma" w:cs="Tahoma"/>
          <w:b/>
          <w:i/>
          <w:sz w:val="24"/>
        </w:rPr>
        <w:t>RESOLUCIÓN No. 2897</w:t>
      </w: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 xml:space="preserve">ARMENIA QUINDIO, </w:t>
      </w:r>
      <w:r>
        <w:rPr>
          <w:rFonts w:ascii="Tahoma" w:hAnsi="Tahoma" w:cs="Tahoma"/>
          <w:b/>
          <w:i/>
          <w:sz w:val="24"/>
        </w:rPr>
        <w:t>NUEVE (09) DE DICIEMBRE DE 2020</w:t>
      </w:r>
    </w:p>
    <w:p w:rsidR="00BC7447" w:rsidRDefault="00BC7447" w:rsidP="00BC7447">
      <w:pPr>
        <w:jc w:val="center"/>
        <w:rPr>
          <w:rFonts w:ascii="Tahoma" w:eastAsia="Times New Roman" w:hAnsi="Tahoma" w:cs="Tahoma"/>
          <w:b/>
          <w:i/>
          <w:lang w:eastAsia="es-CO"/>
        </w:rPr>
      </w:pP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RESOLUCIÓN No. 280</w:t>
      </w:r>
      <w:r>
        <w:rPr>
          <w:rFonts w:ascii="Tahoma" w:hAnsi="Tahoma" w:cs="Tahoma"/>
          <w:b/>
          <w:i/>
          <w:sz w:val="24"/>
        </w:rPr>
        <w:t>5</w:t>
      </w: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ARMENIA QUINDIO, DOS (02) DE DICIEMBRE DE 2020</w:t>
      </w:r>
    </w:p>
    <w:p w:rsidR="00BC7447" w:rsidRDefault="00BC7447" w:rsidP="00BC7447">
      <w:pPr>
        <w:jc w:val="center"/>
        <w:rPr>
          <w:rFonts w:ascii="Tahoma" w:eastAsia="Times New Roman" w:hAnsi="Tahoma" w:cs="Tahoma"/>
          <w:b/>
          <w:i/>
          <w:lang w:eastAsia="es-CO"/>
        </w:rPr>
      </w:pPr>
    </w:p>
    <w:p w:rsidR="00323B8B" w:rsidRDefault="00323B8B" w:rsidP="00323B8B">
      <w:pPr>
        <w:jc w:val="center"/>
        <w:rPr>
          <w:rFonts w:ascii="Tahoma" w:eastAsia="Times New Roman" w:hAnsi="Tahoma" w:cs="Tahoma"/>
          <w:b/>
          <w:i/>
          <w:lang w:eastAsia="es-CO"/>
        </w:rPr>
      </w:pPr>
    </w:p>
    <w:p w:rsidR="00323B8B" w:rsidRPr="00323B8B" w:rsidRDefault="00323B8B" w:rsidP="00323B8B">
      <w:pPr>
        <w:jc w:val="center"/>
        <w:rPr>
          <w:rFonts w:ascii="Tahoma" w:eastAsia="Times New Roman" w:hAnsi="Tahoma" w:cs="Tahoma"/>
          <w:b/>
          <w:i/>
          <w:lang w:eastAsia="es-CO"/>
        </w:rPr>
      </w:pPr>
    </w:p>
    <w:p w:rsidR="00323B8B" w:rsidRPr="00CE5B36" w:rsidRDefault="00323B8B" w:rsidP="00CE5B36">
      <w:pPr>
        <w:jc w:val="center"/>
        <w:rPr>
          <w:rFonts w:ascii="Tahoma" w:eastAsia="Times New Roman" w:hAnsi="Tahoma" w:cs="Tahoma"/>
          <w:b/>
          <w:i/>
          <w:lang w:eastAsia="es-CO"/>
        </w:rPr>
      </w:pPr>
    </w:p>
    <w:p w:rsidR="00CE5B36" w:rsidRPr="00CE5B36" w:rsidRDefault="00CE5B36" w:rsidP="00CE5B36">
      <w:pPr>
        <w:jc w:val="center"/>
        <w:rPr>
          <w:rFonts w:ascii="Tahoma" w:eastAsia="Times New Roman" w:hAnsi="Tahoma" w:cs="Tahoma"/>
          <w:b/>
          <w:i/>
          <w:lang w:eastAsia="es-CO"/>
        </w:rPr>
      </w:pPr>
    </w:p>
    <w:p w:rsidR="00CE5B36" w:rsidRPr="006839C7" w:rsidRDefault="00CE5B36" w:rsidP="006839C7">
      <w:pPr>
        <w:jc w:val="center"/>
        <w:rPr>
          <w:rFonts w:ascii="Tahoma" w:eastAsia="Times New Roman" w:hAnsi="Tahoma" w:cs="Tahoma"/>
          <w:b/>
          <w:i/>
          <w:lang w:eastAsia="es-CO"/>
        </w:rPr>
      </w:pPr>
    </w:p>
    <w:p w:rsidR="00D33BE0" w:rsidRPr="00D33BE0" w:rsidRDefault="00D33BE0" w:rsidP="00D33BE0">
      <w:pPr>
        <w:jc w:val="center"/>
        <w:rPr>
          <w:rFonts w:ascii="Tahoma" w:eastAsia="Times New Roman" w:hAnsi="Tahoma" w:cs="Tahoma"/>
          <w:b/>
          <w:i/>
          <w:color w:val="000000"/>
          <w:szCs w:val="22"/>
          <w:lang w:eastAsia="es-CO"/>
        </w:rPr>
      </w:pPr>
    </w:p>
    <w:p w:rsidR="00D33BE0" w:rsidRPr="004A4630" w:rsidRDefault="00D33BE0" w:rsidP="004A4630">
      <w:pPr>
        <w:pStyle w:val="Sinespaciado"/>
        <w:jc w:val="center"/>
        <w:rPr>
          <w:rFonts w:ascii="Tahoma" w:hAnsi="Tahoma" w:cs="Tahoma"/>
          <w:b/>
          <w:i/>
          <w:sz w:val="24"/>
        </w:rPr>
      </w:pPr>
    </w:p>
    <w:p w:rsidR="004A4630" w:rsidRPr="0000116E" w:rsidRDefault="004A4630" w:rsidP="0000116E">
      <w:pPr>
        <w:jc w:val="center"/>
        <w:rPr>
          <w:rFonts w:ascii="Tahoma" w:eastAsia="Times New Roman" w:hAnsi="Tahoma" w:cs="Tahoma"/>
          <w:b/>
          <w:i/>
          <w:color w:val="000000"/>
          <w:szCs w:val="23"/>
          <w:lang w:eastAsia="es-CO"/>
        </w:rPr>
      </w:pPr>
    </w:p>
    <w:p w:rsidR="0000116E" w:rsidRPr="00521F68" w:rsidRDefault="0000116E" w:rsidP="00521F68">
      <w:pPr>
        <w:pStyle w:val="Sinespaciado"/>
        <w:jc w:val="center"/>
        <w:rPr>
          <w:rFonts w:ascii="Tahoma" w:hAnsi="Tahoma" w:cs="Tahoma"/>
          <w:b/>
          <w:i/>
          <w:sz w:val="24"/>
        </w:rPr>
      </w:pPr>
    </w:p>
    <w:p w:rsidR="00521F68" w:rsidRPr="00521F68" w:rsidRDefault="00521F68" w:rsidP="00521F68">
      <w:pPr>
        <w:pStyle w:val="Sinespaciado"/>
        <w:jc w:val="center"/>
        <w:rPr>
          <w:rFonts w:ascii="Tahoma" w:eastAsia="Times New Roman" w:hAnsi="Tahoma" w:cs="Tahoma"/>
          <w:b/>
          <w:i/>
          <w:sz w:val="24"/>
        </w:rPr>
      </w:pPr>
    </w:p>
    <w:p w:rsidR="00521F68" w:rsidRPr="00521F68" w:rsidRDefault="00521F68" w:rsidP="00521F68">
      <w:pPr>
        <w:pStyle w:val="Sinespaciado"/>
        <w:jc w:val="center"/>
        <w:rPr>
          <w:rFonts w:ascii="Tahoma" w:eastAsia="Times New Roman" w:hAnsi="Tahoma" w:cs="Tahoma"/>
          <w:b/>
          <w:i/>
          <w:sz w:val="24"/>
        </w:rPr>
      </w:pPr>
    </w:p>
    <w:p w:rsidR="00521F68" w:rsidRDefault="00521F68" w:rsidP="002338B9">
      <w:pPr>
        <w:pStyle w:val="Sinespaciado"/>
        <w:jc w:val="center"/>
        <w:rPr>
          <w:rFonts w:ascii="Tahoma" w:hAnsi="Tahoma" w:cs="Tahoma"/>
          <w:b/>
          <w:i/>
          <w:sz w:val="24"/>
        </w:rPr>
      </w:pPr>
    </w:p>
    <w:p w:rsidR="00521F68" w:rsidRDefault="00521F68" w:rsidP="002338B9">
      <w:pPr>
        <w:pStyle w:val="Sinespaciado"/>
        <w:jc w:val="center"/>
        <w:rPr>
          <w:rFonts w:ascii="Tahoma" w:hAnsi="Tahoma" w:cs="Tahoma"/>
          <w:b/>
          <w:i/>
          <w:sz w:val="24"/>
        </w:rPr>
      </w:pPr>
    </w:p>
    <w:p w:rsidR="00521F68" w:rsidRPr="002338B9" w:rsidRDefault="00521F68" w:rsidP="002338B9">
      <w:pPr>
        <w:pStyle w:val="Sinespaciado"/>
        <w:jc w:val="center"/>
        <w:rPr>
          <w:rFonts w:ascii="Tahoma" w:hAnsi="Tahoma" w:cs="Tahoma"/>
          <w:b/>
          <w:i/>
          <w:sz w:val="24"/>
        </w:rPr>
      </w:pPr>
    </w:p>
    <w:p w:rsidR="002338B9" w:rsidRPr="002338B9" w:rsidRDefault="002338B9" w:rsidP="002338B9">
      <w:pPr>
        <w:pStyle w:val="Sinespaciado"/>
        <w:jc w:val="center"/>
        <w:rPr>
          <w:rFonts w:ascii="Tahoma" w:hAnsi="Tahoma" w:cs="Tahoma"/>
          <w:b/>
          <w:i/>
          <w:sz w:val="24"/>
        </w:rPr>
      </w:pPr>
    </w:p>
    <w:p w:rsidR="002338B9" w:rsidRPr="0098557F" w:rsidRDefault="002338B9" w:rsidP="0098557F">
      <w:pPr>
        <w:pStyle w:val="Sinespaciado"/>
        <w:jc w:val="center"/>
        <w:rPr>
          <w:rFonts w:ascii="Tahoma" w:eastAsia="Times New Roman" w:hAnsi="Tahoma" w:cs="Tahoma"/>
          <w:b/>
          <w:i/>
          <w:sz w:val="24"/>
        </w:rPr>
      </w:pPr>
    </w:p>
    <w:p w:rsidR="0098557F" w:rsidRPr="009D4691" w:rsidRDefault="0098557F"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p>
    <w:p w:rsidR="009D4691" w:rsidRPr="00256AB3" w:rsidRDefault="009D4691" w:rsidP="00256AB3">
      <w:pPr>
        <w:pStyle w:val="Sinespaciado"/>
        <w:jc w:val="center"/>
        <w:rPr>
          <w:rFonts w:ascii="Tahoma" w:hAnsi="Tahoma" w:cs="Tahoma"/>
          <w:b/>
          <w:i/>
          <w:sz w:val="24"/>
        </w:rPr>
      </w:pPr>
    </w:p>
    <w:p w:rsidR="00256AB3" w:rsidRPr="0067376E" w:rsidRDefault="00256AB3" w:rsidP="0067376E">
      <w:pPr>
        <w:pStyle w:val="Sinespaciado"/>
        <w:jc w:val="center"/>
        <w:rPr>
          <w:rFonts w:ascii="Tahoma" w:hAnsi="Tahoma" w:cs="Tahoma"/>
          <w:b/>
          <w:i/>
          <w:sz w:val="24"/>
        </w:rPr>
      </w:pPr>
    </w:p>
    <w:p w:rsidR="0067376E" w:rsidRPr="0067376E" w:rsidRDefault="0067376E" w:rsidP="0067376E">
      <w:pPr>
        <w:pStyle w:val="Sinespaciado"/>
        <w:jc w:val="center"/>
        <w:rPr>
          <w:rFonts w:ascii="Tahoma" w:hAnsi="Tahoma" w:cs="Tahoma"/>
          <w:b/>
          <w:i/>
          <w:sz w:val="24"/>
        </w:rPr>
      </w:pPr>
    </w:p>
    <w:p w:rsidR="0067376E" w:rsidRPr="004D5B2F" w:rsidRDefault="0067376E" w:rsidP="004D5B2F">
      <w:pPr>
        <w:pStyle w:val="Sinespaciado"/>
        <w:jc w:val="center"/>
        <w:rPr>
          <w:rFonts w:ascii="Tahoma" w:hAnsi="Tahoma" w:cs="Tahoma"/>
          <w:b/>
          <w:i/>
          <w:sz w:val="24"/>
        </w:rPr>
      </w:pPr>
    </w:p>
    <w:p w:rsidR="004D5B2F" w:rsidRPr="00E14BE8" w:rsidRDefault="004D5B2F" w:rsidP="00E14BE8">
      <w:pPr>
        <w:pStyle w:val="Sinespaciado"/>
        <w:jc w:val="center"/>
        <w:rPr>
          <w:rFonts w:ascii="Tahoma" w:hAnsi="Tahoma" w:cs="Tahoma"/>
          <w:b/>
          <w:i/>
          <w:sz w:val="24"/>
        </w:rPr>
      </w:pPr>
    </w:p>
    <w:p w:rsidR="00E14BE8" w:rsidRPr="00E14BE8" w:rsidRDefault="00E14BE8" w:rsidP="00E14BE8">
      <w:pPr>
        <w:pStyle w:val="Sinespaciado"/>
        <w:jc w:val="center"/>
        <w:rPr>
          <w:rFonts w:ascii="Tahoma" w:hAnsi="Tahoma" w:cs="Tahoma"/>
          <w:b/>
          <w:i/>
          <w:sz w:val="24"/>
        </w:rPr>
      </w:pPr>
    </w:p>
    <w:p w:rsidR="00134391" w:rsidRDefault="00134391" w:rsidP="00134391">
      <w:pPr>
        <w:jc w:val="center"/>
        <w:rPr>
          <w:rFonts w:ascii="Tahoma" w:eastAsia="Times New Roman" w:hAnsi="Tahoma" w:cs="Tahoma"/>
          <w:b/>
          <w:i/>
          <w:lang w:eastAsia="es-CO"/>
        </w:rPr>
      </w:pPr>
    </w:p>
    <w:p w:rsidR="00134391" w:rsidRPr="00134391" w:rsidRDefault="00134391" w:rsidP="00134391">
      <w:pPr>
        <w:jc w:val="center"/>
        <w:rPr>
          <w:rFonts w:ascii="Tahoma" w:eastAsia="Times New Roman" w:hAnsi="Tahoma" w:cs="Tahoma"/>
          <w:b/>
          <w:i/>
          <w:lang w:eastAsia="es-CO"/>
        </w:rPr>
      </w:pPr>
    </w:p>
    <w:p w:rsidR="00134391" w:rsidRPr="00DB5E4B" w:rsidRDefault="00134391" w:rsidP="001007D1">
      <w:pPr>
        <w:pStyle w:val="Sinespaciado"/>
        <w:jc w:val="center"/>
        <w:rPr>
          <w:rFonts w:ascii="Tahoma" w:hAnsi="Tahoma" w:cs="Tahoma"/>
          <w:b/>
          <w:i/>
          <w:sz w:val="24"/>
        </w:rPr>
      </w:pPr>
    </w:p>
    <w:p w:rsidR="00DB5E4B" w:rsidRDefault="00DB5E4B" w:rsidP="006F5661">
      <w:pPr>
        <w:pStyle w:val="Sinespaciado"/>
        <w:jc w:val="center"/>
        <w:rPr>
          <w:rFonts w:ascii="Tahoma" w:eastAsia="Times New Roman" w:hAnsi="Tahoma" w:cs="Tahoma"/>
          <w:i/>
          <w:sz w:val="24"/>
        </w:rPr>
      </w:pPr>
    </w:p>
    <w:p w:rsidR="006F5661" w:rsidRPr="006F5661" w:rsidRDefault="006F5661" w:rsidP="006F5661">
      <w:pPr>
        <w:pStyle w:val="Sinespaciado"/>
        <w:jc w:val="center"/>
        <w:rPr>
          <w:rFonts w:ascii="Tahoma" w:eastAsia="Times New Roman" w:hAnsi="Tahoma" w:cs="Tahoma"/>
          <w:i/>
          <w:sz w:val="24"/>
        </w:rPr>
      </w:pPr>
    </w:p>
    <w:p w:rsidR="006F5661" w:rsidRPr="00AB453B" w:rsidRDefault="006F5661" w:rsidP="00AB453B">
      <w:pPr>
        <w:pStyle w:val="Sinespaciado"/>
        <w:jc w:val="center"/>
        <w:rPr>
          <w:rFonts w:ascii="Tahoma" w:eastAsia="Times New Roman" w:hAnsi="Tahoma" w:cs="Tahoma"/>
          <w:b/>
          <w:i/>
          <w:sz w:val="24"/>
        </w:rPr>
      </w:pPr>
    </w:p>
    <w:p w:rsidR="00AB453B" w:rsidRPr="00E739E4" w:rsidRDefault="00AB453B" w:rsidP="00E739E4">
      <w:pPr>
        <w:pStyle w:val="Sinespaciado"/>
        <w:jc w:val="center"/>
        <w:rPr>
          <w:rFonts w:ascii="Tahoma" w:eastAsia="Times New Roman" w:hAnsi="Tahoma" w:cs="Tahoma"/>
          <w:i/>
          <w:sz w:val="24"/>
        </w:rPr>
      </w:pPr>
    </w:p>
    <w:p w:rsidR="00E739E4" w:rsidRPr="00096292" w:rsidRDefault="00E739E4" w:rsidP="00096292">
      <w:pPr>
        <w:pStyle w:val="Sinespaciado"/>
        <w:jc w:val="center"/>
        <w:rPr>
          <w:rFonts w:ascii="Tahoma" w:eastAsia="Times New Roman" w:hAnsi="Tahoma" w:cs="Tahoma"/>
          <w:i/>
          <w:sz w:val="24"/>
        </w:rPr>
      </w:pPr>
    </w:p>
    <w:p w:rsidR="00096292" w:rsidRPr="00437E67" w:rsidRDefault="00096292" w:rsidP="00437E67">
      <w:pPr>
        <w:pStyle w:val="Sinespaciado"/>
        <w:jc w:val="center"/>
        <w:rPr>
          <w:rFonts w:ascii="Tahoma" w:eastAsia="Times New Roman" w:hAnsi="Tahoma" w:cs="Tahoma"/>
          <w:i/>
          <w:sz w:val="24"/>
        </w:rPr>
      </w:pPr>
    </w:p>
    <w:p w:rsidR="00437E67" w:rsidRPr="00C01427" w:rsidRDefault="00437E67" w:rsidP="00C01427">
      <w:pPr>
        <w:pStyle w:val="Sinespaciado"/>
        <w:jc w:val="center"/>
        <w:rPr>
          <w:rFonts w:ascii="Tahoma" w:eastAsia="Times New Roman" w:hAnsi="Tahoma" w:cs="Tahoma"/>
          <w:i/>
          <w:sz w:val="24"/>
        </w:rPr>
      </w:pPr>
    </w:p>
    <w:p w:rsidR="00190A2F" w:rsidRDefault="00190A2F" w:rsidP="00190A2F">
      <w:pPr>
        <w:pStyle w:val="Sinespaciado"/>
        <w:jc w:val="center"/>
        <w:rPr>
          <w:rFonts w:ascii="Tahoma" w:eastAsia="Times New Roman" w:hAnsi="Tahoma" w:cs="Tahoma"/>
          <w:i/>
          <w:sz w:val="24"/>
        </w:rPr>
      </w:pPr>
    </w:p>
    <w:p w:rsidR="00190A2F" w:rsidRDefault="00190A2F" w:rsidP="00231A09">
      <w:pPr>
        <w:pStyle w:val="Sinespaciado"/>
        <w:jc w:val="center"/>
        <w:rPr>
          <w:rFonts w:ascii="Tahoma" w:eastAsia="Times New Roman" w:hAnsi="Tahoma" w:cs="Tahoma"/>
          <w:i/>
          <w:sz w:val="24"/>
        </w:rPr>
      </w:pPr>
    </w:p>
    <w:p w:rsidR="00190A2F" w:rsidRDefault="00190A2F" w:rsidP="00231A09">
      <w:pPr>
        <w:pStyle w:val="Sinespaciado"/>
        <w:jc w:val="center"/>
        <w:rPr>
          <w:rFonts w:ascii="Tahoma" w:eastAsia="Times New Roman" w:hAnsi="Tahoma" w:cs="Tahoma"/>
          <w:i/>
          <w:sz w:val="24"/>
        </w:rPr>
      </w:pPr>
    </w:p>
    <w:p w:rsidR="00190A2F" w:rsidRPr="00231A09" w:rsidRDefault="00190A2F" w:rsidP="00231A09">
      <w:pPr>
        <w:pStyle w:val="Sinespaciado"/>
        <w:jc w:val="center"/>
        <w:rPr>
          <w:rFonts w:ascii="Tahoma" w:eastAsia="Times New Roman" w:hAnsi="Tahoma" w:cs="Tahoma"/>
          <w:i/>
          <w:sz w:val="24"/>
        </w:rPr>
      </w:pPr>
    </w:p>
    <w:p w:rsidR="00231A09" w:rsidRDefault="00231A09" w:rsidP="000E58E6">
      <w:pPr>
        <w:jc w:val="center"/>
        <w:rPr>
          <w:rFonts w:ascii="Tahoma" w:eastAsia="Times New Roman" w:hAnsi="Tahoma" w:cs="Tahoma"/>
          <w:i/>
          <w:lang w:eastAsia="es-CO"/>
        </w:rPr>
      </w:pPr>
    </w:p>
    <w:p w:rsidR="002D20BE" w:rsidRPr="000E58E6" w:rsidRDefault="002D20BE" w:rsidP="000E58E6">
      <w:pPr>
        <w:jc w:val="center"/>
        <w:rPr>
          <w:rFonts w:ascii="Tahoma" w:eastAsia="Times New Roman" w:hAnsi="Tahoma" w:cs="Tahoma"/>
          <w:i/>
          <w:lang w:eastAsia="es-CO"/>
        </w:rPr>
      </w:pPr>
    </w:p>
    <w:p w:rsidR="000E58E6" w:rsidRPr="000E58E6" w:rsidRDefault="000E58E6" w:rsidP="000E58E6">
      <w:pPr>
        <w:pStyle w:val="Sinespaciado"/>
        <w:jc w:val="center"/>
        <w:rPr>
          <w:rFonts w:ascii="Tahoma" w:eastAsia="Times New Roman" w:hAnsi="Tahoma" w:cs="Tahoma"/>
          <w:i/>
          <w:sz w:val="24"/>
          <w:szCs w:val="24"/>
        </w:rPr>
      </w:pPr>
    </w:p>
    <w:p w:rsidR="000E58E6" w:rsidRPr="00F9251D" w:rsidRDefault="000E58E6" w:rsidP="00F9251D">
      <w:pPr>
        <w:jc w:val="center"/>
        <w:rPr>
          <w:rFonts w:ascii="Tahoma" w:eastAsia="Times New Roman" w:hAnsi="Tahoma" w:cs="Tahoma"/>
          <w:i/>
          <w:lang w:eastAsia="es-CO"/>
        </w:rPr>
      </w:pPr>
    </w:p>
    <w:p w:rsidR="00F9251D" w:rsidRPr="00F9251D" w:rsidRDefault="00F9251D" w:rsidP="00222A24">
      <w:pPr>
        <w:jc w:val="center"/>
        <w:rPr>
          <w:rFonts w:ascii="Tahoma" w:eastAsia="Times New Roman" w:hAnsi="Tahoma" w:cs="Tahoma"/>
          <w:i/>
          <w:lang w:eastAsia="es-CO"/>
        </w:rPr>
      </w:pPr>
    </w:p>
    <w:p w:rsidR="00222A24" w:rsidRPr="00F9251D" w:rsidRDefault="00222A24" w:rsidP="00222A24">
      <w:pPr>
        <w:pStyle w:val="Sinespaciado"/>
        <w:jc w:val="center"/>
        <w:rPr>
          <w:rFonts w:ascii="Tahoma" w:eastAsia="Times New Roman" w:hAnsi="Tahoma" w:cs="Tahoma"/>
          <w:i/>
          <w:sz w:val="24"/>
          <w:szCs w:val="24"/>
        </w:rPr>
      </w:pPr>
    </w:p>
    <w:p w:rsidR="00222A24" w:rsidRPr="00F9251D" w:rsidRDefault="00222A24" w:rsidP="00CC672D">
      <w:pPr>
        <w:jc w:val="center"/>
        <w:rPr>
          <w:rFonts w:ascii="Tahoma" w:eastAsia="Times New Roman" w:hAnsi="Tahoma" w:cs="Tahoma"/>
          <w:i/>
          <w:lang w:eastAsia="es-CO"/>
        </w:rPr>
      </w:pPr>
    </w:p>
    <w:p w:rsidR="00CC672D" w:rsidRPr="00F9251D" w:rsidRDefault="00CC672D" w:rsidP="002E0737">
      <w:pPr>
        <w:pStyle w:val="Sinespaciado"/>
        <w:jc w:val="center"/>
        <w:rPr>
          <w:rFonts w:ascii="Tahoma" w:eastAsia="Times New Roman" w:hAnsi="Tahoma" w:cs="Tahoma"/>
          <w:i/>
          <w:sz w:val="24"/>
          <w:szCs w:val="24"/>
        </w:rPr>
      </w:pPr>
    </w:p>
    <w:p w:rsidR="002E0737" w:rsidRPr="00F9251D" w:rsidRDefault="002E0737" w:rsidP="002E0737">
      <w:pPr>
        <w:pStyle w:val="Sinespaciado"/>
        <w:jc w:val="center"/>
        <w:rPr>
          <w:rFonts w:ascii="Tahoma" w:eastAsia="Times New Roman" w:hAnsi="Tahoma" w:cs="Tahoma"/>
          <w:i/>
          <w:sz w:val="24"/>
          <w:szCs w:val="24"/>
        </w:rPr>
      </w:pPr>
    </w:p>
    <w:p w:rsidR="002E0737" w:rsidRPr="00F9251D" w:rsidRDefault="002E0737" w:rsidP="0097146E">
      <w:pPr>
        <w:pStyle w:val="Sinespaciado"/>
        <w:jc w:val="center"/>
        <w:rPr>
          <w:rFonts w:ascii="Tahoma" w:eastAsia="Times New Roman" w:hAnsi="Tahoma" w:cs="Tahoma"/>
          <w:i/>
          <w:sz w:val="24"/>
          <w:szCs w:val="24"/>
        </w:rPr>
      </w:pPr>
    </w:p>
    <w:p w:rsidR="0097146E" w:rsidRPr="00F9251D" w:rsidRDefault="0097146E" w:rsidP="003A2751">
      <w:pPr>
        <w:pStyle w:val="Sinespaciado"/>
        <w:jc w:val="center"/>
        <w:rPr>
          <w:rFonts w:ascii="Tahoma" w:eastAsia="Times New Roman" w:hAnsi="Tahoma" w:cs="Tahoma"/>
          <w:i/>
          <w:sz w:val="24"/>
          <w:szCs w:val="24"/>
        </w:rPr>
      </w:pPr>
    </w:p>
    <w:p w:rsidR="003A2751" w:rsidRPr="00F9251D" w:rsidRDefault="003A2751" w:rsidP="003A2751">
      <w:pPr>
        <w:pStyle w:val="Sinespaciado"/>
        <w:jc w:val="center"/>
        <w:rPr>
          <w:rFonts w:ascii="Tahoma" w:eastAsia="Times New Roman" w:hAnsi="Tahoma" w:cs="Tahoma"/>
          <w:i/>
          <w:sz w:val="24"/>
          <w:szCs w:val="24"/>
        </w:rPr>
      </w:pPr>
    </w:p>
    <w:p w:rsidR="003A2751" w:rsidRPr="00F9251D" w:rsidRDefault="003A2751" w:rsidP="00306BC7">
      <w:pPr>
        <w:pStyle w:val="Sinespaciado"/>
        <w:jc w:val="center"/>
        <w:rPr>
          <w:rFonts w:ascii="Tahoma" w:eastAsia="Times New Roman" w:hAnsi="Tahoma" w:cs="Tahoma"/>
          <w:i/>
          <w:sz w:val="24"/>
          <w:szCs w:val="24"/>
        </w:rPr>
      </w:pPr>
    </w:p>
    <w:p w:rsidR="00306BC7" w:rsidRPr="00F9251D" w:rsidRDefault="00306BC7" w:rsidP="00335F8F">
      <w:pPr>
        <w:pStyle w:val="Sinespaciado"/>
        <w:jc w:val="center"/>
        <w:rPr>
          <w:rFonts w:ascii="Tahoma" w:eastAsia="Times New Roman" w:hAnsi="Tahoma" w:cs="Tahoma"/>
          <w:i/>
          <w:sz w:val="24"/>
          <w:szCs w:val="24"/>
        </w:rPr>
      </w:pPr>
    </w:p>
    <w:p w:rsidR="00335F8F" w:rsidRPr="00F9251D" w:rsidRDefault="00335F8F" w:rsidP="00335F8F">
      <w:pPr>
        <w:pStyle w:val="Sinespaciado"/>
        <w:jc w:val="center"/>
        <w:rPr>
          <w:rFonts w:ascii="Tahoma" w:eastAsia="Times New Roman" w:hAnsi="Tahoma" w:cs="Tahoma"/>
          <w:i/>
          <w:sz w:val="24"/>
          <w:szCs w:val="24"/>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pStyle w:val="Sinespaciado"/>
        <w:jc w:val="center"/>
        <w:rPr>
          <w:rFonts w:ascii="Tahoma" w:eastAsia="Times New Roman" w:hAnsi="Tahoma" w:cs="Tahoma"/>
          <w:b/>
          <w:sz w:val="24"/>
          <w:szCs w:val="24"/>
        </w:rPr>
      </w:pPr>
      <w:r w:rsidRPr="00F9251D">
        <w:rPr>
          <w:rFonts w:ascii="Tahoma" w:hAnsi="Tahoma" w:cs="Tahoma"/>
          <w:b/>
          <w:sz w:val="24"/>
          <w:szCs w:val="24"/>
        </w:rPr>
        <w:t>RESOLUCIÓN N°2384</w:t>
      </w:r>
    </w:p>
    <w:p w:rsidR="00335F8F" w:rsidRPr="00F9251D" w:rsidRDefault="00335F8F" w:rsidP="00335F8F">
      <w:pPr>
        <w:pStyle w:val="Sinespaciado"/>
        <w:jc w:val="center"/>
        <w:rPr>
          <w:rFonts w:ascii="Tahoma" w:hAnsi="Tahoma" w:cs="Tahoma"/>
          <w:b/>
          <w:sz w:val="24"/>
          <w:szCs w:val="24"/>
        </w:rPr>
      </w:pPr>
      <w:r w:rsidRPr="00F9251D">
        <w:rPr>
          <w:rFonts w:ascii="Tahoma" w:hAnsi="Tahoma" w:cs="Tahoma"/>
          <w:b/>
          <w:sz w:val="24"/>
          <w:szCs w:val="24"/>
        </w:rPr>
        <w:t>ARMENIA QUINDIO 27 DE OCTUBRE DE 2020</w:t>
      </w:r>
    </w:p>
    <w:p w:rsidR="00335F8F" w:rsidRPr="00F9251D" w:rsidRDefault="00335F8F" w:rsidP="00335F8F">
      <w:pPr>
        <w:pStyle w:val="NormalWeb"/>
        <w:spacing w:before="0" w:beforeAutospacing="0" w:after="160" w:afterAutospacing="0"/>
        <w:jc w:val="center"/>
        <w:rPr>
          <w:rFonts w:ascii="Tahoma" w:hAnsi="Tahoma" w:cs="Tahoma"/>
        </w:rPr>
      </w:pPr>
      <w:r w:rsidRPr="00F9251D">
        <w:rPr>
          <w:rFonts w:ascii="Tahoma" w:hAnsi="Tahoma" w:cs="Tahoma"/>
          <w:b/>
          <w:bCs/>
          <w:i/>
          <w:iCs/>
          <w:color w:val="000000"/>
        </w:rPr>
        <w:t xml:space="preserve">“POR MEDIO DEL CUAL SE NIEGA UN PERMISO DE VERTIMIENTO </w:t>
      </w:r>
      <w:r w:rsidRPr="00F9251D">
        <w:rPr>
          <w:rFonts w:ascii="Tahoma" w:hAnsi="Tahoma" w:cs="Tahoma"/>
          <w:b/>
          <w:bCs/>
          <w:i/>
          <w:iCs/>
          <w:color w:val="000000"/>
        </w:rPr>
        <w:lastRenderedPageBreak/>
        <w:t>DE AGUAS RESIDUALES DOMÉSTICAS Y SE ADOPTAN OTRAS DISPOSICIONES”</w:t>
      </w:r>
    </w:p>
    <w:p w:rsidR="00335F8F" w:rsidRPr="00F9251D" w:rsidRDefault="00335F8F" w:rsidP="00335F8F">
      <w:pPr>
        <w:rPr>
          <w:rFonts w:ascii="Tahoma" w:hAnsi="Tahoma" w:cs="Tahoma"/>
        </w:rPr>
      </w:pPr>
    </w:p>
    <w:p w:rsidR="00335F8F" w:rsidRPr="00F9251D" w:rsidRDefault="00335F8F" w:rsidP="00335F8F">
      <w:pPr>
        <w:rPr>
          <w:rFonts w:ascii="Tahoma" w:hAnsi="Tahoma" w:cs="Tahoma"/>
        </w:rPr>
      </w:pPr>
    </w:p>
    <w:p w:rsidR="00335F8F" w:rsidRPr="00F9251D" w:rsidRDefault="00335F8F" w:rsidP="00335F8F">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335F8F" w:rsidRPr="00F9251D" w:rsidRDefault="00335F8F" w:rsidP="00335F8F">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NEGAR EL PERMISO DE VERTIMIENTO DE AGUAS RESIDUALES DOMÉSTICAS </w:t>
      </w:r>
      <w:r w:rsidRPr="00F9251D">
        <w:rPr>
          <w:rFonts w:ascii="Tahoma" w:eastAsia="Times New Roman" w:hAnsi="Tahoma" w:cs="Tahoma"/>
          <w:color w:val="000000"/>
          <w:lang w:eastAsia="es-CO"/>
        </w:rPr>
        <w:t>a</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la entidad religiosa </w:t>
      </w:r>
      <w:r w:rsidRPr="00F9251D">
        <w:rPr>
          <w:rFonts w:ascii="Tahoma" w:eastAsia="Times New Roman" w:hAnsi="Tahoma" w:cs="Tahoma"/>
          <w:b/>
          <w:bCs/>
          <w:color w:val="000000"/>
          <w:lang w:eastAsia="es-CO"/>
        </w:rPr>
        <w:t xml:space="preserve">SANTA IGLESIA GNOSTICA CRISTIANA UNIVERSAL “SAMAEL AUN WEOR”, </w:t>
      </w:r>
      <w:r w:rsidRPr="00F9251D">
        <w:rPr>
          <w:rFonts w:ascii="Tahoma" w:eastAsia="Times New Roman" w:hAnsi="Tahoma" w:cs="Tahoma"/>
          <w:color w:val="000000"/>
          <w:lang w:eastAsia="es-CO"/>
        </w:rPr>
        <w:t>identificada con el Nit</w:t>
      </w:r>
      <w:r w:rsidRPr="00F9251D">
        <w:rPr>
          <w:rFonts w:ascii="Tahoma" w:eastAsia="Times New Roman" w:hAnsi="Tahoma" w:cs="Tahoma"/>
          <w:b/>
          <w:bCs/>
          <w:color w:val="000000"/>
          <w:lang w:eastAsia="es-CO"/>
        </w:rPr>
        <w:t xml:space="preserve">.807.004.758-1, </w:t>
      </w:r>
      <w:r w:rsidRPr="00F9251D">
        <w:rPr>
          <w:rFonts w:ascii="Tahoma" w:eastAsia="Times New Roman" w:hAnsi="Tahoma" w:cs="Tahoma"/>
          <w:color w:val="000000"/>
          <w:lang w:eastAsia="es-CO"/>
        </w:rPr>
        <w:t>a través de su representante legal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señor </w:t>
      </w:r>
      <w:r w:rsidRPr="00F9251D">
        <w:rPr>
          <w:rFonts w:ascii="Tahoma" w:eastAsia="Times New Roman" w:hAnsi="Tahoma" w:cs="Tahoma"/>
          <w:b/>
          <w:bCs/>
          <w:color w:val="000000"/>
          <w:lang w:eastAsia="es-CO"/>
        </w:rPr>
        <w:t xml:space="preserve">RUBEN DARIO MARTINEZ ZAPATA </w:t>
      </w:r>
      <w:r w:rsidRPr="00F9251D">
        <w:rPr>
          <w:rFonts w:ascii="Tahoma" w:eastAsia="Times New Roman" w:hAnsi="Tahoma" w:cs="Tahoma"/>
          <w:color w:val="000000"/>
          <w:lang w:eastAsia="es-CO"/>
        </w:rPr>
        <w:t xml:space="preserve">identificado con cedula de ciudadanía número 71.992.004, propietaria del predio denominado: </w:t>
      </w:r>
      <w:r w:rsidRPr="00F9251D">
        <w:rPr>
          <w:rFonts w:ascii="Tahoma" w:eastAsia="Times New Roman" w:hAnsi="Tahoma" w:cs="Tahoma"/>
          <w:b/>
          <w:bCs/>
          <w:color w:val="000000"/>
          <w:lang w:eastAsia="es-CO"/>
        </w:rPr>
        <w:t>1)</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CAMPO ALEGRE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LA INDIA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 xml:space="preserve">FILANDIA, </w:t>
      </w:r>
      <w:r w:rsidRPr="00F9251D">
        <w:rPr>
          <w:rFonts w:ascii="Tahoma" w:eastAsia="Times New Roman" w:hAnsi="Tahoma" w:cs="Tahoma"/>
          <w:color w:val="000000"/>
          <w:lang w:eastAsia="es-CO"/>
        </w:rPr>
        <w:t xml:space="preserve">o a su apoderado el señor  </w:t>
      </w:r>
      <w:r w:rsidRPr="00F9251D">
        <w:rPr>
          <w:rFonts w:ascii="Tahoma" w:eastAsia="Times New Roman" w:hAnsi="Tahoma" w:cs="Tahoma"/>
          <w:b/>
          <w:bCs/>
          <w:color w:val="000000"/>
          <w:lang w:eastAsia="es-CO"/>
        </w:rPr>
        <w:t>JOSE ALFONSO AMEZQUITA</w:t>
      </w:r>
      <w:r w:rsidRPr="00F9251D">
        <w:rPr>
          <w:rFonts w:ascii="Tahoma" w:eastAsia="Times New Roman" w:hAnsi="Tahoma" w:cs="Tahoma"/>
          <w:color w:val="000000"/>
          <w:lang w:eastAsia="es-CO"/>
        </w:rPr>
        <w:t xml:space="preserve"> identificado con cedula de ciudadanía número 17.309.210.</w:t>
      </w:r>
    </w:p>
    <w:p w:rsidR="00335F8F" w:rsidRPr="00F9251D" w:rsidRDefault="00335F8F" w:rsidP="00335F8F">
      <w:pPr>
        <w:rPr>
          <w:rFonts w:ascii="Tahoma" w:eastAsia="Times New Roman" w:hAnsi="Tahoma" w:cs="Tahoma"/>
          <w:lang w:eastAsia="es-CO"/>
        </w:rPr>
      </w:pPr>
    </w:p>
    <w:p w:rsidR="00335F8F" w:rsidRPr="00F9251D" w:rsidRDefault="00335F8F" w:rsidP="00335F8F">
      <w:pPr>
        <w:spacing w:after="160"/>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 xml:space="preserve">La negación del permiso de vertimiento para el predio denominado </w:t>
      </w:r>
      <w:r w:rsidRPr="00F9251D">
        <w:rPr>
          <w:rFonts w:ascii="Tahoma" w:eastAsia="Times New Roman" w:hAnsi="Tahoma" w:cs="Tahoma"/>
          <w:b/>
          <w:bCs/>
          <w:color w:val="000000"/>
          <w:lang w:eastAsia="es-CO"/>
        </w:rPr>
        <w:t xml:space="preserve">1) CAMPO ALEGRE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LA INDIA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FILANDIA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No. 284-3697,</w:t>
      </w:r>
      <w:r w:rsidRPr="00F9251D">
        <w:rPr>
          <w:rFonts w:ascii="Tahoma" w:eastAsia="Times New Roman" w:hAnsi="Tahoma" w:cs="Tahoma"/>
          <w:color w:val="000000"/>
          <w:lang w:eastAsia="es-CO"/>
        </w:rPr>
        <w:t xml:space="preserve"> se efectúa por los argumentos expuestos en la parte motiva del presente proveído.</w:t>
      </w:r>
    </w:p>
    <w:p w:rsidR="00335F8F" w:rsidRPr="00F9251D" w:rsidRDefault="00335F8F" w:rsidP="00335F8F">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ARTICULO SEGUNDO</w:t>
      </w:r>
      <w:r w:rsidRPr="00F9251D">
        <w:rPr>
          <w:rFonts w:ascii="Tahoma" w:eastAsia="Times New Roman" w:hAnsi="Tahoma" w:cs="Tahoma"/>
          <w:color w:val="000000"/>
          <w:lang w:eastAsia="es-CO"/>
        </w:rPr>
        <w:t xml:space="preserve">: Como consecuencia de lo anterior </w:t>
      </w:r>
      <w:r w:rsidRPr="00F9251D">
        <w:rPr>
          <w:rFonts w:ascii="Tahoma" w:eastAsia="Times New Roman" w:hAnsi="Tahoma" w:cs="Tahoma"/>
          <w:b/>
          <w:bCs/>
          <w:color w:val="000000"/>
          <w:lang w:eastAsia="es-CO"/>
        </w:rPr>
        <w:t xml:space="preserve">Archívese </w:t>
      </w:r>
      <w:r w:rsidRPr="00F9251D">
        <w:rPr>
          <w:rFonts w:ascii="Tahoma" w:eastAsia="Times New Roman" w:hAnsi="Tahoma" w:cs="Tahoma"/>
          <w:color w:val="000000"/>
          <w:lang w:eastAsia="es-CO"/>
        </w:rPr>
        <w:t>el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trámite administrativo de solicitud de permiso de vertimientos, adelantado bajo el expediente radicado </w:t>
      </w:r>
      <w:r w:rsidRPr="00F9251D">
        <w:rPr>
          <w:rFonts w:ascii="Tahoma" w:eastAsia="Times New Roman" w:hAnsi="Tahoma" w:cs="Tahoma"/>
          <w:b/>
          <w:bCs/>
          <w:color w:val="000000"/>
          <w:lang w:eastAsia="es-CO"/>
        </w:rPr>
        <w:t>CRQ ARM 5942 de 2019</w:t>
      </w:r>
      <w:r w:rsidRPr="00F9251D">
        <w:rPr>
          <w:rFonts w:ascii="Tahoma" w:eastAsia="Times New Roman" w:hAnsi="Tahoma" w:cs="Tahoma"/>
          <w:color w:val="000000"/>
          <w:lang w:eastAsia="es-CO"/>
        </w:rPr>
        <w:t xml:space="preserve"> del día cinco (05) de junio de dos mil diecinueve (2019), relacionado </w:t>
      </w:r>
      <w:r w:rsidRPr="00F9251D">
        <w:rPr>
          <w:rFonts w:ascii="Tahoma" w:eastAsia="Times New Roman" w:hAnsi="Tahoma" w:cs="Tahoma"/>
          <w:color w:val="000000"/>
          <w:lang w:eastAsia="es-CO"/>
        </w:rPr>
        <w:lastRenderedPageBreak/>
        <w:t xml:space="preserve">con el predio </w:t>
      </w:r>
      <w:r w:rsidRPr="00F9251D">
        <w:rPr>
          <w:rFonts w:ascii="Tahoma" w:eastAsia="Times New Roman" w:hAnsi="Tahoma" w:cs="Tahoma"/>
          <w:b/>
          <w:bCs/>
          <w:color w:val="000000"/>
          <w:lang w:eastAsia="es-CO"/>
        </w:rPr>
        <w:t xml:space="preserve"> 1) CAMPO ALEGRE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LA INDIA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FILANDIA (Q).</w:t>
      </w:r>
    </w:p>
    <w:p w:rsidR="00335F8F" w:rsidRPr="00F9251D" w:rsidRDefault="00335F8F" w:rsidP="00335F8F">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Parágrafo:</w:t>
      </w:r>
      <w:r w:rsidRPr="00F9251D">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335F8F" w:rsidRPr="00F9251D" w:rsidRDefault="00335F8F" w:rsidP="00335F8F">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Citar para la notificación personal del presente acto administrativo a</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la Entidad religiosa </w:t>
      </w:r>
      <w:r w:rsidRPr="00F9251D">
        <w:rPr>
          <w:rFonts w:ascii="Tahoma" w:eastAsia="Times New Roman" w:hAnsi="Tahoma" w:cs="Tahoma"/>
          <w:b/>
          <w:bCs/>
          <w:color w:val="000000"/>
          <w:lang w:eastAsia="es-CO"/>
        </w:rPr>
        <w:t xml:space="preserve">SANTA IGLESIA GNOSTICA CRISTIANA UNIVERSAL “SAMAEL AUN WEOR”, </w:t>
      </w:r>
      <w:r w:rsidRPr="00F9251D">
        <w:rPr>
          <w:rFonts w:ascii="Tahoma" w:eastAsia="Times New Roman" w:hAnsi="Tahoma" w:cs="Tahoma"/>
          <w:color w:val="000000"/>
          <w:lang w:eastAsia="es-CO"/>
        </w:rPr>
        <w:t>identificada con el Nit</w:t>
      </w:r>
      <w:r w:rsidRPr="00F9251D">
        <w:rPr>
          <w:rFonts w:ascii="Tahoma" w:eastAsia="Times New Roman" w:hAnsi="Tahoma" w:cs="Tahoma"/>
          <w:b/>
          <w:bCs/>
          <w:color w:val="000000"/>
          <w:lang w:eastAsia="es-CO"/>
        </w:rPr>
        <w:t xml:space="preserve">.807.004.758-1, </w:t>
      </w:r>
      <w:r w:rsidRPr="00F9251D">
        <w:rPr>
          <w:rFonts w:ascii="Tahoma" w:eastAsia="Times New Roman" w:hAnsi="Tahoma" w:cs="Tahoma"/>
          <w:color w:val="000000"/>
          <w:lang w:eastAsia="es-CO"/>
        </w:rPr>
        <w:t>a través de su representante legal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señor </w:t>
      </w:r>
      <w:r w:rsidRPr="00F9251D">
        <w:rPr>
          <w:rFonts w:ascii="Tahoma" w:eastAsia="Times New Roman" w:hAnsi="Tahoma" w:cs="Tahoma"/>
          <w:b/>
          <w:bCs/>
          <w:color w:val="000000"/>
          <w:lang w:eastAsia="es-CO"/>
        </w:rPr>
        <w:t xml:space="preserve">RUBEN DARIO MARTINEZ ZAPATA </w:t>
      </w:r>
      <w:r w:rsidRPr="00F9251D">
        <w:rPr>
          <w:rFonts w:ascii="Tahoma" w:eastAsia="Times New Roman" w:hAnsi="Tahoma" w:cs="Tahoma"/>
          <w:color w:val="000000"/>
          <w:lang w:eastAsia="es-CO"/>
        </w:rPr>
        <w:t xml:space="preserve">identificado con cedula de ciudadanía número 71.992.004, propietaria del predio denominado: </w:t>
      </w:r>
      <w:r w:rsidRPr="00F9251D">
        <w:rPr>
          <w:rFonts w:ascii="Tahoma" w:eastAsia="Times New Roman" w:hAnsi="Tahoma" w:cs="Tahoma"/>
          <w:b/>
          <w:bCs/>
          <w:color w:val="000000"/>
          <w:lang w:eastAsia="es-CO"/>
        </w:rPr>
        <w:t>1)</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CAMPO ALEGRE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LA INDIA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 xml:space="preserve">FILANDIA, </w:t>
      </w:r>
      <w:r w:rsidRPr="00F9251D">
        <w:rPr>
          <w:rFonts w:ascii="Tahoma" w:eastAsia="Times New Roman" w:hAnsi="Tahoma" w:cs="Tahoma"/>
          <w:color w:val="000000"/>
          <w:lang w:eastAsia="es-CO"/>
        </w:rPr>
        <w:t xml:space="preserve">o a su apoderado el señor  </w:t>
      </w:r>
      <w:r w:rsidRPr="00F9251D">
        <w:rPr>
          <w:rFonts w:ascii="Tahoma" w:eastAsia="Times New Roman" w:hAnsi="Tahoma" w:cs="Tahoma"/>
          <w:b/>
          <w:bCs/>
          <w:color w:val="000000"/>
          <w:lang w:eastAsia="es-CO"/>
        </w:rPr>
        <w:t>JOSE ALFONSO AMEZQUITA</w:t>
      </w:r>
      <w:r w:rsidRPr="00F9251D">
        <w:rPr>
          <w:rFonts w:ascii="Tahoma" w:eastAsia="Times New Roman" w:hAnsi="Tahoma" w:cs="Tahoma"/>
          <w:color w:val="000000"/>
          <w:lang w:eastAsia="es-CO"/>
        </w:rPr>
        <w:t xml:space="preserve"> identificado con cedula de ciudadanía número 17.309.210, debidamente constituido o quien haga sus veces en los términos del artículo 71 de la Ley 99 de 1993, en concordancia con el articulo 66 y siguientes de la ley 1437 de 2011. En forma personal o en su defecto por aviso con la inserción de la parte resolutiva de la providencia.</w:t>
      </w:r>
    </w:p>
    <w:p w:rsidR="00335F8F" w:rsidRPr="00F9251D" w:rsidRDefault="00335F8F" w:rsidP="00335F8F">
      <w:pPr>
        <w:rPr>
          <w:rFonts w:ascii="Tahoma" w:eastAsia="Times New Roman" w:hAnsi="Tahoma" w:cs="Tahoma"/>
          <w:lang w:eastAsia="es-CO"/>
        </w:rPr>
      </w:pPr>
    </w:p>
    <w:p w:rsidR="00335F8F" w:rsidRPr="00F9251D" w:rsidRDefault="00335F8F" w:rsidP="00335F8F">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ARTÍCULO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335F8F" w:rsidRPr="00F9251D" w:rsidRDefault="00335F8F" w:rsidP="00335F8F">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QUINTO:</w:t>
      </w:r>
      <w:r w:rsidRPr="00F9251D">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35F8F" w:rsidRPr="00F9251D" w:rsidRDefault="00335F8F" w:rsidP="00335F8F">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SEXTO: ARTICULO SEXTO: </w:t>
      </w:r>
      <w:r w:rsidRPr="00F9251D">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335F8F" w:rsidRPr="00F9251D" w:rsidRDefault="00335F8F" w:rsidP="00335F8F">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335F8F" w:rsidRPr="00F9251D" w:rsidRDefault="00335F8F" w:rsidP="00335F8F">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335F8F" w:rsidRPr="00F9251D" w:rsidRDefault="00335F8F" w:rsidP="00335F8F">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p>
    <w:p w:rsidR="00335F8F" w:rsidRPr="00F9251D" w:rsidRDefault="00335F8F" w:rsidP="00335F8F">
      <w:pPr>
        <w:rPr>
          <w:rFonts w:ascii="Tahoma" w:hAnsi="Tahoma" w:cs="Tahoma"/>
        </w:rPr>
      </w:pPr>
      <w:r w:rsidRPr="00F9251D">
        <w:rPr>
          <w:rFonts w:ascii="Tahoma" w:eastAsia="Times New Roman" w:hAnsi="Tahoma" w:cs="Tahoma"/>
          <w:lang w:eastAsia="es-CO"/>
        </w:rPr>
        <w:br/>
      </w:r>
    </w:p>
    <w:p w:rsidR="00306BC7" w:rsidRPr="00F9251D" w:rsidRDefault="00306BC7" w:rsidP="00335F8F">
      <w:pPr>
        <w:rPr>
          <w:rFonts w:ascii="Tahoma" w:hAnsi="Tahoma" w:cs="Tahoma"/>
        </w:rPr>
      </w:pPr>
    </w:p>
    <w:p w:rsidR="00306BC7" w:rsidRPr="00F9251D" w:rsidRDefault="00306BC7" w:rsidP="00306BC7">
      <w:pPr>
        <w:pStyle w:val="Sinespaciado"/>
        <w:jc w:val="center"/>
        <w:rPr>
          <w:rFonts w:ascii="Tahoma" w:eastAsia="Times New Roman" w:hAnsi="Tahoma" w:cs="Tahoma"/>
          <w:b/>
          <w:sz w:val="24"/>
          <w:szCs w:val="24"/>
        </w:rPr>
      </w:pPr>
      <w:r w:rsidRPr="00F9251D">
        <w:rPr>
          <w:rFonts w:ascii="Tahoma" w:hAnsi="Tahoma" w:cs="Tahoma"/>
          <w:b/>
          <w:sz w:val="24"/>
          <w:szCs w:val="24"/>
        </w:rPr>
        <w:t>RESOLUCIÓN N°2376</w:t>
      </w:r>
    </w:p>
    <w:p w:rsidR="00306BC7" w:rsidRPr="00F9251D" w:rsidRDefault="00306BC7" w:rsidP="00306BC7">
      <w:pPr>
        <w:pStyle w:val="Sinespaciado"/>
        <w:jc w:val="center"/>
        <w:rPr>
          <w:rFonts w:ascii="Tahoma" w:hAnsi="Tahoma" w:cs="Tahoma"/>
          <w:b/>
          <w:sz w:val="24"/>
          <w:szCs w:val="24"/>
        </w:rPr>
      </w:pPr>
      <w:r w:rsidRPr="00F9251D">
        <w:rPr>
          <w:rFonts w:ascii="Tahoma" w:hAnsi="Tahoma" w:cs="Tahoma"/>
          <w:b/>
          <w:sz w:val="24"/>
          <w:szCs w:val="24"/>
        </w:rPr>
        <w:t>ARMENIA QUINDIO 27 DE OCTUBRE DE 2020</w:t>
      </w:r>
    </w:p>
    <w:p w:rsidR="00306BC7" w:rsidRPr="00F9251D" w:rsidRDefault="00306BC7" w:rsidP="00306BC7">
      <w:pPr>
        <w:pStyle w:val="NormalWeb"/>
        <w:spacing w:before="0" w:beforeAutospacing="0" w:after="160" w:afterAutospacing="0"/>
        <w:jc w:val="center"/>
        <w:rPr>
          <w:rFonts w:ascii="Tahoma" w:hAnsi="Tahoma" w:cs="Tahoma"/>
          <w:b/>
          <w:bCs/>
          <w:i/>
          <w:iCs/>
          <w:color w:val="000000"/>
        </w:rPr>
      </w:pPr>
      <w:r w:rsidRPr="00F9251D">
        <w:rPr>
          <w:rFonts w:ascii="Tahoma" w:hAnsi="Tahoma" w:cs="Tahoma"/>
          <w:b/>
          <w:bCs/>
          <w:i/>
          <w:iCs/>
          <w:color w:val="000000"/>
        </w:rPr>
        <w:t>“POR MEDIO DEL CUAL SE OTORGA UN PERMISO DE VERTIMIENTO DE AGUAS RESIDUALES DOMÉSTICAS Y SE ADOPTAN OTRAS DISPOSICIONES”</w:t>
      </w:r>
    </w:p>
    <w:p w:rsidR="00306BC7" w:rsidRPr="00F9251D" w:rsidRDefault="00306BC7" w:rsidP="00306BC7">
      <w:pPr>
        <w:pStyle w:val="NormalWeb"/>
        <w:spacing w:before="0" w:beforeAutospacing="0" w:after="160" w:afterAutospacing="0"/>
        <w:jc w:val="center"/>
        <w:rPr>
          <w:rFonts w:ascii="Tahoma" w:hAnsi="Tahoma" w:cs="Tahoma"/>
          <w:b/>
          <w:bCs/>
          <w:i/>
          <w:iCs/>
          <w:color w:val="000000"/>
        </w:rPr>
      </w:pPr>
    </w:p>
    <w:p w:rsidR="00306BC7" w:rsidRPr="00F9251D" w:rsidRDefault="00306BC7" w:rsidP="00306BC7">
      <w:pPr>
        <w:pStyle w:val="NormalWeb"/>
        <w:spacing w:before="0" w:beforeAutospacing="0" w:after="160" w:afterAutospacing="0"/>
        <w:jc w:val="center"/>
        <w:rPr>
          <w:rFonts w:ascii="Tahoma" w:hAnsi="Tahoma" w:cs="Tahoma"/>
          <w:b/>
          <w:bCs/>
          <w:i/>
          <w:iCs/>
          <w:color w:val="000000"/>
        </w:rPr>
      </w:pPr>
    </w:p>
    <w:p w:rsidR="00306BC7" w:rsidRPr="00F9251D" w:rsidRDefault="00306BC7" w:rsidP="00306BC7">
      <w:pPr>
        <w:pStyle w:val="NormalWeb"/>
        <w:spacing w:before="0" w:beforeAutospacing="0" w:after="160" w:afterAutospacing="0"/>
        <w:jc w:val="center"/>
        <w:rPr>
          <w:rFonts w:ascii="Tahoma" w:hAnsi="Tahoma" w:cs="Tahoma"/>
          <w:b/>
          <w:bCs/>
          <w:i/>
          <w:iCs/>
          <w:color w:val="000000"/>
        </w:rPr>
      </w:pPr>
    </w:p>
    <w:p w:rsidR="00306BC7" w:rsidRPr="00F9251D" w:rsidRDefault="00306BC7" w:rsidP="00306BC7">
      <w:pPr>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306BC7" w:rsidRPr="00F9251D" w:rsidRDefault="00306BC7" w:rsidP="00306BC7">
      <w:pPr>
        <w:rPr>
          <w:rFonts w:ascii="Tahoma" w:eastAsia="Times New Roman" w:hAnsi="Tahoma" w:cs="Tahoma"/>
          <w:lang w:eastAsia="es-CO"/>
        </w:rPr>
      </w:pPr>
    </w:p>
    <w:p w:rsidR="00306BC7" w:rsidRPr="00F9251D" w:rsidRDefault="00306BC7" w:rsidP="00306BC7">
      <w:pPr>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F9251D">
        <w:rPr>
          <w:rFonts w:ascii="Tahoma" w:eastAsia="Times New Roman" w:hAnsi="Tahoma" w:cs="Tahoma"/>
          <w:color w:val="000000"/>
          <w:lang w:eastAsia="es-CO"/>
        </w:rPr>
        <w:t>a</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la señora </w:t>
      </w:r>
      <w:r w:rsidRPr="00F9251D">
        <w:rPr>
          <w:rFonts w:ascii="Tahoma" w:eastAsia="Times New Roman" w:hAnsi="Tahoma" w:cs="Tahoma"/>
          <w:b/>
          <w:bCs/>
          <w:color w:val="000000"/>
          <w:lang w:eastAsia="es-CO"/>
        </w:rPr>
        <w:t xml:space="preserve">ESPERANZA ROJAS DIAZ </w:t>
      </w:r>
      <w:r w:rsidRPr="00F9251D">
        <w:rPr>
          <w:rFonts w:ascii="Tahoma" w:eastAsia="Times New Roman" w:hAnsi="Tahoma" w:cs="Tahoma"/>
          <w:color w:val="000000"/>
          <w:lang w:eastAsia="es-CO"/>
        </w:rPr>
        <w:t xml:space="preserve">identificada con cédula de ciudadanía número 36.184.924 expedida en </w:t>
      </w:r>
      <w:r w:rsidRPr="00F9251D">
        <w:rPr>
          <w:rFonts w:ascii="Tahoma" w:eastAsia="Times New Roman" w:hAnsi="Tahoma" w:cs="Tahoma"/>
          <w:b/>
          <w:bCs/>
          <w:color w:val="000000"/>
          <w:lang w:eastAsia="es-CO"/>
        </w:rPr>
        <w:t>NEIVA (H)</w:t>
      </w:r>
      <w:r w:rsidRPr="00F9251D">
        <w:rPr>
          <w:rFonts w:ascii="Tahoma" w:eastAsia="Times New Roman" w:hAnsi="Tahoma" w:cs="Tahoma"/>
          <w:color w:val="000000"/>
          <w:lang w:eastAsia="es-CO"/>
        </w:rPr>
        <w:t xml:space="preserve">, propietaria del predio </w:t>
      </w:r>
      <w:r w:rsidRPr="00F9251D">
        <w:rPr>
          <w:rFonts w:ascii="Tahoma" w:eastAsia="Times New Roman" w:hAnsi="Tahoma" w:cs="Tahoma"/>
          <w:b/>
          <w:bCs/>
          <w:color w:val="000000"/>
          <w:lang w:eastAsia="es-CO"/>
        </w:rPr>
        <w:t>1) VILLA ISABEL (Villa Sandy Lote 2)</w:t>
      </w:r>
      <w:r w:rsidRPr="00F9251D">
        <w:rPr>
          <w:rFonts w:ascii="Tahoma" w:eastAsia="Times New Roman" w:hAnsi="Tahoma" w:cs="Tahoma"/>
          <w:color w:val="000000"/>
          <w:lang w:eastAsia="es-CO"/>
        </w:rPr>
        <w:t xml:space="preserve"> ubicado en la vereda</w:t>
      </w:r>
      <w:r w:rsidRPr="00F9251D">
        <w:rPr>
          <w:rFonts w:ascii="Tahoma" w:eastAsia="Times New Roman" w:hAnsi="Tahoma" w:cs="Tahoma"/>
          <w:b/>
          <w:bCs/>
          <w:color w:val="000000"/>
          <w:lang w:eastAsia="es-CO"/>
        </w:rPr>
        <w:t xml:space="preserve"> CIRCASIA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CIRCASIA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No. 280-178067</w:t>
      </w:r>
      <w:r w:rsidRPr="00F9251D">
        <w:rPr>
          <w:rFonts w:ascii="Tahoma" w:eastAsia="Times New Roman" w:hAnsi="Tahoma" w:cs="Tahoma"/>
          <w:color w:val="000000"/>
          <w:lang w:eastAsia="es-CO"/>
        </w:rPr>
        <w:t xml:space="preserve"> acorde con la información que presenta el siguiente cuadro:</w:t>
      </w:r>
    </w:p>
    <w:p w:rsidR="00306BC7" w:rsidRPr="00F9251D" w:rsidRDefault="00306BC7" w:rsidP="00306BC7">
      <w:pPr>
        <w:rPr>
          <w:rFonts w:ascii="Tahoma" w:eastAsia="Times New Roman" w:hAnsi="Tahoma" w:cs="Tahoma"/>
          <w:lang w:eastAsia="es-CO"/>
        </w:rPr>
      </w:pP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409"/>
        <w:gridCol w:w="1646"/>
      </w:tblGrid>
      <w:tr w:rsidR="00306BC7" w:rsidRPr="00F9251D" w:rsidTr="00306BC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INFORMACIÓN GENERAL DEL VERTIMIENTO</w:t>
            </w:r>
          </w:p>
        </w:tc>
      </w:tr>
      <w:tr w:rsidR="00306BC7" w:rsidRPr="00F9251D" w:rsidTr="00306BC7">
        <w:trPr>
          <w:trHeight w:val="1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Villa Isabel</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 xml:space="preserve">Vereda San Antonio del </w:t>
            </w:r>
            <w:r w:rsidRPr="00F9251D">
              <w:rPr>
                <w:rFonts w:ascii="Tahoma" w:eastAsia="Times New Roman" w:hAnsi="Tahoma" w:cs="Tahoma"/>
                <w:color w:val="000000"/>
                <w:lang w:eastAsia="es-CO"/>
              </w:rPr>
              <w:lastRenderedPageBreak/>
              <w:t>Municipio de Circasia (Q.)</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Lat: 4° 37’ 52.6” N Long: -75° 36’ 56.7” W</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63190 0001 0006 0754 000</w:t>
            </w:r>
          </w:p>
        </w:tc>
      </w:tr>
      <w:tr w:rsidR="00306BC7" w:rsidRPr="00F9251D" w:rsidTr="00306BC7">
        <w:trPr>
          <w:trHeight w:val="2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280 – 178067</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Suelo</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Permiso de concesión de aguas Resolución 0951 del 21 de junio del 2016</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Rio La Quindío</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Doméstico </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Doméstico (vivienda)</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0.0102 Lt/seg.</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30 días/mes.</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lastRenderedPageBreak/>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16 horas/día</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Intermitente</w:t>
            </w:r>
          </w:p>
        </w:tc>
      </w:tr>
      <w:tr w:rsidR="00306BC7" w:rsidRPr="00F9251D" w:rsidTr="00306B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5.51 min/pulg</w:t>
            </w:r>
          </w:p>
        </w:tc>
      </w:tr>
    </w:tbl>
    <w:p w:rsidR="00306BC7" w:rsidRPr="00F9251D" w:rsidRDefault="00306BC7" w:rsidP="00306BC7">
      <w:pPr>
        <w:rPr>
          <w:rFonts w:ascii="Tahoma" w:eastAsia="Times New Roman" w:hAnsi="Tahoma" w:cs="Tahoma"/>
          <w:lang w:eastAsia="es-CO"/>
        </w:rPr>
      </w:pPr>
    </w:p>
    <w:p w:rsidR="00306BC7" w:rsidRPr="00F9251D" w:rsidRDefault="00306BC7" w:rsidP="00306BC7">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1: </w:t>
      </w:r>
      <w:r w:rsidRPr="00F9251D">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06BC7" w:rsidRPr="00F9251D" w:rsidRDefault="00306BC7" w:rsidP="00306BC7">
      <w:pPr>
        <w:rPr>
          <w:rFonts w:ascii="Tahoma" w:eastAsia="Times New Roman" w:hAnsi="Tahoma" w:cs="Tahoma"/>
          <w:lang w:eastAsia="es-CO"/>
        </w:rPr>
      </w:pPr>
    </w:p>
    <w:p w:rsidR="00306BC7" w:rsidRPr="00F9251D" w:rsidRDefault="00306BC7" w:rsidP="00306BC7">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2: </w:t>
      </w:r>
      <w:r w:rsidRPr="00F9251D">
        <w:rPr>
          <w:rFonts w:ascii="Tahoma" w:eastAsia="Times New Roman" w:hAnsi="Tahoma" w:cs="Tahoma"/>
          <w:color w:val="000000"/>
          <w:lang w:eastAsia="es-CO"/>
        </w:rPr>
        <w:t>El usuario deberá adelantar ante la Corporación la Renovación del permiso de vertimientos mediante solicitud por escrito,</w:t>
      </w:r>
      <w:r w:rsidRPr="00F9251D">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F9251D">
        <w:rPr>
          <w:rFonts w:ascii="Tahoma" w:eastAsia="Times New Roman" w:hAnsi="Tahoma" w:cs="Tahoma"/>
          <w:color w:val="000000"/>
          <w:lang w:eastAsia="es-CO"/>
        </w:rPr>
        <w:t>, de acuerdo al artículo 2.2.3.3.5.10 de la sección 5 del decreto 1076 de 2015 (50 del Decreto 3930 de 2010).</w:t>
      </w:r>
    </w:p>
    <w:p w:rsidR="00306BC7" w:rsidRPr="00F9251D" w:rsidRDefault="00306BC7" w:rsidP="00306BC7">
      <w:pPr>
        <w:rPr>
          <w:rFonts w:ascii="Tahoma" w:eastAsia="Times New Roman" w:hAnsi="Tahoma" w:cs="Tahoma"/>
          <w:lang w:eastAsia="es-CO"/>
        </w:rPr>
      </w:pPr>
    </w:p>
    <w:p w:rsidR="00306BC7" w:rsidRPr="00F9251D" w:rsidRDefault="00306BC7" w:rsidP="00306BC7">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3: </w:t>
      </w:r>
      <w:r w:rsidRPr="00F9251D">
        <w:rPr>
          <w:rFonts w:ascii="Tahoma" w:eastAsia="Times New Roman" w:hAnsi="Tahoma" w:cs="Tahoma"/>
          <w:color w:val="000000"/>
          <w:lang w:eastAsia="es-CO"/>
        </w:rPr>
        <w:t>El presente permiso de vertimientos, no constituye ni debe interpretarse que es una autorización para construir; con el mismo </w:t>
      </w:r>
      <w:r w:rsidRPr="00F9251D">
        <w:rPr>
          <w:rFonts w:ascii="Tahoma" w:eastAsia="Times New Roman" w:hAnsi="Tahoma" w:cs="Tahoma"/>
          <w:b/>
          <w:bCs/>
          <w:color w:val="000000"/>
          <w:lang w:eastAsia="es-CO"/>
        </w:rPr>
        <w:t>NO </w:t>
      </w:r>
      <w:r w:rsidRPr="00F9251D">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w:t>
      </w:r>
      <w:r w:rsidRPr="00F9251D">
        <w:rPr>
          <w:rFonts w:ascii="Tahoma" w:eastAsia="Times New Roman" w:hAnsi="Tahoma" w:cs="Tahoma"/>
          <w:color w:val="000000"/>
          <w:lang w:eastAsia="es-CO"/>
        </w:rPr>
        <w:lastRenderedPageBreak/>
        <w:t>todo caso el presente permiso de vertimientos </w:t>
      </w:r>
      <w:r w:rsidRPr="00F9251D">
        <w:rPr>
          <w:rFonts w:ascii="Tahoma" w:eastAsia="Times New Roman" w:hAnsi="Tahoma" w:cs="Tahoma"/>
          <w:b/>
          <w:bCs/>
          <w:color w:val="000000"/>
          <w:lang w:eastAsia="es-CO"/>
        </w:rPr>
        <w:t>NO CONSTITUYE </w:t>
      </w:r>
      <w:r w:rsidRPr="00F9251D">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06BC7" w:rsidRPr="00F9251D" w:rsidRDefault="00306BC7" w:rsidP="00306BC7">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306BC7" w:rsidRPr="00F9251D" w:rsidRDefault="00306BC7" w:rsidP="00306BC7">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SEGUNDO: ACOGER </w:t>
      </w:r>
      <w:r w:rsidRPr="00F9251D">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F9251D">
        <w:rPr>
          <w:rFonts w:ascii="Tahoma" w:eastAsia="Times New Roman" w:hAnsi="Tahoma" w:cs="Tahoma"/>
          <w:b/>
          <w:bCs/>
          <w:color w:val="000000"/>
          <w:lang w:eastAsia="es-CO"/>
        </w:rPr>
        <w:t>1) VILLA ISABEL (Villa Sandy Lote 2)</w:t>
      </w:r>
      <w:r w:rsidRPr="00F9251D">
        <w:rPr>
          <w:rFonts w:ascii="Tahoma" w:eastAsia="Times New Roman" w:hAnsi="Tahoma" w:cs="Tahoma"/>
          <w:color w:val="000000"/>
          <w:lang w:eastAsia="es-CO"/>
        </w:rPr>
        <w:t xml:space="preserve"> ubicado en la vereda</w:t>
      </w:r>
      <w:r w:rsidRPr="00F9251D">
        <w:rPr>
          <w:rFonts w:ascii="Tahoma" w:eastAsia="Times New Roman" w:hAnsi="Tahoma" w:cs="Tahoma"/>
          <w:b/>
          <w:bCs/>
          <w:color w:val="000000"/>
          <w:lang w:eastAsia="es-CO"/>
        </w:rPr>
        <w:t xml:space="preserve"> CIRCASIA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 xml:space="preserve">CIRCASIA (Q), </w:t>
      </w:r>
      <w:r w:rsidRPr="00F9251D">
        <w:rPr>
          <w:rFonts w:ascii="Tahoma" w:eastAsia="Times New Roman" w:hAnsi="Tahoma" w:cs="Tahoma"/>
          <w:color w:val="000000"/>
          <w:lang w:eastAsia="es-CO"/>
        </w:rPr>
        <w:t>el cual es efectivo para tratar las aguas residuales generadas hasta por cinco (05) contribuyentes permanentes.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El sistema de tratamiento aprobado corresponde con las siguientes características: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“SISTEMA PROPUESTO PARA EL MANEJO DE AGUAS RESIDUALES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 xml:space="preserve">Las aguas residuales domésticas (ARD), generadas en el predio se conducen a un Sistema de Tratamiento de Aguas Residuales Domésticas (STARD) prefabricado de tipo convencional, compuesto por trampa de grasas con una capacidad de 100 litros, tanque séptico de 6000 litros y filtro anaeróbico de 1000 litros de capacidad cada uno, que garantiza el tratamiento de la carga generada hasta por 5 contribuyentes permanentes con contribución de 120 L/hab/dia. El diseño de cada una de las unidades que componen el sistema, es estándar y sus especificaciones están </w:t>
      </w:r>
      <w:r w:rsidRPr="00F9251D">
        <w:rPr>
          <w:rFonts w:ascii="Tahoma" w:eastAsia="Times New Roman" w:hAnsi="Tahoma" w:cs="Tahoma"/>
          <w:color w:val="000000"/>
          <w:lang w:eastAsia="es-CO"/>
        </w:rPr>
        <w:lastRenderedPageBreak/>
        <w:t>contenidas en el catálogo de instalación del proveedor.</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Imagen 1. Diagrama del sistema de tratamiento de aguas residuales domésticas.</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     </w:t>
      </w:r>
      <w:r w:rsidRPr="00F9251D">
        <w:rPr>
          <w:rFonts w:ascii="Tahoma" w:eastAsia="Times New Roman" w:hAnsi="Tahoma" w:cs="Tahoma"/>
          <w:b/>
          <w:bCs/>
          <w:color w:val="000000"/>
          <w:lang w:eastAsia="es-CO"/>
        </w:rPr>
        <w:t>Trampa de grasas</w:t>
      </w:r>
      <w:r w:rsidRPr="00F9251D">
        <w:rPr>
          <w:rFonts w:ascii="Tahoma" w:eastAsia="Times New Roman" w:hAnsi="Tahoma" w:cs="Tahoma"/>
          <w:color w:val="000000"/>
          <w:lang w:eastAsia="es-CO"/>
        </w:rPr>
        <w:t>            P</w:t>
      </w:r>
      <w:r w:rsidRPr="00F9251D">
        <w:rPr>
          <w:rFonts w:ascii="Tahoma" w:eastAsia="Times New Roman" w:hAnsi="Tahoma" w:cs="Tahoma"/>
          <w:b/>
          <w:bCs/>
          <w:color w:val="000000"/>
          <w:lang w:eastAsia="es-CO"/>
        </w:rPr>
        <w:t>ozo séptico                   Filtro anaeróbico</w:t>
      </w:r>
    </w:p>
    <w:p w:rsidR="00306BC7" w:rsidRPr="00F9251D" w:rsidRDefault="00306BC7" w:rsidP="00306BC7">
      <w:pPr>
        <w:rPr>
          <w:rFonts w:ascii="Tahoma" w:eastAsia="Times New Roman" w:hAnsi="Tahoma" w:cs="Tahoma"/>
          <w:lang w:eastAsia="es-CO"/>
        </w:rPr>
      </w:pP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noProof/>
          <w:color w:val="000000"/>
          <w:bdr w:val="none" w:sz="0" w:space="0" w:color="auto" w:frame="1"/>
          <w:lang w:eastAsia="es-CO"/>
        </w:rPr>
        <w:drawing>
          <wp:inline distT="0" distB="0" distL="0" distR="0">
            <wp:extent cx="5448300" cy="1990725"/>
            <wp:effectExtent l="0" t="0" r="0" b="9525"/>
            <wp:docPr id="1" name="Imagen 1" descr="https://lh4.googleusercontent.com/FbxJgSpOSkYwojMEyU6djK58JbAQT8HrB3ReiCBdH8CKgElh8SKNtip5jt2mhmrqgZM7IC_Irj5h8TEdA0TncsEJh3EN1BqCZj7PQACY4PUunoGcoOD0QSlVN0Bhy_ik7n2EJmjUpgsDgRLT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bxJgSpOSkYwojMEyU6djK58JbAQT8HrB3ReiCBdH8CKgElh8SKNtip5jt2mhmrqgZM7IC_Irj5h8TEdA0TncsEJh3EN1BqCZj7PQACY4PUunoGcoOD0QSlVN0Bhy_ik7n2EJmjUpgsDgRLTZ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color w:val="000000"/>
          <w:u w:val="single"/>
          <w:lang w:eastAsia="es-CO"/>
        </w:rPr>
        <w:t>Disposición final del efluente</w:t>
      </w:r>
      <w:r w:rsidRPr="00F9251D">
        <w:rPr>
          <w:rFonts w:ascii="Tahoma" w:eastAsia="Times New Roman" w:hAnsi="Tahoma" w:cs="Tahoma"/>
          <w:color w:val="000000"/>
          <w:lang w:eastAsia="es-CO"/>
        </w:rPr>
        <w:t>:</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Como disposición final de las aguas residuales domésticas tratadas se opta por la infiltración al suelo mediante pozo de absorción. Dadas las características del terreno se obtiene una infiltración de 5.51 min/pulg para una clase de arena gruesa y gravilla de absorción media, para una tasa de aplicación de 120 l/dia Dadas las características del terreno, se diseña un pozo de absorción preferiblemente.”</w:t>
      </w:r>
    </w:p>
    <w:p w:rsidR="00306BC7" w:rsidRPr="00F9251D" w:rsidRDefault="00306BC7" w:rsidP="00306BC7">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1:</w:t>
      </w:r>
      <w:r w:rsidRPr="00F9251D">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residencial para casa campesina para el predio denominado </w:t>
      </w:r>
      <w:r w:rsidRPr="00F9251D">
        <w:rPr>
          <w:rFonts w:ascii="Tahoma" w:eastAsia="Times New Roman" w:hAnsi="Tahoma" w:cs="Tahoma"/>
          <w:b/>
          <w:bCs/>
          <w:color w:val="000000"/>
          <w:u w:val="single"/>
          <w:lang w:eastAsia="es-CO"/>
        </w:rPr>
        <w:lastRenderedPageBreak/>
        <w:t>1) VILLA ISABEL (Villa Sandy Lote 2)</w:t>
      </w:r>
      <w:r w:rsidRPr="00F9251D">
        <w:rPr>
          <w:rFonts w:ascii="Tahoma" w:eastAsia="Times New Roman" w:hAnsi="Tahoma" w:cs="Tahoma"/>
          <w:color w:val="000000"/>
          <w:u w:val="single"/>
          <w:lang w:eastAsia="es-CO"/>
        </w:rPr>
        <w:t xml:space="preserve"> ubicado en la vereda</w:t>
      </w:r>
      <w:r w:rsidRPr="00F9251D">
        <w:rPr>
          <w:rFonts w:ascii="Tahoma" w:eastAsia="Times New Roman" w:hAnsi="Tahoma" w:cs="Tahoma"/>
          <w:b/>
          <w:bCs/>
          <w:color w:val="000000"/>
          <w:u w:val="single"/>
          <w:lang w:eastAsia="es-CO"/>
        </w:rPr>
        <w:t xml:space="preserve"> CIRCASIA  </w:t>
      </w:r>
      <w:r w:rsidRPr="00F9251D">
        <w:rPr>
          <w:rFonts w:ascii="Tahoma" w:eastAsia="Times New Roman" w:hAnsi="Tahoma" w:cs="Tahoma"/>
          <w:color w:val="000000"/>
          <w:u w:val="single"/>
          <w:lang w:eastAsia="es-CO"/>
        </w:rPr>
        <w:t xml:space="preserve">del Municipio de </w:t>
      </w:r>
      <w:r w:rsidRPr="00F9251D">
        <w:rPr>
          <w:rFonts w:ascii="Tahoma" w:eastAsia="Times New Roman" w:hAnsi="Tahoma" w:cs="Tahoma"/>
          <w:b/>
          <w:bCs/>
          <w:color w:val="000000"/>
          <w:u w:val="single"/>
          <w:lang w:eastAsia="es-CO"/>
        </w:rPr>
        <w:t xml:space="preserve">CIRCASIA (Q), </w:t>
      </w:r>
      <w:r w:rsidRPr="00F9251D">
        <w:rPr>
          <w:rFonts w:ascii="Tahoma" w:eastAsia="Times New Roman" w:hAnsi="Tahoma" w:cs="Tahoma"/>
          <w:color w:val="000000"/>
          <w:u w:val="single"/>
          <w:lang w:eastAsia="es-CO"/>
        </w:rPr>
        <w:t xml:space="preserve">vivienda que se encuentra construida.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w:t>
      </w:r>
      <w:r w:rsidRPr="00F9251D">
        <w:rPr>
          <w:rFonts w:ascii="Tahoma" w:eastAsia="Times New Roman" w:hAnsi="Tahoma" w:cs="Tahoma"/>
          <w:color w:val="000000"/>
          <w:u w:val="single"/>
          <w:lang w:eastAsia="es-CO"/>
        </w:rPr>
        <w:lastRenderedPageBreak/>
        <w:t>desarrollo de la actividad pretendida en el predio.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2:</w:t>
      </w:r>
      <w:r w:rsidRPr="00F9251D">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F9251D">
        <w:rPr>
          <w:rFonts w:ascii="Tahoma" w:eastAsia="Times New Roman" w:hAnsi="Tahoma" w:cs="Tahoma"/>
          <w:b/>
          <w:bCs/>
          <w:color w:val="000000"/>
          <w:lang w:eastAsia="es-CO"/>
        </w:rPr>
        <w:t xml:space="preserve">ESPERANZA ROJAS DIAZ </w:t>
      </w:r>
      <w:r w:rsidRPr="00F9251D">
        <w:rPr>
          <w:rFonts w:ascii="Tahoma" w:eastAsia="Times New Roman" w:hAnsi="Tahoma" w:cs="Tahoma"/>
          <w:color w:val="000000"/>
          <w:lang w:eastAsia="es-CO"/>
        </w:rPr>
        <w:t xml:space="preserve">identificada con cédula de ciudadanía número 36.184.924 expedida en </w:t>
      </w:r>
      <w:r w:rsidRPr="00F9251D">
        <w:rPr>
          <w:rFonts w:ascii="Tahoma" w:eastAsia="Times New Roman" w:hAnsi="Tahoma" w:cs="Tahoma"/>
          <w:b/>
          <w:bCs/>
          <w:color w:val="000000"/>
          <w:lang w:eastAsia="es-CO"/>
        </w:rPr>
        <w:t>NEIVA (H)</w:t>
      </w:r>
      <w:r w:rsidRPr="00F9251D">
        <w:rPr>
          <w:rFonts w:ascii="Tahoma" w:eastAsia="Times New Roman" w:hAnsi="Tahoma" w:cs="Tahoma"/>
          <w:color w:val="000000"/>
          <w:lang w:eastAsia="es-CO"/>
        </w:rPr>
        <w:t>, propietaria  del predio, para que cumplan con lo siguiente:</w:t>
      </w:r>
    </w:p>
    <w:p w:rsidR="00306BC7" w:rsidRPr="00F9251D" w:rsidRDefault="00306BC7" w:rsidP="002357C8">
      <w:pPr>
        <w:numPr>
          <w:ilvl w:val="0"/>
          <w:numId w:val="1"/>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06BC7" w:rsidRPr="00F9251D" w:rsidRDefault="00306BC7" w:rsidP="00306BC7">
      <w:pPr>
        <w:rPr>
          <w:rFonts w:ascii="Tahoma" w:eastAsia="Times New Roman" w:hAnsi="Tahoma" w:cs="Tahoma"/>
          <w:lang w:eastAsia="es-CO"/>
        </w:rPr>
      </w:pPr>
    </w:p>
    <w:p w:rsidR="00306BC7" w:rsidRPr="00F9251D" w:rsidRDefault="00306BC7" w:rsidP="002357C8">
      <w:pPr>
        <w:numPr>
          <w:ilvl w:val="0"/>
          <w:numId w:val="2"/>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Es indispensable tener presente que una ocupación de la </w:t>
      </w:r>
      <w:r w:rsidRPr="00F9251D">
        <w:rPr>
          <w:rFonts w:ascii="Tahoma" w:eastAsia="Times New Roman" w:hAnsi="Tahoma" w:cs="Tahoma"/>
          <w:color w:val="000000"/>
          <w:lang w:eastAsia="es-CO"/>
        </w:rPr>
        <w:lastRenderedPageBreak/>
        <w:t>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06BC7" w:rsidRPr="00F9251D" w:rsidRDefault="00306BC7" w:rsidP="00306BC7">
      <w:pPr>
        <w:rPr>
          <w:rFonts w:ascii="Tahoma" w:eastAsia="Times New Roman" w:hAnsi="Tahoma" w:cs="Tahoma"/>
          <w:lang w:eastAsia="es-CO"/>
        </w:rPr>
      </w:pPr>
    </w:p>
    <w:p w:rsidR="00306BC7" w:rsidRPr="00F9251D" w:rsidRDefault="00306BC7" w:rsidP="002357C8">
      <w:pPr>
        <w:numPr>
          <w:ilvl w:val="0"/>
          <w:numId w:val="3"/>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06BC7" w:rsidRPr="00F9251D" w:rsidRDefault="00306BC7" w:rsidP="002357C8">
      <w:pPr>
        <w:numPr>
          <w:ilvl w:val="0"/>
          <w:numId w:val="3"/>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306BC7" w:rsidRPr="00F9251D" w:rsidRDefault="00306BC7" w:rsidP="002357C8">
      <w:pPr>
        <w:numPr>
          <w:ilvl w:val="0"/>
          <w:numId w:val="3"/>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lastRenderedPageBreak/>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06BC7" w:rsidRPr="00F9251D" w:rsidRDefault="00306BC7" w:rsidP="00306BC7">
      <w:pPr>
        <w:rPr>
          <w:rFonts w:ascii="Tahoma" w:eastAsia="Times New Roman" w:hAnsi="Tahoma" w:cs="Tahoma"/>
          <w:lang w:eastAsia="es-CO"/>
        </w:rPr>
      </w:pPr>
    </w:p>
    <w:p w:rsidR="00306BC7" w:rsidRPr="00F9251D" w:rsidRDefault="00306BC7" w:rsidP="002357C8">
      <w:pPr>
        <w:numPr>
          <w:ilvl w:val="0"/>
          <w:numId w:val="4"/>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El sistema de tratamiento debe corresponder al diseño propuesto y aquí avalado y cumplir con las indicaciones técnicas correspondientes.</w:t>
      </w:r>
    </w:p>
    <w:p w:rsidR="00306BC7" w:rsidRPr="00F9251D" w:rsidRDefault="00306BC7" w:rsidP="00306BC7">
      <w:pPr>
        <w:rPr>
          <w:rFonts w:ascii="Tahoma" w:eastAsia="Times New Roman" w:hAnsi="Tahoma" w:cs="Tahoma"/>
          <w:lang w:eastAsia="es-CO"/>
        </w:rPr>
      </w:pPr>
    </w:p>
    <w:p w:rsidR="00306BC7" w:rsidRPr="00F9251D" w:rsidRDefault="00306BC7" w:rsidP="002357C8">
      <w:pPr>
        <w:numPr>
          <w:ilvl w:val="0"/>
          <w:numId w:val="5"/>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PRIMERO: </w:t>
      </w:r>
      <w:r w:rsidRPr="00F9251D">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PARAGRAFO SEGUNDO: </w:t>
      </w:r>
      <w:r w:rsidRPr="00F9251D">
        <w:rPr>
          <w:rFonts w:ascii="Tahoma" w:eastAsia="Times New Roman" w:hAnsi="Tahoma" w:cs="Tahoma"/>
          <w:color w:val="000000"/>
          <w:lang w:eastAsia="es-CO"/>
        </w:rPr>
        <w:t xml:space="preserve">La Instalación del sistema con el que pretende tratar las aguas residuales de tipo domestico deberá ser efectuado bajo las condiciones y </w:t>
      </w:r>
      <w:r w:rsidRPr="00F9251D">
        <w:rPr>
          <w:rFonts w:ascii="Tahoma" w:eastAsia="Times New Roman" w:hAnsi="Tahoma" w:cs="Tahoma"/>
          <w:color w:val="000000"/>
          <w:lang w:eastAsia="es-CO"/>
        </w:rPr>
        <w:lastRenderedPageBreak/>
        <w:t>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306BC7" w:rsidRPr="00F9251D" w:rsidRDefault="00306BC7" w:rsidP="002357C8">
      <w:pPr>
        <w:numPr>
          <w:ilvl w:val="0"/>
          <w:numId w:val="6"/>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306BC7" w:rsidRPr="00F9251D" w:rsidRDefault="00306BC7" w:rsidP="00306BC7">
      <w:pPr>
        <w:rPr>
          <w:rFonts w:ascii="Tahoma" w:eastAsia="Times New Roman" w:hAnsi="Tahoma" w:cs="Tahoma"/>
          <w:lang w:eastAsia="es-CO"/>
        </w:rPr>
      </w:pPr>
    </w:p>
    <w:p w:rsidR="00306BC7" w:rsidRPr="00F9251D" w:rsidRDefault="00306BC7" w:rsidP="002357C8">
      <w:pPr>
        <w:numPr>
          <w:ilvl w:val="0"/>
          <w:numId w:val="7"/>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306BC7" w:rsidRPr="00F9251D" w:rsidRDefault="00306BC7" w:rsidP="00306BC7">
      <w:pPr>
        <w:rPr>
          <w:rFonts w:ascii="Tahoma" w:eastAsia="Times New Roman" w:hAnsi="Tahoma" w:cs="Tahoma"/>
          <w:lang w:eastAsia="es-CO"/>
        </w:rPr>
      </w:pPr>
    </w:p>
    <w:p w:rsidR="00306BC7" w:rsidRPr="00F9251D" w:rsidRDefault="00306BC7" w:rsidP="002357C8">
      <w:pPr>
        <w:numPr>
          <w:ilvl w:val="0"/>
          <w:numId w:val="8"/>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306BC7" w:rsidRPr="00F9251D" w:rsidRDefault="00306BC7" w:rsidP="00306BC7">
      <w:pPr>
        <w:rPr>
          <w:rFonts w:ascii="Tahoma" w:eastAsia="Times New Roman" w:hAnsi="Tahoma" w:cs="Tahoma"/>
          <w:lang w:eastAsia="es-CO"/>
        </w:rPr>
      </w:pP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El incumplimiento del requerimiento podrá dar inicio a las acciones previstas en la Ley 1333 de 2009.</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QUINTO: INFORMAR </w:t>
      </w:r>
      <w:r w:rsidRPr="00F9251D">
        <w:rPr>
          <w:rFonts w:ascii="Tahoma" w:eastAsia="Times New Roman" w:hAnsi="Tahoma" w:cs="Tahoma"/>
          <w:color w:val="000000"/>
          <w:lang w:eastAsia="es-CO"/>
        </w:rPr>
        <w:t xml:space="preserve">a la señora </w:t>
      </w:r>
      <w:r w:rsidRPr="00F9251D">
        <w:rPr>
          <w:rFonts w:ascii="Tahoma" w:eastAsia="Times New Roman" w:hAnsi="Tahoma" w:cs="Tahoma"/>
          <w:b/>
          <w:bCs/>
          <w:color w:val="000000"/>
          <w:lang w:eastAsia="es-CO"/>
        </w:rPr>
        <w:t xml:space="preserve">ESPERANZA ROJAS DIAZ </w:t>
      </w:r>
      <w:r w:rsidRPr="00F9251D">
        <w:rPr>
          <w:rFonts w:ascii="Tahoma" w:eastAsia="Times New Roman" w:hAnsi="Tahoma" w:cs="Tahoma"/>
          <w:color w:val="000000"/>
          <w:lang w:eastAsia="es-CO"/>
        </w:rPr>
        <w:t xml:space="preserve">identificada con cédula de ciudadanía número 36.184.924 expedida en </w:t>
      </w:r>
      <w:r w:rsidRPr="00F9251D">
        <w:rPr>
          <w:rFonts w:ascii="Tahoma" w:eastAsia="Times New Roman" w:hAnsi="Tahoma" w:cs="Tahoma"/>
          <w:b/>
          <w:bCs/>
          <w:color w:val="000000"/>
          <w:lang w:eastAsia="es-CO"/>
        </w:rPr>
        <w:t>NEIVA (H)</w:t>
      </w:r>
      <w:r w:rsidRPr="00F9251D">
        <w:rPr>
          <w:rFonts w:ascii="Tahoma" w:eastAsia="Times New Roman" w:hAnsi="Tahoma" w:cs="Tahoma"/>
          <w:color w:val="000000"/>
          <w:lang w:eastAsia="es-CO"/>
        </w:rPr>
        <w:t xml:space="preserve"> propietaria del predio que, de requerirse ajustes, modificaciones o cambios al diseño del sistema de tratamiento presentado, deberá solicitar la modificación del permiso de acuerdo artículo 49 del Decreto 3930 de 2010.</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SEXTO: </w:t>
      </w:r>
      <w:r w:rsidRPr="00F9251D">
        <w:rPr>
          <w:rFonts w:ascii="Tahoma" w:eastAsia="Times New Roman" w:hAnsi="Tahoma" w:cs="Tahoma"/>
          <w:color w:val="000000"/>
          <w:lang w:eastAsia="es-CO"/>
        </w:rPr>
        <w:t xml:space="preserve">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w:t>
      </w:r>
      <w:r w:rsidRPr="00F9251D">
        <w:rPr>
          <w:rFonts w:ascii="Tahoma" w:eastAsia="Times New Roman" w:hAnsi="Tahoma" w:cs="Tahoma"/>
          <w:color w:val="000000"/>
          <w:lang w:eastAsia="es-CO"/>
        </w:rPr>
        <w:lastRenderedPageBreak/>
        <w:t>Bienes y Servicios vigente de la Entidad.</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SEPTIMO: INFORMAR </w:t>
      </w:r>
      <w:r w:rsidRPr="00F9251D">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OCTAVO: </w:t>
      </w:r>
      <w:r w:rsidRPr="00F9251D">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NOVENO:</w:t>
      </w:r>
      <w:r w:rsidRPr="00F9251D">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DECIMO:</w:t>
      </w:r>
      <w:r w:rsidRPr="00F9251D">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w:t>
      </w:r>
      <w:r w:rsidRPr="00F9251D">
        <w:rPr>
          <w:rFonts w:ascii="Tahoma" w:eastAsia="Times New Roman" w:hAnsi="Tahoma" w:cs="Tahoma"/>
          <w:color w:val="000000"/>
          <w:lang w:eastAsia="es-CO"/>
        </w:rPr>
        <w:lastRenderedPageBreak/>
        <w:t>modificación del permiso, indicando en qué consiste la modificación o cambio y anexando la información pertinente.</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PRIMERO: </w:t>
      </w:r>
      <w:r w:rsidRPr="00F9251D">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SEGUNDO: </w:t>
      </w:r>
      <w:r w:rsidRPr="00F9251D">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TERCERO: NOTIFICAR </w:t>
      </w:r>
      <w:r w:rsidRPr="00F9251D">
        <w:rPr>
          <w:rFonts w:ascii="Tahoma" w:eastAsia="Times New Roman" w:hAnsi="Tahoma" w:cs="Tahoma"/>
          <w:color w:val="000000"/>
          <w:lang w:eastAsia="es-CO"/>
        </w:rPr>
        <w:t xml:space="preserve">para todos sus efectos la presente decisión a la señora </w:t>
      </w:r>
      <w:r w:rsidRPr="00F9251D">
        <w:rPr>
          <w:rFonts w:ascii="Tahoma" w:eastAsia="Times New Roman" w:hAnsi="Tahoma" w:cs="Tahoma"/>
          <w:b/>
          <w:bCs/>
          <w:color w:val="000000"/>
          <w:lang w:eastAsia="es-CO"/>
        </w:rPr>
        <w:t xml:space="preserve">ESPERANZA ROJAS DIAZ </w:t>
      </w:r>
      <w:r w:rsidRPr="00F9251D">
        <w:rPr>
          <w:rFonts w:ascii="Tahoma" w:eastAsia="Times New Roman" w:hAnsi="Tahoma" w:cs="Tahoma"/>
          <w:color w:val="000000"/>
          <w:lang w:eastAsia="es-CO"/>
        </w:rPr>
        <w:t xml:space="preserve">identificada con cédula de ciudadanía número 36.184.924 expedida en </w:t>
      </w:r>
      <w:r w:rsidRPr="00F9251D">
        <w:rPr>
          <w:rFonts w:ascii="Tahoma" w:eastAsia="Times New Roman" w:hAnsi="Tahoma" w:cs="Tahoma"/>
          <w:b/>
          <w:bCs/>
          <w:color w:val="000000"/>
          <w:lang w:eastAsia="es-CO"/>
        </w:rPr>
        <w:t>NEIVA (H)</w:t>
      </w:r>
      <w:r w:rsidRPr="00F9251D">
        <w:rPr>
          <w:rFonts w:ascii="Tahoma" w:eastAsia="Times New Roman" w:hAnsi="Tahoma" w:cs="Tahoma"/>
          <w:color w:val="000000"/>
          <w:lang w:eastAsia="es-CO"/>
        </w:rPr>
        <w:t xml:space="preserve">, quien ostenta la calidad de PROPIETARIA, del predio </w:t>
      </w:r>
      <w:r w:rsidRPr="00F9251D">
        <w:rPr>
          <w:rFonts w:ascii="Tahoma" w:eastAsia="Times New Roman" w:hAnsi="Tahoma" w:cs="Tahoma"/>
          <w:b/>
          <w:bCs/>
          <w:color w:val="000000"/>
          <w:lang w:eastAsia="es-CO"/>
        </w:rPr>
        <w:t>1) VILLA ISABEL (Villa Sandy Lote 2)</w:t>
      </w:r>
      <w:r w:rsidRPr="00F9251D">
        <w:rPr>
          <w:rFonts w:ascii="Tahoma" w:eastAsia="Times New Roman" w:hAnsi="Tahoma" w:cs="Tahoma"/>
          <w:color w:val="000000"/>
          <w:lang w:eastAsia="es-CO"/>
        </w:rPr>
        <w:t xml:space="preserve"> ubicado en la vereda</w:t>
      </w:r>
      <w:r w:rsidRPr="00F9251D">
        <w:rPr>
          <w:rFonts w:ascii="Tahoma" w:eastAsia="Times New Roman" w:hAnsi="Tahoma" w:cs="Tahoma"/>
          <w:b/>
          <w:bCs/>
          <w:color w:val="000000"/>
          <w:lang w:eastAsia="es-CO"/>
        </w:rPr>
        <w:t xml:space="preserve"> CIRCASIA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CIRCASIA</w:t>
      </w:r>
      <w:r w:rsidRPr="00F9251D">
        <w:rPr>
          <w:rFonts w:ascii="Tahoma" w:eastAsia="Times New Roman" w:hAnsi="Tahoma" w:cs="Tahoma"/>
          <w:color w:val="000000"/>
          <w:lang w:eastAsia="es-CO"/>
        </w:rPr>
        <w:t xml:space="preserve">, de no ser posible la notificación personal, se hará en los términos estipulados en el Código de Procedimiento </w:t>
      </w:r>
      <w:r w:rsidRPr="00F9251D">
        <w:rPr>
          <w:rFonts w:ascii="Tahoma" w:eastAsia="Times New Roman" w:hAnsi="Tahoma" w:cs="Tahoma"/>
          <w:color w:val="000000"/>
          <w:lang w:eastAsia="es-CO"/>
        </w:rPr>
        <w:lastRenderedPageBreak/>
        <w:t>Administrativo y de lo Contencioso Administrativo (NOTIFICACION POR AVISO).</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QUINTO:</w:t>
      </w:r>
      <w:r w:rsidRPr="00F9251D">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SEXTO: </w:t>
      </w:r>
      <w:r w:rsidRPr="00F9251D">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06BC7" w:rsidRPr="00F9251D" w:rsidRDefault="00306BC7" w:rsidP="00306BC7">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SEPTIMO: </w:t>
      </w:r>
      <w:r w:rsidRPr="00F9251D">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306BC7" w:rsidRPr="00F9251D" w:rsidRDefault="00306BC7" w:rsidP="00306BC7">
      <w:pPr>
        <w:rPr>
          <w:rFonts w:ascii="Tahoma" w:eastAsia="Times New Roman" w:hAnsi="Tahoma" w:cs="Tahoma"/>
          <w:lang w:eastAsia="es-CO"/>
        </w:rPr>
      </w:pPr>
    </w:p>
    <w:p w:rsidR="00306BC7" w:rsidRPr="00F9251D" w:rsidRDefault="00306BC7" w:rsidP="00306BC7">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306BC7" w:rsidRPr="00F9251D" w:rsidRDefault="00306BC7" w:rsidP="00306BC7">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306BC7" w:rsidRPr="00F9251D" w:rsidRDefault="00306BC7" w:rsidP="00306BC7">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p>
    <w:p w:rsidR="00306BC7" w:rsidRPr="00F9251D" w:rsidRDefault="00306BC7" w:rsidP="00306BC7">
      <w:pPr>
        <w:pStyle w:val="NormalWeb"/>
        <w:spacing w:before="0" w:beforeAutospacing="0" w:after="160" w:afterAutospacing="0"/>
        <w:jc w:val="center"/>
        <w:rPr>
          <w:rFonts w:ascii="Tahoma" w:hAnsi="Tahoma" w:cs="Tahoma"/>
        </w:rPr>
      </w:pPr>
    </w:p>
    <w:p w:rsidR="00306BC7" w:rsidRPr="00F9251D" w:rsidRDefault="00306BC7" w:rsidP="00335F8F">
      <w:pPr>
        <w:rPr>
          <w:rFonts w:ascii="Tahoma" w:hAnsi="Tahoma" w:cs="Tahoma"/>
        </w:rPr>
      </w:pPr>
    </w:p>
    <w:p w:rsidR="00BC545E" w:rsidRPr="00F9251D" w:rsidRDefault="00BC545E" w:rsidP="00335F8F">
      <w:pPr>
        <w:rPr>
          <w:rFonts w:ascii="Tahoma" w:hAnsi="Tahoma" w:cs="Tahoma"/>
        </w:rPr>
      </w:pPr>
    </w:p>
    <w:p w:rsidR="00BC545E" w:rsidRPr="00F9251D" w:rsidRDefault="00BC545E" w:rsidP="00335F8F">
      <w:pPr>
        <w:rPr>
          <w:rFonts w:ascii="Tahoma" w:hAnsi="Tahoma" w:cs="Tahoma"/>
        </w:rPr>
      </w:pPr>
    </w:p>
    <w:p w:rsidR="00DD6229" w:rsidRPr="00F9251D" w:rsidRDefault="00DD6229" w:rsidP="00DD6229">
      <w:pPr>
        <w:pStyle w:val="Sinespaciado"/>
        <w:jc w:val="center"/>
        <w:rPr>
          <w:rFonts w:ascii="Tahoma" w:eastAsia="Times New Roman" w:hAnsi="Tahoma" w:cs="Tahoma"/>
          <w:b/>
          <w:sz w:val="24"/>
          <w:szCs w:val="24"/>
        </w:rPr>
      </w:pPr>
      <w:r w:rsidRPr="00F9251D">
        <w:rPr>
          <w:rFonts w:ascii="Tahoma" w:eastAsia="Times New Roman" w:hAnsi="Tahoma" w:cs="Tahoma"/>
          <w:b/>
          <w:sz w:val="24"/>
          <w:szCs w:val="24"/>
        </w:rPr>
        <w:t>RESOLUCIÓN No.2251</w:t>
      </w:r>
    </w:p>
    <w:p w:rsidR="00DD6229" w:rsidRPr="00F9251D" w:rsidRDefault="00DD6229" w:rsidP="00DD6229">
      <w:pPr>
        <w:pStyle w:val="Sinespaciado"/>
        <w:jc w:val="center"/>
        <w:rPr>
          <w:rFonts w:ascii="Tahoma" w:eastAsia="Times New Roman" w:hAnsi="Tahoma" w:cs="Tahoma"/>
          <w:b/>
          <w:sz w:val="24"/>
          <w:szCs w:val="24"/>
        </w:rPr>
      </w:pPr>
      <w:r w:rsidRPr="00F9251D">
        <w:rPr>
          <w:rFonts w:ascii="Tahoma" w:eastAsia="Times New Roman" w:hAnsi="Tahoma" w:cs="Tahoma"/>
          <w:b/>
          <w:sz w:val="24"/>
          <w:szCs w:val="24"/>
        </w:rPr>
        <w:t>ARMENIA QUINDIO,   21 DE OCTUBRE 2020</w:t>
      </w:r>
    </w:p>
    <w:p w:rsidR="00DD6229" w:rsidRPr="00F9251D" w:rsidRDefault="00DD6229" w:rsidP="00DD6229">
      <w:pPr>
        <w:pStyle w:val="Sinespaciado"/>
        <w:jc w:val="center"/>
        <w:rPr>
          <w:rFonts w:ascii="Tahoma" w:eastAsia="Times New Roman" w:hAnsi="Tahoma" w:cs="Tahoma"/>
          <w:b/>
          <w:i/>
          <w:sz w:val="24"/>
          <w:szCs w:val="24"/>
        </w:rPr>
      </w:pPr>
      <w:r w:rsidRPr="00F9251D">
        <w:rPr>
          <w:rFonts w:ascii="Tahoma" w:eastAsia="Times New Roman" w:hAnsi="Tahoma" w:cs="Tahoma"/>
          <w:b/>
          <w:i/>
          <w:sz w:val="24"/>
          <w:szCs w:val="24"/>
        </w:rPr>
        <w:t>“POR MEDIO DE LA CUAL SE RESUELVE UN RECURSO DE REPOSICIÓN INTERPUESTO CONTRA LA RESOLUCIÓN 003310 DEL 26 DE DICIEMBRE DE 2019”</w:t>
      </w:r>
    </w:p>
    <w:p w:rsidR="00DD6229" w:rsidRPr="00F9251D" w:rsidRDefault="00DD6229" w:rsidP="00DD6229">
      <w:pPr>
        <w:pStyle w:val="Sinespaciado"/>
        <w:rPr>
          <w:rFonts w:ascii="Tahoma" w:eastAsia="Times New Roman" w:hAnsi="Tahoma" w:cs="Tahoma"/>
          <w:b/>
          <w:i/>
          <w:sz w:val="24"/>
          <w:szCs w:val="24"/>
        </w:rPr>
      </w:pPr>
    </w:p>
    <w:p w:rsidR="00DD6229" w:rsidRPr="00F9251D" w:rsidRDefault="00DD6229" w:rsidP="00DD6229">
      <w:pPr>
        <w:pStyle w:val="Sinespaciado"/>
        <w:rPr>
          <w:rFonts w:ascii="Tahoma" w:eastAsia="Times New Roman" w:hAnsi="Tahoma" w:cs="Tahoma"/>
          <w:b/>
          <w:i/>
          <w:sz w:val="24"/>
          <w:szCs w:val="24"/>
        </w:rPr>
      </w:pPr>
    </w:p>
    <w:p w:rsidR="00DD6229" w:rsidRPr="00F9251D" w:rsidRDefault="00DD6229" w:rsidP="00DD6229">
      <w:pPr>
        <w:pStyle w:val="Sinespaciado"/>
        <w:rPr>
          <w:rFonts w:ascii="Tahoma" w:eastAsia="Times New Roman" w:hAnsi="Tahoma" w:cs="Tahoma"/>
          <w:b/>
          <w:i/>
          <w:sz w:val="24"/>
          <w:szCs w:val="24"/>
        </w:rPr>
      </w:pPr>
    </w:p>
    <w:p w:rsidR="00DD6229" w:rsidRPr="00F9251D" w:rsidRDefault="00DD6229" w:rsidP="00DD6229">
      <w:pPr>
        <w:pStyle w:val="Sinespaciado"/>
        <w:rPr>
          <w:rFonts w:ascii="Tahoma" w:eastAsia="Times New Roman" w:hAnsi="Tahoma" w:cs="Tahoma"/>
          <w:b/>
          <w:i/>
          <w:sz w:val="24"/>
          <w:szCs w:val="24"/>
        </w:rPr>
      </w:pPr>
    </w:p>
    <w:p w:rsidR="00DD6229" w:rsidRPr="00F9251D" w:rsidRDefault="00DD6229" w:rsidP="00DD6229">
      <w:pPr>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DD6229" w:rsidRPr="00F9251D" w:rsidRDefault="00DD6229" w:rsidP="00DD6229">
      <w:pPr>
        <w:rPr>
          <w:rFonts w:ascii="Tahoma" w:eastAsia="Times New Roman" w:hAnsi="Tahoma" w:cs="Tahoma"/>
          <w:lang w:eastAsia="es-CO"/>
        </w:rPr>
      </w:pPr>
    </w:p>
    <w:p w:rsidR="00DD6229" w:rsidRPr="00F9251D" w:rsidRDefault="00DD6229" w:rsidP="00DD6229">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PRIMERO.</w:t>
      </w:r>
      <w:r w:rsidRPr="00F9251D">
        <w:rPr>
          <w:rFonts w:ascii="Tahoma" w:eastAsia="Times New Roman" w:hAnsi="Tahoma" w:cs="Tahoma"/>
          <w:color w:val="000000"/>
          <w:lang w:eastAsia="es-CO"/>
        </w:rPr>
        <w:t xml:space="preserve"> - </w:t>
      </w:r>
      <w:r w:rsidRPr="00F9251D">
        <w:rPr>
          <w:rFonts w:ascii="Tahoma" w:eastAsia="Times New Roman" w:hAnsi="Tahoma" w:cs="Tahoma"/>
          <w:b/>
          <w:bCs/>
          <w:color w:val="000000"/>
          <w:lang w:eastAsia="es-CO"/>
        </w:rPr>
        <w:t>REPONER</w:t>
      </w:r>
      <w:r w:rsidRPr="00F9251D">
        <w:rPr>
          <w:rFonts w:ascii="Tahoma" w:eastAsia="Times New Roman" w:hAnsi="Tahoma" w:cs="Tahoma"/>
          <w:color w:val="000000"/>
          <w:lang w:eastAsia="es-CO"/>
        </w:rPr>
        <w:t xml:space="preserve"> en todas sus partes la </w:t>
      </w:r>
      <w:r w:rsidRPr="00F9251D">
        <w:rPr>
          <w:rFonts w:ascii="Tahoma" w:eastAsia="Times New Roman" w:hAnsi="Tahoma" w:cs="Tahoma"/>
          <w:color w:val="000000"/>
          <w:u w:val="single"/>
          <w:lang w:eastAsia="es-CO"/>
        </w:rPr>
        <w:t>Resolución No. 003310 de 2019</w:t>
      </w:r>
      <w:r w:rsidRPr="00F9251D">
        <w:rPr>
          <w:rFonts w:ascii="Tahoma" w:eastAsia="Times New Roman" w:hAnsi="Tahoma" w:cs="Tahoma"/>
          <w:color w:val="000000"/>
          <w:lang w:eastAsia="es-CO"/>
        </w:rPr>
        <w:t>, por medio de la cual se declara el desistimiento y se ordena el archivo de la solicitud de un permiso de vertimiento, presentado por la Sociedad</w:t>
      </w:r>
      <w:r w:rsidRPr="00F9251D">
        <w:rPr>
          <w:rFonts w:ascii="Tahoma" w:eastAsia="Times New Roman" w:hAnsi="Tahoma" w:cs="Tahoma"/>
          <w:b/>
          <w:bCs/>
          <w:color w:val="000000"/>
          <w:lang w:eastAsia="es-CO"/>
        </w:rPr>
        <w:t xml:space="preserve"> AGRÍCOLA TAMARINDO S.A.S</w:t>
      </w:r>
      <w:r w:rsidRPr="00F9251D">
        <w:rPr>
          <w:rFonts w:ascii="Tahoma" w:eastAsia="Times New Roman" w:hAnsi="Tahoma" w:cs="Tahoma"/>
          <w:color w:val="000000"/>
          <w:lang w:eastAsia="es-CO"/>
        </w:rPr>
        <w:t xml:space="preserve">., hoy </w:t>
      </w:r>
      <w:r w:rsidRPr="00F9251D">
        <w:rPr>
          <w:rFonts w:ascii="Tahoma" w:eastAsia="Times New Roman" w:hAnsi="Tahoma" w:cs="Tahoma"/>
          <w:b/>
          <w:bCs/>
          <w:color w:val="000000"/>
          <w:lang w:eastAsia="es-CO"/>
        </w:rPr>
        <w:t>GREEN SUPERFOOD S.A.S</w:t>
      </w:r>
      <w:r w:rsidRPr="00F9251D">
        <w:rPr>
          <w:rFonts w:ascii="Tahoma" w:eastAsia="Times New Roman" w:hAnsi="Tahoma" w:cs="Tahoma"/>
          <w:color w:val="000000"/>
          <w:lang w:eastAsia="es-CO"/>
        </w:rPr>
        <w:t xml:space="preserve"> identificada con Nit No.901.185.312-5</w:t>
      </w:r>
      <w:r w:rsidRPr="00F9251D">
        <w:rPr>
          <w:rFonts w:ascii="Tahoma" w:eastAsia="Times New Roman" w:hAnsi="Tahoma" w:cs="Tahoma"/>
          <w:b/>
          <w:bCs/>
          <w:color w:val="000000"/>
          <w:lang w:eastAsia="es-CO"/>
        </w:rPr>
        <w:t>,</w:t>
      </w:r>
      <w:r w:rsidRPr="00F9251D">
        <w:rPr>
          <w:rFonts w:ascii="Tahoma" w:eastAsia="Times New Roman" w:hAnsi="Tahoma" w:cs="Tahoma"/>
          <w:color w:val="000000"/>
          <w:lang w:eastAsia="es-CO"/>
        </w:rPr>
        <w:t xml:space="preserve"> a través de su apoderada señora </w:t>
      </w:r>
      <w:r w:rsidRPr="00F9251D">
        <w:rPr>
          <w:rFonts w:ascii="Tahoma" w:eastAsia="Times New Roman" w:hAnsi="Tahoma" w:cs="Tahoma"/>
          <w:b/>
          <w:bCs/>
          <w:color w:val="000000"/>
          <w:lang w:eastAsia="es-CO"/>
        </w:rPr>
        <w:t>SUSANA CLAROS IRREÑO</w:t>
      </w:r>
      <w:r w:rsidRPr="00F9251D">
        <w:rPr>
          <w:rFonts w:ascii="Tahoma" w:eastAsia="Times New Roman" w:hAnsi="Tahoma" w:cs="Tahoma"/>
          <w:color w:val="000000"/>
          <w:lang w:eastAsia="es-CO"/>
        </w:rPr>
        <w:t xml:space="preserve">, identificada con la cédula de ciudadanía 1.144.176.486, Sociedad que ostenta la calidad de fideicomisario del predio denominado </w:t>
      </w:r>
      <w:r w:rsidRPr="00F9251D">
        <w:rPr>
          <w:rFonts w:ascii="Tahoma" w:eastAsia="Times New Roman" w:hAnsi="Tahoma" w:cs="Tahoma"/>
          <w:b/>
          <w:bCs/>
          <w:color w:val="000000"/>
          <w:lang w:eastAsia="es-CO"/>
        </w:rPr>
        <w:t xml:space="preserve">1) LOTE MONTE LORO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SANTO DOMINGO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CALARCA  (Q),</w:t>
      </w:r>
      <w:r w:rsidRPr="00F9251D">
        <w:rPr>
          <w:rFonts w:ascii="Tahoma" w:eastAsia="Times New Roman" w:hAnsi="Tahoma" w:cs="Tahoma"/>
          <w:color w:val="000000"/>
          <w:lang w:eastAsia="es-CO"/>
        </w:rPr>
        <w:t xml:space="preserve"> identificado con matricula inmobiliaria </w:t>
      </w:r>
      <w:r w:rsidRPr="00F9251D">
        <w:rPr>
          <w:rFonts w:ascii="Tahoma" w:eastAsia="Times New Roman" w:hAnsi="Tahoma" w:cs="Tahoma"/>
          <w:b/>
          <w:bCs/>
          <w:color w:val="000000"/>
          <w:lang w:eastAsia="es-CO"/>
        </w:rPr>
        <w:t>No. 282-5561</w:t>
      </w:r>
      <w:r w:rsidRPr="00F9251D">
        <w:rPr>
          <w:rFonts w:ascii="Tahoma" w:eastAsia="Times New Roman" w:hAnsi="Tahoma" w:cs="Tahoma"/>
          <w:color w:val="000000"/>
          <w:lang w:eastAsia="es-CO"/>
        </w:rPr>
        <w:t>, por las razones jurídicas expuestas a lo largo del presente acto administrativo.</w:t>
      </w:r>
    </w:p>
    <w:p w:rsidR="00DD6229" w:rsidRPr="00F9251D" w:rsidRDefault="00DD6229" w:rsidP="00DD6229">
      <w:pPr>
        <w:rPr>
          <w:rFonts w:ascii="Tahoma" w:eastAsia="Times New Roman" w:hAnsi="Tahoma" w:cs="Tahoma"/>
          <w:lang w:eastAsia="es-CO"/>
        </w:rPr>
      </w:pPr>
    </w:p>
    <w:p w:rsidR="00DD6229" w:rsidRPr="00F9251D" w:rsidRDefault="00DD6229" w:rsidP="00DD6229">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SEGUNDO: </w:t>
      </w:r>
      <w:r w:rsidRPr="00F9251D">
        <w:rPr>
          <w:rFonts w:ascii="Tahoma" w:eastAsia="Times New Roman" w:hAnsi="Tahoma" w:cs="Tahoma"/>
          <w:color w:val="000000"/>
          <w:lang w:eastAsia="es-CO"/>
        </w:rPr>
        <w:t xml:space="preserve">Como consecuencia de lo anterior, devolver el expediente a la etapa procesal de revisión jurídica y técnica de los </w:t>
      </w:r>
      <w:r w:rsidRPr="00F9251D">
        <w:rPr>
          <w:rFonts w:ascii="Tahoma" w:eastAsia="Times New Roman" w:hAnsi="Tahoma" w:cs="Tahoma"/>
          <w:color w:val="000000"/>
          <w:lang w:eastAsia="es-CO"/>
        </w:rPr>
        <w:lastRenderedPageBreak/>
        <w:t>documentos anexados al expediente 10290 de 2018, para expedir Auto de Iniciación de Tramite para permiso de vertimientos.</w:t>
      </w:r>
    </w:p>
    <w:p w:rsidR="00DD6229" w:rsidRPr="00F9251D" w:rsidRDefault="00DD6229" w:rsidP="00DD6229">
      <w:pPr>
        <w:rPr>
          <w:rFonts w:ascii="Tahoma" w:eastAsia="Times New Roman" w:hAnsi="Tahoma" w:cs="Tahoma"/>
          <w:lang w:eastAsia="es-CO"/>
        </w:rPr>
      </w:pPr>
    </w:p>
    <w:p w:rsidR="00DD6229" w:rsidRPr="00F9251D" w:rsidRDefault="00DD6229" w:rsidP="00DD6229">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 NOTIFICAR </w:t>
      </w:r>
      <w:r w:rsidRPr="00F9251D">
        <w:rPr>
          <w:rFonts w:ascii="Tahoma" w:eastAsia="Times New Roman" w:hAnsi="Tahoma" w:cs="Tahoma"/>
          <w:color w:val="000000"/>
          <w:lang w:eastAsia="es-CO"/>
        </w:rPr>
        <w:t>el presente acto Administrativo</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a la Sociedad </w:t>
      </w:r>
      <w:r w:rsidRPr="00F9251D">
        <w:rPr>
          <w:rFonts w:ascii="Tahoma" w:eastAsia="Times New Roman" w:hAnsi="Tahoma" w:cs="Tahoma"/>
          <w:b/>
          <w:bCs/>
          <w:color w:val="000000"/>
          <w:lang w:eastAsia="es-CO"/>
        </w:rPr>
        <w:t>GREEN SUPERFOOD S.A.S</w:t>
      </w:r>
      <w:r w:rsidRPr="00F9251D">
        <w:rPr>
          <w:rFonts w:ascii="Tahoma" w:eastAsia="Times New Roman" w:hAnsi="Tahoma" w:cs="Tahoma"/>
          <w:color w:val="000000"/>
          <w:lang w:eastAsia="es-CO"/>
        </w:rPr>
        <w:t xml:space="preserve"> identificada con Nit No.901.185.312-5</w:t>
      </w:r>
      <w:r w:rsidRPr="00F9251D">
        <w:rPr>
          <w:rFonts w:ascii="Tahoma" w:eastAsia="Times New Roman" w:hAnsi="Tahoma" w:cs="Tahoma"/>
          <w:b/>
          <w:bCs/>
          <w:color w:val="000000"/>
          <w:lang w:eastAsia="es-CO"/>
        </w:rPr>
        <w:t>,</w:t>
      </w:r>
      <w:r w:rsidRPr="00F9251D">
        <w:rPr>
          <w:rFonts w:ascii="Tahoma" w:eastAsia="Times New Roman" w:hAnsi="Tahoma" w:cs="Tahoma"/>
          <w:color w:val="000000"/>
          <w:lang w:eastAsia="es-CO"/>
        </w:rPr>
        <w:t xml:space="preserve"> a través de su apoderada señora </w:t>
      </w:r>
      <w:r w:rsidRPr="00F9251D">
        <w:rPr>
          <w:rFonts w:ascii="Tahoma" w:eastAsia="Times New Roman" w:hAnsi="Tahoma" w:cs="Tahoma"/>
          <w:b/>
          <w:bCs/>
          <w:color w:val="000000"/>
          <w:lang w:eastAsia="es-CO"/>
        </w:rPr>
        <w:t>SUSANA CLAROS IRREÑO</w:t>
      </w:r>
      <w:r w:rsidRPr="00F9251D">
        <w:rPr>
          <w:rFonts w:ascii="Tahoma" w:eastAsia="Times New Roman" w:hAnsi="Tahoma" w:cs="Tahoma"/>
          <w:color w:val="000000"/>
          <w:lang w:eastAsia="es-CO"/>
        </w:rPr>
        <w:t>, identificada con la cédula de ciudadanía 1.144.176.486, Sociedad que ostenta la calidad de fideicomisario del predio o a su apoderado debidamente constituido de conformidad con lo establecido en los Artículos 66 y siguientes del Código de Procedimiento Administrativo y de lo Contencioso Administrativo.</w:t>
      </w:r>
    </w:p>
    <w:p w:rsidR="00DD6229" w:rsidRPr="00F9251D" w:rsidRDefault="00DD6229" w:rsidP="00DD6229">
      <w:pPr>
        <w:rPr>
          <w:rFonts w:ascii="Tahoma" w:eastAsia="Times New Roman" w:hAnsi="Tahoma" w:cs="Tahoma"/>
          <w:lang w:eastAsia="es-CO"/>
        </w:rPr>
      </w:pPr>
    </w:p>
    <w:p w:rsidR="00DD6229" w:rsidRPr="00F9251D" w:rsidRDefault="00DD6229" w:rsidP="00DD6229">
      <w:pPr>
        <w:jc w:val="both"/>
        <w:rPr>
          <w:rFonts w:ascii="Tahoma" w:eastAsia="Times New Roman" w:hAnsi="Tahoma" w:cs="Tahoma"/>
          <w:lang w:eastAsia="es-CO"/>
        </w:rPr>
      </w:pPr>
      <w:r w:rsidRPr="00F9251D">
        <w:rPr>
          <w:rFonts w:ascii="Tahoma" w:eastAsia="Times New Roman" w:hAnsi="Tahoma" w:cs="Tahoma"/>
          <w:b/>
          <w:bCs/>
          <w:color w:val="000000"/>
          <w:lang w:eastAsia="es-CO"/>
        </w:rPr>
        <w:t>ARTICULO CUARTO: INDICAR</w:t>
      </w:r>
      <w:r w:rsidRPr="00F9251D">
        <w:rPr>
          <w:rFonts w:ascii="Tahoma" w:eastAsia="Times New Roman" w:hAnsi="Tahoma" w:cs="Tahoma"/>
          <w:color w:val="000000"/>
          <w:lang w:eastAsia="es-CO"/>
        </w:rPr>
        <w:t xml:space="preserve"> que contra la presente Resolución NO procede recurso alguno.</w:t>
      </w:r>
    </w:p>
    <w:p w:rsidR="00DD6229" w:rsidRPr="00F9251D" w:rsidRDefault="00DD6229" w:rsidP="00DD6229">
      <w:pPr>
        <w:rPr>
          <w:rFonts w:ascii="Tahoma" w:eastAsia="Times New Roman" w:hAnsi="Tahoma" w:cs="Tahoma"/>
          <w:lang w:eastAsia="es-CO"/>
        </w:rPr>
      </w:pPr>
    </w:p>
    <w:p w:rsidR="00DD6229" w:rsidRPr="00F9251D" w:rsidRDefault="00DD6229" w:rsidP="00DD6229">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QUINTO: </w:t>
      </w:r>
      <w:r w:rsidRPr="00F9251D">
        <w:rPr>
          <w:rFonts w:ascii="Tahoma" w:eastAsia="Times New Roman" w:hAnsi="Tahoma" w:cs="Tahoma"/>
          <w:color w:val="000000"/>
          <w:lang w:eastAsia="es-CO"/>
        </w:rPr>
        <w:t>La presente resolución rige a partir de la ejecutoría.</w:t>
      </w:r>
    </w:p>
    <w:p w:rsidR="00DD6229" w:rsidRPr="00F9251D" w:rsidRDefault="00DD6229" w:rsidP="00DD6229">
      <w:pPr>
        <w:spacing w:after="240"/>
        <w:rPr>
          <w:rFonts w:ascii="Tahoma" w:eastAsia="Times New Roman" w:hAnsi="Tahoma" w:cs="Tahoma"/>
          <w:lang w:eastAsia="es-CO"/>
        </w:rPr>
      </w:pPr>
    </w:p>
    <w:p w:rsidR="00DD6229" w:rsidRPr="00F9251D" w:rsidRDefault="00DD6229" w:rsidP="00DD6229">
      <w:pPr>
        <w:jc w:val="center"/>
        <w:rPr>
          <w:rFonts w:ascii="Tahoma" w:eastAsia="Times New Roman" w:hAnsi="Tahoma" w:cs="Tahoma"/>
          <w:lang w:eastAsia="es-CO"/>
        </w:rPr>
      </w:pPr>
      <w:r w:rsidRPr="00F9251D">
        <w:rPr>
          <w:rFonts w:ascii="Tahoma" w:eastAsia="Times New Roman" w:hAnsi="Tahoma" w:cs="Tahoma"/>
          <w:b/>
          <w:bCs/>
          <w:color w:val="000000"/>
          <w:lang w:eastAsia="es-CO"/>
        </w:rPr>
        <w:t>NOTIFIQUESE, COMUNIQUESE Y CUMPLASE.</w:t>
      </w:r>
    </w:p>
    <w:p w:rsidR="00DD6229" w:rsidRPr="00F9251D" w:rsidRDefault="00DD6229" w:rsidP="00DD6229">
      <w:pPr>
        <w:spacing w:after="240"/>
        <w:rPr>
          <w:rFonts w:ascii="Tahoma" w:eastAsia="Times New Roman" w:hAnsi="Tahoma" w:cs="Tahoma"/>
          <w:lang w:eastAsia="es-CO"/>
        </w:rPr>
      </w:pPr>
    </w:p>
    <w:p w:rsidR="00DD6229" w:rsidRPr="00F9251D" w:rsidRDefault="00DD6229" w:rsidP="00DD6229">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 </w:t>
      </w:r>
    </w:p>
    <w:p w:rsidR="00DD6229" w:rsidRPr="00F9251D" w:rsidRDefault="00DD6229" w:rsidP="00DD6229">
      <w:pPr>
        <w:jc w:val="center"/>
        <w:rPr>
          <w:rFonts w:ascii="Tahoma" w:eastAsia="Times New Roman" w:hAnsi="Tahoma" w:cs="Tahoma"/>
          <w:lang w:eastAsia="es-CO"/>
        </w:rPr>
      </w:pPr>
      <w:r w:rsidRPr="00F9251D">
        <w:rPr>
          <w:rFonts w:ascii="Tahoma" w:eastAsia="Times New Roman" w:hAnsi="Tahoma" w:cs="Tahoma"/>
          <w:color w:val="000000"/>
          <w:lang w:eastAsia="es-CO"/>
        </w:rPr>
        <w:t xml:space="preserve">Subdirector de Regulación y Control Ambiental </w:t>
      </w:r>
    </w:p>
    <w:p w:rsidR="00DD6229" w:rsidRPr="00F9251D" w:rsidRDefault="00DD6229" w:rsidP="00DD6229">
      <w:pPr>
        <w:pStyle w:val="Sinespaciado"/>
        <w:jc w:val="center"/>
        <w:rPr>
          <w:rFonts w:ascii="Tahoma" w:eastAsia="Times New Roman" w:hAnsi="Tahoma" w:cs="Tahoma"/>
          <w:b/>
          <w:i/>
          <w:sz w:val="24"/>
          <w:szCs w:val="24"/>
        </w:rPr>
      </w:pPr>
    </w:p>
    <w:p w:rsidR="00DD6229" w:rsidRPr="00F9251D" w:rsidRDefault="00DD6229" w:rsidP="00335F8F">
      <w:pPr>
        <w:rPr>
          <w:rFonts w:ascii="Tahoma" w:hAnsi="Tahoma" w:cs="Tahoma"/>
        </w:rPr>
      </w:pPr>
    </w:p>
    <w:p w:rsidR="00DD6229" w:rsidRPr="00F9251D" w:rsidRDefault="00DD6229" w:rsidP="00335F8F">
      <w:pPr>
        <w:rPr>
          <w:rFonts w:ascii="Tahoma" w:hAnsi="Tahoma" w:cs="Tahoma"/>
        </w:rPr>
      </w:pPr>
    </w:p>
    <w:p w:rsidR="00DD6229" w:rsidRPr="00F9251D" w:rsidRDefault="00DD6229" w:rsidP="00BC545E">
      <w:pPr>
        <w:pStyle w:val="Sinespaciado"/>
        <w:jc w:val="center"/>
        <w:rPr>
          <w:rFonts w:ascii="Tahoma" w:hAnsi="Tahoma" w:cs="Tahoma"/>
          <w:sz w:val="24"/>
          <w:szCs w:val="24"/>
        </w:rPr>
      </w:pPr>
    </w:p>
    <w:p w:rsidR="00BC545E" w:rsidRPr="00F9251D" w:rsidRDefault="00BC545E" w:rsidP="00BC545E">
      <w:pPr>
        <w:pStyle w:val="Sinespaciado"/>
        <w:jc w:val="center"/>
        <w:rPr>
          <w:rFonts w:ascii="Tahoma" w:eastAsia="Times New Roman" w:hAnsi="Tahoma" w:cs="Tahoma"/>
          <w:sz w:val="24"/>
          <w:szCs w:val="24"/>
        </w:rPr>
      </w:pPr>
      <w:r w:rsidRPr="00F9251D">
        <w:rPr>
          <w:rFonts w:ascii="Tahoma" w:eastAsia="Times New Roman" w:hAnsi="Tahoma" w:cs="Tahoma"/>
          <w:b/>
          <w:bCs/>
          <w:i/>
          <w:iCs/>
          <w:color w:val="000000"/>
          <w:sz w:val="24"/>
          <w:szCs w:val="24"/>
        </w:rPr>
        <w:t>RESOLUCIÓN No.2403</w:t>
      </w:r>
    </w:p>
    <w:p w:rsidR="00BC545E" w:rsidRPr="00F9251D" w:rsidRDefault="00BC545E" w:rsidP="00BC545E">
      <w:pPr>
        <w:pStyle w:val="Sinespaciado"/>
        <w:jc w:val="center"/>
        <w:rPr>
          <w:rFonts w:ascii="Tahoma" w:eastAsia="Times New Roman" w:hAnsi="Tahoma" w:cs="Tahoma"/>
          <w:sz w:val="24"/>
          <w:szCs w:val="24"/>
        </w:rPr>
      </w:pPr>
      <w:r w:rsidRPr="00F9251D">
        <w:rPr>
          <w:rFonts w:ascii="Tahoma" w:eastAsia="Times New Roman" w:hAnsi="Tahoma" w:cs="Tahoma"/>
          <w:b/>
          <w:bCs/>
          <w:i/>
          <w:iCs/>
          <w:color w:val="000000"/>
          <w:sz w:val="24"/>
          <w:szCs w:val="24"/>
        </w:rPr>
        <w:t>ARMENIA QUINDIO,  29 DE OCTUBRE DE 2020</w:t>
      </w:r>
    </w:p>
    <w:p w:rsidR="00BC545E" w:rsidRPr="00F9251D" w:rsidRDefault="00BC545E" w:rsidP="00BC545E">
      <w:pPr>
        <w:pStyle w:val="Sinespaciado"/>
        <w:jc w:val="center"/>
        <w:rPr>
          <w:rFonts w:ascii="Tahoma" w:eastAsia="Times New Roman" w:hAnsi="Tahoma" w:cs="Tahoma"/>
          <w:sz w:val="24"/>
          <w:szCs w:val="24"/>
        </w:rPr>
      </w:pPr>
      <w:r w:rsidRPr="00F9251D">
        <w:rPr>
          <w:rFonts w:ascii="Tahoma" w:eastAsia="Times New Roman" w:hAnsi="Tahoma" w:cs="Tahoma"/>
          <w:b/>
          <w:bCs/>
          <w:i/>
          <w:iCs/>
          <w:color w:val="000000"/>
          <w:sz w:val="24"/>
          <w:szCs w:val="24"/>
        </w:rPr>
        <w:t xml:space="preserve">“POR MEDIO DEL CUAL SE ORDENA EL ARCHIVO DE LA </w:t>
      </w:r>
      <w:r w:rsidRPr="00F9251D">
        <w:rPr>
          <w:rFonts w:ascii="Tahoma" w:eastAsia="Times New Roman" w:hAnsi="Tahoma" w:cs="Tahoma"/>
          <w:b/>
          <w:bCs/>
          <w:i/>
          <w:iCs/>
          <w:color w:val="000000"/>
          <w:sz w:val="24"/>
          <w:szCs w:val="24"/>
        </w:rPr>
        <w:lastRenderedPageBreak/>
        <w:t>SOLICITUD DE RENOVACION DE UN PERMISO DE VERTIMIENTO”</w:t>
      </w:r>
    </w:p>
    <w:p w:rsidR="00BC545E" w:rsidRPr="00F9251D" w:rsidRDefault="00BC545E" w:rsidP="00335F8F">
      <w:pPr>
        <w:rPr>
          <w:rFonts w:ascii="Tahoma" w:hAnsi="Tahoma" w:cs="Tahoma"/>
        </w:rPr>
      </w:pPr>
    </w:p>
    <w:p w:rsidR="00BC545E" w:rsidRPr="00F9251D" w:rsidRDefault="00BC545E" w:rsidP="00BC545E">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BC545E" w:rsidRPr="00F9251D" w:rsidRDefault="00BC545E" w:rsidP="00BC545E">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ARTICULO PRIMERO.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Ordenar</w:t>
      </w:r>
      <w:r w:rsidRPr="00F9251D">
        <w:rPr>
          <w:rFonts w:ascii="Tahoma" w:eastAsia="Times New Roman" w:hAnsi="Tahoma" w:cs="Tahoma"/>
          <w:color w:val="000000"/>
          <w:lang w:eastAsia="es-CO"/>
        </w:rPr>
        <w:t xml:space="preserve"> el archivo de la</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solicitud de permiso de vertimiento de aguas residuales domésticas radicada bajo el No. </w:t>
      </w:r>
      <w:r w:rsidRPr="00F9251D">
        <w:rPr>
          <w:rFonts w:ascii="Tahoma" w:eastAsia="Times New Roman" w:hAnsi="Tahoma" w:cs="Tahoma"/>
          <w:b/>
          <w:bCs/>
          <w:color w:val="000000"/>
          <w:lang w:eastAsia="es-CO"/>
        </w:rPr>
        <w:t>9121-2015</w:t>
      </w:r>
      <w:r w:rsidRPr="00F9251D">
        <w:rPr>
          <w:rFonts w:ascii="Tahoma" w:eastAsia="Times New Roman" w:hAnsi="Tahoma" w:cs="Tahoma"/>
          <w:color w:val="000000"/>
          <w:lang w:eastAsia="es-CO"/>
        </w:rPr>
        <w:t xml:space="preserve">, presentado por el señor </w:t>
      </w:r>
      <w:r w:rsidRPr="00F9251D">
        <w:rPr>
          <w:rFonts w:ascii="Tahoma" w:eastAsia="Times New Roman" w:hAnsi="Tahoma" w:cs="Tahoma"/>
          <w:b/>
          <w:bCs/>
          <w:color w:val="000000"/>
          <w:lang w:eastAsia="es-CO"/>
        </w:rPr>
        <w:t xml:space="preserve">LUIS ALBERTO MADRID RESTREPO, </w:t>
      </w:r>
      <w:r w:rsidRPr="00F9251D">
        <w:rPr>
          <w:rFonts w:ascii="Tahoma" w:eastAsia="Times New Roman" w:hAnsi="Tahoma" w:cs="Tahoma"/>
          <w:color w:val="000000"/>
          <w:lang w:eastAsia="es-CO"/>
        </w:rPr>
        <w:t xml:space="preserve">identificado con cédula de ciudadanía No.4.465.097 de Montenegro (Q), quien actúa en calidad de propietario del predio denominado: </w:t>
      </w:r>
      <w:r w:rsidRPr="00F9251D">
        <w:rPr>
          <w:rFonts w:ascii="Tahoma" w:eastAsia="Times New Roman" w:hAnsi="Tahoma" w:cs="Tahoma"/>
          <w:b/>
          <w:bCs/>
          <w:color w:val="000000"/>
          <w:lang w:eastAsia="es-CO"/>
        </w:rPr>
        <w:t xml:space="preserve">1) LOTE # 1 ALTASILECIA”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EL CASTILLO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MONTENEGRO (Q),</w:t>
      </w:r>
      <w:r w:rsidRPr="00F9251D">
        <w:rPr>
          <w:rFonts w:ascii="Tahoma" w:eastAsia="Times New Roman" w:hAnsi="Tahoma" w:cs="Tahoma"/>
          <w:color w:val="000000"/>
          <w:lang w:eastAsia="es-CO"/>
        </w:rPr>
        <w:t xml:space="preserve"> identificada con matrícula inmobiliaria </w:t>
      </w:r>
      <w:r w:rsidRPr="00F9251D">
        <w:rPr>
          <w:rFonts w:ascii="Tahoma" w:eastAsia="Times New Roman" w:hAnsi="Tahoma" w:cs="Tahoma"/>
          <w:b/>
          <w:bCs/>
          <w:color w:val="000000"/>
          <w:lang w:eastAsia="es-CO"/>
        </w:rPr>
        <w:t>No. 280-161176.</w:t>
      </w:r>
    </w:p>
    <w:p w:rsidR="00BC545E" w:rsidRPr="00F9251D" w:rsidRDefault="00BC545E" w:rsidP="00BC545E">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la declaratoria de archivo de la solicitud de trámite de permiso de vertimientos presentada para el predio</w:t>
      </w:r>
      <w:r w:rsidRPr="00F9251D">
        <w:rPr>
          <w:rFonts w:ascii="Tahoma" w:eastAsia="Times New Roman" w:hAnsi="Tahoma" w:cs="Tahoma"/>
          <w:b/>
          <w:bCs/>
          <w:color w:val="000000"/>
          <w:lang w:eastAsia="es-CO"/>
        </w:rPr>
        <w:t xml:space="preserve"> 1) LOTE # 1 ALTASILECIA”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EL CASTILLO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MONTENEGRO (Q),</w:t>
      </w:r>
      <w:r w:rsidRPr="00F9251D">
        <w:rPr>
          <w:rFonts w:ascii="Tahoma" w:eastAsia="Times New Roman" w:hAnsi="Tahoma" w:cs="Tahoma"/>
          <w:color w:val="000000"/>
          <w:lang w:eastAsia="es-CO"/>
        </w:rPr>
        <w:t xml:space="preserve"> se efectúa por los argumentos expuestos en la parte motiva del presente proveído.</w:t>
      </w:r>
    </w:p>
    <w:p w:rsidR="00BC545E" w:rsidRPr="00F9251D" w:rsidRDefault="00BC545E" w:rsidP="00BC545E">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ARTICULO SEGUNDO</w:t>
      </w:r>
      <w:r w:rsidRPr="00F9251D">
        <w:rPr>
          <w:rFonts w:ascii="Tahoma" w:eastAsia="Times New Roman" w:hAnsi="Tahoma" w:cs="Tahoma"/>
          <w:color w:val="000000"/>
          <w:lang w:eastAsia="es-CO"/>
        </w:rPr>
        <w:t xml:space="preserve">: Como consecuencia de lo anterior </w:t>
      </w:r>
      <w:r w:rsidRPr="00F9251D">
        <w:rPr>
          <w:rFonts w:ascii="Tahoma" w:eastAsia="Times New Roman" w:hAnsi="Tahoma" w:cs="Tahoma"/>
          <w:b/>
          <w:bCs/>
          <w:color w:val="000000"/>
          <w:lang w:eastAsia="es-CO"/>
        </w:rPr>
        <w:t xml:space="preserve">Archívese </w:t>
      </w:r>
      <w:r w:rsidRPr="00F9251D">
        <w:rPr>
          <w:rFonts w:ascii="Tahoma" w:eastAsia="Times New Roman" w:hAnsi="Tahoma" w:cs="Tahoma"/>
          <w:color w:val="000000"/>
          <w:lang w:eastAsia="es-CO"/>
        </w:rPr>
        <w:t>el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trámite administrativo de solicitud de permiso de vertimientos, adelantado bajo el expediente radicado </w:t>
      </w:r>
      <w:r w:rsidRPr="00F9251D">
        <w:rPr>
          <w:rFonts w:ascii="Tahoma" w:eastAsia="Times New Roman" w:hAnsi="Tahoma" w:cs="Tahoma"/>
          <w:b/>
          <w:bCs/>
          <w:color w:val="000000"/>
          <w:lang w:eastAsia="es-CO"/>
        </w:rPr>
        <w:t xml:space="preserve">9121-2015 </w:t>
      </w:r>
      <w:r w:rsidRPr="00F9251D">
        <w:rPr>
          <w:rFonts w:ascii="Tahoma" w:eastAsia="Times New Roman" w:hAnsi="Tahoma" w:cs="Tahoma"/>
          <w:color w:val="000000"/>
          <w:lang w:eastAsia="es-CO"/>
        </w:rPr>
        <w:t>del día doce (12) de noviembre de dos mil quince (2015), relacionado con el predio</w:t>
      </w:r>
      <w:r w:rsidRPr="00F9251D">
        <w:rPr>
          <w:rFonts w:ascii="Tahoma" w:eastAsia="Times New Roman" w:hAnsi="Tahoma" w:cs="Tahoma"/>
          <w:b/>
          <w:bCs/>
          <w:color w:val="000000"/>
          <w:lang w:eastAsia="es-CO"/>
        </w:rPr>
        <w:t xml:space="preserve"> 1) LOTE # 1 ALTASILECIA”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EL CASTILLO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MONTENEGRO (Q).</w:t>
      </w:r>
    </w:p>
    <w:p w:rsidR="00BC545E" w:rsidRPr="00F9251D" w:rsidRDefault="00BC545E" w:rsidP="00BC545E">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Citar para la notificación personal del presente acto </w:t>
      </w:r>
      <w:r w:rsidRPr="00F9251D">
        <w:rPr>
          <w:rFonts w:ascii="Tahoma" w:eastAsia="Times New Roman" w:hAnsi="Tahoma" w:cs="Tahoma"/>
          <w:color w:val="000000"/>
          <w:lang w:eastAsia="es-CO"/>
        </w:rPr>
        <w:lastRenderedPageBreak/>
        <w:t xml:space="preserve">administrativo  al señor </w:t>
      </w:r>
      <w:r w:rsidRPr="00F9251D">
        <w:rPr>
          <w:rFonts w:ascii="Tahoma" w:eastAsia="Times New Roman" w:hAnsi="Tahoma" w:cs="Tahoma"/>
          <w:b/>
          <w:bCs/>
          <w:color w:val="000000"/>
          <w:lang w:eastAsia="es-CO"/>
        </w:rPr>
        <w:t xml:space="preserve">LUIS ALBERTO MADRID RESTREPO, </w:t>
      </w:r>
      <w:r w:rsidRPr="00F9251D">
        <w:rPr>
          <w:rFonts w:ascii="Tahoma" w:eastAsia="Times New Roman" w:hAnsi="Tahoma" w:cs="Tahoma"/>
          <w:color w:val="000000"/>
          <w:lang w:eastAsia="es-CO"/>
        </w:rPr>
        <w:t>identificado con cédula de ciudadanía No.4.465.097 de Montenegro (Q), en los términos del artículo 66 y siguientes de la ley 1437 de 2011, en forma personal o en su defecto por aviso con la inserción de la parte resolutiva de la providencia.</w:t>
      </w:r>
    </w:p>
    <w:p w:rsidR="00BC545E" w:rsidRPr="00F9251D" w:rsidRDefault="00BC545E" w:rsidP="00BC545E">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BC545E" w:rsidRPr="00F9251D" w:rsidRDefault="00BC545E" w:rsidP="00BC545E">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QUINTO:</w:t>
      </w:r>
      <w:r w:rsidRPr="00F9251D">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BC545E" w:rsidRPr="00F9251D" w:rsidRDefault="00BC545E" w:rsidP="00BC545E">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SEXTO: </w:t>
      </w:r>
      <w:r w:rsidRPr="00F9251D">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BC545E" w:rsidRPr="00F9251D" w:rsidRDefault="00BC545E" w:rsidP="00BC545E">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BC545E" w:rsidRPr="00F9251D" w:rsidRDefault="00BC545E" w:rsidP="00BC545E">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BC545E" w:rsidRPr="00F9251D" w:rsidRDefault="00BC545E" w:rsidP="00BC545E">
      <w:pPr>
        <w:jc w:val="center"/>
        <w:rPr>
          <w:rFonts w:ascii="Tahoma" w:eastAsia="Times New Roman" w:hAnsi="Tahoma" w:cs="Tahoma"/>
          <w:color w:val="000000"/>
          <w:lang w:eastAsia="es-CO"/>
        </w:rPr>
      </w:pPr>
      <w:r w:rsidRPr="00F9251D">
        <w:rPr>
          <w:rFonts w:ascii="Tahoma" w:eastAsia="Times New Roman" w:hAnsi="Tahoma" w:cs="Tahoma"/>
          <w:color w:val="000000"/>
          <w:lang w:eastAsia="es-CO"/>
        </w:rPr>
        <w:t>Subdirector de Regulación y Control Ambiental.</w:t>
      </w:r>
    </w:p>
    <w:p w:rsidR="00BC545E" w:rsidRPr="00F9251D" w:rsidRDefault="00BC545E" w:rsidP="00BC545E">
      <w:pPr>
        <w:jc w:val="center"/>
        <w:rPr>
          <w:rFonts w:ascii="Tahoma" w:eastAsia="Times New Roman" w:hAnsi="Tahoma" w:cs="Tahoma"/>
          <w:color w:val="000000"/>
          <w:lang w:eastAsia="es-CO"/>
        </w:rPr>
      </w:pPr>
    </w:p>
    <w:p w:rsidR="00BC545E" w:rsidRPr="00F9251D" w:rsidRDefault="00BC545E" w:rsidP="00BC545E">
      <w:pPr>
        <w:jc w:val="center"/>
        <w:rPr>
          <w:rFonts w:ascii="Tahoma" w:eastAsia="Times New Roman" w:hAnsi="Tahoma" w:cs="Tahoma"/>
          <w:color w:val="000000"/>
          <w:lang w:eastAsia="es-CO"/>
        </w:rPr>
      </w:pPr>
    </w:p>
    <w:p w:rsidR="00BC545E" w:rsidRPr="00F9251D" w:rsidRDefault="00BC545E" w:rsidP="003A2751">
      <w:pPr>
        <w:pStyle w:val="Sinespaciado"/>
        <w:jc w:val="center"/>
        <w:rPr>
          <w:rFonts w:ascii="Tahoma" w:eastAsia="Times New Roman" w:hAnsi="Tahoma" w:cs="Tahoma"/>
          <w:b/>
          <w:sz w:val="24"/>
          <w:szCs w:val="24"/>
        </w:rPr>
      </w:pPr>
      <w:r w:rsidRPr="00F9251D">
        <w:rPr>
          <w:rFonts w:ascii="Tahoma" w:hAnsi="Tahoma" w:cs="Tahoma"/>
          <w:b/>
          <w:sz w:val="24"/>
          <w:szCs w:val="24"/>
        </w:rPr>
        <w:t>RESOLUCIÓN N°2402</w:t>
      </w:r>
    </w:p>
    <w:p w:rsidR="00BC545E" w:rsidRPr="00F9251D" w:rsidRDefault="00BC545E" w:rsidP="003A2751">
      <w:pPr>
        <w:pStyle w:val="Sinespaciado"/>
        <w:jc w:val="center"/>
        <w:rPr>
          <w:rFonts w:ascii="Tahoma" w:hAnsi="Tahoma" w:cs="Tahoma"/>
          <w:b/>
          <w:sz w:val="24"/>
          <w:szCs w:val="24"/>
        </w:rPr>
      </w:pPr>
      <w:r w:rsidRPr="00F9251D">
        <w:rPr>
          <w:rFonts w:ascii="Tahoma" w:hAnsi="Tahoma" w:cs="Tahoma"/>
          <w:b/>
          <w:sz w:val="24"/>
          <w:szCs w:val="24"/>
        </w:rPr>
        <w:lastRenderedPageBreak/>
        <w:t>ARMENIA QUINDIO, 29 DE OCTUBRE DE 2020</w:t>
      </w:r>
    </w:p>
    <w:p w:rsidR="00BC545E" w:rsidRPr="00F9251D" w:rsidRDefault="00BC545E" w:rsidP="003A2751">
      <w:pPr>
        <w:pStyle w:val="Sinespaciado"/>
        <w:jc w:val="center"/>
        <w:rPr>
          <w:rFonts w:ascii="Tahoma" w:hAnsi="Tahoma" w:cs="Tahoma"/>
          <w:b/>
          <w:bCs/>
          <w:i/>
          <w:iCs/>
          <w:sz w:val="24"/>
          <w:szCs w:val="24"/>
        </w:rPr>
      </w:pPr>
      <w:r w:rsidRPr="00F9251D">
        <w:rPr>
          <w:rFonts w:ascii="Tahoma" w:hAnsi="Tahoma" w:cs="Tahoma"/>
          <w:b/>
          <w:bCs/>
          <w:i/>
          <w:iCs/>
          <w:sz w:val="24"/>
          <w:szCs w:val="24"/>
        </w:rPr>
        <w:t>“POR MEDIO DEL CUAL SE OTORGA  UN PERMISO DE VERTIMIENTO DE AGUAS RESIDUALES DOMÉSTICAS Y SE ADOPTAN OTRAS DISPOSICIONES”</w:t>
      </w:r>
    </w:p>
    <w:p w:rsidR="003A2751" w:rsidRPr="00F9251D" w:rsidRDefault="003A2751" w:rsidP="003A2751">
      <w:pPr>
        <w:pStyle w:val="Sinespaciado"/>
        <w:jc w:val="center"/>
        <w:rPr>
          <w:rFonts w:ascii="Tahoma" w:hAnsi="Tahoma" w:cs="Tahoma"/>
          <w:b/>
          <w:bCs/>
          <w:i/>
          <w:iCs/>
          <w:sz w:val="24"/>
          <w:szCs w:val="24"/>
        </w:rPr>
      </w:pPr>
    </w:p>
    <w:p w:rsidR="003A2751" w:rsidRPr="00F9251D" w:rsidRDefault="003A2751" w:rsidP="003A2751">
      <w:pPr>
        <w:pStyle w:val="Sinespaciado"/>
        <w:jc w:val="center"/>
        <w:rPr>
          <w:rFonts w:ascii="Tahoma" w:hAnsi="Tahoma" w:cs="Tahoma"/>
          <w:b/>
          <w:bCs/>
          <w:i/>
          <w:iCs/>
          <w:sz w:val="24"/>
          <w:szCs w:val="24"/>
        </w:rPr>
      </w:pPr>
    </w:p>
    <w:p w:rsidR="003A2751" w:rsidRPr="00F9251D" w:rsidRDefault="003A2751" w:rsidP="003A2751">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3A2751" w:rsidRPr="00F9251D" w:rsidRDefault="003A2751" w:rsidP="003A2751">
      <w:pPr>
        <w:spacing w:after="160"/>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w:t>
      </w:r>
      <w:r w:rsidRPr="00F9251D">
        <w:rPr>
          <w:rFonts w:ascii="Tahoma" w:eastAsia="Times New Roman" w:hAnsi="Tahoma" w:cs="Tahoma"/>
          <w:color w:val="000000"/>
          <w:lang w:eastAsia="es-CO"/>
        </w:rPr>
        <w:t xml:space="preserve">a la señora </w:t>
      </w:r>
      <w:r w:rsidRPr="00F9251D">
        <w:rPr>
          <w:rFonts w:ascii="Tahoma" w:eastAsia="Times New Roman" w:hAnsi="Tahoma" w:cs="Tahoma"/>
          <w:b/>
          <w:bCs/>
          <w:color w:val="000000"/>
          <w:lang w:eastAsia="es-CO"/>
        </w:rPr>
        <w:t>CLARA INES VELASQUEZ GRAJALES</w:t>
      </w:r>
      <w:r w:rsidRPr="00F9251D">
        <w:rPr>
          <w:rFonts w:ascii="Tahoma" w:eastAsia="Times New Roman" w:hAnsi="Tahoma" w:cs="Tahoma"/>
          <w:color w:val="000000"/>
          <w:lang w:eastAsia="es-CO"/>
        </w:rPr>
        <w:t xml:space="preserve"> identificada con cédula de ciudadanía número 41.912.125, Propietaria del predio denominado </w:t>
      </w:r>
      <w:r w:rsidRPr="00F9251D">
        <w:rPr>
          <w:rFonts w:ascii="Tahoma" w:eastAsia="Times New Roman" w:hAnsi="Tahoma" w:cs="Tahoma"/>
          <w:b/>
          <w:bCs/>
          <w:color w:val="000000"/>
          <w:lang w:eastAsia="es-CO"/>
        </w:rPr>
        <w:t>1)</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EL FUNTERO” HOY TERRANOVA HOY CAPULLOS 4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ORINOCO, </w:t>
      </w:r>
      <w:r w:rsidRPr="00F9251D">
        <w:rPr>
          <w:rFonts w:ascii="Tahoma" w:eastAsia="Times New Roman" w:hAnsi="Tahoma" w:cs="Tahoma"/>
          <w:color w:val="000000"/>
          <w:lang w:eastAsia="es-CO"/>
        </w:rPr>
        <w:t>municipio de</w:t>
      </w:r>
      <w:r w:rsidRPr="00F9251D">
        <w:rPr>
          <w:rFonts w:ascii="Tahoma" w:eastAsia="Times New Roman" w:hAnsi="Tahoma" w:cs="Tahoma"/>
          <w:b/>
          <w:bCs/>
          <w:color w:val="000000"/>
          <w:lang w:eastAsia="es-CO"/>
        </w:rPr>
        <w:t xml:space="preserve"> MONTENEGRO (Q), </w:t>
      </w:r>
      <w:r w:rsidRPr="00F9251D">
        <w:rPr>
          <w:rFonts w:ascii="Tahoma" w:eastAsia="Times New Roman" w:hAnsi="Tahoma" w:cs="Tahoma"/>
          <w:color w:val="000000"/>
          <w:lang w:eastAsia="es-CO"/>
        </w:rPr>
        <w:t xml:space="preserve">identificado con matricula inmobiliaria </w:t>
      </w:r>
      <w:r w:rsidRPr="00F9251D">
        <w:rPr>
          <w:rFonts w:ascii="Tahoma" w:eastAsia="Times New Roman" w:hAnsi="Tahoma" w:cs="Tahoma"/>
          <w:b/>
          <w:bCs/>
          <w:color w:val="000000"/>
          <w:lang w:eastAsia="es-CO"/>
        </w:rPr>
        <w:t xml:space="preserve">280-60003 </w:t>
      </w:r>
      <w:r w:rsidRPr="00F9251D">
        <w:rPr>
          <w:rFonts w:ascii="Tahoma" w:eastAsia="Times New Roman" w:hAnsi="Tahoma" w:cs="Tahoma"/>
          <w:color w:val="000000"/>
          <w:lang w:eastAsia="es-CO"/>
        </w:rPr>
        <w:t xml:space="preserve">y ficha catastral </w:t>
      </w:r>
      <w:r w:rsidRPr="00F9251D">
        <w:rPr>
          <w:rFonts w:ascii="Tahoma" w:eastAsia="Times New Roman" w:hAnsi="Tahoma" w:cs="Tahoma"/>
          <w:b/>
          <w:bCs/>
          <w:color w:val="000000"/>
          <w:lang w:eastAsia="es-CO"/>
        </w:rPr>
        <w:t>N°63470000100293000</w:t>
      </w:r>
      <w:r w:rsidRPr="00F9251D">
        <w:rPr>
          <w:rFonts w:ascii="Tahoma" w:eastAsia="Times New Roman" w:hAnsi="Tahoma" w:cs="Tahoma"/>
          <w:color w:val="000000"/>
          <w:lang w:eastAsia="es-CO"/>
        </w:rPr>
        <w:t xml:space="preserve">, cuyo Apoderado Especial es el señor </w:t>
      </w:r>
      <w:r w:rsidRPr="00F9251D">
        <w:rPr>
          <w:rFonts w:ascii="Tahoma" w:eastAsia="Times New Roman" w:hAnsi="Tahoma" w:cs="Tahoma"/>
          <w:b/>
          <w:bCs/>
          <w:color w:val="000000"/>
          <w:lang w:eastAsia="es-CO"/>
        </w:rPr>
        <w:t xml:space="preserve">JUAN CARLOS URIBE LOPEZ </w:t>
      </w:r>
      <w:r w:rsidRPr="00F9251D">
        <w:rPr>
          <w:rFonts w:ascii="Tahoma" w:eastAsia="Times New Roman" w:hAnsi="Tahoma" w:cs="Tahoma"/>
          <w:color w:val="000000"/>
          <w:lang w:eastAsia="es-CO"/>
        </w:rPr>
        <w:t>identificado con cédula de ciudadanía número 7.551.632  expedida en Armenia (Q), Representante Legal de la empresa DON POLLO S.A.S.,  acorde con la información que presenta el siguiente cuadro:</w:t>
      </w:r>
    </w:p>
    <w:tbl>
      <w:tblPr>
        <w:tblW w:w="0" w:type="auto"/>
        <w:tblCellMar>
          <w:top w:w="15" w:type="dxa"/>
          <w:left w:w="15" w:type="dxa"/>
          <w:bottom w:w="15" w:type="dxa"/>
          <w:right w:w="15" w:type="dxa"/>
        </w:tblCellMar>
        <w:tblLook w:val="04A0" w:firstRow="1" w:lastRow="0" w:firstColumn="1" w:lastColumn="0" w:noHBand="0" w:noVBand="1"/>
      </w:tblPr>
      <w:tblGrid>
        <w:gridCol w:w="2302"/>
        <w:gridCol w:w="1753"/>
      </w:tblGrid>
      <w:tr w:rsidR="003A2751" w:rsidRPr="00F9251D" w:rsidTr="003A275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lastRenderedPageBreak/>
              <w:t>INFORMACIÓN GENERAL DEL VERTIMIENTO</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El Puntero Hoy Terranova Hoy Capullos 4 </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Vereda El Orinoco del Municipio de Montenegro (Q.)</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Vivienda y unidad sanitaria: Lat: 4° 30’ 19.9” N    Long: -75° 51’ 22.81” W</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Vivienda Orino quito 2: Lat: 4°30’ 28.56” N    Long: -75° 51’ 29.97” W</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3ra vivienda:  Lat: 4° 30’ 25 N       Long: -75° 51’ 38” W</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63470 0001 0010 0293 000</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280 – 60003</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Suelo</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Comité de Cafeteros del Quindío</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lastRenderedPageBreak/>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Rio La Vieja</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Doméstico </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Granja avícola</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0,01 Lt/seg.</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30 días/mes.</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24 horas/día</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Intermitente</w:t>
            </w:r>
          </w:p>
        </w:tc>
      </w:tr>
      <w:tr w:rsidR="003A2751" w:rsidRPr="00F9251D" w:rsidTr="003A275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12.30 m2</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12.30 m2</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14.4 m2</w:t>
            </w:r>
          </w:p>
        </w:tc>
      </w:tr>
    </w:tbl>
    <w:p w:rsidR="003A2751" w:rsidRPr="00F9251D" w:rsidRDefault="003A2751" w:rsidP="003A2751">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3A2751" w:rsidRPr="00F9251D" w:rsidRDefault="003A2751" w:rsidP="003A2751">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1: </w:t>
      </w:r>
      <w:r w:rsidRPr="00F9251D">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A2751" w:rsidRPr="00F9251D" w:rsidRDefault="003A2751" w:rsidP="003A2751">
      <w:pPr>
        <w:rPr>
          <w:rFonts w:ascii="Tahoma" w:eastAsia="Times New Roman" w:hAnsi="Tahoma" w:cs="Tahoma"/>
          <w:lang w:eastAsia="es-CO"/>
        </w:rPr>
      </w:pPr>
    </w:p>
    <w:p w:rsidR="003A2751" w:rsidRPr="00F9251D" w:rsidRDefault="003A2751" w:rsidP="003A2751">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PARÁGRAFO 2: </w:t>
      </w:r>
      <w:r w:rsidRPr="00F9251D">
        <w:rPr>
          <w:rFonts w:ascii="Tahoma" w:eastAsia="Times New Roman" w:hAnsi="Tahoma" w:cs="Tahoma"/>
          <w:color w:val="000000"/>
          <w:lang w:eastAsia="es-CO"/>
        </w:rPr>
        <w:t>El usuario deberá adelantar ante la Corporación la Renovación del permiso de vertimientos mediante solicitud por escrito,</w:t>
      </w:r>
      <w:r w:rsidRPr="00F9251D">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F9251D">
        <w:rPr>
          <w:rFonts w:ascii="Tahoma" w:eastAsia="Times New Roman" w:hAnsi="Tahoma" w:cs="Tahoma"/>
          <w:color w:val="000000"/>
          <w:lang w:eastAsia="es-CO"/>
        </w:rPr>
        <w:t>, de acuerdo al artículo 2.2.3.3.5.10 de la sección 5 del decreto 1076 de 2015 (50 del Decreto 3930 de 2010).</w:t>
      </w:r>
    </w:p>
    <w:p w:rsidR="003A2751" w:rsidRPr="00F9251D" w:rsidRDefault="003A2751" w:rsidP="003A2751">
      <w:pPr>
        <w:rPr>
          <w:rFonts w:ascii="Tahoma" w:eastAsia="Times New Roman" w:hAnsi="Tahoma" w:cs="Tahoma"/>
          <w:lang w:eastAsia="es-CO"/>
        </w:rPr>
      </w:pPr>
    </w:p>
    <w:p w:rsidR="003A2751" w:rsidRPr="00F9251D" w:rsidRDefault="003A2751" w:rsidP="003A2751">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3: </w:t>
      </w:r>
      <w:r w:rsidRPr="00F9251D">
        <w:rPr>
          <w:rFonts w:ascii="Tahoma" w:eastAsia="Times New Roman" w:hAnsi="Tahoma" w:cs="Tahoma"/>
          <w:color w:val="000000"/>
          <w:lang w:eastAsia="es-CO"/>
        </w:rPr>
        <w:t>El presente permiso de vertimientos, no constituye ni debe interpretarse que es una autorización para construir; con el mismo </w:t>
      </w:r>
      <w:r w:rsidRPr="00F9251D">
        <w:rPr>
          <w:rFonts w:ascii="Tahoma" w:eastAsia="Times New Roman" w:hAnsi="Tahoma" w:cs="Tahoma"/>
          <w:b/>
          <w:bCs/>
          <w:color w:val="000000"/>
          <w:lang w:eastAsia="es-CO"/>
        </w:rPr>
        <w:t>NO </w:t>
      </w:r>
      <w:r w:rsidRPr="00F9251D">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F9251D">
        <w:rPr>
          <w:rFonts w:ascii="Tahoma" w:eastAsia="Times New Roman" w:hAnsi="Tahoma" w:cs="Tahoma"/>
          <w:b/>
          <w:bCs/>
          <w:color w:val="000000"/>
          <w:lang w:eastAsia="es-CO"/>
        </w:rPr>
        <w:t>NO CONSTITUYE </w:t>
      </w:r>
      <w:r w:rsidRPr="00F9251D">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3A2751" w:rsidRPr="00F9251D" w:rsidRDefault="003A2751" w:rsidP="003A2751">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SEGUNDO: ACOGER </w:t>
      </w:r>
      <w:r w:rsidRPr="00F9251D">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F9251D">
        <w:rPr>
          <w:rFonts w:ascii="Tahoma" w:eastAsia="Times New Roman" w:hAnsi="Tahoma" w:cs="Tahoma"/>
          <w:b/>
          <w:bCs/>
          <w:color w:val="000000"/>
          <w:lang w:eastAsia="es-CO"/>
        </w:rPr>
        <w:t>1)</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EL FUNTERO” HOY TERRANOVA HOY CAPULLOS 4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ORINOCO, </w:t>
      </w:r>
      <w:r w:rsidRPr="00F9251D">
        <w:rPr>
          <w:rFonts w:ascii="Tahoma" w:eastAsia="Times New Roman" w:hAnsi="Tahoma" w:cs="Tahoma"/>
          <w:color w:val="000000"/>
          <w:lang w:eastAsia="es-CO"/>
        </w:rPr>
        <w:t>municipio de</w:t>
      </w:r>
      <w:r w:rsidRPr="00F9251D">
        <w:rPr>
          <w:rFonts w:ascii="Tahoma" w:eastAsia="Times New Roman" w:hAnsi="Tahoma" w:cs="Tahoma"/>
          <w:b/>
          <w:bCs/>
          <w:color w:val="000000"/>
          <w:lang w:eastAsia="es-CO"/>
        </w:rPr>
        <w:t xml:space="preserve"> MONTENEGRO (Q), </w:t>
      </w:r>
      <w:r w:rsidRPr="00F9251D">
        <w:rPr>
          <w:rFonts w:ascii="Tahoma" w:eastAsia="Times New Roman" w:hAnsi="Tahoma" w:cs="Tahoma"/>
          <w:color w:val="000000"/>
          <w:lang w:eastAsia="es-CO"/>
        </w:rPr>
        <w:t xml:space="preserve">el cual es efectivo para tratar las aguas residuales con una contribución </w:t>
      </w:r>
      <w:r w:rsidRPr="00F9251D">
        <w:rPr>
          <w:rFonts w:ascii="Tahoma" w:eastAsia="Times New Roman" w:hAnsi="Tahoma" w:cs="Tahoma"/>
          <w:color w:val="000000"/>
          <w:lang w:eastAsia="es-CO"/>
        </w:rPr>
        <w:lastRenderedPageBreak/>
        <w:t>máxima para diez (10) contribuyentes permanentes.</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El sistema de tratamiento aprobado corresponde con las siguientes características: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“SISTEMA PROPUESTO PARA EL MANEJO DE AGUAS RESIDUALES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Las memorias técnicas de diseño describen 3 zonas de generación de Aguas Residuales Domesticas, cada una conectada a su propio sistema de tratamiento, en el predio se desarrolla la actividad de cría y levante avícola.</w:t>
      </w:r>
    </w:p>
    <w:p w:rsidR="003A2751" w:rsidRPr="00F9251D" w:rsidRDefault="003A2751" w:rsidP="002357C8">
      <w:pPr>
        <w:numPr>
          <w:ilvl w:val="0"/>
          <w:numId w:val="9"/>
        </w:numPr>
        <w:spacing w:after="200"/>
        <w:jc w:val="both"/>
        <w:textAlignment w:val="baseline"/>
        <w:rPr>
          <w:rFonts w:ascii="Tahoma" w:eastAsia="Times New Roman" w:hAnsi="Tahoma" w:cs="Tahoma"/>
          <w:b/>
          <w:bCs/>
          <w:color w:val="000000"/>
          <w:lang w:eastAsia="es-CO"/>
        </w:rPr>
      </w:pPr>
      <w:r w:rsidRPr="00F9251D">
        <w:rPr>
          <w:rFonts w:ascii="Tahoma" w:eastAsia="Times New Roman" w:hAnsi="Tahoma" w:cs="Tahoma"/>
          <w:b/>
          <w:bCs/>
          <w:color w:val="000000"/>
          <w:lang w:eastAsia="es-CO"/>
        </w:rPr>
        <w:t>Área 1: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10 contribuyentes permanentes con contribución de 130 L/hab/dia. El diseño de cada una de las unidades que componen el sistema, es estándar y sus especificaciones están contenidas en el catálogo de instalación del proveedor.</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u w:val="single"/>
          <w:lang w:eastAsia="es-CO"/>
        </w:rPr>
        <w:t>Disposición final del efluente</w:t>
      </w:r>
      <w:r w:rsidRPr="00F9251D">
        <w:rPr>
          <w:rFonts w:ascii="Tahoma" w:eastAsia="Times New Roman" w:hAnsi="Tahoma" w:cs="Tahoma"/>
          <w:color w:val="000000"/>
          <w:lang w:eastAsia="es-CO"/>
        </w:rPr>
        <w:t>:</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Como disposición final de las aguas residuales domésticas tratadas se opta por la infiltración al suelo mediante pozo de absorción. La tasa de percolación obtenida a partir del ensayo realizado en el predio es de 5.11 min/pulgada, que indica un tipo de suelo franco arenoso de absorción </w:t>
      </w:r>
      <w:r w:rsidRPr="00F9251D">
        <w:rPr>
          <w:rFonts w:ascii="Tahoma" w:eastAsia="Times New Roman" w:hAnsi="Tahoma" w:cs="Tahoma"/>
          <w:color w:val="000000"/>
          <w:lang w:eastAsia="es-CO"/>
        </w:rPr>
        <w:lastRenderedPageBreak/>
        <w:t>media, a partir de esto se dimensiona un pozo de absorción de 2 metros de diámetro y 3 metros de profundidad.</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Imagen 1. Diagrama del sistema de tratamiento de aguas residuales domésticas.</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          </w:t>
      </w:r>
      <w:r w:rsidRPr="00F9251D">
        <w:rPr>
          <w:rFonts w:ascii="Tahoma" w:eastAsia="Times New Roman" w:hAnsi="Tahoma" w:cs="Tahoma"/>
          <w:b/>
          <w:bCs/>
          <w:color w:val="000000"/>
          <w:lang w:eastAsia="es-CO"/>
        </w:rPr>
        <w:t>Trampa de grasas</w:t>
      </w:r>
      <w:r w:rsidRPr="00F9251D">
        <w:rPr>
          <w:rFonts w:ascii="Tahoma" w:eastAsia="Times New Roman" w:hAnsi="Tahoma" w:cs="Tahoma"/>
          <w:color w:val="000000"/>
          <w:lang w:eastAsia="es-CO"/>
        </w:rPr>
        <w:t>            P</w:t>
      </w:r>
      <w:r w:rsidRPr="00F9251D">
        <w:rPr>
          <w:rFonts w:ascii="Tahoma" w:eastAsia="Times New Roman" w:hAnsi="Tahoma" w:cs="Tahoma"/>
          <w:b/>
          <w:bCs/>
          <w:color w:val="000000"/>
          <w:lang w:eastAsia="es-CO"/>
        </w:rPr>
        <w:t>ozo séptico                   Filtro anaeróbico</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noProof/>
          <w:color w:val="000000"/>
          <w:bdr w:val="none" w:sz="0" w:space="0" w:color="auto" w:frame="1"/>
          <w:lang w:eastAsia="es-CO"/>
        </w:rPr>
        <w:drawing>
          <wp:inline distT="0" distB="0" distL="0" distR="0">
            <wp:extent cx="5448300" cy="1990725"/>
            <wp:effectExtent l="0" t="0" r="0" b="9525"/>
            <wp:docPr id="2" name="Imagen 2" descr="https://lh5.googleusercontent.com/PptCBnVgYZkGo4HB8y8x5QwPCAtH9j2x3dH17RH7C-r1F5NLk9SDrDiYuWvssTQgMx023EG759ACCcYpj1fVG7DMPxPXvF3JlGnzZn2bFIiZhxneOm_TqADTcEFSMAkhcEtcT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PptCBnVgYZkGo4HB8y8x5QwPCAtH9j2x3dH17RH7C-r1F5NLk9SDrDiYuWvssTQgMx023EG759ACCcYpj1fVG7DMPxPXvF3JlGnzZn2bFIiZhxneOm_TqADTcEFSMAkhcEtcT9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3A2751" w:rsidRPr="00F9251D" w:rsidRDefault="003A2751" w:rsidP="002357C8">
      <w:pPr>
        <w:numPr>
          <w:ilvl w:val="0"/>
          <w:numId w:val="10"/>
        </w:numPr>
        <w:spacing w:after="200"/>
        <w:jc w:val="both"/>
        <w:textAlignment w:val="baseline"/>
        <w:rPr>
          <w:rFonts w:ascii="Tahoma" w:eastAsia="Times New Roman" w:hAnsi="Tahoma" w:cs="Tahoma"/>
          <w:b/>
          <w:bCs/>
          <w:color w:val="000000"/>
          <w:lang w:eastAsia="es-CO"/>
        </w:rPr>
      </w:pPr>
      <w:r w:rsidRPr="00F9251D">
        <w:rPr>
          <w:rFonts w:ascii="Tahoma" w:eastAsia="Times New Roman" w:hAnsi="Tahoma" w:cs="Tahoma"/>
          <w:b/>
          <w:bCs/>
          <w:color w:val="000000"/>
          <w:lang w:eastAsia="es-CO"/>
        </w:rPr>
        <w:t>Área 2: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10 contribuyentes permanentes con contribución de 130 L/hab/dia. El diseño de cada una de las unidades que componen el sistema, es estándar y sus especificaciones están contenidas en el catálogo de instalación del proveedor.</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u w:val="single"/>
          <w:lang w:eastAsia="es-CO"/>
        </w:rPr>
        <w:t>Disposición final del efluente</w:t>
      </w:r>
      <w:r w:rsidRPr="00F9251D">
        <w:rPr>
          <w:rFonts w:ascii="Tahoma" w:eastAsia="Times New Roman" w:hAnsi="Tahoma" w:cs="Tahoma"/>
          <w:color w:val="000000"/>
          <w:lang w:eastAsia="es-CO"/>
        </w:rPr>
        <w:t>:</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Como disposición final de las aguas residuales domésticas tratadas se opta por la infiltración al suelo mediante </w:t>
      </w:r>
      <w:r w:rsidRPr="00F9251D">
        <w:rPr>
          <w:rFonts w:ascii="Tahoma" w:eastAsia="Times New Roman" w:hAnsi="Tahoma" w:cs="Tahoma"/>
          <w:color w:val="000000"/>
          <w:lang w:eastAsia="es-CO"/>
        </w:rPr>
        <w:lastRenderedPageBreak/>
        <w:t>pozo de absorción. La tasa de percolación obtenida a partir del ensayo realizado en el predio es de 5.11 min/pulgada, que indica un tipo de suelo franco arenoso de absorción media, a partir de esto se dimensiona un pozo de absorción de 2 metros de diámetro y 3 metros de profundidad.</w:t>
      </w:r>
    </w:p>
    <w:p w:rsidR="003A2751" w:rsidRPr="00F9251D" w:rsidRDefault="003A2751" w:rsidP="002357C8">
      <w:pPr>
        <w:numPr>
          <w:ilvl w:val="0"/>
          <w:numId w:val="11"/>
        </w:numPr>
        <w:spacing w:after="200"/>
        <w:jc w:val="both"/>
        <w:textAlignment w:val="baseline"/>
        <w:rPr>
          <w:rFonts w:ascii="Tahoma" w:eastAsia="Times New Roman" w:hAnsi="Tahoma" w:cs="Tahoma"/>
          <w:b/>
          <w:bCs/>
          <w:color w:val="000000"/>
          <w:lang w:eastAsia="es-CO"/>
        </w:rPr>
      </w:pPr>
      <w:r w:rsidRPr="00F9251D">
        <w:rPr>
          <w:rFonts w:ascii="Tahoma" w:eastAsia="Times New Roman" w:hAnsi="Tahoma" w:cs="Tahoma"/>
          <w:b/>
          <w:bCs/>
          <w:color w:val="000000"/>
          <w:lang w:eastAsia="es-CO"/>
        </w:rPr>
        <w:t>Área 3: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Las aguas residuales domésticas (ARD), generadas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por 10 contribuyentes permanentes con contribución de 130 L/hab/dia. El diseño de cada una de las unidades que componen el sistema, es estándar y sus especificaciones están contenidas en el catálogo de instalación del proveedor.</w:t>
      </w:r>
    </w:p>
    <w:p w:rsidR="003A2751" w:rsidRPr="00F9251D" w:rsidRDefault="003A2751" w:rsidP="003A2751">
      <w:pPr>
        <w:rPr>
          <w:rFonts w:ascii="Tahoma" w:eastAsia="Times New Roman" w:hAnsi="Tahoma" w:cs="Tahoma"/>
          <w:lang w:eastAsia="es-CO"/>
        </w:rPr>
      </w:pP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color w:val="000000"/>
          <w:u w:val="single"/>
          <w:lang w:eastAsia="es-CO"/>
        </w:rPr>
        <w:t>Disposición final del efluente</w:t>
      </w:r>
      <w:r w:rsidRPr="00F9251D">
        <w:rPr>
          <w:rFonts w:ascii="Tahoma" w:eastAsia="Times New Roman" w:hAnsi="Tahoma" w:cs="Tahoma"/>
          <w:color w:val="000000"/>
          <w:lang w:eastAsia="es-CO"/>
        </w:rPr>
        <w:t>:</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Como disposición final de las aguas residuales domésticas tratadas se opta por la infiltración al suelo mediante campo de infiltración. La tasa de percolación obtenida a partir del ensayo realizado en el predio es de 5.11 min/pulgada, que indica un tipo de suelo franco arenoso de absorción media, a partir de esto se dimensiona un campo de infiltración para una longitud de ramal de 19.2m.”</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1:</w:t>
      </w:r>
      <w:r w:rsidRPr="00F9251D">
        <w:rPr>
          <w:rFonts w:ascii="Tahoma" w:eastAsia="Times New Roman" w:hAnsi="Tahoma" w:cs="Tahoma"/>
          <w:color w:val="000000"/>
          <w:u w:val="single"/>
          <w:lang w:eastAsia="es-CO"/>
        </w:rPr>
        <w:t xml:space="preserve"> El permiso de vertimientos que se otorga, es únicamente para el tratamiento de las </w:t>
      </w:r>
      <w:r w:rsidRPr="00F9251D">
        <w:rPr>
          <w:rFonts w:ascii="Tahoma" w:eastAsia="Times New Roman" w:hAnsi="Tahoma" w:cs="Tahoma"/>
          <w:color w:val="000000"/>
          <w:u w:val="single"/>
          <w:lang w:eastAsia="es-CO"/>
        </w:rPr>
        <w:lastRenderedPageBreak/>
        <w:t xml:space="preserve">aguas residuales de tipo doméstico (Implementación de una solución individual de saneamiento) que se generarían como resultado de la actividad que se realiza en el predio </w:t>
      </w:r>
      <w:r w:rsidRPr="00F9251D">
        <w:rPr>
          <w:rFonts w:ascii="Tahoma" w:eastAsia="Times New Roman" w:hAnsi="Tahoma" w:cs="Tahoma"/>
          <w:b/>
          <w:bCs/>
          <w:color w:val="000000"/>
          <w:u w:val="single"/>
          <w:lang w:eastAsia="es-CO"/>
        </w:rPr>
        <w:t xml:space="preserve">1) EL FUNTERO” HOY TERRANOVA HOY CAPULLOS 4 </w:t>
      </w:r>
      <w:r w:rsidRPr="00F9251D">
        <w:rPr>
          <w:rFonts w:ascii="Tahoma" w:eastAsia="Times New Roman" w:hAnsi="Tahoma" w:cs="Tahoma"/>
          <w:color w:val="000000"/>
          <w:u w:val="single"/>
          <w:lang w:eastAsia="es-CO"/>
        </w:rPr>
        <w:t>ubicado en la Vereda</w:t>
      </w:r>
      <w:r w:rsidRPr="00F9251D">
        <w:rPr>
          <w:rFonts w:ascii="Tahoma" w:eastAsia="Times New Roman" w:hAnsi="Tahoma" w:cs="Tahoma"/>
          <w:b/>
          <w:bCs/>
          <w:color w:val="000000"/>
          <w:u w:val="single"/>
          <w:lang w:eastAsia="es-CO"/>
        </w:rPr>
        <w:t xml:space="preserve"> ORINOCO, </w:t>
      </w:r>
      <w:r w:rsidRPr="00F9251D">
        <w:rPr>
          <w:rFonts w:ascii="Tahoma" w:eastAsia="Times New Roman" w:hAnsi="Tahoma" w:cs="Tahoma"/>
          <w:color w:val="000000"/>
          <w:u w:val="single"/>
          <w:lang w:eastAsia="es-CO"/>
        </w:rPr>
        <w:t>municipio de</w:t>
      </w:r>
      <w:r w:rsidRPr="00F9251D">
        <w:rPr>
          <w:rFonts w:ascii="Tahoma" w:eastAsia="Times New Roman" w:hAnsi="Tahoma" w:cs="Tahoma"/>
          <w:b/>
          <w:bCs/>
          <w:color w:val="000000"/>
          <w:u w:val="single"/>
          <w:lang w:eastAsia="es-CO"/>
        </w:rPr>
        <w:t xml:space="preserve"> MONTENEGRO (Q) </w:t>
      </w:r>
      <w:r w:rsidRPr="00F9251D">
        <w:rPr>
          <w:rFonts w:ascii="Tahoma" w:eastAsia="Times New Roman" w:hAnsi="Tahoma" w:cs="Tahoma"/>
          <w:color w:val="000000"/>
          <w:u w:val="single"/>
          <w:lang w:eastAsia="es-CO"/>
        </w:rPr>
        <w:t xml:space="preserve">viviendas que se encuentran construidas.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F9251D">
        <w:rPr>
          <w:rFonts w:ascii="Tahoma" w:eastAsia="Times New Roman" w:hAnsi="Tahoma" w:cs="Tahoma"/>
          <w:color w:val="000000"/>
          <w:u w:val="single"/>
          <w:lang w:eastAsia="es-CO"/>
        </w:rPr>
        <w:lastRenderedPageBreak/>
        <w:t>contenido es reflejo del estudio de una solicitud de permiso de vertimientos, en la cual se verifica la mitigación de los posibles impactos ambientales que se puedan llegar a generar por el desarrollo de la actividad pretendida en el predio.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2:</w:t>
      </w:r>
      <w:r w:rsidRPr="00F9251D">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F9251D">
        <w:rPr>
          <w:rFonts w:ascii="Tahoma" w:eastAsia="Times New Roman" w:hAnsi="Tahoma" w:cs="Tahoma"/>
          <w:b/>
          <w:bCs/>
          <w:color w:val="000000"/>
          <w:lang w:eastAsia="es-CO"/>
        </w:rPr>
        <w:t>CLARA INES VELASQUEZ GRAJALES</w:t>
      </w:r>
      <w:r w:rsidRPr="00F9251D">
        <w:rPr>
          <w:rFonts w:ascii="Tahoma" w:eastAsia="Times New Roman" w:hAnsi="Tahoma" w:cs="Tahoma"/>
          <w:color w:val="000000"/>
          <w:lang w:eastAsia="es-CO"/>
        </w:rPr>
        <w:t xml:space="preserve"> identificada con cédula de ciudadanía número 41.912.125 propietaria, para que cumpla con lo siguiente:</w:t>
      </w:r>
    </w:p>
    <w:p w:rsidR="003A2751" w:rsidRPr="00F9251D" w:rsidRDefault="003A2751" w:rsidP="002357C8">
      <w:pPr>
        <w:numPr>
          <w:ilvl w:val="0"/>
          <w:numId w:val="12"/>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w:t>
      </w:r>
      <w:r w:rsidRPr="00F9251D">
        <w:rPr>
          <w:rFonts w:ascii="Tahoma" w:eastAsia="Times New Roman" w:hAnsi="Tahoma" w:cs="Tahoma"/>
          <w:color w:val="000000"/>
          <w:lang w:eastAsia="es-CO"/>
        </w:rPr>
        <w:lastRenderedPageBreak/>
        <w:t>mantenimientos preventivos como corresponde.</w:t>
      </w:r>
    </w:p>
    <w:p w:rsidR="003A2751" w:rsidRPr="00F9251D" w:rsidRDefault="003A2751" w:rsidP="003A2751">
      <w:pPr>
        <w:rPr>
          <w:rFonts w:ascii="Tahoma" w:eastAsia="Times New Roman" w:hAnsi="Tahoma" w:cs="Tahoma"/>
          <w:lang w:eastAsia="es-CO"/>
        </w:rPr>
      </w:pPr>
    </w:p>
    <w:p w:rsidR="003A2751" w:rsidRPr="00F9251D" w:rsidRDefault="003A2751" w:rsidP="002357C8">
      <w:pPr>
        <w:numPr>
          <w:ilvl w:val="0"/>
          <w:numId w:val="13"/>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A2751" w:rsidRPr="00F9251D" w:rsidRDefault="003A2751" w:rsidP="003A2751">
      <w:pPr>
        <w:rPr>
          <w:rFonts w:ascii="Tahoma" w:eastAsia="Times New Roman" w:hAnsi="Tahoma" w:cs="Tahoma"/>
          <w:lang w:eastAsia="es-CO"/>
        </w:rPr>
      </w:pPr>
    </w:p>
    <w:p w:rsidR="003A2751" w:rsidRPr="00F9251D" w:rsidRDefault="003A2751" w:rsidP="002357C8">
      <w:pPr>
        <w:numPr>
          <w:ilvl w:val="0"/>
          <w:numId w:val="14"/>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A2751" w:rsidRPr="00F9251D" w:rsidRDefault="003A2751" w:rsidP="002357C8">
      <w:pPr>
        <w:numPr>
          <w:ilvl w:val="0"/>
          <w:numId w:val="14"/>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La distancia mínima de cualquier punto de la infiltración a viviendas, tuberías de agua, pozos de abastecimiento, cursos de aguas superficiales (quebradas, ríos, etc) y </w:t>
      </w:r>
      <w:r w:rsidRPr="00F9251D">
        <w:rPr>
          <w:rFonts w:ascii="Tahoma" w:eastAsia="Times New Roman" w:hAnsi="Tahoma" w:cs="Tahoma"/>
          <w:color w:val="000000"/>
          <w:lang w:eastAsia="es-CO"/>
        </w:rPr>
        <w:lastRenderedPageBreak/>
        <w:t>cualquier árbol, serán de 5, 15, 30, 30 y 3 metros respectivamente.</w:t>
      </w:r>
    </w:p>
    <w:p w:rsidR="003A2751" w:rsidRPr="00F9251D" w:rsidRDefault="003A2751" w:rsidP="002357C8">
      <w:pPr>
        <w:numPr>
          <w:ilvl w:val="0"/>
          <w:numId w:val="14"/>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A2751" w:rsidRPr="00F9251D" w:rsidRDefault="003A2751" w:rsidP="003A2751">
      <w:pPr>
        <w:rPr>
          <w:rFonts w:ascii="Tahoma" w:eastAsia="Times New Roman" w:hAnsi="Tahoma" w:cs="Tahoma"/>
          <w:lang w:eastAsia="es-CO"/>
        </w:rPr>
      </w:pPr>
    </w:p>
    <w:p w:rsidR="003A2751" w:rsidRPr="00F9251D" w:rsidRDefault="003A2751" w:rsidP="002357C8">
      <w:pPr>
        <w:numPr>
          <w:ilvl w:val="0"/>
          <w:numId w:val="15"/>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El sistema de tratamiento debe corresponder al diseño propuesto y aquí avalado y cumplir con las indicaciones técnicas correspondientes.</w:t>
      </w:r>
    </w:p>
    <w:p w:rsidR="003A2751" w:rsidRPr="00F9251D" w:rsidRDefault="003A2751" w:rsidP="003A2751">
      <w:pPr>
        <w:rPr>
          <w:rFonts w:ascii="Tahoma" w:eastAsia="Times New Roman" w:hAnsi="Tahoma" w:cs="Tahoma"/>
          <w:lang w:eastAsia="es-CO"/>
        </w:rPr>
      </w:pPr>
    </w:p>
    <w:p w:rsidR="003A2751" w:rsidRPr="00F9251D" w:rsidRDefault="003A2751" w:rsidP="002357C8">
      <w:pPr>
        <w:numPr>
          <w:ilvl w:val="0"/>
          <w:numId w:val="16"/>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PRIMERO: </w:t>
      </w:r>
      <w:r w:rsidRPr="00F9251D">
        <w:rPr>
          <w:rFonts w:ascii="Tahoma" w:eastAsia="Times New Roman" w:hAnsi="Tahoma" w:cs="Tahoma"/>
          <w:color w:val="000000"/>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PARAGRAFO SEGUNDO: </w:t>
      </w:r>
      <w:r w:rsidRPr="00F9251D">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CUARTO: INFORMAR</w:t>
      </w:r>
      <w:r w:rsidRPr="00F9251D">
        <w:rPr>
          <w:rFonts w:ascii="Tahoma" w:eastAsia="Times New Roman" w:hAnsi="Tahoma" w:cs="Tahoma"/>
          <w:color w:val="000000"/>
          <w:lang w:eastAsia="es-CO"/>
        </w:rPr>
        <w:t xml:space="preserve">: a la señora </w:t>
      </w:r>
      <w:r w:rsidRPr="00F9251D">
        <w:rPr>
          <w:rFonts w:ascii="Tahoma" w:eastAsia="Times New Roman" w:hAnsi="Tahoma" w:cs="Tahoma"/>
          <w:b/>
          <w:bCs/>
          <w:color w:val="000000"/>
          <w:lang w:eastAsia="es-CO"/>
        </w:rPr>
        <w:t>CLARA INES VELASQUEZ GRAJALES</w:t>
      </w:r>
      <w:r w:rsidRPr="00F9251D">
        <w:rPr>
          <w:rFonts w:ascii="Tahoma" w:eastAsia="Times New Roman" w:hAnsi="Tahoma" w:cs="Tahoma"/>
          <w:color w:val="000000"/>
          <w:lang w:eastAsia="es-CO"/>
        </w:rPr>
        <w:t xml:space="preserve"> identificada con cédula de ciudadanía número 41.912.125, propietaria del predio que, de requerirse ajustes, modificaciones o cambios al diseño del sistema de tratamiento presentado, deberá solicitar la modificación del permiso de acuerdo artículo 49 del Decreto 3930 de 2010, que de requerirse ajustes, modificaciones o cambios al diseño del sistema de tratamiento presentado, deberán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ARTÍCULO QUINTO: </w:t>
      </w:r>
      <w:r w:rsidRPr="00F9251D">
        <w:rPr>
          <w:rFonts w:ascii="Tahoma" w:eastAsia="Times New Roman" w:hAnsi="Tahoma" w:cs="Tahoma"/>
          <w:color w:val="000000"/>
          <w:lang w:eastAsia="es-CO"/>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3A2751" w:rsidRPr="00F9251D" w:rsidRDefault="003A2751" w:rsidP="003A2751">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SEXTO: INFORMAR </w:t>
      </w:r>
      <w:r w:rsidRPr="00F9251D">
        <w:rPr>
          <w:rFonts w:ascii="Tahoma" w:eastAsia="Times New Roman" w:hAnsi="Tahoma" w:cs="Tahoma"/>
          <w:color w:val="000000"/>
          <w:lang w:eastAsia="es-CO"/>
        </w:rPr>
        <w:t>del presente acto administrativo al Funcionario encargado  del  control  y  seguimiento  a  permisos   otorgados  de la Subdirección de </w:t>
      </w:r>
    </w:p>
    <w:p w:rsidR="003A2751" w:rsidRPr="00F9251D" w:rsidRDefault="003A2751" w:rsidP="003A2751">
      <w:pPr>
        <w:jc w:val="both"/>
        <w:rPr>
          <w:rFonts w:ascii="Tahoma" w:eastAsia="Times New Roman" w:hAnsi="Tahoma" w:cs="Tahoma"/>
          <w:lang w:eastAsia="es-CO"/>
        </w:rPr>
      </w:pPr>
      <w:r w:rsidRPr="00F9251D">
        <w:rPr>
          <w:rFonts w:ascii="Tahoma" w:eastAsia="Times New Roman" w:hAnsi="Tahoma" w:cs="Tahoma"/>
          <w:color w:val="000000"/>
          <w:lang w:eastAsia="es-CO"/>
        </w:rPr>
        <w:t>Regulación y Control Ambiental de la C.R.Q., para su conocimiento e inclusión en el programa de Control y Seguimiento.</w:t>
      </w:r>
    </w:p>
    <w:p w:rsidR="003A2751" w:rsidRPr="00F9251D" w:rsidRDefault="003A2751" w:rsidP="003A2751">
      <w:pPr>
        <w:rPr>
          <w:rFonts w:ascii="Tahoma" w:eastAsia="Times New Roman" w:hAnsi="Tahoma" w:cs="Tahoma"/>
          <w:lang w:eastAsia="es-CO"/>
        </w:rPr>
      </w:pP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SEPTIMO: </w:t>
      </w:r>
      <w:r w:rsidRPr="00F9251D">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ARTÍCULO OCTAVO:</w:t>
      </w:r>
      <w:r w:rsidRPr="00F9251D">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NOVENO:</w:t>
      </w:r>
      <w:r w:rsidRPr="00F9251D">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DECIMO: </w:t>
      </w:r>
      <w:r w:rsidRPr="00F9251D">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PRIMERO: </w:t>
      </w:r>
      <w:r w:rsidRPr="00F9251D">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ARTÍCULO DÉCIMO SEGUNDO: NOTIFICAR </w:t>
      </w:r>
      <w:r w:rsidRPr="00F9251D">
        <w:rPr>
          <w:rFonts w:ascii="Tahoma" w:eastAsia="Times New Roman" w:hAnsi="Tahoma" w:cs="Tahoma"/>
          <w:color w:val="000000"/>
          <w:lang w:eastAsia="es-CO"/>
        </w:rPr>
        <w:t xml:space="preserve">para todos sus efectos la presente decisión al señor </w:t>
      </w:r>
      <w:r w:rsidRPr="00F9251D">
        <w:rPr>
          <w:rFonts w:ascii="Tahoma" w:eastAsia="Times New Roman" w:hAnsi="Tahoma" w:cs="Tahoma"/>
          <w:b/>
          <w:bCs/>
          <w:color w:val="000000"/>
          <w:lang w:eastAsia="es-CO"/>
        </w:rPr>
        <w:t xml:space="preserve">JUAN CARLOS URIBE LOPEZ </w:t>
      </w:r>
      <w:r w:rsidRPr="00F9251D">
        <w:rPr>
          <w:rFonts w:ascii="Tahoma" w:eastAsia="Times New Roman" w:hAnsi="Tahoma" w:cs="Tahoma"/>
          <w:color w:val="000000"/>
          <w:lang w:eastAsia="es-CO"/>
        </w:rPr>
        <w:t xml:space="preserve">identificado con cédula de ciudadanía número 7.551.632  expedida en Armenia (Q), Representante Legal de la empresa DON POLLO S.A.S. quien actúa en calidad de Apoderado Especial de la señora </w:t>
      </w:r>
      <w:r w:rsidRPr="00F9251D">
        <w:rPr>
          <w:rFonts w:ascii="Tahoma" w:eastAsia="Times New Roman" w:hAnsi="Tahoma" w:cs="Tahoma"/>
          <w:b/>
          <w:bCs/>
          <w:color w:val="000000"/>
          <w:lang w:eastAsia="es-CO"/>
        </w:rPr>
        <w:t>CLARA INES VELASQUEZ GRAJALES</w:t>
      </w:r>
      <w:r w:rsidRPr="00F9251D">
        <w:rPr>
          <w:rFonts w:ascii="Tahoma" w:eastAsia="Times New Roman" w:hAnsi="Tahoma" w:cs="Tahoma"/>
          <w:color w:val="000000"/>
          <w:lang w:eastAsia="es-CO"/>
        </w:rPr>
        <w:t xml:space="preserve"> identificada con cédula de ciudadanía número 41.912.125 propietaria del predio denominado: </w:t>
      </w:r>
      <w:r w:rsidRPr="00F9251D">
        <w:rPr>
          <w:rFonts w:ascii="Tahoma" w:eastAsia="Times New Roman" w:hAnsi="Tahoma" w:cs="Tahoma"/>
          <w:b/>
          <w:bCs/>
          <w:color w:val="000000"/>
          <w:lang w:eastAsia="es-CO"/>
        </w:rPr>
        <w:t xml:space="preserve">1)EL FUNTERO” HOY TERRANOVA HOY CAPULLOS 4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ORINOCO</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MONTENEGRO (Q),</w:t>
      </w:r>
      <w:r w:rsidRPr="00F9251D">
        <w:rPr>
          <w:rFonts w:ascii="Tahoma" w:eastAsia="Times New Roman" w:hAnsi="Tahoma" w:cs="Tahoma"/>
          <w:color w:val="000000"/>
          <w:lang w:eastAsia="es-CO"/>
        </w:rPr>
        <w:t xml:space="preserve"> identificado con matricula inmobiliaria </w:t>
      </w:r>
      <w:r w:rsidRPr="00F9251D">
        <w:rPr>
          <w:rFonts w:ascii="Tahoma" w:eastAsia="Times New Roman" w:hAnsi="Tahoma" w:cs="Tahoma"/>
          <w:b/>
          <w:bCs/>
          <w:color w:val="000000"/>
          <w:lang w:eastAsia="es-CO"/>
        </w:rPr>
        <w:t>No.280-60003</w:t>
      </w:r>
      <w:r w:rsidRPr="00F9251D">
        <w:rPr>
          <w:rFonts w:ascii="Tahoma" w:eastAsia="Times New Roman" w:hAnsi="Tahoma" w:cs="Tahoma"/>
          <w:color w:val="000000"/>
          <w:lang w:eastAsia="es-CO"/>
        </w:rPr>
        <w:t>,  o  a  su  apoderado,  de  no  ser  posible  la notificación personal, se hará en los términos estipulados en el Código de Procedimiento Administrativo y de lo Contencioso Administrativo (NOTIFICACION POR AVISO).</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TERCERO: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CUARTO:</w:t>
      </w:r>
      <w:r w:rsidRPr="00F9251D">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QUINTO: </w:t>
      </w:r>
      <w:r w:rsidRPr="00F9251D">
        <w:rPr>
          <w:rFonts w:ascii="Tahoma" w:eastAsia="Times New Roman" w:hAnsi="Tahoma" w:cs="Tahoma"/>
          <w:color w:val="000000"/>
          <w:lang w:eastAsia="es-CO"/>
        </w:rPr>
        <w:t xml:space="preserve">Contra el presente acto administrativo procede únicamente el recurso de </w:t>
      </w:r>
      <w:r w:rsidRPr="00F9251D">
        <w:rPr>
          <w:rFonts w:ascii="Tahoma" w:eastAsia="Times New Roman" w:hAnsi="Tahoma" w:cs="Tahoma"/>
          <w:color w:val="000000"/>
          <w:lang w:eastAsia="es-CO"/>
        </w:rPr>
        <w:lastRenderedPageBreak/>
        <w:t>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A2751" w:rsidRPr="00F9251D" w:rsidRDefault="003A2751" w:rsidP="003A2751">
      <w:pPr>
        <w:spacing w:after="160"/>
        <w:jc w:val="both"/>
        <w:rPr>
          <w:rFonts w:ascii="Tahoma" w:eastAsia="Times New Roman" w:hAnsi="Tahoma" w:cs="Tahoma"/>
          <w:color w:val="000000"/>
          <w:lang w:eastAsia="es-CO"/>
        </w:rPr>
      </w:pPr>
      <w:r w:rsidRPr="00F9251D">
        <w:rPr>
          <w:rFonts w:ascii="Tahoma" w:eastAsia="Times New Roman" w:hAnsi="Tahoma" w:cs="Tahoma"/>
          <w:b/>
          <w:bCs/>
          <w:color w:val="000000"/>
          <w:lang w:eastAsia="es-CO"/>
        </w:rPr>
        <w:t xml:space="preserve">ARTICULO DECIMO SEXTO: </w:t>
      </w:r>
      <w:r w:rsidRPr="00F9251D">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3A2751" w:rsidRPr="00F9251D" w:rsidRDefault="003A2751" w:rsidP="003A2751">
      <w:pPr>
        <w:spacing w:after="160"/>
        <w:jc w:val="both"/>
        <w:rPr>
          <w:rFonts w:ascii="Tahoma" w:eastAsia="Times New Roman" w:hAnsi="Tahoma" w:cs="Tahoma"/>
          <w:lang w:eastAsia="es-CO"/>
        </w:rPr>
      </w:pPr>
    </w:p>
    <w:p w:rsidR="003A2751" w:rsidRPr="00F9251D" w:rsidRDefault="003A2751" w:rsidP="003A2751">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3A2751" w:rsidRPr="00F9251D" w:rsidRDefault="003A2751" w:rsidP="003A2751">
      <w:pPr>
        <w:spacing w:after="240"/>
        <w:rPr>
          <w:rFonts w:ascii="Tahoma" w:eastAsia="Times New Roman" w:hAnsi="Tahoma" w:cs="Tahoma"/>
          <w:lang w:eastAsia="es-CO"/>
        </w:rPr>
      </w:pPr>
      <w:r w:rsidRPr="00F9251D">
        <w:rPr>
          <w:rFonts w:ascii="Tahoma" w:eastAsia="Times New Roman" w:hAnsi="Tahoma" w:cs="Tahoma"/>
          <w:lang w:eastAsia="es-CO"/>
        </w:rPr>
        <w:br/>
      </w:r>
    </w:p>
    <w:p w:rsidR="003A2751" w:rsidRPr="00F9251D" w:rsidRDefault="003A2751" w:rsidP="003A2751">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3A2751" w:rsidRPr="00F9251D" w:rsidRDefault="003A2751" w:rsidP="003A2751">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p>
    <w:p w:rsidR="003A2751" w:rsidRPr="00F9251D" w:rsidRDefault="003A2751" w:rsidP="003A2751">
      <w:pPr>
        <w:pStyle w:val="Sinespaciado"/>
        <w:jc w:val="center"/>
        <w:rPr>
          <w:rFonts w:ascii="Tahoma" w:hAnsi="Tahoma" w:cs="Tahoma"/>
          <w:b/>
          <w:sz w:val="24"/>
          <w:szCs w:val="24"/>
        </w:rPr>
      </w:pPr>
    </w:p>
    <w:p w:rsidR="003A2751" w:rsidRPr="00F9251D" w:rsidRDefault="003A2751" w:rsidP="003A2751">
      <w:pPr>
        <w:pStyle w:val="Sinespaciado"/>
        <w:jc w:val="center"/>
        <w:rPr>
          <w:rFonts w:ascii="Tahoma" w:hAnsi="Tahoma" w:cs="Tahoma"/>
          <w:b/>
          <w:sz w:val="24"/>
          <w:szCs w:val="24"/>
        </w:rPr>
      </w:pPr>
    </w:p>
    <w:p w:rsidR="003A2751" w:rsidRPr="00F9251D" w:rsidRDefault="003A2751" w:rsidP="003A2751">
      <w:pPr>
        <w:pStyle w:val="Sinespaciado"/>
        <w:jc w:val="center"/>
        <w:rPr>
          <w:rFonts w:ascii="Tahoma" w:eastAsia="Times New Roman" w:hAnsi="Tahoma" w:cs="Tahoma"/>
          <w:b/>
          <w:sz w:val="24"/>
          <w:szCs w:val="24"/>
        </w:rPr>
      </w:pPr>
      <w:r w:rsidRPr="00F9251D">
        <w:rPr>
          <w:rFonts w:ascii="Tahoma" w:hAnsi="Tahoma" w:cs="Tahoma"/>
          <w:b/>
          <w:sz w:val="24"/>
          <w:szCs w:val="24"/>
        </w:rPr>
        <w:t>RESOLUCIÓN N° 2501</w:t>
      </w:r>
    </w:p>
    <w:p w:rsidR="003A2751" w:rsidRPr="00F9251D" w:rsidRDefault="003A2751" w:rsidP="003A2751">
      <w:pPr>
        <w:pStyle w:val="Sinespaciado"/>
        <w:jc w:val="center"/>
        <w:rPr>
          <w:rFonts w:ascii="Tahoma" w:hAnsi="Tahoma" w:cs="Tahoma"/>
          <w:b/>
          <w:sz w:val="24"/>
          <w:szCs w:val="24"/>
        </w:rPr>
      </w:pPr>
      <w:r w:rsidRPr="00F9251D">
        <w:rPr>
          <w:rFonts w:ascii="Tahoma" w:hAnsi="Tahoma" w:cs="Tahoma"/>
          <w:b/>
          <w:sz w:val="24"/>
          <w:szCs w:val="24"/>
        </w:rPr>
        <w:t>ARMENIA QUINDIO 09 DE NOVIEMBRE DE 2020</w:t>
      </w:r>
    </w:p>
    <w:p w:rsidR="003A2751" w:rsidRPr="00F9251D" w:rsidRDefault="003A2751" w:rsidP="003A2751">
      <w:pPr>
        <w:pStyle w:val="Sinespaciado"/>
        <w:jc w:val="center"/>
        <w:rPr>
          <w:rFonts w:ascii="Tahoma" w:hAnsi="Tahoma" w:cs="Tahoma"/>
          <w:b/>
          <w:sz w:val="24"/>
          <w:szCs w:val="24"/>
        </w:rPr>
      </w:pPr>
      <w:r w:rsidRPr="00F9251D">
        <w:rPr>
          <w:rFonts w:ascii="Tahoma" w:hAnsi="Tahoma" w:cs="Tahoma"/>
          <w:b/>
          <w:bCs/>
          <w:i/>
          <w:iCs/>
          <w:sz w:val="24"/>
          <w:szCs w:val="24"/>
        </w:rPr>
        <w:t>“POR MEDIO DEL CUAL SE NIEGA UN PERMISO DE VERTIMIENTO DE AGUAS RESIDUALES DOMÉSTICAS Y SE ADOPTAN OTRAS DISPOSICIONES”</w:t>
      </w:r>
    </w:p>
    <w:p w:rsidR="003A2751" w:rsidRPr="00F9251D" w:rsidRDefault="003A2751" w:rsidP="003A2751">
      <w:pPr>
        <w:pStyle w:val="Sinespaciado"/>
        <w:jc w:val="center"/>
        <w:rPr>
          <w:rFonts w:ascii="Tahoma" w:hAnsi="Tahoma" w:cs="Tahoma"/>
          <w:b/>
          <w:sz w:val="24"/>
          <w:szCs w:val="24"/>
        </w:rPr>
      </w:pPr>
    </w:p>
    <w:p w:rsidR="003A2751" w:rsidRPr="00F9251D" w:rsidRDefault="003A2751" w:rsidP="003A2751">
      <w:pPr>
        <w:pStyle w:val="Sinespaciado"/>
        <w:jc w:val="center"/>
        <w:rPr>
          <w:rFonts w:ascii="Tahoma" w:hAnsi="Tahoma" w:cs="Tahoma"/>
          <w:b/>
          <w:sz w:val="24"/>
          <w:szCs w:val="24"/>
        </w:rPr>
      </w:pPr>
    </w:p>
    <w:p w:rsidR="003A2751" w:rsidRPr="00F9251D" w:rsidRDefault="003A2751" w:rsidP="003A2751">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3A2751" w:rsidRPr="00F9251D" w:rsidRDefault="003A2751" w:rsidP="003A2751">
      <w:pPr>
        <w:spacing w:after="160"/>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NEGAR EL PERMISO DE VERTIMIENTO DOMÉSTICO </w:t>
      </w:r>
      <w:r w:rsidRPr="00F9251D">
        <w:rPr>
          <w:rFonts w:ascii="Tahoma" w:eastAsia="Times New Roman" w:hAnsi="Tahoma" w:cs="Tahoma"/>
          <w:color w:val="000000"/>
          <w:lang w:eastAsia="es-CO"/>
        </w:rPr>
        <w:t xml:space="preserve">para el predio denominado: </w:t>
      </w:r>
      <w:r w:rsidRPr="00F9251D">
        <w:rPr>
          <w:rFonts w:ascii="Tahoma" w:eastAsia="Times New Roman" w:hAnsi="Tahoma" w:cs="Tahoma"/>
          <w:b/>
          <w:bCs/>
          <w:color w:val="000000"/>
          <w:lang w:eastAsia="es-CO"/>
        </w:rPr>
        <w:t xml:space="preserve">1) MARRUECOS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MARMATO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w:t>
      </w:r>
      <w:r w:rsidRPr="00F9251D">
        <w:rPr>
          <w:rFonts w:ascii="Tahoma" w:eastAsia="Times New Roman" w:hAnsi="Tahoma" w:cs="Tahoma"/>
          <w:color w:val="000000"/>
          <w:lang w:eastAsia="es-CO"/>
        </w:rPr>
        <w:lastRenderedPageBreak/>
        <w:t xml:space="preserve">matrícula inmobiliaria </w:t>
      </w:r>
      <w:r w:rsidRPr="00F9251D">
        <w:rPr>
          <w:rFonts w:ascii="Tahoma" w:eastAsia="Times New Roman" w:hAnsi="Tahoma" w:cs="Tahoma"/>
          <w:b/>
          <w:bCs/>
          <w:color w:val="000000"/>
          <w:lang w:eastAsia="es-CO"/>
        </w:rPr>
        <w:t>No. 280-72078</w:t>
      </w:r>
      <w:r w:rsidRPr="00F9251D">
        <w:rPr>
          <w:rFonts w:ascii="Tahoma" w:eastAsia="Times New Roman" w:hAnsi="Tahoma" w:cs="Tahoma"/>
          <w:color w:val="000000"/>
          <w:lang w:eastAsia="es-CO"/>
        </w:rPr>
        <w:t xml:space="preserve">, y ficha catastral </w:t>
      </w:r>
      <w:r w:rsidRPr="00F9251D">
        <w:rPr>
          <w:rFonts w:ascii="Tahoma" w:eastAsia="Times New Roman" w:hAnsi="Tahoma" w:cs="Tahoma"/>
          <w:b/>
          <w:bCs/>
          <w:color w:val="000000"/>
          <w:lang w:eastAsia="es-CO"/>
        </w:rPr>
        <w:t xml:space="preserve">N°00030000000000200000000, </w:t>
      </w:r>
      <w:r w:rsidRPr="00F9251D">
        <w:rPr>
          <w:rFonts w:ascii="Tahoma" w:eastAsia="Times New Roman" w:hAnsi="Tahoma" w:cs="Tahoma"/>
          <w:color w:val="000000"/>
          <w:lang w:eastAsia="es-CO"/>
        </w:rPr>
        <w:t xml:space="preserve">propiedad de los señores </w:t>
      </w:r>
      <w:r w:rsidRPr="00F9251D">
        <w:rPr>
          <w:rFonts w:ascii="Tahoma" w:eastAsia="Times New Roman" w:hAnsi="Tahoma" w:cs="Tahoma"/>
          <w:b/>
          <w:bCs/>
          <w:color w:val="000000"/>
          <w:lang w:eastAsia="es-CO"/>
        </w:rPr>
        <w:t>GUSTAVO ADOLFO RAMIREZ QUINTERO</w:t>
      </w:r>
      <w:r w:rsidRPr="00F9251D">
        <w:rPr>
          <w:rFonts w:ascii="Tahoma" w:eastAsia="Times New Roman" w:hAnsi="Tahoma" w:cs="Tahoma"/>
          <w:color w:val="000000"/>
          <w:lang w:eastAsia="es-CO"/>
        </w:rPr>
        <w:t xml:space="preserve"> identificado con cédula de ciudadanía No. 7.518.524, </w:t>
      </w:r>
      <w:r w:rsidRPr="00F9251D">
        <w:rPr>
          <w:rFonts w:ascii="Tahoma" w:eastAsia="Times New Roman" w:hAnsi="Tahoma" w:cs="Tahoma"/>
          <w:color w:val="000000"/>
          <w:shd w:val="clear" w:color="auto" w:fill="00FF00"/>
          <w:lang w:eastAsia="es-CO"/>
        </w:rPr>
        <w:t> </w:t>
      </w:r>
      <w:r w:rsidRPr="00F9251D">
        <w:rPr>
          <w:rFonts w:ascii="Tahoma" w:eastAsia="Times New Roman" w:hAnsi="Tahoma" w:cs="Tahoma"/>
          <w:b/>
          <w:bCs/>
          <w:color w:val="000000"/>
          <w:lang w:eastAsia="es-CO"/>
        </w:rPr>
        <w:t>CARLOS EDUARDO RAMIREZ ORDOÑEZ</w:t>
      </w:r>
      <w:r w:rsidRPr="00F9251D">
        <w:rPr>
          <w:rFonts w:ascii="Tahoma" w:eastAsia="Times New Roman" w:hAnsi="Tahoma" w:cs="Tahoma"/>
          <w:color w:val="000000"/>
          <w:lang w:eastAsia="es-CO"/>
        </w:rPr>
        <w:t xml:space="preserve"> identificado con cédula de ciudadanía No.1.094.905,526 y </w:t>
      </w:r>
      <w:r w:rsidRPr="00F9251D">
        <w:rPr>
          <w:rFonts w:ascii="Tahoma" w:eastAsia="Times New Roman" w:hAnsi="Tahoma" w:cs="Tahoma"/>
          <w:b/>
          <w:bCs/>
          <w:color w:val="000000"/>
          <w:lang w:eastAsia="es-CO"/>
        </w:rPr>
        <w:t>MARIA ADELAIDA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RAMIREZ ARANGO</w:t>
      </w:r>
      <w:r w:rsidRPr="00F9251D">
        <w:rPr>
          <w:rFonts w:ascii="Tahoma" w:eastAsia="Times New Roman" w:hAnsi="Tahoma" w:cs="Tahoma"/>
          <w:color w:val="000000"/>
          <w:lang w:eastAsia="es-CO"/>
        </w:rPr>
        <w:t xml:space="preserve"> identificada con cédula de ciudadanía No.1.094.975.161.</w:t>
      </w:r>
    </w:p>
    <w:p w:rsidR="003A2751" w:rsidRPr="00F9251D" w:rsidRDefault="003A2751" w:rsidP="003A2751">
      <w:pPr>
        <w:spacing w:after="160"/>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 xml:space="preserve">La negación del permiso de vertimiento para el predio </w:t>
      </w:r>
      <w:r w:rsidRPr="00F9251D">
        <w:rPr>
          <w:rFonts w:ascii="Tahoma" w:eastAsia="Times New Roman" w:hAnsi="Tahoma" w:cs="Tahoma"/>
          <w:b/>
          <w:bCs/>
          <w:color w:val="000000"/>
          <w:lang w:eastAsia="es-CO"/>
        </w:rPr>
        <w:t xml:space="preserve">1) MARRUECOS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MARMATO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No. 280-72078</w:t>
      </w:r>
      <w:r w:rsidRPr="00F9251D">
        <w:rPr>
          <w:rFonts w:ascii="Tahoma" w:eastAsia="Times New Roman" w:hAnsi="Tahoma" w:cs="Tahoma"/>
          <w:color w:val="000000"/>
          <w:lang w:eastAsia="es-CO"/>
        </w:rPr>
        <w:t>, se efectúa por los argumentos expuestos en la parte motiva del presente proveído.</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ARTICULO SEGUNDO</w:t>
      </w:r>
      <w:r w:rsidRPr="00F9251D">
        <w:rPr>
          <w:rFonts w:ascii="Tahoma" w:eastAsia="Times New Roman" w:hAnsi="Tahoma" w:cs="Tahoma"/>
          <w:color w:val="000000"/>
          <w:lang w:eastAsia="es-CO"/>
        </w:rPr>
        <w:t xml:space="preserve">: Como consecuencia de lo anterior </w:t>
      </w:r>
      <w:r w:rsidRPr="00F9251D">
        <w:rPr>
          <w:rFonts w:ascii="Tahoma" w:eastAsia="Times New Roman" w:hAnsi="Tahoma" w:cs="Tahoma"/>
          <w:b/>
          <w:bCs/>
          <w:color w:val="000000"/>
          <w:lang w:eastAsia="es-CO"/>
        </w:rPr>
        <w:t xml:space="preserve">Archívese </w:t>
      </w:r>
      <w:r w:rsidRPr="00F9251D">
        <w:rPr>
          <w:rFonts w:ascii="Tahoma" w:eastAsia="Times New Roman" w:hAnsi="Tahoma" w:cs="Tahoma"/>
          <w:color w:val="000000"/>
          <w:lang w:eastAsia="es-CO"/>
        </w:rPr>
        <w:t>el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trámite administrativo de solicitud de permiso de vertimientos, adelantado bajo el expediente radicado </w:t>
      </w:r>
      <w:r w:rsidRPr="00F9251D">
        <w:rPr>
          <w:rFonts w:ascii="Tahoma" w:eastAsia="Times New Roman" w:hAnsi="Tahoma" w:cs="Tahoma"/>
          <w:b/>
          <w:bCs/>
          <w:color w:val="000000"/>
          <w:lang w:eastAsia="es-CO"/>
        </w:rPr>
        <w:t>CRQ 1139 de 2020</w:t>
      </w:r>
      <w:r w:rsidRPr="00F9251D">
        <w:rPr>
          <w:rFonts w:ascii="Tahoma" w:eastAsia="Times New Roman" w:hAnsi="Tahoma" w:cs="Tahoma"/>
          <w:color w:val="000000"/>
          <w:lang w:eastAsia="es-CO"/>
        </w:rPr>
        <w:t xml:space="preserve"> del día seis (06) de febrero de dos mil veinte (2020), relacionado con el predio </w:t>
      </w:r>
      <w:r w:rsidRPr="00F9251D">
        <w:rPr>
          <w:rFonts w:ascii="Tahoma" w:eastAsia="Times New Roman" w:hAnsi="Tahoma" w:cs="Tahoma"/>
          <w:b/>
          <w:bCs/>
          <w:color w:val="000000"/>
          <w:lang w:eastAsia="es-CO"/>
        </w:rPr>
        <w:t xml:space="preserve">1) MARRUECOS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MARMATO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ARMENIA (Q).</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Parágrafo:</w:t>
      </w:r>
      <w:r w:rsidRPr="00F9251D">
        <w:rPr>
          <w:rFonts w:ascii="Tahoma" w:eastAsia="Times New Roman" w:hAnsi="Tahoma" w:cs="Tahoma"/>
          <w:color w:val="000000"/>
          <w:lang w:eastAsia="es-CO"/>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w:t>
      </w:r>
      <w:r w:rsidRPr="00F9251D">
        <w:rPr>
          <w:rFonts w:ascii="Tahoma" w:eastAsia="Times New Roman" w:hAnsi="Tahoma" w:cs="Tahoma"/>
          <w:color w:val="000000"/>
          <w:lang w:eastAsia="es-CO"/>
        </w:rPr>
        <w:lastRenderedPageBreak/>
        <w:t>todo caso la solicitud que presente deberá permitir a la CRQ evaluar integralmente lo planteado, incluidos los posibles impactos y su mitigación.</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Citar para la notificación personal del presente acto administrativo al señor </w:t>
      </w:r>
      <w:r w:rsidRPr="00F9251D">
        <w:rPr>
          <w:rFonts w:ascii="Tahoma" w:eastAsia="Times New Roman" w:hAnsi="Tahoma" w:cs="Tahoma"/>
          <w:b/>
          <w:bCs/>
          <w:color w:val="000000"/>
          <w:lang w:eastAsia="es-CO"/>
        </w:rPr>
        <w:t>GUSTAVO ADOLFO RAMIREZ QUINTERO</w:t>
      </w:r>
      <w:r w:rsidRPr="00F9251D">
        <w:rPr>
          <w:rFonts w:ascii="Tahoma" w:eastAsia="Times New Roman" w:hAnsi="Tahoma" w:cs="Tahoma"/>
          <w:color w:val="000000"/>
          <w:lang w:eastAsia="es-CO"/>
        </w:rPr>
        <w:t xml:space="preserve"> identificado con cédula de ciudadanía No. 7.518.524  quien a su vez actúa en calidad de  copropietario  y apoderado  de los señores </w:t>
      </w:r>
      <w:r w:rsidRPr="00F9251D">
        <w:rPr>
          <w:rFonts w:ascii="Tahoma" w:eastAsia="Times New Roman" w:hAnsi="Tahoma" w:cs="Tahoma"/>
          <w:b/>
          <w:bCs/>
          <w:color w:val="000000"/>
          <w:lang w:eastAsia="es-CO"/>
        </w:rPr>
        <w:t>CARLOS EDUARDO RAMIREZ ORDOÑEZ</w:t>
      </w:r>
      <w:r w:rsidRPr="00F9251D">
        <w:rPr>
          <w:rFonts w:ascii="Tahoma" w:eastAsia="Times New Roman" w:hAnsi="Tahoma" w:cs="Tahoma"/>
          <w:color w:val="000000"/>
          <w:lang w:eastAsia="es-CO"/>
        </w:rPr>
        <w:t xml:space="preserve"> identificado con cédula de ciudadanía No.1.094.905,526 y </w:t>
      </w:r>
      <w:r w:rsidRPr="00F9251D">
        <w:rPr>
          <w:rFonts w:ascii="Tahoma" w:eastAsia="Times New Roman" w:hAnsi="Tahoma" w:cs="Tahoma"/>
          <w:b/>
          <w:bCs/>
          <w:color w:val="000000"/>
          <w:lang w:eastAsia="es-CO"/>
        </w:rPr>
        <w:t>MARIA ADELAIDA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RAMIREZ ARANGO</w:t>
      </w:r>
      <w:r w:rsidRPr="00F9251D">
        <w:rPr>
          <w:rFonts w:ascii="Tahoma" w:eastAsia="Times New Roman" w:hAnsi="Tahoma" w:cs="Tahoma"/>
          <w:color w:val="000000"/>
          <w:lang w:eastAsia="es-CO"/>
        </w:rPr>
        <w:t xml:space="preserve"> identificada con cédula de ciudadanía No.1.094.975.161, también copropietarios del predio denominado </w:t>
      </w:r>
      <w:r w:rsidRPr="00F9251D">
        <w:rPr>
          <w:rFonts w:ascii="Tahoma" w:eastAsia="Times New Roman" w:hAnsi="Tahoma" w:cs="Tahoma"/>
          <w:b/>
          <w:bCs/>
          <w:color w:val="000000"/>
          <w:lang w:eastAsia="es-CO"/>
        </w:rPr>
        <w:t>1)</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MARRUECOS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MARMATO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 xml:space="preserve">ARMENIA (Q), </w:t>
      </w:r>
      <w:r w:rsidRPr="00F9251D">
        <w:rPr>
          <w:rFonts w:ascii="Tahoma" w:eastAsia="Times New Roman" w:hAnsi="Tahoma" w:cs="Tahoma"/>
          <w:color w:val="000000"/>
          <w:lang w:eastAsia="es-CO"/>
        </w:rPr>
        <w:t>o a su apoderado, debidamente constituido o quien haga sus veces en los términos del artículo 71 de la Ley 99 de 1993, en concordancia con el articulo 66 y siguientes de la ley 1437 de 2011. En forma personal o en su defecto por aviso con la inserción de la parte resolutiva de la providencia.</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QUINTO:</w:t>
      </w:r>
      <w:r w:rsidRPr="00F9251D">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w:t>
      </w:r>
      <w:r w:rsidRPr="00F9251D">
        <w:rPr>
          <w:rFonts w:ascii="Tahoma" w:eastAsia="Times New Roman" w:hAnsi="Tahoma" w:cs="Tahoma"/>
          <w:color w:val="000000"/>
          <w:lang w:eastAsia="es-CO"/>
        </w:rPr>
        <w:lastRenderedPageBreak/>
        <w:t>Contencioso Administrativo, (ley 1437 de 2011).</w:t>
      </w:r>
    </w:p>
    <w:p w:rsidR="003A2751" w:rsidRPr="00F9251D" w:rsidRDefault="003A2751" w:rsidP="003A2751">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SEXTO:: </w:t>
      </w:r>
      <w:r w:rsidRPr="00F9251D">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3A2751" w:rsidRPr="00F9251D" w:rsidRDefault="003A2751" w:rsidP="003A2751">
      <w:pPr>
        <w:rPr>
          <w:rFonts w:ascii="Tahoma" w:eastAsia="Times New Roman" w:hAnsi="Tahoma" w:cs="Tahoma"/>
          <w:lang w:eastAsia="es-CO"/>
        </w:rPr>
      </w:pPr>
    </w:p>
    <w:p w:rsidR="003A2751" w:rsidRPr="00F9251D" w:rsidRDefault="003A2751" w:rsidP="003A2751">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3A2751" w:rsidRPr="00F9251D" w:rsidRDefault="003A2751" w:rsidP="003A2751">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3A2751" w:rsidRPr="00F9251D" w:rsidRDefault="003A2751" w:rsidP="003A2751">
      <w:pPr>
        <w:jc w:val="center"/>
        <w:rPr>
          <w:rFonts w:ascii="Tahoma" w:eastAsia="Times New Roman" w:hAnsi="Tahoma" w:cs="Tahoma"/>
          <w:color w:val="000000"/>
          <w:lang w:eastAsia="es-CO"/>
        </w:rPr>
      </w:pPr>
      <w:r w:rsidRPr="00F9251D">
        <w:rPr>
          <w:rFonts w:ascii="Tahoma" w:eastAsia="Times New Roman" w:hAnsi="Tahoma" w:cs="Tahoma"/>
          <w:color w:val="000000"/>
          <w:lang w:eastAsia="es-CO"/>
        </w:rPr>
        <w:t>Subdirector de Regulación y Control Ambiental</w:t>
      </w:r>
    </w:p>
    <w:p w:rsidR="003A2751" w:rsidRPr="00F9251D" w:rsidRDefault="003A2751" w:rsidP="003A2751">
      <w:pPr>
        <w:jc w:val="center"/>
        <w:rPr>
          <w:rFonts w:ascii="Tahoma" w:eastAsia="Times New Roman" w:hAnsi="Tahoma" w:cs="Tahoma"/>
          <w:color w:val="000000"/>
          <w:lang w:eastAsia="es-CO"/>
        </w:rPr>
      </w:pPr>
    </w:p>
    <w:p w:rsidR="003A2751" w:rsidRPr="00F9251D" w:rsidRDefault="003A2751" w:rsidP="003A2751">
      <w:pPr>
        <w:jc w:val="center"/>
        <w:rPr>
          <w:rFonts w:ascii="Tahoma" w:eastAsia="Times New Roman" w:hAnsi="Tahoma" w:cs="Tahoma"/>
          <w:lang w:eastAsia="es-CO"/>
        </w:rPr>
      </w:pPr>
    </w:p>
    <w:p w:rsidR="0097146E" w:rsidRPr="00F9251D" w:rsidRDefault="0097146E" w:rsidP="0097146E">
      <w:pPr>
        <w:jc w:val="center"/>
        <w:rPr>
          <w:rFonts w:ascii="Tahoma" w:eastAsia="Times New Roman" w:hAnsi="Tahoma" w:cs="Tahoma"/>
          <w:b/>
          <w:lang w:eastAsia="es-CO"/>
        </w:rPr>
      </w:pPr>
      <w:r w:rsidRPr="00F9251D">
        <w:rPr>
          <w:rFonts w:ascii="Tahoma" w:eastAsia="Times New Roman" w:hAnsi="Tahoma" w:cs="Tahoma"/>
          <w:b/>
          <w:lang w:eastAsia="es-CO"/>
        </w:rPr>
        <w:t>RESOLUCIÓN N° 2509</w:t>
      </w:r>
    </w:p>
    <w:p w:rsidR="0097146E" w:rsidRPr="00F9251D" w:rsidRDefault="0097146E" w:rsidP="0097146E">
      <w:pPr>
        <w:jc w:val="center"/>
        <w:rPr>
          <w:rFonts w:ascii="Tahoma" w:eastAsia="Times New Roman" w:hAnsi="Tahoma" w:cs="Tahoma"/>
          <w:b/>
          <w:lang w:eastAsia="es-CO"/>
        </w:rPr>
      </w:pPr>
      <w:r w:rsidRPr="00F9251D">
        <w:rPr>
          <w:rFonts w:ascii="Tahoma" w:eastAsia="Times New Roman" w:hAnsi="Tahoma" w:cs="Tahoma"/>
          <w:b/>
          <w:lang w:eastAsia="es-CO"/>
        </w:rPr>
        <w:t>ARMENIA QUINDIO 09 DE NOVIEMBRE DE 2020</w:t>
      </w:r>
    </w:p>
    <w:p w:rsidR="0097146E" w:rsidRPr="00F9251D" w:rsidRDefault="0097146E" w:rsidP="0097146E">
      <w:pPr>
        <w:jc w:val="center"/>
        <w:rPr>
          <w:rFonts w:ascii="Tahoma" w:eastAsia="Times New Roman" w:hAnsi="Tahoma" w:cs="Tahoma"/>
          <w:b/>
          <w:i/>
          <w:lang w:eastAsia="es-CO"/>
        </w:rPr>
      </w:pPr>
      <w:r w:rsidRPr="00F9251D">
        <w:rPr>
          <w:rFonts w:ascii="Tahoma" w:eastAsia="Times New Roman" w:hAnsi="Tahoma" w:cs="Tahoma"/>
          <w:b/>
          <w:i/>
          <w:lang w:eastAsia="es-CO"/>
        </w:rPr>
        <w:t>“POR MEDIO DEL CUAL SE NIEGA UN PERMISO DE VERTIMIENTO DE AGUAS</w:t>
      </w:r>
    </w:p>
    <w:p w:rsidR="0097146E" w:rsidRPr="00F9251D" w:rsidRDefault="0097146E" w:rsidP="0097146E">
      <w:pPr>
        <w:jc w:val="center"/>
        <w:rPr>
          <w:rFonts w:ascii="Tahoma" w:eastAsia="Times New Roman" w:hAnsi="Tahoma" w:cs="Tahoma"/>
          <w:b/>
          <w:i/>
          <w:lang w:eastAsia="es-CO"/>
        </w:rPr>
      </w:pPr>
      <w:r w:rsidRPr="00F9251D">
        <w:rPr>
          <w:rFonts w:ascii="Tahoma" w:eastAsia="Times New Roman" w:hAnsi="Tahoma" w:cs="Tahoma"/>
          <w:b/>
          <w:i/>
          <w:lang w:eastAsia="es-CO"/>
        </w:rPr>
        <w:t>RESIDUALES DOMÉSTICAS Y SE ADOPTAN OTRAS DISPOSICIONES”</w:t>
      </w:r>
    </w:p>
    <w:p w:rsidR="003A2751" w:rsidRPr="00F9251D" w:rsidRDefault="003A2751" w:rsidP="003A2751">
      <w:pPr>
        <w:pStyle w:val="Sinespaciado"/>
        <w:jc w:val="center"/>
        <w:rPr>
          <w:rFonts w:ascii="Tahoma" w:hAnsi="Tahoma" w:cs="Tahoma"/>
          <w:b/>
          <w:sz w:val="24"/>
          <w:szCs w:val="24"/>
        </w:rPr>
      </w:pPr>
    </w:p>
    <w:p w:rsidR="0097146E" w:rsidRPr="00F9251D" w:rsidRDefault="0097146E" w:rsidP="003A2751">
      <w:pPr>
        <w:pStyle w:val="Sinespaciado"/>
        <w:jc w:val="center"/>
        <w:rPr>
          <w:rFonts w:ascii="Tahoma" w:hAnsi="Tahoma" w:cs="Tahoma"/>
          <w:b/>
          <w:sz w:val="24"/>
          <w:szCs w:val="24"/>
        </w:rPr>
      </w:pPr>
    </w:p>
    <w:p w:rsidR="00F87BD4" w:rsidRPr="00F9251D" w:rsidRDefault="00F87BD4" w:rsidP="00F87BD4">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F87BD4" w:rsidRPr="00F9251D" w:rsidRDefault="00F87BD4" w:rsidP="00F87BD4">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NEGAR EL PERMISO DE VERTIMIENTO DOMÉSTICO </w:t>
      </w:r>
      <w:r w:rsidRPr="00F9251D">
        <w:rPr>
          <w:rFonts w:ascii="Tahoma" w:eastAsia="Times New Roman" w:hAnsi="Tahoma" w:cs="Tahoma"/>
          <w:color w:val="000000"/>
          <w:lang w:eastAsia="es-CO"/>
        </w:rPr>
        <w:t>para el predio</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denominado:</w:t>
      </w:r>
      <w:r w:rsidRPr="00F9251D">
        <w:rPr>
          <w:rFonts w:ascii="Tahoma" w:eastAsia="Times New Roman" w:hAnsi="Tahoma" w:cs="Tahoma"/>
          <w:b/>
          <w:bCs/>
          <w:color w:val="000000"/>
          <w:lang w:eastAsia="es-CO"/>
        </w:rPr>
        <w:t xml:space="preserve"> 1) LOTE # 1 CONDOMINIO “BOSQUES DE BOQUIA”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SALENTO (BOQUIA) </w:t>
      </w:r>
      <w:r w:rsidRPr="00F9251D">
        <w:rPr>
          <w:rFonts w:ascii="Tahoma" w:eastAsia="Times New Roman" w:hAnsi="Tahoma" w:cs="Tahoma"/>
          <w:color w:val="000000"/>
          <w:lang w:eastAsia="es-CO"/>
        </w:rPr>
        <w:t xml:space="preserve">Municipio de </w:t>
      </w:r>
      <w:r w:rsidRPr="00F9251D">
        <w:rPr>
          <w:rFonts w:ascii="Tahoma" w:eastAsia="Times New Roman" w:hAnsi="Tahoma" w:cs="Tahoma"/>
          <w:b/>
          <w:bCs/>
          <w:color w:val="000000"/>
          <w:lang w:eastAsia="es-CO"/>
        </w:rPr>
        <w:t>SALENTO (Q),</w:t>
      </w:r>
      <w:r w:rsidRPr="00F9251D">
        <w:rPr>
          <w:rFonts w:ascii="Tahoma" w:eastAsia="Times New Roman" w:hAnsi="Tahoma" w:cs="Tahoma"/>
          <w:color w:val="000000"/>
          <w:lang w:eastAsia="es-CO"/>
        </w:rPr>
        <w:t xml:space="preserve"> identificado con matrícula inmobiliaria número </w:t>
      </w:r>
      <w:r w:rsidRPr="00F9251D">
        <w:rPr>
          <w:rFonts w:ascii="Tahoma" w:eastAsia="Times New Roman" w:hAnsi="Tahoma" w:cs="Tahoma"/>
          <w:b/>
          <w:bCs/>
          <w:color w:val="000000"/>
          <w:lang w:eastAsia="es-CO"/>
        </w:rPr>
        <w:t>280-112474</w:t>
      </w:r>
      <w:r w:rsidRPr="00F9251D">
        <w:rPr>
          <w:rFonts w:ascii="Tahoma" w:eastAsia="Times New Roman" w:hAnsi="Tahoma" w:cs="Tahoma"/>
          <w:color w:val="000000"/>
          <w:lang w:eastAsia="es-CO"/>
        </w:rPr>
        <w:t xml:space="preserve"> y con ficha catastral número </w:t>
      </w:r>
      <w:r w:rsidRPr="00F9251D">
        <w:rPr>
          <w:rFonts w:ascii="Tahoma" w:eastAsia="Times New Roman" w:hAnsi="Tahoma" w:cs="Tahoma"/>
          <w:b/>
          <w:bCs/>
          <w:color w:val="000000"/>
          <w:lang w:eastAsia="es-CO"/>
        </w:rPr>
        <w:t xml:space="preserve">63690000000020147802, </w:t>
      </w:r>
      <w:r w:rsidRPr="00F9251D">
        <w:rPr>
          <w:rFonts w:ascii="Tahoma" w:eastAsia="Times New Roman" w:hAnsi="Tahoma" w:cs="Tahoma"/>
          <w:color w:val="000000"/>
          <w:lang w:eastAsia="es-CO"/>
        </w:rPr>
        <w:t xml:space="preserve">de </w:t>
      </w:r>
      <w:r w:rsidRPr="00F9251D">
        <w:rPr>
          <w:rFonts w:ascii="Tahoma" w:eastAsia="Times New Roman" w:hAnsi="Tahoma" w:cs="Tahoma"/>
          <w:color w:val="000000"/>
          <w:lang w:eastAsia="es-CO"/>
        </w:rPr>
        <w:lastRenderedPageBreak/>
        <w:t xml:space="preserve">propiedad actual según certificado de tradición aportado con la solicitud del señor </w:t>
      </w:r>
      <w:r w:rsidRPr="00F9251D">
        <w:rPr>
          <w:rFonts w:ascii="Tahoma" w:eastAsia="Times New Roman" w:hAnsi="Tahoma" w:cs="Tahoma"/>
          <w:b/>
          <w:bCs/>
          <w:color w:val="000000"/>
          <w:lang w:eastAsia="es-CO"/>
        </w:rPr>
        <w:t xml:space="preserve">LUIS FERNANDO OSSA ARBELAEZ, </w:t>
      </w:r>
      <w:r w:rsidRPr="00F9251D">
        <w:rPr>
          <w:rFonts w:ascii="Tahoma" w:eastAsia="Times New Roman" w:hAnsi="Tahoma" w:cs="Tahoma"/>
          <w:color w:val="000000"/>
          <w:lang w:eastAsia="es-CO"/>
        </w:rPr>
        <w:t>identificado con cédula de ciudadanía número 10.087.314, quien actúa en calidad de propietario,</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con fundamento en lo argumentado en la parte considerativa. </w:t>
      </w:r>
    </w:p>
    <w:p w:rsidR="00F87BD4" w:rsidRPr="00F9251D" w:rsidRDefault="00F87BD4" w:rsidP="00F87BD4">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La negación del permiso de vertimiento para el predio denominado:</w:t>
      </w:r>
      <w:r w:rsidRPr="00F9251D">
        <w:rPr>
          <w:rFonts w:ascii="Tahoma" w:eastAsia="Times New Roman" w:hAnsi="Tahoma" w:cs="Tahoma"/>
          <w:b/>
          <w:bCs/>
          <w:color w:val="000000"/>
          <w:lang w:eastAsia="es-CO"/>
        </w:rPr>
        <w:t xml:space="preserve"> 1) LOTE # 1 CONDOMINIO “BOSQUES DE BOQUIA”,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SALENTO (BOQUIA)   </w:t>
      </w:r>
      <w:r w:rsidRPr="00F9251D">
        <w:rPr>
          <w:rFonts w:ascii="Tahoma" w:eastAsia="Times New Roman" w:hAnsi="Tahoma" w:cs="Tahoma"/>
          <w:color w:val="000000"/>
          <w:lang w:eastAsia="es-CO"/>
        </w:rPr>
        <w:t xml:space="preserve">Municipio de </w:t>
      </w:r>
      <w:r w:rsidRPr="00F9251D">
        <w:rPr>
          <w:rFonts w:ascii="Tahoma" w:eastAsia="Times New Roman" w:hAnsi="Tahoma" w:cs="Tahoma"/>
          <w:b/>
          <w:bCs/>
          <w:color w:val="000000"/>
          <w:lang w:eastAsia="es-CO"/>
        </w:rPr>
        <w:t>SALENTO (Q),</w:t>
      </w:r>
      <w:r w:rsidRPr="00F9251D">
        <w:rPr>
          <w:rFonts w:ascii="Tahoma" w:eastAsia="Times New Roman" w:hAnsi="Tahoma" w:cs="Tahoma"/>
          <w:color w:val="000000"/>
          <w:lang w:eastAsia="es-CO"/>
        </w:rPr>
        <w:t xml:space="preserve"> identificado con matrícula inmobiliaria número </w:t>
      </w:r>
      <w:r w:rsidRPr="00F9251D">
        <w:rPr>
          <w:rFonts w:ascii="Tahoma" w:eastAsia="Times New Roman" w:hAnsi="Tahoma" w:cs="Tahoma"/>
          <w:b/>
          <w:bCs/>
          <w:color w:val="000000"/>
          <w:lang w:eastAsia="es-CO"/>
        </w:rPr>
        <w:t>280-112474</w:t>
      </w:r>
      <w:r w:rsidRPr="00F9251D">
        <w:rPr>
          <w:rFonts w:ascii="Tahoma" w:eastAsia="Times New Roman" w:hAnsi="Tahoma" w:cs="Tahoma"/>
          <w:color w:val="000000"/>
          <w:lang w:eastAsia="es-CO"/>
        </w:rPr>
        <w:t xml:space="preserve"> y con ficha catastral número </w:t>
      </w:r>
      <w:r w:rsidRPr="00F9251D">
        <w:rPr>
          <w:rFonts w:ascii="Tahoma" w:eastAsia="Times New Roman" w:hAnsi="Tahoma" w:cs="Tahoma"/>
          <w:b/>
          <w:bCs/>
          <w:color w:val="000000"/>
          <w:lang w:eastAsia="es-CO"/>
        </w:rPr>
        <w:t xml:space="preserve">63690000000020147802, </w:t>
      </w:r>
      <w:r w:rsidRPr="00F9251D">
        <w:rPr>
          <w:rFonts w:ascii="Tahoma" w:eastAsia="Times New Roman" w:hAnsi="Tahoma" w:cs="Tahoma"/>
          <w:color w:val="000000"/>
          <w:lang w:eastAsia="es-CO"/>
        </w:rPr>
        <w:t>se efectúa por los argumentos expuestos en la parte motiva del presente proveído, en todo caso se deja claro que esta solicitud de permiso de vertimiento de aguas residuales el predio presenta amenaza de moderada a alta por movimiento en masa en su parte sur.</w:t>
      </w:r>
    </w:p>
    <w:p w:rsidR="00F87BD4" w:rsidRPr="00F9251D" w:rsidRDefault="00F87BD4" w:rsidP="00F87BD4">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ARTICULO SEGUNDO</w:t>
      </w:r>
      <w:r w:rsidRPr="00F9251D">
        <w:rPr>
          <w:rFonts w:ascii="Tahoma" w:eastAsia="Times New Roman" w:hAnsi="Tahoma" w:cs="Tahoma"/>
          <w:color w:val="000000"/>
          <w:lang w:eastAsia="es-CO"/>
        </w:rPr>
        <w:t xml:space="preserve">: Como consecuencia de lo anterior </w:t>
      </w:r>
      <w:r w:rsidRPr="00F9251D">
        <w:rPr>
          <w:rFonts w:ascii="Tahoma" w:eastAsia="Times New Roman" w:hAnsi="Tahoma" w:cs="Tahoma"/>
          <w:b/>
          <w:bCs/>
          <w:color w:val="000000"/>
          <w:lang w:eastAsia="es-CO"/>
        </w:rPr>
        <w:t xml:space="preserve">Archívese </w:t>
      </w:r>
      <w:r w:rsidRPr="00F9251D">
        <w:rPr>
          <w:rFonts w:ascii="Tahoma" w:eastAsia="Times New Roman" w:hAnsi="Tahoma" w:cs="Tahoma"/>
          <w:color w:val="000000"/>
          <w:lang w:eastAsia="es-CO"/>
        </w:rPr>
        <w:t>el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trámite administrativo de solicitud de permiso de vertimientos, adelantado bajo el expediente radicado </w:t>
      </w:r>
      <w:r w:rsidRPr="00F9251D">
        <w:rPr>
          <w:rFonts w:ascii="Tahoma" w:eastAsia="Times New Roman" w:hAnsi="Tahoma" w:cs="Tahoma"/>
          <w:b/>
          <w:bCs/>
          <w:color w:val="000000"/>
          <w:lang w:eastAsia="es-CO"/>
        </w:rPr>
        <w:t xml:space="preserve">CRQ 7491  de 2017 </w:t>
      </w:r>
      <w:r w:rsidRPr="00F9251D">
        <w:rPr>
          <w:rFonts w:ascii="Tahoma" w:eastAsia="Times New Roman" w:hAnsi="Tahoma" w:cs="Tahoma"/>
          <w:color w:val="000000"/>
          <w:lang w:eastAsia="es-CO"/>
        </w:rPr>
        <w:t xml:space="preserve"> del primero (01) de septiembre del año 2017, relacionado con el predio </w:t>
      </w:r>
      <w:r w:rsidRPr="00F9251D">
        <w:rPr>
          <w:rFonts w:ascii="Tahoma" w:eastAsia="Times New Roman" w:hAnsi="Tahoma" w:cs="Tahoma"/>
          <w:b/>
          <w:bCs/>
          <w:color w:val="000000"/>
          <w:lang w:eastAsia="es-CO"/>
        </w:rPr>
        <w:t>1)</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LOTE # 1 CONDOMINIO “BOSQUES DE BOQUIA”, </w:t>
      </w:r>
      <w:r w:rsidRPr="00F9251D">
        <w:rPr>
          <w:rFonts w:ascii="Tahoma" w:eastAsia="Times New Roman" w:hAnsi="Tahoma" w:cs="Tahoma"/>
          <w:color w:val="000000"/>
          <w:lang w:eastAsia="es-CO"/>
        </w:rPr>
        <w:t xml:space="preserve">ubicado en la Vereda </w:t>
      </w:r>
      <w:r w:rsidRPr="00F9251D">
        <w:rPr>
          <w:rFonts w:ascii="Tahoma" w:eastAsia="Times New Roman" w:hAnsi="Tahoma" w:cs="Tahoma"/>
          <w:b/>
          <w:bCs/>
          <w:color w:val="000000"/>
          <w:lang w:eastAsia="es-CO"/>
        </w:rPr>
        <w:t xml:space="preserve">SALENTO (BOQUIA)   </w:t>
      </w:r>
      <w:r w:rsidRPr="00F9251D">
        <w:rPr>
          <w:rFonts w:ascii="Tahoma" w:eastAsia="Times New Roman" w:hAnsi="Tahoma" w:cs="Tahoma"/>
          <w:color w:val="000000"/>
          <w:lang w:eastAsia="es-CO"/>
        </w:rPr>
        <w:t xml:space="preserve">Municipio de </w:t>
      </w:r>
      <w:r w:rsidRPr="00F9251D">
        <w:rPr>
          <w:rFonts w:ascii="Tahoma" w:eastAsia="Times New Roman" w:hAnsi="Tahoma" w:cs="Tahoma"/>
          <w:b/>
          <w:bCs/>
          <w:color w:val="000000"/>
          <w:lang w:eastAsia="es-CO"/>
        </w:rPr>
        <w:t>SALENTO (Q),</w:t>
      </w:r>
      <w:r w:rsidRPr="00F9251D">
        <w:rPr>
          <w:rFonts w:ascii="Tahoma" w:eastAsia="Times New Roman" w:hAnsi="Tahoma" w:cs="Tahoma"/>
          <w:color w:val="000000"/>
          <w:lang w:eastAsia="es-CO"/>
        </w:rPr>
        <w:t xml:space="preserve"> identificado con matrícula inmobiliaria número </w:t>
      </w:r>
      <w:r w:rsidRPr="00F9251D">
        <w:rPr>
          <w:rFonts w:ascii="Tahoma" w:eastAsia="Times New Roman" w:hAnsi="Tahoma" w:cs="Tahoma"/>
          <w:b/>
          <w:bCs/>
          <w:color w:val="000000"/>
          <w:lang w:eastAsia="es-CO"/>
        </w:rPr>
        <w:t>280-112474</w:t>
      </w:r>
      <w:r w:rsidRPr="00F9251D">
        <w:rPr>
          <w:rFonts w:ascii="Tahoma" w:eastAsia="Times New Roman" w:hAnsi="Tahoma" w:cs="Tahoma"/>
          <w:color w:val="000000"/>
          <w:lang w:eastAsia="es-CO"/>
        </w:rPr>
        <w:t xml:space="preserve"> y con ficha catastral número </w:t>
      </w:r>
      <w:r w:rsidRPr="00F9251D">
        <w:rPr>
          <w:rFonts w:ascii="Tahoma" w:eastAsia="Times New Roman" w:hAnsi="Tahoma" w:cs="Tahoma"/>
          <w:b/>
          <w:bCs/>
          <w:color w:val="000000"/>
          <w:lang w:eastAsia="es-CO"/>
        </w:rPr>
        <w:t>63690000000020147802.</w:t>
      </w:r>
    </w:p>
    <w:p w:rsidR="00F87BD4" w:rsidRPr="00F9251D" w:rsidRDefault="00F87BD4" w:rsidP="00F87BD4">
      <w:pPr>
        <w:spacing w:after="160"/>
        <w:ind w:right="4"/>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ARTÍCULO TERCERO: </w:t>
      </w:r>
      <w:r w:rsidRPr="00F9251D">
        <w:rPr>
          <w:rFonts w:ascii="Tahoma" w:eastAsia="Times New Roman" w:hAnsi="Tahoma" w:cs="Tahoma"/>
          <w:color w:val="000000"/>
          <w:lang w:eastAsia="es-CO"/>
        </w:rPr>
        <w:t xml:space="preserve">Citar para la notificación personal del presente acto administrativo al  señor </w:t>
      </w:r>
      <w:r w:rsidRPr="00F9251D">
        <w:rPr>
          <w:rFonts w:ascii="Tahoma" w:eastAsia="Times New Roman" w:hAnsi="Tahoma" w:cs="Tahoma"/>
          <w:b/>
          <w:bCs/>
          <w:color w:val="000000"/>
          <w:lang w:eastAsia="es-CO"/>
        </w:rPr>
        <w:t xml:space="preserve">LUIS FERNANDO OSSA ARBELAEZ, </w:t>
      </w:r>
      <w:r w:rsidRPr="00F9251D">
        <w:rPr>
          <w:rFonts w:ascii="Tahoma" w:eastAsia="Times New Roman" w:hAnsi="Tahoma" w:cs="Tahoma"/>
          <w:color w:val="000000"/>
          <w:lang w:eastAsia="es-CO"/>
        </w:rPr>
        <w:t xml:space="preserve">identificado con cédula de ciudadanía número 10.087.314 expedida en Pereira (R), quien actúa en calidad de propietario del predio denominado </w:t>
      </w:r>
      <w:r w:rsidRPr="00F9251D">
        <w:rPr>
          <w:rFonts w:ascii="Tahoma" w:eastAsia="Times New Roman" w:hAnsi="Tahoma" w:cs="Tahoma"/>
          <w:b/>
          <w:bCs/>
          <w:color w:val="000000"/>
          <w:lang w:eastAsia="es-CO"/>
        </w:rPr>
        <w:t xml:space="preserve">1) LOTE # 1 CONDOMINIO BOSQUES DE BOQUIA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SALENTO (BOQUIA)  </w:t>
      </w:r>
      <w:r w:rsidRPr="00F9251D">
        <w:rPr>
          <w:rFonts w:ascii="Tahoma" w:eastAsia="Times New Roman" w:hAnsi="Tahoma" w:cs="Tahoma"/>
          <w:color w:val="000000"/>
          <w:lang w:eastAsia="es-CO"/>
        </w:rPr>
        <w:t xml:space="preserve">Municipio de </w:t>
      </w:r>
      <w:r w:rsidRPr="00F9251D">
        <w:rPr>
          <w:rFonts w:ascii="Tahoma" w:eastAsia="Times New Roman" w:hAnsi="Tahoma" w:cs="Tahoma"/>
          <w:b/>
          <w:bCs/>
          <w:color w:val="000000"/>
          <w:lang w:eastAsia="es-CO"/>
        </w:rPr>
        <w:t xml:space="preserve">SALENTO (Q) </w:t>
      </w:r>
      <w:r w:rsidRPr="00F9251D">
        <w:rPr>
          <w:rFonts w:ascii="Tahoma" w:eastAsia="Times New Roman" w:hAnsi="Tahoma" w:cs="Tahoma"/>
          <w:color w:val="000000"/>
          <w:lang w:eastAsia="es-CO"/>
        </w:rPr>
        <w:t>en los términos del artículo 71 de la Ley 99 de 1993, en concordancia con el Articulo 66 y siguientes de la ley 1437 de 2011. En forma personal o en su defecto por aviso con la inserción de la parte resolutiva de la providencia.</w:t>
      </w:r>
    </w:p>
    <w:p w:rsidR="00F87BD4" w:rsidRPr="00F9251D" w:rsidRDefault="00F87BD4" w:rsidP="00F87BD4">
      <w:pPr>
        <w:spacing w:after="160"/>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F87BD4" w:rsidRPr="00F9251D" w:rsidRDefault="00F87BD4" w:rsidP="00F87BD4">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QUINTO:</w:t>
      </w:r>
      <w:r w:rsidRPr="00F9251D">
        <w:rPr>
          <w:rFonts w:ascii="Tahoma" w:eastAsia="Times New Roman" w:hAnsi="Tahoma" w:cs="Tahoma"/>
          <w:color w:val="000000"/>
          <w:lang w:eastAsia="es-CO"/>
        </w:rPr>
        <w:t xml:space="preserve"> La presente Resolución rige a partir de la fecha de ejecutoría, de conformidad con el artículo 62 del Código Contencioso Administrativo.</w:t>
      </w:r>
    </w:p>
    <w:p w:rsidR="00F87BD4" w:rsidRPr="00F9251D" w:rsidRDefault="00F87BD4" w:rsidP="00F87BD4">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SEXTO:</w:t>
      </w:r>
      <w:r w:rsidRPr="00F9251D">
        <w:rPr>
          <w:rFonts w:ascii="Tahoma" w:eastAsia="Times New Roman" w:hAnsi="Tahoma" w:cs="Tahoma"/>
          <w:color w:val="000000"/>
          <w:lang w:eastAsia="es-CO"/>
        </w:rPr>
        <w:t xml:space="preserve"> Contra la presente providencia procede el Recurso de Reposición, con fundamento en el artículo 74 de la ley 1437 de 2011 “ante quien expidió la decisión para que la aclare modifique, adicione o revoque”.</w:t>
      </w:r>
    </w:p>
    <w:p w:rsidR="00F87BD4" w:rsidRPr="00F9251D" w:rsidRDefault="00F87BD4" w:rsidP="00F87BD4">
      <w:pPr>
        <w:rPr>
          <w:rFonts w:ascii="Tahoma" w:eastAsia="Times New Roman" w:hAnsi="Tahoma" w:cs="Tahoma"/>
          <w:lang w:eastAsia="es-CO"/>
        </w:rPr>
      </w:pPr>
    </w:p>
    <w:p w:rsidR="00F87BD4" w:rsidRPr="00F9251D" w:rsidRDefault="00F87BD4" w:rsidP="00F87BD4">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F87BD4" w:rsidRPr="00F9251D" w:rsidRDefault="00F87BD4" w:rsidP="00F87BD4">
      <w:pPr>
        <w:spacing w:after="240"/>
        <w:rPr>
          <w:rFonts w:ascii="Tahoma" w:eastAsia="Times New Roman" w:hAnsi="Tahoma" w:cs="Tahoma"/>
          <w:lang w:eastAsia="es-CO"/>
        </w:rPr>
      </w:pPr>
      <w:r w:rsidRPr="00F9251D">
        <w:rPr>
          <w:rFonts w:ascii="Tahoma" w:eastAsia="Times New Roman" w:hAnsi="Tahoma" w:cs="Tahoma"/>
          <w:lang w:eastAsia="es-CO"/>
        </w:rPr>
        <w:lastRenderedPageBreak/>
        <w:br/>
      </w:r>
    </w:p>
    <w:p w:rsidR="00F87BD4" w:rsidRPr="00F9251D" w:rsidRDefault="00F87BD4" w:rsidP="00F87BD4">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BC545E" w:rsidRPr="00F9251D" w:rsidRDefault="00F87BD4" w:rsidP="00F87BD4">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r w:rsidRPr="00F9251D">
        <w:rPr>
          <w:rFonts w:ascii="Tahoma" w:eastAsia="Times New Roman" w:hAnsi="Tahoma" w:cs="Tahoma"/>
          <w:lang w:eastAsia="es-CO"/>
        </w:rPr>
        <w:t>.</w:t>
      </w:r>
    </w:p>
    <w:p w:rsidR="00F87BD4" w:rsidRPr="00F9251D" w:rsidRDefault="00F87BD4" w:rsidP="00F87BD4">
      <w:pPr>
        <w:jc w:val="center"/>
        <w:rPr>
          <w:rFonts w:ascii="Tahoma" w:eastAsia="Times New Roman" w:hAnsi="Tahoma" w:cs="Tahoma"/>
          <w:lang w:eastAsia="es-CO"/>
        </w:rPr>
      </w:pPr>
    </w:p>
    <w:p w:rsidR="00F87BD4" w:rsidRPr="00F9251D" w:rsidRDefault="00F87BD4" w:rsidP="00F87BD4">
      <w:pPr>
        <w:jc w:val="center"/>
        <w:rPr>
          <w:rFonts w:ascii="Tahoma" w:eastAsia="Times New Roman" w:hAnsi="Tahoma" w:cs="Tahoma"/>
          <w:lang w:eastAsia="es-CO"/>
        </w:rPr>
      </w:pPr>
    </w:p>
    <w:p w:rsidR="00F87BD4" w:rsidRPr="00F9251D" w:rsidRDefault="00F87BD4" w:rsidP="00E85D52">
      <w:pPr>
        <w:pStyle w:val="Sinespaciado"/>
        <w:jc w:val="center"/>
        <w:rPr>
          <w:rFonts w:ascii="Tahoma" w:eastAsia="Times New Roman" w:hAnsi="Tahoma" w:cs="Tahoma"/>
          <w:b/>
          <w:sz w:val="24"/>
          <w:szCs w:val="24"/>
        </w:rPr>
      </w:pPr>
      <w:r w:rsidRPr="00F9251D">
        <w:rPr>
          <w:rFonts w:ascii="Tahoma" w:hAnsi="Tahoma" w:cs="Tahoma"/>
          <w:b/>
          <w:sz w:val="24"/>
          <w:szCs w:val="24"/>
        </w:rPr>
        <w:t>RESOLUCIÓN N° 2510</w:t>
      </w:r>
    </w:p>
    <w:p w:rsidR="00F87BD4" w:rsidRPr="00F9251D" w:rsidRDefault="00F87BD4" w:rsidP="00E85D52">
      <w:pPr>
        <w:pStyle w:val="Sinespaciado"/>
        <w:jc w:val="center"/>
        <w:rPr>
          <w:rFonts w:ascii="Tahoma" w:hAnsi="Tahoma" w:cs="Tahoma"/>
          <w:b/>
          <w:sz w:val="24"/>
          <w:szCs w:val="24"/>
        </w:rPr>
      </w:pPr>
      <w:r w:rsidRPr="00F9251D">
        <w:rPr>
          <w:rFonts w:ascii="Tahoma" w:hAnsi="Tahoma" w:cs="Tahoma"/>
          <w:b/>
          <w:sz w:val="24"/>
          <w:szCs w:val="24"/>
        </w:rPr>
        <w:t>ARMENIA QUINDIO 09 DE NOVIEMBRE DE 2020</w:t>
      </w:r>
    </w:p>
    <w:p w:rsidR="00F87BD4" w:rsidRPr="00F9251D" w:rsidRDefault="00F87BD4" w:rsidP="00E85D52">
      <w:pPr>
        <w:pStyle w:val="Sinespaciado"/>
        <w:jc w:val="center"/>
        <w:rPr>
          <w:rFonts w:ascii="Tahoma" w:hAnsi="Tahoma" w:cs="Tahoma"/>
          <w:b/>
          <w:bCs/>
          <w:i/>
          <w:iCs/>
          <w:sz w:val="24"/>
          <w:szCs w:val="24"/>
        </w:rPr>
      </w:pPr>
      <w:r w:rsidRPr="00F9251D">
        <w:rPr>
          <w:rFonts w:ascii="Tahoma" w:hAnsi="Tahoma" w:cs="Tahoma"/>
          <w:b/>
          <w:bCs/>
          <w:i/>
          <w:iCs/>
          <w:sz w:val="24"/>
          <w:szCs w:val="24"/>
        </w:rPr>
        <w:t>“POR MEDIO DEL CUAL SE OTORGA UNA RENOVACION AL PERMISO DE VERTIMIENTO DE AGUAS RESIDUALES DOMÉSTICAS Y SE ADOPTAN OTRAS DISPOSICIONES”</w:t>
      </w:r>
    </w:p>
    <w:p w:rsidR="00E85D52" w:rsidRPr="00F9251D" w:rsidRDefault="00E85D52" w:rsidP="00E85D52">
      <w:pPr>
        <w:pStyle w:val="Sinespaciado"/>
        <w:jc w:val="center"/>
        <w:rPr>
          <w:rFonts w:ascii="Tahoma" w:hAnsi="Tahoma" w:cs="Tahoma"/>
          <w:b/>
          <w:bCs/>
          <w:i/>
          <w:iCs/>
          <w:sz w:val="24"/>
          <w:szCs w:val="24"/>
        </w:rPr>
      </w:pPr>
    </w:p>
    <w:p w:rsidR="00E85D52" w:rsidRPr="00F9251D" w:rsidRDefault="00E85D52" w:rsidP="00E85D52">
      <w:pPr>
        <w:pStyle w:val="Sinespaciado"/>
        <w:jc w:val="center"/>
        <w:rPr>
          <w:rFonts w:ascii="Tahoma" w:hAnsi="Tahoma" w:cs="Tahoma"/>
          <w:b/>
          <w:bCs/>
          <w:i/>
          <w:iCs/>
          <w:sz w:val="24"/>
          <w:szCs w:val="24"/>
        </w:rPr>
      </w:pPr>
    </w:p>
    <w:p w:rsidR="00E85D52" w:rsidRPr="00F9251D" w:rsidRDefault="00E85D52" w:rsidP="00E85D52">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Renovar Permiso de Vertimiento de aguas residuales domésticas, sin perjuicio de las funciones y atribuciones que le corresponden ejercer al ente territorial de conformidad con la ley 388 de 1997 y el POT del Municipio de ARMENIA (Q.) y demás normas que lo ajusten, con el fin de evitar afectaciones al recurso suelo y aguas subterráneas, </w:t>
      </w:r>
      <w:r w:rsidRPr="00F9251D">
        <w:rPr>
          <w:rFonts w:ascii="Tahoma" w:eastAsia="Times New Roman" w:hAnsi="Tahoma" w:cs="Tahoma"/>
          <w:color w:val="000000"/>
          <w:lang w:eastAsia="es-CO"/>
        </w:rPr>
        <w:t xml:space="preserve">solicitado por el  señor  </w:t>
      </w:r>
      <w:r w:rsidRPr="00F9251D">
        <w:rPr>
          <w:rFonts w:ascii="Tahoma" w:eastAsia="Times New Roman" w:hAnsi="Tahoma" w:cs="Tahoma"/>
          <w:b/>
          <w:bCs/>
          <w:color w:val="000000"/>
          <w:lang w:eastAsia="es-CO"/>
        </w:rPr>
        <w:t xml:space="preserve">FRAY MANUEL ANTONIO MUÑOZ GIRON, </w:t>
      </w:r>
      <w:r w:rsidRPr="00F9251D">
        <w:rPr>
          <w:rFonts w:ascii="Tahoma" w:eastAsia="Times New Roman" w:hAnsi="Tahoma" w:cs="Tahoma"/>
          <w:color w:val="000000"/>
          <w:lang w:eastAsia="es-CO"/>
        </w:rPr>
        <w:t xml:space="preserve">identificado con la cédula de ciudadanía  número 6.511.145  expedida en Trujillo (V), en calidad de </w:t>
      </w:r>
      <w:r w:rsidRPr="00F9251D">
        <w:rPr>
          <w:rFonts w:ascii="Tahoma" w:eastAsia="Times New Roman" w:hAnsi="Tahoma" w:cs="Tahoma"/>
          <w:b/>
          <w:bCs/>
          <w:color w:val="000000"/>
          <w:lang w:eastAsia="es-CO"/>
        </w:rPr>
        <w:t>REPRESENTANTE LEGAL DE LA COMUNIDAD FRANCISCANA PROVINCIA DE LA SANTA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FE,</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COLEGIO SAN LUIS REY, PROPIETARIA</w:t>
      </w:r>
      <w:r w:rsidRPr="00F9251D">
        <w:rPr>
          <w:rFonts w:ascii="Tahoma" w:eastAsia="Times New Roman" w:hAnsi="Tahoma" w:cs="Tahoma"/>
          <w:color w:val="000000"/>
          <w:lang w:eastAsia="es-CO"/>
        </w:rPr>
        <w:t xml:space="preserve"> del predio </w:t>
      </w:r>
      <w:r w:rsidRPr="00F9251D">
        <w:rPr>
          <w:rFonts w:ascii="Tahoma" w:eastAsia="Times New Roman" w:hAnsi="Tahoma" w:cs="Tahoma"/>
          <w:b/>
          <w:bCs/>
          <w:color w:val="000000"/>
          <w:lang w:eastAsia="es-CO"/>
        </w:rPr>
        <w:t>1) EL COBRE</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(Cofre)</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 xml:space="preserve">EL CAIMO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el </w:t>
      </w:r>
      <w:r w:rsidRPr="00F9251D">
        <w:rPr>
          <w:rFonts w:ascii="Tahoma" w:eastAsia="Times New Roman" w:hAnsi="Tahoma" w:cs="Tahoma"/>
          <w:color w:val="000000"/>
          <w:lang w:eastAsia="es-CO"/>
        </w:rPr>
        <w:lastRenderedPageBreak/>
        <w:t xml:space="preserve">número de matrícula inmobiliaria No. </w:t>
      </w:r>
      <w:r w:rsidRPr="00F9251D">
        <w:rPr>
          <w:rFonts w:ascii="Tahoma" w:eastAsia="Times New Roman" w:hAnsi="Tahoma" w:cs="Tahoma"/>
          <w:b/>
          <w:bCs/>
          <w:color w:val="000000"/>
          <w:lang w:eastAsia="es-CO"/>
        </w:rPr>
        <w:t xml:space="preserve">280-26229 </w:t>
      </w:r>
      <w:r w:rsidRPr="00F9251D">
        <w:rPr>
          <w:rFonts w:ascii="Tahoma" w:eastAsia="Times New Roman" w:hAnsi="Tahoma" w:cs="Tahoma"/>
          <w:color w:val="000000"/>
          <w:lang w:eastAsia="es-CO"/>
        </w:rPr>
        <w:t xml:space="preserve">y código catastral No. </w:t>
      </w:r>
      <w:r w:rsidRPr="00F9251D">
        <w:rPr>
          <w:rFonts w:ascii="Tahoma" w:eastAsia="Times New Roman" w:hAnsi="Tahoma" w:cs="Tahoma"/>
          <w:b/>
          <w:bCs/>
          <w:color w:val="000000"/>
          <w:lang w:eastAsia="es-CO"/>
        </w:rPr>
        <w:t xml:space="preserve">63001000300000071000, </w:t>
      </w:r>
      <w:r w:rsidRPr="00F9251D">
        <w:rPr>
          <w:rFonts w:ascii="Tahoma" w:eastAsia="Times New Roman" w:hAnsi="Tahoma" w:cs="Tahoma"/>
          <w:color w:val="000000"/>
          <w:lang w:eastAsia="es-CO"/>
        </w:rPr>
        <w:t> Acorde con la información que presenta el siguiente cuadro:</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ASPECTOS TÉCNICOS Y AMBIENTALES</w:t>
      </w:r>
    </w:p>
    <w:tbl>
      <w:tblPr>
        <w:tblW w:w="0" w:type="auto"/>
        <w:tblCellMar>
          <w:top w:w="15" w:type="dxa"/>
          <w:left w:w="15" w:type="dxa"/>
          <w:bottom w:w="15" w:type="dxa"/>
          <w:right w:w="15" w:type="dxa"/>
        </w:tblCellMar>
        <w:tblLook w:val="04A0" w:firstRow="1" w:lastRow="0" w:firstColumn="1" w:lastColumn="0" w:noHBand="0" w:noVBand="1"/>
      </w:tblPr>
      <w:tblGrid>
        <w:gridCol w:w="2402"/>
        <w:gridCol w:w="1653"/>
      </w:tblGrid>
      <w:tr w:rsidR="00E85D52" w:rsidRPr="00F9251D" w:rsidTr="00E85D5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INFORMACIÓN GENERAL DEL VERTIMIENTO</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El Cobre (Comunidad Franciscana Provincia de la Santa Fe Colegio San Luis Rey) </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Vereda El Caimo del Municipio de La Armenia (Q.)</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Lat: 4° 28’ 20” N Long: -75° 42’ 36” W</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i/>
                <w:iCs/>
                <w:color w:val="000000"/>
                <w:lang w:eastAsia="es-CO"/>
              </w:rPr>
              <w:t>63001 0003 0000 0071 000</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280 – 26229</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Suelo</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Empresas Públicas de Armenia ESP</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Rio La Vieja</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lastRenderedPageBreak/>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Doméstico </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Doméstico (sede campestre Colegio Sanluis Rey)</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0,05 Lt/seg.</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30 días/mes.</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18 horas/día</w:t>
            </w:r>
          </w:p>
        </w:tc>
      </w:tr>
      <w:tr w:rsidR="00E85D52" w:rsidRPr="00F9251D" w:rsidTr="00E85D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Intermitente</w:t>
            </w:r>
          </w:p>
        </w:tc>
      </w:tr>
    </w:tbl>
    <w:p w:rsidR="00E85D52" w:rsidRPr="00F9251D" w:rsidRDefault="00E85D52" w:rsidP="00E85D52">
      <w:pPr>
        <w:rPr>
          <w:rFonts w:ascii="Tahoma" w:eastAsia="Times New Roman" w:hAnsi="Tahoma" w:cs="Tahoma"/>
          <w:lang w:eastAsia="es-CO"/>
        </w:rPr>
      </w:pP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1: </w:t>
      </w:r>
      <w:r w:rsidRPr="00F9251D">
        <w:rPr>
          <w:rFonts w:ascii="Tahoma" w:eastAsia="Times New Roman" w:hAnsi="Tahoma" w:cs="Tahoma"/>
          <w:color w:val="000000"/>
          <w:lang w:eastAsia="es-CO"/>
        </w:rPr>
        <w:t>El término de vigencia del permiso será de cinco (05) años, contados a partir de la ejecutoria de la presente actuación.</w:t>
      </w:r>
    </w:p>
    <w:p w:rsidR="00E85D52" w:rsidRPr="00F9251D" w:rsidRDefault="00E85D52" w:rsidP="00E85D52">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2: </w:t>
      </w:r>
      <w:r w:rsidRPr="00F9251D">
        <w:rPr>
          <w:rFonts w:ascii="Tahoma" w:eastAsia="Times New Roman" w:hAnsi="Tahoma" w:cs="Tahoma"/>
          <w:color w:val="000000"/>
          <w:lang w:eastAsia="es-CO"/>
        </w:rPr>
        <w:t>El usuario deberá adelantar ante la Corporación la Renovación del permiso de vertimientos mediante solicitud por escrito,</w:t>
      </w:r>
      <w:r w:rsidRPr="00F9251D">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F9251D">
        <w:rPr>
          <w:rFonts w:ascii="Tahoma" w:eastAsia="Times New Roman" w:hAnsi="Tahoma" w:cs="Tahoma"/>
          <w:color w:val="000000"/>
          <w:lang w:eastAsia="es-CO"/>
        </w:rPr>
        <w:t>, de acuerdo al artículo 2.2.3.3.5.10 de la sección 5 del decreto 1076 de 2015 (50 del Decreto 3930 de 2010).</w:t>
      </w:r>
    </w:p>
    <w:p w:rsidR="00E85D52" w:rsidRPr="00F9251D" w:rsidRDefault="00E85D52" w:rsidP="00E85D52">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E85D52" w:rsidRPr="00F9251D" w:rsidRDefault="00E85D52" w:rsidP="00E85D52">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3: </w:t>
      </w:r>
      <w:r w:rsidRPr="00F9251D">
        <w:rPr>
          <w:rFonts w:ascii="Tahoma" w:eastAsia="Times New Roman" w:hAnsi="Tahoma" w:cs="Tahoma"/>
          <w:color w:val="000000"/>
          <w:lang w:eastAsia="es-CO"/>
        </w:rPr>
        <w:t>El presente permiso de vertimientos, no constituye ni debe interpretarse que es una autorización para construir; con el mismo </w:t>
      </w:r>
      <w:r w:rsidRPr="00F9251D">
        <w:rPr>
          <w:rFonts w:ascii="Tahoma" w:eastAsia="Times New Roman" w:hAnsi="Tahoma" w:cs="Tahoma"/>
          <w:b/>
          <w:bCs/>
          <w:color w:val="000000"/>
          <w:lang w:eastAsia="es-CO"/>
        </w:rPr>
        <w:t>NO </w:t>
      </w:r>
      <w:r w:rsidRPr="00F9251D">
        <w:rPr>
          <w:rFonts w:ascii="Tahoma" w:eastAsia="Times New Roman" w:hAnsi="Tahoma" w:cs="Tahoma"/>
          <w:color w:val="000000"/>
          <w:lang w:eastAsia="es-CO"/>
        </w:rPr>
        <w:t xml:space="preserve">se está legalizando, ni viabilizando </w:t>
      </w:r>
      <w:r w:rsidRPr="00F9251D">
        <w:rPr>
          <w:rFonts w:ascii="Tahoma" w:eastAsia="Times New Roman" w:hAnsi="Tahoma" w:cs="Tahoma"/>
          <w:color w:val="000000"/>
          <w:lang w:eastAsia="es-CO"/>
        </w:rPr>
        <w:lastRenderedPageBreak/>
        <w:t>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F9251D">
        <w:rPr>
          <w:rFonts w:ascii="Tahoma" w:eastAsia="Times New Roman" w:hAnsi="Tahoma" w:cs="Tahoma"/>
          <w:b/>
          <w:bCs/>
          <w:color w:val="000000"/>
          <w:lang w:eastAsia="es-CO"/>
        </w:rPr>
        <w:t>NO CONSTITUYE </w:t>
      </w:r>
      <w:r w:rsidRPr="00F9251D">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E85D52" w:rsidRPr="00F9251D" w:rsidRDefault="00E85D52" w:rsidP="00E85D52">
      <w:pPr>
        <w:rPr>
          <w:rFonts w:ascii="Tahoma" w:eastAsia="Times New Roman" w:hAnsi="Tahoma" w:cs="Tahoma"/>
          <w:lang w:eastAsia="es-CO"/>
        </w:rPr>
      </w:pP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SEGUNDO: Acoger </w:t>
      </w:r>
      <w:r w:rsidRPr="00F9251D">
        <w:rPr>
          <w:rFonts w:ascii="Tahoma" w:eastAsia="Times New Roman" w:hAnsi="Tahoma" w:cs="Tahoma"/>
          <w:color w:val="000000"/>
          <w:lang w:eastAsia="es-CO"/>
        </w:rPr>
        <w:t xml:space="preserve">el sistema de tratamiento de aguas residuales domesticas que fue presentado y que se encuentra instalado en el predio: </w:t>
      </w:r>
      <w:r w:rsidRPr="00F9251D">
        <w:rPr>
          <w:rFonts w:ascii="Tahoma" w:eastAsia="Times New Roman" w:hAnsi="Tahoma" w:cs="Tahoma"/>
          <w:b/>
          <w:bCs/>
          <w:color w:val="000000"/>
          <w:lang w:eastAsia="es-CO"/>
        </w:rPr>
        <w:t>1) EL COBRE</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(Cofre)</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 xml:space="preserve">EL CAIMO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 xml:space="preserve">ARMENIA (Q), </w:t>
      </w:r>
      <w:r w:rsidRPr="00F9251D">
        <w:rPr>
          <w:rFonts w:ascii="Tahoma" w:eastAsia="Times New Roman" w:hAnsi="Tahoma" w:cs="Tahoma"/>
          <w:color w:val="000000"/>
          <w:lang w:eastAsia="es-CO"/>
        </w:rPr>
        <w:t>el cual es efectivo para tratar las aguas residuales con una contribución máxima hasta por 06 contribuyentes permanentes y fluctuantes.</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El sistema de tratamiento aprobado corresponde con las siguientes características: </w:t>
      </w:r>
    </w:p>
    <w:p w:rsidR="00E85D52" w:rsidRPr="00F9251D" w:rsidRDefault="00E85D52" w:rsidP="00E85D52">
      <w:pPr>
        <w:rPr>
          <w:rFonts w:ascii="Tahoma" w:eastAsia="Times New Roman" w:hAnsi="Tahoma" w:cs="Tahoma"/>
          <w:lang w:eastAsia="es-CO"/>
        </w:rPr>
      </w:pP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“SISTEMA PROPUESTO PARA EL MANEJO DE AGUAS RESIDUALES </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 xml:space="preserve">Una vez revisada la documentación del trámite de permiso de vertimiento con radicado No.8471 de 2009 y Resolución No. 638 del 24 de mayo de 2010, por medio del cual se otorga permiso de vertimiento de aguas residuales domesticas a la comunidad Franciscana Provincia de la Santa Fe, Colegio San Luis Rey, se encuentra que se propuso el siguiente sistema de </w:t>
      </w:r>
      <w:r w:rsidRPr="00F9251D">
        <w:rPr>
          <w:rFonts w:ascii="Tahoma" w:eastAsia="Times New Roman" w:hAnsi="Tahoma" w:cs="Tahoma"/>
          <w:color w:val="000000"/>
          <w:lang w:eastAsia="es-CO"/>
        </w:rPr>
        <w:lastRenderedPageBreak/>
        <w:t>tratamiento de aguas residuales domesticas: </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Las aguas residuales domésticas (ARD), generadas en el predio se conducen a dos (2) Sistemas de Tratamiento de Aguas Residuales Domésticas (STARD) con las mismas dimensiones, de tipo convencional de mampostería compuesto por: tanque séptico y filtro anaeróbico y como sistema de disposición final un campo de infiltración. Los sistemas no cuentan con trampa de grasas toda vez que se indica la no generación de aguas residuales con residuos grasos.</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color w:val="000000"/>
          <w:lang w:eastAsia="es-CO"/>
        </w:rPr>
        <w:t>Imagen 1. Sistema de Tratamiento de Aguas Residuales Domésticas</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noProof/>
          <w:color w:val="000000"/>
          <w:bdr w:val="none" w:sz="0" w:space="0" w:color="auto" w:frame="1"/>
          <w:lang w:eastAsia="es-CO"/>
        </w:rPr>
        <w:drawing>
          <wp:inline distT="0" distB="0" distL="0" distR="0">
            <wp:extent cx="5276850" cy="1933575"/>
            <wp:effectExtent l="0" t="0" r="0" b="9525"/>
            <wp:docPr id="3" name="Imagen 3"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squema Convencional Integrado Ma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u w:val="single"/>
          <w:lang w:eastAsia="es-CO"/>
        </w:rPr>
        <w:t xml:space="preserve">PARAGRAFO 1: </w:t>
      </w:r>
      <w:r w:rsidRPr="00F9251D">
        <w:rPr>
          <w:rFonts w:ascii="Tahoma" w:eastAsia="Times New Roman" w:hAnsi="Tahoma" w:cs="Tahoma"/>
          <w:color w:val="000000"/>
          <w:u w:val="single"/>
          <w:lang w:eastAsia="es-CO"/>
        </w:rPr>
        <w:t xml:space="preserve">La renovación de permiso de vertimientos que se otorga, es únicamente para el tratamiento de aguas residuales de tipo doméstico, que se generan como resultado de la actividad residencial que se desarrolla en el predio, por la existencia de la sede deportiva. Sin embargo es importante advertir que Las autoridades Municipales son las encargadas, según La Ley 388 de 1997 y demás normas concordantes y aplicable al caso, de la planificación y administración del territorio, y por lo tanto son quienes regulan los usos o </w:t>
      </w:r>
      <w:r w:rsidRPr="00F9251D">
        <w:rPr>
          <w:rFonts w:ascii="Tahoma" w:eastAsia="Times New Roman" w:hAnsi="Tahoma" w:cs="Tahoma"/>
          <w:color w:val="000000"/>
          <w:u w:val="single"/>
          <w:lang w:eastAsia="es-CO"/>
        </w:rPr>
        <w:lastRenderedPageBreak/>
        <w:t>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2:</w:t>
      </w:r>
      <w:r w:rsidRPr="00F9251D">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w:t>
      </w:r>
      <w:r w:rsidRPr="00F9251D">
        <w:rPr>
          <w:rFonts w:ascii="Tahoma" w:eastAsia="Times New Roman" w:hAnsi="Tahoma" w:cs="Tahoma"/>
          <w:color w:val="000000"/>
          <w:u w:val="single"/>
          <w:lang w:eastAsia="es-CO"/>
        </w:rPr>
        <w:lastRenderedPageBreak/>
        <w:t>inmersa en procesos de investigación sancionatoria ambiental (ley 1333 de 2009). </w:t>
      </w:r>
    </w:p>
    <w:p w:rsidR="00E85D52" w:rsidRPr="00F9251D" w:rsidRDefault="00E85D52" w:rsidP="00E85D52">
      <w:pPr>
        <w:rPr>
          <w:rFonts w:ascii="Tahoma" w:eastAsia="Times New Roman" w:hAnsi="Tahoma" w:cs="Tahoma"/>
          <w:lang w:eastAsia="es-CO"/>
        </w:rPr>
      </w:pP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La renovación de permiso de vertimientos que se otorga mediante la presente resolución, conlleva la imposición de condiciones y obligaciones a la  </w:t>
      </w:r>
      <w:r w:rsidRPr="00F9251D">
        <w:rPr>
          <w:rFonts w:ascii="Tahoma" w:eastAsia="Times New Roman" w:hAnsi="Tahoma" w:cs="Tahoma"/>
          <w:b/>
          <w:bCs/>
          <w:color w:val="000000"/>
          <w:lang w:eastAsia="es-CO"/>
        </w:rPr>
        <w:t>LA COMUNIDAD FRANCISCANA PROVINCIA DE LA SANTA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FE,</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COLEGIO SAN LUIS REY</w:t>
      </w:r>
      <w:r w:rsidRPr="00F9251D">
        <w:rPr>
          <w:rFonts w:ascii="Tahoma" w:eastAsia="Times New Roman" w:hAnsi="Tahoma" w:cs="Tahoma"/>
          <w:color w:val="000000"/>
          <w:lang w:eastAsia="es-CO"/>
        </w:rPr>
        <w:t xml:space="preserve">, representada legalmente por el señor </w:t>
      </w:r>
      <w:r w:rsidRPr="00F9251D">
        <w:rPr>
          <w:rFonts w:ascii="Tahoma" w:eastAsia="Times New Roman" w:hAnsi="Tahoma" w:cs="Tahoma"/>
          <w:b/>
          <w:bCs/>
          <w:color w:val="000000"/>
          <w:lang w:eastAsia="es-CO"/>
        </w:rPr>
        <w:t xml:space="preserve">FRAY MANUEL ANTONIO MUÑOZ GIRON, </w:t>
      </w:r>
      <w:r w:rsidRPr="00F9251D">
        <w:rPr>
          <w:rFonts w:ascii="Tahoma" w:eastAsia="Times New Roman" w:hAnsi="Tahoma" w:cs="Tahoma"/>
          <w:color w:val="000000"/>
          <w:lang w:eastAsia="es-CO"/>
        </w:rPr>
        <w:t>identificado con la cédula de ciudadanía  número 6.511.145  expedida en Trujillo (V), para que cumpla con lo siguiente:</w:t>
      </w:r>
    </w:p>
    <w:p w:rsidR="00E85D52" w:rsidRPr="00F9251D" w:rsidRDefault="00E85D52" w:rsidP="002357C8">
      <w:pPr>
        <w:numPr>
          <w:ilvl w:val="0"/>
          <w:numId w:val="17"/>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85D52" w:rsidRPr="00F9251D" w:rsidRDefault="00E85D52" w:rsidP="00E85D52">
      <w:pPr>
        <w:rPr>
          <w:rFonts w:ascii="Tahoma" w:eastAsia="Times New Roman" w:hAnsi="Tahoma" w:cs="Tahoma"/>
          <w:lang w:eastAsia="es-CO"/>
        </w:rPr>
      </w:pPr>
    </w:p>
    <w:p w:rsidR="00E85D52" w:rsidRPr="00F9251D" w:rsidRDefault="00E85D52" w:rsidP="002357C8">
      <w:pPr>
        <w:numPr>
          <w:ilvl w:val="0"/>
          <w:numId w:val="18"/>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w:t>
      </w:r>
      <w:r w:rsidRPr="00F9251D">
        <w:rPr>
          <w:rFonts w:ascii="Tahoma" w:eastAsia="Times New Roman" w:hAnsi="Tahoma" w:cs="Tahoma"/>
          <w:color w:val="000000"/>
          <w:lang w:eastAsia="es-CO"/>
        </w:rPr>
        <w:lastRenderedPageBreak/>
        <w:t>la normativa ambiental vigente (Decreto 50 de 2018).</w:t>
      </w:r>
    </w:p>
    <w:p w:rsidR="00E85D52" w:rsidRPr="00F9251D" w:rsidRDefault="00E85D52" w:rsidP="002357C8">
      <w:pPr>
        <w:numPr>
          <w:ilvl w:val="0"/>
          <w:numId w:val="19"/>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85D52" w:rsidRPr="00F9251D" w:rsidRDefault="00E85D52" w:rsidP="002357C8">
      <w:pPr>
        <w:numPr>
          <w:ilvl w:val="0"/>
          <w:numId w:val="19"/>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E85D52" w:rsidRPr="00F9251D" w:rsidRDefault="00E85D52" w:rsidP="002357C8">
      <w:pPr>
        <w:numPr>
          <w:ilvl w:val="0"/>
          <w:numId w:val="19"/>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Si se va a realizar algún tipo de modificación en calidad o cantidad del vertimiento, y/o adición a los sistemas de tratamiento de aguas residuales propuestos en las memorias técnicas, como así mismo la construcción de más sistemas de tratamiento, se debe </w:t>
      </w:r>
      <w:r w:rsidRPr="00F9251D">
        <w:rPr>
          <w:rFonts w:ascii="Tahoma" w:eastAsia="Times New Roman" w:hAnsi="Tahoma" w:cs="Tahoma"/>
          <w:color w:val="000000"/>
          <w:lang w:eastAsia="es-CO"/>
        </w:rPr>
        <w:lastRenderedPageBreak/>
        <w:t>informar a la Corporación Autónoma regional del Quindío para realizar las adecuaciones y modificación técnicas y jurídicas al permiso de vertimientos otorgado.</w:t>
      </w:r>
    </w:p>
    <w:p w:rsidR="00E85D52" w:rsidRPr="00F9251D" w:rsidRDefault="00E85D52" w:rsidP="00E85D52">
      <w:pPr>
        <w:rPr>
          <w:rFonts w:ascii="Tahoma" w:eastAsia="Times New Roman" w:hAnsi="Tahoma" w:cs="Tahoma"/>
          <w:lang w:eastAsia="es-CO"/>
        </w:rPr>
      </w:pPr>
    </w:p>
    <w:p w:rsidR="00E85D52" w:rsidRPr="00F9251D" w:rsidRDefault="00E85D52" w:rsidP="002357C8">
      <w:pPr>
        <w:numPr>
          <w:ilvl w:val="0"/>
          <w:numId w:val="20"/>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El sistema de tratamiento debe corresponder al diseño propuesto y aquí avalado y cumplir con las indicaciones técnicas correspondientes.</w:t>
      </w:r>
    </w:p>
    <w:p w:rsidR="00E85D52" w:rsidRPr="00F9251D" w:rsidRDefault="00E85D52" w:rsidP="00E85D52">
      <w:pPr>
        <w:rPr>
          <w:rFonts w:ascii="Tahoma" w:eastAsia="Times New Roman" w:hAnsi="Tahoma" w:cs="Tahoma"/>
          <w:lang w:eastAsia="es-CO"/>
        </w:rPr>
      </w:pPr>
    </w:p>
    <w:p w:rsidR="00E85D52" w:rsidRPr="00F9251D" w:rsidRDefault="00E85D52" w:rsidP="002357C8">
      <w:pPr>
        <w:numPr>
          <w:ilvl w:val="0"/>
          <w:numId w:val="21"/>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 </w:t>
      </w:r>
      <w:r w:rsidRPr="00F9251D">
        <w:rPr>
          <w:rFonts w:ascii="Tahoma" w:eastAsia="Times New Roman" w:hAnsi="Tahoma" w:cs="Tahoma"/>
          <w:color w:val="000000"/>
          <w:lang w:eastAsia="es-CO"/>
        </w:rPr>
        <w:t>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E85D52" w:rsidRPr="00F9251D" w:rsidRDefault="00E85D52" w:rsidP="002357C8">
      <w:pPr>
        <w:numPr>
          <w:ilvl w:val="0"/>
          <w:numId w:val="22"/>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Manual de operación del sistema de disposición de aguas residuales tratadas al suelo, incluyendo mecanismo de descarga y sus elementos </w:t>
      </w:r>
      <w:r w:rsidRPr="00F9251D">
        <w:rPr>
          <w:rFonts w:ascii="Tahoma" w:eastAsia="Times New Roman" w:hAnsi="Tahoma" w:cs="Tahoma"/>
          <w:color w:val="000000"/>
          <w:lang w:eastAsia="es-CO"/>
        </w:rPr>
        <w:lastRenderedPageBreak/>
        <w:t>estructurantes que permiten el vertimiento al suelo.</w:t>
      </w:r>
    </w:p>
    <w:p w:rsidR="00E85D52" w:rsidRPr="00F9251D" w:rsidRDefault="00E85D52" w:rsidP="00E85D52">
      <w:pPr>
        <w:rPr>
          <w:rFonts w:ascii="Tahoma" w:eastAsia="Times New Roman" w:hAnsi="Tahoma" w:cs="Tahoma"/>
          <w:lang w:eastAsia="es-CO"/>
        </w:rPr>
      </w:pPr>
    </w:p>
    <w:p w:rsidR="00E85D52" w:rsidRPr="00F9251D" w:rsidRDefault="00E85D52" w:rsidP="002357C8">
      <w:pPr>
        <w:numPr>
          <w:ilvl w:val="0"/>
          <w:numId w:val="23"/>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E85D52" w:rsidRPr="00F9251D" w:rsidRDefault="00E85D52" w:rsidP="00E85D52">
      <w:pPr>
        <w:rPr>
          <w:rFonts w:ascii="Tahoma" w:eastAsia="Times New Roman" w:hAnsi="Tahoma" w:cs="Tahoma"/>
          <w:lang w:eastAsia="es-CO"/>
        </w:rPr>
      </w:pPr>
    </w:p>
    <w:p w:rsidR="00E85D52" w:rsidRPr="00F9251D" w:rsidRDefault="00E85D52" w:rsidP="002357C8">
      <w:pPr>
        <w:numPr>
          <w:ilvl w:val="0"/>
          <w:numId w:val="24"/>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E85D52" w:rsidRPr="00F9251D" w:rsidRDefault="00E85D52" w:rsidP="00E85D52">
      <w:pPr>
        <w:rPr>
          <w:rFonts w:ascii="Tahoma" w:eastAsia="Times New Roman" w:hAnsi="Tahoma" w:cs="Tahoma"/>
          <w:lang w:eastAsia="es-CO"/>
        </w:rPr>
      </w:pP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El incumplimiento del requerimiento podrá dar inicio a las acciones previstas en la Ley 1333 de 2009.</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QUINTO: INFORMAR </w:t>
      </w:r>
      <w:r w:rsidRPr="00F9251D">
        <w:rPr>
          <w:rFonts w:ascii="Tahoma" w:eastAsia="Times New Roman" w:hAnsi="Tahoma" w:cs="Tahoma"/>
          <w:color w:val="000000"/>
          <w:lang w:eastAsia="es-CO"/>
        </w:rPr>
        <w:t xml:space="preserve">a  la  </w:t>
      </w:r>
      <w:r w:rsidRPr="00F9251D">
        <w:rPr>
          <w:rFonts w:ascii="Tahoma" w:eastAsia="Times New Roman" w:hAnsi="Tahoma" w:cs="Tahoma"/>
          <w:b/>
          <w:bCs/>
          <w:color w:val="000000"/>
          <w:lang w:eastAsia="es-CO"/>
        </w:rPr>
        <w:t xml:space="preserve">LA COMUNIDAD </w:t>
      </w:r>
      <w:r w:rsidRPr="00F9251D">
        <w:rPr>
          <w:rFonts w:ascii="Tahoma" w:eastAsia="Times New Roman" w:hAnsi="Tahoma" w:cs="Tahoma"/>
          <w:b/>
          <w:bCs/>
          <w:color w:val="000000"/>
          <w:lang w:eastAsia="es-CO"/>
        </w:rPr>
        <w:lastRenderedPageBreak/>
        <w:t>FRANCISCANA PROVINCIA DE LA SANTA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FE,</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COLEGIO SAN LUIS REY</w:t>
      </w:r>
      <w:r w:rsidRPr="00F9251D">
        <w:rPr>
          <w:rFonts w:ascii="Tahoma" w:eastAsia="Times New Roman" w:hAnsi="Tahoma" w:cs="Tahoma"/>
          <w:color w:val="000000"/>
          <w:lang w:eastAsia="es-CO"/>
        </w:rPr>
        <w:t xml:space="preserve">, representada legalmente por el señor </w:t>
      </w:r>
      <w:r w:rsidRPr="00F9251D">
        <w:rPr>
          <w:rFonts w:ascii="Tahoma" w:eastAsia="Times New Roman" w:hAnsi="Tahoma" w:cs="Tahoma"/>
          <w:b/>
          <w:bCs/>
          <w:color w:val="000000"/>
          <w:lang w:eastAsia="es-CO"/>
        </w:rPr>
        <w:t xml:space="preserve">FRAY MANUEL ANTONIO MUÑOZ GIRON, </w:t>
      </w:r>
      <w:r w:rsidRPr="00F9251D">
        <w:rPr>
          <w:rFonts w:ascii="Tahoma" w:eastAsia="Times New Roman" w:hAnsi="Tahoma" w:cs="Tahoma"/>
          <w:color w:val="000000"/>
          <w:lang w:eastAsia="es-CO"/>
        </w:rPr>
        <w:t>identificado con la cédula de ciudadanía  número 6.511.145  expedida en Trujillo (V), o quien haga sus veces de requerirse ajustes, modificaciones o cambios al diseño del sistema de tratamiento presentado, deberá solicitar la modificación del permiso de acuerdo artículo 49 del Decreto 3930 de 2010.</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SEXTO: </w:t>
      </w:r>
      <w:r w:rsidRPr="00F9251D">
        <w:rPr>
          <w:rFonts w:ascii="Tahoma" w:eastAsia="Times New Roman" w:hAnsi="Tahoma" w:cs="Tahoma"/>
          <w:color w:val="000000"/>
          <w:lang w:eastAsia="es-CO"/>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SÉPTIMO: INFORMAR </w:t>
      </w:r>
      <w:r w:rsidRPr="00F9251D">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ARTÍCULO OCTAVO: </w:t>
      </w:r>
      <w:r w:rsidRPr="00F9251D">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NOVENO:</w:t>
      </w:r>
      <w:r w:rsidRPr="00F9251D">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w:t>
      </w:r>
      <w:r w:rsidRPr="00F9251D">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PRIMERO: </w:t>
      </w:r>
      <w:r w:rsidRPr="00F9251D">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SEGUNDO: </w:t>
      </w:r>
      <w:r w:rsidRPr="00F9251D">
        <w:rPr>
          <w:rFonts w:ascii="Tahoma" w:eastAsia="Times New Roman" w:hAnsi="Tahoma" w:cs="Tahoma"/>
          <w:color w:val="000000"/>
          <w:lang w:eastAsia="es-CO"/>
        </w:rPr>
        <w:t xml:space="preserve">De conformidad con el artículo 2.2.3.3.5.11 de la sección 5 del decreto 1076 de 2015, (artículo 51 del Decreto 3930 de 2010), la Corporación </w:t>
      </w:r>
      <w:r w:rsidRPr="00F9251D">
        <w:rPr>
          <w:rFonts w:ascii="Tahoma" w:eastAsia="Times New Roman" w:hAnsi="Tahoma" w:cs="Tahoma"/>
          <w:color w:val="000000"/>
          <w:lang w:eastAsia="es-CO"/>
        </w:rPr>
        <w:lastRenderedPageBreak/>
        <w:t>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TERCERO: NOTIFICAR </w:t>
      </w:r>
      <w:r w:rsidRPr="00F9251D">
        <w:rPr>
          <w:rFonts w:ascii="Tahoma" w:eastAsia="Times New Roman" w:hAnsi="Tahoma" w:cs="Tahoma"/>
          <w:color w:val="000000"/>
          <w:lang w:eastAsia="es-CO"/>
        </w:rPr>
        <w:t xml:space="preserve">para todos sus efectos la presente decisión a </w:t>
      </w:r>
      <w:r w:rsidRPr="00F9251D">
        <w:rPr>
          <w:rFonts w:ascii="Tahoma" w:eastAsia="Times New Roman" w:hAnsi="Tahoma" w:cs="Tahoma"/>
          <w:b/>
          <w:bCs/>
          <w:color w:val="000000"/>
          <w:lang w:eastAsia="es-CO"/>
        </w:rPr>
        <w:t> LA COMUNIDAD FRANCISCANA PROVINCIA DE LA SANTA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FE,</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COLEGIO SAN LUIS REY</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REPRESENTADA LEGALMENTE </w:t>
      </w:r>
      <w:r w:rsidRPr="00F9251D">
        <w:rPr>
          <w:rFonts w:ascii="Tahoma" w:eastAsia="Times New Roman" w:hAnsi="Tahoma" w:cs="Tahoma"/>
          <w:color w:val="000000"/>
          <w:lang w:eastAsia="es-CO"/>
        </w:rPr>
        <w:t xml:space="preserve">por el señor </w:t>
      </w:r>
      <w:r w:rsidRPr="00F9251D">
        <w:rPr>
          <w:rFonts w:ascii="Tahoma" w:eastAsia="Times New Roman" w:hAnsi="Tahoma" w:cs="Tahoma"/>
          <w:b/>
          <w:bCs/>
          <w:color w:val="000000"/>
          <w:lang w:eastAsia="es-CO"/>
        </w:rPr>
        <w:t xml:space="preserve">FRAY MANUEL ANTONIO MUÑOZ GIRON, </w:t>
      </w:r>
      <w:r w:rsidRPr="00F9251D">
        <w:rPr>
          <w:rFonts w:ascii="Tahoma" w:eastAsia="Times New Roman" w:hAnsi="Tahoma" w:cs="Tahoma"/>
          <w:color w:val="000000"/>
          <w:lang w:eastAsia="es-CO"/>
        </w:rPr>
        <w:t xml:space="preserve">identificado con la cédula de ciudadanía  número 6.511.145  expedida en Trujillo (V),  o quien haga sus veces, propietaria  del predio denominado </w:t>
      </w:r>
      <w:r w:rsidRPr="00F9251D">
        <w:rPr>
          <w:rFonts w:ascii="Tahoma" w:eastAsia="Times New Roman" w:hAnsi="Tahoma" w:cs="Tahoma"/>
          <w:b/>
          <w:bCs/>
          <w:color w:val="000000"/>
          <w:lang w:eastAsia="es-CO"/>
        </w:rPr>
        <w:t>1) EL COBRE</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(Cofre)</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 xml:space="preserve">EL CAIMO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o a su apoderado, de no ser posible la notificación personal se hará en los términos estipulados en el Código de Procedimiento Administrativo y de lo Contencioso Administrativo (NOTIFICACION POR AVISO).</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QUINTO:</w:t>
      </w:r>
      <w:r w:rsidRPr="00F9251D">
        <w:rPr>
          <w:rFonts w:ascii="Tahoma" w:eastAsia="Times New Roman" w:hAnsi="Tahoma" w:cs="Tahoma"/>
          <w:color w:val="000000"/>
          <w:lang w:eastAsia="es-CO"/>
        </w:rPr>
        <w:t xml:space="preserve"> La presente Resolución rige a partir de la fecha de ejecutoría, de conformidad </w:t>
      </w:r>
      <w:r w:rsidRPr="00F9251D">
        <w:rPr>
          <w:rFonts w:ascii="Tahoma" w:eastAsia="Times New Roman" w:hAnsi="Tahoma" w:cs="Tahoma"/>
          <w:color w:val="000000"/>
          <w:lang w:eastAsia="es-CO"/>
        </w:rPr>
        <w:lastRenderedPageBreak/>
        <w:t>con el artículo 87 del Código de Procedimiento Administrativo y de lo Contencioso Administrativo, (Ley 1437 de 2011).</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SEXTO: </w:t>
      </w:r>
      <w:r w:rsidRPr="00F9251D">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85D52" w:rsidRPr="00F9251D" w:rsidRDefault="00E85D52" w:rsidP="00E85D52">
      <w:pPr>
        <w:spacing w:after="160"/>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SEPTIMO: </w:t>
      </w:r>
      <w:r w:rsidRPr="00F9251D">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E85D52" w:rsidRPr="00F9251D" w:rsidRDefault="00E85D52" w:rsidP="00E85D52">
      <w:pPr>
        <w:rPr>
          <w:rFonts w:ascii="Tahoma" w:eastAsia="Times New Roman" w:hAnsi="Tahoma" w:cs="Tahoma"/>
          <w:lang w:eastAsia="es-CO"/>
        </w:rPr>
      </w:pPr>
    </w:p>
    <w:p w:rsidR="00E85D52" w:rsidRPr="00F9251D" w:rsidRDefault="00E85D52" w:rsidP="00E85D52">
      <w:pPr>
        <w:spacing w:after="160"/>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E85D52" w:rsidRPr="00F9251D" w:rsidRDefault="00E85D52" w:rsidP="00E85D52">
      <w:pPr>
        <w:spacing w:after="240"/>
        <w:rPr>
          <w:rFonts w:ascii="Tahoma" w:eastAsia="Times New Roman" w:hAnsi="Tahoma" w:cs="Tahoma"/>
          <w:lang w:eastAsia="es-CO"/>
        </w:rPr>
      </w:pPr>
      <w:r w:rsidRPr="00F9251D">
        <w:rPr>
          <w:rFonts w:ascii="Tahoma" w:eastAsia="Times New Roman" w:hAnsi="Tahoma" w:cs="Tahoma"/>
          <w:lang w:eastAsia="es-CO"/>
        </w:rPr>
        <w:br/>
      </w:r>
    </w:p>
    <w:p w:rsidR="00E85D52" w:rsidRPr="00F9251D" w:rsidRDefault="00E85D52" w:rsidP="00E85D52">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E85D52" w:rsidRPr="00F9251D" w:rsidRDefault="00E85D52" w:rsidP="00E85D52">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p>
    <w:p w:rsidR="00E85D52" w:rsidRPr="00F9251D" w:rsidRDefault="00E85D52" w:rsidP="00E85D52">
      <w:pPr>
        <w:pStyle w:val="Sinespaciado"/>
        <w:jc w:val="center"/>
        <w:rPr>
          <w:rFonts w:ascii="Tahoma" w:hAnsi="Tahoma" w:cs="Tahoma"/>
          <w:b/>
          <w:sz w:val="24"/>
          <w:szCs w:val="24"/>
        </w:rPr>
      </w:pPr>
    </w:p>
    <w:p w:rsidR="00F87BD4" w:rsidRPr="00F9251D" w:rsidRDefault="00F87BD4" w:rsidP="00F87BD4">
      <w:pPr>
        <w:jc w:val="center"/>
        <w:rPr>
          <w:rFonts w:ascii="Tahoma" w:eastAsia="Times New Roman" w:hAnsi="Tahoma" w:cs="Tahoma"/>
          <w:lang w:eastAsia="es-CO"/>
        </w:rPr>
      </w:pPr>
    </w:p>
    <w:p w:rsidR="002E0737" w:rsidRPr="00F9251D" w:rsidRDefault="002E0737" w:rsidP="002E0737">
      <w:pPr>
        <w:pStyle w:val="Sinespaciado"/>
        <w:jc w:val="center"/>
        <w:rPr>
          <w:rFonts w:ascii="Tahoma" w:eastAsia="Times New Roman" w:hAnsi="Tahoma" w:cs="Tahoma"/>
          <w:b/>
          <w:sz w:val="24"/>
          <w:szCs w:val="24"/>
        </w:rPr>
      </w:pPr>
      <w:r w:rsidRPr="00F9251D">
        <w:rPr>
          <w:rFonts w:ascii="Tahoma" w:eastAsia="Times New Roman" w:hAnsi="Tahoma" w:cs="Tahoma"/>
          <w:b/>
          <w:sz w:val="24"/>
          <w:szCs w:val="24"/>
        </w:rPr>
        <w:t>RESOLUCIÓN No.2225</w:t>
      </w:r>
    </w:p>
    <w:p w:rsidR="002E0737" w:rsidRPr="00F9251D" w:rsidRDefault="002E0737" w:rsidP="002E0737">
      <w:pPr>
        <w:pStyle w:val="Sinespaciado"/>
        <w:jc w:val="center"/>
        <w:rPr>
          <w:rFonts w:ascii="Tahoma" w:eastAsia="Times New Roman" w:hAnsi="Tahoma" w:cs="Tahoma"/>
          <w:b/>
          <w:sz w:val="24"/>
          <w:szCs w:val="24"/>
        </w:rPr>
      </w:pPr>
      <w:r w:rsidRPr="00F9251D">
        <w:rPr>
          <w:rFonts w:ascii="Tahoma" w:eastAsia="Times New Roman" w:hAnsi="Tahoma" w:cs="Tahoma"/>
          <w:b/>
          <w:sz w:val="24"/>
          <w:szCs w:val="24"/>
        </w:rPr>
        <w:t>ARMENIA – QUINDIO DEL DIECINUEVE (19) DE OCTUBRE DEL DOS MIL VEINTE  (2020)</w:t>
      </w:r>
    </w:p>
    <w:p w:rsidR="002E0737" w:rsidRPr="00F9251D" w:rsidRDefault="002E0737" w:rsidP="002E0737">
      <w:pPr>
        <w:pStyle w:val="Sinespaciado"/>
        <w:jc w:val="center"/>
        <w:rPr>
          <w:rFonts w:ascii="Tahoma" w:eastAsia="Times New Roman" w:hAnsi="Tahoma" w:cs="Tahoma"/>
          <w:b/>
          <w:i/>
          <w:sz w:val="24"/>
          <w:szCs w:val="24"/>
        </w:rPr>
      </w:pPr>
      <w:r w:rsidRPr="00F9251D">
        <w:rPr>
          <w:rFonts w:ascii="Tahoma" w:eastAsia="Times New Roman" w:hAnsi="Tahoma" w:cs="Tahoma"/>
          <w:b/>
          <w:i/>
          <w:sz w:val="24"/>
          <w:szCs w:val="24"/>
        </w:rPr>
        <w:t>“POR MEDIO DEL CUAL SE OTORGA UNA RENOVACION PERMISO DE VERTIMIENTO DE AGUAS RESIDUALES DOMESTICAS Y SE ADOPTAN OTRAS DISPOSICIONES”</w:t>
      </w:r>
    </w:p>
    <w:p w:rsidR="002E0737" w:rsidRPr="00F9251D" w:rsidRDefault="002E0737" w:rsidP="002E0737">
      <w:pPr>
        <w:pStyle w:val="Sinespaciado"/>
        <w:jc w:val="center"/>
        <w:rPr>
          <w:rFonts w:ascii="Tahoma" w:eastAsia="Times New Roman" w:hAnsi="Tahoma" w:cs="Tahoma"/>
          <w:b/>
          <w:i/>
          <w:sz w:val="24"/>
          <w:szCs w:val="24"/>
        </w:rPr>
      </w:pPr>
    </w:p>
    <w:p w:rsidR="002E0737" w:rsidRPr="00F9251D" w:rsidRDefault="002E0737" w:rsidP="002E0737">
      <w:pPr>
        <w:pStyle w:val="Sinespaciado"/>
        <w:jc w:val="center"/>
        <w:rPr>
          <w:rFonts w:ascii="Tahoma" w:eastAsia="Times New Roman" w:hAnsi="Tahoma" w:cs="Tahoma"/>
          <w:b/>
          <w:i/>
          <w:sz w:val="24"/>
          <w:szCs w:val="24"/>
        </w:rPr>
      </w:pP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PRIMERO: Renovar Permiso de Vertimiento de aguas residuales domésticas, sin perjuicio de las funciones y atribuciones que le corresponden ejercer al ente territorial de conformidad con la ley 388 de 1997 y el POT del Municipio de LA TEBAIDA (Q) y</w:t>
      </w:r>
      <w:r w:rsidRPr="00F9251D">
        <w:rPr>
          <w:rFonts w:ascii="Tahoma" w:eastAsia="Times New Roman" w:hAnsi="Tahoma" w:cs="Tahoma"/>
          <w:b/>
          <w:bCs/>
          <w:color w:val="FF0000"/>
          <w:lang w:eastAsia="es-CO"/>
        </w:rPr>
        <w:t xml:space="preserve"> </w:t>
      </w:r>
      <w:r w:rsidRPr="00F9251D">
        <w:rPr>
          <w:rFonts w:ascii="Tahoma" w:eastAsia="Times New Roman" w:hAnsi="Tahoma" w:cs="Tahoma"/>
          <w:b/>
          <w:bCs/>
          <w:color w:val="000000"/>
          <w:lang w:eastAsia="es-CO"/>
        </w:rPr>
        <w:t xml:space="preserve">demás normas que lo ajusten, con el fin de evitar afectaciones al recurso suelo y aguas subterráneas </w:t>
      </w:r>
      <w:r w:rsidRPr="00F9251D">
        <w:rPr>
          <w:rFonts w:ascii="Tahoma" w:eastAsia="Times New Roman" w:hAnsi="Tahoma" w:cs="Tahoma"/>
          <w:color w:val="000000"/>
          <w:lang w:eastAsia="es-CO"/>
        </w:rPr>
        <w:t xml:space="preserve">a los señores </w:t>
      </w:r>
      <w:r w:rsidRPr="00F9251D">
        <w:rPr>
          <w:rFonts w:ascii="Tahoma" w:eastAsia="Times New Roman" w:hAnsi="Tahoma" w:cs="Tahoma"/>
          <w:b/>
          <w:bCs/>
          <w:color w:val="000000"/>
          <w:lang w:eastAsia="es-CO"/>
        </w:rPr>
        <w:t xml:space="preserve">GIOVANNI MORENO RAMIREZ, </w:t>
      </w:r>
      <w:r w:rsidRPr="00F9251D">
        <w:rPr>
          <w:rFonts w:ascii="Tahoma" w:eastAsia="Times New Roman" w:hAnsi="Tahoma" w:cs="Tahoma"/>
          <w:color w:val="000000"/>
          <w:lang w:eastAsia="es-CO"/>
        </w:rPr>
        <w:t xml:space="preserve">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identificada con cédula de ciudadanía número 31.430.355</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quienes actúan en calidad de copropietarios del predio denominado: </w:t>
      </w:r>
      <w:r w:rsidRPr="00F9251D">
        <w:rPr>
          <w:rFonts w:ascii="Tahoma" w:eastAsia="Times New Roman" w:hAnsi="Tahoma" w:cs="Tahoma"/>
          <w:b/>
          <w:bCs/>
          <w:color w:val="000000"/>
          <w:lang w:eastAsia="es-CO"/>
        </w:rPr>
        <w:t xml:space="preserve">1) LOTE 12 PARCELACION CAMPESTRE MONACO </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 xml:space="preserve">LA POPA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LA TEBAIDA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No. 280-173551 </w:t>
      </w:r>
      <w:r w:rsidRPr="00F9251D">
        <w:rPr>
          <w:rFonts w:ascii="Tahoma" w:eastAsia="Times New Roman" w:hAnsi="Tahoma" w:cs="Tahoma"/>
          <w:color w:val="000000"/>
          <w:lang w:eastAsia="es-CO"/>
        </w:rPr>
        <w:t xml:space="preserve">y ficha catastral </w:t>
      </w:r>
      <w:r w:rsidRPr="00F9251D">
        <w:rPr>
          <w:rFonts w:ascii="Tahoma" w:eastAsia="Times New Roman" w:hAnsi="Tahoma" w:cs="Tahoma"/>
          <w:b/>
          <w:bCs/>
          <w:color w:val="000000"/>
          <w:lang w:eastAsia="es-CO"/>
        </w:rPr>
        <w:t>No.63401000100040404000</w:t>
      </w:r>
      <w:r w:rsidRPr="00F9251D">
        <w:rPr>
          <w:rFonts w:ascii="Tahoma" w:eastAsia="Times New Roman" w:hAnsi="Tahoma" w:cs="Tahoma"/>
          <w:color w:val="000000"/>
          <w:lang w:eastAsia="es-CO"/>
        </w:rPr>
        <w:t>, Acorde con la información que presenta el siguiente cuadro:</w:t>
      </w:r>
    </w:p>
    <w:p w:rsidR="002E0737" w:rsidRPr="00F9251D" w:rsidRDefault="002E0737" w:rsidP="002E0737">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35"/>
        <w:gridCol w:w="1620"/>
      </w:tblGrid>
      <w:tr w:rsidR="002E0737" w:rsidRPr="00F9251D" w:rsidTr="002E07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i/>
                <w:iCs/>
                <w:color w:val="000000"/>
                <w:lang w:eastAsia="es-CO"/>
              </w:rPr>
              <w:t>INFORMACIÓN GENERAL DEL VERTIMIENTO</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Parcelación Campestre Mónaco casa 12 </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 xml:space="preserve">Vereda La Popa del Municipio de </w:t>
            </w:r>
            <w:r w:rsidRPr="00F9251D">
              <w:rPr>
                <w:rFonts w:ascii="Tahoma" w:eastAsia="Times New Roman" w:hAnsi="Tahoma" w:cs="Tahoma"/>
                <w:i/>
                <w:iCs/>
                <w:color w:val="000000"/>
                <w:lang w:eastAsia="es-CO"/>
              </w:rPr>
              <w:lastRenderedPageBreak/>
              <w:t>La Tebaida (Q.)</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lastRenderedPageBreak/>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Lat: 4° 26’ 32” N Long: -75° 50’ 07” W</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63401 0001 0004 0404 000</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280 – 173551</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Suelo</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Empresas Públicas del Quindío ESP</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Rio La Vieja</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Doméstico </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Doméstico (vivienda)</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0,0102 Lt/seg.</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30 días/mes.</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18 horas/día</w:t>
            </w:r>
          </w:p>
        </w:tc>
      </w:tr>
      <w:tr w:rsidR="002E0737" w:rsidRPr="00F9251D" w:rsidTr="002E07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Intermitente</w:t>
            </w:r>
          </w:p>
        </w:tc>
      </w:tr>
    </w:tbl>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PARÁGRAFO 1:</w:t>
      </w:r>
      <w:r w:rsidRPr="00F9251D">
        <w:rPr>
          <w:rFonts w:ascii="Tahoma" w:eastAsia="Times New Roman" w:hAnsi="Tahoma" w:cs="Tahoma"/>
          <w:color w:val="000000"/>
          <w:lang w:eastAsia="es-CO"/>
        </w:rPr>
        <w:t xml:space="preserve"> El término de vigencia de la renovación del permiso será de cinco (05) años, contados a partir del vencimiento del permiso de vertimiento otorgado inicialmente, es decir, a partir del 15 de marzo de </w:t>
      </w:r>
      <w:r w:rsidRPr="00F9251D">
        <w:rPr>
          <w:rFonts w:ascii="Tahoma" w:eastAsia="Times New Roman" w:hAnsi="Tahoma" w:cs="Tahoma"/>
          <w:color w:val="000000"/>
          <w:lang w:eastAsia="es-CO"/>
        </w:rPr>
        <w:lastRenderedPageBreak/>
        <w:t>2021. Previa notificación del acto administrativo. </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PARÁGRAFO 2:</w:t>
      </w:r>
      <w:r w:rsidRPr="00F9251D">
        <w:rPr>
          <w:rFonts w:ascii="Tahoma" w:eastAsia="Times New Roman" w:hAnsi="Tahoma" w:cs="Tahoma"/>
          <w:color w:val="000000"/>
          <w:lang w:eastAsia="es-CO"/>
        </w:rPr>
        <w:t xml:space="preserve"> La Renovación del permiso de vertimientos, procede por escrito dentro del primer trimestre del Último año de vigencia del permiso de vertimientos de acuerdo al artículo 2,2.3.3.5.10. Decreto 1076 de dos mil quince (2015), el cual compilo el Decreto 3930 de 2010.</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ARTICULO SEGUNDO: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Acoger </w:t>
      </w:r>
      <w:r w:rsidRPr="00F9251D">
        <w:rPr>
          <w:rFonts w:ascii="Tahoma" w:eastAsia="Times New Roman" w:hAnsi="Tahoma" w:cs="Tahoma"/>
          <w:color w:val="000000"/>
          <w:lang w:eastAsia="es-CO"/>
        </w:rPr>
        <w:t>el sistema de tratamiento de aguas residuales domesticas que se encuentra instalado en el predio denominado:</w:t>
      </w:r>
      <w:r w:rsidRPr="00F9251D">
        <w:rPr>
          <w:rFonts w:ascii="Tahoma" w:eastAsia="Times New Roman" w:hAnsi="Tahoma" w:cs="Tahoma"/>
          <w:b/>
          <w:bCs/>
          <w:color w:val="000000"/>
          <w:lang w:eastAsia="es-CO"/>
        </w:rPr>
        <w:t xml:space="preserve"> 1) LOTE 12 PARCELACION CAMPESTRE MONACO </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 xml:space="preserve">LA POPA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LA TEBAIDA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No. 280-173551 </w:t>
      </w:r>
      <w:r w:rsidRPr="00F9251D">
        <w:rPr>
          <w:rFonts w:ascii="Tahoma" w:eastAsia="Times New Roman" w:hAnsi="Tahoma" w:cs="Tahoma"/>
          <w:color w:val="000000"/>
          <w:lang w:eastAsia="es-CO"/>
        </w:rPr>
        <w:t xml:space="preserve">y cédula catastral </w:t>
      </w:r>
      <w:r w:rsidRPr="00F9251D">
        <w:rPr>
          <w:rFonts w:ascii="Tahoma" w:eastAsia="Times New Roman" w:hAnsi="Tahoma" w:cs="Tahoma"/>
          <w:b/>
          <w:bCs/>
          <w:color w:val="000000"/>
          <w:lang w:eastAsia="es-CO"/>
        </w:rPr>
        <w:t xml:space="preserve">No.63401000100040404000, </w:t>
      </w:r>
      <w:r w:rsidRPr="00F9251D">
        <w:rPr>
          <w:rFonts w:ascii="Tahoma" w:eastAsia="Times New Roman" w:hAnsi="Tahoma" w:cs="Tahoma"/>
          <w:color w:val="000000"/>
          <w:lang w:eastAsia="es-CO"/>
        </w:rPr>
        <w:t>el cual es efectivo para tratar las aguas residuales con una contribución de seis (6) contribuyentes permanentes conformado por:</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Una vez revisada la documentación del trámite de permiso de vertimiento con radicado No. 4442 del año 2013 y la Resolución No. 1845 del 22 de septiembre de 2015, por la cual se renueva permiso de vertimiento, se encuentra que se propuso el siguiente sistema de tratamiento de aguas residuales domesticas: </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 xml:space="preserve">Las aguas residuales domésticas (ARD), generadas en el predio se conducen a un Sistema de Tratamiento de Aguas Residuales Domésticas (STARD) de tipo material de </w:t>
      </w:r>
      <w:r w:rsidRPr="00F9251D">
        <w:rPr>
          <w:rFonts w:ascii="Tahoma" w:eastAsia="Times New Roman" w:hAnsi="Tahoma" w:cs="Tahoma"/>
          <w:i/>
          <w:iCs/>
          <w:color w:val="000000"/>
          <w:lang w:eastAsia="es-CO"/>
        </w:rPr>
        <w:lastRenderedPageBreak/>
        <w:t>mampostería compuesto por 1 trampa de grasas, tanque séptico y filtro anaeróbico y como sistema de disposición final un Pozo de absorción, con capacidad calculada hasta para 6 personas.</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Imagen 1. Sistema de Tratamiento de Aguas Residuales Domésticas</w:t>
      </w: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i/>
          <w:iCs/>
          <w:color w:val="000000"/>
          <w:lang w:eastAsia="es-CO"/>
        </w:rPr>
        <w:t> </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PARAGRAFO 1:</w:t>
      </w:r>
      <w:r w:rsidRPr="00F9251D">
        <w:rPr>
          <w:rFonts w:ascii="Tahoma" w:eastAsia="Times New Roman" w:hAnsi="Tahoma" w:cs="Tahoma"/>
          <w:color w:val="000000"/>
          <w:lang w:eastAsia="es-CO"/>
        </w:rPr>
        <w:t xml:space="preserve"> La renovación de permiso de vertimientos que se otorga, es únicamente para el tratamiento de aguas residuales de tipo doméstico (implementación de una solución individual de saneamiento), que se genera como resultado de la actividad domestica que se desarrolla en el predio por la existencia de una vivienda campestre. Sin embargo es importante advertir que Las autoridades Municipales son las encargadas, según La Ley 388 de 1997 de la planificación y administración del territorio, y por lo tanto son quienes regulan los usos o actividades que se pueden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w:t>
      </w:r>
      <w:r w:rsidRPr="00F9251D">
        <w:rPr>
          <w:rFonts w:ascii="Tahoma" w:eastAsia="Times New Roman" w:hAnsi="Tahoma" w:cs="Tahoma"/>
          <w:color w:val="000000"/>
          <w:lang w:eastAsia="es-CO"/>
        </w:rPr>
        <w:lastRenderedPageBreak/>
        <w:t>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PARAGRAFO 2:</w:t>
      </w:r>
      <w:r w:rsidRPr="00F9251D">
        <w:rPr>
          <w:rFonts w:ascii="Tahoma" w:eastAsia="Times New Roman" w:hAnsi="Tahoma" w:cs="Tahoma"/>
          <w:color w:val="000000"/>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TERCERO: Notifíquese</w:t>
      </w:r>
      <w:r w:rsidRPr="00F9251D">
        <w:rPr>
          <w:rFonts w:ascii="Tahoma" w:eastAsia="Times New Roman" w:hAnsi="Tahoma" w:cs="Tahoma"/>
          <w:color w:val="000000"/>
          <w:lang w:eastAsia="es-CO"/>
        </w:rPr>
        <w:t xml:space="preserve"> personalmente la presente Resolución a los señores </w:t>
      </w:r>
      <w:r w:rsidRPr="00F9251D">
        <w:rPr>
          <w:rFonts w:ascii="Tahoma" w:eastAsia="Times New Roman" w:hAnsi="Tahoma" w:cs="Tahoma"/>
          <w:b/>
          <w:bCs/>
          <w:color w:val="000000"/>
          <w:lang w:eastAsia="es-CO"/>
        </w:rPr>
        <w:t>GIOVANNI MORENO RAMIREZ</w:t>
      </w:r>
      <w:r w:rsidRPr="00F9251D">
        <w:rPr>
          <w:rFonts w:ascii="Tahoma" w:eastAsia="Times New Roman" w:hAnsi="Tahoma" w:cs="Tahoma"/>
          <w:color w:val="000000"/>
          <w:lang w:eastAsia="es-CO"/>
        </w:rPr>
        <w:t xml:space="preserve">, 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identificada con cédula de ciudadanía número 31.430.355, quienes actúan en calidad de copropietarios del predio denominado: </w:t>
      </w:r>
      <w:r w:rsidRPr="00F9251D">
        <w:rPr>
          <w:rFonts w:ascii="Tahoma" w:eastAsia="Times New Roman" w:hAnsi="Tahoma" w:cs="Tahoma"/>
          <w:b/>
          <w:bCs/>
          <w:color w:val="000000"/>
          <w:lang w:eastAsia="es-CO"/>
        </w:rPr>
        <w:t xml:space="preserve">1) LOTE 12 PARCELACION CAMPESTRE </w:t>
      </w:r>
      <w:r w:rsidRPr="00F9251D">
        <w:rPr>
          <w:rFonts w:ascii="Tahoma" w:eastAsia="Times New Roman" w:hAnsi="Tahoma" w:cs="Tahoma"/>
          <w:b/>
          <w:bCs/>
          <w:color w:val="000000"/>
          <w:lang w:eastAsia="es-CO"/>
        </w:rPr>
        <w:lastRenderedPageBreak/>
        <w:t>MONACO</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POPA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LA TEBAIDA (Q),</w:t>
      </w:r>
      <w:r w:rsidRPr="00F9251D">
        <w:rPr>
          <w:rFonts w:ascii="Tahoma" w:eastAsia="Times New Roman" w:hAnsi="Tahoma" w:cs="Tahoma"/>
          <w:color w:val="000000"/>
          <w:lang w:eastAsia="es-CO"/>
        </w:rPr>
        <w:t xml:space="preserve"> identificado con matrícula inmobiliaria No. </w:t>
      </w:r>
      <w:r w:rsidRPr="00F9251D">
        <w:rPr>
          <w:rFonts w:ascii="Tahoma" w:eastAsia="Times New Roman" w:hAnsi="Tahoma" w:cs="Tahoma"/>
          <w:b/>
          <w:bCs/>
          <w:color w:val="000000"/>
          <w:lang w:eastAsia="es-CO"/>
        </w:rPr>
        <w:t>280-173551</w:t>
      </w:r>
      <w:r w:rsidRPr="00F9251D">
        <w:rPr>
          <w:rFonts w:ascii="Tahoma" w:eastAsia="Times New Roman" w:hAnsi="Tahoma" w:cs="Tahoma"/>
          <w:color w:val="000000"/>
          <w:lang w:eastAsia="es-CO"/>
        </w:rPr>
        <w:t xml:space="preserve"> y cédula catastral No.</w:t>
      </w:r>
      <w:r w:rsidRPr="00F9251D">
        <w:rPr>
          <w:rFonts w:ascii="Tahoma" w:eastAsia="Times New Roman" w:hAnsi="Tahoma" w:cs="Tahoma"/>
          <w:b/>
          <w:bCs/>
          <w:color w:val="000000"/>
          <w:lang w:eastAsia="es-CO"/>
        </w:rPr>
        <w:t>63401000100040404000</w:t>
      </w:r>
      <w:r w:rsidRPr="00F9251D">
        <w:rPr>
          <w:rFonts w:ascii="Tahoma" w:eastAsia="Times New Roman" w:hAnsi="Tahoma" w:cs="Tahoma"/>
          <w:color w:val="000000"/>
          <w:lang w:eastAsia="es-CO"/>
        </w:rPr>
        <w:t xml:space="preserve"> y a su apoderado o a quien haga sus veces debidamente constituido en los términos de ley, de no ser posible la notificación personal se hará en los términos estipulados en el Código de Procedimiento Administrativo y de lo Contencioso Administrativo (NOTIFICACIÓN POR AVISO). </w:t>
      </w: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color w:val="000000"/>
          <w:lang w:eastAsia="es-CO"/>
        </w:rPr>
        <w:t> </w:t>
      </w: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Parágrafo:</w:t>
      </w:r>
      <w:r w:rsidRPr="00F9251D">
        <w:rPr>
          <w:rFonts w:ascii="Tahoma" w:eastAsia="Times New Roman" w:hAnsi="Tahoma" w:cs="Tahoma"/>
          <w:color w:val="000000"/>
          <w:lang w:eastAsia="es-CO"/>
        </w:rPr>
        <w:t xml:space="preserve"> De conformidad con lo establecido en el artículo 67 y siguientes de la ley 1437 del 2011, “Si no pudiere hacerse la notificación personal al cabo de los 5 días del envió de la citación se hará la notificación por medio de aviso que se remitirá a la dirección” </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ARTICULO CUARTO: Conminar</w:t>
      </w:r>
      <w:r w:rsidRPr="00F9251D">
        <w:rPr>
          <w:rFonts w:ascii="Tahoma" w:eastAsia="Times New Roman" w:hAnsi="Tahoma" w:cs="Tahoma"/>
          <w:color w:val="000000"/>
          <w:lang w:eastAsia="es-CO"/>
        </w:rPr>
        <w:t xml:space="preserve"> a los señores </w:t>
      </w:r>
      <w:r w:rsidRPr="00F9251D">
        <w:rPr>
          <w:rFonts w:ascii="Tahoma" w:eastAsia="Times New Roman" w:hAnsi="Tahoma" w:cs="Tahoma"/>
          <w:b/>
          <w:bCs/>
          <w:color w:val="000000"/>
          <w:lang w:eastAsia="es-CO"/>
        </w:rPr>
        <w:t>GIOVANNI MORENO RAMIREZ</w:t>
      </w:r>
      <w:r w:rsidRPr="00F9251D">
        <w:rPr>
          <w:rFonts w:ascii="Tahoma" w:eastAsia="Times New Roman" w:hAnsi="Tahoma" w:cs="Tahoma"/>
          <w:color w:val="000000"/>
          <w:lang w:eastAsia="es-CO"/>
        </w:rPr>
        <w:t xml:space="preserve">, 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identificada con cédula de ciudadanía número 31.430.355, quienes actúan en calidad de copropietarios, para que cumpla con las siguientes condiciones y obligaciones que el otorgamiento de la renovación del permiso se vertimientos.</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25"/>
        </w:numPr>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 xml:space="preserve">La adecuada remoción de carga contaminante por parte de los sistemas sépticos, es efectiva cuando además de estar adecuadamente instalados, el número de contribuyentes no </w:t>
      </w:r>
      <w:r w:rsidRPr="00F9251D">
        <w:rPr>
          <w:rFonts w:ascii="Tahoma" w:eastAsia="Times New Roman" w:hAnsi="Tahoma" w:cs="Tahoma"/>
          <w:i/>
          <w:iCs/>
          <w:color w:val="000000"/>
          <w:lang w:eastAsia="es-CO"/>
        </w:rPr>
        <w:lastRenderedPageBreak/>
        <w:t>supera la capacidad instalada, se separan adecuadamente las grasas y las aguas lluvias, las aguas residuales a tratar son de origen estrictamente doméstico y se realizan los mantenimientos preventivos como corresponde.</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26"/>
        </w:numPr>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27"/>
        </w:numPr>
        <w:spacing w:after="200"/>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w:t>
      </w:r>
      <w:r w:rsidRPr="00F9251D">
        <w:rPr>
          <w:rFonts w:ascii="Tahoma" w:eastAsia="Times New Roman" w:hAnsi="Tahoma" w:cs="Tahoma"/>
          <w:i/>
          <w:iCs/>
          <w:color w:val="000000"/>
          <w:lang w:eastAsia="es-CO"/>
        </w:rPr>
        <w:lastRenderedPageBreak/>
        <w:t>sistema y los respectivos riesgos ambientales. </w:t>
      </w:r>
    </w:p>
    <w:p w:rsidR="002E0737" w:rsidRPr="00F9251D" w:rsidRDefault="002E0737" w:rsidP="002357C8">
      <w:pPr>
        <w:numPr>
          <w:ilvl w:val="0"/>
          <w:numId w:val="27"/>
        </w:numPr>
        <w:spacing w:after="200"/>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2E0737" w:rsidRPr="00F9251D" w:rsidRDefault="002E0737" w:rsidP="002357C8">
      <w:pPr>
        <w:numPr>
          <w:ilvl w:val="0"/>
          <w:numId w:val="27"/>
        </w:numPr>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28"/>
        </w:numPr>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El sistema de tratamiento debe corresponder al diseño propuesto y aquí avalado y cumplir con las indicaciones técnicas correspondientes.</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29"/>
        </w:numPr>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En cualquier caso, el vertimiento de las aguas residuales no se debe realizar sin el tratamiento de las mismas antes de la disposición final.</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30"/>
        </w:numPr>
        <w:spacing w:after="200"/>
        <w:jc w:val="both"/>
        <w:textAlignment w:val="baseline"/>
        <w:rPr>
          <w:rFonts w:ascii="Tahoma" w:eastAsia="Times New Roman" w:hAnsi="Tahoma" w:cs="Tahoma"/>
          <w:i/>
          <w:iCs/>
          <w:color w:val="000000"/>
          <w:lang w:eastAsia="es-CO"/>
        </w:rPr>
      </w:pPr>
      <w:r w:rsidRPr="00F9251D">
        <w:rPr>
          <w:rFonts w:ascii="Tahoma" w:eastAsia="Times New Roman" w:hAnsi="Tahoma" w:cs="Tahoma"/>
          <w:i/>
          <w:iCs/>
          <w:color w:val="000000"/>
          <w:lang w:eastAsia="es-CO"/>
        </w:rPr>
        <w:t xml:space="preserve">Requerir en la Resolución de otorgamiento del permiso de vertimiento, el ajuste a los </w:t>
      </w:r>
      <w:r w:rsidRPr="00F9251D">
        <w:rPr>
          <w:rFonts w:ascii="Tahoma" w:eastAsia="Times New Roman" w:hAnsi="Tahoma" w:cs="Tahoma"/>
          <w:i/>
          <w:iCs/>
          <w:color w:val="000000"/>
          <w:lang w:eastAsia="es-CO"/>
        </w:rPr>
        <w:lastRenderedPageBreak/>
        <w:t>requisitos establecidos en el Decreto 50 de 2018.</w:t>
      </w: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PRIMERO: </w:t>
      </w:r>
      <w:r w:rsidRPr="00F9251D">
        <w:rPr>
          <w:rFonts w:ascii="Tahoma" w:eastAsia="Times New Roman" w:hAnsi="Tahoma" w:cs="Tahoma"/>
          <w:color w:val="000000"/>
          <w:lang w:eastAsia="es-CO"/>
        </w:rPr>
        <w:t xml:space="preserve">La Corporación, a través de la Subdirección de Regulación y Control ambiental, realizará las visitas que considere pertinentes, para verificar el cumplimiento de las obligaciones contenidas en el presente acto administrativo y la implementación de los mantenimientos periódicos a cada uno de los módulos que componen el </w:t>
      </w:r>
      <w:r w:rsidRPr="00F9251D">
        <w:rPr>
          <w:rFonts w:ascii="Tahoma" w:eastAsia="Times New Roman" w:hAnsi="Tahoma" w:cs="Tahoma"/>
          <w:b/>
          <w:bCs/>
          <w:color w:val="000000"/>
          <w:lang w:eastAsia="es-CO"/>
        </w:rPr>
        <w:t>STAR</w:t>
      </w:r>
      <w:r w:rsidRPr="00F9251D">
        <w:rPr>
          <w:rFonts w:ascii="Tahoma" w:eastAsia="Times New Roman" w:hAnsi="Tahoma" w:cs="Tahoma"/>
          <w:color w:val="000000"/>
          <w:lang w:eastAsia="es-CO"/>
        </w:rPr>
        <w:t>, para lo cual el usuario deberá permitir el ingreso y facilitar el acceso al Sistema.</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PARAGRAFO SEGUNDO: </w:t>
      </w:r>
      <w:r w:rsidRPr="00F9251D">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QUINTO. </w:t>
      </w:r>
      <w:r w:rsidRPr="00F9251D">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31"/>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Manual de operación del sistema de disposición de aguas residuales tratadas al suelo, incluyendo mecanismo de descarga y sus elementos </w:t>
      </w:r>
      <w:r w:rsidRPr="00F9251D">
        <w:rPr>
          <w:rFonts w:ascii="Tahoma" w:eastAsia="Times New Roman" w:hAnsi="Tahoma" w:cs="Tahoma"/>
          <w:color w:val="000000"/>
          <w:lang w:eastAsia="es-CO"/>
        </w:rPr>
        <w:lastRenderedPageBreak/>
        <w:t>estructurantes que permiten el vertimiento al suelo.</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32"/>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2E0737" w:rsidRPr="00F9251D" w:rsidRDefault="002E0737" w:rsidP="002E0737">
      <w:pPr>
        <w:rPr>
          <w:rFonts w:ascii="Tahoma" w:eastAsia="Times New Roman" w:hAnsi="Tahoma" w:cs="Tahoma"/>
          <w:lang w:eastAsia="es-CO"/>
        </w:rPr>
      </w:pPr>
    </w:p>
    <w:p w:rsidR="002E0737" w:rsidRPr="00F9251D" w:rsidRDefault="002E0737" w:rsidP="002357C8">
      <w:pPr>
        <w:numPr>
          <w:ilvl w:val="0"/>
          <w:numId w:val="33"/>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El incumplimiento del requerimiento podrá dar inicio a las acciones previstas en la Ley 1333 de 2009.</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ARTÍCULO SEXTO: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Informar</w:t>
      </w:r>
      <w:r w:rsidRPr="00F9251D">
        <w:rPr>
          <w:rFonts w:ascii="Tahoma" w:eastAsia="Times New Roman" w:hAnsi="Tahoma" w:cs="Tahoma"/>
          <w:color w:val="000000"/>
          <w:lang w:eastAsia="es-CO"/>
        </w:rPr>
        <w:t xml:space="preserve"> a los señores </w:t>
      </w:r>
      <w:r w:rsidRPr="00F9251D">
        <w:rPr>
          <w:rFonts w:ascii="Tahoma" w:eastAsia="Times New Roman" w:hAnsi="Tahoma" w:cs="Tahoma"/>
          <w:b/>
          <w:bCs/>
          <w:color w:val="000000"/>
          <w:lang w:eastAsia="es-CO"/>
        </w:rPr>
        <w:t>GIOVANNI MORENO RAMIREZ</w:t>
      </w:r>
      <w:r w:rsidRPr="00F9251D">
        <w:rPr>
          <w:rFonts w:ascii="Tahoma" w:eastAsia="Times New Roman" w:hAnsi="Tahoma" w:cs="Tahoma"/>
          <w:color w:val="000000"/>
          <w:lang w:eastAsia="es-CO"/>
        </w:rPr>
        <w:t xml:space="preserve">, 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identificada con cédula de ciudadanía número 31.430.355, quienes actúan en calidad de copropietarios del predio, que de requerirse ajustes, modificaciones o cambios al diseño del sistema de tratamiento presentado, deberá solicitar la modificación del permiso de acuerdo al artículo 2.2.3.3.5.9 del Decreto 1076 de 2015, Capitulo 3, el cual compiló el Decreto 3930 de 2010 (artículo 49).</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ARTICULO SEPTIMO: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Informar</w:t>
      </w:r>
      <w:r w:rsidRPr="00F9251D">
        <w:rPr>
          <w:rFonts w:ascii="Tahoma" w:eastAsia="Times New Roman" w:hAnsi="Tahoma" w:cs="Tahoma"/>
          <w:color w:val="000000"/>
          <w:lang w:eastAsia="es-CO"/>
        </w:rPr>
        <w:t xml:space="preserve"> a los señores </w:t>
      </w:r>
      <w:r w:rsidRPr="00F9251D">
        <w:rPr>
          <w:rFonts w:ascii="Tahoma" w:eastAsia="Times New Roman" w:hAnsi="Tahoma" w:cs="Tahoma"/>
          <w:b/>
          <w:bCs/>
          <w:color w:val="000000"/>
          <w:lang w:eastAsia="es-CO"/>
        </w:rPr>
        <w:t>GIOVANNI MORENO RAMIREZ</w:t>
      </w:r>
      <w:r w:rsidRPr="00F9251D">
        <w:rPr>
          <w:rFonts w:ascii="Tahoma" w:eastAsia="Times New Roman" w:hAnsi="Tahoma" w:cs="Tahoma"/>
          <w:color w:val="000000"/>
          <w:lang w:eastAsia="es-CO"/>
        </w:rPr>
        <w:t xml:space="preserve">, 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identificada con cédula de ciudadanía número 31.430.355, quienes actúan en calidad de copropietarios, que deberán cancelar en la Tesorería de la CORPORACIÓN AUTÓNOMA REGIONAL DEL QUINDIO C.R.Q., los servicios de seguimiento ambiental de conformidad con el artículo 96 de la Ley 633 de 2000 y Resolución 1280 de 2010, resultante de la liquidación de la tarifa que se haga.</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PARÁGRAFO:</w:t>
      </w:r>
      <w:r w:rsidRPr="00F9251D">
        <w:rPr>
          <w:rFonts w:ascii="Tahoma" w:eastAsia="Times New Roman" w:hAnsi="Tahoma" w:cs="Tahoma"/>
          <w:color w:val="000000"/>
          <w:lang w:eastAsia="es-CO"/>
        </w:rPr>
        <w:t xml:space="preserve"> Los costos derivados del control y seguimiento al permiso de vertimiento, serán liquidados anualmente, según lo establecido en el artículo 96 de la Ley 633 de 2000, de acuerdo a las actividades realizadas por la Corporación en el respectivo año.</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OCTAVO: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Advertir</w:t>
      </w:r>
      <w:r w:rsidRPr="00F9251D">
        <w:rPr>
          <w:rFonts w:ascii="Tahoma" w:eastAsia="Times New Roman" w:hAnsi="Tahoma" w:cs="Tahoma"/>
          <w:color w:val="000000"/>
          <w:lang w:eastAsia="es-CO"/>
        </w:rPr>
        <w:t xml:space="preserve"> a los señores </w:t>
      </w:r>
      <w:r w:rsidRPr="00F9251D">
        <w:rPr>
          <w:rFonts w:ascii="Tahoma" w:eastAsia="Times New Roman" w:hAnsi="Tahoma" w:cs="Tahoma"/>
          <w:b/>
          <w:bCs/>
          <w:color w:val="000000"/>
          <w:lang w:eastAsia="es-CO"/>
        </w:rPr>
        <w:t>GIOVANNI MORENO RAMIREZ</w:t>
      </w:r>
      <w:r w:rsidRPr="00F9251D">
        <w:rPr>
          <w:rFonts w:ascii="Tahoma" w:eastAsia="Times New Roman" w:hAnsi="Tahoma" w:cs="Tahoma"/>
          <w:color w:val="000000"/>
          <w:lang w:eastAsia="es-CO"/>
        </w:rPr>
        <w:t xml:space="preserve">, 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identificada con cédula de ciudadanía número 31.430.355, quienes actúan en calidad de copropietarios, que el incumplimiento de los términos, condiciones y obligaciones contenidas en la presente resolución dará lugar a la aplicación de las sanciones que determina la ley 1333 de 2009 o la norma que la adicione, modifique o sustituya, sin perjuicio de las penales o civiles a que haya lugar, al igual que la violación de las normas sobre protección ambiental o sobre manejo de los recursos naturales.</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NOVENO: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Informar</w:t>
      </w:r>
      <w:r w:rsidRPr="00F9251D">
        <w:rPr>
          <w:rFonts w:ascii="Tahoma" w:eastAsia="Times New Roman" w:hAnsi="Tahoma" w:cs="Tahoma"/>
          <w:color w:val="000000"/>
          <w:lang w:eastAsia="es-CO"/>
        </w:rPr>
        <w:t xml:space="preserve"> a los señores </w:t>
      </w:r>
      <w:r w:rsidRPr="00F9251D">
        <w:rPr>
          <w:rFonts w:ascii="Tahoma" w:eastAsia="Times New Roman" w:hAnsi="Tahoma" w:cs="Tahoma"/>
          <w:b/>
          <w:bCs/>
          <w:color w:val="000000"/>
          <w:lang w:eastAsia="es-CO"/>
        </w:rPr>
        <w:t>GIOVANNI MORENO RAMIREZ</w:t>
      </w:r>
      <w:r w:rsidRPr="00F9251D">
        <w:rPr>
          <w:rFonts w:ascii="Tahoma" w:eastAsia="Times New Roman" w:hAnsi="Tahoma" w:cs="Tahoma"/>
          <w:color w:val="000000"/>
          <w:lang w:eastAsia="es-CO"/>
        </w:rPr>
        <w:t xml:space="preserve">, 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identificada con cédula de ciudadanía número 31.430.355, quienes actúan en calidad de copropietarios, que no es permitida la cesión total o parcial de los permisos otorgados, a otras personas sin previa autorización de la Corporación Autónoma Regional del Quindío C.R.Q., quién podrá negarla por motivos de utilidad pública.</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DECIMO.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Informar</w:t>
      </w:r>
      <w:r w:rsidRPr="00F9251D">
        <w:rPr>
          <w:rFonts w:ascii="Tahoma" w:eastAsia="Times New Roman" w:hAnsi="Tahoma" w:cs="Tahoma"/>
          <w:color w:val="000000"/>
          <w:lang w:eastAsia="es-CO"/>
        </w:rPr>
        <w:t xml:space="preserve"> a los señores </w:t>
      </w:r>
      <w:r w:rsidRPr="00F9251D">
        <w:rPr>
          <w:rFonts w:ascii="Tahoma" w:eastAsia="Times New Roman" w:hAnsi="Tahoma" w:cs="Tahoma"/>
          <w:b/>
          <w:bCs/>
          <w:color w:val="000000"/>
          <w:lang w:eastAsia="es-CO"/>
        </w:rPr>
        <w:t>GIOVANNI MORENO RAMIREZ</w:t>
      </w:r>
      <w:r w:rsidRPr="00F9251D">
        <w:rPr>
          <w:rFonts w:ascii="Tahoma" w:eastAsia="Times New Roman" w:hAnsi="Tahoma" w:cs="Tahoma"/>
          <w:color w:val="000000"/>
          <w:lang w:eastAsia="es-CO"/>
        </w:rPr>
        <w:t xml:space="preserve">, identificado con cédula de ciudadanía número 6.240.918 expedida en Cartago (V), </w:t>
      </w:r>
      <w:r w:rsidRPr="00F9251D">
        <w:rPr>
          <w:rFonts w:ascii="Tahoma" w:eastAsia="Times New Roman" w:hAnsi="Tahoma" w:cs="Tahoma"/>
          <w:b/>
          <w:bCs/>
          <w:color w:val="000000"/>
          <w:lang w:eastAsia="es-CO"/>
        </w:rPr>
        <w:t>ILLEMA YUDIZ MORENO RAMIREZ</w:t>
      </w:r>
      <w:r w:rsidRPr="00F9251D">
        <w:rPr>
          <w:rFonts w:ascii="Tahoma" w:eastAsia="Times New Roman" w:hAnsi="Tahoma" w:cs="Tahoma"/>
          <w:color w:val="000000"/>
          <w:lang w:eastAsia="es-CO"/>
        </w:rPr>
        <w:t xml:space="preserve"> </w:t>
      </w:r>
      <w:r w:rsidRPr="00F9251D">
        <w:rPr>
          <w:rFonts w:ascii="Tahoma" w:eastAsia="Times New Roman" w:hAnsi="Tahoma" w:cs="Tahoma"/>
          <w:color w:val="000000"/>
          <w:lang w:eastAsia="es-CO"/>
        </w:rPr>
        <w:lastRenderedPageBreak/>
        <w:t>identificada con cédula de ciudadanía número 31.430.355, quienes actúan en calidad de copropietarios, que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ARTICULO DÉCIMO PRIMERO:</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Informar</w:t>
      </w:r>
      <w:r w:rsidRPr="00F9251D">
        <w:rPr>
          <w:rFonts w:ascii="Tahoma" w:eastAsia="Times New Roman" w:hAnsi="Tahoma" w:cs="Tahoma"/>
          <w:color w:val="000000"/>
          <w:lang w:eastAsia="es-CO"/>
        </w:rPr>
        <w:t xml:space="preserve"> del presente Acto Administrativo al funcionario encargado del seguimiento a permiso de vertimientos de la Subdirección de Regulación y Control Ambiental de la C.R.Q., para su conocimiento e inclusión en el programa de Control y Seguimiento.</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SEGUNDO:</w:t>
      </w:r>
      <w:r w:rsidRPr="00F9251D">
        <w:rPr>
          <w:rFonts w:ascii="Tahoma" w:eastAsia="Times New Roman" w:hAnsi="Tahoma" w:cs="Tahoma"/>
          <w:color w:val="000000"/>
          <w:lang w:eastAsia="es-CO"/>
        </w:rPr>
        <w:t xml:space="preserve"> Esta renovación queda sujeta a la reglamentación que expidan los Ministerios de Ambiente y Desarrollo Sostenible y Ministerio de Vivienda. Ciudad y Territorio.  Los parámetros y los límites máximos permisibles de los vertimientos a las aguas superficiales, marinas, a los sistemas de alcantarillado público y al suelo.</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TERCERO:</w:t>
      </w:r>
      <w:r w:rsidRPr="00F9251D">
        <w:rPr>
          <w:rFonts w:ascii="Tahoma" w:eastAsia="Times New Roman" w:hAnsi="Tahoma" w:cs="Tahoma"/>
          <w:color w:val="000000"/>
          <w:lang w:eastAsia="es-CO"/>
        </w:rPr>
        <w:t xml:space="preserve"> De conformidad con el artículo 2.2.3.3.5.11 del Decreto 1076 de dos mil quince (2015), la Corporación Autónoma Regional del Quindío, en caso de considerarlo pertinente, podrá revisar en cualquier momento el presente permiso y de ser el caso ajustarse, de conformidad con lo </w:t>
      </w:r>
      <w:r w:rsidRPr="00F9251D">
        <w:rPr>
          <w:rFonts w:ascii="Tahoma" w:eastAsia="Times New Roman" w:hAnsi="Tahoma" w:cs="Tahoma"/>
          <w:color w:val="000000"/>
          <w:lang w:eastAsia="es-CO"/>
        </w:rPr>
        <w:lastRenderedPageBreak/>
        <w:t>dispuesto en el Plan de Ordenamiento del Recurso Hídrico y/o en la reglamentación de vertimientos que se expide para la cuenca o fuente hídrica en la cual se encuentra localizado el vertimiento.</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CUARTO: Publíquese</w:t>
      </w:r>
      <w:r w:rsidRPr="00F9251D">
        <w:rPr>
          <w:rFonts w:ascii="Tahoma" w:eastAsia="Times New Roman" w:hAnsi="Tahoma" w:cs="Tahoma"/>
          <w:color w:val="000000"/>
          <w:lang w:eastAsia="es-CO"/>
        </w:rPr>
        <w:t xml:space="preserve"> a costa del interesado en el Boletín Ambiental de la Corporación Autónoma Regional del Quindío C.R.Q, el encabezado y la parte Resolutiva de la presente Resolución, en los términos y para los fines del articulo 70 y 71 de la ley 99 de 1993.</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QUINTO:</w:t>
      </w:r>
      <w:r w:rsidRPr="00F9251D">
        <w:rPr>
          <w:rFonts w:ascii="Tahoma" w:eastAsia="Times New Roman" w:hAnsi="Tahoma" w:cs="Tahoma"/>
          <w:color w:val="000000"/>
          <w:lang w:eastAsia="es-CO"/>
        </w:rPr>
        <w:t xml:space="preserve"> Contra la presente providencia procede el Recurso de Reposición, con fundamento en el artículo 74 de la ley 1437 de 2011 “ante quien expidió la decisión para que la aclare modifique, adicione o revoque”.</w:t>
      </w:r>
    </w:p>
    <w:p w:rsidR="002E0737" w:rsidRPr="00F9251D" w:rsidRDefault="002E0737" w:rsidP="002E0737">
      <w:pPr>
        <w:spacing w:after="240"/>
        <w:rPr>
          <w:rFonts w:ascii="Tahoma" w:eastAsia="Times New Roman" w:hAnsi="Tahoma" w:cs="Tahoma"/>
          <w:lang w:eastAsia="es-CO"/>
        </w:rPr>
      </w:pP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color w:val="000000"/>
          <w:lang w:eastAsia="es-CO"/>
        </w:rPr>
        <w:t>NOTIFIQUESE, PUBLÍQUESE Y CÚMPLASE</w:t>
      </w:r>
    </w:p>
    <w:p w:rsidR="002E0737" w:rsidRPr="00F9251D" w:rsidRDefault="002E0737" w:rsidP="002E0737">
      <w:pPr>
        <w:spacing w:after="240"/>
        <w:rPr>
          <w:rFonts w:ascii="Tahoma" w:eastAsia="Times New Roman" w:hAnsi="Tahoma" w:cs="Tahoma"/>
          <w:lang w:eastAsia="es-CO"/>
        </w:rPr>
      </w:pPr>
      <w:r w:rsidRPr="00F9251D">
        <w:rPr>
          <w:rFonts w:ascii="Tahoma" w:eastAsia="Times New Roman" w:hAnsi="Tahoma" w:cs="Tahoma"/>
          <w:lang w:eastAsia="es-CO"/>
        </w:rPr>
        <w:br/>
      </w: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p>
    <w:p w:rsidR="002E0737" w:rsidRPr="00F9251D" w:rsidRDefault="002E0737" w:rsidP="002E0737">
      <w:pPr>
        <w:pStyle w:val="Sinespaciado"/>
        <w:jc w:val="center"/>
        <w:rPr>
          <w:rFonts w:ascii="Tahoma" w:eastAsia="Times New Roman" w:hAnsi="Tahoma" w:cs="Tahoma"/>
          <w:b/>
          <w:i/>
          <w:sz w:val="24"/>
          <w:szCs w:val="24"/>
        </w:rPr>
      </w:pPr>
    </w:p>
    <w:p w:rsidR="002E0737" w:rsidRPr="00F9251D" w:rsidRDefault="002E0737" w:rsidP="002E0737">
      <w:pPr>
        <w:pStyle w:val="Sinespaciado"/>
        <w:jc w:val="center"/>
        <w:rPr>
          <w:rFonts w:ascii="Tahoma" w:eastAsia="Times New Roman" w:hAnsi="Tahoma" w:cs="Tahoma"/>
          <w:b/>
          <w:i/>
          <w:sz w:val="24"/>
          <w:szCs w:val="24"/>
        </w:rPr>
      </w:pP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i/>
          <w:iCs/>
          <w:color w:val="000000"/>
          <w:lang w:eastAsia="es-CO"/>
        </w:rPr>
        <w:t>RESOLUCIÓN No.2200</w:t>
      </w: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i/>
          <w:iCs/>
          <w:color w:val="000000"/>
          <w:lang w:eastAsia="es-CO"/>
        </w:rPr>
        <w:t>ARMENIA QUINDÍO, DEL QUINCE (15) DE ORCTUBRE DEL DOS MIL VEINTE (2020)</w:t>
      </w:r>
    </w:p>
    <w:p w:rsidR="002E0737" w:rsidRPr="00F9251D" w:rsidRDefault="002E0737" w:rsidP="002E0737">
      <w:pPr>
        <w:jc w:val="center"/>
        <w:rPr>
          <w:rFonts w:ascii="Tahoma" w:eastAsia="Times New Roman" w:hAnsi="Tahoma" w:cs="Tahoma"/>
          <w:b/>
          <w:bCs/>
          <w:i/>
          <w:iCs/>
          <w:color w:val="000000"/>
          <w:lang w:eastAsia="es-CO"/>
        </w:rPr>
      </w:pPr>
      <w:r w:rsidRPr="00F9251D">
        <w:rPr>
          <w:rFonts w:ascii="Tahoma" w:eastAsia="Times New Roman" w:hAnsi="Tahoma" w:cs="Tahoma"/>
          <w:b/>
          <w:bCs/>
          <w:i/>
          <w:iCs/>
          <w:color w:val="000000"/>
          <w:lang w:eastAsia="es-CO"/>
        </w:rPr>
        <w:t>“POR MEDIO DEL CUAL SE NIEGA UN PERMISO DE VERTIMIENTO DE AGUAS RESIDUALES DOMESTICAS Y SE ADOPTAN OTRAS DISPOSICIONES”</w:t>
      </w:r>
    </w:p>
    <w:p w:rsidR="002E0737" w:rsidRPr="00F9251D" w:rsidRDefault="002E0737" w:rsidP="002E0737">
      <w:pPr>
        <w:jc w:val="center"/>
        <w:rPr>
          <w:rFonts w:ascii="Tahoma" w:eastAsia="Times New Roman" w:hAnsi="Tahoma" w:cs="Tahoma"/>
          <w:b/>
          <w:bCs/>
          <w:i/>
          <w:iCs/>
          <w:color w:val="000000"/>
          <w:lang w:eastAsia="es-CO"/>
        </w:rPr>
      </w:pPr>
    </w:p>
    <w:p w:rsidR="002E0737" w:rsidRPr="00F9251D" w:rsidRDefault="002E0737" w:rsidP="002E0737">
      <w:pPr>
        <w:jc w:val="center"/>
        <w:rPr>
          <w:rFonts w:ascii="Tahoma" w:eastAsia="Times New Roman" w:hAnsi="Tahoma" w:cs="Tahoma"/>
          <w:b/>
          <w:bCs/>
          <w:i/>
          <w:iCs/>
          <w:color w:val="000000"/>
          <w:lang w:eastAsia="es-CO"/>
        </w:rPr>
      </w:pP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2E0737" w:rsidRPr="00F9251D" w:rsidRDefault="002E0737" w:rsidP="002E0737">
      <w:pPr>
        <w:rPr>
          <w:rFonts w:ascii="Tahoma" w:eastAsia="Times New Roman" w:hAnsi="Tahoma" w:cs="Tahoma"/>
          <w:lang w:eastAsia="es-CO"/>
        </w:rPr>
      </w:pPr>
    </w:p>
    <w:p w:rsidR="002E0737" w:rsidRPr="00F9251D" w:rsidRDefault="002E0737" w:rsidP="002E0737">
      <w:pPr>
        <w:ind w:right="4"/>
        <w:jc w:val="both"/>
        <w:rPr>
          <w:rFonts w:ascii="Tahoma" w:eastAsia="Times New Roman" w:hAnsi="Tahoma" w:cs="Tahoma"/>
          <w:lang w:eastAsia="es-CO"/>
        </w:rPr>
      </w:pPr>
      <w:r w:rsidRPr="00F9251D">
        <w:rPr>
          <w:rFonts w:ascii="Tahoma" w:eastAsia="Times New Roman" w:hAnsi="Tahoma" w:cs="Tahoma"/>
          <w:b/>
          <w:bCs/>
          <w:color w:val="000000"/>
          <w:lang w:eastAsia="es-CO"/>
        </w:rPr>
        <w:t>ARTÍCULO PRIMERO: NEGAR EL PERMISO DE VERTIMIENTO</w:t>
      </w:r>
      <w:r w:rsidRPr="00F9251D">
        <w:rPr>
          <w:rFonts w:ascii="Tahoma" w:eastAsia="Times New Roman" w:hAnsi="Tahoma" w:cs="Tahoma"/>
          <w:color w:val="000000"/>
          <w:lang w:eastAsia="es-CO"/>
        </w:rPr>
        <w:t xml:space="preserve"> al señor </w:t>
      </w:r>
      <w:r w:rsidRPr="00F9251D">
        <w:rPr>
          <w:rFonts w:ascii="Tahoma" w:eastAsia="Times New Roman" w:hAnsi="Tahoma" w:cs="Tahoma"/>
          <w:b/>
          <w:bCs/>
          <w:color w:val="000000"/>
          <w:lang w:eastAsia="es-CO"/>
        </w:rPr>
        <w:t>JOSE DARIO ARIZA</w:t>
      </w:r>
      <w:r w:rsidRPr="00F9251D">
        <w:rPr>
          <w:rFonts w:ascii="Tahoma" w:eastAsia="Times New Roman" w:hAnsi="Tahoma" w:cs="Tahoma"/>
          <w:color w:val="000000"/>
          <w:lang w:eastAsia="es-CO"/>
        </w:rPr>
        <w:t>, identificado con cédula de ciudadanía número 7.514.245</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quien actúa en calidad de propietario inscrito del predio denominado: </w:t>
      </w:r>
      <w:r w:rsidRPr="00F9251D">
        <w:rPr>
          <w:rFonts w:ascii="Tahoma" w:eastAsia="Times New Roman" w:hAnsi="Tahoma" w:cs="Tahoma"/>
          <w:b/>
          <w:bCs/>
          <w:color w:val="000000"/>
          <w:lang w:eastAsia="es-CO"/>
        </w:rPr>
        <w:t>1) LOTE LOS GIRASOLES #1</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REVANCHA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 280-131297 </w:t>
      </w:r>
      <w:r w:rsidRPr="00F9251D">
        <w:rPr>
          <w:rFonts w:ascii="Tahoma" w:eastAsia="Times New Roman" w:hAnsi="Tahoma" w:cs="Tahoma"/>
          <w:color w:val="000000"/>
          <w:lang w:eastAsia="es-CO"/>
        </w:rPr>
        <w:t xml:space="preserve">y ficha catastral número </w:t>
      </w:r>
      <w:r w:rsidRPr="00F9251D">
        <w:rPr>
          <w:rFonts w:ascii="Tahoma" w:eastAsia="Times New Roman" w:hAnsi="Tahoma" w:cs="Tahoma"/>
          <w:b/>
          <w:bCs/>
          <w:color w:val="000000"/>
          <w:lang w:eastAsia="es-CO"/>
        </w:rPr>
        <w:t>63001000200001001000</w:t>
      </w:r>
      <w:r w:rsidRPr="00F9251D">
        <w:rPr>
          <w:rFonts w:ascii="Tahoma" w:eastAsia="Times New Roman" w:hAnsi="Tahoma" w:cs="Tahoma"/>
          <w:color w:val="000000"/>
          <w:lang w:eastAsia="es-CO"/>
        </w:rPr>
        <w:t>.</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La negación del permiso de vertimiento para el predio denominado:</w:t>
      </w:r>
      <w:r w:rsidRPr="00F9251D">
        <w:rPr>
          <w:rFonts w:ascii="Tahoma" w:eastAsia="Times New Roman" w:hAnsi="Tahoma" w:cs="Tahoma"/>
          <w:b/>
          <w:bCs/>
          <w:color w:val="000000"/>
          <w:lang w:eastAsia="es-CO"/>
        </w:rPr>
        <w:t xml:space="preserve"> 1) LOTE LOS GIRASOLES #1</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REVANCHA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 280-131297 </w:t>
      </w:r>
      <w:r w:rsidRPr="00F9251D">
        <w:rPr>
          <w:rFonts w:ascii="Tahoma" w:eastAsia="Times New Roman" w:hAnsi="Tahoma" w:cs="Tahoma"/>
          <w:color w:val="000000"/>
          <w:lang w:eastAsia="es-CO"/>
        </w:rPr>
        <w:t xml:space="preserve">y ficha catastral número </w:t>
      </w:r>
      <w:r w:rsidRPr="00F9251D">
        <w:rPr>
          <w:rFonts w:ascii="Tahoma" w:eastAsia="Times New Roman" w:hAnsi="Tahoma" w:cs="Tahoma"/>
          <w:b/>
          <w:bCs/>
          <w:color w:val="000000"/>
          <w:lang w:eastAsia="es-CO"/>
        </w:rPr>
        <w:t>63001000200001001000</w:t>
      </w:r>
      <w:r w:rsidRPr="00F9251D">
        <w:rPr>
          <w:rFonts w:ascii="Tahoma" w:eastAsia="Times New Roman" w:hAnsi="Tahoma" w:cs="Tahoma"/>
          <w:color w:val="000000"/>
          <w:lang w:eastAsia="es-CO"/>
        </w:rPr>
        <w:t>, se efectúa por los argumentos expuestos en la parte motiva del presente proveído.</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ARTICULO SEGUNDO</w:t>
      </w:r>
      <w:r w:rsidRPr="00F9251D">
        <w:rPr>
          <w:rFonts w:ascii="Tahoma" w:eastAsia="Times New Roman" w:hAnsi="Tahoma" w:cs="Tahoma"/>
          <w:color w:val="000000"/>
          <w:lang w:eastAsia="es-CO"/>
        </w:rPr>
        <w:t xml:space="preserve">: Como consecuencia de lo anterior </w:t>
      </w:r>
      <w:r w:rsidRPr="00F9251D">
        <w:rPr>
          <w:rFonts w:ascii="Tahoma" w:eastAsia="Times New Roman" w:hAnsi="Tahoma" w:cs="Tahoma"/>
          <w:b/>
          <w:bCs/>
          <w:color w:val="000000"/>
          <w:lang w:eastAsia="es-CO"/>
        </w:rPr>
        <w:t xml:space="preserve">Archívese </w:t>
      </w:r>
      <w:r w:rsidRPr="00F9251D">
        <w:rPr>
          <w:rFonts w:ascii="Tahoma" w:eastAsia="Times New Roman" w:hAnsi="Tahoma" w:cs="Tahoma"/>
          <w:color w:val="000000"/>
          <w:lang w:eastAsia="es-CO"/>
        </w:rPr>
        <w:t>el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trámite administrativo de solicitud de permiso de vertimientos, adelantado bajo el expediente radicado </w:t>
      </w:r>
      <w:r w:rsidRPr="00F9251D">
        <w:rPr>
          <w:rFonts w:ascii="Tahoma" w:eastAsia="Times New Roman" w:hAnsi="Tahoma" w:cs="Tahoma"/>
          <w:b/>
          <w:bCs/>
          <w:color w:val="000000"/>
          <w:lang w:eastAsia="es-CO"/>
        </w:rPr>
        <w:t>CRQ ARM 10244 DE 2012</w:t>
      </w:r>
      <w:r w:rsidRPr="00F9251D">
        <w:rPr>
          <w:rFonts w:ascii="Tahoma" w:eastAsia="Times New Roman" w:hAnsi="Tahoma" w:cs="Tahoma"/>
          <w:color w:val="000000"/>
          <w:lang w:eastAsia="es-CO"/>
        </w:rPr>
        <w:t xml:space="preserve"> del día treinta (31) de diciembre de dos mil doce (2012), relacionado con el predio denominado:</w:t>
      </w:r>
      <w:r w:rsidRPr="00F9251D">
        <w:rPr>
          <w:rFonts w:ascii="Tahoma" w:eastAsia="Times New Roman" w:hAnsi="Tahoma" w:cs="Tahoma"/>
          <w:b/>
          <w:bCs/>
          <w:color w:val="000000"/>
          <w:lang w:eastAsia="es-CO"/>
        </w:rPr>
        <w:t xml:space="preserve"> LOS GIRASOLES #1</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REVANCHA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N° 280-</w:t>
      </w:r>
      <w:r w:rsidRPr="00F9251D">
        <w:rPr>
          <w:rFonts w:ascii="Tahoma" w:eastAsia="Times New Roman" w:hAnsi="Tahoma" w:cs="Tahoma"/>
          <w:b/>
          <w:bCs/>
          <w:color w:val="000000"/>
          <w:lang w:eastAsia="es-CO"/>
        </w:rPr>
        <w:lastRenderedPageBreak/>
        <w:t xml:space="preserve">131297 </w:t>
      </w:r>
      <w:r w:rsidRPr="00F9251D">
        <w:rPr>
          <w:rFonts w:ascii="Tahoma" w:eastAsia="Times New Roman" w:hAnsi="Tahoma" w:cs="Tahoma"/>
          <w:color w:val="000000"/>
          <w:lang w:eastAsia="es-CO"/>
        </w:rPr>
        <w:t xml:space="preserve">y ficha catastral número </w:t>
      </w:r>
      <w:r w:rsidRPr="00F9251D">
        <w:rPr>
          <w:rFonts w:ascii="Tahoma" w:eastAsia="Times New Roman" w:hAnsi="Tahoma" w:cs="Tahoma"/>
          <w:b/>
          <w:bCs/>
          <w:color w:val="000000"/>
          <w:lang w:eastAsia="es-CO"/>
        </w:rPr>
        <w:t>63001000200001001000</w:t>
      </w:r>
      <w:r w:rsidRPr="00F9251D">
        <w:rPr>
          <w:rFonts w:ascii="Tahoma" w:eastAsia="Times New Roman" w:hAnsi="Tahoma" w:cs="Tahoma"/>
          <w:color w:val="000000"/>
          <w:lang w:eastAsia="es-CO"/>
        </w:rPr>
        <w:t>.</w:t>
      </w:r>
    </w:p>
    <w:p w:rsidR="002E0737" w:rsidRPr="00F9251D" w:rsidRDefault="002E0737" w:rsidP="002E0737">
      <w:pPr>
        <w:rPr>
          <w:rFonts w:ascii="Tahoma" w:eastAsia="Times New Roman" w:hAnsi="Tahoma" w:cs="Tahoma"/>
          <w:lang w:eastAsia="es-CO"/>
        </w:rPr>
      </w:pPr>
    </w:p>
    <w:p w:rsidR="002E0737" w:rsidRPr="00F9251D" w:rsidRDefault="002E0737" w:rsidP="002E0737">
      <w:pPr>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Citar para la notificación personal del presente acto administrativo al señor </w:t>
      </w:r>
      <w:r w:rsidRPr="00F9251D">
        <w:rPr>
          <w:rFonts w:ascii="Tahoma" w:eastAsia="Times New Roman" w:hAnsi="Tahoma" w:cs="Tahoma"/>
          <w:b/>
          <w:bCs/>
          <w:color w:val="000000"/>
          <w:lang w:eastAsia="es-CO"/>
        </w:rPr>
        <w:t>JOSE DARIO ARIZA</w:t>
      </w:r>
      <w:r w:rsidRPr="00F9251D">
        <w:rPr>
          <w:rFonts w:ascii="Tahoma" w:eastAsia="Times New Roman" w:hAnsi="Tahoma" w:cs="Tahoma"/>
          <w:color w:val="000000"/>
          <w:lang w:eastAsia="es-CO"/>
        </w:rPr>
        <w:t>, identificado con cédula de ciudadanía número 7.514.245</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quien actúa en calidad de propietario inscrito del predio denominado: </w:t>
      </w:r>
      <w:r w:rsidRPr="00F9251D">
        <w:rPr>
          <w:rFonts w:ascii="Tahoma" w:eastAsia="Times New Roman" w:hAnsi="Tahoma" w:cs="Tahoma"/>
          <w:b/>
          <w:bCs/>
          <w:color w:val="000000"/>
          <w:lang w:eastAsia="es-CO"/>
        </w:rPr>
        <w:t>1) LOTE LOS GIRASOLES #1</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REVANCHA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 280-131297 </w:t>
      </w:r>
      <w:r w:rsidRPr="00F9251D">
        <w:rPr>
          <w:rFonts w:ascii="Tahoma" w:eastAsia="Times New Roman" w:hAnsi="Tahoma" w:cs="Tahoma"/>
          <w:color w:val="000000"/>
          <w:lang w:eastAsia="es-CO"/>
        </w:rPr>
        <w:t xml:space="preserve">y ficha catastral número </w:t>
      </w:r>
      <w:r w:rsidRPr="00F9251D">
        <w:rPr>
          <w:rFonts w:ascii="Tahoma" w:eastAsia="Times New Roman" w:hAnsi="Tahoma" w:cs="Tahoma"/>
          <w:b/>
          <w:bCs/>
          <w:color w:val="000000"/>
          <w:lang w:eastAsia="es-CO"/>
        </w:rPr>
        <w:t>63001000200001001000</w:t>
      </w:r>
      <w:r w:rsidRPr="00F9251D">
        <w:rPr>
          <w:rFonts w:ascii="Tahoma" w:eastAsia="Times New Roman" w:hAnsi="Tahoma" w:cs="Tahoma"/>
          <w:color w:val="000000"/>
          <w:lang w:eastAsia="es-CO"/>
        </w:rPr>
        <w:t>, y a su apoderado ó quien haga sus veces debidamente constituido en los términos del artículo 71 de la Ley 99 de 1993, en concordancia con el articulo 66 y siguientes de la ley 1437 de 2011. En forma personal o en su defecto por aviso con la inserción de la parte resolutiva de la providencia.</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QUINTO:</w:t>
      </w:r>
      <w:r w:rsidRPr="00F9251D">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2E0737" w:rsidRPr="00F9251D" w:rsidRDefault="002E0737" w:rsidP="002E0737">
      <w:pPr>
        <w:rPr>
          <w:rFonts w:ascii="Tahoma" w:eastAsia="Times New Roman" w:hAnsi="Tahoma" w:cs="Tahoma"/>
          <w:lang w:eastAsia="es-CO"/>
        </w:rPr>
      </w:pPr>
    </w:p>
    <w:p w:rsidR="002E0737" w:rsidRPr="00F9251D" w:rsidRDefault="002E0737" w:rsidP="002E0737">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SEXTO: </w:t>
      </w:r>
      <w:r w:rsidRPr="00F9251D">
        <w:rPr>
          <w:rFonts w:ascii="Tahoma" w:eastAsia="Times New Roman" w:hAnsi="Tahoma" w:cs="Tahoma"/>
          <w:color w:val="000000"/>
          <w:lang w:eastAsia="es-CO"/>
        </w:rPr>
        <w:t xml:space="preserve">Contra el presente acto administrativo procede únicamente el recurso de reposición, el cual debe interponerse ante el </w:t>
      </w:r>
      <w:r w:rsidRPr="00F9251D">
        <w:rPr>
          <w:rFonts w:ascii="Tahoma" w:eastAsia="Times New Roman" w:hAnsi="Tahoma" w:cs="Tahoma"/>
          <w:color w:val="000000"/>
          <w:lang w:eastAsia="es-CO"/>
        </w:rPr>
        <w:lastRenderedPageBreak/>
        <w:t>funcionario que profirió el acto y deberá ser interpuesto por el solicitante dentro de los diez (10) días siguientes a la notificación, según lo dispuesto por la ley 1437 de 2011.</w:t>
      </w:r>
    </w:p>
    <w:p w:rsidR="002E0737" w:rsidRPr="00F9251D" w:rsidRDefault="002E0737" w:rsidP="002E0737">
      <w:pPr>
        <w:rPr>
          <w:rFonts w:ascii="Tahoma" w:eastAsia="Times New Roman" w:hAnsi="Tahoma" w:cs="Tahoma"/>
          <w:lang w:eastAsia="es-CO"/>
        </w:rPr>
      </w:pP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2E0737" w:rsidRPr="00F9251D" w:rsidRDefault="002E0737" w:rsidP="002E0737">
      <w:pPr>
        <w:spacing w:after="240"/>
        <w:rPr>
          <w:rFonts w:ascii="Tahoma" w:eastAsia="Times New Roman" w:hAnsi="Tahoma" w:cs="Tahoma"/>
          <w:lang w:eastAsia="es-CO"/>
        </w:rPr>
      </w:pPr>
      <w:r w:rsidRPr="00F9251D">
        <w:rPr>
          <w:rFonts w:ascii="Tahoma" w:eastAsia="Times New Roman" w:hAnsi="Tahoma" w:cs="Tahoma"/>
          <w:lang w:eastAsia="es-CO"/>
        </w:rPr>
        <w:br/>
      </w: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2E0737" w:rsidRPr="00F9251D" w:rsidRDefault="002E0737" w:rsidP="002E0737">
      <w:pPr>
        <w:jc w:val="center"/>
        <w:rPr>
          <w:rFonts w:ascii="Tahoma" w:eastAsia="Times New Roman" w:hAnsi="Tahoma" w:cs="Tahoma"/>
          <w:color w:val="000000"/>
          <w:lang w:eastAsia="es-CO"/>
        </w:rPr>
      </w:pPr>
      <w:r w:rsidRPr="00F9251D">
        <w:rPr>
          <w:rFonts w:ascii="Tahoma" w:eastAsia="Times New Roman" w:hAnsi="Tahoma" w:cs="Tahoma"/>
          <w:color w:val="000000"/>
          <w:lang w:eastAsia="es-CO"/>
        </w:rPr>
        <w:t>Subdirector de Regulación y Control Ambiental</w:t>
      </w:r>
    </w:p>
    <w:p w:rsidR="002E0737" w:rsidRPr="00F9251D" w:rsidRDefault="002E0737" w:rsidP="002E0737">
      <w:pPr>
        <w:jc w:val="center"/>
        <w:rPr>
          <w:rFonts w:ascii="Tahoma" w:eastAsia="Times New Roman" w:hAnsi="Tahoma" w:cs="Tahoma"/>
          <w:color w:val="000000"/>
          <w:lang w:eastAsia="es-CO"/>
        </w:rPr>
      </w:pPr>
    </w:p>
    <w:p w:rsidR="002E0737" w:rsidRPr="00F9251D" w:rsidRDefault="002E0737" w:rsidP="002E0737">
      <w:pPr>
        <w:jc w:val="center"/>
        <w:rPr>
          <w:rFonts w:ascii="Tahoma" w:eastAsia="Times New Roman" w:hAnsi="Tahoma" w:cs="Tahoma"/>
          <w:color w:val="000000"/>
          <w:lang w:eastAsia="es-CO"/>
        </w:rPr>
      </w:pPr>
    </w:p>
    <w:p w:rsidR="002E0737" w:rsidRPr="00F9251D" w:rsidRDefault="002E0737" w:rsidP="002E0737">
      <w:pPr>
        <w:jc w:val="center"/>
        <w:rPr>
          <w:rFonts w:ascii="Tahoma" w:eastAsia="Times New Roman" w:hAnsi="Tahoma" w:cs="Tahoma"/>
          <w:color w:val="000000"/>
          <w:lang w:eastAsia="es-CO"/>
        </w:rPr>
      </w:pPr>
    </w:p>
    <w:p w:rsidR="002E0737" w:rsidRPr="00F9251D" w:rsidRDefault="002E0737" w:rsidP="002E0737">
      <w:pPr>
        <w:jc w:val="center"/>
        <w:rPr>
          <w:rFonts w:ascii="Tahoma" w:eastAsia="Times New Roman" w:hAnsi="Tahoma" w:cs="Tahoma"/>
          <w:color w:val="000000"/>
          <w:lang w:eastAsia="es-CO"/>
        </w:rPr>
      </w:pP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i/>
          <w:iCs/>
          <w:color w:val="000000"/>
          <w:lang w:eastAsia="es-CO"/>
        </w:rPr>
        <w:t>RESOLUCIÓN No.2200</w:t>
      </w:r>
    </w:p>
    <w:p w:rsidR="002E0737" w:rsidRPr="00F9251D" w:rsidRDefault="002E0737" w:rsidP="002E0737">
      <w:pPr>
        <w:jc w:val="center"/>
        <w:rPr>
          <w:rFonts w:ascii="Tahoma" w:eastAsia="Times New Roman" w:hAnsi="Tahoma" w:cs="Tahoma"/>
          <w:lang w:eastAsia="es-CO"/>
        </w:rPr>
      </w:pPr>
      <w:r w:rsidRPr="00F9251D">
        <w:rPr>
          <w:rFonts w:ascii="Tahoma" w:eastAsia="Times New Roman" w:hAnsi="Tahoma" w:cs="Tahoma"/>
          <w:b/>
          <w:bCs/>
          <w:i/>
          <w:iCs/>
          <w:color w:val="000000"/>
          <w:lang w:eastAsia="es-CO"/>
        </w:rPr>
        <w:t>ARMENIA QUINDÍO, DEL QUINCE (15) DE ORCTUBRE DEL DOS MIL VEINTE (2020)</w:t>
      </w:r>
    </w:p>
    <w:p w:rsidR="002E0737" w:rsidRPr="00F9251D" w:rsidRDefault="002E0737" w:rsidP="002E0737">
      <w:pPr>
        <w:jc w:val="center"/>
        <w:rPr>
          <w:rFonts w:ascii="Tahoma" w:eastAsia="Times New Roman" w:hAnsi="Tahoma" w:cs="Tahoma"/>
          <w:b/>
          <w:bCs/>
          <w:i/>
          <w:iCs/>
          <w:color w:val="000000"/>
          <w:lang w:eastAsia="es-CO"/>
        </w:rPr>
      </w:pPr>
      <w:r w:rsidRPr="00F9251D">
        <w:rPr>
          <w:rFonts w:ascii="Tahoma" w:eastAsia="Times New Roman" w:hAnsi="Tahoma" w:cs="Tahoma"/>
          <w:b/>
          <w:bCs/>
          <w:i/>
          <w:iCs/>
          <w:color w:val="000000"/>
          <w:lang w:eastAsia="es-CO"/>
        </w:rPr>
        <w:t>“POR MEDIO DEL CUAL SE NIEGA UN PERMISO DE VERTIMIENTO DE AGUAS RESIDUALES DOMESTICAS Y SE ADOPTAN OTRAS DISPOSICIONES”</w:t>
      </w:r>
    </w:p>
    <w:p w:rsidR="002E0737" w:rsidRPr="00F9251D" w:rsidRDefault="002E0737" w:rsidP="002E0737">
      <w:pPr>
        <w:jc w:val="center"/>
        <w:rPr>
          <w:rFonts w:ascii="Tahoma" w:eastAsia="Times New Roman" w:hAnsi="Tahoma" w:cs="Tahoma"/>
          <w:b/>
          <w:bCs/>
          <w:i/>
          <w:iCs/>
          <w:color w:val="000000"/>
          <w:lang w:eastAsia="es-CO"/>
        </w:rPr>
      </w:pPr>
    </w:p>
    <w:p w:rsidR="002E0737" w:rsidRPr="00F9251D" w:rsidRDefault="002E0737" w:rsidP="002E0737">
      <w:pPr>
        <w:jc w:val="center"/>
        <w:rPr>
          <w:rFonts w:ascii="Tahoma" w:eastAsia="Times New Roman" w:hAnsi="Tahoma" w:cs="Tahoma"/>
          <w:b/>
          <w:bCs/>
          <w:i/>
          <w:iCs/>
          <w:color w:val="000000"/>
          <w:lang w:eastAsia="es-CO"/>
        </w:rPr>
      </w:pP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CC672D" w:rsidRPr="00F9251D" w:rsidRDefault="00CC672D" w:rsidP="00CC672D">
      <w:pPr>
        <w:rPr>
          <w:rFonts w:ascii="Tahoma" w:eastAsia="Times New Roman" w:hAnsi="Tahoma" w:cs="Tahoma"/>
          <w:lang w:eastAsia="es-CO"/>
        </w:rPr>
      </w:pPr>
    </w:p>
    <w:p w:rsidR="00CC672D" w:rsidRPr="00F9251D" w:rsidRDefault="00CC672D" w:rsidP="00CC672D">
      <w:pPr>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NEGAR EL PERMISO DE VERTIMIENTO DOMÉSTICO </w:t>
      </w:r>
      <w:r w:rsidRPr="00F9251D">
        <w:rPr>
          <w:rFonts w:ascii="Tahoma" w:eastAsia="Times New Roman" w:hAnsi="Tahoma" w:cs="Tahoma"/>
          <w:color w:val="000000"/>
          <w:lang w:eastAsia="es-CO"/>
        </w:rPr>
        <w:t xml:space="preserve">a la señora </w:t>
      </w:r>
      <w:r w:rsidRPr="00F9251D">
        <w:rPr>
          <w:rFonts w:ascii="Tahoma" w:eastAsia="Times New Roman" w:hAnsi="Tahoma" w:cs="Tahoma"/>
          <w:b/>
          <w:bCs/>
          <w:color w:val="000000"/>
          <w:lang w:eastAsia="es-CO"/>
        </w:rPr>
        <w:t>DIOSELINA GRACIAS DE ARIAS</w:t>
      </w:r>
      <w:r w:rsidRPr="00F9251D">
        <w:rPr>
          <w:rFonts w:ascii="Tahoma" w:eastAsia="Times New Roman" w:hAnsi="Tahoma" w:cs="Tahoma"/>
          <w:color w:val="000000"/>
          <w:lang w:eastAsia="es-CO"/>
        </w:rPr>
        <w:t>, identificado con cédula de ciudadanía número 24.359.395 expedida en Calarcá (Q)</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quien actúa en calidad de propietaria del predio denominado: </w:t>
      </w:r>
      <w:r w:rsidRPr="00F9251D">
        <w:rPr>
          <w:rFonts w:ascii="Tahoma" w:eastAsia="Times New Roman" w:hAnsi="Tahoma" w:cs="Tahoma"/>
          <w:b/>
          <w:bCs/>
          <w:color w:val="000000"/>
          <w:lang w:eastAsia="es-CO"/>
        </w:rPr>
        <w:t>1) LOTE # 10 UNIDAD RESIDENCIAL CAMPESTRE LOS GUAYACANES</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ALBANIA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CALARCA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lastRenderedPageBreak/>
        <w:t xml:space="preserve">N° 282-36885 </w:t>
      </w:r>
      <w:r w:rsidRPr="00F9251D">
        <w:rPr>
          <w:rFonts w:ascii="Tahoma" w:eastAsia="Times New Roman" w:hAnsi="Tahoma" w:cs="Tahoma"/>
          <w:color w:val="000000"/>
          <w:lang w:eastAsia="es-CO"/>
        </w:rPr>
        <w:t xml:space="preserve">y ficha catastral número </w:t>
      </w:r>
      <w:r w:rsidRPr="00F9251D">
        <w:rPr>
          <w:rFonts w:ascii="Tahoma" w:eastAsia="Times New Roman" w:hAnsi="Tahoma" w:cs="Tahoma"/>
          <w:b/>
          <w:bCs/>
          <w:color w:val="000000"/>
          <w:lang w:eastAsia="es-CO"/>
        </w:rPr>
        <w:t>63130000100010594801</w:t>
      </w:r>
      <w:r w:rsidRPr="00F9251D">
        <w:rPr>
          <w:rFonts w:ascii="Tahoma" w:eastAsia="Times New Roman" w:hAnsi="Tahoma" w:cs="Tahoma"/>
          <w:color w:val="000000"/>
          <w:lang w:eastAsia="es-CO"/>
        </w:rPr>
        <w:t>.</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La negación del permiso de vertimiento para el predio denominado:</w:t>
      </w:r>
      <w:r w:rsidRPr="00F9251D">
        <w:rPr>
          <w:rFonts w:ascii="Tahoma" w:eastAsia="Times New Roman" w:hAnsi="Tahoma" w:cs="Tahoma"/>
          <w:b/>
          <w:bCs/>
          <w:color w:val="000000"/>
          <w:lang w:eastAsia="es-CO"/>
        </w:rPr>
        <w:t xml:space="preserve"> 1) LOTE # 10 UNIDAD RESIDENCIAL CAMPESTRE LOS GUAYACANES</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ALBANIA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CALARCA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 282-36885 </w:t>
      </w:r>
      <w:r w:rsidRPr="00F9251D">
        <w:rPr>
          <w:rFonts w:ascii="Tahoma" w:eastAsia="Times New Roman" w:hAnsi="Tahoma" w:cs="Tahoma"/>
          <w:color w:val="000000"/>
          <w:lang w:eastAsia="es-CO"/>
        </w:rPr>
        <w:t xml:space="preserve">y ficha catastral número </w:t>
      </w:r>
      <w:r w:rsidRPr="00F9251D">
        <w:rPr>
          <w:rFonts w:ascii="Tahoma" w:eastAsia="Times New Roman" w:hAnsi="Tahoma" w:cs="Tahoma"/>
          <w:b/>
          <w:bCs/>
          <w:color w:val="000000"/>
          <w:lang w:eastAsia="es-CO"/>
        </w:rPr>
        <w:t>63130000100010594801</w:t>
      </w:r>
      <w:r w:rsidRPr="00F9251D">
        <w:rPr>
          <w:rFonts w:ascii="Tahoma" w:eastAsia="Times New Roman" w:hAnsi="Tahoma" w:cs="Tahoma"/>
          <w:color w:val="000000"/>
          <w:lang w:eastAsia="es-CO"/>
        </w:rPr>
        <w:t>, se efectúa por los argumentos expuestos en la parte motiva del presente proveído.</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ARTICULO SEGUNDO</w:t>
      </w:r>
      <w:r w:rsidRPr="00F9251D">
        <w:rPr>
          <w:rFonts w:ascii="Tahoma" w:eastAsia="Times New Roman" w:hAnsi="Tahoma" w:cs="Tahoma"/>
          <w:color w:val="000000"/>
          <w:lang w:eastAsia="es-CO"/>
        </w:rPr>
        <w:t xml:space="preserve">: Como consecuencia de lo anterior </w:t>
      </w:r>
      <w:r w:rsidRPr="00F9251D">
        <w:rPr>
          <w:rFonts w:ascii="Tahoma" w:eastAsia="Times New Roman" w:hAnsi="Tahoma" w:cs="Tahoma"/>
          <w:b/>
          <w:bCs/>
          <w:color w:val="000000"/>
          <w:lang w:eastAsia="es-CO"/>
        </w:rPr>
        <w:t xml:space="preserve">Archívese </w:t>
      </w:r>
      <w:r w:rsidRPr="00F9251D">
        <w:rPr>
          <w:rFonts w:ascii="Tahoma" w:eastAsia="Times New Roman" w:hAnsi="Tahoma" w:cs="Tahoma"/>
          <w:color w:val="000000"/>
          <w:lang w:eastAsia="es-CO"/>
        </w:rPr>
        <w:t>el</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trámite administrativo de solicitud de permiso de vertimientos, adelantado bajo el expediente radicado </w:t>
      </w:r>
      <w:r w:rsidRPr="00F9251D">
        <w:rPr>
          <w:rFonts w:ascii="Tahoma" w:eastAsia="Times New Roman" w:hAnsi="Tahoma" w:cs="Tahoma"/>
          <w:b/>
          <w:bCs/>
          <w:color w:val="000000"/>
          <w:lang w:eastAsia="es-CO"/>
        </w:rPr>
        <w:t>CRQ ARM 9986 de 2011</w:t>
      </w:r>
      <w:r w:rsidRPr="00F9251D">
        <w:rPr>
          <w:rFonts w:ascii="Tahoma" w:eastAsia="Times New Roman" w:hAnsi="Tahoma" w:cs="Tahoma"/>
          <w:color w:val="000000"/>
          <w:lang w:eastAsia="es-CO"/>
        </w:rPr>
        <w:t xml:space="preserve"> del día veintiocho (28) de noviembre de dos mil once (2011), relacionado con el predio denominado:</w:t>
      </w:r>
      <w:r w:rsidRPr="00F9251D">
        <w:rPr>
          <w:rFonts w:ascii="Tahoma" w:eastAsia="Times New Roman" w:hAnsi="Tahoma" w:cs="Tahoma"/>
          <w:b/>
          <w:bCs/>
          <w:color w:val="000000"/>
          <w:lang w:eastAsia="es-CO"/>
        </w:rPr>
        <w:t xml:space="preserve"> 1) LOTE # 10 UNIDAD RESIDENCIAL CAMPESTRE LOS GUAYACANES</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ALBANIA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CALARCA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 282-36885 </w:t>
      </w:r>
      <w:r w:rsidRPr="00F9251D">
        <w:rPr>
          <w:rFonts w:ascii="Tahoma" w:eastAsia="Times New Roman" w:hAnsi="Tahoma" w:cs="Tahoma"/>
          <w:color w:val="000000"/>
          <w:lang w:eastAsia="es-CO"/>
        </w:rPr>
        <w:t xml:space="preserve">y ficha catastral </w:t>
      </w:r>
      <w:r w:rsidRPr="00F9251D">
        <w:rPr>
          <w:rFonts w:ascii="Tahoma" w:eastAsia="Times New Roman" w:hAnsi="Tahoma" w:cs="Tahoma"/>
          <w:b/>
          <w:bCs/>
          <w:color w:val="000000"/>
          <w:lang w:eastAsia="es-CO"/>
        </w:rPr>
        <w:t>63130000100010594801</w:t>
      </w:r>
      <w:r w:rsidRPr="00F9251D">
        <w:rPr>
          <w:rFonts w:ascii="Tahoma" w:eastAsia="Times New Roman" w:hAnsi="Tahoma" w:cs="Tahoma"/>
          <w:color w:val="000000"/>
          <w:lang w:eastAsia="es-CO"/>
        </w:rPr>
        <w:t>.</w:t>
      </w:r>
    </w:p>
    <w:p w:rsidR="00CC672D" w:rsidRPr="00F9251D" w:rsidRDefault="00CC672D" w:rsidP="00CC672D">
      <w:pPr>
        <w:rPr>
          <w:rFonts w:ascii="Tahoma" w:eastAsia="Times New Roman" w:hAnsi="Tahoma" w:cs="Tahoma"/>
          <w:lang w:eastAsia="es-CO"/>
        </w:rPr>
      </w:pPr>
    </w:p>
    <w:p w:rsidR="00CC672D" w:rsidRPr="00F9251D" w:rsidRDefault="00CC672D" w:rsidP="00CC672D">
      <w:pPr>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Citar para la notificación personal del presente acto administrativo a la señora </w:t>
      </w:r>
      <w:r w:rsidRPr="00F9251D">
        <w:rPr>
          <w:rFonts w:ascii="Tahoma" w:eastAsia="Times New Roman" w:hAnsi="Tahoma" w:cs="Tahoma"/>
          <w:b/>
          <w:bCs/>
          <w:color w:val="000000"/>
          <w:lang w:eastAsia="es-CO"/>
        </w:rPr>
        <w:t>DIOSELINA GRACIAS DE ARIAS</w:t>
      </w:r>
      <w:r w:rsidRPr="00F9251D">
        <w:rPr>
          <w:rFonts w:ascii="Tahoma" w:eastAsia="Times New Roman" w:hAnsi="Tahoma" w:cs="Tahoma"/>
          <w:color w:val="000000"/>
          <w:lang w:eastAsia="es-CO"/>
        </w:rPr>
        <w:t>, identificado con cédula de ciudadanía número 24.359.395 expedida en Calarcá (Q)</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quien actúa en calidad de propietaria del predio denominado: </w:t>
      </w:r>
      <w:r w:rsidRPr="00F9251D">
        <w:rPr>
          <w:rFonts w:ascii="Tahoma" w:eastAsia="Times New Roman" w:hAnsi="Tahoma" w:cs="Tahoma"/>
          <w:b/>
          <w:bCs/>
          <w:color w:val="000000"/>
          <w:lang w:eastAsia="es-CO"/>
        </w:rPr>
        <w:t xml:space="preserve">1) LOTE # 10 UNIDAD RESIDENCIAL </w:t>
      </w:r>
      <w:r w:rsidRPr="00F9251D">
        <w:rPr>
          <w:rFonts w:ascii="Tahoma" w:eastAsia="Times New Roman" w:hAnsi="Tahoma" w:cs="Tahoma"/>
          <w:b/>
          <w:bCs/>
          <w:color w:val="000000"/>
          <w:lang w:eastAsia="es-CO"/>
        </w:rPr>
        <w:lastRenderedPageBreak/>
        <w:t>CAMPESTRE LOS GUAYACANES</w:t>
      </w:r>
      <w:r w:rsidRPr="00F9251D">
        <w:rPr>
          <w:rFonts w:ascii="Tahoma" w:eastAsia="Times New Roman" w:hAnsi="Tahoma" w:cs="Tahoma"/>
          <w:color w:val="000000"/>
          <w:lang w:eastAsia="es-CO"/>
        </w:rPr>
        <w:t xml:space="preserve"> Ubicado en la Vereda </w:t>
      </w:r>
      <w:r w:rsidRPr="00F9251D">
        <w:rPr>
          <w:rFonts w:ascii="Tahoma" w:eastAsia="Times New Roman" w:hAnsi="Tahoma" w:cs="Tahoma"/>
          <w:b/>
          <w:bCs/>
          <w:color w:val="000000"/>
          <w:lang w:eastAsia="es-CO"/>
        </w:rPr>
        <w:t>LA ALBANIA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CALARCA (Q)</w:t>
      </w:r>
      <w:r w:rsidRPr="00F9251D">
        <w:rPr>
          <w:rFonts w:ascii="Tahoma" w:eastAsia="Times New Roman" w:hAnsi="Tahoma" w:cs="Tahoma"/>
          <w:color w:val="000000"/>
          <w:lang w:eastAsia="es-CO"/>
        </w:rPr>
        <w:t xml:space="preserve"> identificado con matrícula inmobiliaria </w:t>
      </w:r>
      <w:r w:rsidRPr="00F9251D">
        <w:rPr>
          <w:rFonts w:ascii="Tahoma" w:eastAsia="Times New Roman" w:hAnsi="Tahoma" w:cs="Tahoma"/>
          <w:b/>
          <w:bCs/>
          <w:color w:val="000000"/>
          <w:lang w:eastAsia="es-CO"/>
        </w:rPr>
        <w:t xml:space="preserve">N° 282-36885 </w:t>
      </w:r>
      <w:r w:rsidRPr="00F9251D">
        <w:rPr>
          <w:rFonts w:ascii="Tahoma" w:eastAsia="Times New Roman" w:hAnsi="Tahoma" w:cs="Tahoma"/>
          <w:color w:val="000000"/>
          <w:lang w:eastAsia="es-CO"/>
        </w:rPr>
        <w:t xml:space="preserve">y ficha catastral número </w:t>
      </w:r>
      <w:r w:rsidRPr="00F9251D">
        <w:rPr>
          <w:rFonts w:ascii="Tahoma" w:eastAsia="Times New Roman" w:hAnsi="Tahoma" w:cs="Tahoma"/>
          <w:b/>
          <w:bCs/>
          <w:color w:val="000000"/>
          <w:lang w:eastAsia="es-CO"/>
        </w:rPr>
        <w:t>63130000100010594801</w:t>
      </w:r>
      <w:r w:rsidRPr="00F9251D">
        <w:rPr>
          <w:rFonts w:ascii="Tahoma" w:eastAsia="Times New Roman" w:hAnsi="Tahoma" w:cs="Tahoma"/>
          <w:color w:val="000000"/>
          <w:lang w:eastAsia="es-CO"/>
        </w:rPr>
        <w:t>, y a su apoderado o a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QUINTO:</w:t>
      </w:r>
      <w:r w:rsidRPr="00F9251D">
        <w:rPr>
          <w:rFonts w:ascii="Tahoma" w:eastAsia="Times New Roman" w:hAnsi="Tahoma" w:cs="Tahoma"/>
          <w:color w:val="000000"/>
          <w:lang w:eastAsia="es-CO"/>
        </w:rPr>
        <w:t xml:space="preserve"> La presente Resolución rige a partir de la fecha de ejecutoría, de conformidad con el artículo (62 del Decreto 01 de 1984) del Código Contencioso Administrativo.</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SEXTO: </w:t>
      </w:r>
      <w:r w:rsidRPr="00F9251D">
        <w:rPr>
          <w:rFonts w:ascii="Tahoma" w:eastAsia="Times New Roman" w:hAnsi="Tahoma" w:cs="Tahoma"/>
          <w:color w:val="000000"/>
          <w:lang w:eastAsia="es-CO"/>
        </w:rPr>
        <w:t xml:space="preserve">Contra el presente acto administrativo procede únicamente el recurso de reposición en vía gubernativa, el cual debe interponerse ante el funcionario que profirió el acto y deberá ser </w:t>
      </w:r>
      <w:r w:rsidRPr="00F9251D">
        <w:rPr>
          <w:rFonts w:ascii="Tahoma" w:eastAsia="Times New Roman" w:hAnsi="Tahoma" w:cs="Tahoma"/>
          <w:color w:val="000000"/>
          <w:shd w:val="clear" w:color="auto" w:fill="FFFFFF"/>
          <w:lang w:eastAsia="es-CO"/>
        </w:rPr>
        <w:t>por escrito, en la diligencia de notificación personal, o dentro de los cinco (5) días siguientes a ella, o a la desfijación del edicto, o la publicación, según el caso</w:t>
      </w:r>
      <w:r w:rsidRPr="00F9251D">
        <w:rPr>
          <w:rFonts w:ascii="Tahoma" w:eastAsia="Times New Roman" w:hAnsi="Tahoma" w:cs="Tahoma"/>
          <w:color w:val="000000"/>
          <w:lang w:eastAsia="es-CO"/>
        </w:rPr>
        <w:t xml:space="preserve"> (Art. 50 y 51 del Decreto 01 de 1984).</w:t>
      </w:r>
    </w:p>
    <w:p w:rsidR="00CC672D" w:rsidRPr="00F9251D" w:rsidRDefault="00CC672D" w:rsidP="00CC672D">
      <w:pPr>
        <w:spacing w:after="240"/>
        <w:rPr>
          <w:rFonts w:ascii="Tahoma" w:eastAsia="Times New Roman" w:hAnsi="Tahoma" w:cs="Tahoma"/>
          <w:lang w:eastAsia="es-CO"/>
        </w:rPr>
      </w:pP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CC672D" w:rsidRPr="00F9251D" w:rsidRDefault="00CC672D" w:rsidP="00CC672D">
      <w:pPr>
        <w:spacing w:after="240"/>
        <w:rPr>
          <w:rFonts w:ascii="Tahoma" w:eastAsia="Times New Roman" w:hAnsi="Tahoma" w:cs="Tahoma"/>
          <w:lang w:eastAsia="es-CO"/>
        </w:rPr>
      </w:pPr>
      <w:r w:rsidRPr="00F9251D">
        <w:rPr>
          <w:rFonts w:ascii="Tahoma" w:eastAsia="Times New Roman" w:hAnsi="Tahoma" w:cs="Tahoma"/>
          <w:lang w:eastAsia="es-CO"/>
        </w:rPr>
        <w:lastRenderedPageBreak/>
        <w:br/>
      </w: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p>
    <w:p w:rsidR="002E0737" w:rsidRPr="00F9251D" w:rsidRDefault="002E0737" w:rsidP="002E0737">
      <w:pPr>
        <w:jc w:val="center"/>
        <w:rPr>
          <w:rFonts w:ascii="Tahoma" w:eastAsia="Times New Roman" w:hAnsi="Tahoma" w:cs="Tahoma"/>
          <w:lang w:eastAsia="es-CO"/>
        </w:rPr>
      </w:pPr>
    </w:p>
    <w:p w:rsidR="00CC672D" w:rsidRPr="00F9251D" w:rsidRDefault="00CC672D" w:rsidP="002E0737">
      <w:pPr>
        <w:jc w:val="center"/>
        <w:rPr>
          <w:rFonts w:ascii="Tahoma" w:eastAsia="Times New Roman" w:hAnsi="Tahoma" w:cs="Tahoma"/>
          <w:lang w:eastAsia="es-CO"/>
        </w:rPr>
      </w:pPr>
    </w:p>
    <w:p w:rsidR="00CC672D" w:rsidRPr="00F9251D" w:rsidRDefault="00CC672D" w:rsidP="00CC672D">
      <w:pPr>
        <w:jc w:val="center"/>
        <w:rPr>
          <w:rFonts w:ascii="Tahoma" w:eastAsia="Times New Roman" w:hAnsi="Tahoma" w:cs="Tahoma"/>
          <w:b/>
          <w:i/>
          <w:lang w:eastAsia="es-CO"/>
        </w:rPr>
      </w:pPr>
      <w:r w:rsidRPr="00F9251D">
        <w:rPr>
          <w:rFonts w:ascii="Tahoma" w:eastAsia="Times New Roman" w:hAnsi="Tahoma" w:cs="Tahoma"/>
          <w:b/>
          <w:i/>
          <w:lang w:eastAsia="es-CO"/>
        </w:rPr>
        <w:t>RESOLUCIÓN No. 2423</w:t>
      </w:r>
    </w:p>
    <w:p w:rsidR="00CC672D" w:rsidRPr="00F9251D" w:rsidRDefault="00CC672D" w:rsidP="00CC672D">
      <w:pPr>
        <w:jc w:val="center"/>
        <w:rPr>
          <w:rFonts w:ascii="Tahoma" w:eastAsia="Times New Roman" w:hAnsi="Tahoma" w:cs="Tahoma"/>
          <w:b/>
          <w:i/>
          <w:lang w:eastAsia="es-CO"/>
        </w:rPr>
      </w:pPr>
      <w:r w:rsidRPr="00F9251D">
        <w:rPr>
          <w:rFonts w:ascii="Tahoma" w:eastAsia="Times New Roman" w:hAnsi="Tahoma" w:cs="Tahoma"/>
          <w:b/>
          <w:i/>
          <w:lang w:eastAsia="es-CO"/>
        </w:rPr>
        <w:t>ARMENIA QUINDIO, 30 DE OCTUBRE DE 2020</w:t>
      </w:r>
    </w:p>
    <w:p w:rsidR="00CC672D" w:rsidRPr="00F9251D" w:rsidRDefault="00CC672D" w:rsidP="00CC672D">
      <w:pPr>
        <w:jc w:val="center"/>
        <w:rPr>
          <w:rFonts w:ascii="Tahoma" w:eastAsia="Times New Roman" w:hAnsi="Tahoma" w:cs="Tahoma"/>
          <w:b/>
          <w:i/>
          <w:lang w:eastAsia="es-CO"/>
        </w:rPr>
      </w:pPr>
      <w:r w:rsidRPr="00F9251D">
        <w:rPr>
          <w:rFonts w:ascii="Tahoma" w:eastAsia="Times New Roman" w:hAnsi="Tahoma" w:cs="Tahoma"/>
          <w:b/>
          <w:i/>
          <w:lang w:eastAsia="es-CO"/>
        </w:rPr>
        <w:t>“POR MEDIO DEL CUAL SE OTORGA UN PERMISO DE VERTIMIENTO DE AGUAS</w:t>
      </w:r>
    </w:p>
    <w:p w:rsidR="00CC672D" w:rsidRPr="00F9251D" w:rsidRDefault="00CC672D" w:rsidP="00CC672D">
      <w:pPr>
        <w:jc w:val="center"/>
        <w:rPr>
          <w:rFonts w:ascii="Tahoma" w:eastAsia="Times New Roman" w:hAnsi="Tahoma" w:cs="Tahoma"/>
          <w:b/>
          <w:i/>
          <w:lang w:eastAsia="es-CO"/>
        </w:rPr>
      </w:pPr>
      <w:r w:rsidRPr="00F9251D">
        <w:rPr>
          <w:rFonts w:ascii="Tahoma" w:eastAsia="Times New Roman" w:hAnsi="Tahoma" w:cs="Tahoma"/>
          <w:b/>
          <w:i/>
          <w:lang w:eastAsia="es-CO"/>
        </w:rPr>
        <w:t>RESIDUALES DOMÉSTICAS Y SE ADOPTAN OTRAS DISPOSICIONES”</w:t>
      </w:r>
    </w:p>
    <w:p w:rsidR="00CC672D" w:rsidRPr="00F9251D" w:rsidRDefault="00CC672D" w:rsidP="002E0737">
      <w:pPr>
        <w:jc w:val="center"/>
        <w:rPr>
          <w:rFonts w:ascii="Tahoma" w:eastAsia="Times New Roman" w:hAnsi="Tahoma" w:cs="Tahoma"/>
          <w:lang w:eastAsia="es-CO"/>
        </w:rPr>
      </w:pPr>
    </w:p>
    <w:p w:rsidR="00CC672D" w:rsidRPr="00F9251D" w:rsidRDefault="00CC672D" w:rsidP="002E0737">
      <w:pPr>
        <w:jc w:val="center"/>
        <w:rPr>
          <w:rFonts w:ascii="Tahoma" w:eastAsia="Times New Roman" w:hAnsi="Tahoma" w:cs="Tahoma"/>
          <w:lang w:eastAsia="es-CO"/>
        </w:rPr>
      </w:pP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CC672D" w:rsidRPr="00F9251D" w:rsidRDefault="00CC672D" w:rsidP="00CC672D">
      <w:pPr>
        <w:rPr>
          <w:rFonts w:ascii="Tahoma" w:eastAsia="Times New Roman" w:hAnsi="Tahoma" w:cs="Tahoma"/>
          <w:lang w:eastAsia="es-CO"/>
        </w:rPr>
      </w:pPr>
    </w:p>
    <w:p w:rsidR="00CC672D" w:rsidRPr="00F9251D" w:rsidRDefault="00CC672D" w:rsidP="00CC672D">
      <w:pPr>
        <w:ind w:right="4"/>
        <w:jc w:val="both"/>
        <w:rPr>
          <w:rFonts w:ascii="Tahoma" w:eastAsia="Times New Roman" w:hAnsi="Tahoma" w:cs="Tahoma"/>
          <w:lang w:eastAsia="es-CO"/>
        </w:rPr>
      </w:pPr>
      <w:r w:rsidRPr="00F9251D">
        <w:rPr>
          <w:rFonts w:ascii="Tahoma" w:eastAsia="Times New Roman" w:hAnsi="Tahoma" w:cs="Tahoma"/>
          <w:b/>
          <w:bCs/>
          <w:color w:val="000000"/>
          <w:lang w:eastAsia="es-CO"/>
        </w:rPr>
        <w:t>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w:t>
      </w:r>
      <w:r w:rsidRPr="00F9251D">
        <w:rPr>
          <w:rFonts w:ascii="Tahoma" w:eastAsia="Times New Roman" w:hAnsi="Tahoma" w:cs="Tahoma"/>
          <w:color w:val="000000"/>
          <w:lang w:eastAsia="es-CO"/>
        </w:rPr>
        <w:t xml:space="preserve">), al señorr </w:t>
      </w:r>
      <w:r w:rsidRPr="00F9251D">
        <w:rPr>
          <w:rFonts w:ascii="Tahoma" w:eastAsia="Times New Roman" w:hAnsi="Tahoma" w:cs="Tahoma"/>
          <w:b/>
          <w:bCs/>
          <w:color w:val="000000"/>
          <w:lang w:eastAsia="es-CO"/>
        </w:rPr>
        <w:t xml:space="preserve">JOSE HAINOVER DAVILA VELEZ </w:t>
      </w:r>
      <w:r w:rsidRPr="00F9251D">
        <w:rPr>
          <w:rFonts w:ascii="Tahoma" w:eastAsia="Times New Roman" w:hAnsi="Tahoma" w:cs="Tahoma"/>
          <w:color w:val="000000"/>
          <w:lang w:eastAsia="es-CO"/>
        </w:rPr>
        <w:t>identificado con cédula de ciudadanía No 1.364.310</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 xml:space="preserve">en calidad de propietario del predio denominado: </w:t>
      </w:r>
      <w:r w:rsidRPr="00F9251D">
        <w:rPr>
          <w:rFonts w:ascii="Tahoma" w:eastAsia="Times New Roman" w:hAnsi="Tahoma" w:cs="Tahoma"/>
          <w:b/>
          <w:bCs/>
          <w:color w:val="000000"/>
          <w:lang w:eastAsia="es-CO"/>
        </w:rPr>
        <w:t>1) LOTE # 9 MIS ANHELOS ,</w:t>
      </w:r>
      <w:r w:rsidRPr="00F9251D">
        <w:rPr>
          <w:rFonts w:ascii="Tahoma" w:eastAsia="Times New Roman" w:hAnsi="Tahoma" w:cs="Tahoma"/>
          <w:color w:val="000000"/>
          <w:lang w:eastAsia="es-CO"/>
        </w:rPr>
        <w:t xml:space="preserve"> ubicado en la vereda</w:t>
      </w:r>
      <w:r w:rsidRPr="00F9251D">
        <w:rPr>
          <w:rFonts w:ascii="Tahoma" w:eastAsia="Times New Roman" w:hAnsi="Tahoma" w:cs="Tahoma"/>
          <w:b/>
          <w:bCs/>
          <w:color w:val="000000"/>
          <w:lang w:eastAsia="es-CO"/>
        </w:rPr>
        <w:t xml:space="preserve"> LA SIRIA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 xml:space="preserve">CIRCASIA (Q), </w:t>
      </w:r>
      <w:r w:rsidRPr="00F9251D">
        <w:rPr>
          <w:rFonts w:ascii="Tahoma" w:eastAsia="Times New Roman" w:hAnsi="Tahoma" w:cs="Tahoma"/>
          <w:color w:val="000000"/>
          <w:lang w:eastAsia="es-CO"/>
        </w:rPr>
        <w:t xml:space="preserve">identificado con matrícula inmobiliaria </w:t>
      </w:r>
      <w:r w:rsidRPr="00F9251D">
        <w:rPr>
          <w:rFonts w:ascii="Tahoma" w:eastAsia="Times New Roman" w:hAnsi="Tahoma" w:cs="Tahoma"/>
          <w:b/>
          <w:bCs/>
          <w:color w:val="000000"/>
          <w:lang w:eastAsia="es-CO"/>
        </w:rPr>
        <w:t>No. 280-</w:t>
      </w:r>
      <w:r w:rsidRPr="00F9251D">
        <w:rPr>
          <w:rFonts w:ascii="Tahoma" w:eastAsia="Times New Roman" w:hAnsi="Tahoma" w:cs="Tahoma"/>
          <w:b/>
          <w:bCs/>
          <w:color w:val="000000"/>
          <w:lang w:eastAsia="es-CO"/>
        </w:rPr>
        <w:lastRenderedPageBreak/>
        <w:t xml:space="preserve">123256 </w:t>
      </w:r>
      <w:r w:rsidRPr="00F9251D">
        <w:rPr>
          <w:rFonts w:ascii="Tahoma" w:eastAsia="Times New Roman" w:hAnsi="Tahoma" w:cs="Tahoma"/>
          <w:color w:val="000000"/>
          <w:lang w:eastAsia="es-CO"/>
        </w:rPr>
        <w:t>acorde con la información que presenta el siguiente cuadro:</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ASPECTOS TÉCNICOS Y AMBIENTALES GENERALES</w:t>
      </w:r>
    </w:p>
    <w:p w:rsidR="00CC672D" w:rsidRPr="00F9251D" w:rsidRDefault="00CC672D" w:rsidP="00CC672D">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588"/>
        <w:gridCol w:w="2467"/>
      </w:tblGrid>
      <w:tr w:rsidR="00CC672D" w:rsidRPr="00F9251D" w:rsidTr="00CC672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b/>
                <w:bCs/>
                <w:color w:val="000000"/>
                <w:lang w:eastAsia="es-CO"/>
              </w:rPr>
              <w:t>INFORMACIÓN GENERAL DEL VERTIMIENTO</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Finca mis Anhelos Lote # 9</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Vereda La Siria del Municipio de Circasia (Q.)</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Ubicación del vertimiento (coordenadas Magna Sirgas).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FF0000"/>
                <w:lang w:eastAsia="es-CO"/>
              </w:rPr>
              <w:t>XXXXX</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63190000200010170000</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280 - 123256</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Suelo</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Comité de cafeteros</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Doméstico </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Doméstico (vivienda)</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0.0102 Lt/seg.</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lastRenderedPageBreak/>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30 días/mes.</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18 horas/día</w:t>
            </w:r>
          </w:p>
        </w:tc>
      </w:tr>
      <w:tr w:rsidR="00CC672D" w:rsidRPr="00F9251D" w:rsidTr="00CC6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Intermitente</w:t>
            </w:r>
          </w:p>
        </w:tc>
      </w:tr>
    </w:tbl>
    <w:p w:rsidR="00CC672D" w:rsidRPr="00F9251D" w:rsidRDefault="00CC672D" w:rsidP="00CC672D">
      <w:pPr>
        <w:rPr>
          <w:rFonts w:ascii="Tahoma" w:eastAsia="Times New Roman" w:hAnsi="Tahoma" w:cs="Tahoma"/>
          <w:lang w:eastAsia="es-CO"/>
        </w:rPr>
      </w:pPr>
    </w:p>
    <w:p w:rsidR="00CC672D" w:rsidRPr="00F9251D" w:rsidRDefault="00CC672D" w:rsidP="00CC672D">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1: </w:t>
      </w:r>
      <w:r w:rsidRPr="00F9251D">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C672D" w:rsidRPr="00F9251D" w:rsidRDefault="00CC672D" w:rsidP="00CC672D">
      <w:pPr>
        <w:rPr>
          <w:rFonts w:ascii="Tahoma" w:eastAsia="Times New Roman" w:hAnsi="Tahoma" w:cs="Tahoma"/>
          <w:lang w:eastAsia="es-CO"/>
        </w:rPr>
      </w:pPr>
    </w:p>
    <w:p w:rsidR="00CC672D" w:rsidRPr="00F9251D" w:rsidRDefault="00CC672D" w:rsidP="00CC672D">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2: </w:t>
      </w:r>
      <w:r w:rsidRPr="00F9251D">
        <w:rPr>
          <w:rFonts w:ascii="Tahoma" w:eastAsia="Times New Roman" w:hAnsi="Tahoma" w:cs="Tahoma"/>
          <w:color w:val="000000"/>
          <w:lang w:eastAsia="es-CO"/>
        </w:rPr>
        <w:t>El usuario deberá adelantar ante la Corporación la Renovación del permiso de vertimientos mediante solicitud por escrito,</w:t>
      </w:r>
      <w:r w:rsidRPr="00F9251D">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F9251D">
        <w:rPr>
          <w:rFonts w:ascii="Tahoma" w:eastAsia="Times New Roman" w:hAnsi="Tahoma" w:cs="Tahoma"/>
          <w:color w:val="000000"/>
          <w:lang w:eastAsia="es-CO"/>
        </w:rPr>
        <w:t>, de acuerdo al artículo 2.2.3.3.5.10 de la sección 5 del decreto 1076 de 2015 (50 del Decreto 3930 de 2010).</w:t>
      </w:r>
    </w:p>
    <w:p w:rsidR="00CC672D" w:rsidRPr="00F9251D" w:rsidRDefault="00CC672D" w:rsidP="00CC672D">
      <w:pPr>
        <w:rPr>
          <w:rFonts w:ascii="Tahoma" w:eastAsia="Times New Roman" w:hAnsi="Tahoma" w:cs="Tahoma"/>
          <w:lang w:eastAsia="es-CO"/>
        </w:rPr>
      </w:pPr>
    </w:p>
    <w:p w:rsidR="00CC672D" w:rsidRPr="00F9251D" w:rsidRDefault="00CC672D" w:rsidP="00CC672D">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3: </w:t>
      </w:r>
      <w:r w:rsidRPr="00F9251D">
        <w:rPr>
          <w:rFonts w:ascii="Tahoma" w:eastAsia="Times New Roman" w:hAnsi="Tahoma" w:cs="Tahoma"/>
          <w:color w:val="000000"/>
          <w:lang w:eastAsia="es-CO"/>
        </w:rPr>
        <w:t>El presente permiso de vertimientos, no constituye ni debe interpretarse que es una autorización para construir; con el mismo </w:t>
      </w:r>
      <w:r w:rsidRPr="00F9251D">
        <w:rPr>
          <w:rFonts w:ascii="Tahoma" w:eastAsia="Times New Roman" w:hAnsi="Tahoma" w:cs="Tahoma"/>
          <w:b/>
          <w:bCs/>
          <w:color w:val="000000"/>
          <w:lang w:eastAsia="es-CO"/>
        </w:rPr>
        <w:t>NO </w:t>
      </w:r>
      <w:r w:rsidRPr="00F9251D">
        <w:rPr>
          <w:rFonts w:ascii="Tahoma" w:eastAsia="Times New Roman" w:hAnsi="Tahoma" w:cs="Tahoma"/>
          <w:color w:val="000000"/>
          <w:lang w:eastAsia="es-CO"/>
        </w:rPr>
        <w:t xml:space="preserve">se está legalizando, ni viabilizando ninguna actuación urbanística; además este no exime al peticionario, ni al ente territorial en caso de requerir Licencia Ambiental por encontrarse en un área protegida de tramitarla ante la </w:t>
      </w:r>
      <w:r w:rsidRPr="00F9251D">
        <w:rPr>
          <w:rFonts w:ascii="Tahoma" w:eastAsia="Times New Roman" w:hAnsi="Tahoma" w:cs="Tahoma"/>
          <w:color w:val="000000"/>
          <w:lang w:eastAsia="es-CO"/>
        </w:rPr>
        <w:lastRenderedPageBreak/>
        <w:t>autoridad ambiental competente. En todo caso el presente permiso de vertimientos </w:t>
      </w:r>
      <w:r w:rsidRPr="00F9251D">
        <w:rPr>
          <w:rFonts w:ascii="Tahoma" w:eastAsia="Times New Roman" w:hAnsi="Tahoma" w:cs="Tahoma"/>
          <w:b/>
          <w:bCs/>
          <w:color w:val="000000"/>
          <w:lang w:eastAsia="es-CO"/>
        </w:rPr>
        <w:t>NO CONSTITUYE </w:t>
      </w:r>
      <w:r w:rsidRPr="00F9251D">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CC672D" w:rsidRPr="00F9251D" w:rsidRDefault="00CC672D" w:rsidP="00CC672D">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SEGUNDO: ACOGER </w:t>
      </w:r>
      <w:r w:rsidRPr="00F9251D">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F9251D">
        <w:rPr>
          <w:rFonts w:ascii="Tahoma" w:eastAsia="Times New Roman" w:hAnsi="Tahoma" w:cs="Tahoma"/>
          <w:b/>
          <w:bCs/>
          <w:color w:val="000000"/>
          <w:lang w:eastAsia="es-CO"/>
        </w:rPr>
        <w:t>1) LOTE # 9 MIS ANHELOS,</w:t>
      </w:r>
      <w:r w:rsidRPr="00F9251D">
        <w:rPr>
          <w:rFonts w:ascii="Tahoma" w:eastAsia="Times New Roman" w:hAnsi="Tahoma" w:cs="Tahoma"/>
          <w:color w:val="000000"/>
          <w:lang w:eastAsia="es-CO"/>
        </w:rPr>
        <w:t xml:space="preserve"> ubicado en la Vereda</w:t>
      </w:r>
      <w:r w:rsidRPr="00F9251D">
        <w:rPr>
          <w:rFonts w:ascii="Tahoma" w:eastAsia="Times New Roman" w:hAnsi="Tahoma" w:cs="Tahoma"/>
          <w:b/>
          <w:bCs/>
          <w:color w:val="000000"/>
          <w:lang w:eastAsia="es-CO"/>
        </w:rPr>
        <w:t xml:space="preserve"> LA SIRIA</w:t>
      </w:r>
      <w:r w:rsidRPr="00F9251D">
        <w:rPr>
          <w:rFonts w:ascii="Tahoma" w:eastAsia="Times New Roman" w:hAnsi="Tahoma" w:cs="Tahoma"/>
          <w:color w:val="000000"/>
          <w:lang w:eastAsia="es-CO"/>
        </w:rPr>
        <w:t xml:space="preserve">, del Municipio de </w:t>
      </w:r>
      <w:r w:rsidRPr="00F9251D">
        <w:rPr>
          <w:rFonts w:ascii="Tahoma" w:eastAsia="Times New Roman" w:hAnsi="Tahoma" w:cs="Tahoma"/>
          <w:b/>
          <w:bCs/>
          <w:color w:val="000000"/>
          <w:lang w:eastAsia="es-CO"/>
        </w:rPr>
        <w:t xml:space="preserve">CIRCASIA (Q), </w:t>
      </w:r>
      <w:r w:rsidRPr="00F9251D">
        <w:rPr>
          <w:rFonts w:ascii="Tahoma" w:eastAsia="Times New Roman" w:hAnsi="Tahoma" w:cs="Tahoma"/>
          <w:color w:val="000000"/>
          <w:lang w:eastAsia="es-CO"/>
        </w:rPr>
        <w:t>el cual es efectivo para tratar las aguas residuales con una contribución generada hasta por seis (06) contribuyentes permanentes.</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El sistema de tratamiento aprobado corresponde con las siguientes características: </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SISTEMA PROPUESTO PARA EL MANEJO DE AGUAS RESIDUALES </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 xml:space="preserve">Las aguas residuales domésticas (ARD), generadas en el predio se conducen a un Sistema de Tratamiento de Aguas Residuales Domésticas (STARD) en mampostería de 2000Lts de capacidad, compuesto por trampa de grasas (105Lts), tanque séptico (1000Lts), filtro anaeróbico de falso fondo (1000Lts) y sistema de disposición final a pozo de absorción con capacidad calculada hasta para </w:t>
      </w:r>
      <w:r w:rsidRPr="00F9251D">
        <w:rPr>
          <w:rFonts w:ascii="Tahoma" w:eastAsia="Times New Roman" w:hAnsi="Tahoma" w:cs="Tahoma"/>
          <w:b/>
          <w:bCs/>
          <w:color w:val="000000"/>
          <w:lang w:eastAsia="es-CO"/>
        </w:rPr>
        <w:t>6</w:t>
      </w:r>
      <w:r w:rsidRPr="00F9251D">
        <w:rPr>
          <w:rFonts w:ascii="Tahoma" w:eastAsia="Times New Roman" w:hAnsi="Tahoma" w:cs="Tahoma"/>
          <w:color w:val="000000"/>
          <w:lang w:eastAsia="es-CO"/>
        </w:rPr>
        <w:t xml:space="preserve"> personas. El diseño de cada una de las unidades que componen el sistema es estándar y sus especificaciones se </w:t>
      </w:r>
      <w:r w:rsidRPr="00F9251D">
        <w:rPr>
          <w:rFonts w:ascii="Tahoma" w:eastAsia="Times New Roman" w:hAnsi="Tahoma" w:cs="Tahoma"/>
          <w:color w:val="000000"/>
          <w:lang w:eastAsia="es-CO"/>
        </w:rPr>
        <w:lastRenderedPageBreak/>
        <w:t>encuentran inmersas en el manual de instalación del fabricante.</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lang w:eastAsia="es-CO"/>
        </w:rPr>
        <w:t>Imagen 1. </w:t>
      </w: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noProof/>
          <w:color w:val="000000"/>
          <w:bdr w:val="none" w:sz="0" w:space="0" w:color="auto" w:frame="1"/>
          <w:lang w:eastAsia="es-CO"/>
        </w:rPr>
        <w:drawing>
          <wp:inline distT="0" distB="0" distL="0" distR="0">
            <wp:extent cx="5448300" cy="1990725"/>
            <wp:effectExtent l="0" t="0" r="0" b="9525"/>
            <wp:docPr id="4" name="Imagen 4" descr="https://lh4.googleusercontent.com/oxSlP5H4naMiu2FelG1iL45Zmzju3llRuXMmgWSY2_Gw72bfYx5poR5JY5LQv1Di8F8_AEdKwHPo9c9BDG8cZbL1_4_nz6l-DJYYzcEu7jwR7tm_p8_73KsAV7W6YQWt4yykFA8_XBvN46Oc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oxSlP5H4naMiu2FelG1iL45Zmzju3llRuXMmgWSY2_Gw72bfYx5poR5JY5LQv1Di8F8_AEdKwHPo9c9BDG8cZbL1_4_nz6l-DJYYzcEu7jwR7tm_p8_73KsAV7W6YQWt4yykFA8_XBvN46Ock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CC672D" w:rsidRPr="00F9251D" w:rsidRDefault="00CC672D" w:rsidP="00CC672D">
      <w:pPr>
        <w:spacing w:after="200"/>
        <w:jc w:val="center"/>
        <w:rPr>
          <w:rFonts w:ascii="Tahoma" w:eastAsia="Times New Roman" w:hAnsi="Tahoma" w:cs="Tahoma"/>
          <w:lang w:eastAsia="es-CO"/>
        </w:rPr>
      </w:pPr>
      <w:r w:rsidRPr="00F9251D">
        <w:rPr>
          <w:rFonts w:ascii="Tahoma" w:eastAsia="Times New Roman" w:hAnsi="Tahoma" w:cs="Tahoma"/>
          <w:b/>
          <w:bCs/>
          <w:color w:val="000000"/>
          <w:lang w:eastAsia="es-CO"/>
        </w:rPr>
        <w:t>3Sistema de Tratamiento de Aguas Residuales Domésticas</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u w:val="single"/>
          <w:lang w:eastAsia="es-CO"/>
        </w:rPr>
        <w:t>Disposición final del efluente</w:t>
      </w:r>
      <w:r w:rsidRPr="00F9251D">
        <w:rPr>
          <w:rFonts w:ascii="Tahoma" w:eastAsia="Times New Roman" w:hAnsi="Tahoma" w:cs="Tahoma"/>
          <w:color w:val="000000"/>
          <w:lang w:eastAsia="es-CO"/>
        </w:rPr>
        <w:t>:</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Como disposición final para el tratamiento de las aguas residuales domésticas tratadas se opta por conducir dichas aguas para  infiltración al suelo mediante pozo de absorción. La tasa de percolación adquirida a partir del ensayo de permeabilidad realizado  en el predio es de 13.77 min/pulgada. Se revela un suelo limo de tipo arcilloso permeable de absorción Rápida, a partir de esto, el pozo de absorción presenta dimensiones de 1.8m de diámetro y 3m altura. </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color w:val="000000"/>
          <w:u w:val="single"/>
          <w:lang w:eastAsia="es-CO"/>
        </w:rPr>
        <w:t>Área de disposición del vertimiento:</w:t>
      </w:r>
      <w:r w:rsidRPr="00F9251D">
        <w:rPr>
          <w:rFonts w:ascii="Tahoma" w:eastAsia="Times New Roman" w:hAnsi="Tahoma" w:cs="Tahoma"/>
          <w:color w:val="000000"/>
          <w:lang w:eastAsia="es-CO"/>
        </w:rPr>
        <w:t xml:space="preserve"> para la disposición final de las aguas en el predio, se determinó un área necesaria de 17.11m</w:t>
      </w:r>
      <w:r w:rsidRPr="00F9251D">
        <w:rPr>
          <w:rFonts w:ascii="Tahoma" w:eastAsia="Times New Roman" w:hAnsi="Tahoma" w:cs="Tahoma"/>
          <w:color w:val="000000"/>
          <w:vertAlign w:val="superscript"/>
          <w:lang w:eastAsia="es-CO"/>
        </w:rPr>
        <w:t>2</w:t>
      </w:r>
      <w:r w:rsidRPr="00F9251D">
        <w:rPr>
          <w:rFonts w:ascii="Tahoma" w:eastAsia="Times New Roman" w:hAnsi="Tahoma" w:cs="Tahoma"/>
          <w:color w:val="000000"/>
          <w:lang w:eastAsia="es-CO"/>
        </w:rPr>
        <w:t>.</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1:</w:t>
      </w:r>
      <w:r w:rsidRPr="00F9251D">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w:t>
      </w:r>
      <w:r w:rsidRPr="00F9251D">
        <w:rPr>
          <w:rFonts w:ascii="Tahoma" w:eastAsia="Times New Roman" w:hAnsi="Tahoma" w:cs="Tahoma"/>
          <w:color w:val="000000"/>
          <w:u w:val="single"/>
          <w:lang w:eastAsia="es-CO"/>
        </w:rPr>
        <w:lastRenderedPageBreak/>
        <w:t>generarían como resultado de la actividad residencial en la vivienda que se encuentra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u w:val="single"/>
          <w:lang w:eastAsia="es-CO"/>
        </w:rPr>
        <w:lastRenderedPageBreak/>
        <w:t>PARAGRAFO 2:</w:t>
      </w:r>
      <w:r w:rsidRPr="00F9251D">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F9251D">
        <w:rPr>
          <w:rFonts w:ascii="Tahoma" w:eastAsia="Times New Roman" w:hAnsi="Tahoma" w:cs="Tahoma"/>
          <w:b/>
          <w:bCs/>
          <w:color w:val="000000"/>
          <w:lang w:eastAsia="es-CO"/>
        </w:rPr>
        <w:t xml:space="preserve">JOSE HAINOVER DAVILA VELEZ </w:t>
      </w:r>
      <w:r w:rsidRPr="00F9251D">
        <w:rPr>
          <w:rFonts w:ascii="Tahoma" w:eastAsia="Times New Roman" w:hAnsi="Tahoma" w:cs="Tahoma"/>
          <w:color w:val="000000"/>
          <w:lang w:eastAsia="es-CO"/>
        </w:rPr>
        <w:t>para que cumpla con lo siguiente:</w:t>
      </w:r>
    </w:p>
    <w:p w:rsidR="00CC672D" w:rsidRPr="00F9251D" w:rsidRDefault="00CC672D" w:rsidP="00CC672D">
      <w:pPr>
        <w:rPr>
          <w:rFonts w:ascii="Tahoma" w:eastAsia="Times New Roman" w:hAnsi="Tahoma" w:cs="Tahoma"/>
          <w:lang w:eastAsia="es-CO"/>
        </w:rPr>
      </w:pPr>
    </w:p>
    <w:p w:rsidR="00CC672D" w:rsidRPr="00F9251D" w:rsidRDefault="00CC672D" w:rsidP="002357C8">
      <w:pPr>
        <w:numPr>
          <w:ilvl w:val="0"/>
          <w:numId w:val="34"/>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C672D" w:rsidRPr="00F9251D" w:rsidRDefault="00CC672D" w:rsidP="00CC672D">
      <w:pPr>
        <w:rPr>
          <w:rFonts w:ascii="Tahoma" w:eastAsia="Times New Roman" w:hAnsi="Tahoma" w:cs="Tahoma"/>
          <w:lang w:eastAsia="es-CO"/>
        </w:rPr>
      </w:pPr>
    </w:p>
    <w:p w:rsidR="00CC672D" w:rsidRPr="00F9251D" w:rsidRDefault="00CC672D" w:rsidP="002357C8">
      <w:pPr>
        <w:numPr>
          <w:ilvl w:val="0"/>
          <w:numId w:val="35"/>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Es indispensable tener presente que una ocupación de la vivienda superior a las personas establecidas, así sea temporal, puede implicar ineficiencias en el tratamiento del agua residual </w:t>
      </w:r>
      <w:r w:rsidRPr="00F9251D">
        <w:rPr>
          <w:rFonts w:ascii="Tahoma" w:eastAsia="Times New Roman" w:hAnsi="Tahoma" w:cs="Tahoma"/>
          <w:color w:val="000000"/>
          <w:lang w:eastAsia="es-CO"/>
        </w:rPr>
        <w:lastRenderedPageBreak/>
        <w:t>que se traducen en remociones de carga contaminante inferiores a las establecidas por la normativa ambiental vigente (Resolución 631 de 2015).</w:t>
      </w:r>
    </w:p>
    <w:p w:rsidR="00CC672D" w:rsidRPr="00F9251D" w:rsidRDefault="00CC672D" w:rsidP="00CC672D">
      <w:pPr>
        <w:rPr>
          <w:rFonts w:ascii="Tahoma" w:eastAsia="Times New Roman" w:hAnsi="Tahoma" w:cs="Tahoma"/>
          <w:lang w:eastAsia="es-CO"/>
        </w:rPr>
      </w:pPr>
    </w:p>
    <w:p w:rsidR="00CC672D" w:rsidRPr="00F9251D" w:rsidRDefault="00CC672D" w:rsidP="002357C8">
      <w:pPr>
        <w:numPr>
          <w:ilvl w:val="0"/>
          <w:numId w:val="36"/>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C672D" w:rsidRPr="00F9251D" w:rsidRDefault="00CC672D" w:rsidP="002357C8">
      <w:pPr>
        <w:numPr>
          <w:ilvl w:val="0"/>
          <w:numId w:val="36"/>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CC672D" w:rsidRPr="00F9251D" w:rsidRDefault="00CC672D" w:rsidP="002357C8">
      <w:pPr>
        <w:numPr>
          <w:ilvl w:val="0"/>
          <w:numId w:val="36"/>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Si se va a realizar algún tipo de modificación en calidad o cantidad del vertimiento, y/o adición a los sistemas de tratamiento de aguas residuales </w:t>
      </w:r>
      <w:r w:rsidRPr="00F9251D">
        <w:rPr>
          <w:rFonts w:ascii="Tahoma" w:eastAsia="Times New Roman" w:hAnsi="Tahoma" w:cs="Tahoma"/>
          <w:color w:val="000000"/>
          <w:lang w:eastAsia="es-CO"/>
        </w:rPr>
        <w:lastRenderedPageBreak/>
        <w:t>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C672D" w:rsidRPr="00F9251D" w:rsidRDefault="00CC672D" w:rsidP="00CC672D">
      <w:pPr>
        <w:rPr>
          <w:rFonts w:ascii="Tahoma" w:eastAsia="Times New Roman" w:hAnsi="Tahoma" w:cs="Tahoma"/>
          <w:lang w:eastAsia="es-CO"/>
        </w:rPr>
      </w:pPr>
    </w:p>
    <w:p w:rsidR="00CC672D" w:rsidRPr="00F9251D" w:rsidRDefault="00CC672D" w:rsidP="002357C8">
      <w:pPr>
        <w:numPr>
          <w:ilvl w:val="0"/>
          <w:numId w:val="37"/>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El sistema de tratamiento debe corresponder al diseño propuesto y aquí avalado y cumplir con las indicaciones técnicas correspondientes.</w:t>
      </w:r>
    </w:p>
    <w:p w:rsidR="00CC672D" w:rsidRPr="00F9251D" w:rsidRDefault="00CC672D" w:rsidP="002357C8">
      <w:pPr>
        <w:numPr>
          <w:ilvl w:val="0"/>
          <w:numId w:val="38"/>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CC672D" w:rsidRPr="00F9251D" w:rsidRDefault="00CC672D" w:rsidP="00CC672D">
      <w:pPr>
        <w:rPr>
          <w:rFonts w:ascii="Tahoma" w:eastAsia="Times New Roman" w:hAnsi="Tahoma" w:cs="Tahoma"/>
          <w:lang w:eastAsia="es-CO"/>
        </w:rPr>
      </w:pPr>
    </w:p>
    <w:p w:rsidR="00CC672D" w:rsidRPr="00F9251D" w:rsidRDefault="00CC672D" w:rsidP="002357C8">
      <w:pPr>
        <w:numPr>
          <w:ilvl w:val="0"/>
          <w:numId w:val="39"/>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información de la fuente de abastecimiento del agua corresponde a Comité de cafeteros.</w:t>
      </w:r>
    </w:p>
    <w:p w:rsidR="00CC672D" w:rsidRPr="00F9251D" w:rsidRDefault="00CC672D" w:rsidP="00CC672D">
      <w:pPr>
        <w:rPr>
          <w:rFonts w:ascii="Tahoma" w:eastAsia="Times New Roman" w:hAnsi="Tahoma" w:cs="Tahoma"/>
          <w:lang w:eastAsia="es-CO"/>
        </w:rPr>
      </w:pPr>
    </w:p>
    <w:p w:rsidR="00CC672D" w:rsidRPr="00F9251D" w:rsidRDefault="00CC672D" w:rsidP="002357C8">
      <w:pPr>
        <w:numPr>
          <w:ilvl w:val="0"/>
          <w:numId w:val="40"/>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para la disposición final de las aguas en el predio, se determinó un área necesaria de 17.11m</w:t>
      </w:r>
      <w:r w:rsidRPr="00F9251D">
        <w:rPr>
          <w:rFonts w:ascii="Tahoma" w:eastAsia="Times New Roman" w:hAnsi="Tahoma" w:cs="Tahoma"/>
          <w:color w:val="000000"/>
          <w:vertAlign w:val="superscript"/>
          <w:lang w:eastAsia="es-CO"/>
        </w:rPr>
        <w:t>2</w:t>
      </w:r>
      <w:r w:rsidRPr="00F9251D">
        <w:rPr>
          <w:rFonts w:ascii="Tahoma" w:eastAsia="Times New Roman" w:hAnsi="Tahoma" w:cs="Tahoma"/>
          <w:color w:val="000000"/>
          <w:lang w:eastAsia="es-CO"/>
        </w:rPr>
        <w:t>.</w:t>
      </w: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ARTÍCULO CUARTO: INFORMAR </w:t>
      </w:r>
      <w:r w:rsidRPr="00F9251D">
        <w:rPr>
          <w:rFonts w:ascii="Tahoma" w:eastAsia="Times New Roman" w:hAnsi="Tahoma" w:cs="Tahoma"/>
          <w:color w:val="000000"/>
          <w:lang w:eastAsia="es-CO"/>
        </w:rPr>
        <w:t xml:space="preserve">al señor </w:t>
      </w:r>
      <w:r w:rsidRPr="00F9251D">
        <w:rPr>
          <w:rFonts w:ascii="Tahoma" w:eastAsia="Times New Roman" w:hAnsi="Tahoma" w:cs="Tahoma"/>
          <w:b/>
          <w:bCs/>
          <w:color w:val="000000"/>
          <w:lang w:eastAsia="es-CO"/>
        </w:rPr>
        <w:t>JOSE HAINOVER DAVILA VELEZ</w:t>
      </w:r>
      <w:r w:rsidRPr="00F9251D">
        <w:rPr>
          <w:rFonts w:ascii="Tahoma" w:eastAsia="Times New Roman" w:hAnsi="Tahoma" w:cs="Tahoma"/>
          <w:color w:val="000000"/>
          <w:shd w:val="clear" w:color="auto" w:fill="FFFFFF"/>
          <w:lang w:eastAsia="es-CO"/>
        </w:rPr>
        <w:t xml:space="preserve"> </w:t>
      </w:r>
      <w:r w:rsidRPr="00F9251D">
        <w:rPr>
          <w:rFonts w:ascii="Tahoma" w:eastAsia="Times New Roman" w:hAnsi="Tahoma" w:cs="Tahoma"/>
          <w:color w:val="000000"/>
          <w:lang w:eastAsia="es-CO"/>
        </w:rPr>
        <w:t>que, de requerirse ajustes, modificaciones o cambios al diseño del sistema de tratamiento presentado, deberá solicitar la modificación del permiso de acuerdo artículo 49 del Decreto 3930 de 2010.</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QUINTO: </w:t>
      </w:r>
      <w:r w:rsidRPr="00F9251D">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SEXTO: INFORMAR </w:t>
      </w:r>
      <w:r w:rsidRPr="00F9251D">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SEPTIMO: </w:t>
      </w:r>
      <w:r w:rsidRPr="00F9251D">
        <w:rPr>
          <w:rFonts w:ascii="Tahoma" w:eastAsia="Times New Roman" w:hAnsi="Tahoma" w:cs="Tahoma"/>
          <w:color w:val="000000"/>
          <w:lang w:eastAsia="es-CO"/>
        </w:rPr>
        <w:t xml:space="preserve">El incumplimiento de las obligaciones contenidas en la presente resolución </w:t>
      </w:r>
      <w:r w:rsidRPr="00F9251D">
        <w:rPr>
          <w:rFonts w:ascii="Tahoma" w:eastAsia="Times New Roman" w:hAnsi="Tahoma" w:cs="Tahoma"/>
          <w:color w:val="000000"/>
          <w:lang w:eastAsia="es-CO"/>
        </w:rPr>
        <w:lastRenderedPageBreak/>
        <w:t>podrá dar lugar a la aplicación de las sanciones que determina la ley 1333 de 2009, sin perjuicio de las penales o civiles a que haya lugar, al igual que la violación de las normas sobre protección ambiental o sobre manejo de los recursos naturales.</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OCTAVO:</w:t>
      </w:r>
      <w:r w:rsidRPr="00F9251D">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NOVENO:</w:t>
      </w:r>
      <w:r w:rsidRPr="00F9251D">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w:t>
      </w:r>
      <w:r w:rsidRPr="00F9251D">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C672D" w:rsidRPr="00F9251D" w:rsidRDefault="00CC672D" w:rsidP="002E0737">
      <w:pPr>
        <w:jc w:val="cente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PRIMERO: </w:t>
      </w:r>
      <w:r w:rsidRPr="00F9251D">
        <w:rPr>
          <w:rFonts w:ascii="Tahoma" w:eastAsia="Times New Roman" w:hAnsi="Tahoma" w:cs="Tahoma"/>
          <w:color w:val="000000"/>
          <w:lang w:eastAsia="es-CO"/>
        </w:rPr>
        <w:t xml:space="preserve">De conformidad con el artículo 2.2.3.3.5.11 de la sección 5 del decreto 1076 de 2015, (artículo 51 del Decreto 3930 de 2010), la Corporación Autónoma Regional del Quindío, en </w:t>
      </w:r>
      <w:r w:rsidRPr="00F9251D">
        <w:rPr>
          <w:rFonts w:ascii="Tahoma" w:eastAsia="Times New Roman" w:hAnsi="Tahoma" w:cs="Tahoma"/>
          <w:color w:val="000000"/>
          <w:lang w:eastAsia="es-CO"/>
        </w:rPr>
        <w:lastRenderedPageBreak/>
        <w:t>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SEGUNDO: NOTIFICAR </w:t>
      </w:r>
      <w:r w:rsidRPr="00F9251D">
        <w:rPr>
          <w:rFonts w:ascii="Tahoma" w:eastAsia="Times New Roman" w:hAnsi="Tahoma" w:cs="Tahoma"/>
          <w:color w:val="000000"/>
          <w:lang w:eastAsia="es-CO"/>
        </w:rPr>
        <w:t xml:space="preserve">para todos sus efectos la presente decisión al señor </w:t>
      </w:r>
      <w:r w:rsidRPr="00F9251D">
        <w:rPr>
          <w:rFonts w:ascii="Tahoma" w:eastAsia="Times New Roman" w:hAnsi="Tahoma" w:cs="Tahoma"/>
          <w:b/>
          <w:bCs/>
          <w:color w:val="000000"/>
          <w:lang w:eastAsia="es-CO"/>
        </w:rPr>
        <w:t xml:space="preserve">JOSE HAINOVER DAVILA VELEZ </w:t>
      </w:r>
      <w:r w:rsidRPr="00F9251D">
        <w:rPr>
          <w:rFonts w:ascii="Tahoma" w:eastAsia="Times New Roman" w:hAnsi="Tahoma" w:cs="Tahoma"/>
          <w:color w:val="000000"/>
          <w:lang w:eastAsia="es-CO"/>
        </w:rPr>
        <w:t>identificado con el cédula de ciudadanía No 1.364.310</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en calidad de propietario, o a su apoderado debidamente legitimado, de no ser posible la notificación personal, se hará en los términos estipulados en el Código de Procedimiento Administrativo y de lo Contencioso Administrativo (NOTIFICACION POR AVISO).</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TERCERO: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CUARTO:</w:t>
      </w:r>
      <w:r w:rsidRPr="00F9251D">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lastRenderedPageBreak/>
        <w:t xml:space="preserve">ARTICULO DECIMO QUINTO: </w:t>
      </w:r>
      <w:r w:rsidRPr="00F9251D">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C672D" w:rsidRPr="00F9251D" w:rsidRDefault="00CC672D" w:rsidP="00CC672D">
      <w:pPr>
        <w:rPr>
          <w:rFonts w:ascii="Tahoma" w:eastAsia="Times New Roman" w:hAnsi="Tahoma" w:cs="Tahoma"/>
          <w:lang w:eastAsia="es-CO"/>
        </w:rPr>
      </w:pPr>
    </w:p>
    <w:p w:rsidR="00CC672D" w:rsidRPr="00F9251D" w:rsidRDefault="00CC672D" w:rsidP="00CC672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SEXTO: </w:t>
      </w:r>
      <w:r w:rsidRPr="00F9251D">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b/>
          <w:bCs/>
          <w:color w:val="000000"/>
          <w:lang w:eastAsia="es-CO"/>
        </w:rPr>
        <w:t>NOTIFÍQUESE, PUBLÍQUESE Y CÚMPLASE</w:t>
      </w:r>
    </w:p>
    <w:p w:rsidR="00CC672D" w:rsidRPr="00F9251D" w:rsidRDefault="00CC672D" w:rsidP="00CC672D">
      <w:pPr>
        <w:spacing w:after="240"/>
        <w:rPr>
          <w:rFonts w:ascii="Tahoma" w:eastAsia="Times New Roman" w:hAnsi="Tahoma" w:cs="Tahoma"/>
          <w:lang w:eastAsia="es-CO"/>
        </w:rPr>
      </w:pPr>
    </w:p>
    <w:p w:rsidR="00CC672D" w:rsidRPr="00F9251D" w:rsidRDefault="00CC672D" w:rsidP="00CC672D">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CC672D" w:rsidRPr="00F9251D" w:rsidRDefault="00CC672D" w:rsidP="00CC672D">
      <w:pPr>
        <w:jc w:val="center"/>
        <w:rPr>
          <w:rFonts w:ascii="Tahoma" w:eastAsia="Times New Roman" w:hAnsi="Tahoma" w:cs="Tahoma"/>
          <w:color w:val="000000"/>
          <w:lang w:eastAsia="es-CO"/>
        </w:rPr>
      </w:pPr>
      <w:r w:rsidRPr="00F9251D">
        <w:rPr>
          <w:rFonts w:ascii="Tahoma" w:eastAsia="Times New Roman" w:hAnsi="Tahoma" w:cs="Tahoma"/>
          <w:color w:val="000000"/>
          <w:lang w:eastAsia="es-CO"/>
        </w:rPr>
        <w:t>Subdirector de Regulación y Control Ambiental.</w:t>
      </w:r>
    </w:p>
    <w:p w:rsidR="00CC672D" w:rsidRPr="00F9251D" w:rsidRDefault="00CC672D" w:rsidP="00CC672D">
      <w:pPr>
        <w:jc w:val="center"/>
        <w:rPr>
          <w:rFonts w:ascii="Tahoma" w:eastAsia="Times New Roman" w:hAnsi="Tahoma" w:cs="Tahoma"/>
          <w:color w:val="000000"/>
          <w:lang w:eastAsia="es-CO"/>
        </w:rPr>
      </w:pPr>
    </w:p>
    <w:p w:rsidR="00CC672D" w:rsidRPr="00F9251D" w:rsidRDefault="00CC672D" w:rsidP="00CC672D">
      <w:pPr>
        <w:jc w:val="center"/>
        <w:rPr>
          <w:rFonts w:ascii="Tahoma" w:eastAsia="Times New Roman" w:hAnsi="Tahoma" w:cs="Tahoma"/>
          <w:color w:val="000000"/>
          <w:lang w:eastAsia="es-CO"/>
        </w:rPr>
      </w:pPr>
    </w:p>
    <w:p w:rsidR="00222A24" w:rsidRPr="00F9251D" w:rsidRDefault="00222A24" w:rsidP="00222A24">
      <w:pPr>
        <w:pStyle w:val="Sinespaciado"/>
        <w:jc w:val="center"/>
        <w:rPr>
          <w:rFonts w:ascii="Tahoma" w:eastAsia="Times New Roman" w:hAnsi="Tahoma" w:cs="Tahoma"/>
          <w:b/>
          <w:i/>
          <w:sz w:val="24"/>
          <w:szCs w:val="24"/>
        </w:rPr>
      </w:pPr>
      <w:r w:rsidRPr="00F9251D">
        <w:rPr>
          <w:rFonts w:ascii="Tahoma" w:eastAsia="Times New Roman" w:hAnsi="Tahoma" w:cs="Tahoma"/>
          <w:b/>
          <w:i/>
          <w:sz w:val="24"/>
          <w:szCs w:val="24"/>
        </w:rPr>
        <w:t>RESOLUCIÓN No.2421</w:t>
      </w:r>
    </w:p>
    <w:p w:rsidR="00222A24" w:rsidRPr="00F9251D" w:rsidRDefault="00222A24" w:rsidP="00222A24">
      <w:pPr>
        <w:pStyle w:val="Sinespaciado"/>
        <w:jc w:val="center"/>
        <w:rPr>
          <w:rFonts w:ascii="Tahoma" w:eastAsia="Times New Roman" w:hAnsi="Tahoma" w:cs="Tahoma"/>
          <w:b/>
          <w:i/>
          <w:sz w:val="24"/>
          <w:szCs w:val="24"/>
        </w:rPr>
      </w:pPr>
      <w:r w:rsidRPr="00F9251D">
        <w:rPr>
          <w:rFonts w:ascii="Tahoma" w:eastAsia="Times New Roman" w:hAnsi="Tahoma" w:cs="Tahoma"/>
          <w:b/>
          <w:i/>
          <w:sz w:val="24"/>
          <w:szCs w:val="24"/>
        </w:rPr>
        <w:t>ARMENIA QUINDIO, DEL 30 DE OCTUBRE DE 2020</w:t>
      </w:r>
    </w:p>
    <w:p w:rsidR="00222A24" w:rsidRPr="00F9251D" w:rsidRDefault="00222A24" w:rsidP="00222A24">
      <w:pPr>
        <w:pStyle w:val="Sinespaciado"/>
        <w:jc w:val="center"/>
        <w:rPr>
          <w:rFonts w:ascii="Tahoma" w:eastAsia="Times New Roman" w:hAnsi="Tahoma" w:cs="Tahoma"/>
          <w:b/>
          <w:i/>
          <w:sz w:val="24"/>
          <w:szCs w:val="24"/>
        </w:rPr>
      </w:pPr>
      <w:r w:rsidRPr="00F9251D">
        <w:rPr>
          <w:rFonts w:ascii="Tahoma" w:eastAsia="Times New Roman" w:hAnsi="Tahoma" w:cs="Tahoma"/>
          <w:b/>
          <w:i/>
          <w:sz w:val="24"/>
          <w:szCs w:val="24"/>
        </w:rPr>
        <w:t>“POR MEDIO DEL CUAL SE OTORGA UN PERMISO DE VERTIMIENTO DE AGUAS RESIDUALES DOMÉSTICAS Y SE ADOPTAN OTRAS DISPOSICIONES”</w:t>
      </w:r>
    </w:p>
    <w:p w:rsidR="00222A24" w:rsidRPr="00F9251D" w:rsidRDefault="00222A24" w:rsidP="00CC672D">
      <w:pPr>
        <w:jc w:val="center"/>
        <w:rPr>
          <w:rFonts w:ascii="Tahoma" w:eastAsia="Times New Roman" w:hAnsi="Tahoma" w:cs="Tahoma"/>
          <w:lang w:eastAsia="es-CO"/>
        </w:rPr>
      </w:pPr>
    </w:p>
    <w:p w:rsidR="00CC672D" w:rsidRPr="00F9251D" w:rsidRDefault="00CC672D" w:rsidP="002E0737">
      <w:pPr>
        <w:jc w:val="center"/>
        <w:rPr>
          <w:rFonts w:ascii="Tahoma" w:eastAsia="Times New Roman" w:hAnsi="Tahoma" w:cs="Tahoma"/>
          <w:lang w:eastAsia="es-CO"/>
        </w:rPr>
      </w:pPr>
    </w:p>
    <w:p w:rsidR="002E0737" w:rsidRPr="00F9251D" w:rsidRDefault="002E0737" w:rsidP="002E0737">
      <w:pPr>
        <w:jc w:val="center"/>
        <w:rPr>
          <w:rFonts w:ascii="Tahoma" w:eastAsia="Times New Roman" w:hAnsi="Tahoma" w:cs="Tahoma"/>
          <w:lang w:eastAsia="es-CO"/>
        </w:rPr>
      </w:pPr>
    </w:p>
    <w:p w:rsidR="00222A24" w:rsidRPr="00222A24" w:rsidRDefault="00222A24" w:rsidP="00222A24">
      <w:pPr>
        <w:jc w:val="center"/>
        <w:rPr>
          <w:rFonts w:ascii="Tahoma" w:eastAsia="Times New Roman" w:hAnsi="Tahoma" w:cs="Tahoma"/>
          <w:lang w:eastAsia="es-CO"/>
        </w:rPr>
      </w:pPr>
      <w:r w:rsidRPr="00222A24">
        <w:rPr>
          <w:rFonts w:ascii="Tahoma" w:eastAsia="Times New Roman" w:hAnsi="Tahoma" w:cs="Tahoma"/>
          <w:b/>
          <w:bCs/>
          <w:color w:val="000000"/>
          <w:lang w:eastAsia="es-CO"/>
        </w:rPr>
        <w:t>RESUELVE</w:t>
      </w:r>
    </w:p>
    <w:p w:rsidR="00222A24" w:rsidRPr="00222A24" w:rsidRDefault="00222A24" w:rsidP="00222A24">
      <w:pPr>
        <w:rPr>
          <w:rFonts w:ascii="Tahoma" w:eastAsia="Times New Roman" w:hAnsi="Tahoma" w:cs="Tahoma"/>
          <w:lang w:eastAsia="es-CO"/>
        </w:rPr>
      </w:pPr>
    </w:p>
    <w:p w:rsidR="00222A24" w:rsidRPr="00222A24" w:rsidRDefault="00222A24" w:rsidP="00222A24">
      <w:pPr>
        <w:ind w:right="4"/>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PRIMERO: OTORGAR PERMISO DE VERTIMIENTO DE AGUAS RESIDUALES DOMÉSTICAS, sin perjuicio de las funciones y atribuciones que le </w:t>
      </w:r>
      <w:r w:rsidRPr="00222A24">
        <w:rPr>
          <w:rFonts w:ascii="Tahoma" w:eastAsia="Times New Roman" w:hAnsi="Tahoma" w:cs="Tahoma"/>
          <w:b/>
          <w:bCs/>
          <w:color w:val="000000"/>
          <w:lang w:eastAsia="es-CO"/>
        </w:rPr>
        <w:lastRenderedPageBreak/>
        <w:t>corresponde ejercer al Ente Territorial de conformidad con la Ley 388 de 1997 y POT (el esquema, Plan Básico, plan de Ordenamiento Territorial) del municipio de CIRCASIA (Q), y demás normas que lo ajusten, con el fin de evitar afectaciones al recurso suelo y aguas subterráneas</w:t>
      </w:r>
      <w:r w:rsidRPr="00222A24">
        <w:rPr>
          <w:rFonts w:ascii="Tahoma" w:eastAsia="Times New Roman" w:hAnsi="Tahoma" w:cs="Tahoma"/>
          <w:color w:val="000000"/>
          <w:lang w:eastAsia="es-CO"/>
        </w:rPr>
        <w:t xml:space="preserve">), a la señora </w:t>
      </w:r>
      <w:r w:rsidRPr="00222A24">
        <w:rPr>
          <w:rFonts w:ascii="Tahoma" w:eastAsia="Times New Roman" w:hAnsi="Tahoma" w:cs="Tahoma"/>
          <w:b/>
          <w:bCs/>
          <w:color w:val="000000"/>
          <w:lang w:eastAsia="es-CO"/>
        </w:rPr>
        <w:t xml:space="preserve">ELSY DEL SOCORRO ALZATE   </w:t>
      </w:r>
      <w:r w:rsidRPr="00222A24">
        <w:rPr>
          <w:rFonts w:ascii="Tahoma" w:eastAsia="Times New Roman" w:hAnsi="Tahoma" w:cs="Tahoma"/>
          <w:color w:val="000000"/>
          <w:lang w:eastAsia="es-CO"/>
        </w:rPr>
        <w:t>identificada con cédula de ciudadanía No 41.905.052 de Armenia (Q)</w:t>
      </w:r>
      <w:r w:rsidRPr="00222A24">
        <w:rPr>
          <w:rFonts w:ascii="Tahoma" w:eastAsia="Times New Roman" w:hAnsi="Tahoma" w:cs="Tahoma"/>
          <w:b/>
          <w:bCs/>
          <w:color w:val="000000"/>
          <w:lang w:eastAsia="es-CO"/>
        </w:rPr>
        <w:t xml:space="preserve"> </w:t>
      </w:r>
      <w:r w:rsidRPr="00222A24">
        <w:rPr>
          <w:rFonts w:ascii="Tahoma" w:eastAsia="Times New Roman" w:hAnsi="Tahoma" w:cs="Tahoma"/>
          <w:color w:val="000000"/>
          <w:lang w:eastAsia="es-CO"/>
        </w:rPr>
        <w:t xml:space="preserve">en calidad de propietaria del predio denominado: </w:t>
      </w:r>
      <w:r w:rsidRPr="00222A24">
        <w:rPr>
          <w:rFonts w:ascii="Tahoma" w:eastAsia="Times New Roman" w:hAnsi="Tahoma" w:cs="Tahoma"/>
          <w:b/>
          <w:bCs/>
          <w:color w:val="000000"/>
          <w:lang w:eastAsia="es-CO"/>
        </w:rPr>
        <w:t>1) LOTE # 4 LA PARTIDA ,</w:t>
      </w:r>
      <w:r w:rsidRPr="00222A24">
        <w:rPr>
          <w:rFonts w:ascii="Tahoma" w:eastAsia="Times New Roman" w:hAnsi="Tahoma" w:cs="Tahoma"/>
          <w:color w:val="000000"/>
          <w:lang w:eastAsia="es-CO"/>
        </w:rPr>
        <w:t xml:space="preserve"> ubicado en la vereda</w:t>
      </w:r>
      <w:r w:rsidRPr="00222A24">
        <w:rPr>
          <w:rFonts w:ascii="Tahoma" w:eastAsia="Times New Roman" w:hAnsi="Tahoma" w:cs="Tahoma"/>
          <w:b/>
          <w:bCs/>
          <w:color w:val="000000"/>
          <w:lang w:eastAsia="es-CO"/>
        </w:rPr>
        <w:t xml:space="preserve"> VILLARAZO</w:t>
      </w:r>
      <w:r w:rsidRPr="00222A24">
        <w:rPr>
          <w:rFonts w:ascii="Tahoma" w:eastAsia="Times New Roman" w:hAnsi="Tahoma" w:cs="Tahoma"/>
          <w:color w:val="000000"/>
          <w:lang w:eastAsia="es-CO"/>
        </w:rPr>
        <w:t xml:space="preserve">, del Municipio de </w:t>
      </w:r>
      <w:r w:rsidRPr="00222A24">
        <w:rPr>
          <w:rFonts w:ascii="Tahoma" w:eastAsia="Times New Roman" w:hAnsi="Tahoma" w:cs="Tahoma"/>
          <w:b/>
          <w:bCs/>
          <w:color w:val="000000"/>
          <w:lang w:eastAsia="es-CO"/>
        </w:rPr>
        <w:t xml:space="preserve">CIRCASIA (Q), </w:t>
      </w:r>
      <w:r w:rsidRPr="00222A24">
        <w:rPr>
          <w:rFonts w:ascii="Tahoma" w:eastAsia="Times New Roman" w:hAnsi="Tahoma" w:cs="Tahoma"/>
          <w:color w:val="000000"/>
          <w:lang w:eastAsia="es-CO"/>
        </w:rPr>
        <w:t xml:space="preserve">identificado con matrícula inmobiliaria </w:t>
      </w:r>
      <w:r w:rsidRPr="00222A24">
        <w:rPr>
          <w:rFonts w:ascii="Tahoma" w:eastAsia="Times New Roman" w:hAnsi="Tahoma" w:cs="Tahoma"/>
          <w:b/>
          <w:bCs/>
          <w:color w:val="000000"/>
          <w:lang w:eastAsia="es-CO"/>
        </w:rPr>
        <w:t>No. 280-140577</w:t>
      </w:r>
      <w:r w:rsidRPr="00222A24">
        <w:rPr>
          <w:rFonts w:ascii="Tahoma" w:eastAsia="Times New Roman" w:hAnsi="Tahoma" w:cs="Tahoma"/>
          <w:color w:val="000000"/>
          <w:lang w:eastAsia="es-CO"/>
        </w:rPr>
        <w:t>acorde con la información que presenta el siguiente cuadro:</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ASPECTOS TÉCNICOS Y AMBIENTALES GENERALES</w:t>
      </w:r>
    </w:p>
    <w:p w:rsidR="00222A24" w:rsidRPr="00222A24" w:rsidRDefault="00222A24" w:rsidP="00222A24">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588"/>
        <w:gridCol w:w="2467"/>
      </w:tblGrid>
      <w:tr w:rsidR="00222A24" w:rsidRPr="00222A24" w:rsidTr="00222A2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center"/>
              <w:rPr>
                <w:rFonts w:ascii="Tahoma" w:eastAsia="Times New Roman" w:hAnsi="Tahoma" w:cs="Tahoma"/>
                <w:lang w:eastAsia="es-CO"/>
              </w:rPr>
            </w:pPr>
            <w:r w:rsidRPr="00222A24">
              <w:rPr>
                <w:rFonts w:ascii="Tahoma" w:eastAsia="Times New Roman" w:hAnsi="Tahoma" w:cs="Tahoma"/>
                <w:b/>
                <w:bCs/>
                <w:color w:val="000000"/>
                <w:lang w:eastAsia="es-CO"/>
              </w:rPr>
              <w:t>INFORMACIÓN GENERAL DEL VERTIMIENTO</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Lote # 4 La Partida.</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Vereda Villarazo del Municipio de Circasia (Q.)</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Ubicación del vertimiento (coordenadas Magna Sirgas).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XXXXX</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63190000200030165000</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280-140577</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lastRenderedPageBreak/>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Suelo</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Asociación acueducto rural Villarazo</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Doméstico </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Doméstico (vivienda)</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0.0170 Lt/seg.</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15 días/mes.</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12 horas/día</w:t>
            </w:r>
          </w:p>
        </w:tc>
      </w:tr>
      <w:tr w:rsidR="00222A24" w:rsidRPr="00222A24" w:rsidTr="00222A2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Intermitente</w:t>
            </w:r>
          </w:p>
        </w:tc>
      </w:tr>
    </w:tbl>
    <w:p w:rsidR="00222A24" w:rsidRPr="00222A24" w:rsidRDefault="00222A24" w:rsidP="00222A24">
      <w:pPr>
        <w:rPr>
          <w:rFonts w:ascii="Tahoma" w:eastAsia="Times New Roman" w:hAnsi="Tahoma" w:cs="Tahoma"/>
          <w:lang w:eastAsia="es-CO"/>
        </w:rPr>
      </w:pPr>
    </w:p>
    <w:p w:rsidR="00222A24" w:rsidRPr="00222A24" w:rsidRDefault="00222A24" w:rsidP="00222A24">
      <w:pPr>
        <w:shd w:val="clear" w:color="auto" w:fill="FFFFFF"/>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PARÁGRAFO 1: </w:t>
      </w:r>
      <w:r w:rsidRPr="00222A24">
        <w:rPr>
          <w:rFonts w:ascii="Tahoma" w:eastAsia="Times New Roman" w:hAnsi="Tahoma" w:cs="Tahoma"/>
          <w:color w:val="000000"/>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22A24" w:rsidRPr="00222A24" w:rsidRDefault="00222A24" w:rsidP="00222A24">
      <w:pPr>
        <w:rPr>
          <w:rFonts w:ascii="Tahoma" w:eastAsia="Times New Roman" w:hAnsi="Tahoma" w:cs="Tahoma"/>
          <w:lang w:eastAsia="es-CO"/>
        </w:rPr>
      </w:pPr>
    </w:p>
    <w:p w:rsidR="00222A24" w:rsidRPr="00222A24" w:rsidRDefault="00222A24" w:rsidP="00222A24">
      <w:pPr>
        <w:shd w:val="clear" w:color="auto" w:fill="FFFFFF"/>
        <w:jc w:val="both"/>
        <w:rPr>
          <w:rFonts w:ascii="Tahoma" w:eastAsia="Times New Roman" w:hAnsi="Tahoma" w:cs="Tahoma"/>
          <w:lang w:eastAsia="es-CO"/>
        </w:rPr>
      </w:pPr>
      <w:r w:rsidRPr="00222A24">
        <w:rPr>
          <w:rFonts w:ascii="Tahoma" w:eastAsia="Times New Roman" w:hAnsi="Tahoma" w:cs="Tahoma"/>
          <w:b/>
          <w:bCs/>
          <w:color w:val="000000"/>
          <w:lang w:eastAsia="es-CO"/>
        </w:rPr>
        <w:t>PARÁGRAFO 2: </w:t>
      </w:r>
      <w:r w:rsidRPr="00222A24">
        <w:rPr>
          <w:rFonts w:ascii="Tahoma" w:eastAsia="Times New Roman" w:hAnsi="Tahoma" w:cs="Tahoma"/>
          <w:color w:val="000000"/>
          <w:lang w:eastAsia="es-CO"/>
        </w:rPr>
        <w:t xml:space="preserve">El usuario deberá adelantar ante la Corporación la Renovación del permiso de vertimientos mediante solicitud por </w:t>
      </w:r>
      <w:r w:rsidRPr="00222A24">
        <w:rPr>
          <w:rFonts w:ascii="Tahoma" w:eastAsia="Times New Roman" w:hAnsi="Tahoma" w:cs="Tahoma"/>
          <w:color w:val="000000"/>
          <w:lang w:eastAsia="es-CO"/>
        </w:rPr>
        <w:lastRenderedPageBreak/>
        <w:t>escrito,</w:t>
      </w:r>
      <w:r w:rsidRPr="00222A24">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222A24">
        <w:rPr>
          <w:rFonts w:ascii="Tahoma" w:eastAsia="Times New Roman" w:hAnsi="Tahoma" w:cs="Tahoma"/>
          <w:color w:val="000000"/>
          <w:lang w:eastAsia="es-CO"/>
        </w:rPr>
        <w:t>, de acuerdo al artículo 2.2.3.3.5.10 de la sección 5 del decreto 1076 de 2015 (50 del Decreto 3930 de 2010).</w:t>
      </w:r>
    </w:p>
    <w:p w:rsidR="00222A24" w:rsidRPr="00222A24" w:rsidRDefault="00222A24" w:rsidP="00222A24">
      <w:pPr>
        <w:rPr>
          <w:rFonts w:ascii="Tahoma" w:eastAsia="Times New Roman" w:hAnsi="Tahoma" w:cs="Tahoma"/>
          <w:lang w:eastAsia="es-CO"/>
        </w:rPr>
      </w:pPr>
    </w:p>
    <w:p w:rsidR="00222A24" w:rsidRPr="00222A24" w:rsidRDefault="00222A24" w:rsidP="00222A24">
      <w:pPr>
        <w:shd w:val="clear" w:color="auto" w:fill="FFFFFF"/>
        <w:jc w:val="both"/>
        <w:rPr>
          <w:rFonts w:ascii="Tahoma" w:eastAsia="Times New Roman" w:hAnsi="Tahoma" w:cs="Tahoma"/>
          <w:lang w:eastAsia="es-CO"/>
        </w:rPr>
      </w:pPr>
      <w:r w:rsidRPr="00222A24">
        <w:rPr>
          <w:rFonts w:ascii="Tahoma" w:eastAsia="Times New Roman" w:hAnsi="Tahoma" w:cs="Tahoma"/>
          <w:b/>
          <w:bCs/>
          <w:color w:val="000000"/>
          <w:lang w:eastAsia="es-CO"/>
        </w:rPr>
        <w:t>PARÁGRAFO 3: </w:t>
      </w:r>
      <w:r w:rsidRPr="00222A24">
        <w:rPr>
          <w:rFonts w:ascii="Tahoma" w:eastAsia="Times New Roman" w:hAnsi="Tahoma" w:cs="Tahoma"/>
          <w:color w:val="000000"/>
          <w:lang w:eastAsia="es-CO"/>
        </w:rPr>
        <w:t>El presente permiso de vertimientos, no constituye ni debe interpretarse que es una autorización para construir; con el mismo </w:t>
      </w:r>
      <w:r w:rsidRPr="00222A24">
        <w:rPr>
          <w:rFonts w:ascii="Tahoma" w:eastAsia="Times New Roman" w:hAnsi="Tahoma" w:cs="Tahoma"/>
          <w:b/>
          <w:bCs/>
          <w:color w:val="000000"/>
          <w:lang w:eastAsia="es-CO"/>
        </w:rPr>
        <w:t>NO </w:t>
      </w:r>
      <w:r w:rsidRPr="00222A24">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222A24">
        <w:rPr>
          <w:rFonts w:ascii="Tahoma" w:eastAsia="Times New Roman" w:hAnsi="Tahoma" w:cs="Tahoma"/>
          <w:b/>
          <w:bCs/>
          <w:color w:val="000000"/>
          <w:lang w:eastAsia="es-CO"/>
        </w:rPr>
        <w:t>NO CONSTITUYE </w:t>
      </w:r>
      <w:r w:rsidRPr="00222A24">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222A24" w:rsidRPr="00222A24" w:rsidRDefault="00222A24" w:rsidP="00222A24">
      <w:pPr>
        <w:shd w:val="clear" w:color="auto" w:fill="FFFFFF"/>
        <w:jc w:val="both"/>
        <w:rPr>
          <w:rFonts w:ascii="Tahoma" w:eastAsia="Times New Roman" w:hAnsi="Tahoma" w:cs="Tahoma"/>
          <w:lang w:eastAsia="es-CO"/>
        </w:rPr>
      </w:pPr>
      <w:r w:rsidRPr="00222A24">
        <w:rPr>
          <w:rFonts w:ascii="Tahoma" w:eastAsia="Times New Roman" w:hAnsi="Tahoma" w:cs="Tahoma"/>
          <w:lang w:eastAsia="es-CO"/>
        </w:rPr>
        <w:t> </w:t>
      </w: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SEGUNDO: ACOGER </w:t>
      </w:r>
      <w:r w:rsidRPr="00222A24">
        <w:rPr>
          <w:rFonts w:ascii="Tahoma" w:eastAsia="Times New Roman" w:hAnsi="Tahoma" w:cs="Tahoma"/>
          <w:color w:val="000000"/>
          <w:lang w:eastAsia="es-CO"/>
        </w:rPr>
        <w:t xml:space="preserve">el sistema de tratamiento de aguas residuales domésticas que fue presentado en las memorias de la solicitud el cual se encuentra por construir en el predio </w:t>
      </w:r>
      <w:r w:rsidRPr="00222A24">
        <w:rPr>
          <w:rFonts w:ascii="Tahoma" w:eastAsia="Times New Roman" w:hAnsi="Tahoma" w:cs="Tahoma"/>
          <w:b/>
          <w:bCs/>
          <w:color w:val="000000"/>
          <w:lang w:eastAsia="es-CO"/>
        </w:rPr>
        <w:t>1) LOTE # 4 LA PARTIDA,</w:t>
      </w:r>
      <w:r w:rsidRPr="00222A24">
        <w:rPr>
          <w:rFonts w:ascii="Tahoma" w:eastAsia="Times New Roman" w:hAnsi="Tahoma" w:cs="Tahoma"/>
          <w:color w:val="000000"/>
          <w:lang w:eastAsia="es-CO"/>
        </w:rPr>
        <w:t xml:space="preserve"> ubicado en la Vereda</w:t>
      </w:r>
      <w:r w:rsidRPr="00222A24">
        <w:rPr>
          <w:rFonts w:ascii="Tahoma" w:eastAsia="Times New Roman" w:hAnsi="Tahoma" w:cs="Tahoma"/>
          <w:b/>
          <w:bCs/>
          <w:color w:val="000000"/>
          <w:lang w:eastAsia="es-CO"/>
        </w:rPr>
        <w:t xml:space="preserve"> VILLARAZO</w:t>
      </w:r>
      <w:r w:rsidRPr="00222A24">
        <w:rPr>
          <w:rFonts w:ascii="Tahoma" w:eastAsia="Times New Roman" w:hAnsi="Tahoma" w:cs="Tahoma"/>
          <w:color w:val="000000"/>
          <w:lang w:eastAsia="es-CO"/>
        </w:rPr>
        <w:t xml:space="preserve">, del Municipio de </w:t>
      </w:r>
      <w:r w:rsidRPr="00222A24">
        <w:rPr>
          <w:rFonts w:ascii="Tahoma" w:eastAsia="Times New Roman" w:hAnsi="Tahoma" w:cs="Tahoma"/>
          <w:b/>
          <w:bCs/>
          <w:color w:val="000000"/>
          <w:lang w:eastAsia="es-CO"/>
        </w:rPr>
        <w:t xml:space="preserve">CIRCASIA (Q), </w:t>
      </w:r>
      <w:r w:rsidRPr="00222A24">
        <w:rPr>
          <w:rFonts w:ascii="Tahoma" w:eastAsia="Times New Roman" w:hAnsi="Tahoma" w:cs="Tahoma"/>
          <w:color w:val="000000"/>
          <w:lang w:eastAsia="es-CO"/>
        </w:rPr>
        <w:t>el cual es efectivo para tratar las aguas residuales con una contribución generada hasta por diez (10) contribuyentes permanentes.</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El sistema de tratamiento aprobado corresponde con las siguientes características: </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SISTEMA PROPUESTO PARA EL MANEJO DE AGUAS RESIDUALES </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 xml:space="preserve">Las aguas residuales domésticas (ARD), generadas en el predio se conducen a un Sistema de Tratamiento de Aguas Residuales Domésticas (STARD) en mampostería de 4000Lts de capacidad, compuesto por trampa de grasas (165Lts), tanque séptico (2000Lts), filtro anaeróbico de falso fondo (2000Lts) y sistema de disposición final a pozo de absorción con capacidad calculada hasta para </w:t>
      </w:r>
      <w:r w:rsidRPr="00222A24">
        <w:rPr>
          <w:rFonts w:ascii="Tahoma" w:eastAsia="Times New Roman" w:hAnsi="Tahoma" w:cs="Tahoma"/>
          <w:b/>
          <w:bCs/>
          <w:color w:val="000000"/>
          <w:lang w:eastAsia="es-CO"/>
        </w:rPr>
        <w:t>10</w:t>
      </w:r>
      <w:r w:rsidRPr="00222A24">
        <w:rPr>
          <w:rFonts w:ascii="Tahoma" w:eastAsia="Times New Roman" w:hAnsi="Tahoma" w:cs="Tahoma"/>
          <w:color w:val="000000"/>
          <w:lang w:eastAsia="es-CO"/>
        </w:rPr>
        <w:t xml:space="preserve"> personas. El diseño de cada una de las unidades que componen el sistema es estándar y sus especificaciones se encuentran inmersas en el manual de instalación del fabricante.</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lang w:eastAsia="es-CO"/>
        </w:rPr>
        <w:t>Imagen 1. </w:t>
      </w:r>
    </w:p>
    <w:p w:rsidR="00222A24" w:rsidRPr="00222A24" w:rsidRDefault="00222A24" w:rsidP="00222A24">
      <w:pPr>
        <w:jc w:val="center"/>
        <w:rPr>
          <w:rFonts w:ascii="Tahoma" w:eastAsia="Times New Roman" w:hAnsi="Tahoma" w:cs="Tahoma"/>
          <w:lang w:eastAsia="es-CO"/>
        </w:rPr>
      </w:pPr>
      <w:r w:rsidRPr="00F9251D">
        <w:rPr>
          <w:rFonts w:ascii="Tahoma" w:eastAsia="Times New Roman" w:hAnsi="Tahoma" w:cs="Tahoma"/>
          <w:noProof/>
          <w:color w:val="000000"/>
          <w:bdr w:val="none" w:sz="0" w:space="0" w:color="auto" w:frame="1"/>
          <w:lang w:eastAsia="es-CO"/>
        </w:rPr>
        <w:drawing>
          <wp:inline distT="0" distB="0" distL="0" distR="0">
            <wp:extent cx="2800350" cy="1981200"/>
            <wp:effectExtent l="0" t="0" r="0" b="0"/>
            <wp:docPr id="5" name="Imagen 5" descr="https://lh4.googleusercontent.com/BNZBHNGlc-heOfn6WFTKrnHD7BG6CddGvfQ8sOTWbtmv9zsZNKIn6EJUIRR9__jO-ANCrzxPpLNeaSf01MRLi1RlLNSAadKUe26Brx4H-6HDii7yPMPDJTrDaX49t2PneU2P_n9PNuyRLadP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NZBHNGlc-heOfn6WFTKrnHD7BG6CddGvfQ8sOTWbtmv9zsZNKIn6EJUIRR9__jO-ANCrzxPpLNeaSf01MRLi1RlLNSAadKUe26Brx4H-6HDii7yPMPDJTrDaX49t2PneU2P_n9PNuyRLadPR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981200"/>
                    </a:xfrm>
                    <a:prstGeom prst="rect">
                      <a:avLst/>
                    </a:prstGeom>
                    <a:noFill/>
                    <a:ln>
                      <a:noFill/>
                    </a:ln>
                  </pic:spPr>
                </pic:pic>
              </a:graphicData>
            </a:graphic>
          </wp:inline>
        </w:drawing>
      </w:r>
    </w:p>
    <w:p w:rsidR="00222A24" w:rsidRPr="00222A24" w:rsidRDefault="00222A24" w:rsidP="00222A24">
      <w:pPr>
        <w:spacing w:after="200"/>
        <w:jc w:val="center"/>
        <w:rPr>
          <w:rFonts w:ascii="Tahoma" w:eastAsia="Times New Roman" w:hAnsi="Tahoma" w:cs="Tahoma"/>
          <w:lang w:eastAsia="es-CO"/>
        </w:rPr>
      </w:pPr>
      <w:r w:rsidRPr="00222A24">
        <w:rPr>
          <w:rFonts w:ascii="Tahoma" w:eastAsia="Times New Roman" w:hAnsi="Tahoma" w:cs="Tahoma"/>
          <w:b/>
          <w:bCs/>
          <w:color w:val="000000"/>
          <w:lang w:eastAsia="es-CO"/>
        </w:rPr>
        <w:t>1Sistema de Tratamiento de Aguas Residuales Domésticas</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u w:val="single"/>
          <w:lang w:eastAsia="es-CO"/>
        </w:rPr>
        <w:t>Disposición final del efluente</w:t>
      </w:r>
      <w:r w:rsidRPr="00222A24">
        <w:rPr>
          <w:rFonts w:ascii="Tahoma" w:eastAsia="Times New Roman" w:hAnsi="Tahoma" w:cs="Tahoma"/>
          <w:color w:val="000000"/>
          <w:lang w:eastAsia="es-CO"/>
        </w:rPr>
        <w:t>:</w:t>
      </w:r>
      <w:r w:rsidRPr="00222A24">
        <w:rPr>
          <w:rFonts w:ascii="Tahoma" w:eastAsia="Times New Roman" w:hAnsi="Tahoma" w:cs="Tahoma"/>
          <w:b/>
          <w:bCs/>
          <w:color w:val="000000"/>
          <w:lang w:eastAsia="es-CO"/>
        </w:rPr>
        <w:t xml:space="preserve"> </w:t>
      </w:r>
      <w:r w:rsidRPr="00222A24">
        <w:rPr>
          <w:rFonts w:ascii="Tahoma" w:eastAsia="Times New Roman" w:hAnsi="Tahoma" w:cs="Tahoma"/>
          <w:color w:val="000000"/>
          <w:lang w:eastAsia="es-CO"/>
        </w:rPr>
        <w:t xml:space="preserve">Como disposición final para el tratamiento de las aguas residuales domésticas tratadas se opta por conducir dichas aguas para  infiltración al suelo mediante campo de infiltración. La tasa de percolación adquirida a partir del ensayo de permeabilidad </w:t>
      </w:r>
      <w:r w:rsidRPr="00222A24">
        <w:rPr>
          <w:rFonts w:ascii="Tahoma" w:eastAsia="Times New Roman" w:hAnsi="Tahoma" w:cs="Tahoma"/>
          <w:color w:val="000000"/>
          <w:lang w:eastAsia="es-CO"/>
        </w:rPr>
        <w:lastRenderedPageBreak/>
        <w:t>realizado  en el predio es de 6 min/pulgada. Se revela un suelo limo de tipo arcilloso permeable de absorción Rápida, a partir de esto, el campo de infiltración presenta dimensiones de 2 ramales de 8m cada uno.</w:t>
      </w:r>
      <w:r w:rsidRPr="00222A24">
        <w:rPr>
          <w:rFonts w:ascii="Tahoma" w:eastAsia="Times New Roman" w:hAnsi="Tahoma" w:cs="Tahoma"/>
          <w:color w:val="FF0000"/>
          <w:lang w:eastAsia="es-CO"/>
        </w:rPr>
        <w:t> </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color w:val="000000"/>
          <w:u w:val="single"/>
          <w:lang w:eastAsia="es-CO"/>
        </w:rPr>
        <w:t>Área de disposición del vertimiento:</w:t>
      </w:r>
      <w:r w:rsidRPr="00222A24">
        <w:rPr>
          <w:rFonts w:ascii="Tahoma" w:eastAsia="Times New Roman" w:hAnsi="Tahoma" w:cs="Tahoma"/>
          <w:color w:val="000000"/>
          <w:lang w:eastAsia="es-CO"/>
        </w:rPr>
        <w:t xml:space="preserve"> para la disposición final de las aguas en el predio, se determinó un área necesaria de 16m</w:t>
      </w:r>
      <w:r w:rsidRPr="00222A24">
        <w:rPr>
          <w:rFonts w:ascii="Tahoma" w:eastAsia="Times New Roman" w:hAnsi="Tahoma" w:cs="Tahoma"/>
          <w:color w:val="000000"/>
          <w:vertAlign w:val="superscript"/>
          <w:lang w:eastAsia="es-CO"/>
        </w:rPr>
        <w:t>2</w:t>
      </w:r>
      <w:r w:rsidRPr="00222A24">
        <w:rPr>
          <w:rFonts w:ascii="Tahoma" w:eastAsia="Times New Roman" w:hAnsi="Tahoma" w:cs="Tahoma"/>
          <w:color w:val="000000"/>
          <w:lang w:eastAsia="es-CO"/>
        </w:rPr>
        <w:t>, la misma esta contempladas en las coordenadas (Sin información) para una latitud de 1430 m.s.n.m.</w:t>
      </w: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u w:val="single"/>
          <w:lang w:eastAsia="es-CO"/>
        </w:rPr>
        <w:t>PARAGRAFO 1:</w:t>
      </w:r>
      <w:r w:rsidRPr="00222A24">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residencial en la vivienda campestre que se encuentra sin construir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w:t>
      </w:r>
      <w:r w:rsidRPr="00222A24">
        <w:rPr>
          <w:rFonts w:ascii="Tahoma" w:eastAsia="Times New Roman" w:hAnsi="Tahoma" w:cs="Tahoma"/>
          <w:color w:val="000000"/>
          <w:u w:val="single"/>
          <w:lang w:eastAsia="es-CO"/>
        </w:rPr>
        <w:lastRenderedPageBreak/>
        <w:t>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u w:val="single"/>
          <w:lang w:eastAsia="es-CO"/>
        </w:rPr>
        <w:t>PARAGRAFO 2:</w:t>
      </w:r>
      <w:r w:rsidRPr="00222A24">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TERCERO: </w:t>
      </w:r>
      <w:r w:rsidRPr="00222A24">
        <w:rPr>
          <w:rFonts w:ascii="Tahoma" w:eastAsia="Times New Roman" w:hAnsi="Tahoma" w:cs="Tahoma"/>
          <w:color w:val="000000"/>
          <w:lang w:eastAsia="es-CO"/>
        </w:rPr>
        <w:t xml:space="preserve">El permiso de vertimientos que se otorga mediante la presente resolución, conlleva la imposición de condiciones y obligaciones a la señora </w:t>
      </w:r>
      <w:r w:rsidRPr="00222A24">
        <w:rPr>
          <w:rFonts w:ascii="Tahoma" w:eastAsia="Times New Roman" w:hAnsi="Tahoma" w:cs="Tahoma"/>
          <w:b/>
          <w:bCs/>
          <w:color w:val="000000"/>
          <w:lang w:eastAsia="es-CO"/>
        </w:rPr>
        <w:t xml:space="preserve">ELSY DEL SOCORRO ALZATE   </w:t>
      </w:r>
      <w:r w:rsidRPr="00222A24">
        <w:rPr>
          <w:rFonts w:ascii="Tahoma" w:eastAsia="Times New Roman" w:hAnsi="Tahoma" w:cs="Tahoma"/>
          <w:color w:val="000000"/>
          <w:lang w:eastAsia="es-CO"/>
        </w:rPr>
        <w:t>para que cumpla con lo siguiente:</w:t>
      </w:r>
    </w:p>
    <w:p w:rsidR="00222A24" w:rsidRPr="00222A24" w:rsidRDefault="00222A24" w:rsidP="00222A24">
      <w:pPr>
        <w:rPr>
          <w:rFonts w:ascii="Tahoma" w:eastAsia="Times New Roman" w:hAnsi="Tahoma" w:cs="Tahoma"/>
          <w:lang w:eastAsia="es-CO"/>
        </w:rPr>
      </w:pPr>
    </w:p>
    <w:p w:rsidR="00222A24" w:rsidRPr="00222A24" w:rsidRDefault="00222A24" w:rsidP="002357C8">
      <w:pPr>
        <w:numPr>
          <w:ilvl w:val="0"/>
          <w:numId w:val="41"/>
        </w:numPr>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22A24" w:rsidRPr="00222A24" w:rsidRDefault="00222A24" w:rsidP="00222A24">
      <w:pPr>
        <w:rPr>
          <w:rFonts w:ascii="Tahoma" w:eastAsia="Times New Roman" w:hAnsi="Tahoma" w:cs="Tahoma"/>
          <w:lang w:eastAsia="es-CO"/>
        </w:rPr>
      </w:pPr>
    </w:p>
    <w:p w:rsidR="00222A24" w:rsidRPr="00222A24" w:rsidRDefault="00222A24" w:rsidP="002357C8">
      <w:pPr>
        <w:numPr>
          <w:ilvl w:val="0"/>
          <w:numId w:val="42"/>
        </w:numPr>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222A24" w:rsidRPr="00222A24" w:rsidRDefault="00222A24" w:rsidP="00222A24">
      <w:pPr>
        <w:rPr>
          <w:rFonts w:ascii="Tahoma" w:eastAsia="Times New Roman" w:hAnsi="Tahoma" w:cs="Tahoma"/>
          <w:lang w:eastAsia="es-CO"/>
        </w:rPr>
      </w:pPr>
    </w:p>
    <w:p w:rsidR="00222A24" w:rsidRPr="00222A24" w:rsidRDefault="00222A24" w:rsidP="002357C8">
      <w:pPr>
        <w:numPr>
          <w:ilvl w:val="0"/>
          <w:numId w:val="43"/>
        </w:numPr>
        <w:spacing w:after="200"/>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w:t>
      </w:r>
      <w:r w:rsidRPr="00222A24">
        <w:rPr>
          <w:rFonts w:ascii="Tahoma" w:eastAsia="Times New Roman" w:hAnsi="Tahoma" w:cs="Tahoma"/>
          <w:color w:val="000000"/>
          <w:lang w:eastAsia="es-CO"/>
        </w:rPr>
        <w:lastRenderedPageBreak/>
        <w:t>con pendientes significativas, pueden presentarse eventos de remociones en masa que conllevan problemas de funcionamiento, colapso del sistema y los respectivos riesgos ambientales. </w:t>
      </w:r>
    </w:p>
    <w:p w:rsidR="00222A24" w:rsidRPr="00222A24" w:rsidRDefault="00222A24" w:rsidP="002357C8">
      <w:pPr>
        <w:numPr>
          <w:ilvl w:val="0"/>
          <w:numId w:val="43"/>
        </w:numPr>
        <w:spacing w:after="200"/>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222A24" w:rsidRPr="00222A24" w:rsidRDefault="00222A24" w:rsidP="002357C8">
      <w:pPr>
        <w:numPr>
          <w:ilvl w:val="0"/>
          <w:numId w:val="43"/>
        </w:numPr>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22A24" w:rsidRPr="00222A24" w:rsidRDefault="00222A24" w:rsidP="00222A24">
      <w:pPr>
        <w:rPr>
          <w:rFonts w:ascii="Tahoma" w:eastAsia="Times New Roman" w:hAnsi="Tahoma" w:cs="Tahoma"/>
          <w:lang w:eastAsia="es-CO"/>
        </w:rPr>
      </w:pPr>
    </w:p>
    <w:p w:rsidR="00222A24" w:rsidRPr="00222A24" w:rsidRDefault="00222A24" w:rsidP="002357C8">
      <w:pPr>
        <w:numPr>
          <w:ilvl w:val="0"/>
          <w:numId w:val="44"/>
        </w:numPr>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El sistema de tratamiento debe corresponder al diseño propuesto y aquí avalado y cumplir con las indicaciones técnicas correspondientes.</w:t>
      </w:r>
    </w:p>
    <w:p w:rsidR="00222A24" w:rsidRPr="00222A24" w:rsidRDefault="00222A24" w:rsidP="00222A24">
      <w:pPr>
        <w:rPr>
          <w:rFonts w:ascii="Tahoma" w:eastAsia="Times New Roman" w:hAnsi="Tahoma" w:cs="Tahoma"/>
          <w:lang w:eastAsia="es-CO"/>
        </w:rPr>
      </w:pPr>
    </w:p>
    <w:p w:rsidR="00222A24" w:rsidRPr="00222A24" w:rsidRDefault="00222A24" w:rsidP="002357C8">
      <w:pPr>
        <w:numPr>
          <w:ilvl w:val="0"/>
          <w:numId w:val="45"/>
        </w:numPr>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222A24" w:rsidRPr="00222A24" w:rsidRDefault="00222A24" w:rsidP="00222A24">
      <w:pPr>
        <w:rPr>
          <w:rFonts w:ascii="Tahoma" w:eastAsia="Times New Roman" w:hAnsi="Tahoma" w:cs="Tahoma"/>
          <w:lang w:eastAsia="es-CO"/>
        </w:rPr>
      </w:pPr>
    </w:p>
    <w:p w:rsidR="00222A24" w:rsidRPr="00222A24" w:rsidRDefault="00222A24" w:rsidP="002357C8">
      <w:pPr>
        <w:numPr>
          <w:ilvl w:val="0"/>
          <w:numId w:val="46"/>
        </w:numPr>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la información de la fuente de abastecimiento del agua corresponde a acueducto regional villarazo.</w:t>
      </w:r>
    </w:p>
    <w:p w:rsidR="00222A24" w:rsidRPr="00222A24" w:rsidRDefault="00222A24" w:rsidP="00222A24">
      <w:pPr>
        <w:rPr>
          <w:rFonts w:ascii="Tahoma" w:eastAsia="Times New Roman" w:hAnsi="Tahoma" w:cs="Tahoma"/>
          <w:lang w:eastAsia="es-CO"/>
        </w:rPr>
      </w:pPr>
    </w:p>
    <w:p w:rsidR="00222A24" w:rsidRPr="00222A24" w:rsidRDefault="00222A24" w:rsidP="002357C8">
      <w:pPr>
        <w:numPr>
          <w:ilvl w:val="0"/>
          <w:numId w:val="47"/>
        </w:numPr>
        <w:spacing w:after="200"/>
        <w:jc w:val="both"/>
        <w:textAlignment w:val="baseline"/>
        <w:rPr>
          <w:rFonts w:ascii="Tahoma" w:eastAsia="Times New Roman" w:hAnsi="Tahoma" w:cs="Tahoma"/>
          <w:color w:val="000000"/>
          <w:lang w:eastAsia="es-CO"/>
        </w:rPr>
      </w:pPr>
      <w:r w:rsidRPr="00222A24">
        <w:rPr>
          <w:rFonts w:ascii="Tahoma" w:eastAsia="Times New Roman" w:hAnsi="Tahoma" w:cs="Tahoma"/>
          <w:color w:val="000000"/>
          <w:lang w:eastAsia="es-CO"/>
        </w:rPr>
        <w:t>para la disposición final de las aguas en el predio, se determinó un área necesaria de 16m</w:t>
      </w:r>
      <w:r w:rsidRPr="00222A24">
        <w:rPr>
          <w:rFonts w:ascii="Tahoma" w:eastAsia="Times New Roman" w:hAnsi="Tahoma" w:cs="Tahoma"/>
          <w:color w:val="000000"/>
          <w:vertAlign w:val="superscript"/>
          <w:lang w:eastAsia="es-CO"/>
        </w:rPr>
        <w:t>2</w:t>
      </w:r>
      <w:r w:rsidRPr="00222A24">
        <w:rPr>
          <w:rFonts w:ascii="Tahoma" w:eastAsia="Times New Roman" w:hAnsi="Tahoma" w:cs="Tahoma"/>
          <w:color w:val="000000"/>
          <w:lang w:eastAsia="es-CO"/>
        </w:rPr>
        <w:t>, la misma esta contempladas en las coordenadas (Sin información) para una latitud de 1430 m.s.n.m.</w:t>
      </w: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PARÁGRAFO: </w:t>
      </w:r>
      <w:r w:rsidRPr="00222A24">
        <w:rPr>
          <w:rFonts w:ascii="Tahoma" w:eastAsia="Times New Roman" w:hAnsi="Tahoma" w:cs="Tahoma"/>
          <w:color w:val="000000"/>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CUARTO: INFORMAR </w:t>
      </w:r>
      <w:r w:rsidRPr="00222A24">
        <w:rPr>
          <w:rFonts w:ascii="Tahoma" w:eastAsia="Times New Roman" w:hAnsi="Tahoma" w:cs="Tahoma"/>
          <w:color w:val="000000"/>
          <w:lang w:eastAsia="es-CO"/>
        </w:rPr>
        <w:t xml:space="preserve">al señor </w:t>
      </w:r>
      <w:r w:rsidRPr="00222A24">
        <w:rPr>
          <w:rFonts w:ascii="Tahoma" w:eastAsia="Times New Roman" w:hAnsi="Tahoma" w:cs="Tahoma"/>
          <w:b/>
          <w:bCs/>
          <w:color w:val="000000"/>
          <w:lang w:eastAsia="es-CO"/>
        </w:rPr>
        <w:t xml:space="preserve">ELSY DEL SOCORRO ALZATE  </w:t>
      </w:r>
      <w:r w:rsidRPr="00222A24">
        <w:rPr>
          <w:rFonts w:ascii="Tahoma" w:eastAsia="Times New Roman" w:hAnsi="Tahoma" w:cs="Tahoma"/>
          <w:color w:val="000000"/>
          <w:shd w:val="clear" w:color="auto" w:fill="FFFFFF"/>
          <w:lang w:eastAsia="es-CO"/>
        </w:rPr>
        <w:t> </w:t>
      </w:r>
      <w:r w:rsidRPr="00222A24">
        <w:rPr>
          <w:rFonts w:ascii="Tahoma" w:eastAsia="Times New Roman" w:hAnsi="Tahoma" w:cs="Tahoma"/>
          <w:color w:val="000000"/>
          <w:lang w:eastAsia="es-CO"/>
        </w:rPr>
        <w:t>que, de requerirse ajustes, modificaciones o cambios al diseño del sistema de tratamiento presentado, deberá solicitar la modificación del permiso de acuerdo artículo 49 del Decreto 3930 de 2010.</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QUINTO: </w:t>
      </w:r>
      <w:r w:rsidRPr="00222A24">
        <w:rPr>
          <w:rFonts w:ascii="Tahoma" w:eastAsia="Times New Roman" w:hAnsi="Tahoma" w:cs="Tahoma"/>
          <w:color w:val="000000"/>
          <w:lang w:eastAsia="es-CO"/>
        </w:rPr>
        <w:t xml:space="preserve">La permisionario deberá cancelar en la Tesorería de la CORPORACIÓN AUTÓNOMA REGIONAL DEL QUINDÍO C.R.Q., los servicios de seguimiento ambiental de conformidad con el artículo 96 de la Ley 633 de 2000 y Resolución 1280 de 2010, resultante de la liquidación de la tarifa que se </w:t>
      </w:r>
      <w:r w:rsidRPr="00222A24">
        <w:rPr>
          <w:rFonts w:ascii="Tahoma" w:eastAsia="Times New Roman" w:hAnsi="Tahoma" w:cs="Tahoma"/>
          <w:color w:val="000000"/>
          <w:lang w:eastAsia="es-CO"/>
        </w:rPr>
        <w:lastRenderedPageBreak/>
        <w:t>haga en acto administrativo separado, de acuerdo con la Resolución de Bienes y Servicios vigente de la Entidad.</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PARÁGRAFO: </w:t>
      </w:r>
      <w:r w:rsidRPr="00222A24">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SEXTO: INFORMAR </w:t>
      </w:r>
      <w:r w:rsidRPr="00222A24">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SEPTIMO: </w:t>
      </w:r>
      <w:r w:rsidRPr="00222A24">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ARTÍCULO OCTAVO:</w:t>
      </w:r>
      <w:r w:rsidRPr="00222A24">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ARTÍCULO NOVENO:</w:t>
      </w:r>
      <w:r w:rsidRPr="00222A24">
        <w:rPr>
          <w:rFonts w:ascii="Tahoma" w:eastAsia="Times New Roman" w:hAnsi="Tahoma" w:cs="Tahoma"/>
          <w:color w:val="000000"/>
          <w:lang w:eastAsia="es-CO"/>
        </w:rPr>
        <w:t xml:space="preserve"> Cuando quiera que se presenten modificaciones o </w:t>
      </w:r>
      <w:r w:rsidRPr="00222A24">
        <w:rPr>
          <w:rFonts w:ascii="Tahoma" w:eastAsia="Times New Roman" w:hAnsi="Tahoma" w:cs="Tahoma"/>
          <w:color w:val="000000"/>
          <w:lang w:eastAsia="es-CO"/>
        </w:rPr>
        <w:lastRenderedPageBreak/>
        <w:t>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DÉCIMO: </w:t>
      </w:r>
      <w:r w:rsidRPr="00222A24">
        <w:rPr>
          <w:rFonts w:ascii="Tahoma" w:eastAsia="Times New Roman" w:hAnsi="Tahoma" w:cs="Tahoma"/>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DÉCIMO PRIMERO: </w:t>
      </w:r>
      <w:r w:rsidRPr="00222A24">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DÉCIMO SEGUNDO: NOTIFICAR </w:t>
      </w:r>
      <w:r w:rsidRPr="00222A24">
        <w:rPr>
          <w:rFonts w:ascii="Tahoma" w:eastAsia="Times New Roman" w:hAnsi="Tahoma" w:cs="Tahoma"/>
          <w:color w:val="000000"/>
          <w:lang w:eastAsia="es-CO"/>
        </w:rPr>
        <w:t xml:space="preserve">para todos sus efectos la presente decisión a la señora </w:t>
      </w:r>
      <w:r w:rsidRPr="00222A24">
        <w:rPr>
          <w:rFonts w:ascii="Tahoma" w:eastAsia="Times New Roman" w:hAnsi="Tahoma" w:cs="Tahoma"/>
          <w:b/>
          <w:bCs/>
          <w:color w:val="000000"/>
          <w:lang w:eastAsia="es-CO"/>
        </w:rPr>
        <w:t xml:space="preserve">ELSY DEL SOCORRO ALZATE   </w:t>
      </w:r>
      <w:r w:rsidRPr="00222A24">
        <w:rPr>
          <w:rFonts w:ascii="Tahoma" w:eastAsia="Times New Roman" w:hAnsi="Tahoma" w:cs="Tahoma"/>
          <w:color w:val="000000"/>
          <w:lang w:eastAsia="es-CO"/>
        </w:rPr>
        <w:t>identificada con el cédula de ciudadanía No 41.905.052 de Armenia (Q)</w:t>
      </w:r>
      <w:r w:rsidRPr="00222A24">
        <w:rPr>
          <w:rFonts w:ascii="Tahoma" w:eastAsia="Times New Roman" w:hAnsi="Tahoma" w:cs="Tahoma"/>
          <w:b/>
          <w:bCs/>
          <w:color w:val="000000"/>
          <w:lang w:eastAsia="es-CO"/>
        </w:rPr>
        <w:t xml:space="preserve"> </w:t>
      </w:r>
      <w:r w:rsidRPr="00222A24">
        <w:rPr>
          <w:rFonts w:ascii="Tahoma" w:eastAsia="Times New Roman" w:hAnsi="Tahoma" w:cs="Tahoma"/>
          <w:color w:val="000000"/>
          <w:lang w:eastAsia="es-CO"/>
        </w:rPr>
        <w:t xml:space="preserve">en calidad de propietaria, o a su apoderado </w:t>
      </w:r>
      <w:r w:rsidRPr="00222A24">
        <w:rPr>
          <w:rFonts w:ascii="Tahoma" w:eastAsia="Times New Roman" w:hAnsi="Tahoma" w:cs="Tahoma"/>
          <w:color w:val="000000"/>
          <w:lang w:eastAsia="es-CO"/>
        </w:rPr>
        <w:lastRenderedPageBreak/>
        <w:t>debidamente legitimado, de no ser posible la notificación personal, se hará en los términos estipulados en el Código de Procedimiento Administrativo y de lo Contencioso Administrativo (NOTIFICACION POR AVISO).</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ARTÍCULO DÉCIMO TERCERO: </w:t>
      </w:r>
      <w:r w:rsidRPr="00222A24">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ARTÍCULO DÉCIMO CUARTO:</w:t>
      </w:r>
      <w:r w:rsidRPr="00222A24">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ARTICULO DECIMO QUINTO: </w:t>
      </w:r>
      <w:r w:rsidRPr="00222A24">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22A24" w:rsidRPr="00222A24" w:rsidRDefault="00222A24" w:rsidP="00222A24">
      <w:pPr>
        <w:rPr>
          <w:rFonts w:ascii="Tahoma" w:eastAsia="Times New Roman" w:hAnsi="Tahoma" w:cs="Tahoma"/>
          <w:lang w:eastAsia="es-CO"/>
        </w:rPr>
      </w:pPr>
    </w:p>
    <w:p w:rsidR="00222A24" w:rsidRPr="00222A24" w:rsidRDefault="00222A24" w:rsidP="00222A24">
      <w:pPr>
        <w:jc w:val="both"/>
        <w:rPr>
          <w:rFonts w:ascii="Tahoma" w:eastAsia="Times New Roman" w:hAnsi="Tahoma" w:cs="Tahoma"/>
          <w:lang w:eastAsia="es-CO"/>
        </w:rPr>
      </w:pPr>
      <w:r w:rsidRPr="00222A24">
        <w:rPr>
          <w:rFonts w:ascii="Tahoma" w:eastAsia="Times New Roman" w:hAnsi="Tahoma" w:cs="Tahoma"/>
          <w:b/>
          <w:bCs/>
          <w:color w:val="000000"/>
          <w:lang w:eastAsia="es-CO"/>
        </w:rPr>
        <w:t xml:space="preserve">ARTICULO DECIMO SEXTO: </w:t>
      </w:r>
      <w:r w:rsidRPr="00222A24">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222A24" w:rsidRPr="00222A24" w:rsidRDefault="00222A24" w:rsidP="00222A24">
      <w:pPr>
        <w:jc w:val="center"/>
        <w:rPr>
          <w:rFonts w:ascii="Tahoma" w:eastAsia="Times New Roman" w:hAnsi="Tahoma" w:cs="Tahoma"/>
          <w:lang w:eastAsia="es-CO"/>
        </w:rPr>
      </w:pPr>
      <w:r w:rsidRPr="00222A24">
        <w:rPr>
          <w:rFonts w:ascii="Tahoma" w:eastAsia="Times New Roman" w:hAnsi="Tahoma" w:cs="Tahoma"/>
          <w:b/>
          <w:bCs/>
          <w:color w:val="000000"/>
          <w:lang w:eastAsia="es-CO"/>
        </w:rPr>
        <w:t>NOTIFÍQUESE, PUBLÍQUESE Y CÚMPLASE</w:t>
      </w:r>
    </w:p>
    <w:p w:rsidR="00222A24" w:rsidRPr="00222A24" w:rsidRDefault="00222A24" w:rsidP="00222A24">
      <w:pPr>
        <w:spacing w:after="240"/>
        <w:rPr>
          <w:rFonts w:ascii="Tahoma" w:eastAsia="Times New Roman" w:hAnsi="Tahoma" w:cs="Tahoma"/>
          <w:lang w:eastAsia="es-CO"/>
        </w:rPr>
      </w:pPr>
      <w:r w:rsidRPr="00222A24">
        <w:rPr>
          <w:rFonts w:ascii="Tahoma" w:eastAsia="Times New Roman" w:hAnsi="Tahoma" w:cs="Tahoma"/>
          <w:lang w:eastAsia="es-CO"/>
        </w:rPr>
        <w:lastRenderedPageBreak/>
        <w:br/>
      </w:r>
      <w:r w:rsidRPr="00222A24">
        <w:rPr>
          <w:rFonts w:ascii="Tahoma" w:eastAsia="Times New Roman" w:hAnsi="Tahoma" w:cs="Tahoma"/>
          <w:lang w:eastAsia="es-CO"/>
        </w:rPr>
        <w:br/>
      </w:r>
    </w:p>
    <w:p w:rsidR="00222A24" w:rsidRPr="00222A24" w:rsidRDefault="00222A24" w:rsidP="00222A24">
      <w:pPr>
        <w:jc w:val="center"/>
        <w:rPr>
          <w:rFonts w:ascii="Tahoma" w:eastAsia="Times New Roman" w:hAnsi="Tahoma" w:cs="Tahoma"/>
          <w:lang w:eastAsia="es-CO"/>
        </w:rPr>
      </w:pPr>
      <w:r w:rsidRPr="00222A24">
        <w:rPr>
          <w:rFonts w:ascii="Tahoma" w:eastAsia="Times New Roman" w:hAnsi="Tahoma" w:cs="Tahoma"/>
          <w:b/>
          <w:bCs/>
          <w:color w:val="000000"/>
          <w:lang w:eastAsia="es-CO"/>
        </w:rPr>
        <w:t>CARLOS ARIEL TRUKE OSPINA</w:t>
      </w:r>
    </w:p>
    <w:p w:rsidR="00222A24" w:rsidRPr="00222A24" w:rsidRDefault="00222A24" w:rsidP="00222A24">
      <w:pPr>
        <w:jc w:val="center"/>
        <w:rPr>
          <w:rFonts w:ascii="Tahoma" w:eastAsia="Times New Roman" w:hAnsi="Tahoma" w:cs="Tahoma"/>
          <w:lang w:eastAsia="es-CO"/>
        </w:rPr>
      </w:pPr>
      <w:r w:rsidRPr="00222A24">
        <w:rPr>
          <w:rFonts w:ascii="Tahoma" w:eastAsia="Times New Roman" w:hAnsi="Tahoma" w:cs="Tahoma"/>
          <w:color w:val="000000"/>
          <w:lang w:eastAsia="es-CO"/>
        </w:rPr>
        <w:t>Subdirector de Regulación y Control Ambiental</w:t>
      </w:r>
    </w:p>
    <w:p w:rsidR="002E0737" w:rsidRPr="00F9251D" w:rsidRDefault="002E0737" w:rsidP="002E0737">
      <w:pPr>
        <w:jc w:val="center"/>
        <w:rPr>
          <w:rFonts w:ascii="Tahoma" w:eastAsia="Times New Roman" w:hAnsi="Tahoma" w:cs="Tahoma"/>
          <w:lang w:eastAsia="es-CO"/>
        </w:rPr>
      </w:pPr>
    </w:p>
    <w:p w:rsidR="002E0737" w:rsidRPr="00F9251D" w:rsidRDefault="002E0737" w:rsidP="002E0737">
      <w:pPr>
        <w:pStyle w:val="Sinespaciado"/>
        <w:jc w:val="center"/>
        <w:rPr>
          <w:rFonts w:ascii="Tahoma" w:eastAsia="Times New Roman" w:hAnsi="Tahoma" w:cs="Tahoma"/>
          <w:b/>
          <w:i/>
          <w:sz w:val="24"/>
          <w:szCs w:val="24"/>
        </w:rPr>
      </w:pPr>
    </w:p>
    <w:p w:rsidR="00222A24" w:rsidRPr="00F9251D" w:rsidRDefault="00222A24" w:rsidP="002E0737">
      <w:pPr>
        <w:pStyle w:val="Sinespaciado"/>
        <w:jc w:val="center"/>
        <w:rPr>
          <w:rFonts w:ascii="Tahoma" w:eastAsia="Times New Roman" w:hAnsi="Tahoma" w:cs="Tahoma"/>
          <w:b/>
          <w:i/>
          <w:sz w:val="24"/>
          <w:szCs w:val="24"/>
        </w:rPr>
      </w:pPr>
    </w:p>
    <w:p w:rsidR="00222A24" w:rsidRPr="00F9251D" w:rsidRDefault="00222A24" w:rsidP="00222A24">
      <w:pPr>
        <w:jc w:val="center"/>
        <w:rPr>
          <w:rFonts w:ascii="Tahoma" w:eastAsia="Times New Roman" w:hAnsi="Tahoma" w:cs="Tahoma"/>
          <w:b/>
          <w:i/>
          <w:lang w:eastAsia="es-CO"/>
        </w:rPr>
      </w:pPr>
      <w:r w:rsidRPr="00F9251D">
        <w:rPr>
          <w:rFonts w:ascii="Tahoma" w:eastAsia="Times New Roman" w:hAnsi="Tahoma" w:cs="Tahoma"/>
          <w:b/>
          <w:i/>
          <w:lang w:eastAsia="es-CO"/>
        </w:rPr>
        <w:t>RESOLUCIÓN No.2556</w:t>
      </w:r>
    </w:p>
    <w:p w:rsidR="00222A24" w:rsidRPr="00F9251D" w:rsidRDefault="00222A24" w:rsidP="00222A24">
      <w:pPr>
        <w:jc w:val="center"/>
        <w:rPr>
          <w:rFonts w:ascii="Tahoma" w:eastAsia="Times New Roman" w:hAnsi="Tahoma" w:cs="Tahoma"/>
          <w:b/>
          <w:i/>
          <w:lang w:eastAsia="es-CO"/>
        </w:rPr>
      </w:pPr>
      <w:r w:rsidRPr="00F9251D">
        <w:rPr>
          <w:rFonts w:ascii="Tahoma" w:eastAsia="Times New Roman" w:hAnsi="Tahoma" w:cs="Tahoma"/>
          <w:b/>
          <w:i/>
          <w:lang w:eastAsia="es-CO"/>
        </w:rPr>
        <w:t>ARMENIA QUINDIO, DEL 10 DE NOVIEMBRE DE 2020</w:t>
      </w:r>
    </w:p>
    <w:p w:rsidR="00222A24" w:rsidRPr="00F9251D" w:rsidRDefault="00222A24" w:rsidP="00222A24">
      <w:pPr>
        <w:jc w:val="center"/>
        <w:rPr>
          <w:rFonts w:ascii="Tahoma" w:eastAsia="Times New Roman" w:hAnsi="Tahoma" w:cs="Tahoma"/>
          <w:b/>
          <w:i/>
          <w:lang w:eastAsia="es-CO"/>
        </w:rPr>
      </w:pPr>
      <w:r w:rsidRPr="00F9251D">
        <w:rPr>
          <w:rFonts w:ascii="Tahoma" w:eastAsia="Times New Roman" w:hAnsi="Tahoma" w:cs="Tahoma"/>
          <w:b/>
          <w:i/>
          <w:lang w:eastAsia="es-CO"/>
        </w:rPr>
        <w:t>“POR MEDIO DEL CUAL SE OTORGA UN PERMISO DE VERTIMIENTO DE AGUAS</w:t>
      </w:r>
    </w:p>
    <w:p w:rsidR="002E0737" w:rsidRPr="00F9251D" w:rsidRDefault="00222A24" w:rsidP="00222A24">
      <w:pPr>
        <w:jc w:val="center"/>
        <w:rPr>
          <w:rFonts w:ascii="Tahoma" w:eastAsia="Times New Roman" w:hAnsi="Tahoma" w:cs="Tahoma"/>
          <w:b/>
          <w:i/>
          <w:lang w:eastAsia="es-CO"/>
        </w:rPr>
      </w:pPr>
      <w:r w:rsidRPr="00F9251D">
        <w:rPr>
          <w:rFonts w:ascii="Tahoma" w:eastAsia="Times New Roman" w:hAnsi="Tahoma" w:cs="Tahoma"/>
          <w:b/>
          <w:i/>
          <w:lang w:eastAsia="es-CO"/>
        </w:rPr>
        <w:t>RESIDUALES DOMÉSTICAS Y SE ADOPTAN OTRAS DISPOSICIONES”</w:t>
      </w:r>
    </w:p>
    <w:p w:rsidR="00222A24" w:rsidRPr="00F9251D" w:rsidRDefault="00222A24" w:rsidP="00222A24">
      <w:pPr>
        <w:jc w:val="center"/>
        <w:rPr>
          <w:rFonts w:ascii="Tahoma" w:eastAsia="Times New Roman" w:hAnsi="Tahoma" w:cs="Tahoma"/>
          <w:b/>
          <w:i/>
          <w:lang w:eastAsia="es-CO"/>
        </w:rPr>
      </w:pPr>
    </w:p>
    <w:p w:rsidR="00F9251D" w:rsidRPr="00F9251D" w:rsidRDefault="00F9251D" w:rsidP="00F9251D">
      <w:pPr>
        <w:jc w:val="center"/>
        <w:rPr>
          <w:rFonts w:ascii="Tahoma" w:eastAsia="Times New Roman" w:hAnsi="Tahoma" w:cs="Tahoma"/>
          <w:lang w:eastAsia="es-CO"/>
        </w:rPr>
      </w:pPr>
      <w:r w:rsidRPr="00F9251D">
        <w:rPr>
          <w:rFonts w:ascii="Tahoma" w:eastAsia="Times New Roman" w:hAnsi="Tahoma" w:cs="Tahoma"/>
          <w:b/>
          <w:bCs/>
          <w:color w:val="000000"/>
          <w:lang w:eastAsia="es-CO"/>
        </w:rPr>
        <w:t>RESUELVE</w:t>
      </w:r>
    </w:p>
    <w:p w:rsidR="00F9251D" w:rsidRPr="00F9251D" w:rsidRDefault="00F9251D" w:rsidP="00F9251D">
      <w:pPr>
        <w:rPr>
          <w:rFonts w:ascii="Tahoma" w:eastAsia="Times New Roman" w:hAnsi="Tahoma" w:cs="Tahoma"/>
          <w:lang w:eastAsia="es-CO"/>
        </w:rPr>
      </w:pPr>
    </w:p>
    <w:p w:rsidR="00F9251D" w:rsidRPr="00F9251D" w:rsidRDefault="00F9251D" w:rsidP="00F9251D">
      <w:pPr>
        <w:ind w:right="4"/>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F9251D">
        <w:rPr>
          <w:rFonts w:ascii="Tahoma" w:eastAsia="Times New Roman" w:hAnsi="Tahoma" w:cs="Tahoma"/>
          <w:color w:val="000000"/>
          <w:lang w:eastAsia="es-CO"/>
        </w:rPr>
        <w:t>a la</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shd w:val="clear" w:color="auto" w:fill="FFFFFF"/>
          <w:lang w:eastAsia="es-CO"/>
        </w:rPr>
        <w:t xml:space="preserve">sociedad </w:t>
      </w:r>
      <w:r w:rsidRPr="00F9251D">
        <w:rPr>
          <w:rFonts w:ascii="Tahoma" w:eastAsia="Times New Roman" w:hAnsi="Tahoma" w:cs="Tahoma"/>
          <w:b/>
          <w:bCs/>
          <w:color w:val="000000"/>
          <w:lang w:eastAsia="es-CO"/>
        </w:rPr>
        <w:t xml:space="preserve">CONSTRUCCIONES PALACIOS S.A.S. </w:t>
      </w:r>
      <w:r w:rsidRPr="00F9251D">
        <w:rPr>
          <w:rFonts w:ascii="Tahoma" w:eastAsia="Times New Roman" w:hAnsi="Tahoma" w:cs="Tahoma"/>
          <w:color w:val="000000"/>
          <w:lang w:eastAsia="es-CO"/>
        </w:rPr>
        <w:t>con NIT No.890.000.556-2 y a su vez Fideicomitente de la</w:t>
      </w:r>
      <w:r w:rsidRPr="00F9251D">
        <w:rPr>
          <w:rFonts w:ascii="Tahoma" w:eastAsia="Times New Roman" w:hAnsi="Tahoma" w:cs="Tahoma"/>
          <w:b/>
          <w:bCs/>
          <w:color w:val="000000"/>
          <w:lang w:eastAsia="es-CO"/>
        </w:rPr>
        <w:t xml:space="preserve"> FIDUCIARARIA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BANCOLOMBIA S.A.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SOCIEDAD FIDUCIARIA VOCERA DEL FIDEICOMISO P.A  CABRERO INMOBILIARIO , </w:t>
      </w:r>
      <w:r w:rsidRPr="00F9251D">
        <w:rPr>
          <w:rFonts w:ascii="Tahoma" w:eastAsia="Times New Roman" w:hAnsi="Tahoma" w:cs="Tahoma"/>
          <w:color w:val="000000"/>
          <w:lang w:eastAsia="es-CO"/>
        </w:rPr>
        <w:t xml:space="preserve">identificado con número de </w:t>
      </w:r>
      <w:r w:rsidRPr="00F9251D">
        <w:rPr>
          <w:rFonts w:ascii="Tahoma" w:eastAsia="Times New Roman" w:hAnsi="Tahoma" w:cs="Tahoma"/>
          <w:color w:val="000000"/>
          <w:lang w:eastAsia="es-CO"/>
        </w:rPr>
        <w:lastRenderedPageBreak/>
        <w:t>NIT</w:t>
      </w:r>
      <w:r w:rsidRPr="00F9251D">
        <w:rPr>
          <w:rFonts w:ascii="Tahoma" w:eastAsia="Times New Roman" w:hAnsi="Tahoma" w:cs="Tahoma"/>
          <w:b/>
          <w:bCs/>
          <w:color w:val="000000"/>
          <w:lang w:eastAsia="es-CO"/>
        </w:rPr>
        <w:t xml:space="preserve">  8390.054.539-0, </w:t>
      </w:r>
      <w:r w:rsidRPr="00F9251D">
        <w:rPr>
          <w:rFonts w:ascii="Tahoma" w:eastAsia="Times New Roman" w:hAnsi="Tahoma" w:cs="Tahoma"/>
          <w:color w:val="000000"/>
          <w:lang w:eastAsia="es-CO"/>
        </w:rPr>
        <w:t>representada Legalmente por</w:t>
      </w:r>
      <w:r w:rsidRPr="00F9251D">
        <w:rPr>
          <w:rFonts w:ascii="Tahoma" w:eastAsia="Times New Roman" w:hAnsi="Tahoma" w:cs="Tahoma"/>
          <w:b/>
          <w:bCs/>
          <w:color w:val="000000"/>
          <w:lang w:eastAsia="es-CO"/>
        </w:rPr>
        <w:t xml:space="preserve"> LINA MARIA PALACIOS OCHOA </w:t>
      </w:r>
      <w:r w:rsidRPr="00F9251D">
        <w:rPr>
          <w:rFonts w:ascii="Tahoma" w:eastAsia="Times New Roman" w:hAnsi="Tahoma" w:cs="Tahoma"/>
          <w:color w:val="000000"/>
          <w:lang w:eastAsia="es-CO"/>
        </w:rPr>
        <w:t xml:space="preserve">identificada con cédula de ciudadanía número 41.919.455 (o quien haga sus veces), sociedad que actúa en calidad  de propietario del predio </w:t>
      </w:r>
      <w:r w:rsidRPr="00F9251D">
        <w:rPr>
          <w:rFonts w:ascii="Tahoma" w:eastAsia="Times New Roman" w:hAnsi="Tahoma" w:cs="Tahoma"/>
          <w:b/>
          <w:bCs/>
          <w:color w:val="000000"/>
          <w:lang w:eastAsia="es-CO"/>
        </w:rPr>
        <w:t xml:space="preserve">1) LOTE CONJUNTO HACIENDA EL CABRERO CASAS DE CAMPO LOTE # 7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MURILLO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matricula inmobiliaria </w:t>
      </w:r>
      <w:r w:rsidRPr="00F9251D">
        <w:rPr>
          <w:rFonts w:ascii="Tahoma" w:eastAsia="Times New Roman" w:hAnsi="Tahoma" w:cs="Tahoma"/>
          <w:b/>
          <w:bCs/>
          <w:color w:val="000000"/>
          <w:lang w:eastAsia="es-CO"/>
        </w:rPr>
        <w:t>No. 280-219956</w:t>
      </w:r>
      <w:r w:rsidRPr="00F9251D">
        <w:rPr>
          <w:rFonts w:ascii="Tahoma" w:eastAsia="Times New Roman" w:hAnsi="Tahoma" w:cs="Tahoma"/>
          <w:color w:val="000000"/>
          <w:lang w:eastAsia="es-CO"/>
        </w:rPr>
        <w:t xml:space="preserve"> acorde con la información que presenta el siguiente cuadro:</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460"/>
        <w:gridCol w:w="1595"/>
      </w:tblGrid>
      <w:tr w:rsidR="00F9251D" w:rsidRPr="00F9251D" w:rsidTr="00F9251D">
        <w:trPr>
          <w:trHeight w:val="29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center"/>
              <w:rPr>
                <w:rFonts w:ascii="Tahoma" w:eastAsia="Times New Roman" w:hAnsi="Tahoma" w:cs="Tahoma"/>
                <w:lang w:eastAsia="es-CO"/>
              </w:rPr>
            </w:pPr>
            <w:r w:rsidRPr="00F9251D">
              <w:rPr>
                <w:rFonts w:ascii="Tahoma" w:eastAsia="Times New Roman" w:hAnsi="Tahoma" w:cs="Tahoma"/>
                <w:b/>
                <w:bCs/>
                <w:color w:val="000000"/>
                <w:lang w:eastAsia="es-CO"/>
              </w:rPr>
              <w:t>INFORMACIÓN GENERAL DEL VERTIMIENTO</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Conjunto Hacienda El Cabrero Casas de Campo Lote 7.</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Vereda Murillo del Municipio de Armenia (Q.)</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Lat:4° 28’ 31” N Long: -75° 45’ 45” W</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0002 0000 0019 000</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280 – 219956</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Suelo</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Empresas Públicas de Armenia E.P.A.</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lastRenderedPageBreak/>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Río La Vieja</w:t>
            </w:r>
          </w:p>
        </w:tc>
      </w:tr>
      <w:tr w:rsidR="00F9251D" w:rsidRPr="00F9251D" w:rsidTr="00F9251D">
        <w:trPr>
          <w:trHeight w:val="1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Doméstico </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Doméstico (vivienda)</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Área de disposición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24.03 M2</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0,015 Lt/seg.</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30 días/mes.</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18 horas/día</w:t>
            </w:r>
          </w:p>
        </w:tc>
      </w:tr>
      <w:tr w:rsidR="00F9251D" w:rsidRPr="00F9251D" w:rsidTr="00F9251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Intermitente</w:t>
            </w:r>
          </w:p>
        </w:tc>
      </w:tr>
    </w:tbl>
    <w:p w:rsidR="00F9251D" w:rsidRPr="00F9251D" w:rsidRDefault="00F9251D" w:rsidP="00F9251D">
      <w:pPr>
        <w:rPr>
          <w:rFonts w:ascii="Tahoma" w:eastAsia="Times New Roman" w:hAnsi="Tahoma" w:cs="Tahoma"/>
          <w:lang w:eastAsia="es-CO"/>
        </w:rPr>
      </w:pPr>
    </w:p>
    <w:p w:rsidR="00F9251D" w:rsidRPr="00F9251D" w:rsidRDefault="00F9251D" w:rsidP="00F9251D">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1: </w:t>
      </w:r>
      <w:r w:rsidRPr="00F9251D">
        <w:rPr>
          <w:rFonts w:ascii="Tahoma" w:eastAsia="Times New Roman" w:hAnsi="Tahoma" w:cs="Tahoma"/>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9251D" w:rsidRPr="00F9251D" w:rsidRDefault="00F9251D" w:rsidP="00F9251D">
      <w:pPr>
        <w:rPr>
          <w:rFonts w:ascii="Tahoma" w:eastAsia="Times New Roman" w:hAnsi="Tahoma" w:cs="Tahoma"/>
          <w:lang w:eastAsia="es-CO"/>
        </w:rPr>
      </w:pPr>
    </w:p>
    <w:p w:rsidR="00F9251D" w:rsidRPr="00F9251D" w:rsidRDefault="00F9251D" w:rsidP="00F9251D">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2: </w:t>
      </w:r>
      <w:r w:rsidRPr="00F9251D">
        <w:rPr>
          <w:rFonts w:ascii="Tahoma" w:eastAsia="Times New Roman" w:hAnsi="Tahoma" w:cs="Tahoma"/>
          <w:color w:val="000000"/>
          <w:lang w:eastAsia="es-CO"/>
        </w:rPr>
        <w:t>El usuario deberá adelantar ante la Corporación la Renovación del permiso de vertimientos mediante solicitud por escrito,</w:t>
      </w:r>
      <w:r w:rsidRPr="00F9251D">
        <w:rPr>
          <w:rFonts w:ascii="Tahoma" w:eastAsia="Times New Roman" w:hAnsi="Tahoma" w:cs="Tahoma"/>
          <w:b/>
          <w:bCs/>
          <w:color w:val="000000"/>
          <w:u w:val="single"/>
          <w:lang w:eastAsia="es-CO"/>
        </w:rPr>
        <w:t xml:space="preserve"> dentro del primer trimestre del último año de vigencia del permiso de vertimientos que hoy se otorga</w:t>
      </w:r>
      <w:r w:rsidRPr="00F9251D">
        <w:rPr>
          <w:rFonts w:ascii="Tahoma" w:eastAsia="Times New Roman" w:hAnsi="Tahoma" w:cs="Tahoma"/>
          <w:color w:val="000000"/>
          <w:lang w:eastAsia="es-CO"/>
        </w:rPr>
        <w:t>, de acuerdo al artículo 2.2.3.3.5.10 de la sección 5 del decreto 1076 de 2015 (50 del Decreto 3930 de 2010).</w:t>
      </w:r>
    </w:p>
    <w:p w:rsidR="00F9251D" w:rsidRPr="00F9251D" w:rsidRDefault="00F9251D" w:rsidP="00F9251D">
      <w:pPr>
        <w:rPr>
          <w:rFonts w:ascii="Tahoma" w:eastAsia="Times New Roman" w:hAnsi="Tahoma" w:cs="Tahoma"/>
          <w:lang w:eastAsia="es-CO"/>
        </w:rPr>
      </w:pPr>
    </w:p>
    <w:p w:rsidR="00F9251D" w:rsidRPr="00F9251D" w:rsidRDefault="00F9251D" w:rsidP="00F9251D">
      <w:pPr>
        <w:shd w:val="clear" w:color="auto" w:fill="FFFFFF"/>
        <w:jc w:val="both"/>
        <w:rPr>
          <w:rFonts w:ascii="Tahoma" w:eastAsia="Times New Roman" w:hAnsi="Tahoma" w:cs="Tahoma"/>
          <w:lang w:eastAsia="es-CO"/>
        </w:rPr>
      </w:pPr>
      <w:r w:rsidRPr="00F9251D">
        <w:rPr>
          <w:rFonts w:ascii="Tahoma" w:eastAsia="Times New Roman" w:hAnsi="Tahoma" w:cs="Tahoma"/>
          <w:b/>
          <w:bCs/>
          <w:color w:val="000000"/>
          <w:lang w:eastAsia="es-CO"/>
        </w:rPr>
        <w:t>PARÁGRAFO 3: </w:t>
      </w:r>
      <w:r w:rsidRPr="00F9251D">
        <w:rPr>
          <w:rFonts w:ascii="Tahoma" w:eastAsia="Times New Roman" w:hAnsi="Tahoma" w:cs="Tahoma"/>
          <w:color w:val="000000"/>
          <w:lang w:eastAsia="es-CO"/>
        </w:rPr>
        <w:t>El presente permiso de vertimientos, no constituye ni debe interpretarse que es una autorización para construir; con el mismo </w:t>
      </w:r>
      <w:r w:rsidRPr="00F9251D">
        <w:rPr>
          <w:rFonts w:ascii="Tahoma" w:eastAsia="Times New Roman" w:hAnsi="Tahoma" w:cs="Tahoma"/>
          <w:b/>
          <w:bCs/>
          <w:color w:val="000000"/>
          <w:lang w:eastAsia="es-CO"/>
        </w:rPr>
        <w:t>NO </w:t>
      </w:r>
      <w:r w:rsidRPr="00F9251D">
        <w:rPr>
          <w:rFonts w:ascii="Tahoma" w:eastAsia="Times New Roman" w:hAnsi="Tahoma" w:cs="Tahoma"/>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F9251D">
        <w:rPr>
          <w:rFonts w:ascii="Tahoma" w:eastAsia="Times New Roman" w:hAnsi="Tahoma" w:cs="Tahoma"/>
          <w:b/>
          <w:bCs/>
          <w:color w:val="000000"/>
          <w:lang w:eastAsia="es-CO"/>
        </w:rPr>
        <w:t>NO CONSTITUYE </w:t>
      </w:r>
      <w:r w:rsidRPr="00F9251D">
        <w:rPr>
          <w:rFonts w:ascii="Tahoma" w:eastAsia="Times New Roman" w:hAnsi="Tahoma" w:cs="Tahoma"/>
          <w:color w:val="000000"/>
          <w:lang w:eastAsia="es-CO"/>
        </w:rPr>
        <w:t>una Licencia ambiental, ni una licencia de construcción, ni una licencia de parcelación, ni una licencia urbanística, ni ningún otro permiso que no esté contemplado dentro de la presente resolución.</w:t>
      </w:r>
    </w:p>
    <w:p w:rsidR="00F9251D" w:rsidRPr="00F9251D" w:rsidRDefault="00F9251D" w:rsidP="00F9251D">
      <w:pPr>
        <w:shd w:val="clear" w:color="auto" w:fill="FFFFFF"/>
        <w:jc w:val="both"/>
        <w:rPr>
          <w:rFonts w:ascii="Tahoma" w:eastAsia="Times New Roman" w:hAnsi="Tahoma" w:cs="Tahoma"/>
          <w:lang w:eastAsia="es-CO"/>
        </w:rPr>
      </w:pPr>
      <w:r w:rsidRPr="00F9251D">
        <w:rPr>
          <w:rFonts w:ascii="Tahoma" w:eastAsia="Times New Roman" w:hAnsi="Tahoma" w:cs="Tahoma"/>
          <w:lang w:eastAsia="es-CO"/>
        </w:rPr>
        <w:t> </w:t>
      </w: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SEGUNDO: ACOGER </w:t>
      </w:r>
      <w:r w:rsidRPr="00F9251D">
        <w:rPr>
          <w:rFonts w:ascii="Tahoma" w:eastAsia="Times New Roman" w:hAnsi="Tahoma" w:cs="Tahoma"/>
          <w:color w:val="000000"/>
          <w:lang w:eastAsia="es-CO"/>
        </w:rPr>
        <w:t xml:space="preserve">el sistema de tratamiento de aguas residuales domésticas que fue presentado en las memorias de la solicitud el cual se encuentra construido en el predio </w:t>
      </w:r>
      <w:r w:rsidRPr="00F9251D">
        <w:rPr>
          <w:rFonts w:ascii="Tahoma" w:eastAsia="Times New Roman" w:hAnsi="Tahoma" w:cs="Tahoma"/>
          <w:b/>
          <w:bCs/>
          <w:color w:val="000000"/>
          <w:lang w:eastAsia="es-CO"/>
        </w:rPr>
        <w:t xml:space="preserve">1) LOTE CONJUNTO HACIENDA EL CABRERO CASAS DE CAMPO LOTE # 7  </w:t>
      </w:r>
      <w:r w:rsidRPr="00F9251D">
        <w:rPr>
          <w:rFonts w:ascii="Tahoma" w:eastAsia="Times New Roman" w:hAnsi="Tahoma" w:cs="Tahoma"/>
          <w:color w:val="000000"/>
          <w:lang w:eastAsia="es-CO"/>
        </w:rPr>
        <w:t>ubicado en la Vereda</w:t>
      </w:r>
      <w:r w:rsidRPr="00F9251D">
        <w:rPr>
          <w:rFonts w:ascii="Tahoma" w:eastAsia="Times New Roman" w:hAnsi="Tahoma" w:cs="Tahoma"/>
          <w:b/>
          <w:bCs/>
          <w:color w:val="000000"/>
          <w:lang w:eastAsia="es-CO"/>
        </w:rPr>
        <w:t xml:space="preserve">  MURILLO </w:t>
      </w:r>
      <w:r w:rsidRPr="00F9251D">
        <w:rPr>
          <w:rFonts w:ascii="Tahoma" w:eastAsia="Times New Roman" w:hAnsi="Tahoma" w:cs="Tahoma"/>
          <w:color w:val="000000"/>
          <w:lang w:eastAsia="es-CO"/>
        </w:rPr>
        <w:t xml:space="preserve">del municipio de </w:t>
      </w:r>
      <w:r w:rsidRPr="00F9251D">
        <w:rPr>
          <w:rFonts w:ascii="Tahoma" w:eastAsia="Times New Roman" w:hAnsi="Tahoma" w:cs="Tahoma"/>
          <w:b/>
          <w:bCs/>
          <w:color w:val="000000"/>
          <w:lang w:eastAsia="es-CO"/>
        </w:rPr>
        <w:t>ARMENIA (Q),</w:t>
      </w:r>
      <w:r w:rsidRPr="00F9251D">
        <w:rPr>
          <w:rFonts w:ascii="Tahoma" w:eastAsia="Times New Roman" w:hAnsi="Tahoma" w:cs="Tahoma"/>
          <w:color w:val="000000"/>
          <w:lang w:eastAsia="es-CO"/>
        </w:rPr>
        <w:t xml:space="preserve"> identificado con matricula inmobiliaria </w:t>
      </w:r>
      <w:r w:rsidRPr="00F9251D">
        <w:rPr>
          <w:rFonts w:ascii="Tahoma" w:eastAsia="Times New Roman" w:hAnsi="Tahoma" w:cs="Tahoma"/>
          <w:b/>
          <w:bCs/>
          <w:color w:val="000000"/>
          <w:lang w:eastAsia="es-CO"/>
        </w:rPr>
        <w:t xml:space="preserve">No. 280-219956, </w:t>
      </w:r>
      <w:r w:rsidRPr="00F9251D">
        <w:rPr>
          <w:rFonts w:ascii="Tahoma" w:eastAsia="Times New Roman" w:hAnsi="Tahoma" w:cs="Tahoma"/>
          <w:color w:val="000000"/>
          <w:lang w:eastAsia="es-CO"/>
        </w:rPr>
        <w:t>el cual es efectivo para tratar las aguas residuales con una contribución para ocho (08) contribuyentes permanentes.</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SISTEMA PROPUESTO PARA EL MANEJO DE AGUAS RESIDUALES </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 xml:space="preserve">Las aguas residuales domésticas (ARD), generadas en el predio se conducen a un Sistema de Tratamiento de Aguas Residuales Domésticas </w:t>
      </w:r>
      <w:r w:rsidRPr="00F9251D">
        <w:rPr>
          <w:rFonts w:ascii="Tahoma" w:eastAsia="Times New Roman" w:hAnsi="Tahoma" w:cs="Tahoma"/>
          <w:color w:val="000000"/>
          <w:lang w:eastAsia="es-CO"/>
        </w:rPr>
        <w:lastRenderedPageBreak/>
        <w:t>(STARD) de tipo material de mampostería integrado compuesto por trampa de grasas, tanque séptico y filtro anaeróbico y como sistema de disposición final un pozo de absorción, con capacidad calculada hasta para 8 personas.</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u w:val="single"/>
          <w:lang w:eastAsia="es-CO"/>
        </w:rPr>
        <w:t>Trampa de grasas</w:t>
      </w:r>
      <w:r w:rsidRPr="00F9251D">
        <w:rPr>
          <w:rFonts w:ascii="Tahoma" w:eastAsia="Times New Roman" w:hAnsi="Tahoma" w:cs="Tahoma"/>
          <w:color w:val="000000"/>
          <w:lang w:eastAsia="es-CO"/>
        </w:rPr>
        <w:t>: La trampa de grasas está construida en material de mampostería, para el pre tratamiento de las aguas residuales provenientes de la cocina. El volumen útil de la trampa de grasas es de 368 litros y sus dimensiones serán 0.78 metros de altura útil, 0.57 metros de ancho y 1.05 metro de largo.</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lang w:eastAsia="es-CO"/>
        </w:rPr>
        <w:t>Según las memorias técnicas de diseño el STARD cuenta con tanque séptico y filtro anaerobio integrado con las siguientes dimensiones:</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u w:val="single"/>
          <w:lang w:eastAsia="es-CO"/>
        </w:rPr>
        <w:t>Tanque séptico:</w:t>
      </w:r>
      <w:r w:rsidRPr="00F9251D">
        <w:rPr>
          <w:rFonts w:ascii="Tahoma" w:eastAsia="Times New Roman" w:hAnsi="Tahoma" w:cs="Tahoma"/>
          <w:color w:val="000000"/>
          <w:lang w:eastAsia="es-CO"/>
        </w:rPr>
        <w:t xml:space="preserve"> En memoria de cálculo y planos se muestra que el tanque séptico posee un volumen útil de 2816 litros que con medidas constructivas es de 2835 litros, siendo sus dimensiones de 1.55 metros de altura útil y borde libre de 0.2 metros, 1.05 metros de ancho y 1.8 metros de longitud; dividido en 2 compartimientos de 1.1 metros y 0.7 metros respectivamente.</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u w:val="single"/>
          <w:lang w:eastAsia="es-CO"/>
        </w:rPr>
        <w:t xml:space="preserve"> Filtro Anaerobio de Flujo Ascendente FAFA: </w:t>
      </w:r>
      <w:r w:rsidRPr="00F9251D">
        <w:rPr>
          <w:rFonts w:ascii="Tahoma" w:eastAsia="Times New Roman" w:hAnsi="Tahoma" w:cs="Tahoma"/>
          <w:color w:val="000000"/>
          <w:lang w:eastAsia="es-CO"/>
        </w:rPr>
        <w:t>Integrado con el tanque séptico, está diseñado en mampostería, posee un volumen útil de 1062.4 litros, Las dimensiones del FAFA son 1.5 metros de altura, 1.05 metros de ancho y 0.7 metros de largo.</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color w:val="000000"/>
          <w:u w:val="single"/>
          <w:lang w:eastAsia="es-CO"/>
        </w:rPr>
        <w:lastRenderedPageBreak/>
        <w:t>Disposición final del efluente</w:t>
      </w:r>
      <w:r w:rsidRPr="00F9251D">
        <w:rPr>
          <w:rFonts w:ascii="Tahoma" w:eastAsia="Times New Roman" w:hAnsi="Tahoma" w:cs="Tahoma"/>
          <w:color w:val="000000"/>
          <w:lang w:eastAsia="es-CO"/>
        </w:rPr>
        <w:t>:</w:t>
      </w:r>
      <w:r w:rsidRPr="00F9251D">
        <w:rPr>
          <w:rFonts w:ascii="Tahoma" w:eastAsia="Times New Roman" w:hAnsi="Tahoma" w:cs="Tahoma"/>
          <w:b/>
          <w:bCs/>
          <w:color w:val="000000"/>
          <w:lang w:eastAsia="es-CO"/>
        </w:rPr>
        <w:t xml:space="preserve"> </w:t>
      </w:r>
      <w:r w:rsidRPr="00F9251D">
        <w:rPr>
          <w:rFonts w:ascii="Tahoma" w:eastAsia="Times New Roman" w:hAnsi="Tahoma" w:cs="Tahoma"/>
          <w:color w:val="000000"/>
          <w:lang w:eastAsia="es-CO"/>
        </w:rPr>
        <w:t>Como disposición final de las aguas residuales domésticas tratadas se diseña un pozo de absorción. La tasa de percolación obtenida a partir de los ensayos realizados en el sitio es de 20.60 min/pulgada, de absorción lenta. Se obtiene un área de absorción de 24.03 m2. Con un diámetro mínimo de 1.8 metros obteniendo una altura útil de 4,5 metros de profundidad.</w:t>
      </w:r>
    </w:p>
    <w:p w:rsidR="00F9251D" w:rsidRPr="00F9251D" w:rsidRDefault="00F9251D" w:rsidP="00F9251D">
      <w:pPr>
        <w:jc w:val="center"/>
        <w:rPr>
          <w:rFonts w:ascii="Tahoma" w:eastAsia="Times New Roman" w:hAnsi="Tahoma" w:cs="Tahoma"/>
          <w:lang w:eastAsia="es-CO"/>
        </w:rPr>
      </w:pPr>
      <w:r w:rsidRPr="00F9251D">
        <w:rPr>
          <w:rFonts w:ascii="Tahoma" w:eastAsia="Times New Roman" w:hAnsi="Tahoma" w:cs="Tahoma"/>
          <w:noProof/>
          <w:color w:val="FF0000"/>
          <w:bdr w:val="none" w:sz="0" w:space="0" w:color="auto" w:frame="1"/>
          <w:lang w:eastAsia="es-CO"/>
        </w:rPr>
        <w:drawing>
          <wp:inline distT="0" distB="0" distL="0" distR="0">
            <wp:extent cx="3895725" cy="2857500"/>
            <wp:effectExtent l="0" t="0" r="9525" b="0"/>
            <wp:docPr id="6" name="Imagen 6"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857500"/>
                    </a:xfrm>
                    <a:prstGeom prst="rect">
                      <a:avLst/>
                    </a:prstGeom>
                    <a:noFill/>
                    <a:ln>
                      <a:noFill/>
                    </a:ln>
                  </pic:spPr>
                </pic:pic>
              </a:graphicData>
            </a:graphic>
          </wp:inline>
        </w:drawing>
      </w:r>
    </w:p>
    <w:p w:rsidR="00F9251D" w:rsidRPr="00F9251D" w:rsidRDefault="00F9251D" w:rsidP="00F9251D">
      <w:pPr>
        <w:jc w:val="center"/>
        <w:rPr>
          <w:rFonts w:ascii="Tahoma" w:eastAsia="Times New Roman" w:hAnsi="Tahoma" w:cs="Tahoma"/>
          <w:lang w:eastAsia="es-CO"/>
        </w:rPr>
      </w:pPr>
      <w:r w:rsidRPr="00F9251D">
        <w:rPr>
          <w:rFonts w:ascii="Tahoma" w:eastAsia="Times New Roman" w:hAnsi="Tahoma" w:cs="Tahoma"/>
          <w:color w:val="000000"/>
          <w:lang w:eastAsia="es-CO"/>
        </w:rPr>
        <w:t>Imagen 1. Esquema corte de Tanque Séptico y FAFA.</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1:</w:t>
      </w:r>
      <w:r w:rsidRPr="00F9251D">
        <w:rPr>
          <w:rFonts w:ascii="Tahoma" w:eastAsia="Times New Roman" w:hAnsi="Tahoma" w:cs="Tahoma"/>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w:t>
      </w:r>
      <w:r w:rsidRPr="00F9251D">
        <w:rPr>
          <w:rFonts w:ascii="Tahoma" w:eastAsia="Times New Roman" w:hAnsi="Tahoma" w:cs="Tahoma"/>
          <w:color w:val="000000"/>
          <w:u w:val="single"/>
          <w:lang w:eastAsia="es-CO"/>
        </w:rPr>
        <w:lastRenderedPageBreak/>
        <w:t>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u w:val="single"/>
          <w:lang w:eastAsia="es-CO"/>
        </w:rPr>
        <w:t>PARAGRAFO 2:</w:t>
      </w:r>
      <w:r w:rsidRPr="00F9251D">
        <w:rPr>
          <w:rFonts w:ascii="Tahoma" w:eastAsia="Times New Roman" w:hAnsi="Tahoma" w:cs="Tahoma"/>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w:t>
      </w:r>
      <w:r w:rsidRPr="00F9251D">
        <w:rPr>
          <w:rFonts w:ascii="Tahoma" w:eastAsia="Times New Roman" w:hAnsi="Tahoma" w:cs="Tahoma"/>
          <w:color w:val="000000"/>
          <w:u w:val="single"/>
          <w:lang w:eastAsia="es-CO"/>
        </w:rPr>
        <w:lastRenderedPageBreak/>
        <w:t>ambiental y exigir el cumplimiento de la misma, de lo contrario podrá verse inmersa en procesos de investigación sancionatoria ambiental (ley 1333 de 2009). </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TERCERO: </w:t>
      </w:r>
      <w:r w:rsidRPr="00F9251D">
        <w:rPr>
          <w:rFonts w:ascii="Tahoma" w:eastAsia="Times New Roman" w:hAnsi="Tahoma" w:cs="Tahoma"/>
          <w:color w:val="000000"/>
          <w:lang w:eastAsia="es-CO"/>
        </w:rPr>
        <w:t xml:space="preserve">El permiso de vertimientos que se otorga mediante la presente resolución, conlleva la imposición de condiciones y obligaciones  a la sociedad </w:t>
      </w:r>
      <w:r w:rsidRPr="00F9251D">
        <w:rPr>
          <w:rFonts w:ascii="Tahoma" w:eastAsia="Times New Roman" w:hAnsi="Tahoma" w:cs="Tahoma"/>
          <w:b/>
          <w:bCs/>
          <w:color w:val="000000"/>
          <w:lang w:eastAsia="es-CO"/>
        </w:rPr>
        <w:t xml:space="preserve">CONSTRUCCIONES PALACIOS S.A.S. </w:t>
      </w:r>
      <w:r w:rsidRPr="00F9251D">
        <w:rPr>
          <w:rFonts w:ascii="Tahoma" w:eastAsia="Times New Roman" w:hAnsi="Tahoma" w:cs="Tahoma"/>
          <w:color w:val="000000"/>
          <w:lang w:eastAsia="es-CO"/>
        </w:rPr>
        <w:t>con NIT No.890.000.556-2 y a su vez Fideicomitente de la</w:t>
      </w:r>
      <w:r w:rsidRPr="00F9251D">
        <w:rPr>
          <w:rFonts w:ascii="Tahoma" w:eastAsia="Times New Roman" w:hAnsi="Tahoma" w:cs="Tahoma"/>
          <w:b/>
          <w:bCs/>
          <w:color w:val="000000"/>
          <w:lang w:eastAsia="es-CO"/>
        </w:rPr>
        <w:t xml:space="preserve"> FIDUCIARARIA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BANCOLOMBIA S.A.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SOCIEDAD FIDUCIARIA VOCERA DEL FIDEICOMISO P.A  CABRERO INMOBILIARIO , </w:t>
      </w:r>
      <w:r w:rsidRPr="00F9251D">
        <w:rPr>
          <w:rFonts w:ascii="Tahoma" w:eastAsia="Times New Roman" w:hAnsi="Tahoma" w:cs="Tahoma"/>
          <w:color w:val="000000"/>
          <w:lang w:eastAsia="es-CO"/>
        </w:rPr>
        <w:t>identificado con número de NIT</w:t>
      </w:r>
      <w:r w:rsidRPr="00F9251D">
        <w:rPr>
          <w:rFonts w:ascii="Tahoma" w:eastAsia="Times New Roman" w:hAnsi="Tahoma" w:cs="Tahoma"/>
          <w:b/>
          <w:bCs/>
          <w:color w:val="000000"/>
          <w:lang w:eastAsia="es-CO"/>
        </w:rPr>
        <w:t xml:space="preserve">  8390.054.539-0, </w:t>
      </w:r>
      <w:r w:rsidRPr="00F9251D">
        <w:rPr>
          <w:rFonts w:ascii="Tahoma" w:eastAsia="Times New Roman" w:hAnsi="Tahoma" w:cs="Tahoma"/>
          <w:color w:val="000000"/>
          <w:lang w:eastAsia="es-CO"/>
        </w:rPr>
        <w:t>representada Legalmente por</w:t>
      </w:r>
      <w:r w:rsidRPr="00F9251D">
        <w:rPr>
          <w:rFonts w:ascii="Tahoma" w:eastAsia="Times New Roman" w:hAnsi="Tahoma" w:cs="Tahoma"/>
          <w:b/>
          <w:bCs/>
          <w:color w:val="000000"/>
          <w:lang w:eastAsia="es-CO"/>
        </w:rPr>
        <w:t xml:space="preserve"> LINA MARIA PALACIOS OCHOA </w:t>
      </w:r>
      <w:r w:rsidRPr="00F9251D">
        <w:rPr>
          <w:rFonts w:ascii="Tahoma" w:eastAsia="Times New Roman" w:hAnsi="Tahoma" w:cs="Tahoma"/>
          <w:color w:val="000000"/>
          <w:lang w:eastAsia="es-CO"/>
        </w:rPr>
        <w:t>identificada con cédula de ciudadanía número 41.919.455 (o quien haga sus veces), sociedad quien actúa en calidad de propietaria para que cumplan con lo siguiente:</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48"/>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49"/>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lastRenderedPageBreak/>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50"/>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9251D" w:rsidRPr="00F9251D" w:rsidRDefault="00F9251D" w:rsidP="002357C8">
      <w:pPr>
        <w:numPr>
          <w:ilvl w:val="0"/>
          <w:numId w:val="50"/>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La distancia mínima de cualquier punto de la infiltración a viviendas, tuberías de agua, pozos de abastecimiento, cursos de aguas superficiales (quebradas, ríos, etc) y cualquier árbol, serán de 5, 15, </w:t>
      </w:r>
      <w:r w:rsidRPr="00F9251D">
        <w:rPr>
          <w:rFonts w:ascii="Tahoma" w:eastAsia="Times New Roman" w:hAnsi="Tahoma" w:cs="Tahoma"/>
          <w:color w:val="000000"/>
          <w:lang w:eastAsia="es-CO"/>
        </w:rPr>
        <w:lastRenderedPageBreak/>
        <w:t>30, 30 y 3 metros respectivamente.</w:t>
      </w:r>
    </w:p>
    <w:p w:rsidR="00F9251D" w:rsidRPr="00F9251D" w:rsidRDefault="00F9251D" w:rsidP="002357C8">
      <w:pPr>
        <w:numPr>
          <w:ilvl w:val="0"/>
          <w:numId w:val="50"/>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51"/>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El sistema de tratamiento debe corresponder al diseño propuesto y aquí avalado y cumplir con las indicaciones técnicas correspondientes.</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52"/>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53"/>
        </w:numPr>
        <w:spacing w:after="200"/>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Requerir en la Resolución de otorgamiento del permiso de vertimiento, el ajuste a los requisitos establecidos en el Decreto 50 de 2018.</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PRIMERO: </w:t>
      </w:r>
      <w:r w:rsidRPr="00F9251D">
        <w:rPr>
          <w:rFonts w:ascii="Tahoma" w:eastAsia="Times New Roman" w:hAnsi="Tahoma" w:cs="Tahoma"/>
          <w:color w:val="000000"/>
          <w:lang w:eastAsia="es-CO"/>
        </w:rPr>
        <w:t xml:space="preserve">El permisionario deberá permitir el ingreso a los funcionarios de la Corporación Autónoma Regional del Quindío, cada vez que la autoridad ambiental lo requiera, esto con el fin de realizar las labores de seguimiento </w:t>
      </w:r>
      <w:r w:rsidRPr="00F9251D">
        <w:rPr>
          <w:rFonts w:ascii="Tahoma" w:eastAsia="Times New Roman" w:hAnsi="Tahoma" w:cs="Tahoma"/>
          <w:color w:val="000000"/>
          <w:lang w:eastAsia="es-CO"/>
        </w:rPr>
        <w:lastRenderedPageBreak/>
        <w:t>y control al permiso otorgado, además para estas labores deberá facilitar la inspección del sistema, realizando las labores necesarias para este fin. </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PARAGRAFO SEGUNDO: </w:t>
      </w:r>
      <w:r w:rsidRPr="00F9251D">
        <w:rPr>
          <w:rFonts w:ascii="Tahoma" w:eastAsia="Times New Roman" w:hAnsi="Tahoma" w:cs="Tahoma"/>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CUARTO. </w:t>
      </w:r>
      <w:r w:rsidRPr="00F9251D">
        <w:rPr>
          <w:rFonts w:ascii="Tahoma" w:eastAsia="Times New Roman" w:hAnsi="Tahoma" w:cs="Tahoma"/>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54"/>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Manual de operación del sistema de disposición de aguas residuales tratadas al suelo, incluyendo mecanismo de descarga y sus elementos estructurantes que permiten el vertimiento al suelo.</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55"/>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 xml:space="preserve">Área de Disposición Final del Vertimiento. Identificación del área donde se realizará la disposición en plano topográfico con coordenadas magna sirgas, indicando como mínimo: dimensión requerida, los usos de los suelos en las </w:t>
      </w:r>
      <w:r w:rsidRPr="00F9251D">
        <w:rPr>
          <w:rFonts w:ascii="Tahoma" w:eastAsia="Times New Roman" w:hAnsi="Tahoma" w:cs="Tahoma"/>
          <w:color w:val="000000"/>
          <w:lang w:eastAsia="es-CO"/>
        </w:rPr>
        <w:lastRenderedPageBreak/>
        <w:t>áreas colindantes y el uso actual y potencial del suelo donde se realizará el vertimiento del agua residual doméstica tratada, conforme al Plan de Ordenación y Manejo de Cuenca Hidrográfica y los instrumentos de ordenamiento territorial vigentes.</w:t>
      </w:r>
    </w:p>
    <w:p w:rsidR="00F9251D" w:rsidRPr="00F9251D" w:rsidRDefault="00F9251D" w:rsidP="00F9251D">
      <w:pPr>
        <w:rPr>
          <w:rFonts w:ascii="Tahoma" w:eastAsia="Times New Roman" w:hAnsi="Tahoma" w:cs="Tahoma"/>
          <w:lang w:eastAsia="es-CO"/>
        </w:rPr>
      </w:pPr>
    </w:p>
    <w:p w:rsidR="00F9251D" w:rsidRPr="00F9251D" w:rsidRDefault="00F9251D" w:rsidP="002357C8">
      <w:pPr>
        <w:numPr>
          <w:ilvl w:val="0"/>
          <w:numId w:val="56"/>
        </w:numPr>
        <w:jc w:val="both"/>
        <w:textAlignment w:val="baseline"/>
        <w:rPr>
          <w:rFonts w:ascii="Tahoma" w:eastAsia="Times New Roman" w:hAnsi="Tahoma" w:cs="Tahoma"/>
          <w:color w:val="000000"/>
          <w:lang w:eastAsia="es-CO"/>
        </w:rPr>
      </w:pPr>
      <w:r w:rsidRPr="00F9251D">
        <w:rPr>
          <w:rFonts w:ascii="Tahoma" w:eastAsia="Times New Roman" w:hAnsi="Tahoma" w:cs="Tahoma"/>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El incumplimiento del requerimiento podrá dar inicio a las acciones previstas en la Ley 1333 de 2009.</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QUINTO: INFORMAR</w:t>
      </w:r>
      <w:r w:rsidRPr="00F9251D">
        <w:rPr>
          <w:rFonts w:ascii="Tahoma" w:eastAsia="Times New Roman" w:hAnsi="Tahoma" w:cs="Tahoma"/>
          <w:color w:val="000000"/>
          <w:lang w:eastAsia="es-CO"/>
        </w:rPr>
        <w:t xml:space="preserve"> a sociedad </w:t>
      </w:r>
      <w:r w:rsidRPr="00F9251D">
        <w:rPr>
          <w:rFonts w:ascii="Tahoma" w:eastAsia="Times New Roman" w:hAnsi="Tahoma" w:cs="Tahoma"/>
          <w:b/>
          <w:bCs/>
          <w:color w:val="000000"/>
          <w:lang w:eastAsia="es-CO"/>
        </w:rPr>
        <w:t xml:space="preserve">CONSTRUCCIONES PALACIOS S.A.S. </w:t>
      </w:r>
      <w:r w:rsidRPr="00F9251D">
        <w:rPr>
          <w:rFonts w:ascii="Tahoma" w:eastAsia="Times New Roman" w:hAnsi="Tahoma" w:cs="Tahoma"/>
          <w:color w:val="000000"/>
          <w:lang w:eastAsia="es-CO"/>
        </w:rPr>
        <w:t>con NIT No.890.000.556-2 y a su vez Fideicomitente de la</w:t>
      </w:r>
      <w:r w:rsidRPr="00F9251D">
        <w:rPr>
          <w:rFonts w:ascii="Tahoma" w:eastAsia="Times New Roman" w:hAnsi="Tahoma" w:cs="Tahoma"/>
          <w:b/>
          <w:bCs/>
          <w:color w:val="000000"/>
          <w:lang w:eastAsia="es-CO"/>
        </w:rPr>
        <w:t xml:space="preserve"> FIDUCIARARIA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BANCOLOMBIA S.A.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SOCIEDAD FIDUCIARIA VOCERA DEL FIDEICOMISO P.A  CABRERO INMOBILIARIO , </w:t>
      </w:r>
      <w:r w:rsidRPr="00F9251D">
        <w:rPr>
          <w:rFonts w:ascii="Tahoma" w:eastAsia="Times New Roman" w:hAnsi="Tahoma" w:cs="Tahoma"/>
          <w:color w:val="000000"/>
          <w:lang w:eastAsia="es-CO"/>
        </w:rPr>
        <w:t>identificado con número de NIT</w:t>
      </w:r>
      <w:r w:rsidRPr="00F9251D">
        <w:rPr>
          <w:rFonts w:ascii="Tahoma" w:eastAsia="Times New Roman" w:hAnsi="Tahoma" w:cs="Tahoma"/>
          <w:b/>
          <w:bCs/>
          <w:color w:val="000000"/>
          <w:lang w:eastAsia="es-CO"/>
        </w:rPr>
        <w:t xml:space="preserve">  8390.054.539-0, </w:t>
      </w:r>
      <w:r w:rsidRPr="00F9251D">
        <w:rPr>
          <w:rFonts w:ascii="Tahoma" w:eastAsia="Times New Roman" w:hAnsi="Tahoma" w:cs="Tahoma"/>
          <w:color w:val="000000"/>
          <w:lang w:eastAsia="es-CO"/>
        </w:rPr>
        <w:t>representada Legalmente por</w:t>
      </w:r>
      <w:r w:rsidRPr="00F9251D">
        <w:rPr>
          <w:rFonts w:ascii="Tahoma" w:eastAsia="Times New Roman" w:hAnsi="Tahoma" w:cs="Tahoma"/>
          <w:b/>
          <w:bCs/>
          <w:color w:val="000000"/>
          <w:lang w:eastAsia="es-CO"/>
        </w:rPr>
        <w:t xml:space="preserve"> LINA MARIA PALACIOS OCHOA </w:t>
      </w:r>
      <w:r w:rsidRPr="00F9251D">
        <w:rPr>
          <w:rFonts w:ascii="Tahoma" w:eastAsia="Times New Roman" w:hAnsi="Tahoma" w:cs="Tahoma"/>
          <w:color w:val="000000"/>
          <w:lang w:eastAsia="es-CO"/>
        </w:rPr>
        <w:lastRenderedPageBreak/>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F9251D" w:rsidRPr="00F9251D" w:rsidRDefault="00F9251D" w:rsidP="00F9251D">
      <w:pPr>
        <w:spacing w:after="240"/>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SEXTO: </w:t>
      </w:r>
      <w:r w:rsidRPr="00F9251D">
        <w:rPr>
          <w:rFonts w:ascii="Tahoma" w:eastAsia="Times New Roman" w:hAnsi="Tahoma" w:cs="Tahoma"/>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PARÁGRAFO: </w:t>
      </w:r>
      <w:r w:rsidRPr="00F9251D">
        <w:rPr>
          <w:rFonts w:ascii="Tahoma" w:eastAsia="Times New Roman" w:hAnsi="Tahoma" w:cs="Tahoma"/>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SEPTIMO: INFORMAR </w:t>
      </w:r>
      <w:r w:rsidRPr="00F9251D">
        <w:rPr>
          <w:rFonts w:ascii="Tahoma" w:eastAsia="Times New Roman" w:hAnsi="Tahoma" w:cs="Tahoma"/>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OCTAVO: </w:t>
      </w:r>
      <w:r w:rsidRPr="00F9251D">
        <w:rPr>
          <w:rFonts w:ascii="Tahoma" w:eastAsia="Times New Roman" w:hAnsi="Tahoma" w:cs="Tahoma"/>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NOVENO:</w:t>
      </w:r>
      <w:r w:rsidRPr="00F9251D">
        <w:rPr>
          <w:rFonts w:ascii="Tahoma" w:eastAsia="Times New Roman" w:hAnsi="Tahoma" w:cs="Tahoma"/>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DECIMO:</w:t>
      </w:r>
      <w:r w:rsidRPr="00F9251D">
        <w:rPr>
          <w:rFonts w:ascii="Tahoma" w:eastAsia="Times New Roman" w:hAnsi="Tahoma" w:cs="Tahoma"/>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PRIMERO: </w:t>
      </w:r>
      <w:r w:rsidRPr="00F9251D">
        <w:rPr>
          <w:rFonts w:ascii="Tahoma" w:eastAsia="Times New Roman" w:hAnsi="Tahoma" w:cs="Tahoma"/>
          <w:color w:val="000000"/>
          <w:lang w:eastAsia="es-CO"/>
        </w:rPr>
        <w:t xml:space="preserve">Este permiso queda sujeto a la reglamentación que expidan los Ministerios de Ambiente y Desarrollo </w:t>
      </w:r>
      <w:r w:rsidRPr="00F9251D">
        <w:rPr>
          <w:rFonts w:ascii="Tahoma" w:eastAsia="Times New Roman" w:hAnsi="Tahoma" w:cs="Tahoma"/>
          <w:color w:val="000000"/>
          <w:lang w:eastAsia="es-CO"/>
        </w:rPr>
        <w:lastRenderedPageBreak/>
        <w:t>Sostenible y Ministerio de Vivienda, Ciudad y Territorio, a los parámetros y los límites máximos permisibles de los vertimientos a las aguas superficiales, marinas, a los sistemas de alcantarillado público y al suelo.</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SEGUNDO: </w:t>
      </w:r>
      <w:r w:rsidRPr="00F9251D">
        <w:rPr>
          <w:rFonts w:ascii="Tahoma" w:eastAsia="Times New Roman" w:hAnsi="Tahoma" w:cs="Tahoma"/>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TERCERO: NOTIFICAR </w:t>
      </w:r>
      <w:r w:rsidRPr="00F9251D">
        <w:rPr>
          <w:rFonts w:ascii="Tahoma" w:eastAsia="Times New Roman" w:hAnsi="Tahoma" w:cs="Tahoma"/>
          <w:color w:val="000000"/>
          <w:lang w:eastAsia="es-CO"/>
        </w:rPr>
        <w:t xml:space="preserve">para todos sus efectos la presente decisión a la  sociedad </w:t>
      </w:r>
      <w:r w:rsidRPr="00F9251D">
        <w:rPr>
          <w:rFonts w:ascii="Tahoma" w:eastAsia="Times New Roman" w:hAnsi="Tahoma" w:cs="Tahoma"/>
          <w:b/>
          <w:bCs/>
          <w:color w:val="000000"/>
          <w:lang w:eastAsia="es-CO"/>
        </w:rPr>
        <w:t xml:space="preserve">CONSTRUCCIONES PALACIOS S.A.S. </w:t>
      </w:r>
      <w:r w:rsidRPr="00F9251D">
        <w:rPr>
          <w:rFonts w:ascii="Tahoma" w:eastAsia="Times New Roman" w:hAnsi="Tahoma" w:cs="Tahoma"/>
          <w:color w:val="000000"/>
          <w:lang w:eastAsia="es-CO"/>
        </w:rPr>
        <w:t>con NIT No.890.000.556-2 y a su vez Fideicomitente de la</w:t>
      </w:r>
      <w:r w:rsidRPr="00F9251D">
        <w:rPr>
          <w:rFonts w:ascii="Tahoma" w:eastAsia="Times New Roman" w:hAnsi="Tahoma" w:cs="Tahoma"/>
          <w:b/>
          <w:bCs/>
          <w:color w:val="000000"/>
          <w:lang w:eastAsia="es-CO"/>
        </w:rPr>
        <w:t xml:space="preserve"> FIDUCIARARIA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BANCOLOMBIA S.A.</w:t>
      </w:r>
      <w:r w:rsidRPr="00F9251D">
        <w:rPr>
          <w:rFonts w:ascii="Tahoma" w:eastAsia="Times New Roman" w:hAnsi="Tahoma" w:cs="Tahoma"/>
          <w:color w:val="000000"/>
          <w:lang w:eastAsia="es-CO"/>
        </w:rPr>
        <w:t xml:space="preserve"> </w:t>
      </w:r>
      <w:r w:rsidRPr="00F9251D">
        <w:rPr>
          <w:rFonts w:ascii="Tahoma" w:eastAsia="Times New Roman" w:hAnsi="Tahoma" w:cs="Tahoma"/>
          <w:b/>
          <w:bCs/>
          <w:color w:val="000000"/>
          <w:lang w:eastAsia="es-CO"/>
        </w:rPr>
        <w:t xml:space="preserve">SOCIEDAD FIDUCIARIA VOCERA DEL FIDEICOMISO P.A  CABRERO INMOBILIARIO , </w:t>
      </w:r>
      <w:r w:rsidRPr="00F9251D">
        <w:rPr>
          <w:rFonts w:ascii="Tahoma" w:eastAsia="Times New Roman" w:hAnsi="Tahoma" w:cs="Tahoma"/>
          <w:color w:val="000000"/>
          <w:lang w:eastAsia="es-CO"/>
        </w:rPr>
        <w:t>identificado con número de NIT</w:t>
      </w:r>
      <w:r w:rsidRPr="00F9251D">
        <w:rPr>
          <w:rFonts w:ascii="Tahoma" w:eastAsia="Times New Roman" w:hAnsi="Tahoma" w:cs="Tahoma"/>
          <w:b/>
          <w:bCs/>
          <w:color w:val="000000"/>
          <w:lang w:eastAsia="es-CO"/>
        </w:rPr>
        <w:t xml:space="preserve">  8390.054.539-0, </w:t>
      </w:r>
      <w:r w:rsidRPr="00F9251D">
        <w:rPr>
          <w:rFonts w:ascii="Tahoma" w:eastAsia="Times New Roman" w:hAnsi="Tahoma" w:cs="Tahoma"/>
          <w:color w:val="000000"/>
          <w:lang w:eastAsia="es-CO"/>
        </w:rPr>
        <w:t>representada Legalmente por</w:t>
      </w:r>
      <w:r w:rsidRPr="00F9251D">
        <w:rPr>
          <w:rFonts w:ascii="Tahoma" w:eastAsia="Times New Roman" w:hAnsi="Tahoma" w:cs="Tahoma"/>
          <w:b/>
          <w:bCs/>
          <w:color w:val="000000"/>
          <w:lang w:eastAsia="es-CO"/>
        </w:rPr>
        <w:t xml:space="preserve"> LINA MARIA PALACIOS OCHOA </w:t>
      </w:r>
      <w:r w:rsidRPr="00F9251D">
        <w:rPr>
          <w:rFonts w:ascii="Tahoma" w:eastAsia="Times New Roman" w:hAnsi="Tahoma" w:cs="Tahoma"/>
          <w:color w:val="000000"/>
          <w:lang w:eastAsia="es-CO"/>
        </w:rPr>
        <w:t xml:space="preserve">identificada con cédula de ciudadanía número 41.919.455 (o quien haga sus veces), sociedad que actúa en calidad de propietaria o a su apoderado debidamente constituido, de no ser posible la notificación personal se hará </w:t>
      </w:r>
      <w:r w:rsidRPr="00F9251D">
        <w:rPr>
          <w:rFonts w:ascii="Tahoma" w:eastAsia="Times New Roman" w:hAnsi="Tahoma" w:cs="Tahoma"/>
          <w:color w:val="000000"/>
          <w:lang w:eastAsia="es-CO"/>
        </w:rPr>
        <w:lastRenderedPageBreak/>
        <w:t>en los términos estipulados en el Código de Procedimiento Administrativo y de lo Contencioso Administrativo (NOTIFICACIÓN POR AVISO).</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ARTÍCULO DÉCIMO CUARTO: </w:t>
      </w:r>
      <w:r w:rsidRPr="00F9251D">
        <w:rPr>
          <w:rFonts w:ascii="Tahoma" w:eastAsia="Times New Roman" w:hAnsi="Tahoma" w:cs="Tahoma"/>
          <w:color w:val="000000"/>
          <w:lang w:eastAsia="es-CO"/>
        </w:rPr>
        <w:t>El encabezado y la parte Resolutiva de la presente Resolución, deberá ser publicada en el boletín ambiental de la C.R.Q., a costa del interesado, de conformidad con los Artículos 70 y 37 de la Ley 99 de 1993. </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ARTÍCULO DÉCIMO QUINTO:</w:t>
      </w:r>
      <w:r w:rsidRPr="00F9251D">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SEXTO: </w:t>
      </w:r>
      <w:r w:rsidRPr="00F9251D">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9251D" w:rsidRPr="00F9251D" w:rsidRDefault="00F9251D" w:rsidP="00F9251D">
      <w:pPr>
        <w:rPr>
          <w:rFonts w:ascii="Tahoma" w:eastAsia="Times New Roman" w:hAnsi="Tahoma" w:cs="Tahoma"/>
          <w:lang w:eastAsia="es-CO"/>
        </w:rPr>
      </w:pPr>
    </w:p>
    <w:p w:rsidR="00F9251D" w:rsidRPr="00F9251D" w:rsidRDefault="00F9251D" w:rsidP="00F9251D">
      <w:pPr>
        <w:jc w:val="both"/>
        <w:rPr>
          <w:rFonts w:ascii="Tahoma" w:eastAsia="Times New Roman" w:hAnsi="Tahoma" w:cs="Tahoma"/>
          <w:lang w:eastAsia="es-CO"/>
        </w:rPr>
      </w:pPr>
      <w:r w:rsidRPr="00F9251D">
        <w:rPr>
          <w:rFonts w:ascii="Tahoma" w:eastAsia="Times New Roman" w:hAnsi="Tahoma" w:cs="Tahoma"/>
          <w:b/>
          <w:bCs/>
          <w:color w:val="000000"/>
          <w:lang w:eastAsia="es-CO"/>
        </w:rPr>
        <w:t xml:space="preserve">ARTICULO DECIMO SEPTIMO: </w:t>
      </w:r>
      <w:r w:rsidRPr="00F9251D">
        <w:rPr>
          <w:rFonts w:ascii="Tahoma" w:eastAsia="Times New Roman" w:hAnsi="Tahoma" w:cs="Tahoma"/>
          <w:color w:val="000000"/>
          <w:lang w:eastAsia="es-CO"/>
        </w:rPr>
        <w:t>El responsable del proyecto deberá dar estricto cumplimiento al permiso aprobado y cada una de las especificaciones técnicas señaladas en el concepto técnico.</w:t>
      </w:r>
    </w:p>
    <w:p w:rsidR="00F9251D" w:rsidRPr="00F9251D" w:rsidRDefault="00F9251D" w:rsidP="00F9251D">
      <w:pPr>
        <w:jc w:val="center"/>
        <w:rPr>
          <w:rFonts w:ascii="Tahoma" w:eastAsia="Times New Roman" w:hAnsi="Tahoma" w:cs="Tahoma"/>
          <w:lang w:eastAsia="es-CO"/>
        </w:rPr>
      </w:pPr>
      <w:r w:rsidRPr="00F9251D">
        <w:rPr>
          <w:rFonts w:ascii="Tahoma" w:eastAsia="Times New Roman" w:hAnsi="Tahoma" w:cs="Tahoma"/>
          <w:b/>
          <w:bCs/>
          <w:color w:val="000000"/>
          <w:lang w:eastAsia="es-CO"/>
        </w:rPr>
        <w:t>NOTIFÍQUE</w:t>
      </w:r>
      <w:r>
        <w:rPr>
          <w:rFonts w:ascii="Tahoma" w:eastAsia="Times New Roman" w:hAnsi="Tahoma" w:cs="Tahoma"/>
          <w:b/>
          <w:bCs/>
          <w:color w:val="000000"/>
          <w:lang w:eastAsia="es-CO"/>
        </w:rPr>
        <w:t>SE, PUBLÍQUESE Y CÚMPLASE</w:t>
      </w:r>
    </w:p>
    <w:p w:rsidR="00F9251D" w:rsidRPr="00F9251D" w:rsidRDefault="00F9251D" w:rsidP="00F9251D">
      <w:pPr>
        <w:jc w:val="center"/>
        <w:rPr>
          <w:rFonts w:ascii="Tahoma" w:eastAsia="Times New Roman" w:hAnsi="Tahoma" w:cs="Tahoma"/>
          <w:lang w:eastAsia="es-CO"/>
        </w:rPr>
      </w:pPr>
      <w:r w:rsidRPr="00F9251D">
        <w:rPr>
          <w:rFonts w:ascii="Tahoma" w:eastAsia="Times New Roman" w:hAnsi="Tahoma" w:cs="Tahoma"/>
          <w:b/>
          <w:bCs/>
          <w:color w:val="000000"/>
          <w:lang w:eastAsia="es-CO"/>
        </w:rPr>
        <w:t>CARLOS ARIEL TRUKE OSPINA</w:t>
      </w:r>
    </w:p>
    <w:p w:rsidR="00F9251D" w:rsidRPr="00F9251D" w:rsidRDefault="00F9251D" w:rsidP="00F9251D">
      <w:pPr>
        <w:jc w:val="center"/>
        <w:rPr>
          <w:rFonts w:ascii="Tahoma" w:eastAsia="Times New Roman" w:hAnsi="Tahoma" w:cs="Tahoma"/>
          <w:lang w:eastAsia="es-CO"/>
        </w:rPr>
      </w:pPr>
      <w:r w:rsidRPr="00F9251D">
        <w:rPr>
          <w:rFonts w:ascii="Tahoma" w:eastAsia="Times New Roman" w:hAnsi="Tahoma" w:cs="Tahoma"/>
          <w:color w:val="000000"/>
          <w:lang w:eastAsia="es-CO"/>
        </w:rPr>
        <w:t>Subdirector de Regulación y Control Ambiental</w:t>
      </w:r>
    </w:p>
    <w:p w:rsidR="00F9251D" w:rsidRPr="00F9251D" w:rsidRDefault="00F9251D" w:rsidP="00F9251D">
      <w:pPr>
        <w:jc w:val="center"/>
        <w:rPr>
          <w:rFonts w:ascii="Tahoma" w:eastAsia="Times New Roman" w:hAnsi="Tahoma" w:cs="Tahoma"/>
          <w:b/>
          <w:i/>
          <w:lang w:eastAsia="es-CO"/>
        </w:rPr>
      </w:pPr>
      <w:r w:rsidRPr="00F9251D">
        <w:rPr>
          <w:rFonts w:ascii="Tahoma" w:eastAsia="Times New Roman" w:hAnsi="Tahoma" w:cs="Tahoma"/>
          <w:b/>
          <w:i/>
          <w:lang w:eastAsia="es-CO"/>
        </w:rPr>
        <w:lastRenderedPageBreak/>
        <w:t>RESOLUCIÓN No.2555</w:t>
      </w:r>
    </w:p>
    <w:p w:rsidR="00F9251D" w:rsidRPr="00F9251D" w:rsidRDefault="00F9251D" w:rsidP="00F9251D">
      <w:pPr>
        <w:jc w:val="center"/>
        <w:rPr>
          <w:rFonts w:ascii="Tahoma" w:eastAsia="Times New Roman" w:hAnsi="Tahoma" w:cs="Tahoma"/>
          <w:b/>
          <w:i/>
          <w:lang w:eastAsia="es-CO"/>
        </w:rPr>
      </w:pPr>
      <w:r w:rsidRPr="00F9251D">
        <w:rPr>
          <w:rFonts w:ascii="Tahoma" w:eastAsia="Times New Roman" w:hAnsi="Tahoma" w:cs="Tahoma"/>
          <w:b/>
          <w:i/>
          <w:lang w:eastAsia="es-CO"/>
        </w:rPr>
        <w:t>ARMENIA QUINDIO, DEL 10 DE NOVIEMBRE DE 2020</w:t>
      </w:r>
    </w:p>
    <w:p w:rsidR="00F9251D" w:rsidRPr="00F9251D" w:rsidRDefault="00F9251D" w:rsidP="00F9251D">
      <w:pPr>
        <w:jc w:val="center"/>
        <w:rPr>
          <w:rFonts w:ascii="Tahoma" w:eastAsia="Times New Roman" w:hAnsi="Tahoma" w:cs="Tahoma"/>
          <w:b/>
          <w:i/>
          <w:lang w:eastAsia="es-CO"/>
        </w:rPr>
      </w:pPr>
      <w:r w:rsidRPr="00F9251D">
        <w:rPr>
          <w:rFonts w:ascii="Tahoma" w:eastAsia="Times New Roman" w:hAnsi="Tahoma" w:cs="Tahoma"/>
          <w:b/>
          <w:i/>
          <w:lang w:eastAsia="es-CO"/>
        </w:rPr>
        <w:t>“POR MEDIO DEL CUAL SE OTORGA UN PERMISO DE VERTIMIENTO DE AGUAS</w:t>
      </w:r>
    </w:p>
    <w:p w:rsidR="00222A24" w:rsidRDefault="00F9251D" w:rsidP="00F9251D">
      <w:pPr>
        <w:jc w:val="center"/>
        <w:rPr>
          <w:rFonts w:ascii="Tahoma" w:eastAsia="Times New Roman" w:hAnsi="Tahoma" w:cs="Tahoma"/>
          <w:b/>
          <w:i/>
          <w:lang w:eastAsia="es-CO"/>
        </w:rPr>
      </w:pPr>
      <w:r w:rsidRPr="00F9251D">
        <w:rPr>
          <w:rFonts w:ascii="Tahoma" w:eastAsia="Times New Roman" w:hAnsi="Tahoma" w:cs="Tahoma"/>
          <w:b/>
          <w:i/>
          <w:lang w:eastAsia="es-CO"/>
        </w:rPr>
        <w:t>RESIDUALES DOMÉSTICAS Y SE ADOPTAN OTRAS DISPOSICIONES”</w:t>
      </w:r>
    </w:p>
    <w:p w:rsidR="00F9251D" w:rsidRDefault="00F9251D" w:rsidP="00F9251D">
      <w:pPr>
        <w:jc w:val="center"/>
        <w:rPr>
          <w:rFonts w:ascii="Tahoma" w:eastAsia="Times New Roman" w:hAnsi="Tahoma" w:cs="Tahoma"/>
          <w:b/>
          <w:i/>
          <w:lang w:eastAsia="es-CO"/>
        </w:rPr>
      </w:pPr>
    </w:p>
    <w:p w:rsidR="00F9251D" w:rsidRDefault="00F9251D" w:rsidP="00F9251D">
      <w:pPr>
        <w:jc w:val="center"/>
        <w:rPr>
          <w:rFonts w:ascii="Tahoma" w:eastAsia="Times New Roman" w:hAnsi="Tahoma" w:cs="Tahoma"/>
          <w:b/>
          <w:i/>
          <w:lang w:eastAsia="es-CO"/>
        </w:rPr>
      </w:pPr>
    </w:p>
    <w:p w:rsidR="002C1278" w:rsidRPr="002C1278" w:rsidRDefault="002C1278" w:rsidP="002C1278">
      <w:pPr>
        <w:jc w:val="center"/>
        <w:rPr>
          <w:rFonts w:eastAsia="Times New Roman"/>
          <w:lang w:eastAsia="es-CO"/>
        </w:rPr>
      </w:pPr>
      <w:r w:rsidRPr="002C1278">
        <w:rPr>
          <w:rFonts w:ascii="Calibri" w:eastAsia="Times New Roman" w:hAnsi="Calibri" w:cs="Calibri"/>
          <w:b/>
          <w:bCs/>
          <w:color w:val="000000"/>
          <w:sz w:val="22"/>
          <w:szCs w:val="22"/>
          <w:lang w:eastAsia="es-CO"/>
        </w:rPr>
        <w:t>RESUELVE</w:t>
      </w:r>
    </w:p>
    <w:p w:rsidR="002C1278" w:rsidRPr="002C1278" w:rsidRDefault="002C1278" w:rsidP="002C1278">
      <w:pPr>
        <w:rPr>
          <w:rFonts w:eastAsia="Times New Roman"/>
          <w:lang w:eastAsia="es-CO"/>
        </w:rPr>
      </w:pPr>
    </w:p>
    <w:p w:rsidR="002C1278" w:rsidRPr="002C1278" w:rsidRDefault="002C1278" w:rsidP="002C1278">
      <w:pPr>
        <w:ind w:right="4"/>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2C1278">
        <w:rPr>
          <w:rFonts w:ascii="Calibri" w:eastAsia="Times New Roman" w:hAnsi="Calibri" w:cs="Calibri"/>
          <w:color w:val="000000"/>
          <w:sz w:val="22"/>
          <w:szCs w:val="22"/>
          <w:lang w:eastAsia="es-CO"/>
        </w:rPr>
        <w:t>a la</w:t>
      </w:r>
      <w:r w:rsidRPr="002C1278">
        <w:rPr>
          <w:rFonts w:ascii="Calibri" w:eastAsia="Times New Roman" w:hAnsi="Calibri" w:cs="Calibri"/>
          <w:b/>
          <w:bCs/>
          <w:color w:val="000000"/>
          <w:sz w:val="22"/>
          <w:szCs w:val="22"/>
          <w:lang w:eastAsia="es-CO"/>
        </w:rPr>
        <w:t xml:space="preserve"> </w:t>
      </w:r>
      <w:r w:rsidRPr="002C1278">
        <w:rPr>
          <w:rFonts w:ascii="Calibri" w:eastAsia="Times New Roman" w:hAnsi="Calibri" w:cs="Calibri"/>
          <w:color w:val="000000"/>
          <w:sz w:val="22"/>
          <w:szCs w:val="22"/>
          <w:shd w:val="clear" w:color="auto" w:fill="FFFFFF"/>
          <w:lang w:eastAsia="es-CO"/>
        </w:rPr>
        <w:t xml:space="preserve">sociedad </w:t>
      </w:r>
      <w:r w:rsidRPr="002C1278">
        <w:rPr>
          <w:rFonts w:ascii="Calibri" w:eastAsia="Times New Roman" w:hAnsi="Calibri" w:cs="Calibri"/>
          <w:b/>
          <w:bCs/>
          <w:color w:val="000000"/>
          <w:sz w:val="22"/>
          <w:szCs w:val="22"/>
          <w:lang w:eastAsia="es-CO"/>
        </w:rPr>
        <w:t xml:space="preserve">CONSTRUCCIONES PALACIOS S.A.S. </w:t>
      </w:r>
      <w:r w:rsidRPr="002C1278">
        <w:rPr>
          <w:rFonts w:ascii="Calibri" w:eastAsia="Times New Roman" w:hAnsi="Calibri" w:cs="Calibri"/>
          <w:color w:val="000000"/>
          <w:sz w:val="22"/>
          <w:szCs w:val="22"/>
          <w:lang w:eastAsia="es-CO"/>
        </w:rPr>
        <w:t>con NIT No.890.000.556-2 y a su vez Fideicomitente de la</w:t>
      </w:r>
      <w:r w:rsidRPr="002C1278">
        <w:rPr>
          <w:rFonts w:ascii="Calibri" w:eastAsia="Times New Roman" w:hAnsi="Calibri" w:cs="Calibri"/>
          <w:b/>
          <w:bCs/>
          <w:color w:val="000000"/>
          <w:sz w:val="22"/>
          <w:szCs w:val="22"/>
          <w:lang w:eastAsia="es-CO"/>
        </w:rPr>
        <w:t xml:space="preserve"> FIDUCIARARIA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BANCOLOMBIA S.A.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 xml:space="preserve">SOCIEDAD FIDUCIARIA VOCERA DEL FIDEICOMISO P.A  CABRERO INMOBILIARIO , </w:t>
      </w:r>
      <w:r w:rsidRPr="002C1278">
        <w:rPr>
          <w:rFonts w:ascii="Calibri" w:eastAsia="Times New Roman" w:hAnsi="Calibri" w:cs="Calibri"/>
          <w:color w:val="000000"/>
          <w:sz w:val="22"/>
          <w:szCs w:val="22"/>
          <w:lang w:eastAsia="es-CO"/>
        </w:rPr>
        <w:t>identificado con número de NIT</w:t>
      </w:r>
      <w:r w:rsidRPr="002C1278">
        <w:rPr>
          <w:rFonts w:ascii="Calibri" w:eastAsia="Times New Roman" w:hAnsi="Calibri" w:cs="Calibri"/>
          <w:b/>
          <w:bCs/>
          <w:color w:val="000000"/>
          <w:sz w:val="22"/>
          <w:szCs w:val="22"/>
          <w:lang w:eastAsia="es-CO"/>
        </w:rPr>
        <w:t xml:space="preserve">  8390.054.539-0, </w:t>
      </w:r>
      <w:r w:rsidRPr="002C1278">
        <w:rPr>
          <w:rFonts w:ascii="Calibri" w:eastAsia="Times New Roman" w:hAnsi="Calibri" w:cs="Calibri"/>
          <w:color w:val="000000"/>
          <w:sz w:val="22"/>
          <w:szCs w:val="22"/>
          <w:lang w:eastAsia="es-CO"/>
        </w:rPr>
        <w:t>representada Legalmente por</w:t>
      </w:r>
      <w:r w:rsidRPr="002C1278">
        <w:rPr>
          <w:rFonts w:ascii="Calibri" w:eastAsia="Times New Roman" w:hAnsi="Calibri" w:cs="Calibri"/>
          <w:b/>
          <w:bCs/>
          <w:color w:val="000000"/>
          <w:sz w:val="22"/>
          <w:szCs w:val="22"/>
          <w:lang w:eastAsia="es-CO"/>
        </w:rPr>
        <w:t xml:space="preserve"> LINA MARIA PALACIOS OCHOA </w:t>
      </w:r>
      <w:r w:rsidRPr="002C1278">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2C1278">
        <w:rPr>
          <w:rFonts w:ascii="Calibri" w:eastAsia="Times New Roman" w:hAnsi="Calibri" w:cs="Calibri"/>
          <w:b/>
          <w:bCs/>
          <w:color w:val="000000"/>
          <w:sz w:val="22"/>
          <w:szCs w:val="22"/>
          <w:lang w:eastAsia="es-CO"/>
        </w:rPr>
        <w:t xml:space="preserve">1) LOTE CONJUNTO HACIENDA EL CABRERO CASAS DE CAMPO LOTE # 8  </w:t>
      </w:r>
      <w:r w:rsidRPr="002C1278">
        <w:rPr>
          <w:rFonts w:ascii="Calibri" w:eastAsia="Times New Roman" w:hAnsi="Calibri" w:cs="Calibri"/>
          <w:color w:val="000000"/>
          <w:sz w:val="22"/>
          <w:szCs w:val="22"/>
          <w:lang w:eastAsia="es-CO"/>
        </w:rPr>
        <w:t>ubicado en la Vereda</w:t>
      </w:r>
      <w:r w:rsidRPr="002C1278">
        <w:rPr>
          <w:rFonts w:ascii="Calibri" w:eastAsia="Times New Roman" w:hAnsi="Calibri" w:cs="Calibri"/>
          <w:b/>
          <w:bCs/>
          <w:color w:val="000000"/>
          <w:sz w:val="22"/>
          <w:szCs w:val="22"/>
          <w:lang w:eastAsia="es-CO"/>
        </w:rPr>
        <w:t xml:space="preserve">  MURILLO </w:t>
      </w:r>
      <w:r w:rsidRPr="002C1278">
        <w:rPr>
          <w:rFonts w:ascii="Calibri" w:eastAsia="Times New Roman" w:hAnsi="Calibri" w:cs="Calibri"/>
          <w:color w:val="000000"/>
          <w:sz w:val="22"/>
          <w:szCs w:val="22"/>
          <w:lang w:eastAsia="es-CO"/>
        </w:rPr>
        <w:t xml:space="preserve">del municipio de </w:t>
      </w:r>
      <w:r w:rsidRPr="002C1278">
        <w:rPr>
          <w:rFonts w:ascii="Calibri" w:eastAsia="Times New Roman" w:hAnsi="Calibri" w:cs="Calibri"/>
          <w:b/>
          <w:bCs/>
          <w:color w:val="000000"/>
          <w:sz w:val="22"/>
          <w:szCs w:val="22"/>
          <w:lang w:eastAsia="es-CO"/>
        </w:rPr>
        <w:t>ARMENIA (Q),</w:t>
      </w:r>
      <w:r w:rsidRPr="002C1278">
        <w:rPr>
          <w:rFonts w:ascii="Calibri" w:eastAsia="Times New Roman" w:hAnsi="Calibri" w:cs="Calibri"/>
          <w:color w:val="000000"/>
          <w:sz w:val="22"/>
          <w:szCs w:val="22"/>
          <w:lang w:eastAsia="es-CO"/>
        </w:rPr>
        <w:t xml:space="preserve"> identificado con matricula inmobiliaria </w:t>
      </w:r>
      <w:r w:rsidRPr="002C1278">
        <w:rPr>
          <w:rFonts w:ascii="Calibri" w:eastAsia="Times New Roman" w:hAnsi="Calibri" w:cs="Calibri"/>
          <w:b/>
          <w:bCs/>
          <w:color w:val="000000"/>
          <w:sz w:val="22"/>
          <w:szCs w:val="22"/>
          <w:lang w:eastAsia="es-CO"/>
        </w:rPr>
        <w:t>No280-219957</w:t>
      </w:r>
      <w:r w:rsidRPr="002C1278">
        <w:rPr>
          <w:rFonts w:ascii="Calibri" w:eastAsia="Times New Roman" w:hAnsi="Calibri" w:cs="Calibri"/>
          <w:color w:val="000000"/>
          <w:sz w:val="22"/>
          <w:szCs w:val="22"/>
          <w:lang w:eastAsia="es-CO"/>
        </w:rPr>
        <w:t xml:space="preserve"> acorde con la información que presenta el siguiente cuadro:</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311"/>
        <w:gridCol w:w="1744"/>
      </w:tblGrid>
      <w:tr w:rsidR="002C1278" w:rsidRPr="002C1278" w:rsidTr="002C127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center"/>
              <w:rPr>
                <w:rFonts w:eastAsia="Times New Roman"/>
                <w:lang w:eastAsia="es-CO"/>
              </w:rPr>
            </w:pPr>
            <w:r w:rsidRPr="002C1278">
              <w:rPr>
                <w:rFonts w:ascii="Calibri" w:eastAsia="Times New Roman" w:hAnsi="Calibri" w:cs="Calibri"/>
                <w:b/>
                <w:bCs/>
                <w:color w:val="000000"/>
                <w:sz w:val="22"/>
                <w:szCs w:val="22"/>
                <w:lang w:eastAsia="es-CO"/>
              </w:rPr>
              <w:t>INFORMACIÓN GENERAL DEL VERTIMIENTO</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lastRenderedPageBreak/>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CONDOMINIO HACIENDA EL CABRERO - LOTE No. 8</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Vereda Murillo del Municipio de Armenia (Q.)</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Lat: 4° 28’ 35” N Long: -75° 45’ 42” W</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00-02-0000-0019-000-según uso de suelos</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280-219957</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Suelo</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Empresas Públicas de Armenia </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Doméstico </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Doméstico (vivienda)</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0,015 Lt/seg.</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Intermitente.</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Intermitente</w:t>
            </w:r>
          </w:p>
        </w:tc>
      </w:tr>
      <w:tr w:rsidR="002C1278" w:rsidRPr="002C1278" w:rsidTr="002C127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Intermitente</w:t>
            </w:r>
          </w:p>
        </w:tc>
      </w:tr>
    </w:tbl>
    <w:p w:rsidR="002C1278" w:rsidRPr="002C1278" w:rsidRDefault="002C1278" w:rsidP="002C1278">
      <w:pPr>
        <w:rPr>
          <w:rFonts w:eastAsia="Times New Roman"/>
          <w:lang w:eastAsia="es-CO"/>
        </w:rPr>
      </w:pPr>
    </w:p>
    <w:p w:rsidR="002C1278" w:rsidRPr="002C1278" w:rsidRDefault="002C1278" w:rsidP="002C1278">
      <w:pPr>
        <w:shd w:val="clear" w:color="auto" w:fill="FFFFFF"/>
        <w:jc w:val="both"/>
        <w:rPr>
          <w:rFonts w:eastAsia="Times New Roman"/>
          <w:lang w:eastAsia="es-CO"/>
        </w:rPr>
      </w:pPr>
      <w:r w:rsidRPr="002C1278">
        <w:rPr>
          <w:rFonts w:ascii="Calibri" w:eastAsia="Times New Roman" w:hAnsi="Calibri" w:cs="Calibri"/>
          <w:b/>
          <w:bCs/>
          <w:color w:val="000000"/>
          <w:sz w:val="22"/>
          <w:szCs w:val="22"/>
          <w:lang w:eastAsia="es-CO"/>
        </w:rPr>
        <w:t xml:space="preserve">PARÁGRAFO 1: </w:t>
      </w:r>
      <w:r w:rsidRPr="002C1278">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C1278" w:rsidRPr="002C1278" w:rsidRDefault="002C1278" w:rsidP="002C1278">
      <w:pPr>
        <w:rPr>
          <w:rFonts w:eastAsia="Times New Roman"/>
          <w:lang w:eastAsia="es-CO"/>
        </w:rPr>
      </w:pPr>
    </w:p>
    <w:p w:rsidR="002C1278" w:rsidRPr="002C1278" w:rsidRDefault="002C1278" w:rsidP="002C1278">
      <w:pPr>
        <w:shd w:val="clear" w:color="auto" w:fill="FFFFFF"/>
        <w:jc w:val="both"/>
        <w:rPr>
          <w:rFonts w:eastAsia="Times New Roman"/>
          <w:lang w:eastAsia="es-CO"/>
        </w:rPr>
      </w:pPr>
      <w:r w:rsidRPr="002C1278">
        <w:rPr>
          <w:rFonts w:ascii="Calibri" w:eastAsia="Times New Roman" w:hAnsi="Calibri" w:cs="Calibri"/>
          <w:b/>
          <w:bCs/>
          <w:color w:val="000000"/>
          <w:sz w:val="22"/>
          <w:szCs w:val="22"/>
          <w:lang w:eastAsia="es-CO"/>
        </w:rPr>
        <w:t>PARÁGRAFO 2: </w:t>
      </w:r>
      <w:r w:rsidRPr="002C1278">
        <w:rPr>
          <w:rFonts w:ascii="Calibri" w:eastAsia="Times New Roman" w:hAnsi="Calibri" w:cs="Calibri"/>
          <w:color w:val="000000"/>
          <w:sz w:val="22"/>
          <w:szCs w:val="22"/>
          <w:lang w:eastAsia="es-CO"/>
        </w:rPr>
        <w:t xml:space="preserve">El usuario deberá adelantar ante la Corporación la Renovación del permiso de vertimientos mediante solicitud </w:t>
      </w:r>
      <w:r w:rsidRPr="002C1278">
        <w:rPr>
          <w:rFonts w:ascii="Calibri" w:eastAsia="Times New Roman" w:hAnsi="Calibri" w:cs="Calibri"/>
          <w:color w:val="000000"/>
          <w:sz w:val="22"/>
          <w:szCs w:val="22"/>
          <w:lang w:eastAsia="es-CO"/>
        </w:rPr>
        <w:lastRenderedPageBreak/>
        <w:t>por escrito,</w:t>
      </w:r>
      <w:r w:rsidRPr="002C1278">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2C1278">
        <w:rPr>
          <w:rFonts w:ascii="Calibri" w:eastAsia="Times New Roman" w:hAnsi="Calibri" w:cs="Calibri"/>
          <w:color w:val="000000"/>
          <w:sz w:val="22"/>
          <w:szCs w:val="22"/>
          <w:lang w:eastAsia="es-CO"/>
        </w:rPr>
        <w:t>, de acuerdo al artículo 2.2.3.3.5.10 de la sección 5 del decreto 1076 de 2015 (50 del Decreto 3930 de 2010).</w:t>
      </w:r>
    </w:p>
    <w:p w:rsidR="002C1278" w:rsidRPr="002C1278" w:rsidRDefault="002C1278" w:rsidP="002C1278">
      <w:pPr>
        <w:rPr>
          <w:rFonts w:eastAsia="Times New Roman"/>
          <w:lang w:eastAsia="es-CO"/>
        </w:rPr>
      </w:pPr>
    </w:p>
    <w:p w:rsidR="002C1278" w:rsidRPr="002C1278" w:rsidRDefault="002C1278" w:rsidP="002C1278">
      <w:pPr>
        <w:shd w:val="clear" w:color="auto" w:fill="FFFFFF"/>
        <w:jc w:val="both"/>
        <w:rPr>
          <w:rFonts w:eastAsia="Times New Roman"/>
          <w:lang w:eastAsia="es-CO"/>
        </w:rPr>
      </w:pPr>
      <w:r w:rsidRPr="002C1278">
        <w:rPr>
          <w:rFonts w:ascii="Calibri" w:eastAsia="Times New Roman" w:hAnsi="Calibri" w:cs="Calibri"/>
          <w:b/>
          <w:bCs/>
          <w:color w:val="000000"/>
          <w:sz w:val="22"/>
          <w:szCs w:val="22"/>
          <w:lang w:eastAsia="es-CO"/>
        </w:rPr>
        <w:t>PARÁGRAFO 3: </w:t>
      </w:r>
      <w:r w:rsidRPr="002C1278">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2C1278">
        <w:rPr>
          <w:rFonts w:ascii="Calibri" w:eastAsia="Times New Roman" w:hAnsi="Calibri" w:cs="Calibri"/>
          <w:b/>
          <w:bCs/>
          <w:color w:val="000000"/>
          <w:sz w:val="22"/>
          <w:szCs w:val="22"/>
          <w:lang w:eastAsia="es-CO"/>
        </w:rPr>
        <w:t>NO </w:t>
      </w:r>
      <w:r w:rsidRPr="002C1278">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2C1278">
        <w:rPr>
          <w:rFonts w:ascii="Calibri" w:eastAsia="Times New Roman" w:hAnsi="Calibri" w:cs="Calibri"/>
          <w:b/>
          <w:bCs/>
          <w:color w:val="000000"/>
          <w:sz w:val="22"/>
          <w:szCs w:val="22"/>
          <w:lang w:eastAsia="es-CO"/>
        </w:rPr>
        <w:t>NO CONSTITUYE </w:t>
      </w:r>
      <w:r w:rsidRPr="002C1278">
        <w:rPr>
          <w:rFonts w:ascii="Calibri" w:eastAsia="Times New Roman" w:hAnsi="Calibri" w:cs="Calibri"/>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2C1278" w:rsidRPr="002C1278" w:rsidRDefault="002C1278" w:rsidP="002C1278">
      <w:pPr>
        <w:shd w:val="clear" w:color="auto" w:fill="FFFFFF"/>
        <w:jc w:val="both"/>
        <w:rPr>
          <w:rFonts w:eastAsia="Times New Roman"/>
          <w:lang w:eastAsia="es-CO"/>
        </w:rPr>
      </w:pPr>
      <w:r w:rsidRPr="002C1278">
        <w:rPr>
          <w:rFonts w:eastAsia="Times New Roman"/>
          <w:lang w:eastAsia="es-CO"/>
        </w:rPr>
        <w:t> </w:t>
      </w: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SEGUNDO: ACOGER </w:t>
      </w:r>
      <w:r w:rsidRPr="002C1278">
        <w:rPr>
          <w:rFonts w:ascii="Calibri" w:eastAsia="Times New Roman" w:hAnsi="Calibri" w:cs="Calibri"/>
          <w:color w:val="000000"/>
          <w:sz w:val="22"/>
          <w:szCs w:val="22"/>
          <w:lang w:eastAsia="es-CO"/>
        </w:rPr>
        <w:t xml:space="preserve">el sistema de tratamiento de aguas residuales domésticas que fue presentado en las memorias de la solicitud el cual se encuentra construido en el predio </w:t>
      </w:r>
      <w:r w:rsidRPr="002C1278">
        <w:rPr>
          <w:rFonts w:ascii="Calibri" w:eastAsia="Times New Roman" w:hAnsi="Calibri" w:cs="Calibri"/>
          <w:b/>
          <w:bCs/>
          <w:color w:val="000000"/>
          <w:sz w:val="22"/>
          <w:szCs w:val="22"/>
          <w:lang w:eastAsia="es-CO"/>
        </w:rPr>
        <w:t xml:space="preserve">1) LOTE CONJUNTO HACIENDA EL CABRERO CASAS DE CAMPO LOTE # 8  </w:t>
      </w:r>
      <w:r w:rsidRPr="002C1278">
        <w:rPr>
          <w:rFonts w:ascii="Calibri" w:eastAsia="Times New Roman" w:hAnsi="Calibri" w:cs="Calibri"/>
          <w:color w:val="000000"/>
          <w:sz w:val="22"/>
          <w:szCs w:val="22"/>
          <w:lang w:eastAsia="es-CO"/>
        </w:rPr>
        <w:t>ubicado en la Vereda</w:t>
      </w:r>
      <w:r w:rsidRPr="002C1278">
        <w:rPr>
          <w:rFonts w:ascii="Calibri" w:eastAsia="Times New Roman" w:hAnsi="Calibri" w:cs="Calibri"/>
          <w:b/>
          <w:bCs/>
          <w:color w:val="000000"/>
          <w:sz w:val="22"/>
          <w:szCs w:val="22"/>
          <w:lang w:eastAsia="es-CO"/>
        </w:rPr>
        <w:t xml:space="preserve">  MURILLO </w:t>
      </w:r>
      <w:r w:rsidRPr="002C1278">
        <w:rPr>
          <w:rFonts w:ascii="Calibri" w:eastAsia="Times New Roman" w:hAnsi="Calibri" w:cs="Calibri"/>
          <w:color w:val="000000"/>
          <w:sz w:val="22"/>
          <w:szCs w:val="22"/>
          <w:lang w:eastAsia="es-CO"/>
        </w:rPr>
        <w:t xml:space="preserve">del municipio de </w:t>
      </w:r>
      <w:r w:rsidRPr="002C1278">
        <w:rPr>
          <w:rFonts w:ascii="Calibri" w:eastAsia="Times New Roman" w:hAnsi="Calibri" w:cs="Calibri"/>
          <w:b/>
          <w:bCs/>
          <w:color w:val="000000"/>
          <w:sz w:val="22"/>
          <w:szCs w:val="22"/>
          <w:lang w:eastAsia="es-CO"/>
        </w:rPr>
        <w:t>ARMENIA (Q),</w:t>
      </w:r>
      <w:r w:rsidRPr="002C1278">
        <w:rPr>
          <w:rFonts w:ascii="Calibri" w:eastAsia="Times New Roman" w:hAnsi="Calibri" w:cs="Calibri"/>
          <w:color w:val="000000"/>
          <w:sz w:val="22"/>
          <w:szCs w:val="22"/>
          <w:lang w:eastAsia="es-CO"/>
        </w:rPr>
        <w:t xml:space="preserve"> identificado con matricula inmobiliaria </w:t>
      </w:r>
      <w:r w:rsidRPr="002C1278">
        <w:rPr>
          <w:rFonts w:ascii="Calibri" w:eastAsia="Times New Roman" w:hAnsi="Calibri" w:cs="Calibri"/>
          <w:b/>
          <w:bCs/>
          <w:color w:val="000000"/>
          <w:sz w:val="22"/>
          <w:szCs w:val="22"/>
          <w:lang w:eastAsia="es-CO"/>
        </w:rPr>
        <w:t xml:space="preserve">No280-219957, </w:t>
      </w:r>
      <w:r w:rsidRPr="002C1278">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SISTEMA PROPUESTO PARA EL MANEJO DE AGUAS RESIDUALES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 xml:space="preserve">Las aguas residuales domésticas (ARD), generadas en el predio se conducen a un Sistema de Tratamiento de Aguas Residuales Domésticas (STARD) construido en material, compuesto por trampa de grasas, tanque séptico y filtro anaeróbico y sistema de </w:t>
      </w:r>
      <w:r w:rsidRPr="002C1278">
        <w:rPr>
          <w:rFonts w:ascii="Calibri" w:eastAsia="Times New Roman" w:hAnsi="Calibri" w:cs="Calibri"/>
          <w:color w:val="000000"/>
          <w:sz w:val="22"/>
          <w:szCs w:val="22"/>
          <w:lang w:eastAsia="es-CO"/>
        </w:rPr>
        <w:lastRenderedPageBreak/>
        <w:t>disposición final pozo de absorción, con capacidad calculada hasta para 8 personas.</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u w:val="single"/>
          <w:lang w:eastAsia="es-CO"/>
        </w:rPr>
        <w:t>Trampa de grasas:</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Ancho interno (m) = 0,60</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Largo interno (m) = 1,05</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Profundidad (m)= 0,60</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Volumen total (m</w:t>
      </w:r>
      <w:r w:rsidRPr="002C1278">
        <w:rPr>
          <w:rFonts w:ascii="Calibri" w:eastAsia="Times New Roman" w:hAnsi="Calibri" w:cs="Calibri"/>
          <w:color w:val="000000"/>
          <w:sz w:val="13"/>
          <w:szCs w:val="13"/>
          <w:vertAlign w:val="superscript"/>
          <w:lang w:eastAsia="es-CO"/>
        </w:rPr>
        <w:t>3</w:t>
      </w:r>
      <w:r w:rsidRPr="002C1278">
        <w:rPr>
          <w:rFonts w:ascii="Calibri" w:eastAsia="Times New Roman" w:hAnsi="Calibri" w:cs="Calibri"/>
          <w:color w:val="000000"/>
          <w:sz w:val="22"/>
          <w:szCs w:val="22"/>
          <w:lang w:eastAsia="es-CO"/>
        </w:rPr>
        <w:t>) = 0,368 – 368 litros.</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u w:val="single"/>
          <w:lang w:eastAsia="es-CO"/>
        </w:rPr>
        <w:t>Tanque séptico:</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Ancho (m) = 1,05</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Largo 1  (m) = 1,10</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Largo 2 (m) = 0,70</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Altura (m) = 1,55 </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Volumen (m</w:t>
      </w:r>
      <w:r w:rsidRPr="002C1278">
        <w:rPr>
          <w:rFonts w:ascii="Calibri" w:eastAsia="Times New Roman" w:hAnsi="Calibri" w:cs="Calibri"/>
          <w:color w:val="000000"/>
          <w:sz w:val="13"/>
          <w:szCs w:val="13"/>
          <w:vertAlign w:val="superscript"/>
          <w:lang w:eastAsia="es-CO"/>
        </w:rPr>
        <w:t>3</w:t>
      </w:r>
      <w:r w:rsidRPr="002C1278">
        <w:rPr>
          <w:rFonts w:ascii="Calibri" w:eastAsia="Times New Roman" w:hAnsi="Calibri" w:cs="Calibri"/>
          <w:color w:val="000000"/>
          <w:sz w:val="22"/>
          <w:szCs w:val="22"/>
          <w:lang w:eastAsia="es-CO"/>
        </w:rPr>
        <w:t>) =  2,82 / 2820 litros</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u w:val="single"/>
          <w:lang w:eastAsia="es-CO"/>
        </w:rPr>
        <w:t>Filtro Anaerobio de Flujo Ascendente:</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Ancho (m) = 1,05</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Largo (m) = 0,70</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Altura medio filtrante (m) = 1,30 </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Volumen (m</w:t>
      </w:r>
      <w:r w:rsidRPr="002C1278">
        <w:rPr>
          <w:rFonts w:ascii="Calibri" w:eastAsia="Times New Roman" w:hAnsi="Calibri" w:cs="Calibri"/>
          <w:color w:val="000000"/>
          <w:sz w:val="13"/>
          <w:szCs w:val="13"/>
          <w:vertAlign w:val="superscript"/>
          <w:lang w:eastAsia="es-CO"/>
        </w:rPr>
        <w:t>3</w:t>
      </w:r>
      <w:r w:rsidRPr="002C1278">
        <w:rPr>
          <w:rFonts w:ascii="Calibri" w:eastAsia="Times New Roman" w:hAnsi="Calibri" w:cs="Calibri"/>
          <w:color w:val="000000"/>
          <w:sz w:val="22"/>
          <w:szCs w:val="22"/>
          <w:lang w:eastAsia="es-CO"/>
        </w:rPr>
        <w:t>) =  0,96 / 960 litros</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u w:val="single"/>
          <w:lang w:eastAsia="es-CO"/>
        </w:rPr>
        <w:t>Disposición final del efluente</w:t>
      </w:r>
      <w:r w:rsidRPr="002C1278">
        <w:rPr>
          <w:rFonts w:ascii="Calibri" w:eastAsia="Times New Roman" w:hAnsi="Calibri" w:cs="Calibri"/>
          <w:color w:val="000000"/>
          <w:sz w:val="22"/>
          <w:szCs w:val="22"/>
          <w:lang w:eastAsia="es-CO"/>
        </w:rPr>
        <w:t>:</w:t>
      </w:r>
      <w:r w:rsidRPr="002C1278">
        <w:rPr>
          <w:rFonts w:ascii="Calibri" w:eastAsia="Times New Roman" w:hAnsi="Calibri" w:cs="Calibri"/>
          <w:b/>
          <w:bCs/>
          <w:color w:val="000000"/>
          <w:sz w:val="22"/>
          <w:szCs w:val="22"/>
          <w:lang w:eastAsia="es-CO"/>
        </w:rPr>
        <w:t> </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Como disposición final de las aguas residuales domésticas tratadas se opta por la infiltración al suelo mediante Pozo de Absorción.</w:t>
      </w:r>
    </w:p>
    <w:p w:rsidR="002C1278" w:rsidRPr="002C1278" w:rsidRDefault="002C1278" w:rsidP="002C1278">
      <w:pPr>
        <w:rPr>
          <w:rFonts w:eastAsia="Times New Roman"/>
          <w:lang w:eastAsia="es-CO"/>
        </w:rPr>
      </w:pPr>
      <w:r w:rsidRPr="002C1278">
        <w:rPr>
          <w:rFonts w:ascii="Calibri" w:eastAsia="Times New Roman" w:hAnsi="Calibri" w:cs="Calibri"/>
          <w:color w:val="000000"/>
          <w:sz w:val="22"/>
          <w:szCs w:val="22"/>
          <w:lang w:eastAsia="es-CO"/>
        </w:rPr>
        <w:t>Número de personas = 8</w:t>
      </w:r>
    </w:p>
    <w:p w:rsidR="002C1278" w:rsidRPr="002C1278" w:rsidRDefault="002C1278" w:rsidP="002C1278">
      <w:pPr>
        <w:rPr>
          <w:rFonts w:eastAsia="Times New Roman"/>
          <w:lang w:eastAsia="es-CO"/>
        </w:rPr>
      </w:pPr>
      <w:r w:rsidRPr="002C1278">
        <w:rPr>
          <w:rFonts w:ascii="Calibri" w:eastAsia="Times New Roman" w:hAnsi="Calibri" w:cs="Calibri"/>
          <w:color w:val="000000"/>
          <w:sz w:val="22"/>
          <w:szCs w:val="22"/>
          <w:lang w:eastAsia="es-CO"/>
        </w:rPr>
        <w:t>Tasa de filtración = 20,61 min/pulg</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Área requerida= 25,44 m2</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Diámetro del pozo de absorción: 1,80m</w:t>
      </w:r>
    </w:p>
    <w:p w:rsidR="002C1278" w:rsidRPr="002C1278" w:rsidRDefault="002C1278" w:rsidP="002C1278">
      <w:pPr>
        <w:jc w:val="both"/>
        <w:rPr>
          <w:rFonts w:eastAsia="Times New Roman"/>
          <w:lang w:eastAsia="es-CO"/>
        </w:rPr>
      </w:pPr>
      <w:r w:rsidRPr="002C1278">
        <w:rPr>
          <w:rFonts w:ascii="Calibri" w:eastAsia="Times New Roman" w:hAnsi="Calibri" w:cs="Calibri"/>
          <w:color w:val="000000"/>
          <w:sz w:val="22"/>
          <w:szCs w:val="22"/>
          <w:lang w:eastAsia="es-CO"/>
        </w:rPr>
        <w:t>Profundidad del pozo de absorción: 3,80m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u w:val="single"/>
          <w:lang w:eastAsia="es-CO"/>
        </w:rPr>
        <w:t>PARAGRAFO 1:</w:t>
      </w:r>
      <w:r w:rsidRPr="002C1278">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w:t>
      </w:r>
      <w:r w:rsidRPr="002C1278">
        <w:rPr>
          <w:rFonts w:ascii="Calibri" w:eastAsia="Times New Roman" w:hAnsi="Calibri" w:cs="Calibri"/>
          <w:color w:val="000000"/>
          <w:sz w:val="22"/>
          <w:szCs w:val="22"/>
          <w:u w:val="single"/>
          <w:lang w:eastAsia="es-CO"/>
        </w:rPr>
        <w:lastRenderedPageBreak/>
        <w:t>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u w:val="single"/>
          <w:lang w:eastAsia="es-CO"/>
        </w:rPr>
        <w:t>PARAGRAFO 2:</w:t>
      </w:r>
      <w:r w:rsidRPr="002C1278">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lastRenderedPageBreak/>
        <w:t xml:space="preserve">ARTÍCULO TERCERO: </w:t>
      </w:r>
      <w:r w:rsidRPr="002C1278">
        <w:rPr>
          <w:rFonts w:ascii="Calibri" w:eastAsia="Times New Roman" w:hAnsi="Calibri" w:cs="Calibri"/>
          <w:color w:val="000000"/>
          <w:sz w:val="22"/>
          <w:szCs w:val="22"/>
          <w:lang w:eastAsia="es-CO"/>
        </w:rPr>
        <w:t xml:space="preserve">El permiso de vertimientos que se otorga mediante la presente resolución, conlleva la imposición de condiciones y obligaciones  a la sociedad </w:t>
      </w:r>
      <w:r w:rsidRPr="002C1278">
        <w:rPr>
          <w:rFonts w:ascii="Calibri" w:eastAsia="Times New Roman" w:hAnsi="Calibri" w:cs="Calibri"/>
          <w:b/>
          <w:bCs/>
          <w:color w:val="000000"/>
          <w:sz w:val="22"/>
          <w:szCs w:val="22"/>
          <w:lang w:eastAsia="es-CO"/>
        </w:rPr>
        <w:t xml:space="preserve">CONSTRUCCIONES PALACIOS S.A.S. </w:t>
      </w:r>
      <w:r w:rsidRPr="002C1278">
        <w:rPr>
          <w:rFonts w:ascii="Calibri" w:eastAsia="Times New Roman" w:hAnsi="Calibri" w:cs="Calibri"/>
          <w:color w:val="000000"/>
          <w:sz w:val="22"/>
          <w:szCs w:val="22"/>
          <w:lang w:eastAsia="es-CO"/>
        </w:rPr>
        <w:t>con NIT No.890.000.556-2 y a su vez Fideicomitente de la</w:t>
      </w:r>
      <w:r w:rsidRPr="002C1278">
        <w:rPr>
          <w:rFonts w:ascii="Calibri" w:eastAsia="Times New Roman" w:hAnsi="Calibri" w:cs="Calibri"/>
          <w:b/>
          <w:bCs/>
          <w:color w:val="000000"/>
          <w:sz w:val="22"/>
          <w:szCs w:val="22"/>
          <w:lang w:eastAsia="es-CO"/>
        </w:rPr>
        <w:t xml:space="preserve"> FIDUCIARARIA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BANCOLOMBIA S.A.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 xml:space="preserve">SOCIEDAD FIDUCIARIA VOCERA DEL FIDEICOMISO P.A  CABRERO INMOBILIARIO , </w:t>
      </w:r>
      <w:r w:rsidRPr="002C1278">
        <w:rPr>
          <w:rFonts w:ascii="Calibri" w:eastAsia="Times New Roman" w:hAnsi="Calibri" w:cs="Calibri"/>
          <w:color w:val="000000"/>
          <w:sz w:val="22"/>
          <w:szCs w:val="22"/>
          <w:lang w:eastAsia="es-CO"/>
        </w:rPr>
        <w:t>identificado con número de NIT</w:t>
      </w:r>
      <w:r w:rsidRPr="002C1278">
        <w:rPr>
          <w:rFonts w:ascii="Calibri" w:eastAsia="Times New Roman" w:hAnsi="Calibri" w:cs="Calibri"/>
          <w:b/>
          <w:bCs/>
          <w:color w:val="000000"/>
          <w:sz w:val="22"/>
          <w:szCs w:val="22"/>
          <w:lang w:eastAsia="es-CO"/>
        </w:rPr>
        <w:t xml:space="preserve">  8390.054.539-0, </w:t>
      </w:r>
      <w:r w:rsidRPr="002C1278">
        <w:rPr>
          <w:rFonts w:ascii="Calibri" w:eastAsia="Times New Roman" w:hAnsi="Calibri" w:cs="Calibri"/>
          <w:color w:val="000000"/>
          <w:sz w:val="22"/>
          <w:szCs w:val="22"/>
          <w:lang w:eastAsia="es-CO"/>
        </w:rPr>
        <w:t>representada Legalmente por</w:t>
      </w:r>
      <w:r w:rsidRPr="002C1278">
        <w:rPr>
          <w:rFonts w:ascii="Calibri" w:eastAsia="Times New Roman" w:hAnsi="Calibri" w:cs="Calibri"/>
          <w:b/>
          <w:bCs/>
          <w:color w:val="000000"/>
          <w:sz w:val="22"/>
          <w:szCs w:val="22"/>
          <w:lang w:eastAsia="es-CO"/>
        </w:rPr>
        <w:t xml:space="preserve"> LINA MARIA PALACIOS OCHOA </w:t>
      </w:r>
      <w:r w:rsidRPr="002C1278">
        <w:rPr>
          <w:rFonts w:ascii="Calibri" w:eastAsia="Times New Roman" w:hAnsi="Calibri" w:cs="Calibri"/>
          <w:color w:val="000000"/>
          <w:sz w:val="22"/>
          <w:szCs w:val="22"/>
          <w:lang w:eastAsia="es-CO"/>
        </w:rPr>
        <w:t>identificada con cédula de ciudadanía número 41.919.455 (o quien haga sus veces), sociedad que actúa en calidad de propietaria para que cumplan con lo siguiente:</w:t>
      </w:r>
    </w:p>
    <w:p w:rsidR="002C1278" w:rsidRPr="002C1278" w:rsidRDefault="002C1278" w:rsidP="002C1278">
      <w:pPr>
        <w:rPr>
          <w:rFonts w:eastAsia="Times New Roman"/>
          <w:lang w:eastAsia="es-CO"/>
        </w:rPr>
      </w:pPr>
    </w:p>
    <w:p w:rsidR="002C1278" w:rsidRPr="002C1278" w:rsidRDefault="002C1278" w:rsidP="002C1278">
      <w:pPr>
        <w:numPr>
          <w:ilvl w:val="0"/>
          <w:numId w:val="57"/>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C1278" w:rsidRPr="002C1278" w:rsidRDefault="002C1278" w:rsidP="002C1278">
      <w:pPr>
        <w:rPr>
          <w:rFonts w:eastAsia="Times New Roman"/>
          <w:lang w:eastAsia="es-CO"/>
        </w:rPr>
      </w:pPr>
    </w:p>
    <w:p w:rsidR="002C1278" w:rsidRPr="002C1278" w:rsidRDefault="002C1278" w:rsidP="002C1278">
      <w:pPr>
        <w:numPr>
          <w:ilvl w:val="0"/>
          <w:numId w:val="58"/>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2C1278" w:rsidRPr="002C1278" w:rsidRDefault="002C1278" w:rsidP="002C1278">
      <w:pPr>
        <w:rPr>
          <w:rFonts w:eastAsia="Times New Roman"/>
          <w:lang w:eastAsia="es-CO"/>
        </w:rPr>
      </w:pPr>
    </w:p>
    <w:p w:rsidR="002C1278" w:rsidRPr="002C1278" w:rsidRDefault="002C1278" w:rsidP="002C1278">
      <w:pPr>
        <w:numPr>
          <w:ilvl w:val="0"/>
          <w:numId w:val="59"/>
        </w:numPr>
        <w:spacing w:after="200"/>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 xml:space="preserve">Cumplir las disposiciones técnicas y legales relativas a la ubicación del sistema de tratamiento y disposición final de aguas residuales, de acuerdo a lo establecido por el Reglamento Técnico para el Sector de Agua </w:t>
      </w:r>
      <w:r w:rsidRPr="002C1278">
        <w:rPr>
          <w:rFonts w:ascii="Calibri" w:eastAsia="Times New Roman" w:hAnsi="Calibri" w:cs="Calibri"/>
          <w:color w:val="000000"/>
          <w:sz w:val="22"/>
          <w:szCs w:val="22"/>
          <w:lang w:eastAsia="es-CO"/>
        </w:rPr>
        <w:lastRenderedPageBreak/>
        <w:t>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C1278" w:rsidRPr="002C1278" w:rsidRDefault="002C1278" w:rsidP="002C1278">
      <w:pPr>
        <w:numPr>
          <w:ilvl w:val="0"/>
          <w:numId w:val="59"/>
        </w:numPr>
        <w:spacing w:after="200"/>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2C1278" w:rsidRPr="002C1278" w:rsidRDefault="002C1278" w:rsidP="002C1278">
      <w:pPr>
        <w:numPr>
          <w:ilvl w:val="0"/>
          <w:numId w:val="59"/>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C1278" w:rsidRPr="002C1278" w:rsidRDefault="002C1278" w:rsidP="002C1278">
      <w:pPr>
        <w:rPr>
          <w:rFonts w:eastAsia="Times New Roman"/>
          <w:lang w:eastAsia="es-CO"/>
        </w:rPr>
      </w:pPr>
    </w:p>
    <w:p w:rsidR="002C1278" w:rsidRPr="002C1278" w:rsidRDefault="002C1278" w:rsidP="002C1278">
      <w:pPr>
        <w:numPr>
          <w:ilvl w:val="0"/>
          <w:numId w:val="60"/>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2C1278" w:rsidRPr="002C1278" w:rsidRDefault="002C1278" w:rsidP="002C1278">
      <w:pPr>
        <w:rPr>
          <w:rFonts w:eastAsia="Times New Roman"/>
          <w:lang w:eastAsia="es-CO"/>
        </w:rPr>
      </w:pPr>
    </w:p>
    <w:p w:rsidR="002C1278" w:rsidRPr="002C1278" w:rsidRDefault="002C1278" w:rsidP="002C1278">
      <w:pPr>
        <w:numPr>
          <w:ilvl w:val="0"/>
          <w:numId w:val="61"/>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2C1278" w:rsidRPr="002C1278" w:rsidRDefault="002C1278" w:rsidP="002C1278">
      <w:pPr>
        <w:rPr>
          <w:rFonts w:eastAsia="Times New Roman"/>
          <w:lang w:eastAsia="es-CO"/>
        </w:rPr>
      </w:pPr>
    </w:p>
    <w:p w:rsidR="002C1278" w:rsidRPr="002C1278" w:rsidRDefault="002C1278" w:rsidP="002C1278">
      <w:pPr>
        <w:numPr>
          <w:ilvl w:val="0"/>
          <w:numId w:val="62"/>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 xml:space="preserve">Requerir en la Resolución de otorgamiento del permiso de </w:t>
      </w:r>
      <w:r w:rsidRPr="002C1278">
        <w:rPr>
          <w:rFonts w:ascii="Calibri" w:eastAsia="Times New Roman" w:hAnsi="Calibri" w:cs="Calibri"/>
          <w:color w:val="000000"/>
          <w:sz w:val="22"/>
          <w:szCs w:val="22"/>
          <w:lang w:eastAsia="es-CO"/>
        </w:rPr>
        <w:lastRenderedPageBreak/>
        <w:t>vertimiento, el ajuste a los requisitos establecidos en el Decreto 50 de 2018, en un término de seis (6) meses. 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C1278" w:rsidRPr="002C1278" w:rsidRDefault="002C1278" w:rsidP="002C1278">
      <w:pPr>
        <w:rPr>
          <w:rFonts w:eastAsia="Times New Roman"/>
          <w:lang w:eastAsia="es-CO"/>
        </w:rPr>
      </w:pPr>
    </w:p>
    <w:p w:rsidR="002C1278" w:rsidRPr="002C1278" w:rsidRDefault="002C1278" w:rsidP="002C1278">
      <w:pPr>
        <w:numPr>
          <w:ilvl w:val="0"/>
          <w:numId w:val="63"/>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2C1278" w:rsidRPr="002C1278" w:rsidRDefault="002C1278" w:rsidP="002C1278">
      <w:pPr>
        <w:rPr>
          <w:rFonts w:eastAsia="Times New Roman"/>
          <w:lang w:eastAsia="es-CO"/>
        </w:rPr>
      </w:pPr>
    </w:p>
    <w:p w:rsidR="002C1278" w:rsidRPr="002C1278" w:rsidRDefault="002C1278" w:rsidP="002C1278">
      <w:pPr>
        <w:numPr>
          <w:ilvl w:val="0"/>
          <w:numId w:val="64"/>
        </w:numPr>
        <w:spacing w:after="200"/>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C1278" w:rsidRPr="002C1278" w:rsidRDefault="002C1278" w:rsidP="002C1278">
      <w:pPr>
        <w:numPr>
          <w:ilvl w:val="0"/>
          <w:numId w:val="64"/>
        </w:numPr>
        <w:spacing w:after="200"/>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lastRenderedPageBreak/>
        <w:t>La distancia mínima de cualquier punto de la infiltración a viviendas, tuberías de agua, pozos de abastecimiento, cursos de aguas superficiales (quebradas, ríos, etc) y cualquier árbol, serán de 5, 15, 30, 30 y 3 metros respectivamente. </w:t>
      </w:r>
    </w:p>
    <w:p w:rsidR="002C1278" w:rsidRPr="002C1278" w:rsidRDefault="002C1278" w:rsidP="002C1278">
      <w:pPr>
        <w:numPr>
          <w:ilvl w:val="0"/>
          <w:numId w:val="64"/>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C1278" w:rsidRPr="002C1278" w:rsidRDefault="002C1278" w:rsidP="002C1278">
      <w:pPr>
        <w:rPr>
          <w:rFonts w:eastAsia="Times New Roman"/>
          <w:lang w:eastAsia="es-CO"/>
        </w:rPr>
      </w:pPr>
    </w:p>
    <w:p w:rsidR="002C1278" w:rsidRPr="002C1278" w:rsidRDefault="002C1278" w:rsidP="002C1278">
      <w:pPr>
        <w:numPr>
          <w:ilvl w:val="0"/>
          <w:numId w:val="65"/>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2C1278" w:rsidRPr="002C1278" w:rsidRDefault="002C1278" w:rsidP="002C1278">
      <w:pPr>
        <w:rPr>
          <w:rFonts w:eastAsia="Times New Roman"/>
          <w:lang w:eastAsia="es-CO"/>
        </w:rPr>
      </w:pPr>
    </w:p>
    <w:p w:rsidR="002C1278" w:rsidRPr="002C1278" w:rsidRDefault="002C1278" w:rsidP="002C1278">
      <w:pPr>
        <w:numPr>
          <w:ilvl w:val="0"/>
          <w:numId w:val="66"/>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2C1278" w:rsidRPr="002C1278" w:rsidRDefault="002C1278" w:rsidP="002C1278">
      <w:pPr>
        <w:rPr>
          <w:rFonts w:eastAsia="Times New Roman"/>
          <w:lang w:eastAsia="es-CO"/>
        </w:rPr>
      </w:pPr>
    </w:p>
    <w:p w:rsidR="002C1278" w:rsidRPr="002C1278" w:rsidRDefault="002C1278" w:rsidP="002C1278">
      <w:pPr>
        <w:numPr>
          <w:ilvl w:val="0"/>
          <w:numId w:val="67"/>
        </w:numPr>
        <w:spacing w:after="200"/>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Requerir en la Resolución de otorgamiento del permiso de vertimiento, el ajuste a los requisitos establecidos en el Decreto 50 de 2018, en un término de seis (6) meses.</w:t>
      </w: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PARÁGRAFO PRIMERO: </w:t>
      </w:r>
      <w:r w:rsidRPr="002C1278">
        <w:rPr>
          <w:rFonts w:ascii="Calibri" w:eastAsia="Times New Roman" w:hAnsi="Calibri" w:cs="Calibri"/>
          <w:color w:val="000000"/>
          <w:sz w:val="22"/>
          <w:szCs w:val="22"/>
          <w:lang w:eastAsia="es-CO"/>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w:t>
      </w:r>
      <w:r w:rsidRPr="002C1278">
        <w:rPr>
          <w:rFonts w:ascii="Calibri" w:eastAsia="Times New Roman" w:hAnsi="Calibri" w:cs="Calibri"/>
          <w:color w:val="000000"/>
          <w:sz w:val="22"/>
          <w:szCs w:val="22"/>
          <w:lang w:eastAsia="es-CO"/>
        </w:rPr>
        <w:lastRenderedPageBreak/>
        <w:t>facilitar la inspección del sistema, realizando las labores necesarias para este fin.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PARAGRAFO SEGUNDO: </w:t>
      </w:r>
      <w:r w:rsidRPr="002C1278">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CUARTO. </w:t>
      </w:r>
      <w:r w:rsidRPr="002C1278">
        <w:rPr>
          <w:rFonts w:ascii="Calibri" w:eastAsia="Times New Roman" w:hAnsi="Calibri" w:cs="Calibri"/>
          <w:color w:val="000000"/>
          <w:sz w:val="22"/>
          <w:szCs w:val="22"/>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2C1278" w:rsidRPr="002C1278" w:rsidRDefault="002C1278" w:rsidP="002C1278">
      <w:pPr>
        <w:rPr>
          <w:rFonts w:eastAsia="Times New Roman"/>
          <w:lang w:eastAsia="es-CO"/>
        </w:rPr>
      </w:pPr>
    </w:p>
    <w:p w:rsidR="002C1278" w:rsidRPr="002C1278" w:rsidRDefault="002C1278" w:rsidP="002C1278">
      <w:pPr>
        <w:numPr>
          <w:ilvl w:val="0"/>
          <w:numId w:val="68"/>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Manual de operación del sistema de disposición de aguas residuales tratadas al suelo, incluyendo mecanismo de descarga y sus elementos estructurantes que permiten el vertimiento al suelo.</w:t>
      </w:r>
    </w:p>
    <w:p w:rsidR="002C1278" w:rsidRPr="002C1278" w:rsidRDefault="002C1278" w:rsidP="002C1278">
      <w:pPr>
        <w:rPr>
          <w:rFonts w:eastAsia="Times New Roman"/>
          <w:lang w:eastAsia="es-CO"/>
        </w:rPr>
      </w:pPr>
    </w:p>
    <w:p w:rsidR="002C1278" w:rsidRPr="002C1278" w:rsidRDefault="002C1278" w:rsidP="002C1278">
      <w:pPr>
        <w:numPr>
          <w:ilvl w:val="0"/>
          <w:numId w:val="69"/>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2C1278" w:rsidRPr="002C1278" w:rsidRDefault="002C1278" w:rsidP="002C1278">
      <w:pPr>
        <w:rPr>
          <w:rFonts w:eastAsia="Times New Roman"/>
          <w:lang w:eastAsia="es-CO"/>
        </w:rPr>
      </w:pPr>
    </w:p>
    <w:p w:rsidR="002C1278" w:rsidRPr="002C1278" w:rsidRDefault="002C1278" w:rsidP="002C1278">
      <w:pPr>
        <w:numPr>
          <w:ilvl w:val="0"/>
          <w:numId w:val="70"/>
        </w:numPr>
        <w:jc w:val="both"/>
        <w:textAlignment w:val="baseline"/>
        <w:rPr>
          <w:rFonts w:ascii="Arial" w:eastAsia="Times New Roman" w:hAnsi="Arial" w:cs="Arial"/>
          <w:color w:val="000000"/>
          <w:sz w:val="22"/>
          <w:szCs w:val="22"/>
          <w:lang w:eastAsia="es-CO"/>
        </w:rPr>
      </w:pPr>
      <w:r w:rsidRPr="002C1278">
        <w:rPr>
          <w:rFonts w:ascii="Calibri" w:eastAsia="Times New Roman" w:hAnsi="Calibri" w:cs="Calibri"/>
          <w:color w:val="000000"/>
          <w:sz w:val="22"/>
          <w:szCs w:val="22"/>
          <w:lang w:eastAsia="es-CO"/>
        </w:rPr>
        <w:t xml:space="preserve">Plan de cierre y abandono del área de disposición del vertimiento. Plan que define el uso que se le dará al área que se utilizó como disposición del </w:t>
      </w:r>
      <w:r w:rsidRPr="002C1278">
        <w:rPr>
          <w:rFonts w:ascii="Calibri" w:eastAsia="Times New Roman" w:hAnsi="Calibri" w:cs="Calibri"/>
          <w:color w:val="000000"/>
          <w:sz w:val="22"/>
          <w:szCs w:val="22"/>
          <w:lang w:eastAsia="es-CO"/>
        </w:rPr>
        <w:lastRenderedPageBreak/>
        <w:t>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PARÁGRAFO. </w:t>
      </w:r>
      <w:r w:rsidRPr="002C1278">
        <w:rPr>
          <w:rFonts w:ascii="Calibri" w:eastAsia="Times New Roman" w:hAnsi="Calibri" w:cs="Calibri"/>
          <w:color w:val="000000"/>
          <w:sz w:val="22"/>
          <w:szCs w:val="22"/>
          <w:lang w:eastAsia="es-CO"/>
        </w:rPr>
        <w:t>El incumplimiento del requerimiento podrá dar inicio a las acciones previstas en la Ley 1333 de 2009.</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ARTÍCULO QUINTO: INFORMAR</w:t>
      </w:r>
      <w:r w:rsidRPr="002C1278">
        <w:rPr>
          <w:rFonts w:ascii="Calibri" w:eastAsia="Times New Roman" w:hAnsi="Calibri" w:cs="Calibri"/>
          <w:color w:val="000000"/>
          <w:sz w:val="22"/>
          <w:szCs w:val="22"/>
          <w:lang w:eastAsia="es-CO"/>
        </w:rPr>
        <w:t xml:space="preserve"> a la sociedad </w:t>
      </w:r>
      <w:r w:rsidRPr="002C1278">
        <w:rPr>
          <w:rFonts w:ascii="Calibri" w:eastAsia="Times New Roman" w:hAnsi="Calibri" w:cs="Calibri"/>
          <w:b/>
          <w:bCs/>
          <w:color w:val="000000"/>
          <w:sz w:val="22"/>
          <w:szCs w:val="22"/>
          <w:lang w:eastAsia="es-CO"/>
        </w:rPr>
        <w:t xml:space="preserve">CONSTRUCCIONES PALACIOS S.A.S. </w:t>
      </w:r>
      <w:r w:rsidRPr="002C1278">
        <w:rPr>
          <w:rFonts w:ascii="Calibri" w:eastAsia="Times New Roman" w:hAnsi="Calibri" w:cs="Calibri"/>
          <w:color w:val="000000"/>
          <w:sz w:val="22"/>
          <w:szCs w:val="22"/>
          <w:lang w:eastAsia="es-CO"/>
        </w:rPr>
        <w:t>con NIT No.890.000.556-2 y a su vez Fideicomitente de la</w:t>
      </w:r>
      <w:r w:rsidRPr="002C1278">
        <w:rPr>
          <w:rFonts w:ascii="Calibri" w:eastAsia="Times New Roman" w:hAnsi="Calibri" w:cs="Calibri"/>
          <w:b/>
          <w:bCs/>
          <w:color w:val="000000"/>
          <w:sz w:val="22"/>
          <w:szCs w:val="22"/>
          <w:lang w:eastAsia="es-CO"/>
        </w:rPr>
        <w:t xml:space="preserve"> FIDUCIARARIA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BANCOLOMBIA S.A.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 xml:space="preserve">SOCIEDAD FIDUCIARIA VOCERA DEL FIDEICOMISO P.A  CABRERO INMOBILIARIO , </w:t>
      </w:r>
      <w:r w:rsidRPr="002C1278">
        <w:rPr>
          <w:rFonts w:ascii="Calibri" w:eastAsia="Times New Roman" w:hAnsi="Calibri" w:cs="Calibri"/>
          <w:color w:val="000000"/>
          <w:sz w:val="22"/>
          <w:szCs w:val="22"/>
          <w:lang w:eastAsia="es-CO"/>
        </w:rPr>
        <w:t>identificado con número de NIT</w:t>
      </w:r>
      <w:r w:rsidRPr="002C1278">
        <w:rPr>
          <w:rFonts w:ascii="Calibri" w:eastAsia="Times New Roman" w:hAnsi="Calibri" w:cs="Calibri"/>
          <w:b/>
          <w:bCs/>
          <w:color w:val="000000"/>
          <w:sz w:val="22"/>
          <w:szCs w:val="22"/>
          <w:lang w:eastAsia="es-CO"/>
        </w:rPr>
        <w:t xml:space="preserve">  8390.054.539-0, </w:t>
      </w:r>
      <w:r w:rsidRPr="002C1278">
        <w:rPr>
          <w:rFonts w:ascii="Calibri" w:eastAsia="Times New Roman" w:hAnsi="Calibri" w:cs="Calibri"/>
          <w:color w:val="000000"/>
          <w:sz w:val="22"/>
          <w:szCs w:val="22"/>
          <w:lang w:eastAsia="es-CO"/>
        </w:rPr>
        <w:t>representada Legalmente por</w:t>
      </w:r>
      <w:r w:rsidRPr="002C1278">
        <w:rPr>
          <w:rFonts w:ascii="Calibri" w:eastAsia="Times New Roman" w:hAnsi="Calibri" w:cs="Calibri"/>
          <w:b/>
          <w:bCs/>
          <w:color w:val="000000"/>
          <w:sz w:val="22"/>
          <w:szCs w:val="22"/>
          <w:lang w:eastAsia="es-CO"/>
        </w:rPr>
        <w:t xml:space="preserve"> LINA MARIA PALACIOS OCHOA </w:t>
      </w:r>
      <w:r w:rsidRPr="002C1278">
        <w:rPr>
          <w:rFonts w:ascii="Calibri" w:eastAsia="Times New Roman" w:hAnsi="Calibri" w:cs="Calibri"/>
          <w:color w:val="000000"/>
          <w:sz w:val="22"/>
          <w:szCs w:val="22"/>
          <w:lang w:eastAsia="es-CO"/>
        </w:rPr>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2C1278" w:rsidRPr="002C1278" w:rsidRDefault="002C1278" w:rsidP="002C1278">
      <w:pPr>
        <w:spacing w:after="240"/>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SEXTO: </w:t>
      </w:r>
      <w:r w:rsidRPr="002C1278">
        <w:rPr>
          <w:rFonts w:ascii="Calibri" w:eastAsia="Times New Roman" w:hAnsi="Calibri" w:cs="Calibri"/>
          <w:color w:val="000000"/>
          <w:sz w:val="22"/>
          <w:szCs w:val="22"/>
          <w:lang w:eastAsia="es-CO"/>
        </w:rPr>
        <w:t xml:space="preserve">El permisionario deberá cancelar en la Tesorería de la CORPORACIÓN AUTÓNOMA REGIONAL DEL QUINDÍO C.R.Q., los servicios de seguimiento ambiental de conformidad con el artículo 96 de la Ley 633 </w:t>
      </w:r>
      <w:r w:rsidRPr="002C1278">
        <w:rPr>
          <w:rFonts w:ascii="Calibri" w:eastAsia="Times New Roman" w:hAnsi="Calibri" w:cs="Calibri"/>
          <w:color w:val="000000"/>
          <w:sz w:val="22"/>
          <w:szCs w:val="22"/>
          <w:lang w:eastAsia="es-CO"/>
        </w:rPr>
        <w:lastRenderedPageBreak/>
        <w:t>de 2000 y Resolución 1280 de 2010, resultante de la liquidación de la tarifa que se haga en acto administrativo separado, de acuerdo con la Resolución de Bienes y Servicios vigente de la Entidad.</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PARÁGRAFO: </w:t>
      </w:r>
      <w:r w:rsidRPr="002C1278">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SEPTIMO: INFORMAR </w:t>
      </w:r>
      <w:r w:rsidRPr="002C1278">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OCTAVO: </w:t>
      </w:r>
      <w:r w:rsidRPr="002C1278">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ARTÍCULO NOVENO:</w:t>
      </w:r>
      <w:r w:rsidRPr="002C1278">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ARTÍCULO DECIMO:</w:t>
      </w:r>
      <w:r w:rsidRPr="002C1278">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lastRenderedPageBreak/>
        <w:t xml:space="preserve">ARTÍCULO DÉCIMO PRIMERO: </w:t>
      </w:r>
      <w:r w:rsidRPr="002C1278">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DÉCIMO SEGUNDO: </w:t>
      </w:r>
      <w:r w:rsidRPr="002C1278">
        <w:rPr>
          <w:rFonts w:ascii="Calibri" w:eastAsia="Times New Roman" w:hAnsi="Calibri" w:cs="Calibri"/>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DÉCIMO TERCERO: NOTIFICAR </w:t>
      </w:r>
      <w:r w:rsidRPr="002C1278">
        <w:rPr>
          <w:rFonts w:ascii="Calibri" w:eastAsia="Times New Roman" w:hAnsi="Calibri" w:cs="Calibri"/>
          <w:color w:val="000000"/>
          <w:sz w:val="22"/>
          <w:szCs w:val="22"/>
          <w:lang w:eastAsia="es-CO"/>
        </w:rPr>
        <w:t xml:space="preserve">para todos sus efectos la presente decisión a la  sociedad </w:t>
      </w:r>
      <w:r w:rsidRPr="002C1278">
        <w:rPr>
          <w:rFonts w:ascii="Calibri" w:eastAsia="Times New Roman" w:hAnsi="Calibri" w:cs="Calibri"/>
          <w:b/>
          <w:bCs/>
          <w:color w:val="000000"/>
          <w:sz w:val="22"/>
          <w:szCs w:val="22"/>
          <w:lang w:eastAsia="es-CO"/>
        </w:rPr>
        <w:t xml:space="preserve">CONSTRUCCIONES PALACIOS S.A.S. </w:t>
      </w:r>
      <w:r w:rsidRPr="002C1278">
        <w:rPr>
          <w:rFonts w:ascii="Calibri" w:eastAsia="Times New Roman" w:hAnsi="Calibri" w:cs="Calibri"/>
          <w:color w:val="000000"/>
          <w:sz w:val="22"/>
          <w:szCs w:val="22"/>
          <w:lang w:eastAsia="es-CO"/>
        </w:rPr>
        <w:t>con NIT No.890.000.556-2 y a su vez Fideicomitente de la</w:t>
      </w:r>
      <w:r w:rsidRPr="002C1278">
        <w:rPr>
          <w:rFonts w:ascii="Calibri" w:eastAsia="Times New Roman" w:hAnsi="Calibri" w:cs="Calibri"/>
          <w:b/>
          <w:bCs/>
          <w:color w:val="000000"/>
          <w:sz w:val="22"/>
          <w:szCs w:val="22"/>
          <w:lang w:eastAsia="es-CO"/>
        </w:rPr>
        <w:t xml:space="preserve"> FIDUCIARARIA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BANCOLOMBIA S.A.</w:t>
      </w:r>
      <w:r w:rsidRPr="002C1278">
        <w:rPr>
          <w:rFonts w:ascii="Calibri" w:eastAsia="Times New Roman" w:hAnsi="Calibri" w:cs="Calibri"/>
          <w:color w:val="000000"/>
          <w:sz w:val="22"/>
          <w:szCs w:val="22"/>
          <w:lang w:eastAsia="es-CO"/>
        </w:rPr>
        <w:t xml:space="preserve"> </w:t>
      </w:r>
      <w:r w:rsidRPr="002C1278">
        <w:rPr>
          <w:rFonts w:ascii="Calibri" w:eastAsia="Times New Roman" w:hAnsi="Calibri" w:cs="Calibri"/>
          <w:b/>
          <w:bCs/>
          <w:color w:val="000000"/>
          <w:sz w:val="22"/>
          <w:szCs w:val="22"/>
          <w:lang w:eastAsia="es-CO"/>
        </w:rPr>
        <w:t xml:space="preserve">SOCIEDAD FIDUCIARIA VOCERA DEL FIDEICOMISO P.A  CABRERO INMOBILIARIO , </w:t>
      </w:r>
      <w:r w:rsidRPr="002C1278">
        <w:rPr>
          <w:rFonts w:ascii="Calibri" w:eastAsia="Times New Roman" w:hAnsi="Calibri" w:cs="Calibri"/>
          <w:color w:val="000000"/>
          <w:sz w:val="22"/>
          <w:szCs w:val="22"/>
          <w:lang w:eastAsia="es-CO"/>
        </w:rPr>
        <w:t>identificado con número de NIT</w:t>
      </w:r>
      <w:r w:rsidRPr="002C1278">
        <w:rPr>
          <w:rFonts w:ascii="Calibri" w:eastAsia="Times New Roman" w:hAnsi="Calibri" w:cs="Calibri"/>
          <w:b/>
          <w:bCs/>
          <w:color w:val="000000"/>
          <w:sz w:val="22"/>
          <w:szCs w:val="22"/>
          <w:lang w:eastAsia="es-CO"/>
        </w:rPr>
        <w:t xml:space="preserve">  8390.054.539-0, </w:t>
      </w:r>
      <w:r w:rsidRPr="002C1278">
        <w:rPr>
          <w:rFonts w:ascii="Calibri" w:eastAsia="Times New Roman" w:hAnsi="Calibri" w:cs="Calibri"/>
          <w:color w:val="000000"/>
          <w:sz w:val="22"/>
          <w:szCs w:val="22"/>
          <w:lang w:eastAsia="es-CO"/>
        </w:rPr>
        <w:t>representada Legalmente por</w:t>
      </w:r>
      <w:r w:rsidRPr="002C1278">
        <w:rPr>
          <w:rFonts w:ascii="Calibri" w:eastAsia="Times New Roman" w:hAnsi="Calibri" w:cs="Calibri"/>
          <w:b/>
          <w:bCs/>
          <w:color w:val="000000"/>
          <w:sz w:val="22"/>
          <w:szCs w:val="22"/>
          <w:lang w:eastAsia="es-CO"/>
        </w:rPr>
        <w:t xml:space="preserve"> LINA MARIA PALACIOS OCHOA </w:t>
      </w:r>
      <w:r w:rsidRPr="002C1278">
        <w:rPr>
          <w:rFonts w:ascii="Calibri" w:eastAsia="Times New Roman" w:hAnsi="Calibri" w:cs="Calibri"/>
          <w:color w:val="000000"/>
          <w:sz w:val="22"/>
          <w:szCs w:val="22"/>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ARTÍCULO DÉCIMO CUARTO: </w:t>
      </w:r>
      <w:r w:rsidRPr="002C1278">
        <w:rPr>
          <w:rFonts w:ascii="Calibri" w:eastAsia="Times New Roman" w:hAnsi="Calibri" w:cs="Calibri"/>
          <w:color w:val="000000"/>
          <w:sz w:val="22"/>
          <w:szCs w:val="22"/>
          <w:lang w:eastAsia="es-CO"/>
        </w:rPr>
        <w:t xml:space="preserve">El encabezado y la parte Resolutiva de la presente Resolución, deberá ser publicada en el boletín ambiental de la C.R.Q., a costa del interesado, de </w:t>
      </w:r>
      <w:r w:rsidRPr="002C1278">
        <w:rPr>
          <w:rFonts w:ascii="Calibri" w:eastAsia="Times New Roman" w:hAnsi="Calibri" w:cs="Calibri"/>
          <w:color w:val="000000"/>
          <w:sz w:val="22"/>
          <w:szCs w:val="22"/>
          <w:lang w:eastAsia="es-CO"/>
        </w:rPr>
        <w:lastRenderedPageBreak/>
        <w:t>conformidad con los Artículos 70 y 37 de la Ley 99 de 1993. </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ARTÍCULO DÉCIMO QUINTO:</w:t>
      </w:r>
      <w:r w:rsidRPr="002C1278">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ARTICULO DECIMO SEXTO: </w:t>
      </w:r>
      <w:r w:rsidRPr="002C1278">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C1278" w:rsidRPr="002C1278" w:rsidRDefault="002C1278" w:rsidP="002C1278">
      <w:pPr>
        <w:rPr>
          <w:rFonts w:eastAsia="Times New Roman"/>
          <w:lang w:eastAsia="es-CO"/>
        </w:rPr>
      </w:pPr>
    </w:p>
    <w:p w:rsidR="002C1278" w:rsidRPr="002C1278" w:rsidRDefault="002C1278" w:rsidP="002C1278">
      <w:pPr>
        <w:jc w:val="both"/>
        <w:rPr>
          <w:rFonts w:eastAsia="Times New Roman"/>
          <w:lang w:eastAsia="es-CO"/>
        </w:rPr>
      </w:pPr>
      <w:r w:rsidRPr="002C1278">
        <w:rPr>
          <w:rFonts w:ascii="Calibri" w:eastAsia="Times New Roman" w:hAnsi="Calibri" w:cs="Calibri"/>
          <w:b/>
          <w:bCs/>
          <w:color w:val="000000"/>
          <w:sz w:val="22"/>
          <w:szCs w:val="22"/>
          <w:lang w:eastAsia="es-CO"/>
        </w:rPr>
        <w:t xml:space="preserve">ARTICULO DECIMO SEPTIMO: </w:t>
      </w:r>
      <w:r w:rsidRPr="002C1278">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2C1278" w:rsidRPr="002C1278" w:rsidRDefault="002C1278" w:rsidP="002C1278">
      <w:pPr>
        <w:rPr>
          <w:rFonts w:eastAsia="Times New Roman"/>
          <w:lang w:eastAsia="es-CO"/>
        </w:rPr>
      </w:pPr>
    </w:p>
    <w:p w:rsidR="002C1278" w:rsidRPr="002C1278" w:rsidRDefault="002C1278" w:rsidP="002C1278">
      <w:pPr>
        <w:jc w:val="center"/>
        <w:rPr>
          <w:rFonts w:eastAsia="Times New Roman"/>
          <w:lang w:eastAsia="es-CO"/>
        </w:rPr>
      </w:pPr>
      <w:r w:rsidRPr="002C1278">
        <w:rPr>
          <w:rFonts w:ascii="Calibri" w:eastAsia="Times New Roman" w:hAnsi="Calibri" w:cs="Calibri"/>
          <w:b/>
          <w:bCs/>
          <w:color w:val="000000"/>
          <w:sz w:val="22"/>
          <w:szCs w:val="22"/>
          <w:lang w:eastAsia="es-CO"/>
        </w:rPr>
        <w:t>NOTIFÍQUESE, PUBLÍQUESE Y CÚMPLASE</w:t>
      </w:r>
    </w:p>
    <w:p w:rsidR="002C1278" w:rsidRPr="002C1278" w:rsidRDefault="002C1278" w:rsidP="002C1278">
      <w:pPr>
        <w:spacing w:after="240"/>
        <w:rPr>
          <w:rFonts w:eastAsia="Times New Roman"/>
          <w:lang w:eastAsia="es-CO"/>
        </w:rPr>
      </w:pPr>
      <w:r w:rsidRPr="002C1278">
        <w:rPr>
          <w:rFonts w:eastAsia="Times New Roman"/>
          <w:lang w:eastAsia="es-CO"/>
        </w:rPr>
        <w:br/>
      </w:r>
    </w:p>
    <w:p w:rsidR="002C1278" w:rsidRPr="002C1278" w:rsidRDefault="002C1278" w:rsidP="002C1278">
      <w:pPr>
        <w:jc w:val="center"/>
        <w:rPr>
          <w:rFonts w:eastAsia="Times New Roman"/>
          <w:lang w:eastAsia="es-CO"/>
        </w:rPr>
      </w:pPr>
      <w:r w:rsidRPr="002C1278">
        <w:rPr>
          <w:rFonts w:ascii="Calibri" w:eastAsia="Times New Roman" w:hAnsi="Calibri" w:cs="Calibri"/>
          <w:b/>
          <w:bCs/>
          <w:color w:val="000000"/>
          <w:sz w:val="22"/>
          <w:szCs w:val="22"/>
          <w:lang w:eastAsia="es-CO"/>
        </w:rPr>
        <w:t>CARLOS ARIEL TRUKE OSPINA</w:t>
      </w:r>
    </w:p>
    <w:p w:rsidR="002C1278" w:rsidRPr="002C1278" w:rsidRDefault="002C1278" w:rsidP="002C1278">
      <w:pPr>
        <w:jc w:val="center"/>
        <w:rPr>
          <w:rFonts w:eastAsia="Times New Roman"/>
          <w:lang w:eastAsia="es-CO"/>
        </w:rPr>
      </w:pPr>
      <w:r w:rsidRPr="002C1278">
        <w:rPr>
          <w:rFonts w:ascii="Calibri" w:eastAsia="Times New Roman" w:hAnsi="Calibri" w:cs="Calibri"/>
          <w:color w:val="000000"/>
          <w:sz w:val="22"/>
          <w:szCs w:val="22"/>
          <w:lang w:eastAsia="es-CO"/>
        </w:rPr>
        <w:t>Subdirector de Regulación y Control Ambiental</w:t>
      </w:r>
    </w:p>
    <w:p w:rsidR="002C1278" w:rsidRDefault="002C1278" w:rsidP="00F9251D">
      <w:pPr>
        <w:jc w:val="center"/>
        <w:rPr>
          <w:rFonts w:ascii="Tahoma" w:eastAsia="Times New Roman" w:hAnsi="Tahoma" w:cs="Tahoma"/>
          <w:b/>
          <w:i/>
          <w:lang w:eastAsia="es-CO"/>
        </w:rPr>
      </w:pPr>
    </w:p>
    <w:p w:rsidR="002C1278" w:rsidRDefault="002C1278" w:rsidP="00F9251D">
      <w:pPr>
        <w:jc w:val="center"/>
        <w:rPr>
          <w:rFonts w:ascii="Tahoma" w:eastAsia="Times New Roman" w:hAnsi="Tahoma" w:cs="Tahoma"/>
          <w:b/>
          <w:i/>
          <w:lang w:eastAsia="es-CO"/>
        </w:rPr>
      </w:pPr>
    </w:p>
    <w:p w:rsidR="002C1278" w:rsidRDefault="002C1278" w:rsidP="00F9251D">
      <w:pPr>
        <w:jc w:val="center"/>
        <w:rPr>
          <w:rFonts w:ascii="Tahoma" w:eastAsia="Times New Roman" w:hAnsi="Tahoma" w:cs="Tahoma"/>
          <w:b/>
          <w:i/>
          <w:lang w:eastAsia="es-CO"/>
        </w:rPr>
      </w:pPr>
    </w:p>
    <w:p w:rsidR="0001764F" w:rsidRPr="000E58E6" w:rsidRDefault="0001764F" w:rsidP="000E58E6">
      <w:pPr>
        <w:pStyle w:val="Sinespaciado"/>
        <w:jc w:val="center"/>
        <w:rPr>
          <w:rFonts w:ascii="Tahoma" w:eastAsia="Times New Roman" w:hAnsi="Tahoma" w:cs="Tahoma"/>
          <w:b/>
          <w:i/>
          <w:sz w:val="24"/>
          <w:szCs w:val="24"/>
        </w:rPr>
      </w:pPr>
      <w:r w:rsidRPr="000E58E6">
        <w:rPr>
          <w:rFonts w:ascii="Tahoma" w:eastAsia="Times New Roman" w:hAnsi="Tahoma" w:cs="Tahoma"/>
          <w:b/>
          <w:i/>
          <w:sz w:val="24"/>
          <w:szCs w:val="24"/>
        </w:rPr>
        <w:t>RESOLUCIÓN No.2550</w:t>
      </w:r>
    </w:p>
    <w:p w:rsidR="0001764F" w:rsidRPr="000E58E6" w:rsidRDefault="0001764F" w:rsidP="000E58E6">
      <w:pPr>
        <w:pStyle w:val="Sinespaciado"/>
        <w:jc w:val="center"/>
        <w:rPr>
          <w:rFonts w:ascii="Tahoma" w:eastAsia="Times New Roman" w:hAnsi="Tahoma" w:cs="Tahoma"/>
          <w:b/>
          <w:i/>
          <w:sz w:val="24"/>
          <w:szCs w:val="24"/>
        </w:rPr>
      </w:pPr>
      <w:r w:rsidRPr="000E58E6">
        <w:rPr>
          <w:rFonts w:ascii="Tahoma" w:eastAsia="Times New Roman" w:hAnsi="Tahoma" w:cs="Tahoma"/>
          <w:b/>
          <w:i/>
          <w:sz w:val="24"/>
          <w:szCs w:val="24"/>
        </w:rPr>
        <w:t>ARMENIA QUINDÍO, DEL 10 DE NOVIEMBRE DE 2020</w:t>
      </w:r>
    </w:p>
    <w:p w:rsidR="0001764F" w:rsidRPr="000E58E6" w:rsidRDefault="0001764F" w:rsidP="000E58E6">
      <w:pPr>
        <w:pStyle w:val="Sinespaciado"/>
        <w:jc w:val="center"/>
        <w:rPr>
          <w:rFonts w:ascii="Tahoma" w:eastAsia="Times New Roman" w:hAnsi="Tahoma" w:cs="Tahoma"/>
          <w:b/>
          <w:i/>
          <w:sz w:val="24"/>
          <w:szCs w:val="24"/>
        </w:rPr>
      </w:pPr>
      <w:r w:rsidRPr="000E58E6">
        <w:rPr>
          <w:rFonts w:ascii="Tahoma" w:eastAsia="Times New Roman" w:hAnsi="Tahoma" w:cs="Tahoma"/>
          <w:b/>
          <w:i/>
          <w:sz w:val="24"/>
          <w:szCs w:val="24"/>
        </w:rPr>
        <w:t>“POR MEDIO DEL CUAL SE OTORGA UN PERMISO DE VERTIMIENTO DE AGUAS RESIDUALES DOMÉSTICAS Y SE ADOPTAN OTRAS DISPOSICIONES”</w:t>
      </w:r>
    </w:p>
    <w:p w:rsidR="0001764F" w:rsidRPr="00F9251D" w:rsidRDefault="0001764F" w:rsidP="00F9251D">
      <w:pPr>
        <w:jc w:val="center"/>
        <w:rPr>
          <w:rFonts w:ascii="Tahoma" w:eastAsia="Times New Roman" w:hAnsi="Tahoma" w:cs="Tahoma"/>
          <w:b/>
          <w:i/>
          <w:lang w:eastAsia="es-CO"/>
        </w:rPr>
      </w:pPr>
    </w:p>
    <w:p w:rsidR="00F9251D" w:rsidRPr="00F9251D" w:rsidRDefault="00F9251D" w:rsidP="00222A24">
      <w:pPr>
        <w:jc w:val="center"/>
        <w:rPr>
          <w:rFonts w:ascii="Tahoma" w:eastAsia="Times New Roman" w:hAnsi="Tahoma" w:cs="Tahoma"/>
          <w:b/>
          <w:i/>
          <w:lang w:eastAsia="es-CO"/>
        </w:rPr>
      </w:pPr>
    </w:p>
    <w:p w:rsidR="000E58E6" w:rsidRPr="000E58E6" w:rsidRDefault="000E58E6" w:rsidP="000E58E6">
      <w:pPr>
        <w:jc w:val="center"/>
        <w:rPr>
          <w:rFonts w:eastAsia="Times New Roman"/>
          <w:lang w:eastAsia="es-CO"/>
        </w:rPr>
      </w:pPr>
      <w:r w:rsidRPr="000E58E6">
        <w:rPr>
          <w:rFonts w:ascii="Calibri" w:eastAsia="Times New Roman" w:hAnsi="Calibri" w:cs="Calibri"/>
          <w:b/>
          <w:bCs/>
          <w:color w:val="000000"/>
          <w:lang w:eastAsia="es-CO"/>
        </w:rPr>
        <w:lastRenderedPageBreak/>
        <w:t>RESUELVE</w:t>
      </w:r>
    </w:p>
    <w:p w:rsidR="000E58E6" w:rsidRPr="000E58E6" w:rsidRDefault="000E58E6" w:rsidP="000E58E6">
      <w:pPr>
        <w:rPr>
          <w:rFonts w:eastAsia="Times New Roman"/>
          <w:lang w:eastAsia="es-CO"/>
        </w:rPr>
      </w:pPr>
    </w:p>
    <w:p w:rsidR="000E58E6" w:rsidRPr="000E58E6" w:rsidRDefault="000E58E6" w:rsidP="000E58E6">
      <w:pPr>
        <w:ind w:right="4"/>
        <w:jc w:val="both"/>
        <w:rPr>
          <w:rFonts w:eastAsia="Times New Roman"/>
          <w:lang w:eastAsia="es-CO"/>
        </w:rPr>
      </w:pPr>
      <w:r w:rsidRPr="000E58E6">
        <w:rPr>
          <w:rFonts w:ascii="Calibri" w:eastAsia="Times New Roman" w:hAnsi="Calibri" w:cs="Calibri"/>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0E58E6">
        <w:rPr>
          <w:rFonts w:ascii="Calibri" w:eastAsia="Times New Roman" w:hAnsi="Calibri" w:cs="Calibri"/>
          <w:color w:val="000000"/>
          <w:lang w:eastAsia="es-CO"/>
        </w:rPr>
        <w:t>a la</w:t>
      </w:r>
      <w:r w:rsidRPr="000E58E6">
        <w:rPr>
          <w:rFonts w:ascii="Calibri" w:eastAsia="Times New Roman" w:hAnsi="Calibri" w:cs="Calibri"/>
          <w:b/>
          <w:bCs/>
          <w:color w:val="000000"/>
          <w:lang w:eastAsia="es-CO"/>
        </w:rPr>
        <w:t xml:space="preserve"> </w:t>
      </w:r>
      <w:r w:rsidRPr="000E58E6">
        <w:rPr>
          <w:rFonts w:ascii="Calibri" w:eastAsia="Times New Roman" w:hAnsi="Calibri" w:cs="Calibri"/>
          <w:color w:val="000000"/>
          <w:shd w:val="clear" w:color="auto" w:fill="FFFFFF"/>
          <w:lang w:eastAsia="es-CO"/>
        </w:rPr>
        <w:t xml:space="preserve">sociedad </w:t>
      </w:r>
      <w:r w:rsidRPr="000E58E6">
        <w:rPr>
          <w:rFonts w:ascii="Calibri" w:eastAsia="Times New Roman" w:hAnsi="Calibri" w:cs="Calibri"/>
          <w:b/>
          <w:bCs/>
          <w:color w:val="000000"/>
          <w:lang w:eastAsia="es-CO"/>
        </w:rPr>
        <w:t xml:space="preserve">CONSTRUCCIONES PALACIOS S.A.S. </w:t>
      </w:r>
      <w:r w:rsidRPr="000E58E6">
        <w:rPr>
          <w:rFonts w:ascii="Calibri" w:eastAsia="Times New Roman" w:hAnsi="Calibri" w:cs="Calibri"/>
          <w:color w:val="000000"/>
          <w:lang w:eastAsia="es-CO"/>
        </w:rPr>
        <w:t>con NIT No.890.000.556-2 y a su vez Fideicomitente de la</w:t>
      </w:r>
      <w:r w:rsidRPr="000E58E6">
        <w:rPr>
          <w:rFonts w:ascii="Calibri" w:eastAsia="Times New Roman" w:hAnsi="Calibri" w:cs="Calibri"/>
          <w:b/>
          <w:bCs/>
          <w:color w:val="000000"/>
          <w:lang w:eastAsia="es-CO"/>
        </w:rPr>
        <w:t xml:space="preserve"> FIDUCIARARIA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BANCOLOMBIA S.A.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 xml:space="preserve">SOCIEDAD FIDUCIARIA VOCERA DEL FIDEICOMISO P.A  CABRERO INMOBILIARIO , </w:t>
      </w:r>
      <w:r w:rsidRPr="000E58E6">
        <w:rPr>
          <w:rFonts w:ascii="Calibri" w:eastAsia="Times New Roman" w:hAnsi="Calibri" w:cs="Calibri"/>
          <w:color w:val="000000"/>
          <w:lang w:eastAsia="es-CO"/>
        </w:rPr>
        <w:t>identificado con número de NIT</w:t>
      </w:r>
      <w:r w:rsidRPr="000E58E6">
        <w:rPr>
          <w:rFonts w:ascii="Calibri" w:eastAsia="Times New Roman" w:hAnsi="Calibri" w:cs="Calibri"/>
          <w:b/>
          <w:bCs/>
          <w:color w:val="000000"/>
          <w:lang w:eastAsia="es-CO"/>
        </w:rPr>
        <w:t xml:space="preserve">  8390.054.539-0, </w:t>
      </w:r>
      <w:r w:rsidRPr="000E58E6">
        <w:rPr>
          <w:rFonts w:ascii="Calibri" w:eastAsia="Times New Roman" w:hAnsi="Calibri" w:cs="Calibri"/>
          <w:color w:val="000000"/>
          <w:lang w:eastAsia="es-CO"/>
        </w:rPr>
        <w:t>representada Legalmente por</w:t>
      </w:r>
      <w:r w:rsidRPr="000E58E6">
        <w:rPr>
          <w:rFonts w:ascii="Calibri" w:eastAsia="Times New Roman" w:hAnsi="Calibri" w:cs="Calibri"/>
          <w:b/>
          <w:bCs/>
          <w:color w:val="000000"/>
          <w:lang w:eastAsia="es-CO"/>
        </w:rPr>
        <w:t xml:space="preserve"> LINA MARIA PALACIOS OCHOA </w:t>
      </w:r>
      <w:r w:rsidRPr="000E58E6">
        <w:rPr>
          <w:rFonts w:ascii="Calibri" w:eastAsia="Times New Roman" w:hAnsi="Calibri" w:cs="Calibri"/>
          <w:color w:val="000000"/>
          <w:lang w:eastAsia="es-CO"/>
        </w:rPr>
        <w:t xml:space="preserve">identificada con cédula de ciudadanía número 41.919.455 (o quien haga sus veces), sociedad que actúa en calidad  de propietario del predio </w:t>
      </w:r>
      <w:r w:rsidRPr="000E58E6">
        <w:rPr>
          <w:rFonts w:ascii="Calibri" w:eastAsia="Times New Roman" w:hAnsi="Calibri" w:cs="Calibri"/>
          <w:b/>
          <w:bCs/>
          <w:color w:val="000000"/>
          <w:lang w:eastAsia="es-CO"/>
        </w:rPr>
        <w:t xml:space="preserve">1) LOTE CONJUNTO HACIENDA EL CABRERO CASAS DE CAMPO LOTE # 11  </w:t>
      </w:r>
      <w:r w:rsidRPr="000E58E6">
        <w:rPr>
          <w:rFonts w:ascii="Calibri" w:eastAsia="Times New Roman" w:hAnsi="Calibri" w:cs="Calibri"/>
          <w:color w:val="000000"/>
          <w:lang w:eastAsia="es-CO"/>
        </w:rPr>
        <w:t>ubicado en la Vereda</w:t>
      </w:r>
      <w:r w:rsidRPr="000E58E6">
        <w:rPr>
          <w:rFonts w:ascii="Calibri" w:eastAsia="Times New Roman" w:hAnsi="Calibri" w:cs="Calibri"/>
          <w:b/>
          <w:bCs/>
          <w:color w:val="000000"/>
          <w:lang w:eastAsia="es-CO"/>
        </w:rPr>
        <w:t xml:space="preserve">  MURILLO </w:t>
      </w:r>
      <w:r w:rsidRPr="000E58E6">
        <w:rPr>
          <w:rFonts w:ascii="Calibri" w:eastAsia="Times New Roman" w:hAnsi="Calibri" w:cs="Calibri"/>
          <w:color w:val="000000"/>
          <w:lang w:eastAsia="es-CO"/>
        </w:rPr>
        <w:t xml:space="preserve">del municipio de </w:t>
      </w:r>
      <w:r w:rsidRPr="000E58E6">
        <w:rPr>
          <w:rFonts w:ascii="Calibri" w:eastAsia="Times New Roman" w:hAnsi="Calibri" w:cs="Calibri"/>
          <w:b/>
          <w:bCs/>
          <w:color w:val="000000"/>
          <w:lang w:eastAsia="es-CO"/>
        </w:rPr>
        <w:t>ARMENIA (Q),</w:t>
      </w:r>
      <w:r w:rsidRPr="000E58E6">
        <w:rPr>
          <w:rFonts w:ascii="Calibri" w:eastAsia="Times New Roman" w:hAnsi="Calibri" w:cs="Calibri"/>
          <w:color w:val="000000"/>
          <w:lang w:eastAsia="es-CO"/>
        </w:rPr>
        <w:t xml:space="preserve"> identificado con matricula inmobiliaria </w:t>
      </w:r>
      <w:r w:rsidRPr="000E58E6">
        <w:rPr>
          <w:rFonts w:ascii="Calibri" w:eastAsia="Times New Roman" w:hAnsi="Calibri" w:cs="Calibri"/>
          <w:b/>
          <w:bCs/>
          <w:color w:val="000000"/>
          <w:lang w:eastAsia="es-CO"/>
        </w:rPr>
        <w:t>No. 280-219960</w:t>
      </w:r>
      <w:r w:rsidRPr="000E58E6">
        <w:rPr>
          <w:rFonts w:ascii="Calibri" w:eastAsia="Times New Roman" w:hAnsi="Calibri" w:cs="Calibri"/>
          <w:color w:val="000000"/>
          <w:lang w:eastAsia="es-CO"/>
        </w:rPr>
        <w:t xml:space="preserve"> acorde con la información que presenta el siguiente cuadro:</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308"/>
        <w:gridCol w:w="1747"/>
      </w:tblGrid>
      <w:tr w:rsidR="000E58E6" w:rsidRPr="000E58E6" w:rsidTr="000E58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center"/>
              <w:rPr>
                <w:rFonts w:eastAsia="Times New Roman"/>
                <w:lang w:eastAsia="es-CO"/>
              </w:rPr>
            </w:pPr>
            <w:r w:rsidRPr="000E58E6">
              <w:rPr>
                <w:rFonts w:ascii="Calibri" w:eastAsia="Times New Roman" w:hAnsi="Calibri" w:cs="Calibri"/>
                <w:b/>
                <w:bCs/>
                <w:color w:val="000000"/>
                <w:lang w:eastAsia="es-CO"/>
              </w:rPr>
              <w:t>INFORMACIÓN GENERAL DEL VERTIMIENTO</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CONDOMINIO HACIENDA EL CABRERO - LOTE No. 11</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 xml:space="preserve">Vereda Murillo del Municipio </w:t>
            </w:r>
            <w:r w:rsidRPr="000E58E6">
              <w:rPr>
                <w:rFonts w:ascii="Calibri" w:eastAsia="Times New Roman" w:hAnsi="Calibri" w:cs="Calibri"/>
                <w:color w:val="000000"/>
                <w:lang w:eastAsia="es-CO"/>
              </w:rPr>
              <w:lastRenderedPageBreak/>
              <w:t>de Armenia (Q.)</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lastRenderedPageBreak/>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Lat: 4° 28’ 35” N Long: -75° 45’ 42” W</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00-02-0000-0019-000-según uso de suelos</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280-219960</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Suelo</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Empresas Públicas de Armenia </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Doméstico </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Doméstico (vivienda)</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0,015 Lt/seg.</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Intermitente.</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Intermitente</w:t>
            </w:r>
          </w:p>
        </w:tc>
      </w:tr>
      <w:tr w:rsidR="000E58E6" w:rsidRPr="000E58E6" w:rsidTr="000E58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Intermitente</w:t>
            </w:r>
          </w:p>
        </w:tc>
      </w:tr>
    </w:tbl>
    <w:p w:rsidR="000E58E6" w:rsidRPr="000E58E6" w:rsidRDefault="000E58E6" w:rsidP="000E58E6">
      <w:pPr>
        <w:spacing w:after="240"/>
        <w:rPr>
          <w:rFonts w:eastAsia="Times New Roman"/>
          <w:lang w:eastAsia="es-CO"/>
        </w:rPr>
      </w:pPr>
    </w:p>
    <w:p w:rsidR="000E58E6" w:rsidRPr="000E58E6" w:rsidRDefault="000E58E6" w:rsidP="000E58E6">
      <w:pPr>
        <w:shd w:val="clear" w:color="auto" w:fill="FFFFFF"/>
        <w:jc w:val="both"/>
        <w:rPr>
          <w:rFonts w:eastAsia="Times New Roman"/>
          <w:lang w:eastAsia="es-CO"/>
        </w:rPr>
      </w:pPr>
      <w:r w:rsidRPr="000E58E6">
        <w:rPr>
          <w:rFonts w:ascii="Calibri" w:eastAsia="Times New Roman" w:hAnsi="Calibri" w:cs="Calibri"/>
          <w:b/>
          <w:bCs/>
          <w:color w:val="000000"/>
          <w:lang w:eastAsia="es-CO"/>
        </w:rPr>
        <w:t xml:space="preserve">PARÁGRAFO 1: </w:t>
      </w:r>
      <w:r w:rsidRPr="000E58E6">
        <w:rPr>
          <w:rFonts w:ascii="Calibri" w:eastAsia="Times New Roman" w:hAnsi="Calibri" w:cs="Calibri"/>
          <w:color w:val="000000"/>
          <w:lang w:eastAsia="es-CO"/>
        </w:rPr>
        <w:t xml:space="preserve">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w:t>
      </w:r>
      <w:r w:rsidRPr="000E58E6">
        <w:rPr>
          <w:rFonts w:ascii="Calibri" w:eastAsia="Times New Roman" w:hAnsi="Calibri" w:cs="Calibri"/>
          <w:color w:val="000000"/>
          <w:lang w:eastAsia="es-CO"/>
        </w:rPr>
        <w:lastRenderedPageBreak/>
        <w:t>del Decreto 1076 de 2015 (art. 47 Decreto 3930 de 2010).</w:t>
      </w:r>
    </w:p>
    <w:p w:rsidR="000E58E6" w:rsidRPr="000E58E6" w:rsidRDefault="000E58E6" w:rsidP="000E58E6">
      <w:pPr>
        <w:rPr>
          <w:rFonts w:eastAsia="Times New Roman"/>
          <w:lang w:eastAsia="es-CO"/>
        </w:rPr>
      </w:pPr>
    </w:p>
    <w:p w:rsidR="000E58E6" w:rsidRPr="000E58E6" w:rsidRDefault="000E58E6" w:rsidP="000E58E6">
      <w:pPr>
        <w:shd w:val="clear" w:color="auto" w:fill="FFFFFF"/>
        <w:jc w:val="both"/>
        <w:rPr>
          <w:rFonts w:eastAsia="Times New Roman"/>
          <w:lang w:eastAsia="es-CO"/>
        </w:rPr>
      </w:pPr>
      <w:r w:rsidRPr="000E58E6">
        <w:rPr>
          <w:rFonts w:ascii="Calibri" w:eastAsia="Times New Roman" w:hAnsi="Calibri" w:cs="Calibri"/>
          <w:b/>
          <w:bCs/>
          <w:color w:val="000000"/>
          <w:lang w:eastAsia="es-CO"/>
        </w:rPr>
        <w:t>PARÁGRAFO 2: </w:t>
      </w:r>
      <w:r w:rsidRPr="000E58E6">
        <w:rPr>
          <w:rFonts w:ascii="Calibri" w:eastAsia="Times New Roman" w:hAnsi="Calibri" w:cs="Calibri"/>
          <w:color w:val="000000"/>
          <w:lang w:eastAsia="es-CO"/>
        </w:rPr>
        <w:t>El usuario deberá adelantar ante la Corporación la Renovación del permiso de vertimientos mediante solicitud por escrito,</w:t>
      </w:r>
      <w:r w:rsidRPr="000E58E6">
        <w:rPr>
          <w:rFonts w:ascii="Calibri" w:eastAsia="Times New Roman" w:hAnsi="Calibri" w:cs="Calibri"/>
          <w:b/>
          <w:bCs/>
          <w:color w:val="000000"/>
          <w:u w:val="single"/>
          <w:lang w:eastAsia="es-CO"/>
        </w:rPr>
        <w:t xml:space="preserve"> dentro del primer trimestre del último año de vigencia del permiso de vertimientos que hoy se otorga</w:t>
      </w:r>
      <w:r w:rsidRPr="000E58E6">
        <w:rPr>
          <w:rFonts w:ascii="Calibri" w:eastAsia="Times New Roman" w:hAnsi="Calibri" w:cs="Calibri"/>
          <w:color w:val="000000"/>
          <w:lang w:eastAsia="es-CO"/>
        </w:rPr>
        <w:t>, de acuerdo al artículo 2.2.3.3.5.10 de la sección 5 del decreto 1076 de 2015 (50 del Decreto 3930 de 2010).</w:t>
      </w:r>
    </w:p>
    <w:p w:rsidR="000E58E6" w:rsidRPr="000E58E6" w:rsidRDefault="000E58E6" w:rsidP="000E58E6">
      <w:pPr>
        <w:rPr>
          <w:rFonts w:eastAsia="Times New Roman"/>
          <w:lang w:eastAsia="es-CO"/>
        </w:rPr>
      </w:pPr>
    </w:p>
    <w:p w:rsidR="000E58E6" w:rsidRPr="000E58E6" w:rsidRDefault="000E58E6" w:rsidP="000E58E6">
      <w:pPr>
        <w:shd w:val="clear" w:color="auto" w:fill="FFFFFF"/>
        <w:jc w:val="both"/>
        <w:rPr>
          <w:rFonts w:eastAsia="Times New Roman"/>
          <w:lang w:eastAsia="es-CO"/>
        </w:rPr>
      </w:pPr>
      <w:r w:rsidRPr="000E58E6">
        <w:rPr>
          <w:rFonts w:ascii="Calibri" w:eastAsia="Times New Roman" w:hAnsi="Calibri" w:cs="Calibri"/>
          <w:b/>
          <w:bCs/>
          <w:color w:val="000000"/>
          <w:lang w:eastAsia="es-CO"/>
        </w:rPr>
        <w:t>PARÁGRAFO 3: </w:t>
      </w:r>
      <w:r w:rsidRPr="000E58E6">
        <w:rPr>
          <w:rFonts w:ascii="Calibri" w:eastAsia="Times New Roman" w:hAnsi="Calibri" w:cs="Calibri"/>
          <w:color w:val="000000"/>
          <w:lang w:eastAsia="es-CO"/>
        </w:rPr>
        <w:t>El presente permiso de vertimientos, no constituye ni debe interpretarse que es una autorización para construir; con el mismo </w:t>
      </w:r>
      <w:r w:rsidRPr="000E58E6">
        <w:rPr>
          <w:rFonts w:ascii="Calibri" w:eastAsia="Times New Roman" w:hAnsi="Calibri" w:cs="Calibri"/>
          <w:b/>
          <w:bCs/>
          <w:color w:val="000000"/>
          <w:lang w:eastAsia="es-CO"/>
        </w:rPr>
        <w:t>NO </w:t>
      </w:r>
      <w:r w:rsidRPr="000E58E6">
        <w:rPr>
          <w:rFonts w:ascii="Calibri" w:eastAsia="Times New Roman" w:hAnsi="Calibri" w:cs="Calibri"/>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58E6">
        <w:rPr>
          <w:rFonts w:ascii="Calibri" w:eastAsia="Times New Roman" w:hAnsi="Calibri" w:cs="Calibri"/>
          <w:b/>
          <w:bCs/>
          <w:color w:val="000000"/>
          <w:lang w:eastAsia="es-CO"/>
        </w:rPr>
        <w:t>NO CONSTITUYE </w:t>
      </w:r>
      <w:r w:rsidRPr="000E58E6">
        <w:rPr>
          <w:rFonts w:ascii="Calibri" w:eastAsia="Times New Roman" w:hAnsi="Calibri" w:cs="Calibri"/>
          <w:color w:val="000000"/>
          <w:lang w:eastAsia="es-CO"/>
        </w:rPr>
        <w:t>una Licencia ambiental, ni una licencia de construcción, ni una licencia de parcelación, ni una licencia urbanística, ni ningún otro permiso que no esté contemplado dentro de la presente resolución.</w:t>
      </w:r>
    </w:p>
    <w:p w:rsidR="000E58E6" w:rsidRPr="000E58E6" w:rsidRDefault="000E58E6" w:rsidP="000E58E6">
      <w:pPr>
        <w:shd w:val="clear" w:color="auto" w:fill="FFFFFF"/>
        <w:jc w:val="both"/>
        <w:rPr>
          <w:rFonts w:eastAsia="Times New Roman"/>
          <w:lang w:eastAsia="es-CO"/>
        </w:rPr>
      </w:pPr>
      <w:r w:rsidRPr="000E58E6">
        <w:rPr>
          <w:rFonts w:eastAsia="Times New Roman"/>
          <w:lang w:eastAsia="es-CO"/>
        </w:rPr>
        <w:t> </w:t>
      </w: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SEGUNDO: ACOGER </w:t>
      </w:r>
      <w:r w:rsidRPr="000E58E6">
        <w:rPr>
          <w:rFonts w:ascii="Calibri" w:eastAsia="Times New Roman" w:hAnsi="Calibri" w:cs="Calibri"/>
          <w:color w:val="000000"/>
          <w:lang w:eastAsia="es-CO"/>
        </w:rPr>
        <w:t xml:space="preserve">el sistema de tratamiento de aguas residuales domésticas que fue presentado en las memorias de la solicitud el cual se encuentra construido en el predio </w:t>
      </w:r>
      <w:r w:rsidRPr="000E58E6">
        <w:rPr>
          <w:rFonts w:ascii="Calibri" w:eastAsia="Times New Roman" w:hAnsi="Calibri" w:cs="Calibri"/>
          <w:b/>
          <w:bCs/>
          <w:color w:val="000000"/>
          <w:lang w:eastAsia="es-CO"/>
        </w:rPr>
        <w:t xml:space="preserve">1) LOTE CONJUNTO HACIENDA EL CABRERO CASAS DE CAMPO LOTE # 11  </w:t>
      </w:r>
      <w:r w:rsidRPr="000E58E6">
        <w:rPr>
          <w:rFonts w:ascii="Calibri" w:eastAsia="Times New Roman" w:hAnsi="Calibri" w:cs="Calibri"/>
          <w:color w:val="000000"/>
          <w:lang w:eastAsia="es-CO"/>
        </w:rPr>
        <w:t>ubicado en la Vereda</w:t>
      </w:r>
      <w:r w:rsidRPr="000E58E6">
        <w:rPr>
          <w:rFonts w:ascii="Calibri" w:eastAsia="Times New Roman" w:hAnsi="Calibri" w:cs="Calibri"/>
          <w:b/>
          <w:bCs/>
          <w:color w:val="000000"/>
          <w:lang w:eastAsia="es-CO"/>
        </w:rPr>
        <w:t xml:space="preserve">  MURILLO </w:t>
      </w:r>
      <w:r w:rsidRPr="000E58E6">
        <w:rPr>
          <w:rFonts w:ascii="Calibri" w:eastAsia="Times New Roman" w:hAnsi="Calibri" w:cs="Calibri"/>
          <w:color w:val="000000"/>
          <w:lang w:eastAsia="es-CO"/>
        </w:rPr>
        <w:t xml:space="preserve">del municipio de </w:t>
      </w:r>
      <w:r w:rsidRPr="000E58E6">
        <w:rPr>
          <w:rFonts w:ascii="Calibri" w:eastAsia="Times New Roman" w:hAnsi="Calibri" w:cs="Calibri"/>
          <w:b/>
          <w:bCs/>
          <w:color w:val="000000"/>
          <w:lang w:eastAsia="es-CO"/>
        </w:rPr>
        <w:t>ARMENIA (Q),</w:t>
      </w:r>
      <w:r w:rsidRPr="000E58E6">
        <w:rPr>
          <w:rFonts w:ascii="Calibri" w:eastAsia="Times New Roman" w:hAnsi="Calibri" w:cs="Calibri"/>
          <w:color w:val="000000"/>
          <w:lang w:eastAsia="es-CO"/>
        </w:rPr>
        <w:t xml:space="preserve"> identificado con matricula inmobiliaria </w:t>
      </w:r>
      <w:r w:rsidRPr="000E58E6">
        <w:rPr>
          <w:rFonts w:ascii="Calibri" w:eastAsia="Times New Roman" w:hAnsi="Calibri" w:cs="Calibri"/>
          <w:b/>
          <w:bCs/>
          <w:color w:val="000000"/>
          <w:lang w:eastAsia="es-CO"/>
        </w:rPr>
        <w:t xml:space="preserve">No. 280-219960, </w:t>
      </w:r>
      <w:r w:rsidRPr="000E58E6">
        <w:rPr>
          <w:rFonts w:ascii="Calibri" w:eastAsia="Times New Roman" w:hAnsi="Calibri" w:cs="Calibri"/>
          <w:color w:val="000000"/>
          <w:lang w:eastAsia="es-CO"/>
        </w:rPr>
        <w:t xml:space="preserve">el cual es efectivo para tratar las aguas residuales </w:t>
      </w:r>
      <w:r w:rsidRPr="000E58E6">
        <w:rPr>
          <w:rFonts w:ascii="Calibri" w:eastAsia="Times New Roman" w:hAnsi="Calibri" w:cs="Calibri"/>
          <w:color w:val="000000"/>
          <w:lang w:eastAsia="es-CO"/>
        </w:rPr>
        <w:lastRenderedPageBreak/>
        <w:t>con una contribución para ocho (08) contribuyentes permanentes.</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SISTEMA PROPUESTO PARA EL MANEJO DE AGUAS RESIDUALES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Las aguas residuales domésticas (ARD), generadas en el predio se conducen a un Sistema de Tratamiento de Aguas Residuales Domésticas (STARD) construidas en material, compuesto por trampa de grasas, tanque séptico, filtro anaeróbico y sistema de disposición final pozo de absorción, con capacidad calculada hasta para 8 personas.</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color w:val="000000"/>
          <w:u w:val="single"/>
          <w:lang w:eastAsia="es-CO"/>
        </w:rPr>
        <w:t>Trampa de grasas: </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Ancho interno (m) = 0,60</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Largo interno (m) = 1,05</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Profundidad (m)= 0,60</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Volumen total (m</w:t>
      </w:r>
      <w:r w:rsidRPr="000E58E6">
        <w:rPr>
          <w:rFonts w:ascii="Calibri" w:eastAsia="Times New Roman" w:hAnsi="Calibri" w:cs="Calibri"/>
          <w:color w:val="000000"/>
          <w:sz w:val="14"/>
          <w:szCs w:val="14"/>
          <w:vertAlign w:val="superscript"/>
          <w:lang w:eastAsia="es-CO"/>
        </w:rPr>
        <w:t>3</w:t>
      </w:r>
      <w:r w:rsidRPr="000E58E6">
        <w:rPr>
          <w:rFonts w:ascii="Calibri" w:eastAsia="Times New Roman" w:hAnsi="Calibri" w:cs="Calibri"/>
          <w:color w:val="000000"/>
          <w:lang w:eastAsia="es-CO"/>
        </w:rPr>
        <w:t>) = 0,368 – 368 litros.</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color w:val="000000"/>
          <w:u w:val="single"/>
          <w:lang w:eastAsia="es-CO"/>
        </w:rPr>
        <w:t>Tanque séptico:</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Ancho (m) = 1,05</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Largo 1  (m) = 1,10</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Largo 2 (m) = 0,70</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Altura (m) = 1,55 </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Volumen (m</w:t>
      </w:r>
      <w:r w:rsidRPr="000E58E6">
        <w:rPr>
          <w:rFonts w:ascii="Calibri" w:eastAsia="Times New Roman" w:hAnsi="Calibri" w:cs="Calibri"/>
          <w:color w:val="000000"/>
          <w:sz w:val="14"/>
          <w:szCs w:val="14"/>
          <w:vertAlign w:val="superscript"/>
          <w:lang w:eastAsia="es-CO"/>
        </w:rPr>
        <w:t>3</w:t>
      </w:r>
      <w:r w:rsidRPr="000E58E6">
        <w:rPr>
          <w:rFonts w:ascii="Calibri" w:eastAsia="Times New Roman" w:hAnsi="Calibri" w:cs="Calibri"/>
          <w:color w:val="000000"/>
          <w:lang w:eastAsia="es-CO"/>
        </w:rPr>
        <w:t>) =  2,82 / 2820 litros</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color w:val="000000"/>
          <w:u w:val="single"/>
          <w:lang w:eastAsia="es-CO"/>
        </w:rPr>
        <w:t>Filtro Anaerobio de Flujo Ascendente:</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Ancho (m) = 1,05</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Largo (m) = 0,70</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Altura medio filtrante (m) = 1,30 </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Volumen (m</w:t>
      </w:r>
      <w:r w:rsidRPr="000E58E6">
        <w:rPr>
          <w:rFonts w:ascii="Calibri" w:eastAsia="Times New Roman" w:hAnsi="Calibri" w:cs="Calibri"/>
          <w:color w:val="000000"/>
          <w:sz w:val="14"/>
          <w:szCs w:val="14"/>
          <w:vertAlign w:val="superscript"/>
          <w:lang w:eastAsia="es-CO"/>
        </w:rPr>
        <w:t>3</w:t>
      </w:r>
      <w:r w:rsidRPr="000E58E6">
        <w:rPr>
          <w:rFonts w:ascii="Calibri" w:eastAsia="Times New Roman" w:hAnsi="Calibri" w:cs="Calibri"/>
          <w:color w:val="000000"/>
          <w:lang w:eastAsia="es-CO"/>
        </w:rPr>
        <w:t>) =  0,96 / 960 litros</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color w:val="000000"/>
          <w:u w:val="single"/>
          <w:lang w:eastAsia="es-CO"/>
        </w:rPr>
        <w:lastRenderedPageBreak/>
        <w:t>Disposición final del efluente</w:t>
      </w:r>
      <w:r w:rsidRPr="000E58E6">
        <w:rPr>
          <w:rFonts w:ascii="Calibri" w:eastAsia="Times New Roman" w:hAnsi="Calibri" w:cs="Calibri"/>
          <w:color w:val="000000"/>
          <w:lang w:eastAsia="es-CO"/>
        </w:rPr>
        <w:t>:</w:t>
      </w:r>
      <w:r w:rsidRPr="000E58E6">
        <w:rPr>
          <w:rFonts w:ascii="Calibri" w:eastAsia="Times New Roman" w:hAnsi="Calibri" w:cs="Calibri"/>
          <w:b/>
          <w:bCs/>
          <w:color w:val="000000"/>
          <w:lang w:eastAsia="es-CO"/>
        </w:rPr>
        <w:t> </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Como disposición final de las aguas residuales domésticas tratadas se opta por la infiltración al suelo mediante Pozo de Absorción.</w:t>
      </w:r>
    </w:p>
    <w:p w:rsidR="000E58E6" w:rsidRPr="000E58E6" w:rsidRDefault="000E58E6" w:rsidP="000E58E6">
      <w:pPr>
        <w:rPr>
          <w:rFonts w:eastAsia="Times New Roman"/>
          <w:lang w:eastAsia="es-CO"/>
        </w:rPr>
      </w:pPr>
      <w:r w:rsidRPr="000E58E6">
        <w:rPr>
          <w:rFonts w:ascii="Calibri" w:eastAsia="Times New Roman" w:hAnsi="Calibri" w:cs="Calibri"/>
          <w:color w:val="000000"/>
          <w:lang w:eastAsia="es-CO"/>
        </w:rPr>
        <w:t>Número de personas = 8</w:t>
      </w:r>
    </w:p>
    <w:p w:rsidR="000E58E6" w:rsidRPr="000E58E6" w:rsidRDefault="000E58E6" w:rsidP="000E58E6">
      <w:pPr>
        <w:rPr>
          <w:rFonts w:eastAsia="Times New Roman"/>
          <w:lang w:eastAsia="es-CO"/>
        </w:rPr>
      </w:pPr>
      <w:r w:rsidRPr="000E58E6">
        <w:rPr>
          <w:rFonts w:ascii="Calibri" w:eastAsia="Times New Roman" w:hAnsi="Calibri" w:cs="Calibri"/>
          <w:color w:val="000000"/>
          <w:lang w:eastAsia="es-CO"/>
        </w:rPr>
        <w:t>Tasa de filtración = 15,24 min/pulg</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Según características del terreno se tiene un valor de K1 = 1,44 m2/persona.</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Área requerida= 21,36 m2</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Diámetro del pozo de absorción: 1,80m</w:t>
      </w:r>
    </w:p>
    <w:p w:rsidR="000E58E6" w:rsidRPr="000E58E6" w:rsidRDefault="000E58E6" w:rsidP="000E58E6">
      <w:pPr>
        <w:jc w:val="both"/>
        <w:rPr>
          <w:rFonts w:eastAsia="Times New Roman"/>
          <w:lang w:eastAsia="es-CO"/>
        </w:rPr>
      </w:pPr>
      <w:r w:rsidRPr="000E58E6">
        <w:rPr>
          <w:rFonts w:ascii="Calibri" w:eastAsia="Times New Roman" w:hAnsi="Calibri" w:cs="Calibri"/>
          <w:color w:val="000000"/>
          <w:lang w:eastAsia="es-CO"/>
        </w:rPr>
        <w:t>Profundidad del pozo de absorción: 3,80m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u w:val="single"/>
          <w:lang w:eastAsia="es-CO"/>
        </w:rPr>
        <w:t>PARAGRAFO 1:</w:t>
      </w:r>
      <w:r w:rsidRPr="000E58E6">
        <w:rPr>
          <w:rFonts w:ascii="Calibri" w:eastAsia="Times New Roman" w:hAnsi="Calibri" w:cs="Calibri"/>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w:t>
      </w:r>
      <w:r w:rsidRPr="000E58E6">
        <w:rPr>
          <w:rFonts w:ascii="Calibri" w:eastAsia="Times New Roman" w:hAnsi="Calibri" w:cs="Calibri"/>
          <w:color w:val="000000"/>
          <w:u w:val="single"/>
          <w:lang w:eastAsia="es-CO"/>
        </w:rPr>
        <w:lastRenderedPageBreak/>
        <w:t>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u w:val="single"/>
          <w:lang w:eastAsia="es-CO"/>
        </w:rPr>
        <w:t>PARAGRAFO 2:</w:t>
      </w:r>
      <w:r w:rsidRPr="000E58E6">
        <w:rPr>
          <w:rFonts w:ascii="Calibri" w:eastAsia="Times New Roman" w:hAnsi="Calibri" w:cs="Calibri"/>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TERCERO: </w:t>
      </w:r>
      <w:r w:rsidRPr="000E58E6">
        <w:rPr>
          <w:rFonts w:ascii="Calibri" w:eastAsia="Times New Roman" w:hAnsi="Calibri" w:cs="Calibri"/>
          <w:color w:val="000000"/>
          <w:lang w:eastAsia="es-CO"/>
        </w:rPr>
        <w:t xml:space="preserve">El permiso de vertimientos que se otorga mediante la presente resolución, conlleva la imposición de condiciones y obligaciones  a la sociedad </w:t>
      </w:r>
      <w:r w:rsidRPr="000E58E6">
        <w:rPr>
          <w:rFonts w:ascii="Calibri" w:eastAsia="Times New Roman" w:hAnsi="Calibri" w:cs="Calibri"/>
          <w:b/>
          <w:bCs/>
          <w:color w:val="000000"/>
          <w:lang w:eastAsia="es-CO"/>
        </w:rPr>
        <w:t xml:space="preserve">CONSTRUCCIONES PALACIOS S.A.S. </w:t>
      </w:r>
      <w:r w:rsidRPr="000E58E6">
        <w:rPr>
          <w:rFonts w:ascii="Calibri" w:eastAsia="Times New Roman" w:hAnsi="Calibri" w:cs="Calibri"/>
          <w:color w:val="000000"/>
          <w:lang w:eastAsia="es-CO"/>
        </w:rPr>
        <w:t>con NIT No.890.000.556-2 y a su vez Fideicomitente de la</w:t>
      </w:r>
      <w:r w:rsidRPr="000E58E6">
        <w:rPr>
          <w:rFonts w:ascii="Calibri" w:eastAsia="Times New Roman" w:hAnsi="Calibri" w:cs="Calibri"/>
          <w:b/>
          <w:bCs/>
          <w:color w:val="000000"/>
          <w:lang w:eastAsia="es-CO"/>
        </w:rPr>
        <w:t xml:space="preserve"> FIDUCIARARIA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BANCOLOMBIA S.A.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 xml:space="preserve">SOCIEDAD FIDUCIARIA VOCERA DEL FIDEICOMISO P.A  CABRERO INMOBILIARIO , </w:t>
      </w:r>
      <w:r w:rsidRPr="000E58E6">
        <w:rPr>
          <w:rFonts w:ascii="Calibri" w:eastAsia="Times New Roman" w:hAnsi="Calibri" w:cs="Calibri"/>
          <w:color w:val="000000"/>
          <w:lang w:eastAsia="es-CO"/>
        </w:rPr>
        <w:t>identificado con número de NIT</w:t>
      </w:r>
      <w:r w:rsidRPr="000E58E6">
        <w:rPr>
          <w:rFonts w:ascii="Calibri" w:eastAsia="Times New Roman" w:hAnsi="Calibri" w:cs="Calibri"/>
          <w:b/>
          <w:bCs/>
          <w:color w:val="000000"/>
          <w:lang w:eastAsia="es-CO"/>
        </w:rPr>
        <w:t xml:space="preserve">  8390.054.539-0, </w:t>
      </w:r>
      <w:r w:rsidRPr="000E58E6">
        <w:rPr>
          <w:rFonts w:ascii="Calibri" w:eastAsia="Times New Roman" w:hAnsi="Calibri" w:cs="Calibri"/>
          <w:color w:val="000000"/>
          <w:lang w:eastAsia="es-CO"/>
        </w:rPr>
        <w:t>representada Legalmente por</w:t>
      </w:r>
      <w:r w:rsidRPr="000E58E6">
        <w:rPr>
          <w:rFonts w:ascii="Calibri" w:eastAsia="Times New Roman" w:hAnsi="Calibri" w:cs="Calibri"/>
          <w:b/>
          <w:bCs/>
          <w:color w:val="000000"/>
          <w:lang w:eastAsia="es-CO"/>
        </w:rPr>
        <w:t xml:space="preserve"> LINA MARIA PALACIOS </w:t>
      </w:r>
      <w:r w:rsidRPr="000E58E6">
        <w:rPr>
          <w:rFonts w:ascii="Calibri" w:eastAsia="Times New Roman" w:hAnsi="Calibri" w:cs="Calibri"/>
          <w:b/>
          <w:bCs/>
          <w:color w:val="000000"/>
          <w:lang w:eastAsia="es-CO"/>
        </w:rPr>
        <w:lastRenderedPageBreak/>
        <w:t xml:space="preserve">OCHOA </w:t>
      </w:r>
      <w:r w:rsidRPr="000E58E6">
        <w:rPr>
          <w:rFonts w:ascii="Calibri" w:eastAsia="Times New Roman" w:hAnsi="Calibri" w:cs="Calibri"/>
          <w:color w:val="000000"/>
          <w:lang w:eastAsia="es-CO"/>
        </w:rPr>
        <w:t>identificada con cédula de ciudadanía número 41.919.455 (o quien haga sus veces), sociedad que actúa en calidad de propietaria para que cumplan con lo siguiente:</w:t>
      </w:r>
    </w:p>
    <w:p w:rsidR="000E58E6" w:rsidRPr="000E58E6" w:rsidRDefault="000E58E6" w:rsidP="000E58E6">
      <w:pPr>
        <w:rPr>
          <w:rFonts w:eastAsia="Times New Roman"/>
          <w:lang w:eastAsia="es-CO"/>
        </w:rPr>
      </w:pPr>
    </w:p>
    <w:p w:rsidR="000E58E6" w:rsidRPr="000E58E6" w:rsidRDefault="000E58E6" w:rsidP="000E58E6">
      <w:pPr>
        <w:numPr>
          <w:ilvl w:val="0"/>
          <w:numId w:val="71"/>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0E58E6" w:rsidRPr="000E58E6" w:rsidRDefault="000E58E6" w:rsidP="000E58E6">
      <w:pPr>
        <w:rPr>
          <w:rFonts w:eastAsia="Times New Roman"/>
          <w:lang w:eastAsia="es-CO"/>
        </w:rPr>
      </w:pPr>
    </w:p>
    <w:p w:rsidR="000E58E6" w:rsidRPr="000E58E6" w:rsidRDefault="000E58E6" w:rsidP="000E58E6">
      <w:pPr>
        <w:numPr>
          <w:ilvl w:val="0"/>
          <w:numId w:val="72"/>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0E58E6" w:rsidRPr="000E58E6" w:rsidRDefault="000E58E6" w:rsidP="000E58E6">
      <w:pPr>
        <w:rPr>
          <w:rFonts w:eastAsia="Times New Roman"/>
          <w:lang w:eastAsia="es-CO"/>
        </w:rPr>
      </w:pPr>
    </w:p>
    <w:p w:rsidR="000E58E6" w:rsidRPr="000E58E6" w:rsidRDefault="000E58E6" w:rsidP="000E58E6">
      <w:pPr>
        <w:numPr>
          <w:ilvl w:val="0"/>
          <w:numId w:val="73"/>
        </w:numPr>
        <w:spacing w:after="200"/>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w:t>
      </w:r>
      <w:r w:rsidRPr="000E58E6">
        <w:rPr>
          <w:rFonts w:ascii="Calibri" w:eastAsia="Times New Roman" w:hAnsi="Calibri" w:cs="Calibri"/>
          <w:color w:val="000000"/>
          <w:lang w:eastAsia="es-CO"/>
        </w:rPr>
        <w:lastRenderedPageBreak/>
        <w:t>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0E58E6" w:rsidRPr="000E58E6" w:rsidRDefault="000E58E6" w:rsidP="000E58E6">
      <w:pPr>
        <w:numPr>
          <w:ilvl w:val="0"/>
          <w:numId w:val="73"/>
        </w:numPr>
        <w:spacing w:after="200"/>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0E58E6" w:rsidRPr="000E58E6" w:rsidRDefault="000E58E6" w:rsidP="000E58E6">
      <w:pPr>
        <w:numPr>
          <w:ilvl w:val="0"/>
          <w:numId w:val="73"/>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0E58E6" w:rsidRPr="000E58E6" w:rsidRDefault="000E58E6" w:rsidP="000E58E6">
      <w:pPr>
        <w:rPr>
          <w:rFonts w:eastAsia="Times New Roman"/>
          <w:lang w:eastAsia="es-CO"/>
        </w:rPr>
      </w:pPr>
    </w:p>
    <w:p w:rsidR="000E58E6" w:rsidRPr="000E58E6" w:rsidRDefault="000E58E6" w:rsidP="000E58E6">
      <w:pPr>
        <w:numPr>
          <w:ilvl w:val="0"/>
          <w:numId w:val="74"/>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El sistema de tratamiento debe corresponder al diseño propuesto y aquí avalado y cumplir con las indicaciones técnicas correspondientes.</w:t>
      </w:r>
    </w:p>
    <w:p w:rsidR="000E58E6" w:rsidRPr="000E58E6" w:rsidRDefault="000E58E6" w:rsidP="000E58E6">
      <w:pPr>
        <w:rPr>
          <w:rFonts w:eastAsia="Times New Roman"/>
          <w:lang w:eastAsia="es-CO"/>
        </w:rPr>
      </w:pPr>
    </w:p>
    <w:p w:rsidR="000E58E6" w:rsidRPr="000E58E6" w:rsidRDefault="000E58E6" w:rsidP="000E58E6">
      <w:pPr>
        <w:numPr>
          <w:ilvl w:val="0"/>
          <w:numId w:val="75"/>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 xml:space="preserve">En cualquier caso, el vertimiento de las aguas residuales no se debe realizar sin el tratamiento de las </w:t>
      </w:r>
      <w:r w:rsidRPr="000E58E6">
        <w:rPr>
          <w:rFonts w:ascii="Calibri" w:eastAsia="Times New Roman" w:hAnsi="Calibri" w:cs="Calibri"/>
          <w:color w:val="000000"/>
          <w:lang w:eastAsia="es-CO"/>
        </w:rPr>
        <w:lastRenderedPageBreak/>
        <w:t>mismas antes de la disposición final.</w:t>
      </w:r>
    </w:p>
    <w:p w:rsidR="000E58E6" w:rsidRPr="000E58E6" w:rsidRDefault="000E58E6" w:rsidP="000E58E6">
      <w:pPr>
        <w:rPr>
          <w:rFonts w:eastAsia="Times New Roman"/>
          <w:lang w:eastAsia="es-CO"/>
        </w:rPr>
      </w:pPr>
    </w:p>
    <w:p w:rsidR="000E58E6" w:rsidRPr="000E58E6" w:rsidRDefault="000E58E6" w:rsidP="000E58E6">
      <w:pPr>
        <w:numPr>
          <w:ilvl w:val="0"/>
          <w:numId w:val="76"/>
        </w:numPr>
        <w:spacing w:after="200"/>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Requerir en la Resolución de otorgamiento del permiso de vertimiento, el ajuste a los requisitos establecidos en el Decreto 50 de 2018, en un término de seis (6) meses.</w:t>
      </w: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PARÁGRAFO PRIMERO: </w:t>
      </w:r>
      <w:r w:rsidRPr="000E58E6">
        <w:rPr>
          <w:rFonts w:ascii="Calibri" w:eastAsia="Times New Roman" w:hAnsi="Calibri" w:cs="Calibri"/>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PARAGRAFO SEGUNDO: </w:t>
      </w:r>
      <w:r w:rsidRPr="000E58E6">
        <w:rPr>
          <w:rFonts w:ascii="Calibri" w:eastAsia="Times New Roman" w:hAnsi="Calibri" w:cs="Calibri"/>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CUARTO. </w:t>
      </w:r>
      <w:r w:rsidRPr="000E58E6">
        <w:rPr>
          <w:rFonts w:ascii="Calibri" w:eastAsia="Times New Roman" w:hAnsi="Calibri" w:cs="Calibri"/>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0E58E6" w:rsidRPr="000E58E6" w:rsidRDefault="000E58E6" w:rsidP="000E58E6">
      <w:pPr>
        <w:rPr>
          <w:rFonts w:eastAsia="Times New Roman"/>
          <w:lang w:eastAsia="es-CO"/>
        </w:rPr>
      </w:pPr>
    </w:p>
    <w:p w:rsidR="000E58E6" w:rsidRPr="000E58E6" w:rsidRDefault="000E58E6" w:rsidP="000E58E6">
      <w:pPr>
        <w:numPr>
          <w:ilvl w:val="0"/>
          <w:numId w:val="77"/>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lastRenderedPageBreak/>
        <w:t>Manual de operación del sistema de disposición de aguas residuales tratadas al suelo, incluyendo mecanismo de descarga y sus elementos estructurantes que permiten el vertimiento al suelo.</w:t>
      </w:r>
    </w:p>
    <w:p w:rsidR="000E58E6" w:rsidRPr="000E58E6" w:rsidRDefault="000E58E6" w:rsidP="000E58E6">
      <w:pPr>
        <w:rPr>
          <w:rFonts w:eastAsia="Times New Roman"/>
          <w:lang w:eastAsia="es-CO"/>
        </w:rPr>
      </w:pPr>
    </w:p>
    <w:p w:rsidR="000E58E6" w:rsidRPr="000E58E6" w:rsidRDefault="000E58E6" w:rsidP="000E58E6">
      <w:pPr>
        <w:numPr>
          <w:ilvl w:val="0"/>
          <w:numId w:val="78"/>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0E58E6" w:rsidRPr="000E58E6" w:rsidRDefault="000E58E6" w:rsidP="000E58E6">
      <w:pPr>
        <w:rPr>
          <w:rFonts w:eastAsia="Times New Roman"/>
          <w:lang w:eastAsia="es-CO"/>
        </w:rPr>
      </w:pPr>
    </w:p>
    <w:p w:rsidR="000E58E6" w:rsidRPr="000E58E6" w:rsidRDefault="000E58E6" w:rsidP="000E58E6">
      <w:pPr>
        <w:numPr>
          <w:ilvl w:val="0"/>
          <w:numId w:val="79"/>
        </w:numPr>
        <w:jc w:val="both"/>
        <w:textAlignment w:val="baseline"/>
        <w:rPr>
          <w:rFonts w:ascii="Arial" w:eastAsia="Times New Roman" w:hAnsi="Arial" w:cs="Arial"/>
          <w:color w:val="000000"/>
          <w:lang w:eastAsia="es-CO"/>
        </w:rPr>
      </w:pPr>
      <w:r w:rsidRPr="000E58E6">
        <w:rPr>
          <w:rFonts w:ascii="Calibri" w:eastAsia="Times New Roman" w:hAnsi="Calibri" w:cs="Calibri"/>
          <w:color w:val="000000"/>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PARÁGRAFO. </w:t>
      </w:r>
      <w:r w:rsidRPr="000E58E6">
        <w:rPr>
          <w:rFonts w:ascii="Calibri" w:eastAsia="Times New Roman" w:hAnsi="Calibri" w:cs="Calibri"/>
          <w:color w:val="000000"/>
          <w:lang w:eastAsia="es-CO"/>
        </w:rPr>
        <w:t>El incumplimiento del requerimiento podrá dar inicio a las acciones previstas en la Ley 1333 de 2009.</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lastRenderedPageBreak/>
        <w:t>ARTÍCULO QUINTO: INFORMAR</w:t>
      </w:r>
      <w:r w:rsidRPr="000E58E6">
        <w:rPr>
          <w:rFonts w:ascii="Calibri" w:eastAsia="Times New Roman" w:hAnsi="Calibri" w:cs="Calibri"/>
          <w:color w:val="000000"/>
          <w:lang w:eastAsia="es-CO"/>
        </w:rPr>
        <w:t xml:space="preserve"> a la sociedad </w:t>
      </w:r>
      <w:r w:rsidRPr="000E58E6">
        <w:rPr>
          <w:rFonts w:ascii="Calibri" w:eastAsia="Times New Roman" w:hAnsi="Calibri" w:cs="Calibri"/>
          <w:b/>
          <w:bCs/>
          <w:color w:val="000000"/>
          <w:lang w:eastAsia="es-CO"/>
        </w:rPr>
        <w:t xml:space="preserve">CONSTRUCCIONES PALACIOS S.A.S. </w:t>
      </w:r>
      <w:r w:rsidRPr="000E58E6">
        <w:rPr>
          <w:rFonts w:ascii="Calibri" w:eastAsia="Times New Roman" w:hAnsi="Calibri" w:cs="Calibri"/>
          <w:color w:val="000000"/>
          <w:lang w:eastAsia="es-CO"/>
        </w:rPr>
        <w:t>con NIT No.890.000.556-2 y a su vez Fideicomitente de la</w:t>
      </w:r>
      <w:r w:rsidRPr="000E58E6">
        <w:rPr>
          <w:rFonts w:ascii="Calibri" w:eastAsia="Times New Roman" w:hAnsi="Calibri" w:cs="Calibri"/>
          <w:b/>
          <w:bCs/>
          <w:color w:val="000000"/>
          <w:lang w:eastAsia="es-CO"/>
        </w:rPr>
        <w:t xml:space="preserve"> FIDUCIARARIA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BANCOLOMBIA S.A.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 xml:space="preserve">SOCIEDAD FIDUCIARIA VOCERA DEL FIDEICOMISO P.A  CABRERO INMOBILIARIO , </w:t>
      </w:r>
      <w:r w:rsidRPr="000E58E6">
        <w:rPr>
          <w:rFonts w:ascii="Calibri" w:eastAsia="Times New Roman" w:hAnsi="Calibri" w:cs="Calibri"/>
          <w:color w:val="000000"/>
          <w:lang w:eastAsia="es-CO"/>
        </w:rPr>
        <w:t>identificado con número de NIT</w:t>
      </w:r>
      <w:r w:rsidRPr="000E58E6">
        <w:rPr>
          <w:rFonts w:ascii="Calibri" w:eastAsia="Times New Roman" w:hAnsi="Calibri" w:cs="Calibri"/>
          <w:b/>
          <w:bCs/>
          <w:color w:val="000000"/>
          <w:lang w:eastAsia="es-CO"/>
        </w:rPr>
        <w:t xml:space="preserve">  8390.054.539-0, </w:t>
      </w:r>
      <w:r w:rsidRPr="000E58E6">
        <w:rPr>
          <w:rFonts w:ascii="Calibri" w:eastAsia="Times New Roman" w:hAnsi="Calibri" w:cs="Calibri"/>
          <w:color w:val="000000"/>
          <w:lang w:eastAsia="es-CO"/>
        </w:rPr>
        <w:t>representada Legalmente por</w:t>
      </w:r>
      <w:r w:rsidRPr="000E58E6">
        <w:rPr>
          <w:rFonts w:ascii="Calibri" w:eastAsia="Times New Roman" w:hAnsi="Calibri" w:cs="Calibri"/>
          <w:b/>
          <w:bCs/>
          <w:color w:val="000000"/>
          <w:lang w:eastAsia="es-CO"/>
        </w:rPr>
        <w:t xml:space="preserve"> LINA MARIA PALACIOS OCHOA </w:t>
      </w:r>
      <w:r w:rsidRPr="000E58E6">
        <w:rPr>
          <w:rFonts w:ascii="Calibri" w:eastAsia="Times New Roman" w:hAnsi="Calibri" w:cs="Calibri"/>
          <w:color w:val="000000"/>
          <w:lang w:eastAsia="es-CO"/>
        </w:rPr>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0E58E6" w:rsidRPr="000E58E6" w:rsidRDefault="000E58E6" w:rsidP="000E58E6">
      <w:pPr>
        <w:spacing w:after="240"/>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SEXTO: </w:t>
      </w:r>
      <w:r w:rsidRPr="000E58E6">
        <w:rPr>
          <w:rFonts w:ascii="Calibri" w:eastAsia="Times New Roman" w:hAnsi="Calibri" w:cs="Calibri"/>
          <w:color w:val="000000"/>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PARÁGRAFO: </w:t>
      </w:r>
      <w:r w:rsidRPr="000E58E6">
        <w:rPr>
          <w:rFonts w:ascii="Calibri" w:eastAsia="Times New Roman" w:hAnsi="Calibri" w:cs="Calibri"/>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SEPTIMO: INFORMAR </w:t>
      </w:r>
      <w:r w:rsidRPr="000E58E6">
        <w:rPr>
          <w:rFonts w:ascii="Calibri" w:eastAsia="Times New Roman" w:hAnsi="Calibri" w:cs="Calibri"/>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OCTAVO: </w:t>
      </w:r>
      <w:r w:rsidRPr="000E58E6">
        <w:rPr>
          <w:rFonts w:ascii="Calibri" w:eastAsia="Times New Roman" w:hAnsi="Calibri" w:cs="Calibri"/>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ARTÍCULO NOVENO:</w:t>
      </w:r>
      <w:r w:rsidRPr="000E58E6">
        <w:rPr>
          <w:rFonts w:ascii="Calibri" w:eastAsia="Times New Roman" w:hAnsi="Calibri" w:cs="Calibri"/>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ARTÍCULO DECIMO:</w:t>
      </w:r>
      <w:r w:rsidRPr="000E58E6">
        <w:rPr>
          <w:rFonts w:ascii="Calibri" w:eastAsia="Times New Roman" w:hAnsi="Calibri" w:cs="Calibri"/>
          <w:color w:val="000000"/>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DÉCIMO PRIMERO: </w:t>
      </w:r>
      <w:r w:rsidRPr="000E58E6">
        <w:rPr>
          <w:rFonts w:ascii="Calibri" w:eastAsia="Times New Roman" w:hAnsi="Calibri" w:cs="Calibri"/>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DÉCIMO SEGUNDO: </w:t>
      </w:r>
      <w:r w:rsidRPr="000E58E6">
        <w:rPr>
          <w:rFonts w:ascii="Calibri" w:eastAsia="Times New Roman" w:hAnsi="Calibri" w:cs="Calibri"/>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DÉCIMO TERCERO: NOTIFICAR </w:t>
      </w:r>
      <w:r w:rsidRPr="000E58E6">
        <w:rPr>
          <w:rFonts w:ascii="Calibri" w:eastAsia="Times New Roman" w:hAnsi="Calibri" w:cs="Calibri"/>
          <w:color w:val="000000"/>
          <w:lang w:eastAsia="es-CO"/>
        </w:rPr>
        <w:t xml:space="preserve">para todos sus efectos la presente decisión a la  sociedad </w:t>
      </w:r>
      <w:r w:rsidRPr="000E58E6">
        <w:rPr>
          <w:rFonts w:ascii="Calibri" w:eastAsia="Times New Roman" w:hAnsi="Calibri" w:cs="Calibri"/>
          <w:b/>
          <w:bCs/>
          <w:color w:val="000000"/>
          <w:lang w:eastAsia="es-CO"/>
        </w:rPr>
        <w:t xml:space="preserve">CONSTRUCCIONES PALACIOS S.A.S. </w:t>
      </w:r>
      <w:r w:rsidRPr="000E58E6">
        <w:rPr>
          <w:rFonts w:ascii="Calibri" w:eastAsia="Times New Roman" w:hAnsi="Calibri" w:cs="Calibri"/>
          <w:color w:val="000000"/>
          <w:lang w:eastAsia="es-CO"/>
        </w:rPr>
        <w:t>con NIT No.890.000.556-2 y a su vez Fideicomitente de la</w:t>
      </w:r>
      <w:r w:rsidRPr="000E58E6">
        <w:rPr>
          <w:rFonts w:ascii="Calibri" w:eastAsia="Times New Roman" w:hAnsi="Calibri" w:cs="Calibri"/>
          <w:b/>
          <w:bCs/>
          <w:color w:val="000000"/>
          <w:lang w:eastAsia="es-CO"/>
        </w:rPr>
        <w:t xml:space="preserve"> FIDUCIARARIA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BANCOLOMBIA S.A.</w:t>
      </w:r>
      <w:r w:rsidRPr="000E58E6">
        <w:rPr>
          <w:rFonts w:ascii="Calibri" w:eastAsia="Times New Roman" w:hAnsi="Calibri" w:cs="Calibri"/>
          <w:color w:val="000000"/>
          <w:lang w:eastAsia="es-CO"/>
        </w:rPr>
        <w:t xml:space="preserve"> </w:t>
      </w:r>
      <w:r w:rsidRPr="000E58E6">
        <w:rPr>
          <w:rFonts w:ascii="Calibri" w:eastAsia="Times New Roman" w:hAnsi="Calibri" w:cs="Calibri"/>
          <w:b/>
          <w:bCs/>
          <w:color w:val="000000"/>
          <w:lang w:eastAsia="es-CO"/>
        </w:rPr>
        <w:t xml:space="preserve">SOCIEDAD FIDUCIARIA VOCERA DEL FIDEICOMISO P.A  CABRERO INMOBILIARIO , </w:t>
      </w:r>
      <w:r w:rsidRPr="000E58E6">
        <w:rPr>
          <w:rFonts w:ascii="Calibri" w:eastAsia="Times New Roman" w:hAnsi="Calibri" w:cs="Calibri"/>
          <w:color w:val="000000"/>
          <w:lang w:eastAsia="es-CO"/>
        </w:rPr>
        <w:t>identificado con número de NIT</w:t>
      </w:r>
      <w:r w:rsidRPr="000E58E6">
        <w:rPr>
          <w:rFonts w:ascii="Calibri" w:eastAsia="Times New Roman" w:hAnsi="Calibri" w:cs="Calibri"/>
          <w:b/>
          <w:bCs/>
          <w:color w:val="000000"/>
          <w:lang w:eastAsia="es-CO"/>
        </w:rPr>
        <w:t xml:space="preserve">  8390.054.539-0, </w:t>
      </w:r>
      <w:r w:rsidRPr="000E58E6">
        <w:rPr>
          <w:rFonts w:ascii="Calibri" w:eastAsia="Times New Roman" w:hAnsi="Calibri" w:cs="Calibri"/>
          <w:color w:val="000000"/>
          <w:lang w:eastAsia="es-CO"/>
        </w:rPr>
        <w:t>representada Legalmente por</w:t>
      </w:r>
      <w:r w:rsidRPr="000E58E6">
        <w:rPr>
          <w:rFonts w:ascii="Calibri" w:eastAsia="Times New Roman" w:hAnsi="Calibri" w:cs="Calibri"/>
          <w:b/>
          <w:bCs/>
          <w:color w:val="000000"/>
          <w:lang w:eastAsia="es-CO"/>
        </w:rPr>
        <w:t xml:space="preserve"> LINA MARIA PALACIOS OCHOA </w:t>
      </w:r>
      <w:r w:rsidRPr="000E58E6">
        <w:rPr>
          <w:rFonts w:ascii="Calibri" w:eastAsia="Times New Roman" w:hAnsi="Calibri" w:cs="Calibri"/>
          <w:color w:val="000000"/>
          <w:lang w:eastAsia="es-CO"/>
        </w:rPr>
        <w:t xml:space="preserve">identificada con cédula de ciudadanía número 41.919.455 (o quien haga sus veces), sociedad que actúa en calidad de propietaria o a su apoderado debidamente constituido, de no ser posible la notificación personal se hará en </w:t>
      </w:r>
      <w:r w:rsidRPr="000E58E6">
        <w:rPr>
          <w:rFonts w:ascii="Calibri" w:eastAsia="Times New Roman" w:hAnsi="Calibri" w:cs="Calibri"/>
          <w:color w:val="000000"/>
          <w:lang w:eastAsia="es-CO"/>
        </w:rPr>
        <w:lastRenderedPageBreak/>
        <w:t>los términos estipulados en el Código de Procedimiento Administrativo y de lo Contencioso Administrativo (NOTIFICACIÓN POR AVISO).</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ARTÍCULO DÉCIMO CUARTO: </w:t>
      </w:r>
      <w:r w:rsidRPr="000E58E6">
        <w:rPr>
          <w:rFonts w:ascii="Calibri" w:eastAsia="Times New Roman" w:hAnsi="Calibri" w:cs="Calibri"/>
          <w:color w:val="000000"/>
          <w:lang w:eastAsia="es-CO"/>
        </w:rPr>
        <w:t>El encabezado y la parte Resolutiva de la presente Resolución, deberá ser publicada en el boletín ambiental de la C.R.Q., a costa del interesado, de conformidad con los Artículos 70 y 37 de la Ley 99 de 1993. </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ARTÍCULO DÉCIMO QUINTO:</w:t>
      </w:r>
      <w:r w:rsidRPr="000E58E6">
        <w:rPr>
          <w:rFonts w:ascii="Calibri" w:eastAsia="Times New Roman" w:hAnsi="Calibri" w:cs="Calibri"/>
          <w:color w:val="000000"/>
          <w:lang w:eastAsia="es-CO"/>
        </w:rPr>
        <w:t xml:space="preserve"> La presente Resolución rige a partir de la fecha de ejecutoría, de conformidad con el artículo 87 del Código de Procedimiento Administrativo y de lo Contencioso Administrativo, (Ley 1437 de 2011).</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ARTICULO DECIMO SEXTO: </w:t>
      </w:r>
      <w:r w:rsidRPr="000E58E6">
        <w:rPr>
          <w:rFonts w:ascii="Calibri" w:eastAsia="Times New Roman" w:hAnsi="Calibri" w:cs="Calibri"/>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0E58E6" w:rsidRPr="000E58E6" w:rsidRDefault="000E58E6" w:rsidP="000E58E6">
      <w:pPr>
        <w:rPr>
          <w:rFonts w:eastAsia="Times New Roman"/>
          <w:lang w:eastAsia="es-CO"/>
        </w:rPr>
      </w:pPr>
    </w:p>
    <w:p w:rsidR="000E58E6" w:rsidRPr="000E58E6" w:rsidRDefault="000E58E6" w:rsidP="000E58E6">
      <w:pPr>
        <w:jc w:val="both"/>
        <w:rPr>
          <w:rFonts w:eastAsia="Times New Roman"/>
          <w:lang w:eastAsia="es-CO"/>
        </w:rPr>
      </w:pPr>
      <w:r w:rsidRPr="000E58E6">
        <w:rPr>
          <w:rFonts w:ascii="Calibri" w:eastAsia="Times New Roman" w:hAnsi="Calibri" w:cs="Calibri"/>
          <w:b/>
          <w:bCs/>
          <w:color w:val="000000"/>
          <w:lang w:eastAsia="es-CO"/>
        </w:rPr>
        <w:t xml:space="preserve">ARTICULO DECIMO SEPTIMO: </w:t>
      </w:r>
      <w:r w:rsidRPr="000E58E6">
        <w:rPr>
          <w:rFonts w:ascii="Calibri" w:eastAsia="Times New Roman" w:hAnsi="Calibri" w:cs="Calibri"/>
          <w:color w:val="000000"/>
          <w:lang w:eastAsia="es-CO"/>
        </w:rPr>
        <w:t>El responsable del proyecto deberá dar estricto cumplimiento al permiso aprobado y cada una de las especificaciones técnicas señaladas en el concepto técnico.</w:t>
      </w:r>
    </w:p>
    <w:p w:rsidR="000E58E6" w:rsidRPr="000E58E6" w:rsidRDefault="000E58E6" w:rsidP="000E58E6">
      <w:pPr>
        <w:rPr>
          <w:rFonts w:eastAsia="Times New Roman"/>
          <w:lang w:eastAsia="es-CO"/>
        </w:rPr>
      </w:pPr>
    </w:p>
    <w:p w:rsidR="000E58E6" w:rsidRPr="000E58E6" w:rsidRDefault="000E58E6" w:rsidP="000E58E6">
      <w:pPr>
        <w:jc w:val="center"/>
        <w:rPr>
          <w:rFonts w:eastAsia="Times New Roman"/>
          <w:lang w:eastAsia="es-CO"/>
        </w:rPr>
      </w:pPr>
      <w:r w:rsidRPr="000E58E6">
        <w:rPr>
          <w:rFonts w:ascii="Calibri" w:eastAsia="Times New Roman" w:hAnsi="Calibri" w:cs="Calibri"/>
          <w:b/>
          <w:bCs/>
          <w:color w:val="000000"/>
          <w:lang w:eastAsia="es-CO"/>
        </w:rPr>
        <w:t>NOTIFÍQUESE, PUBLÍQUESE Y CÚMPLASE</w:t>
      </w:r>
    </w:p>
    <w:p w:rsidR="000E58E6" w:rsidRPr="000E58E6" w:rsidRDefault="000E58E6" w:rsidP="000E58E6">
      <w:pPr>
        <w:jc w:val="center"/>
        <w:rPr>
          <w:rFonts w:eastAsia="Times New Roman"/>
          <w:lang w:eastAsia="es-CO"/>
        </w:rPr>
      </w:pPr>
      <w:r w:rsidRPr="000E58E6">
        <w:rPr>
          <w:rFonts w:ascii="Calibri" w:eastAsia="Times New Roman" w:hAnsi="Calibri" w:cs="Calibri"/>
          <w:b/>
          <w:bCs/>
          <w:color w:val="000000"/>
          <w:lang w:eastAsia="es-CO"/>
        </w:rPr>
        <w:t>CARLOS ARIEL TRUKE OSPINA</w:t>
      </w:r>
    </w:p>
    <w:p w:rsidR="000E58E6" w:rsidRDefault="000E58E6" w:rsidP="000E58E6">
      <w:pPr>
        <w:jc w:val="center"/>
        <w:rPr>
          <w:rFonts w:ascii="Calibri" w:eastAsia="Times New Roman" w:hAnsi="Calibri" w:cs="Calibri"/>
          <w:color w:val="000000"/>
          <w:lang w:eastAsia="es-CO"/>
        </w:rPr>
      </w:pPr>
      <w:r w:rsidRPr="000E58E6">
        <w:rPr>
          <w:rFonts w:ascii="Calibri" w:eastAsia="Times New Roman" w:hAnsi="Calibri" w:cs="Calibri"/>
          <w:color w:val="000000"/>
          <w:lang w:eastAsia="es-CO"/>
        </w:rPr>
        <w:t>Subdirector de Regulación y Control Ambiental</w:t>
      </w:r>
    </w:p>
    <w:p w:rsidR="000E58E6" w:rsidRDefault="000E58E6" w:rsidP="000E58E6">
      <w:pPr>
        <w:jc w:val="center"/>
        <w:rPr>
          <w:rFonts w:ascii="Calibri" w:eastAsia="Times New Roman" w:hAnsi="Calibri" w:cs="Calibri"/>
          <w:color w:val="000000"/>
          <w:lang w:eastAsia="es-CO"/>
        </w:rPr>
      </w:pPr>
    </w:p>
    <w:p w:rsidR="000E58E6" w:rsidRDefault="000E58E6" w:rsidP="000E58E6">
      <w:pPr>
        <w:jc w:val="center"/>
        <w:rPr>
          <w:rFonts w:ascii="Calibri" w:eastAsia="Times New Roman" w:hAnsi="Calibri" w:cs="Calibri"/>
          <w:color w:val="000000"/>
          <w:lang w:eastAsia="es-CO"/>
        </w:rPr>
      </w:pPr>
    </w:p>
    <w:p w:rsidR="000E58E6" w:rsidRPr="000E58E6" w:rsidRDefault="000E58E6" w:rsidP="000E58E6">
      <w:pPr>
        <w:jc w:val="center"/>
        <w:rPr>
          <w:rFonts w:ascii="Tahoma" w:eastAsia="Times New Roman" w:hAnsi="Tahoma" w:cs="Tahoma"/>
          <w:b/>
          <w:i/>
          <w:lang w:eastAsia="es-CO"/>
        </w:rPr>
      </w:pPr>
      <w:r w:rsidRPr="000E58E6">
        <w:rPr>
          <w:rFonts w:ascii="Tahoma" w:eastAsia="Times New Roman" w:hAnsi="Tahoma" w:cs="Tahoma"/>
          <w:b/>
          <w:i/>
          <w:lang w:eastAsia="es-CO"/>
        </w:rPr>
        <w:lastRenderedPageBreak/>
        <w:t>RESOLUCIÓN No.2551</w:t>
      </w:r>
    </w:p>
    <w:p w:rsidR="000E58E6" w:rsidRPr="000E58E6" w:rsidRDefault="000E58E6" w:rsidP="000E58E6">
      <w:pPr>
        <w:jc w:val="center"/>
        <w:rPr>
          <w:rFonts w:ascii="Tahoma" w:eastAsia="Times New Roman" w:hAnsi="Tahoma" w:cs="Tahoma"/>
          <w:b/>
          <w:i/>
          <w:lang w:eastAsia="es-CO"/>
        </w:rPr>
      </w:pPr>
      <w:r w:rsidRPr="000E58E6">
        <w:rPr>
          <w:rFonts w:ascii="Tahoma" w:eastAsia="Times New Roman" w:hAnsi="Tahoma" w:cs="Tahoma"/>
          <w:b/>
          <w:i/>
          <w:lang w:eastAsia="es-CO"/>
        </w:rPr>
        <w:t>ARMENIA QUINDIO, DEL 10 DE NOVIEMBRE DE 2020</w:t>
      </w:r>
    </w:p>
    <w:p w:rsidR="000E58E6" w:rsidRPr="000E58E6" w:rsidRDefault="000E58E6" w:rsidP="000E58E6">
      <w:pPr>
        <w:jc w:val="center"/>
        <w:rPr>
          <w:rFonts w:ascii="Tahoma" w:eastAsia="Times New Roman" w:hAnsi="Tahoma" w:cs="Tahoma"/>
          <w:b/>
          <w:i/>
          <w:lang w:eastAsia="es-CO"/>
        </w:rPr>
      </w:pPr>
      <w:r w:rsidRPr="000E58E6">
        <w:rPr>
          <w:rFonts w:ascii="Tahoma" w:eastAsia="Times New Roman" w:hAnsi="Tahoma" w:cs="Tahoma"/>
          <w:b/>
          <w:i/>
          <w:lang w:eastAsia="es-CO"/>
        </w:rPr>
        <w:t>“POR MEDIO DEL CUAL SE OTORGA UN PERMISO DE VERTIMIENTO DE AGUAS</w:t>
      </w:r>
    </w:p>
    <w:p w:rsidR="000E58E6" w:rsidRDefault="000E58E6" w:rsidP="000E58E6">
      <w:pPr>
        <w:jc w:val="center"/>
        <w:rPr>
          <w:rFonts w:ascii="Tahoma" w:eastAsia="Times New Roman" w:hAnsi="Tahoma" w:cs="Tahoma"/>
          <w:b/>
          <w:i/>
          <w:lang w:eastAsia="es-CO"/>
        </w:rPr>
      </w:pPr>
      <w:r w:rsidRPr="000E58E6">
        <w:rPr>
          <w:rFonts w:ascii="Tahoma" w:eastAsia="Times New Roman" w:hAnsi="Tahoma" w:cs="Tahoma"/>
          <w:b/>
          <w:i/>
          <w:lang w:eastAsia="es-CO"/>
        </w:rPr>
        <w:t>RESIDUALES DOMÉSTICAS Y SE ADOPTAN OTRAS DISPOSICIONES”</w:t>
      </w:r>
    </w:p>
    <w:p w:rsidR="000E58E6" w:rsidRDefault="000E58E6" w:rsidP="000E58E6">
      <w:pPr>
        <w:jc w:val="center"/>
        <w:rPr>
          <w:rFonts w:ascii="Tahoma" w:eastAsia="Times New Roman" w:hAnsi="Tahoma" w:cs="Tahoma"/>
          <w:b/>
          <w:i/>
          <w:lang w:eastAsia="es-CO"/>
        </w:rPr>
      </w:pPr>
    </w:p>
    <w:p w:rsidR="00802003" w:rsidRPr="00802003" w:rsidRDefault="00802003" w:rsidP="00802003">
      <w:pPr>
        <w:jc w:val="center"/>
        <w:rPr>
          <w:rFonts w:eastAsia="Times New Roman"/>
          <w:lang w:eastAsia="es-CO"/>
        </w:rPr>
      </w:pPr>
      <w:r w:rsidRPr="00802003">
        <w:rPr>
          <w:rFonts w:ascii="Calibri" w:eastAsia="Times New Roman" w:hAnsi="Calibri" w:cs="Calibri"/>
          <w:b/>
          <w:bCs/>
          <w:color w:val="000000"/>
          <w:sz w:val="22"/>
          <w:szCs w:val="22"/>
          <w:lang w:eastAsia="es-CO"/>
        </w:rPr>
        <w:t>RESUELVE</w:t>
      </w:r>
    </w:p>
    <w:p w:rsidR="00802003" w:rsidRPr="00802003" w:rsidRDefault="00802003" w:rsidP="00802003">
      <w:pPr>
        <w:rPr>
          <w:rFonts w:eastAsia="Times New Roman"/>
          <w:lang w:eastAsia="es-CO"/>
        </w:rPr>
      </w:pPr>
    </w:p>
    <w:p w:rsidR="00802003" w:rsidRPr="00802003" w:rsidRDefault="00802003" w:rsidP="00802003">
      <w:pPr>
        <w:ind w:right="4"/>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802003">
        <w:rPr>
          <w:rFonts w:ascii="Calibri" w:eastAsia="Times New Roman" w:hAnsi="Calibri" w:cs="Calibri"/>
          <w:color w:val="000000"/>
          <w:sz w:val="22"/>
          <w:szCs w:val="22"/>
          <w:lang w:eastAsia="es-CO"/>
        </w:rPr>
        <w:t>a la</w:t>
      </w:r>
      <w:r w:rsidRPr="00802003">
        <w:rPr>
          <w:rFonts w:ascii="Calibri" w:eastAsia="Times New Roman" w:hAnsi="Calibri" w:cs="Calibri"/>
          <w:b/>
          <w:bCs/>
          <w:color w:val="000000"/>
          <w:sz w:val="22"/>
          <w:szCs w:val="22"/>
          <w:lang w:eastAsia="es-CO"/>
        </w:rPr>
        <w:t xml:space="preserve"> </w:t>
      </w:r>
      <w:r w:rsidRPr="00802003">
        <w:rPr>
          <w:rFonts w:ascii="Calibri" w:eastAsia="Times New Roman" w:hAnsi="Calibri" w:cs="Calibri"/>
          <w:color w:val="000000"/>
          <w:sz w:val="22"/>
          <w:szCs w:val="22"/>
          <w:shd w:val="clear" w:color="auto" w:fill="FFFFFF"/>
          <w:lang w:eastAsia="es-CO"/>
        </w:rPr>
        <w:t xml:space="preserve">sociedad </w:t>
      </w:r>
      <w:r w:rsidRPr="00802003">
        <w:rPr>
          <w:rFonts w:ascii="Calibri" w:eastAsia="Times New Roman" w:hAnsi="Calibri" w:cs="Calibri"/>
          <w:b/>
          <w:bCs/>
          <w:color w:val="000000"/>
          <w:sz w:val="22"/>
          <w:szCs w:val="22"/>
          <w:lang w:eastAsia="es-CO"/>
        </w:rPr>
        <w:t xml:space="preserve">CONSTRUCCIONES PALACIOS S.A.S. </w:t>
      </w:r>
      <w:r w:rsidRPr="00802003">
        <w:rPr>
          <w:rFonts w:ascii="Calibri" w:eastAsia="Times New Roman" w:hAnsi="Calibri" w:cs="Calibri"/>
          <w:color w:val="000000"/>
          <w:sz w:val="22"/>
          <w:szCs w:val="22"/>
          <w:lang w:eastAsia="es-CO"/>
        </w:rPr>
        <w:t>con NIT No.890.000.556-2 y a su vez Fideicomitente de la</w:t>
      </w:r>
      <w:r w:rsidRPr="00802003">
        <w:rPr>
          <w:rFonts w:ascii="Calibri" w:eastAsia="Times New Roman" w:hAnsi="Calibri" w:cs="Calibri"/>
          <w:b/>
          <w:bCs/>
          <w:color w:val="000000"/>
          <w:sz w:val="22"/>
          <w:szCs w:val="22"/>
          <w:lang w:eastAsia="es-CO"/>
        </w:rPr>
        <w:t xml:space="preserve"> FIDUCIARARIA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BANCOLOMBIA S.A.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 xml:space="preserve">SOCIEDAD FIDUCIARIA VOCERA DEL FIDEICOMISO P.A  CABRERO INMOBILIARIO , </w:t>
      </w:r>
      <w:r w:rsidRPr="00802003">
        <w:rPr>
          <w:rFonts w:ascii="Calibri" w:eastAsia="Times New Roman" w:hAnsi="Calibri" w:cs="Calibri"/>
          <w:color w:val="000000"/>
          <w:sz w:val="22"/>
          <w:szCs w:val="22"/>
          <w:lang w:eastAsia="es-CO"/>
        </w:rPr>
        <w:t>identificado con número de NIT</w:t>
      </w:r>
      <w:r w:rsidRPr="00802003">
        <w:rPr>
          <w:rFonts w:ascii="Calibri" w:eastAsia="Times New Roman" w:hAnsi="Calibri" w:cs="Calibri"/>
          <w:b/>
          <w:bCs/>
          <w:color w:val="000000"/>
          <w:sz w:val="22"/>
          <w:szCs w:val="22"/>
          <w:lang w:eastAsia="es-CO"/>
        </w:rPr>
        <w:t xml:space="preserve">  8390.054.539-0, </w:t>
      </w:r>
      <w:r w:rsidRPr="00802003">
        <w:rPr>
          <w:rFonts w:ascii="Calibri" w:eastAsia="Times New Roman" w:hAnsi="Calibri" w:cs="Calibri"/>
          <w:color w:val="000000"/>
          <w:sz w:val="22"/>
          <w:szCs w:val="22"/>
          <w:lang w:eastAsia="es-CO"/>
        </w:rPr>
        <w:t>representada Legalmente por</w:t>
      </w:r>
      <w:r w:rsidRPr="00802003">
        <w:rPr>
          <w:rFonts w:ascii="Calibri" w:eastAsia="Times New Roman" w:hAnsi="Calibri" w:cs="Calibri"/>
          <w:b/>
          <w:bCs/>
          <w:color w:val="000000"/>
          <w:sz w:val="22"/>
          <w:szCs w:val="22"/>
          <w:lang w:eastAsia="es-CO"/>
        </w:rPr>
        <w:t xml:space="preserve"> LINA MARIA PALACIOS OCHOA </w:t>
      </w:r>
      <w:r w:rsidRPr="00802003">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802003">
        <w:rPr>
          <w:rFonts w:ascii="Calibri" w:eastAsia="Times New Roman" w:hAnsi="Calibri" w:cs="Calibri"/>
          <w:b/>
          <w:bCs/>
          <w:color w:val="000000"/>
          <w:sz w:val="22"/>
          <w:szCs w:val="22"/>
          <w:lang w:eastAsia="es-CO"/>
        </w:rPr>
        <w:t xml:space="preserve">1) LOTE CONJUNTO HACIENDA EL CABRERO CASAS DE CAMPO LOTE # 27  </w:t>
      </w:r>
      <w:r w:rsidRPr="00802003">
        <w:rPr>
          <w:rFonts w:ascii="Calibri" w:eastAsia="Times New Roman" w:hAnsi="Calibri" w:cs="Calibri"/>
          <w:color w:val="000000"/>
          <w:sz w:val="22"/>
          <w:szCs w:val="22"/>
          <w:lang w:eastAsia="es-CO"/>
        </w:rPr>
        <w:t>ubicado en la Vereda</w:t>
      </w:r>
      <w:r w:rsidRPr="00802003">
        <w:rPr>
          <w:rFonts w:ascii="Calibri" w:eastAsia="Times New Roman" w:hAnsi="Calibri" w:cs="Calibri"/>
          <w:b/>
          <w:bCs/>
          <w:color w:val="000000"/>
          <w:sz w:val="22"/>
          <w:szCs w:val="22"/>
          <w:lang w:eastAsia="es-CO"/>
        </w:rPr>
        <w:t xml:space="preserve">  MURILLO </w:t>
      </w:r>
      <w:r w:rsidRPr="00802003">
        <w:rPr>
          <w:rFonts w:ascii="Calibri" w:eastAsia="Times New Roman" w:hAnsi="Calibri" w:cs="Calibri"/>
          <w:color w:val="000000"/>
          <w:sz w:val="22"/>
          <w:szCs w:val="22"/>
          <w:lang w:eastAsia="es-CO"/>
        </w:rPr>
        <w:t xml:space="preserve">del municipio de </w:t>
      </w:r>
      <w:r w:rsidRPr="00802003">
        <w:rPr>
          <w:rFonts w:ascii="Calibri" w:eastAsia="Times New Roman" w:hAnsi="Calibri" w:cs="Calibri"/>
          <w:b/>
          <w:bCs/>
          <w:color w:val="000000"/>
          <w:sz w:val="22"/>
          <w:szCs w:val="22"/>
          <w:lang w:eastAsia="es-CO"/>
        </w:rPr>
        <w:t>ARMENIA (Q),</w:t>
      </w:r>
      <w:r w:rsidRPr="00802003">
        <w:rPr>
          <w:rFonts w:ascii="Calibri" w:eastAsia="Times New Roman" w:hAnsi="Calibri" w:cs="Calibri"/>
          <w:color w:val="000000"/>
          <w:sz w:val="22"/>
          <w:szCs w:val="22"/>
          <w:lang w:eastAsia="es-CO"/>
        </w:rPr>
        <w:t xml:space="preserve"> identificado con matricula inmobiliaria </w:t>
      </w:r>
      <w:r w:rsidRPr="00802003">
        <w:rPr>
          <w:rFonts w:ascii="Calibri" w:eastAsia="Times New Roman" w:hAnsi="Calibri" w:cs="Calibri"/>
          <w:b/>
          <w:bCs/>
          <w:color w:val="000000"/>
          <w:sz w:val="22"/>
          <w:szCs w:val="22"/>
          <w:lang w:eastAsia="es-CO"/>
        </w:rPr>
        <w:t>No280-219976</w:t>
      </w:r>
      <w:r w:rsidRPr="00802003">
        <w:rPr>
          <w:rFonts w:ascii="Calibri" w:eastAsia="Times New Roman" w:hAnsi="Calibri" w:cs="Calibri"/>
          <w:color w:val="000000"/>
          <w:sz w:val="22"/>
          <w:szCs w:val="22"/>
          <w:lang w:eastAsia="es-CO"/>
        </w:rPr>
        <w:t xml:space="preserve"> acorde con la información que presenta el siguiente cuadro:</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307"/>
        <w:gridCol w:w="1748"/>
      </w:tblGrid>
      <w:tr w:rsidR="00802003" w:rsidRPr="00802003" w:rsidTr="0080200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center"/>
              <w:rPr>
                <w:rFonts w:eastAsia="Times New Roman"/>
                <w:lang w:eastAsia="es-CO"/>
              </w:rPr>
            </w:pPr>
            <w:r w:rsidRPr="00802003">
              <w:rPr>
                <w:rFonts w:ascii="Calibri" w:eastAsia="Times New Roman" w:hAnsi="Calibri" w:cs="Calibri"/>
                <w:b/>
                <w:bCs/>
                <w:color w:val="000000"/>
                <w:sz w:val="22"/>
                <w:szCs w:val="22"/>
                <w:lang w:eastAsia="es-CO"/>
              </w:rPr>
              <w:t>INFORMACIÓN GENERAL DEL VERTIMIENTO</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lastRenderedPageBreak/>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CONDOMINIO HACIENDA EL CABRERO - LOTE No. 27</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Vereda Murillo del Municipio de Armenia (Q.)</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Lat: 4° 28’ 35” N Long: -75° 45’ 42” W</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00-02-0000-0019-000-según uso de suelos</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280-219976</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Suelo</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Empresas Públicas de Armenia </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Doméstico </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Doméstico (vivienda)</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0,015 Lt/seg.</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Intermitente.</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Intermitente</w:t>
            </w:r>
          </w:p>
        </w:tc>
      </w:tr>
      <w:tr w:rsidR="00802003" w:rsidRPr="00802003" w:rsidTr="008020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Intermitente</w:t>
            </w:r>
          </w:p>
        </w:tc>
      </w:tr>
    </w:tbl>
    <w:p w:rsidR="00802003" w:rsidRPr="00802003" w:rsidRDefault="00802003" w:rsidP="00802003">
      <w:pPr>
        <w:rPr>
          <w:rFonts w:eastAsia="Times New Roman"/>
          <w:lang w:eastAsia="es-CO"/>
        </w:rPr>
      </w:pPr>
    </w:p>
    <w:p w:rsidR="00802003" w:rsidRPr="00802003" w:rsidRDefault="00802003" w:rsidP="00802003">
      <w:pPr>
        <w:shd w:val="clear" w:color="auto" w:fill="FFFFFF"/>
        <w:jc w:val="both"/>
        <w:rPr>
          <w:rFonts w:eastAsia="Times New Roman"/>
          <w:lang w:eastAsia="es-CO"/>
        </w:rPr>
      </w:pPr>
      <w:r w:rsidRPr="00802003">
        <w:rPr>
          <w:rFonts w:ascii="Calibri" w:eastAsia="Times New Roman" w:hAnsi="Calibri" w:cs="Calibri"/>
          <w:b/>
          <w:bCs/>
          <w:color w:val="000000"/>
          <w:sz w:val="22"/>
          <w:szCs w:val="22"/>
          <w:lang w:eastAsia="es-CO"/>
        </w:rPr>
        <w:t xml:space="preserve">PARÁGRAFO 1: </w:t>
      </w:r>
      <w:r w:rsidRPr="00802003">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02003" w:rsidRPr="00802003" w:rsidRDefault="00802003" w:rsidP="00802003">
      <w:pPr>
        <w:rPr>
          <w:rFonts w:eastAsia="Times New Roman"/>
          <w:lang w:eastAsia="es-CO"/>
        </w:rPr>
      </w:pPr>
    </w:p>
    <w:p w:rsidR="00802003" w:rsidRPr="00802003" w:rsidRDefault="00802003" w:rsidP="00802003">
      <w:pPr>
        <w:shd w:val="clear" w:color="auto" w:fill="FFFFFF"/>
        <w:jc w:val="both"/>
        <w:rPr>
          <w:rFonts w:eastAsia="Times New Roman"/>
          <w:lang w:eastAsia="es-CO"/>
        </w:rPr>
      </w:pPr>
      <w:r w:rsidRPr="00802003">
        <w:rPr>
          <w:rFonts w:ascii="Calibri" w:eastAsia="Times New Roman" w:hAnsi="Calibri" w:cs="Calibri"/>
          <w:b/>
          <w:bCs/>
          <w:color w:val="000000"/>
          <w:sz w:val="22"/>
          <w:szCs w:val="22"/>
          <w:lang w:eastAsia="es-CO"/>
        </w:rPr>
        <w:t>PARÁGRAFO 2: </w:t>
      </w:r>
      <w:r w:rsidRPr="00802003">
        <w:rPr>
          <w:rFonts w:ascii="Calibri" w:eastAsia="Times New Roman" w:hAnsi="Calibri" w:cs="Calibri"/>
          <w:color w:val="000000"/>
          <w:sz w:val="22"/>
          <w:szCs w:val="22"/>
          <w:lang w:eastAsia="es-CO"/>
        </w:rPr>
        <w:t xml:space="preserve">El usuario deberá adelantar ante la Corporación la Renovación del permiso de vertimientos mediante solicitud </w:t>
      </w:r>
      <w:r w:rsidRPr="00802003">
        <w:rPr>
          <w:rFonts w:ascii="Calibri" w:eastAsia="Times New Roman" w:hAnsi="Calibri" w:cs="Calibri"/>
          <w:color w:val="000000"/>
          <w:sz w:val="22"/>
          <w:szCs w:val="22"/>
          <w:lang w:eastAsia="es-CO"/>
        </w:rPr>
        <w:lastRenderedPageBreak/>
        <w:t>por escrito,</w:t>
      </w:r>
      <w:r w:rsidRPr="00802003">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802003">
        <w:rPr>
          <w:rFonts w:ascii="Calibri" w:eastAsia="Times New Roman" w:hAnsi="Calibri" w:cs="Calibri"/>
          <w:color w:val="000000"/>
          <w:sz w:val="22"/>
          <w:szCs w:val="22"/>
          <w:lang w:eastAsia="es-CO"/>
        </w:rPr>
        <w:t>, de acuerdo al artículo 2.2.3.3.5.10 de la sección 5 del decreto 1076 de 2015 (50 del Decreto 3930 de 2010).</w:t>
      </w:r>
    </w:p>
    <w:p w:rsidR="00802003" w:rsidRPr="00802003" w:rsidRDefault="00802003" w:rsidP="00802003">
      <w:pPr>
        <w:rPr>
          <w:rFonts w:eastAsia="Times New Roman"/>
          <w:lang w:eastAsia="es-CO"/>
        </w:rPr>
      </w:pPr>
    </w:p>
    <w:p w:rsidR="00802003" w:rsidRPr="00802003" w:rsidRDefault="00802003" w:rsidP="00802003">
      <w:pPr>
        <w:shd w:val="clear" w:color="auto" w:fill="FFFFFF"/>
        <w:jc w:val="both"/>
        <w:rPr>
          <w:rFonts w:eastAsia="Times New Roman"/>
          <w:lang w:eastAsia="es-CO"/>
        </w:rPr>
      </w:pPr>
      <w:r w:rsidRPr="00802003">
        <w:rPr>
          <w:rFonts w:ascii="Calibri" w:eastAsia="Times New Roman" w:hAnsi="Calibri" w:cs="Calibri"/>
          <w:b/>
          <w:bCs/>
          <w:color w:val="000000"/>
          <w:sz w:val="22"/>
          <w:szCs w:val="22"/>
          <w:lang w:eastAsia="es-CO"/>
        </w:rPr>
        <w:t>PARÁGRAFO 3: </w:t>
      </w:r>
      <w:r w:rsidRPr="00802003">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802003">
        <w:rPr>
          <w:rFonts w:ascii="Calibri" w:eastAsia="Times New Roman" w:hAnsi="Calibri" w:cs="Calibri"/>
          <w:b/>
          <w:bCs/>
          <w:color w:val="000000"/>
          <w:sz w:val="22"/>
          <w:szCs w:val="22"/>
          <w:lang w:eastAsia="es-CO"/>
        </w:rPr>
        <w:t>NO </w:t>
      </w:r>
      <w:r w:rsidRPr="00802003">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802003">
        <w:rPr>
          <w:rFonts w:ascii="Calibri" w:eastAsia="Times New Roman" w:hAnsi="Calibri" w:cs="Calibri"/>
          <w:b/>
          <w:bCs/>
          <w:color w:val="000000"/>
          <w:sz w:val="22"/>
          <w:szCs w:val="22"/>
          <w:lang w:eastAsia="es-CO"/>
        </w:rPr>
        <w:t>NO CONSTITUYE </w:t>
      </w:r>
      <w:r w:rsidRPr="00802003">
        <w:rPr>
          <w:rFonts w:ascii="Calibri" w:eastAsia="Times New Roman" w:hAnsi="Calibri" w:cs="Calibri"/>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802003" w:rsidRPr="00802003" w:rsidRDefault="00802003" w:rsidP="00802003">
      <w:pPr>
        <w:shd w:val="clear" w:color="auto" w:fill="FFFFFF"/>
        <w:jc w:val="both"/>
        <w:rPr>
          <w:rFonts w:eastAsia="Times New Roman"/>
          <w:lang w:eastAsia="es-CO"/>
        </w:rPr>
      </w:pPr>
      <w:r w:rsidRPr="00802003">
        <w:rPr>
          <w:rFonts w:eastAsia="Times New Roman"/>
          <w:lang w:eastAsia="es-CO"/>
        </w:rPr>
        <w:t> </w:t>
      </w: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SEGUNDO: ACOGER </w:t>
      </w:r>
      <w:r w:rsidRPr="00802003">
        <w:rPr>
          <w:rFonts w:ascii="Calibri" w:eastAsia="Times New Roman" w:hAnsi="Calibri" w:cs="Calibri"/>
          <w:color w:val="000000"/>
          <w:sz w:val="22"/>
          <w:szCs w:val="22"/>
          <w:lang w:eastAsia="es-CO"/>
        </w:rPr>
        <w:t xml:space="preserve">el sistema de tratamiento de aguas residuales domésticas que fue presentado en las memorias de la solicitud el cual se encuentra construido en el predio </w:t>
      </w:r>
      <w:r w:rsidRPr="00802003">
        <w:rPr>
          <w:rFonts w:ascii="Calibri" w:eastAsia="Times New Roman" w:hAnsi="Calibri" w:cs="Calibri"/>
          <w:b/>
          <w:bCs/>
          <w:color w:val="000000"/>
          <w:sz w:val="22"/>
          <w:szCs w:val="22"/>
          <w:lang w:eastAsia="es-CO"/>
        </w:rPr>
        <w:t xml:space="preserve">1) LOTE CONJUNTO HACIENDA EL CABRERO CASAS DE CAMPO LOTE # 27  </w:t>
      </w:r>
      <w:r w:rsidRPr="00802003">
        <w:rPr>
          <w:rFonts w:ascii="Calibri" w:eastAsia="Times New Roman" w:hAnsi="Calibri" w:cs="Calibri"/>
          <w:color w:val="000000"/>
          <w:sz w:val="22"/>
          <w:szCs w:val="22"/>
          <w:lang w:eastAsia="es-CO"/>
        </w:rPr>
        <w:t>ubicado en la Vereda</w:t>
      </w:r>
      <w:r w:rsidRPr="00802003">
        <w:rPr>
          <w:rFonts w:ascii="Calibri" w:eastAsia="Times New Roman" w:hAnsi="Calibri" w:cs="Calibri"/>
          <w:b/>
          <w:bCs/>
          <w:color w:val="000000"/>
          <w:sz w:val="22"/>
          <w:szCs w:val="22"/>
          <w:lang w:eastAsia="es-CO"/>
        </w:rPr>
        <w:t xml:space="preserve">  MURILLO </w:t>
      </w:r>
      <w:r w:rsidRPr="00802003">
        <w:rPr>
          <w:rFonts w:ascii="Calibri" w:eastAsia="Times New Roman" w:hAnsi="Calibri" w:cs="Calibri"/>
          <w:color w:val="000000"/>
          <w:sz w:val="22"/>
          <w:szCs w:val="22"/>
          <w:lang w:eastAsia="es-CO"/>
        </w:rPr>
        <w:t xml:space="preserve">del municipio de </w:t>
      </w:r>
      <w:r w:rsidRPr="00802003">
        <w:rPr>
          <w:rFonts w:ascii="Calibri" w:eastAsia="Times New Roman" w:hAnsi="Calibri" w:cs="Calibri"/>
          <w:b/>
          <w:bCs/>
          <w:color w:val="000000"/>
          <w:sz w:val="22"/>
          <w:szCs w:val="22"/>
          <w:lang w:eastAsia="es-CO"/>
        </w:rPr>
        <w:t>ARMENIA (Q),</w:t>
      </w:r>
      <w:r w:rsidRPr="00802003">
        <w:rPr>
          <w:rFonts w:ascii="Calibri" w:eastAsia="Times New Roman" w:hAnsi="Calibri" w:cs="Calibri"/>
          <w:color w:val="000000"/>
          <w:sz w:val="22"/>
          <w:szCs w:val="22"/>
          <w:lang w:eastAsia="es-CO"/>
        </w:rPr>
        <w:t xml:space="preserve"> identificado con matricula inmobiliaria </w:t>
      </w:r>
      <w:r w:rsidRPr="00802003">
        <w:rPr>
          <w:rFonts w:ascii="Calibri" w:eastAsia="Times New Roman" w:hAnsi="Calibri" w:cs="Calibri"/>
          <w:b/>
          <w:bCs/>
          <w:color w:val="000000"/>
          <w:sz w:val="22"/>
          <w:szCs w:val="22"/>
          <w:lang w:eastAsia="es-CO"/>
        </w:rPr>
        <w:t xml:space="preserve">No280-219976, </w:t>
      </w:r>
      <w:r w:rsidRPr="00802003">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SISTEMA PROPUESTO PARA EL MANEJO DE AGUAS RESIDUALES </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 xml:space="preserve">Las aguas residuales domésticas (ARD), generadas en el predio se conducen a un Sistema de Tratamiento de Aguas Residuales Domésticas (STARD) construidas en material, compuesto por trampa de grasas, tanque séptico y filtro anaeróbico (integrado) y sistema de disposición final pozo de </w:t>
      </w:r>
      <w:r w:rsidRPr="00802003">
        <w:rPr>
          <w:rFonts w:ascii="Calibri" w:eastAsia="Times New Roman" w:hAnsi="Calibri" w:cs="Calibri"/>
          <w:color w:val="000000"/>
          <w:sz w:val="22"/>
          <w:szCs w:val="22"/>
          <w:lang w:eastAsia="es-CO"/>
        </w:rPr>
        <w:lastRenderedPageBreak/>
        <w:t>absorción, con capacidad calculada hasta para 8 personas.</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u w:val="single"/>
          <w:lang w:eastAsia="es-CO"/>
        </w:rPr>
        <w:t>Trampa de grasas: </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Ancho interno (m) = 0,60</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Largo interno (m) = 1,05</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Profundidad (m)= 0,60</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Volumen total (m</w:t>
      </w:r>
      <w:r w:rsidRPr="00802003">
        <w:rPr>
          <w:rFonts w:ascii="Calibri" w:eastAsia="Times New Roman" w:hAnsi="Calibri" w:cs="Calibri"/>
          <w:color w:val="000000"/>
          <w:sz w:val="13"/>
          <w:szCs w:val="13"/>
          <w:vertAlign w:val="superscript"/>
          <w:lang w:eastAsia="es-CO"/>
        </w:rPr>
        <w:t>3</w:t>
      </w:r>
      <w:r w:rsidRPr="00802003">
        <w:rPr>
          <w:rFonts w:ascii="Calibri" w:eastAsia="Times New Roman" w:hAnsi="Calibri" w:cs="Calibri"/>
          <w:color w:val="000000"/>
          <w:sz w:val="22"/>
          <w:szCs w:val="22"/>
          <w:lang w:eastAsia="es-CO"/>
        </w:rPr>
        <w:t>) = 0,368 – 368 litros.</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u w:val="single"/>
          <w:lang w:eastAsia="es-CO"/>
        </w:rPr>
        <w:t>Tanque séptico:</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Ancho (m) = 1,05</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Largo 1  (m) = 1,10</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Largo 2 (m) = 0,70</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Altura (m) = 1,55 </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Volumen (m</w:t>
      </w:r>
      <w:r w:rsidRPr="00802003">
        <w:rPr>
          <w:rFonts w:ascii="Calibri" w:eastAsia="Times New Roman" w:hAnsi="Calibri" w:cs="Calibri"/>
          <w:color w:val="000000"/>
          <w:sz w:val="13"/>
          <w:szCs w:val="13"/>
          <w:vertAlign w:val="superscript"/>
          <w:lang w:eastAsia="es-CO"/>
        </w:rPr>
        <w:t>3</w:t>
      </w:r>
      <w:r w:rsidRPr="00802003">
        <w:rPr>
          <w:rFonts w:ascii="Calibri" w:eastAsia="Times New Roman" w:hAnsi="Calibri" w:cs="Calibri"/>
          <w:color w:val="000000"/>
          <w:sz w:val="22"/>
          <w:szCs w:val="22"/>
          <w:lang w:eastAsia="es-CO"/>
        </w:rPr>
        <w:t>) =  2,82 / 2820 litros</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u w:val="single"/>
          <w:lang w:eastAsia="es-CO"/>
        </w:rPr>
        <w:t>Filtro Anaerobio de Flujo Ascendente:</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Ancho (m) = 1,05</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Largo (m) = 0,70</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Altura medio filtrante (m) = 1,30 </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Volumen (m</w:t>
      </w:r>
      <w:r w:rsidRPr="00802003">
        <w:rPr>
          <w:rFonts w:ascii="Calibri" w:eastAsia="Times New Roman" w:hAnsi="Calibri" w:cs="Calibri"/>
          <w:color w:val="000000"/>
          <w:sz w:val="13"/>
          <w:szCs w:val="13"/>
          <w:vertAlign w:val="superscript"/>
          <w:lang w:eastAsia="es-CO"/>
        </w:rPr>
        <w:t>3</w:t>
      </w:r>
      <w:r w:rsidRPr="00802003">
        <w:rPr>
          <w:rFonts w:ascii="Calibri" w:eastAsia="Times New Roman" w:hAnsi="Calibri" w:cs="Calibri"/>
          <w:color w:val="000000"/>
          <w:sz w:val="22"/>
          <w:szCs w:val="22"/>
          <w:lang w:eastAsia="es-CO"/>
        </w:rPr>
        <w:t>) =  0,96 / 960 litros</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u w:val="single"/>
          <w:lang w:eastAsia="es-CO"/>
        </w:rPr>
        <w:t>Disposición final del efluente</w:t>
      </w:r>
      <w:r w:rsidRPr="00802003">
        <w:rPr>
          <w:rFonts w:ascii="Calibri" w:eastAsia="Times New Roman" w:hAnsi="Calibri" w:cs="Calibri"/>
          <w:color w:val="000000"/>
          <w:sz w:val="22"/>
          <w:szCs w:val="22"/>
          <w:lang w:eastAsia="es-CO"/>
        </w:rPr>
        <w:t>:</w:t>
      </w:r>
      <w:r w:rsidRPr="00802003">
        <w:rPr>
          <w:rFonts w:ascii="Calibri" w:eastAsia="Times New Roman" w:hAnsi="Calibri" w:cs="Calibri"/>
          <w:b/>
          <w:bCs/>
          <w:color w:val="000000"/>
          <w:sz w:val="22"/>
          <w:szCs w:val="22"/>
          <w:lang w:eastAsia="es-CO"/>
        </w:rPr>
        <w:t> </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Como disposición final de las aguas residuales domésticas tratadas se opta por la infiltración al suelo mediante Pozo de Absorción.</w:t>
      </w:r>
    </w:p>
    <w:p w:rsidR="00802003" w:rsidRPr="00802003" w:rsidRDefault="00802003" w:rsidP="00802003">
      <w:pPr>
        <w:rPr>
          <w:rFonts w:eastAsia="Times New Roman"/>
          <w:lang w:eastAsia="es-CO"/>
        </w:rPr>
      </w:pPr>
      <w:r w:rsidRPr="00802003">
        <w:rPr>
          <w:rFonts w:ascii="Calibri" w:eastAsia="Times New Roman" w:hAnsi="Calibri" w:cs="Calibri"/>
          <w:color w:val="000000"/>
          <w:sz w:val="22"/>
          <w:szCs w:val="22"/>
          <w:lang w:eastAsia="es-CO"/>
        </w:rPr>
        <w:t>Número de personas = 8</w:t>
      </w:r>
    </w:p>
    <w:p w:rsidR="00802003" w:rsidRPr="00802003" w:rsidRDefault="00802003" w:rsidP="00802003">
      <w:pPr>
        <w:rPr>
          <w:rFonts w:eastAsia="Times New Roman"/>
          <w:lang w:eastAsia="es-CO"/>
        </w:rPr>
      </w:pPr>
      <w:r w:rsidRPr="00802003">
        <w:rPr>
          <w:rFonts w:ascii="Calibri" w:eastAsia="Times New Roman" w:hAnsi="Calibri" w:cs="Calibri"/>
          <w:color w:val="000000"/>
          <w:sz w:val="22"/>
          <w:szCs w:val="22"/>
          <w:lang w:eastAsia="es-CO"/>
        </w:rPr>
        <w:t>Tasa de filtración = 18,25 min/pulg</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Área requerida= 22,21 m2</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Diámetro del pozo de absorción: 1,80m</w:t>
      </w:r>
    </w:p>
    <w:p w:rsidR="00802003" w:rsidRPr="00802003" w:rsidRDefault="00802003" w:rsidP="00802003">
      <w:pPr>
        <w:jc w:val="both"/>
        <w:rPr>
          <w:rFonts w:eastAsia="Times New Roman"/>
          <w:lang w:eastAsia="es-CO"/>
        </w:rPr>
      </w:pPr>
      <w:r w:rsidRPr="00802003">
        <w:rPr>
          <w:rFonts w:ascii="Calibri" w:eastAsia="Times New Roman" w:hAnsi="Calibri" w:cs="Calibri"/>
          <w:color w:val="000000"/>
          <w:sz w:val="22"/>
          <w:szCs w:val="22"/>
          <w:lang w:eastAsia="es-CO"/>
        </w:rPr>
        <w:t>Profundidad del pozo de absorción: 3,80m </w:t>
      </w:r>
    </w:p>
    <w:p w:rsidR="00802003" w:rsidRPr="00802003" w:rsidRDefault="00802003" w:rsidP="00802003">
      <w:pPr>
        <w:spacing w:after="240"/>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noProof/>
          <w:color w:val="000000"/>
          <w:sz w:val="22"/>
          <w:szCs w:val="22"/>
          <w:bdr w:val="none" w:sz="0" w:space="0" w:color="auto" w:frame="1"/>
          <w:lang w:eastAsia="es-CO"/>
        </w:rPr>
        <w:lastRenderedPageBreak/>
        <w:drawing>
          <wp:inline distT="0" distB="0" distL="0" distR="0">
            <wp:extent cx="3895725" cy="2857500"/>
            <wp:effectExtent l="0" t="0" r="9525" b="0"/>
            <wp:docPr id="7" name="Imagen 7"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857500"/>
                    </a:xfrm>
                    <a:prstGeom prst="rect">
                      <a:avLst/>
                    </a:prstGeom>
                    <a:noFill/>
                    <a:ln>
                      <a:noFill/>
                    </a:ln>
                  </pic:spPr>
                </pic:pic>
              </a:graphicData>
            </a:graphic>
          </wp:inline>
        </w:drawing>
      </w:r>
    </w:p>
    <w:p w:rsidR="00802003" w:rsidRPr="00802003" w:rsidRDefault="00802003" w:rsidP="00802003">
      <w:pPr>
        <w:jc w:val="center"/>
        <w:rPr>
          <w:rFonts w:eastAsia="Times New Roman"/>
          <w:lang w:eastAsia="es-CO"/>
        </w:rPr>
      </w:pPr>
      <w:r w:rsidRPr="00802003">
        <w:rPr>
          <w:rFonts w:ascii="Calibri" w:eastAsia="Times New Roman" w:hAnsi="Calibri" w:cs="Calibri"/>
          <w:color w:val="000000"/>
          <w:sz w:val="22"/>
          <w:szCs w:val="22"/>
          <w:lang w:eastAsia="es-CO"/>
        </w:rPr>
        <w:t>Imagen 1. Esquema corte de Tanque Séptico y FAFA.</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u w:val="single"/>
          <w:lang w:eastAsia="es-CO"/>
        </w:rPr>
        <w:t>PARAGRAFO 1:</w:t>
      </w:r>
      <w:r w:rsidRPr="00802003">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w:t>
      </w:r>
      <w:r w:rsidRPr="00802003">
        <w:rPr>
          <w:rFonts w:ascii="Calibri" w:eastAsia="Times New Roman" w:hAnsi="Calibri" w:cs="Calibri"/>
          <w:color w:val="000000"/>
          <w:sz w:val="22"/>
          <w:szCs w:val="22"/>
          <w:u w:val="single"/>
          <w:lang w:eastAsia="es-CO"/>
        </w:rPr>
        <w:lastRenderedPageBreak/>
        <w:t>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u w:val="single"/>
          <w:lang w:eastAsia="es-CO"/>
        </w:rPr>
        <w:t>PARAGRAFO 2:</w:t>
      </w:r>
      <w:r w:rsidRPr="00802003">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TERCERO: </w:t>
      </w:r>
      <w:r w:rsidRPr="00802003">
        <w:rPr>
          <w:rFonts w:ascii="Calibri" w:eastAsia="Times New Roman" w:hAnsi="Calibri" w:cs="Calibri"/>
          <w:color w:val="000000"/>
          <w:sz w:val="22"/>
          <w:szCs w:val="22"/>
          <w:lang w:eastAsia="es-CO"/>
        </w:rPr>
        <w:t xml:space="preserve">El permiso de vertimientos que se otorga mediante la presente resolución, conlleva la imposición de condiciones y obligaciones  a la sociedad </w:t>
      </w:r>
      <w:r w:rsidRPr="00802003">
        <w:rPr>
          <w:rFonts w:ascii="Calibri" w:eastAsia="Times New Roman" w:hAnsi="Calibri" w:cs="Calibri"/>
          <w:b/>
          <w:bCs/>
          <w:color w:val="000000"/>
          <w:sz w:val="22"/>
          <w:szCs w:val="22"/>
          <w:lang w:eastAsia="es-CO"/>
        </w:rPr>
        <w:t xml:space="preserve">CONSTRUCCIONES PALACIOS S.A.S. </w:t>
      </w:r>
      <w:r w:rsidRPr="00802003">
        <w:rPr>
          <w:rFonts w:ascii="Calibri" w:eastAsia="Times New Roman" w:hAnsi="Calibri" w:cs="Calibri"/>
          <w:color w:val="000000"/>
          <w:sz w:val="22"/>
          <w:szCs w:val="22"/>
          <w:lang w:eastAsia="es-CO"/>
        </w:rPr>
        <w:t>con NIT No.890.000.556-2 y a su vez Fideicomitente de la</w:t>
      </w:r>
      <w:r w:rsidRPr="00802003">
        <w:rPr>
          <w:rFonts w:ascii="Calibri" w:eastAsia="Times New Roman" w:hAnsi="Calibri" w:cs="Calibri"/>
          <w:b/>
          <w:bCs/>
          <w:color w:val="000000"/>
          <w:sz w:val="22"/>
          <w:szCs w:val="22"/>
          <w:lang w:eastAsia="es-CO"/>
        </w:rPr>
        <w:t xml:space="preserve"> FIDUCIARARIA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BANCOLOMBIA S.A.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 xml:space="preserve">SOCIEDAD FIDUCIARIA VOCERA DEL FIDEICOMISO P.A  CABRERO INMOBILIARIO , </w:t>
      </w:r>
      <w:r w:rsidRPr="00802003">
        <w:rPr>
          <w:rFonts w:ascii="Calibri" w:eastAsia="Times New Roman" w:hAnsi="Calibri" w:cs="Calibri"/>
          <w:color w:val="000000"/>
          <w:sz w:val="22"/>
          <w:szCs w:val="22"/>
          <w:lang w:eastAsia="es-CO"/>
        </w:rPr>
        <w:t>identificado con número de NIT</w:t>
      </w:r>
      <w:r w:rsidRPr="00802003">
        <w:rPr>
          <w:rFonts w:ascii="Calibri" w:eastAsia="Times New Roman" w:hAnsi="Calibri" w:cs="Calibri"/>
          <w:b/>
          <w:bCs/>
          <w:color w:val="000000"/>
          <w:sz w:val="22"/>
          <w:szCs w:val="22"/>
          <w:lang w:eastAsia="es-CO"/>
        </w:rPr>
        <w:t xml:space="preserve">  8390.054.539-0, </w:t>
      </w:r>
      <w:r w:rsidRPr="00802003">
        <w:rPr>
          <w:rFonts w:ascii="Calibri" w:eastAsia="Times New Roman" w:hAnsi="Calibri" w:cs="Calibri"/>
          <w:color w:val="000000"/>
          <w:sz w:val="22"/>
          <w:szCs w:val="22"/>
          <w:lang w:eastAsia="es-CO"/>
        </w:rPr>
        <w:t>representada Legalmente por</w:t>
      </w:r>
      <w:r w:rsidRPr="00802003">
        <w:rPr>
          <w:rFonts w:ascii="Calibri" w:eastAsia="Times New Roman" w:hAnsi="Calibri" w:cs="Calibri"/>
          <w:b/>
          <w:bCs/>
          <w:color w:val="000000"/>
          <w:sz w:val="22"/>
          <w:szCs w:val="22"/>
          <w:lang w:eastAsia="es-CO"/>
        </w:rPr>
        <w:t xml:space="preserve"> LINA MARIA PALACIOS OCHOA </w:t>
      </w:r>
      <w:r w:rsidRPr="00802003">
        <w:rPr>
          <w:rFonts w:ascii="Calibri" w:eastAsia="Times New Roman" w:hAnsi="Calibri" w:cs="Calibri"/>
          <w:color w:val="000000"/>
          <w:sz w:val="22"/>
          <w:szCs w:val="22"/>
          <w:lang w:eastAsia="es-CO"/>
        </w:rPr>
        <w:t>identificada con cédula de ciudadanía número 41.919.455 (o quien haga sus veces), sociedad que actúa en calidad de propietaria para que cumplan con lo siguiente:</w:t>
      </w:r>
    </w:p>
    <w:p w:rsidR="00802003" w:rsidRPr="00802003" w:rsidRDefault="00802003" w:rsidP="00802003">
      <w:pPr>
        <w:rPr>
          <w:rFonts w:eastAsia="Times New Roman"/>
          <w:lang w:eastAsia="es-CO"/>
        </w:rPr>
      </w:pPr>
    </w:p>
    <w:p w:rsidR="00802003" w:rsidRPr="00802003" w:rsidRDefault="00802003" w:rsidP="00802003">
      <w:pPr>
        <w:numPr>
          <w:ilvl w:val="0"/>
          <w:numId w:val="80"/>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 xml:space="preserve">La adecuada remoción de carga contaminante por parte de los sistemas sépticos, es efectiva cuando además de estar adecuadamente instalados, el número de </w:t>
      </w:r>
      <w:r w:rsidRPr="00802003">
        <w:rPr>
          <w:rFonts w:ascii="Calibri" w:eastAsia="Times New Roman" w:hAnsi="Calibri" w:cs="Calibri"/>
          <w:color w:val="000000"/>
          <w:sz w:val="22"/>
          <w:szCs w:val="22"/>
          <w:lang w:eastAsia="es-CO"/>
        </w:rPr>
        <w:lastRenderedPageBreak/>
        <w:t>contribuyentes no supera la capacidad instalada, se separan adecuadamente las grasas y las aguas lluvias, las aguas residuales a tratar son de origen estrictamente doméstico y se realizan los mantenimientos preventivos como corresponde.</w:t>
      </w:r>
    </w:p>
    <w:p w:rsidR="00802003" w:rsidRPr="00802003" w:rsidRDefault="00802003" w:rsidP="00802003">
      <w:pPr>
        <w:rPr>
          <w:rFonts w:eastAsia="Times New Roman"/>
          <w:lang w:eastAsia="es-CO"/>
        </w:rPr>
      </w:pPr>
    </w:p>
    <w:p w:rsidR="00802003" w:rsidRPr="00802003" w:rsidRDefault="00802003" w:rsidP="00802003">
      <w:pPr>
        <w:numPr>
          <w:ilvl w:val="0"/>
          <w:numId w:val="81"/>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802003" w:rsidRPr="00802003" w:rsidRDefault="00802003" w:rsidP="00802003">
      <w:pPr>
        <w:rPr>
          <w:rFonts w:eastAsia="Times New Roman"/>
          <w:lang w:eastAsia="es-CO"/>
        </w:rPr>
      </w:pPr>
    </w:p>
    <w:p w:rsidR="00802003" w:rsidRPr="00802003" w:rsidRDefault="00802003" w:rsidP="00802003">
      <w:pPr>
        <w:numPr>
          <w:ilvl w:val="0"/>
          <w:numId w:val="82"/>
        </w:numPr>
        <w:spacing w:after="200"/>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02003" w:rsidRPr="00802003" w:rsidRDefault="00802003" w:rsidP="00802003">
      <w:pPr>
        <w:numPr>
          <w:ilvl w:val="0"/>
          <w:numId w:val="82"/>
        </w:numPr>
        <w:spacing w:after="200"/>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802003" w:rsidRPr="00802003" w:rsidRDefault="00802003" w:rsidP="00802003">
      <w:pPr>
        <w:numPr>
          <w:ilvl w:val="0"/>
          <w:numId w:val="82"/>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lastRenderedPageBreak/>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02003" w:rsidRPr="00802003" w:rsidRDefault="00802003" w:rsidP="00802003">
      <w:pPr>
        <w:rPr>
          <w:rFonts w:eastAsia="Times New Roman"/>
          <w:lang w:eastAsia="es-CO"/>
        </w:rPr>
      </w:pPr>
    </w:p>
    <w:p w:rsidR="00802003" w:rsidRPr="00802003" w:rsidRDefault="00802003" w:rsidP="00802003">
      <w:pPr>
        <w:numPr>
          <w:ilvl w:val="0"/>
          <w:numId w:val="83"/>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802003" w:rsidRPr="00802003" w:rsidRDefault="00802003" w:rsidP="00802003">
      <w:pPr>
        <w:rPr>
          <w:rFonts w:eastAsia="Times New Roman"/>
          <w:lang w:eastAsia="es-CO"/>
        </w:rPr>
      </w:pPr>
    </w:p>
    <w:p w:rsidR="00802003" w:rsidRPr="00802003" w:rsidRDefault="00802003" w:rsidP="00802003">
      <w:pPr>
        <w:numPr>
          <w:ilvl w:val="0"/>
          <w:numId w:val="84"/>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802003" w:rsidRPr="00802003" w:rsidRDefault="00802003" w:rsidP="00802003">
      <w:pPr>
        <w:rPr>
          <w:rFonts w:eastAsia="Times New Roman"/>
          <w:lang w:eastAsia="es-CO"/>
        </w:rPr>
      </w:pPr>
    </w:p>
    <w:p w:rsidR="00802003" w:rsidRPr="00802003" w:rsidRDefault="00802003" w:rsidP="00802003">
      <w:pPr>
        <w:numPr>
          <w:ilvl w:val="0"/>
          <w:numId w:val="85"/>
        </w:numPr>
        <w:spacing w:after="200"/>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Requerir en la Resolución de otorgamiento del permiso de vertimiento, el ajuste a los requisitos establecidos en el Decreto 50 de 2018, en un término de seis (6) meses.</w:t>
      </w: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PARÁGRAFO PRIMERO: </w:t>
      </w:r>
      <w:r w:rsidRPr="00802003">
        <w:rPr>
          <w:rFonts w:ascii="Calibri" w:eastAsia="Times New Roman" w:hAnsi="Calibri" w:cs="Calibri"/>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PARAGRAFO SEGUNDO: </w:t>
      </w:r>
      <w:r w:rsidRPr="00802003">
        <w:rPr>
          <w:rFonts w:ascii="Calibri" w:eastAsia="Times New Roman" w:hAnsi="Calibri" w:cs="Calibri"/>
          <w:color w:val="000000"/>
          <w:sz w:val="22"/>
          <w:szCs w:val="22"/>
          <w:lang w:eastAsia="es-CO"/>
        </w:rPr>
        <w:t xml:space="preserve">La Instalación del sistema con el que pretende tratar las aguas residuales de tipo domestico deberá ser efectuado bajo las condiciones y recomendaciones establecidas en los manuales de instalación y será </w:t>
      </w:r>
      <w:r w:rsidRPr="00802003">
        <w:rPr>
          <w:rFonts w:ascii="Calibri" w:eastAsia="Times New Roman" w:hAnsi="Calibri" w:cs="Calibri"/>
          <w:color w:val="000000"/>
          <w:sz w:val="22"/>
          <w:szCs w:val="22"/>
          <w:lang w:eastAsia="es-CO"/>
        </w:rPr>
        <w:lastRenderedPageBreak/>
        <w:t>responsabilidad del fabricante y/o constructor, para el caso de la limpieza y los mantenimientos, estos deberán ser realizados por personal capacitado e idóneo y/o empresas debidamente autorizadas.  </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CUARTO. </w:t>
      </w:r>
      <w:r w:rsidRPr="00802003">
        <w:rPr>
          <w:rFonts w:ascii="Calibri" w:eastAsia="Times New Roman" w:hAnsi="Calibri" w:cs="Calibri"/>
          <w:color w:val="000000"/>
          <w:sz w:val="22"/>
          <w:szCs w:val="22"/>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802003" w:rsidRPr="00802003" w:rsidRDefault="00802003" w:rsidP="00802003">
      <w:pPr>
        <w:rPr>
          <w:rFonts w:eastAsia="Times New Roman"/>
          <w:lang w:eastAsia="es-CO"/>
        </w:rPr>
      </w:pPr>
    </w:p>
    <w:p w:rsidR="00802003" w:rsidRPr="00802003" w:rsidRDefault="00802003" w:rsidP="00802003">
      <w:pPr>
        <w:numPr>
          <w:ilvl w:val="0"/>
          <w:numId w:val="86"/>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Manual de operación del sistema de disposición de aguas residuales tratadas al suelo, incluyendo mecanismo de descarga y sus elementos estructurantes que permiten el vertimiento al suelo.</w:t>
      </w:r>
    </w:p>
    <w:p w:rsidR="00802003" w:rsidRPr="00802003" w:rsidRDefault="00802003" w:rsidP="00802003">
      <w:pPr>
        <w:rPr>
          <w:rFonts w:eastAsia="Times New Roman"/>
          <w:lang w:eastAsia="es-CO"/>
        </w:rPr>
      </w:pPr>
    </w:p>
    <w:p w:rsidR="00802003" w:rsidRPr="00802003" w:rsidRDefault="00802003" w:rsidP="00802003">
      <w:pPr>
        <w:numPr>
          <w:ilvl w:val="0"/>
          <w:numId w:val="87"/>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802003" w:rsidRPr="00802003" w:rsidRDefault="00802003" w:rsidP="00802003">
      <w:pPr>
        <w:rPr>
          <w:rFonts w:eastAsia="Times New Roman"/>
          <w:lang w:eastAsia="es-CO"/>
        </w:rPr>
      </w:pPr>
    </w:p>
    <w:p w:rsidR="00802003" w:rsidRPr="00802003" w:rsidRDefault="00802003" w:rsidP="00802003">
      <w:pPr>
        <w:numPr>
          <w:ilvl w:val="0"/>
          <w:numId w:val="88"/>
        </w:numPr>
        <w:jc w:val="both"/>
        <w:textAlignment w:val="baseline"/>
        <w:rPr>
          <w:rFonts w:ascii="Arial" w:eastAsia="Times New Roman" w:hAnsi="Arial" w:cs="Arial"/>
          <w:color w:val="000000"/>
          <w:sz w:val="22"/>
          <w:szCs w:val="22"/>
          <w:lang w:eastAsia="es-CO"/>
        </w:rPr>
      </w:pPr>
      <w:r w:rsidRPr="00802003">
        <w:rPr>
          <w:rFonts w:ascii="Calibri" w:eastAsia="Times New Roman" w:hAnsi="Calibri" w:cs="Calibri"/>
          <w:color w:val="000000"/>
          <w:sz w:val="22"/>
          <w:szCs w:val="22"/>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PARÁGRAFO. </w:t>
      </w:r>
      <w:r w:rsidRPr="00802003">
        <w:rPr>
          <w:rFonts w:ascii="Calibri" w:eastAsia="Times New Roman" w:hAnsi="Calibri" w:cs="Calibri"/>
          <w:color w:val="000000"/>
          <w:sz w:val="22"/>
          <w:szCs w:val="22"/>
          <w:lang w:eastAsia="es-CO"/>
        </w:rPr>
        <w:t>El incumplimiento del requerimiento podrá dar inicio a las acciones previstas en la Ley 1333 de 2009.</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ARTÍCULO QUINTO: INFORMAR</w:t>
      </w:r>
      <w:r w:rsidRPr="00802003">
        <w:rPr>
          <w:rFonts w:ascii="Calibri" w:eastAsia="Times New Roman" w:hAnsi="Calibri" w:cs="Calibri"/>
          <w:color w:val="000000"/>
          <w:sz w:val="22"/>
          <w:szCs w:val="22"/>
          <w:lang w:eastAsia="es-CO"/>
        </w:rPr>
        <w:t xml:space="preserve"> a la sociedad </w:t>
      </w:r>
      <w:r w:rsidRPr="00802003">
        <w:rPr>
          <w:rFonts w:ascii="Calibri" w:eastAsia="Times New Roman" w:hAnsi="Calibri" w:cs="Calibri"/>
          <w:b/>
          <w:bCs/>
          <w:color w:val="000000"/>
          <w:sz w:val="22"/>
          <w:szCs w:val="22"/>
          <w:lang w:eastAsia="es-CO"/>
        </w:rPr>
        <w:t xml:space="preserve">CONSTRUCCIONES PALACIOS S.A.S. </w:t>
      </w:r>
      <w:r w:rsidRPr="00802003">
        <w:rPr>
          <w:rFonts w:ascii="Calibri" w:eastAsia="Times New Roman" w:hAnsi="Calibri" w:cs="Calibri"/>
          <w:color w:val="000000"/>
          <w:sz w:val="22"/>
          <w:szCs w:val="22"/>
          <w:lang w:eastAsia="es-CO"/>
        </w:rPr>
        <w:t>con NIT No.890.000.556-2 y a su vez Fideicomitente de la</w:t>
      </w:r>
      <w:r w:rsidRPr="00802003">
        <w:rPr>
          <w:rFonts w:ascii="Calibri" w:eastAsia="Times New Roman" w:hAnsi="Calibri" w:cs="Calibri"/>
          <w:b/>
          <w:bCs/>
          <w:color w:val="000000"/>
          <w:sz w:val="22"/>
          <w:szCs w:val="22"/>
          <w:lang w:eastAsia="es-CO"/>
        </w:rPr>
        <w:t xml:space="preserve"> FIDUCIARARIA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BANCOLOMBIA S.A.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 xml:space="preserve">SOCIEDAD FIDUCIARIA VOCERA DEL FIDEICOMISO P.A  CABRERO INMOBILIARIO , </w:t>
      </w:r>
      <w:r w:rsidRPr="00802003">
        <w:rPr>
          <w:rFonts w:ascii="Calibri" w:eastAsia="Times New Roman" w:hAnsi="Calibri" w:cs="Calibri"/>
          <w:color w:val="000000"/>
          <w:sz w:val="22"/>
          <w:szCs w:val="22"/>
          <w:lang w:eastAsia="es-CO"/>
        </w:rPr>
        <w:t>identificado con número de NIT</w:t>
      </w:r>
      <w:r w:rsidRPr="00802003">
        <w:rPr>
          <w:rFonts w:ascii="Calibri" w:eastAsia="Times New Roman" w:hAnsi="Calibri" w:cs="Calibri"/>
          <w:b/>
          <w:bCs/>
          <w:color w:val="000000"/>
          <w:sz w:val="22"/>
          <w:szCs w:val="22"/>
          <w:lang w:eastAsia="es-CO"/>
        </w:rPr>
        <w:t xml:space="preserve">  8390.054.539-0, </w:t>
      </w:r>
      <w:r w:rsidRPr="00802003">
        <w:rPr>
          <w:rFonts w:ascii="Calibri" w:eastAsia="Times New Roman" w:hAnsi="Calibri" w:cs="Calibri"/>
          <w:color w:val="000000"/>
          <w:sz w:val="22"/>
          <w:szCs w:val="22"/>
          <w:lang w:eastAsia="es-CO"/>
        </w:rPr>
        <w:t>representada Legalmente por</w:t>
      </w:r>
      <w:r w:rsidRPr="00802003">
        <w:rPr>
          <w:rFonts w:ascii="Calibri" w:eastAsia="Times New Roman" w:hAnsi="Calibri" w:cs="Calibri"/>
          <w:b/>
          <w:bCs/>
          <w:color w:val="000000"/>
          <w:sz w:val="22"/>
          <w:szCs w:val="22"/>
          <w:lang w:eastAsia="es-CO"/>
        </w:rPr>
        <w:t xml:space="preserve"> LINA MARIA PALACIOS OCHOA </w:t>
      </w:r>
      <w:r w:rsidRPr="00802003">
        <w:rPr>
          <w:rFonts w:ascii="Calibri" w:eastAsia="Times New Roman" w:hAnsi="Calibri" w:cs="Calibri"/>
          <w:color w:val="000000"/>
          <w:sz w:val="22"/>
          <w:szCs w:val="22"/>
          <w:lang w:eastAsia="es-CO"/>
        </w:rPr>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802003" w:rsidRPr="00802003" w:rsidRDefault="00802003" w:rsidP="00802003">
      <w:pPr>
        <w:spacing w:after="240"/>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SEXTO: </w:t>
      </w:r>
      <w:r w:rsidRPr="00802003">
        <w:rPr>
          <w:rFonts w:ascii="Calibri" w:eastAsia="Times New Roman" w:hAnsi="Calibri" w:cs="Calibri"/>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PARÁGRAFO: </w:t>
      </w:r>
      <w:r w:rsidRPr="00802003">
        <w:rPr>
          <w:rFonts w:ascii="Calibri" w:eastAsia="Times New Roman" w:hAnsi="Calibri" w:cs="Calibri"/>
          <w:color w:val="000000"/>
          <w:sz w:val="22"/>
          <w:szCs w:val="22"/>
          <w:lang w:eastAsia="es-CO"/>
        </w:rPr>
        <w:t xml:space="preserve">Los costos derivados del control y seguimiento al permiso de vertimiento, serán liquidados anualmente, según lo </w:t>
      </w:r>
      <w:r w:rsidRPr="00802003">
        <w:rPr>
          <w:rFonts w:ascii="Calibri" w:eastAsia="Times New Roman" w:hAnsi="Calibri" w:cs="Calibri"/>
          <w:color w:val="000000"/>
          <w:sz w:val="22"/>
          <w:szCs w:val="22"/>
          <w:lang w:eastAsia="es-CO"/>
        </w:rPr>
        <w:lastRenderedPageBreak/>
        <w:t>establecido en el artículo 96 de la Ley 633 de 2000, de acuerdo a las actividades realizadas por la Corporación en el respectivo año. </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SEPTIMO: INFORMAR </w:t>
      </w:r>
      <w:r w:rsidRPr="00802003">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OCTAVO: </w:t>
      </w:r>
      <w:r w:rsidRPr="00802003">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ARTÍCULO NOVENO:</w:t>
      </w:r>
      <w:r w:rsidRPr="00802003">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ARTÍCULO DECIMO:</w:t>
      </w:r>
      <w:r w:rsidRPr="00802003">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DÉCIMO PRIMERO: </w:t>
      </w:r>
      <w:r w:rsidRPr="00802003">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lastRenderedPageBreak/>
        <w:t xml:space="preserve">ARTÍCULO DÉCIMO SEGUNDO: </w:t>
      </w:r>
      <w:r w:rsidRPr="00802003">
        <w:rPr>
          <w:rFonts w:ascii="Calibri" w:eastAsia="Times New Roman" w:hAnsi="Calibri" w:cs="Calibri"/>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DÉCIMO TERCERO: NOTIFICAR </w:t>
      </w:r>
      <w:r w:rsidRPr="00802003">
        <w:rPr>
          <w:rFonts w:ascii="Calibri" w:eastAsia="Times New Roman" w:hAnsi="Calibri" w:cs="Calibri"/>
          <w:color w:val="000000"/>
          <w:sz w:val="22"/>
          <w:szCs w:val="22"/>
          <w:lang w:eastAsia="es-CO"/>
        </w:rPr>
        <w:t xml:space="preserve">para todos sus efectos la presente decisión a la  sociedad </w:t>
      </w:r>
      <w:r w:rsidRPr="00802003">
        <w:rPr>
          <w:rFonts w:ascii="Calibri" w:eastAsia="Times New Roman" w:hAnsi="Calibri" w:cs="Calibri"/>
          <w:b/>
          <w:bCs/>
          <w:color w:val="000000"/>
          <w:sz w:val="22"/>
          <w:szCs w:val="22"/>
          <w:lang w:eastAsia="es-CO"/>
        </w:rPr>
        <w:t xml:space="preserve">CONSTRUCCIONES PALACIOS S.A.S. </w:t>
      </w:r>
      <w:r w:rsidRPr="00802003">
        <w:rPr>
          <w:rFonts w:ascii="Calibri" w:eastAsia="Times New Roman" w:hAnsi="Calibri" w:cs="Calibri"/>
          <w:color w:val="000000"/>
          <w:sz w:val="22"/>
          <w:szCs w:val="22"/>
          <w:lang w:eastAsia="es-CO"/>
        </w:rPr>
        <w:t>con NIT No.890.000.556-2 y a su vez Fideicomitente de la</w:t>
      </w:r>
      <w:r w:rsidRPr="00802003">
        <w:rPr>
          <w:rFonts w:ascii="Calibri" w:eastAsia="Times New Roman" w:hAnsi="Calibri" w:cs="Calibri"/>
          <w:b/>
          <w:bCs/>
          <w:color w:val="000000"/>
          <w:sz w:val="22"/>
          <w:szCs w:val="22"/>
          <w:lang w:eastAsia="es-CO"/>
        </w:rPr>
        <w:t xml:space="preserve"> FIDUCIARARIA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BANCOLOMBIA S.A.</w:t>
      </w:r>
      <w:r w:rsidRPr="00802003">
        <w:rPr>
          <w:rFonts w:ascii="Calibri" w:eastAsia="Times New Roman" w:hAnsi="Calibri" w:cs="Calibri"/>
          <w:color w:val="000000"/>
          <w:sz w:val="22"/>
          <w:szCs w:val="22"/>
          <w:lang w:eastAsia="es-CO"/>
        </w:rPr>
        <w:t xml:space="preserve"> </w:t>
      </w:r>
      <w:r w:rsidRPr="00802003">
        <w:rPr>
          <w:rFonts w:ascii="Calibri" w:eastAsia="Times New Roman" w:hAnsi="Calibri" w:cs="Calibri"/>
          <w:b/>
          <w:bCs/>
          <w:color w:val="000000"/>
          <w:sz w:val="22"/>
          <w:szCs w:val="22"/>
          <w:lang w:eastAsia="es-CO"/>
        </w:rPr>
        <w:t xml:space="preserve">SOCIEDAD FIDUCIARIA VOCERA DEL FIDEICOMISO P.A  CABRERO INMOBILIARIO , </w:t>
      </w:r>
      <w:r w:rsidRPr="00802003">
        <w:rPr>
          <w:rFonts w:ascii="Calibri" w:eastAsia="Times New Roman" w:hAnsi="Calibri" w:cs="Calibri"/>
          <w:color w:val="000000"/>
          <w:sz w:val="22"/>
          <w:szCs w:val="22"/>
          <w:lang w:eastAsia="es-CO"/>
        </w:rPr>
        <w:t>identificado con número de NIT</w:t>
      </w:r>
      <w:r w:rsidRPr="00802003">
        <w:rPr>
          <w:rFonts w:ascii="Calibri" w:eastAsia="Times New Roman" w:hAnsi="Calibri" w:cs="Calibri"/>
          <w:b/>
          <w:bCs/>
          <w:color w:val="000000"/>
          <w:sz w:val="22"/>
          <w:szCs w:val="22"/>
          <w:lang w:eastAsia="es-CO"/>
        </w:rPr>
        <w:t xml:space="preserve">  8390.054.539-0, </w:t>
      </w:r>
      <w:r w:rsidRPr="00802003">
        <w:rPr>
          <w:rFonts w:ascii="Calibri" w:eastAsia="Times New Roman" w:hAnsi="Calibri" w:cs="Calibri"/>
          <w:color w:val="000000"/>
          <w:sz w:val="22"/>
          <w:szCs w:val="22"/>
          <w:lang w:eastAsia="es-CO"/>
        </w:rPr>
        <w:t>representada Legalmente por</w:t>
      </w:r>
      <w:r w:rsidRPr="00802003">
        <w:rPr>
          <w:rFonts w:ascii="Calibri" w:eastAsia="Times New Roman" w:hAnsi="Calibri" w:cs="Calibri"/>
          <w:b/>
          <w:bCs/>
          <w:color w:val="000000"/>
          <w:sz w:val="22"/>
          <w:szCs w:val="22"/>
          <w:lang w:eastAsia="es-CO"/>
        </w:rPr>
        <w:t xml:space="preserve"> LINA MARIA PALACIOS OCHOA </w:t>
      </w:r>
      <w:r w:rsidRPr="00802003">
        <w:rPr>
          <w:rFonts w:ascii="Calibri" w:eastAsia="Times New Roman" w:hAnsi="Calibri" w:cs="Calibri"/>
          <w:color w:val="000000"/>
          <w:sz w:val="22"/>
          <w:szCs w:val="22"/>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ARTÍCULO DÉCIMO CUARTO: </w:t>
      </w:r>
      <w:r w:rsidRPr="00802003">
        <w:rPr>
          <w:rFonts w:ascii="Calibri" w:eastAsia="Times New Roman" w:hAnsi="Calibri" w:cs="Calibri"/>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ARTÍCULO DÉCIMO QUINTO:</w:t>
      </w:r>
      <w:r w:rsidRPr="00802003">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lastRenderedPageBreak/>
        <w:t xml:space="preserve">ARTICULO DECIMO SEXTO: </w:t>
      </w:r>
      <w:r w:rsidRPr="00802003">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02003" w:rsidRPr="00802003" w:rsidRDefault="00802003" w:rsidP="00802003">
      <w:pPr>
        <w:rPr>
          <w:rFonts w:eastAsia="Times New Roman"/>
          <w:lang w:eastAsia="es-CO"/>
        </w:rPr>
      </w:pPr>
    </w:p>
    <w:p w:rsidR="00802003" w:rsidRPr="00802003" w:rsidRDefault="00802003" w:rsidP="00802003">
      <w:pPr>
        <w:jc w:val="both"/>
        <w:rPr>
          <w:rFonts w:eastAsia="Times New Roman"/>
          <w:lang w:eastAsia="es-CO"/>
        </w:rPr>
      </w:pPr>
      <w:r w:rsidRPr="00802003">
        <w:rPr>
          <w:rFonts w:ascii="Calibri" w:eastAsia="Times New Roman" w:hAnsi="Calibri" w:cs="Calibri"/>
          <w:b/>
          <w:bCs/>
          <w:color w:val="000000"/>
          <w:sz w:val="22"/>
          <w:szCs w:val="22"/>
          <w:lang w:eastAsia="es-CO"/>
        </w:rPr>
        <w:t xml:space="preserve">ARTICULO DECIMO SEPTIMO: </w:t>
      </w:r>
      <w:r w:rsidRPr="00802003">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802003" w:rsidRPr="00802003" w:rsidRDefault="00802003" w:rsidP="00802003">
      <w:pPr>
        <w:rPr>
          <w:rFonts w:eastAsia="Times New Roman"/>
          <w:lang w:eastAsia="es-CO"/>
        </w:rPr>
      </w:pPr>
    </w:p>
    <w:p w:rsidR="00802003" w:rsidRPr="00802003" w:rsidRDefault="00802003" w:rsidP="00802003">
      <w:pPr>
        <w:jc w:val="center"/>
        <w:rPr>
          <w:rFonts w:eastAsia="Times New Roman"/>
          <w:lang w:eastAsia="es-CO"/>
        </w:rPr>
      </w:pPr>
      <w:r w:rsidRPr="00802003">
        <w:rPr>
          <w:rFonts w:ascii="Calibri" w:eastAsia="Times New Roman" w:hAnsi="Calibri" w:cs="Calibri"/>
          <w:b/>
          <w:bCs/>
          <w:color w:val="000000"/>
          <w:sz w:val="22"/>
          <w:szCs w:val="22"/>
          <w:lang w:eastAsia="es-CO"/>
        </w:rPr>
        <w:t>NOTIFÍQUESE, PUBLÍQUESE Y CÚMPLASE</w:t>
      </w:r>
    </w:p>
    <w:p w:rsidR="00802003" w:rsidRPr="00802003" w:rsidRDefault="00802003" w:rsidP="00802003">
      <w:pPr>
        <w:spacing w:after="240"/>
        <w:rPr>
          <w:rFonts w:eastAsia="Times New Roman"/>
          <w:lang w:eastAsia="es-CO"/>
        </w:rPr>
      </w:pPr>
      <w:r w:rsidRPr="00802003">
        <w:rPr>
          <w:rFonts w:eastAsia="Times New Roman"/>
          <w:lang w:eastAsia="es-CO"/>
        </w:rPr>
        <w:br/>
      </w:r>
    </w:p>
    <w:p w:rsidR="00802003" w:rsidRPr="00802003" w:rsidRDefault="00802003" w:rsidP="00802003">
      <w:pPr>
        <w:jc w:val="center"/>
        <w:rPr>
          <w:rFonts w:eastAsia="Times New Roman"/>
          <w:lang w:eastAsia="es-CO"/>
        </w:rPr>
      </w:pPr>
      <w:r w:rsidRPr="00802003">
        <w:rPr>
          <w:rFonts w:ascii="Calibri" w:eastAsia="Times New Roman" w:hAnsi="Calibri" w:cs="Calibri"/>
          <w:b/>
          <w:bCs/>
          <w:color w:val="000000"/>
          <w:sz w:val="22"/>
          <w:szCs w:val="22"/>
          <w:lang w:eastAsia="es-CO"/>
        </w:rPr>
        <w:t>CARLOS ARIEL TRUKE OSPINA</w:t>
      </w:r>
    </w:p>
    <w:p w:rsidR="00802003" w:rsidRPr="00802003" w:rsidRDefault="00802003" w:rsidP="00802003">
      <w:pPr>
        <w:jc w:val="center"/>
        <w:rPr>
          <w:rFonts w:eastAsia="Times New Roman"/>
          <w:lang w:eastAsia="es-CO"/>
        </w:rPr>
      </w:pPr>
      <w:r w:rsidRPr="00802003">
        <w:rPr>
          <w:rFonts w:ascii="Calibri" w:eastAsia="Times New Roman" w:hAnsi="Calibri" w:cs="Calibri"/>
          <w:color w:val="000000"/>
          <w:sz w:val="22"/>
          <w:szCs w:val="22"/>
          <w:lang w:eastAsia="es-CO"/>
        </w:rPr>
        <w:t>Subdirector de Regulación y Control Ambiental</w:t>
      </w:r>
    </w:p>
    <w:p w:rsidR="000E58E6" w:rsidRDefault="000E58E6" w:rsidP="000E58E6">
      <w:pPr>
        <w:jc w:val="center"/>
        <w:rPr>
          <w:rFonts w:ascii="Tahoma" w:eastAsia="Times New Roman" w:hAnsi="Tahoma" w:cs="Tahoma"/>
          <w:b/>
          <w:i/>
          <w:lang w:eastAsia="es-CO"/>
        </w:rPr>
      </w:pPr>
    </w:p>
    <w:p w:rsidR="000E58E6" w:rsidRDefault="000E58E6" w:rsidP="000E58E6">
      <w:pPr>
        <w:jc w:val="center"/>
        <w:rPr>
          <w:rFonts w:ascii="Tahoma" w:eastAsia="Times New Roman" w:hAnsi="Tahoma" w:cs="Tahoma"/>
          <w:b/>
          <w:i/>
          <w:lang w:eastAsia="es-CO"/>
        </w:rPr>
      </w:pPr>
    </w:p>
    <w:p w:rsidR="000E58E6" w:rsidRPr="000E58E6" w:rsidRDefault="000E58E6" w:rsidP="000E58E6">
      <w:pPr>
        <w:jc w:val="center"/>
        <w:rPr>
          <w:rFonts w:ascii="Tahoma" w:eastAsia="Times New Roman" w:hAnsi="Tahoma" w:cs="Tahoma"/>
          <w:b/>
          <w:i/>
          <w:lang w:eastAsia="es-CO"/>
        </w:rPr>
      </w:pPr>
      <w:r>
        <w:rPr>
          <w:rFonts w:ascii="Tahoma" w:eastAsia="Times New Roman" w:hAnsi="Tahoma" w:cs="Tahoma"/>
          <w:b/>
          <w:i/>
          <w:lang w:eastAsia="es-CO"/>
        </w:rPr>
        <w:t>RESOLUCIÓN No.2552</w:t>
      </w:r>
    </w:p>
    <w:p w:rsidR="000E58E6" w:rsidRPr="000E58E6" w:rsidRDefault="000E58E6" w:rsidP="000E58E6">
      <w:pPr>
        <w:jc w:val="center"/>
        <w:rPr>
          <w:rFonts w:ascii="Tahoma" w:eastAsia="Times New Roman" w:hAnsi="Tahoma" w:cs="Tahoma"/>
          <w:b/>
          <w:i/>
          <w:lang w:eastAsia="es-CO"/>
        </w:rPr>
      </w:pPr>
      <w:r w:rsidRPr="000E58E6">
        <w:rPr>
          <w:rFonts w:ascii="Tahoma" w:eastAsia="Times New Roman" w:hAnsi="Tahoma" w:cs="Tahoma"/>
          <w:b/>
          <w:i/>
          <w:lang w:eastAsia="es-CO"/>
        </w:rPr>
        <w:t>ARMENIA QUINDIO, DEL 10 DE NOVIEMBRE DE 2020</w:t>
      </w:r>
    </w:p>
    <w:p w:rsidR="000E58E6" w:rsidRPr="000E58E6" w:rsidRDefault="000E58E6" w:rsidP="000E58E6">
      <w:pPr>
        <w:jc w:val="center"/>
        <w:rPr>
          <w:rFonts w:ascii="Tahoma" w:eastAsia="Times New Roman" w:hAnsi="Tahoma" w:cs="Tahoma"/>
          <w:b/>
          <w:i/>
          <w:lang w:eastAsia="es-CO"/>
        </w:rPr>
      </w:pPr>
      <w:r w:rsidRPr="000E58E6">
        <w:rPr>
          <w:rFonts w:ascii="Tahoma" w:eastAsia="Times New Roman" w:hAnsi="Tahoma" w:cs="Tahoma"/>
          <w:b/>
          <w:i/>
          <w:lang w:eastAsia="es-CO"/>
        </w:rPr>
        <w:t>“POR MEDIO DEL CUAL SE OTORGA UN PERMISO DE VERTIMIENTO DE AGUAS</w:t>
      </w:r>
    </w:p>
    <w:p w:rsidR="000E58E6" w:rsidRPr="000E58E6" w:rsidRDefault="000E58E6" w:rsidP="000E58E6">
      <w:pPr>
        <w:jc w:val="center"/>
        <w:rPr>
          <w:rFonts w:ascii="Tahoma" w:eastAsia="Times New Roman" w:hAnsi="Tahoma" w:cs="Tahoma"/>
          <w:b/>
          <w:i/>
          <w:lang w:eastAsia="es-CO"/>
        </w:rPr>
      </w:pPr>
      <w:r w:rsidRPr="000E58E6">
        <w:rPr>
          <w:rFonts w:ascii="Tahoma" w:eastAsia="Times New Roman" w:hAnsi="Tahoma" w:cs="Tahoma"/>
          <w:b/>
          <w:i/>
          <w:lang w:eastAsia="es-CO"/>
        </w:rPr>
        <w:t>RESIDUALES DOMÉSTICAS Y SE ADOPTAN OTRAS DISPOSICIONES”</w:t>
      </w:r>
    </w:p>
    <w:p w:rsidR="000E58E6" w:rsidRPr="000E58E6" w:rsidRDefault="000E58E6" w:rsidP="000E58E6">
      <w:pPr>
        <w:jc w:val="center"/>
        <w:rPr>
          <w:rFonts w:ascii="Tahoma" w:eastAsia="Times New Roman" w:hAnsi="Tahoma" w:cs="Tahoma"/>
          <w:b/>
          <w:i/>
          <w:lang w:eastAsia="es-CO"/>
        </w:rPr>
      </w:pPr>
    </w:p>
    <w:p w:rsidR="00F9251D" w:rsidRDefault="00F9251D" w:rsidP="00222A24">
      <w:pPr>
        <w:jc w:val="center"/>
        <w:rPr>
          <w:rFonts w:ascii="Tahoma" w:eastAsia="Times New Roman" w:hAnsi="Tahoma" w:cs="Tahoma"/>
          <w:b/>
          <w:i/>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sz w:val="22"/>
          <w:szCs w:val="22"/>
          <w:lang w:eastAsia="es-CO"/>
        </w:rPr>
        <w:t>RESUELVE</w:t>
      </w:r>
    </w:p>
    <w:p w:rsidR="002D20BE" w:rsidRPr="002D20BE" w:rsidRDefault="002D20BE" w:rsidP="002D20BE">
      <w:pPr>
        <w:rPr>
          <w:rFonts w:eastAsia="Times New Roman"/>
          <w:lang w:eastAsia="es-CO"/>
        </w:rPr>
      </w:pPr>
    </w:p>
    <w:p w:rsidR="002D20BE" w:rsidRPr="002D20BE" w:rsidRDefault="002D20BE" w:rsidP="002D20BE">
      <w:pPr>
        <w:ind w:right="4"/>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w:t>
      </w:r>
      <w:r w:rsidRPr="002D20BE">
        <w:rPr>
          <w:rFonts w:ascii="Calibri" w:eastAsia="Times New Roman" w:hAnsi="Calibri" w:cs="Calibri"/>
          <w:b/>
          <w:bCs/>
          <w:color w:val="000000"/>
          <w:sz w:val="22"/>
          <w:szCs w:val="22"/>
          <w:lang w:eastAsia="es-CO"/>
        </w:rPr>
        <w:lastRenderedPageBreak/>
        <w:t xml:space="preserve">afectaciones al recurso suelo y aguas subterráneas, </w:t>
      </w:r>
      <w:r w:rsidRPr="002D20BE">
        <w:rPr>
          <w:rFonts w:ascii="Calibri" w:eastAsia="Times New Roman" w:hAnsi="Calibri" w:cs="Calibri"/>
          <w:color w:val="000000"/>
          <w:sz w:val="22"/>
          <w:szCs w:val="22"/>
          <w:lang w:eastAsia="es-CO"/>
        </w:rPr>
        <w:t>a la</w:t>
      </w:r>
      <w:r w:rsidRPr="002D20BE">
        <w:rPr>
          <w:rFonts w:ascii="Calibri" w:eastAsia="Times New Roman" w:hAnsi="Calibri" w:cs="Calibri"/>
          <w:b/>
          <w:bCs/>
          <w:color w:val="000000"/>
          <w:sz w:val="22"/>
          <w:szCs w:val="22"/>
          <w:lang w:eastAsia="es-CO"/>
        </w:rPr>
        <w:t xml:space="preserve"> </w:t>
      </w:r>
      <w:r w:rsidRPr="002D20BE">
        <w:rPr>
          <w:rFonts w:ascii="Calibri" w:eastAsia="Times New Roman" w:hAnsi="Calibri" w:cs="Calibri"/>
          <w:color w:val="000000"/>
          <w:sz w:val="22"/>
          <w:szCs w:val="22"/>
          <w:shd w:val="clear" w:color="auto" w:fill="FFFFFF"/>
          <w:lang w:eastAsia="es-CO"/>
        </w:rPr>
        <w:t xml:space="preserve">sociedad </w:t>
      </w:r>
      <w:r w:rsidRPr="002D20BE">
        <w:rPr>
          <w:rFonts w:ascii="Calibri" w:eastAsia="Times New Roman" w:hAnsi="Calibri" w:cs="Calibri"/>
          <w:b/>
          <w:bCs/>
          <w:color w:val="000000"/>
          <w:sz w:val="22"/>
          <w:szCs w:val="22"/>
          <w:lang w:eastAsia="es-CO"/>
        </w:rPr>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identificado con número de 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2D20BE">
        <w:rPr>
          <w:rFonts w:ascii="Calibri" w:eastAsia="Times New Roman" w:hAnsi="Calibri" w:cs="Calibri"/>
          <w:b/>
          <w:bCs/>
          <w:color w:val="000000"/>
          <w:sz w:val="22"/>
          <w:szCs w:val="22"/>
          <w:lang w:eastAsia="es-CO"/>
        </w:rPr>
        <w:t xml:space="preserve">1) LOTE CONJUNTO HACIENDA EL CABRERO CASAS DE CAMPO LOTE # 28  </w:t>
      </w:r>
      <w:r w:rsidRPr="002D20BE">
        <w:rPr>
          <w:rFonts w:ascii="Calibri" w:eastAsia="Times New Roman" w:hAnsi="Calibri" w:cs="Calibri"/>
          <w:color w:val="000000"/>
          <w:sz w:val="22"/>
          <w:szCs w:val="22"/>
          <w:lang w:eastAsia="es-CO"/>
        </w:rPr>
        <w:t>ubicado en la Vereda</w:t>
      </w:r>
      <w:r w:rsidRPr="002D20BE">
        <w:rPr>
          <w:rFonts w:ascii="Calibri" w:eastAsia="Times New Roman" w:hAnsi="Calibri" w:cs="Calibri"/>
          <w:b/>
          <w:bCs/>
          <w:color w:val="000000"/>
          <w:sz w:val="22"/>
          <w:szCs w:val="22"/>
          <w:lang w:eastAsia="es-CO"/>
        </w:rPr>
        <w:t xml:space="preserve">  MURILLO </w:t>
      </w:r>
      <w:r w:rsidRPr="002D20BE">
        <w:rPr>
          <w:rFonts w:ascii="Calibri" w:eastAsia="Times New Roman" w:hAnsi="Calibri" w:cs="Calibri"/>
          <w:color w:val="000000"/>
          <w:sz w:val="22"/>
          <w:szCs w:val="22"/>
          <w:lang w:eastAsia="es-CO"/>
        </w:rPr>
        <w:t xml:space="preserve">del municipio de </w:t>
      </w:r>
      <w:r w:rsidRPr="002D20BE">
        <w:rPr>
          <w:rFonts w:ascii="Calibri" w:eastAsia="Times New Roman" w:hAnsi="Calibri" w:cs="Calibri"/>
          <w:b/>
          <w:bCs/>
          <w:color w:val="000000"/>
          <w:sz w:val="22"/>
          <w:szCs w:val="22"/>
          <w:lang w:eastAsia="es-CO"/>
        </w:rPr>
        <w:t>ARMENIA (Q),</w:t>
      </w:r>
      <w:r w:rsidRPr="002D20BE">
        <w:rPr>
          <w:rFonts w:ascii="Calibri" w:eastAsia="Times New Roman" w:hAnsi="Calibri" w:cs="Calibri"/>
          <w:color w:val="000000"/>
          <w:sz w:val="22"/>
          <w:szCs w:val="22"/>
          <w:lang w:eastAsia="es-CO"/>
        </w:rPr>
        <w:t xml:space="preserve"> identificado con matricula inmobiliaria </w:t>
      </w:r>
      <w:r w:rsidRPr="002D20BE">
        <w:rPr>
          <w:rFonts w:ascii="Calibri" w:eastAsia="Times New Roman" w:hAnsi="Calibri" w:cs="Calibri"/>
          <w:b/>
          <w:bCs/>
          <w:color w:val="000000"/>
          <w:sz w:val="22"/>
          <w:szCs w:val="22"/>
          <w:lang w:eastAsia="es-CO"/>
        </w:rPr>
        <w:t>No. 280-219977</w:t>
      </w:r>
      <w:r w:rsidRPr="002D20BE">
        <w:rPr>
          <w:rFonts w:ascii="Calibri" w:eastAsia="Times New Roman" w:hAnsi="Calibri" w:cs="Calibri"/>
          <w:color w:val="000000"/>
          <w:sz w:val="22"/>
          <w:szCs w:val="22"/>
          <w:lang w:eastAsia="es-CO"/>
        </w:rPr>
        <w:t xml:space="preserve"> acorde con la información que presenta el siguiente cuadro:</w:t>
      </w:r>
    </w:p>
    <w:p w:rsidR="002D20BE" w:rsidRPr="002D20BE" w:rsidRDefault="002D20BE" w:rsidP="002D20BE">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255"/>
        <w:gridCol w:w="1800"/>
      </w:tblGrid>
      <w:tr w:rsidR="002D20BE" w:rsidRPr="002D20BE" w:rsidTr="002D20B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center"/>
              <w:rPr>
                <w:rFonts w:eastAsia="Times New Roman"/>
                <w:lang w:eastAsia="es-CO"/>
              </w:rPr>
            </w:pPr>
            <w:r w:rsidRPr="002D20BE">
              <w:rPr>
                <w:rFonts w:ascii="Arial" w:eastAsia="Times New Roman" w:hAnsi="Arial" w:cs="Arial"/>
                <w:b/>
                <w:bCs/>
                <w:color w:val="000000"/>
                <w:sz w:val="22"/>
                <w:szCs w:val="22"/>
                <w:lang w:eastAsia="es-CO"/>
              </w:rPr>
              <w:t>INFORMACIÓN GENERAL DEL VERTIMIENTO</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Casa No. 28 Conjunto hacienda el cabrero</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Vereda Murillo tramo II del Municipio de Armenia (Q.)</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Ubicación del vertimiento (coordenadas Magna Sirgas).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X: 986.882 N Y: 1.146.061 W</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Sin Información</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280-219977</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Suelo</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Empresas Publicas de Armenia</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Doméstico </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lastRenderedPageBreak/>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Doméstico (vivienda)</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0.016 Lt/seg.</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30 días/mes.</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18 horas/día</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Arial" w:eastAsia="Times New Roman" w:hAnsi="Arial" w:cs="Arial"/>
                <w:color w:val="000000"/>
                <w:sz w:val="22"/>
                <w:szCs w:val="22"/>
                <w:lang w:eastAsia="es-CO"/>
              </w:rPr>
              <w:t>Intermitente</w:t>
            </w:r>
          </w:p>
        </w:tc>
      </w:tr>
    </w:tbl>
    <w:p w:rsidR="002D20BE" w:rsidRPr="002D20BE" w:rsidRDefault="002D20BE" w:rsidP="002D20BE">
      <w:pPr>
        <w:spacing w:after="240"/>
        <w:rPr>
          <w:rFonts w:eastAsia="Times New Roman"/>
          <w:lang w:eastAsia="es-CO"/>
        </w:rPr>
      </w:pPr>
      <w:r w:rsidRPr="002D20BE">
        <w:rPr>
          <w:rFonts w:eastAsia="Times New Roman"/>
          <w:lang w:eastAsia="es-CO"/>
        </w:rPr>
        <w:br/>
      </w: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sz w:val="22"/>
          <w:szCs w:val="22"/>
          <w:lang w:eastAsia="es-CO"/>
        </w:rPr>
        <w:t xml:space="preserve">PARÁGRAFO 1: </w:t>
      </w:r>
      <w:r w:rsidRPr="002D20BE">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D20BE" w:rsidRPr="002D20BE" w:rsidRDefault="002D20BE" w:rsidP="002D20BE">
      <w:pPr>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sz w:val="22"/>
          <w:szCs w:val="22"/>
          <w:lang w:eastAsia="es-CO"/>
        </w:rPr>
        <w:t>PARÁGRAFO 2: </w:t>
      </w:r>
      <w:r w:rsidRPr="002D20BE">
        <w:rPr>
          <w:rFonts w:ascii="Calibri" w:eastAsia="Times New Roman" w:hAnsi="Calibri" w:cs="Calibri"/>
          <w:color w:val="000000"/>
          <w:sz w:val="22"/>
          <w:szCs w:val="22"/>
          <w:lang w:eastAsia="es-CO"/>
        </w:rPr>
        <w:t>El usuario deberá adelantar ante la Corporación la Renovación del permiso de vertimientos mediante solicitud por escrito,</w:t>
      </w:r>
      <w:r w:rsidRPr="002D20BE">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2D20BE">
        <w:rPr>
          <w:rFonts w:ascii="Calibri" w:eastAsia="Times New Roman" w:hAnsi="Calibri" w:cs="Calibri"/>
          <w:color w:val="000000"/>
          <w:sz w:val="22"/>
          <w:szCs w:val="22"/>
          <w:lang w:eastAsia="es-CO"/>
        </w:rPr>
        <w:t>, de acuerdo al artículo 2.2.3.3.5.10 de la sección 5 del decreto 1076 de 2015 (50 del Decreto 3930 de 2010).</w:t>
      </w:r>
    </w:p>
    <w:p w:rsidR="002D20BE" w:rsidRPr="002D20BE" w:rsidRDefault="002D20BE" w:rsidP="002D20BE">
      <w:pPr>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sz w:val="22"/>
          <w:szCs w:val="22"/>
          <w:lang w:eastAsia="es-CO"/>
        </w:rPr>
        <w:t>PARÁGRAFO 3: </w:t>
      </w:r>
      <w:r w:rsidRPr="002D20BE">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2D20BE">
        <w:rPr>
          <w:rFonts w:ascii="Calibri" w:eastAsia="Times New Roman" w:hAnsi="Calibri" w:cs="Calibri"/>
          <w:b/>
          <w:bCs/>
          <w:color w:val="000000"/>
          <w:sz w:val="22"/>
          <w:szCs w:val="22"/>
          <w:lang w:eastAsia="es-CO"/>
        </w:rPr>
        <w:t>NO </w:t>
      </w:r>
      <w:r w:rsidRPr="002D20BE">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2D20BE">
        <w:rPr>
          <w:rFonts w:ascii="Calibri" w:eastAsia="Times New Roman" w:hAnsi="Calibri" w:cs="Calibri"/>
          <w:b/>
          <w:bCs/>
          <w:color w:val="000000"/>
          <w:sz w:val="22"/>
          <w:szCs w:val="22"/>
          <w:lang w:eastAsia="es-CO"/>
        </w:rPr>
        <w:t>NO CONSTITUYE </w:t>
      </w:r>
      <w:r w:rsidRPr="002D20BE">
        <w:rPr>
          <w:rFonts w:ascii="Calibri" w:eastAsia="Times New Roman" w:hAnsi="Calibri" w:cs="Calibri"/>
          <w:color w:val="000000"/>
          <w:sz w:val="22"/>
          <w:szCs w:val="22"/>
          <w:lang w:eastAsia="es-CO"/>
        </w:rPr>
        <w:t xml:space="preserve">una Licencia ambiental, ni una licencia de construcción, ni una licencia de </w:t>
      </w:r>
      <w:r w:rsidRPr="002D20BE">
        <w:rPr>
          <w:rFonts w:ascii="Calibri" w:eastAsia="Times New Roman" w:hAnsi="Calibri" w:cs="Calibri"/>
          <w:color w:val="000000"/>
          <w:sz w:val="22"/>
          <w:szCs w:val="22"/>
          <w:lang w:eastAsia="es-CO"/>
        </w:rPr>
        <w:lastRenderedPageBreak/>
        <w:t>parcelación, ni una licencia urbanística, ni ningún otro permiso que no esté contemplado dentro de la presente resolución.</w:t>
      </w:r>
    </w:p>
    <w:p w:rsidR="002D20BE" w:rsidRPr="002D20BE" w:rsidRDefault="002D20BE" w:rsidP="002D20BE">
      <w:pPr>
        <w:shd w:val="clear" w:color="auto" w:fill="FFFFFF"/>
        <w:jc w:val="both"/>
        <w:rPr>
          <w:rFonts w:eastAsia="Times New Roman"/>
          <w:lang w:eastAsia="es-CO"/>
        </w:rPr>
      </w:pPr>
      <w:r w:rsidRPr="002D20BE">
        <w:rPr>
          <w:rFonts w:eastAsia="Times New Roman"/>
          <w:lang w:eastAsia="es-CO"/>
        </w:rPr>
        <w:t> </w:t>
      </w: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SEGUNDO: ACOGER </w:t>
      </w:r>
      <w:r w:rsidRPr="002D20BE">
        <w:rPr>
          <w:rFonts w:ascii="Calibri" w:eastAsia="Times New Roman" w:hAnsi="Calibri" w:cs="Calibri"/>
          <w:color w:val="000000"/>
          <w:sz w:val="22"/>
          <w:szCs w:val="22"/>
          <w:lang w:eastAsia="es-CO"/>
        </w:rPr>
        <w:t xml:space="preserve">el sistema de tratamiento de aguas residuales domésticas que fue presentado en las memorias de la solicitud el cual se encuentra construido en el predio </w:t>
      </w:r>
      <w:r w:rsidRPr="002D20BE">
        <w:rPr>
          <w:rFonts w:ascii="Calibri" w:eastAsia="Times New Roman" w:hAnsi="Calibri" w:cs="Calibri"/>
          <w:b/>
          <w:bCs/>
          <w:color w:val="000000"/>
          <w:sz w:val="22"/>
          <w:szCs w:val="22"/>
          <w:lang w:eastAsia="es-CO"/>
        </w:rPr>
        <w:t xml:space="preserve">1) LOTE CONJUNTO HACIENDA EL CABRERO CASAS DE CAMPO LOTE # 28  </w:t>
      </w:r>
      <w:r w:rsidRPr="002D20BE">
        <w:rPr>
          <w:rFonts w:ascii="Calibri" w:eastAsia="Times New Roman" w:hAnsi="Calibri" w:cs="Calibri"/>
          <w:color w:val="000000"/>
          <w:sz w:val="22"/>
          <w:szCs w:val="22"/>
          <w:lang w:eastAsia="es-CO"/>
        </w:rPr>
        <w:t>ubicado en la Vereda</w:t>
      </w:r>
      <w:r w:rsidRPr="002D20BE">
        <w:rPr>
          <w:rFonts w:ascii="Calibri" w:eastAsia="Times New Roman" w:hAnsi="Calibri" w:cs="Calibri"/>
          <w:b/>
          <w:bCs/>
          <w:color w:val="000000"/>
          <w:sz w:val="22"/>
          <w:szCs w:val="22"/>
          <w:lang w:eastAsia="es-CO"/>
        </w:rPr>
        <w:t xml:space="preserve">  MURILLO </w:t>
      </w:r>
      <w:r w:rsidRPr="002D20BE">
        <w:rPr>
          <w:rFonts w:ascii="Calibri" w:eastAsia="Times New Roman" w:hAnsi="Calibri" w:cs="Calibri"/>
          <w:color w:val="000000"/>
          <w:sz w:val="22"/>
          <w:szCs w:val="22"/>
          <w:lang w:eastAsia="es-CO"/>
        </w:rPr>
        <w:t xml:space="preserve">del municipio de </w:t>
      </w:r>
      <w:r w:rsidRPr="002D20BE">
        <w:rPr>
          <w:rFonts w:ascii="Calibri" w:eastAsia="Times New Roman" w:hAnsi="Calibri" w:cs="Calibri"/>
          <w:b/>
          <w:bCs/>
          <w:color w:val="000000"/>
          <w:sz w:val="22"/>
          <w:szCs w:val="22"/>
          <w:lang w:eastAsia="es-CO"/>
        </w:rPr>
        <w:t>ARMENIA (Q),</w:t>
      </w:r>
      <w:r w:rsidRPr="002D20BE">
        <w:rPr>
          <w:rFonts w:ascii="Calibri" w:eastAsia="Times New Roman" w:hAnsi="Calibri" w:cs="Calibri"/>
          <w:color w:val="000000"/>
          <w:sz w:val="22"/>
          <w:szCs w:val="22"/>
          <w:lang w:eastAsia="es-CO"/>
        </w:rPr>
        <w:t xml:space="preserve"> identificado con matricula inmobiliaria </w:t>
      </w:r>
      <w:r w:rsidRPr="002D20BE">
        <w:rPr>
          <w:rFonts w:ascii="Calibri" w:eastAsia="Times New Roman" w:hAnsi="Calibri" w:cs="Calibri"/>
          <w:b/>
          <w:bCs/>
          <w:color w:val="000000"/>
          <w:sz w:val="22"/>
          <w:szCs w:val="22"/>
          <w:lang w:eastAsia="es-CO"/>
        </w:rPr>
        <w:t xml:space="preserve">No. 280-219977, </w:t>
      </w:r>
      <w:r w:rsidRPr="002D20BE">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SISTEMA PROPUESTO PARA EL MANEJO DE AGUAS RESIDUALES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color w:val="000000"/>
          <w:lang w:eastAsia="es-CO"/>
        </w:rPr>
        <w:t>Sistema de Tratamiento de Aguas Residuales Domésticas (STARD) en mampostería de 4990Lts de capacidad, compuesto por trampa de grasas (210Lts), tanque séptico (3290Lts), filtro anaeróbico de falso fondo (1450Lts) y sistema de disposición final a pozo de absorción con capacidad calculada hasta para 8 contribuyentes. El diseño de cada una de las unidades que componen el sistema es estándar y sus especificaciones se encuentran inmersas en el manual de instalación del fabricante.</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color w:val="000000"/>
          <w:lang w:eastAsia="es-CO"/>
        </w:rPr>
        <w:t>Imagen 1. </w:t>
      </w:r>
    </w:p>
    <w:p w:rsidR="002D20BE" w:rsidRPr="002D20BE" w:rsidRDefault="002D20BE" w:rsidP="002D20BE">
      <w:pPr>
        <w:jc w:val="center"/>
        <w:rPr>
          <w:rFonts w:eastAsia="Times New Roman"/>
          <w:lang w:eastAsia="es-CO"/>
        </w:rPr>
      </w:pPr>
      <w:r w:rsidRPr="002D20BE">
        <w:rPr>
          <w:rFonts w:ascii="Arial" w:eastAsia="Times New Roman" w:hAnsi="Arial" w:cs="Arial"/>
          <w:noProof/>
          <w:color w:val="000000"/>
          <w:bdr w:val="none" w:sz="0" w:space="0" w:color="auto" w:frame="1"/>
          <w:lang w:eastAsia="es-CO"/>
        </w:rPr>
        <w:lastRenderedPageBreak/>
        <w:drawing>
          <wp:inline distT="0" distB="0" distL="0" distR="0">
            <wp:extent cx="5448300" cy="1990725"/>
            <wp:effectExtent l="0" t="0" r="0" b="9525"/>
            <wp:docPr id="8" name="Imagen 8" descr="https://lh5.googleusercontent.com/0iWtkoZ45kMWqDSMCeuxHCjLw5uY5YPIP0gPmDU5L4POqVIcpLRf9hKZTnTy9FWIayo8P0iQPJ_yHj4jAueprOe6kuzn0jPxgciXpwD8WNR3ijOsRBsnQ2rJQNn-tMyrI8NibmNpvAwDpgRd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0iWtkoZ45kMWqDSMCeuxHCjLw5uY5YPIP0gPmDU5L4POqVIcpLRf9hKZTnTy9FWIayo8P0iQPJ_yHj4jAueprOe6kuzn0jPxgciXpwD8WNR3ijOsRBsnQ2rJQNn-tMyrI8NibmNpvAwDpgRdG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2D20BE" w:rsidRPr="002D20BE" w:rsidRDefault="002D20BE" w:rsidP="002D20BE">
      <w:pPr>
        <w:spacing w:after="200"/>
        <w:jc w:val="center"/>
        <w:rPr>
          <w:rFonts w:eastAsia="Times New Roman"/>
          <w:lang w:eastAsia="es-CO"/>
        </w:rPr>
      </w:pPr>
      <w:r w:rsidRPr="002D20BE">
        <w:rPr>
          <w:rFonts w:ascii="Arial" w:eastAsia="Times New Roman" w:hAnsi="Arial" w:cs="Arial"/>
          <w:b/>
          <w:bCs/>
          <w:color w:val="000000"/>
          <w:sz w:val="18"/>
          <w:szCs w:val="18"/>
          <w:lang w:eastAsia="es-CO"/>
        </w:rPr>
        <w:t>1</w:t>
      </w:r>
      <w:r w:rsidRPr="002D20BE">
        <w:rPr>
          <w:rFonts w:eastAsia="Times New Roman"/>
          <w:b/>
          <w:bCs/>
          <w:color w:val="000000"/>
          <w:sz w:val="18"/>
          <w:szCs w:val="18"/>
          <w:lang w:eastAsia="es-CO"/>
        </w:rPr>
        <w:t>Sistema de Tratamiento de Aguas Residuales Domésticas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color w:val="000000"/>
          <w:u w:val="single"/>
          <w:lang w:eastAsia="es-CO"/>
        </w:rPr>
        <w:t>Disposición final del efluente</w:t>
      </w:r>
      <w:r w:rsidRPr="002D20BE">
        <w:rPr>
          <w:rFonts w:ascii="Arial" w:eastAsia="Times New Roman" w:hAnsi="Arial" w:cs="Arial"/>
          <w:color w:val="000000"/>
          <w:lang w:eastAsia="es-CO"/>
        </w:rPr>
        <w:t>:</w:t>
      </w:r>
      <w:r w:rsidRPr="002D20BE">
        <w:rPr>
          <w:rFonts w:ascii="Arial" w:eastAsia="Times New Roman" w:hAnsi="Arial" w:cs="Arial"/>
          <w:b/>
          <w:bCs/>
          <w:color w:val="000000"/>
          <w:lang w:eastAsia="es-CO"/>
        </w:rPr>
        <w:t xml:space="preserve"> </w:t>
      </w:r>
      <w:r w:rsidRPr="002D20BE">
        <w:rPr>
          <w:rFonts w:ascii="Arial" w:eastAsia="Times New Roman" w:hAnsi="Arial" w:cs="Arial"/>
          <w:color w:val="000000"/>
          <w:lang w:eastAsia="es-CO"/>
        </w:rPr>
        <w:t>Como disposición final para el tratamiento de las aguas residuales domésticas tratadas se opta por conducir dichas aguas para  infiltración al suelo mediante pozo de absorción. La tasa de percolación adquirida a partir del ensayo de permeabilidad realizado  en el predio es de 18.25 min/pulgada. Se revela un suelo limo de tipo arcilloso permeable de absorción Rápida, a partir de esto, el pozo de absorción presenta dimensiones de 2.20m de diámetro y 3.80m de profundidad.</w:t>
      </w:r>
      <w:r w:rsidRPr="002D20BE">
        <w:rPr>
          <w:rFonts w:ascii="Arial" w:eastAsia="Times New Roman" w:hAnsi="Arial" w:cs="Arial"/>
          <w:color w:val="FF0000"/>
          <w:lang w:eastAsia="es-CO"/>
        </w:rPr>
        <w:t>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color w:val="000000"/>
          <w:u w:val="single"/>
          <w:lang w:eastAsia="es-CO"/>
        </w:rPr>
        <w:t>Área de disposición del vertimiento:</w:t>
      </w:r>
      <w:r w:rsidRPr="002D20BE">
        <w:rPr>
          <w:rFonts w:ascii="Arial" w:eastAsia="Times New Roman" w:hAnsi="Arial" w:cs="Arial"/>
          <w:color w:val="000000"/>
          <w:lang w:eastAsia="es-CO"/>
        </w:rPr>
        <w:t xml:space="preserve"> para la disposición final de las aguas en el predio, se determino un área necesaria de 23.74m</w:t>
      </w:r>
      <w:r w:rsidRPr="002D20BE">
        <w:rPr>
          <w:rFonts w:ascii="Arial" w:eastAsia="Times New Roman" w:hAnsi="Arial" w:cs="Arial"/>
          <w:color w:val="000000"/>
          <w:sz w:val="14"/>
          <w:szCs w:val="14"/>
          <w:vertAlign w:val="superscript"/>
          <w:lang w:eastAsia="es-CO"/>
        </w:rPr>
        <w:t>2</w:t>
      </w:r>
      <w:r w:rsidRPr="002D20BE">
        <w:rPr>
          <w:rFonts w:ascii="Arial" w:eastAsia="Times New Roman" w:hAnsi="Arial" w:cs="Arial"/>
          <w:color w:val="000000"/>
          <w:lang w:eastAsia="es-CO"/>
        </w:rPr>
        <w:t>, la misma esta</w:t>
      </w:r>
      <w:r w:rsidRPr="002D20BE">
        <w:rPr>
          <w:rFonts w:ascii="Arial" w:eastAsia="Times New Roman" w:hAnsi="Arial" w:cs="Arial"/>
          <w:color w:val="FF0000"/>
          <w:lang w:eastAsia="es-CO"/>
        </w:rPr>
        <w:t xml:space="preserve"> </w:t>
      </w:r>
      <w:r w:rsidRPr="002D20BE">
        <w:rPr>
          <w:rFonts w:ascii="Arial" w:eastAsia="Times New Roman" w:hAnsi="Arial" w:cs="Arial"/>
          <w:color w:val="000000"/>
          <w:lang w:eastAsia="es-CO"/>
        </w:rPr>
        <w:t>contempladas en las coordenadas</w:t>
      </w:r>
      <w:r w:rsidRPr="002D20BE">
        <w:rPr>
          <w:rFonts w:ascii="Arial" w:eastAsia="Times New Roman" w:hAnsi="Arial" w:cs="Arial"/>
          <w:color w:val="FF0000"/>
          <w:lang w:eastAsia="es-CO"/>
        </w:rPr>
        <w:t xml:space="preserve"> </w:t>
      </w:r>
      <w:r w:rsidRPr="002D20BE">
        <w:rPr>
          <w:rFonts w:ascii="Arial" w:eastAsia="Times New Roman" w:hAnsi="Arial" w:cs="Arial"/>
          <w:color w:val="000000"/>
          <w:sz w:val="22"/>
          <w:szCs w:val="22"/>
          <w:lang w:eastAsia="es-CO"/>
        </w:rPr>
        <w:t>X: 986.882 N Y: 1.146.061 W.</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u w:val="single"/>
          <w:lang w:eastAsia="es-CO"/>
        </w:rPr>
        <w:t>PARAGRAFO 1:</w:t>
      </w:r>
      <w:r w:rsidRPr="002D20BE">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un 90% en el predio. Sin embargo es importante advertir que las Autoridades Municipales son las encargadas, según Ley 388 de 1997 y </w:t>
      </w:r>
      <w:r w:rsidRPr="002D20BE">
        <w:rPr>
          <w:rFonts w:ascii="Calibri" w:eastAsia="Times New Roman" w:hAnsi="Calibri" w:cs="Calibri"/>
          <w:color w:val="000000"/>
          <w:sz w:val="22"/>
          <w:szCs w:val="22"/>
          <w:u w:val="single"/>
          <w:lang w:eastAsia="es-CO"/>
        </w:rPr>
        <w:lastRenderedPageBreak/>
        <w:t>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u w:val="single"/>
          <w:lang w:eastAsia="es-CO"/>
        </w:rPr>
        <w:t>PARAGRAFO 2:</w:t>
      </w:r>
      <w:r w:rsidRPr="002D20BE">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TERCERO: </w:t>
      </w:r>
      <w:r w:rsidRPr="002D20BE">
        <w:rPr>
          <w:rFonts w:ascii="Calibri" w:eastAsia="Times New Roman" w:hAnsi="Calibri" w:cs="Calibri"/>
          <w:color w:val="000000"/>
          <w:sz w:val="22"/>
          <w:szCs w:val="22"/>
          <w:lang w:eastAsia="es-CO"/>
        </w:rPr>
        <w:t xml:space="preserve">El permiso de vertimientos que se otorga mediante la presente resolución, conlleva la imposición de </w:t>
      </w:r>
      <w:r w:rsidRPr="002D20BE">
        <w:rPr>
          <w:rFonts w:ascii="Calibri" w:eastAsia="Times New Roman" w:hAnsi="Calibri" w:cs="Calibri"/>
          <w:color w:val="000000"/>
          <w:sz w:val="22"/>
          <w:szCs w:val="22"/>
          <w:lang w:eastAsia="es-CO"/>
        </w:rPr>
        <w:lastRenderedPageBreak/>
        <w:t xml:space="preserve">condiciones y obligaciones  a la sociedad </w:t>
      </w:r>
      <w:r w:rsidRPr="002D20BE">
        <w:rPr>
          <w:rFonts w:ascii="Calibri" w:eastAsia="Times New Roman" w:hAnsi="Calibri" w:cs="Calibri"/>
          <w:b/>
          <w:bCs/>
          <w:color w:val="000000"/>
          <w:sz w:val="22"/>
          <w:szCs w:val="22"/>
          <w:lang w:eastAsia="es-CO"/>
        </w:rPr>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identificado con número de 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identificada con cédula de ciudadanía número 41.919.455 (o quien haga sus veces), sociedad quien actúa en calidad de propietaria para que cumplan con lo siguiente:</w:t>
      </w:r>
    </w:p>
    <w:p w:rsidR="002D20BE" w:rsidRPr="002D20BE" w:rsidRDefault="002D20BE" w:rsidP="002D20BE">
      <w:pPr>
        <w:rPr>
          <w:rFonts w:eastAsia="Times New Roman"/>
          <w:lang w:eastAsia="es-CO"/>
        </w:rPr>
      </w:pPr>
    </w:p>
    <w:p w:rsidR="002D20BE" w:rsidRPr="002D20BE" w:rsidRDefault="002D20BE" w:rsidP="002D20BE">
      <w:pPr>
        <w:numPr>
          <w:ilvl w:val="0"/>
          <w:numId w:val="89"/>
        </w:numPr>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D20BE" w:rsidRPr="002D20BE" w:rsidRDefault="002D20BE" w:rsidP="002D20BE">
      <w:pPr>
        <w:rPr>
          <w:rFonts w:eastAsia="Times New Roman"/>
          <w:lang w:eastAsia="es-CO"/>
        </w:rPr>
      </w:pPr>
    </w:p>
    <w:p w:rsidR="002D20BE" w:rsidRPr="002D20BE" w:rsidRDefault="002D20BE" w:rsidP="002D20BE">
      <w:pPr>
        <w:numPr>
          <w:ilvl w:val="0"/>
          <w:numId w:val="90"/>
        </w:numPr>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2D20BE" w:rsidRPr="002D20BE" w:rsidRDefault="002D20BE" w:rsidP="002D20BE">
      <w:pPr>
        <w:rPr>
          <w:rFonts w:eastAsia="Times New Roman"/>
          <w:lang w:eastAsia="es-CO"/>
        </w:rPr>
      </w:pPr>
    </w:p>
    <w:p w:rsidR="002D20BE" w:rsidRPr="002D20BE" w:rsidRDefault="002D20BE" w:rsidP="002D20BE">
      <w:pPr>
        <w:numPr>
          <w:ilvl w:val="0"/>
          <w:numId w:val="91"/>
        </w:numPr>
        <w:spacing w:after="200"/>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 xml:space="preserve">Cumplir las disposiciones técnicas y legales relativas a la ubicación del sistema de </w:t>
      </w:r>
      <w:r w:rsidRPr="002D20BE">
        <w:rPr>
          <w:rFonts w:ascii="Arial" w:eastAsia="Times New Roman" w:hAnsi="Arial" w:cs="Arial"/>
          <w:color w:val="000000"/>
          <w:lang w:eastAsia="es-CO"/>
        </w:rPr>
        <w:lastRenderedPageBreak/>
        <w:t>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D20BE" w:rsidRPr="002D20BE" w:rsidRDefault="002D20BE" w:rsidP="002D20BE">
      <w:pPr>
        <w:numPr>
          <w:ilvl w:val="0"/>
          <w:numId w:val="91"/>
        </w:numPr>
        <w:spacing w:after="200"/>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2D20BE" w:rsidRPr="002D20BE" w:rsidRDefault="002D20BE" w:rsidP="002D20BE">
      <w:pPr>
        <w:numPr>
          <w:ilvl w:val="0"/>
          <w:numId w:val="91"/>
        </w:numPr>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D20BE" w:rsidRPr="002D20BE" w:rsidRDefault="002D20BE" w:rsidP="002D20BE">
      <w:pPr>
        <w:rPr>
          <w:rFonts w:eastAsia="Times New Roman"/>
          <w:lang w:eastAsia="es-CO"/>
        </w:rPr>
      </w:pPr>
    </w:p>
    <w:p w:rsidR="002D20BE" w:rsidRPr="002D20BE" w:rsidRDefault="002D20BE" w:rsidP="002D20BE">
      <w:pPr>
        <w:numPr>
          <w:ilvl w:val="0"/>
          <w:numId w:val="92"/>
        </w:numPr>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El sistema de tratamiento debe corresponder al diseño propuesto y aquí avalado y cumplir con las indicaciones técnicas correspondientes.</w:t>
      </w:r>
    </w:p>
    <w:p w:rsidR="002D20BE" w:rsidRPr="002D20BE" w:rsidRDefault="002D20BE" w:rsidP="002D20BE">
      <w:pPr>
        <w:rPr>
          <w:rFonts w:eastAsia="Times New Roman"/>
          <w:lang w:eastAsia="es-CO"/>
        </w:rPr>
      </w:pPr>
    </w:p>
    <w:p w:rsidR="002D20BE" w:rsidRPr="002D20BE" w:rsidRDefault="002D20BE" w:rsidP="002D20BE">
      <w:pPr>
        <w:numPr>
          <w:ilvl w:val="0"/>
          <w:numId w:val="93"/>
        </w:numPr>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En cualquier caso, el vertimiento de las aguas residuales no se debe realizar sin el tratamiento de las mismas antes de la disposición final.</w:t>
      </w:r>
    </w:p>
    <w:p w:rsidR="002D20BE" w:rsidRPr="002D20BE" w:rsidRDefault="002D20BE" w:rsidP="002D20BE">
      <w:pPr>
        <w:rPr>
          <w:rFonts w:eastAsia="Times New Roman"/>
          <w:lang w:eastAsia="es-CO"/>
        </w:rPr>
      </w:pPr>
    </w:p>
    <w:p w:rsidR="002D20BE" w:rsidRPr="002D20BE" w:rsidRDefault="002D20BE" w:rsidP="002D20BE">
      <w:pPr>
        <w:numPr>
          <w:ilvl w:val="0"/>
          <w:numId w:val="94"/>
        </w:numPr>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la información de la fuente de abastecimiento del agua corresponde a empresas públicas de Armenia EPA.</w:t>
      </w:r>
    </w:p>
    <w:p w:rsidR="002D20BE" w:rsidRPr="002D20BE" w:rsidRDefault="002D20BE" w:rsidP="002D20BE">
      <w:pPr>
        <w:rPr>
          <w:rFonts w:eastAsia="Times New Roman"/>
          <w:lang w:eastAsia="es-CO"/>
        </w:rPr>
      </w:pPr>
    </w:p>
    <w:p w:rsidR="002D20BE" w:rsidRPr="002D20BE" w:rsidRDefault="002D20BE" w:rsidP="002D20BE">
      <w:pPr>
        <w:numPr>
          <w:ilvl w:val="0"/>
          <w:numId w:val="95"/>
        </w:numPr>
        <w:spacing w:after="200"/>
        <w:jc w:val="both"/>
        <w:textAlignment w:val="baseline"/>
        <w:rPr>
          <w:rFonts w:ascii="Arial" w:eastAsia="Times New Roman" w:hAnsi="Arial" w:cs="Arial"/>
          <w:color w:val="000000"/>
          <w:lang w:eastAsia="es-CO"/>
        </w:rPr>
      </w:pPr>
      <w:r w:rsidRPr="002D20BE">
        <w:rPr>
          <w:rFonts w:ascii="Arial" w:eastAsia="Times New Roman" w:hAnsi="Arial" w:cs="Arial"/>
          <w:color w:val="000000"/>
          <w:lang w:eastAsia="es-CO"/>
        </w:rPr>
        <w:t>la disposición final de las aguas en el predio, se determino un área necesaria de 23.74m</w:t>
      </w:r>
      <w:r w:rsidRPr="002D20BE">
        <w:rPr>
          <w:rFonts w:ascii="Arial" w:eastAsia="Times New Roman" w:hAnsi="Arial" w:cs="Arial"/>
          <w:color w:val="000000"/>
          <w:sz w:val="14"/>
          <w:szCs w:val="14"/>
          <w:vertAlign w:val="superscript"/>
          <w:lang w:eastAsia="es-CO"/>
        </w:rPr>
        <w:t>2</w:t>
      </w:r>
      <w:r w:rsidRPr="002D20BE">
        <w:rPr>
          <w:rFonts w:ascii="Arial" w:eastAsia="Times New Roman" w:hAnsi="Arial" w:cs="Arial"/>
          <w:color w:val="000000"/>
          <w:lang w:eastAsia="es-CO"/>
        </w:rPr>
        <w:t>, la misma esta contempladas en las coordenadas X: 986.882 N Y: 1.146.061 W.</w:t>
      </w: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PARÁGRAFO PRIMERO: </w:t>
      </w:r>
      <w:r w:rsidRPr="002D20BE">
        <w:rPr>
          <w:rFonts w:ascii="Calibri" w:eastAsia="Times New Roman" w:hAnsi="Calibri" w:cs="Calibri"/>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PARAGRAFO SEGUNDO: </w:t>
      </w:r>
      <w:r w:rsidRPr="002D20BE">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lastRenderedPageBreak/>
        <w:t>ARTÍCULO CUARTO: INFORMAR</w:t>
      </w:r>
      <w:r w:rsidRPr="002D20BE">
        <w:rPr>
          <w:rFonts w:ascii="Calibri" w:eastAsia="Times New Roman" w:hAnsi="Calibri" w:cs="Calibri"/>
          <w:color w:val="000000"/>
          <w:sz w:val="22"/>
          <w:szCs w:val="22"/>
          <w:lang w:eastAsia="es-CO"/>
        </w:rPr>
        <w:t xml:space="preserve"> a sociedad </w:t>
      </w:r>
      <w:r w:rsidRPr="002D20BE">
        <w:rPr>
          <w:rFonts w:ascii="Calibri" w:eastAsia="Times New Roman" w:hAnsi="Calibri" w:cs="Calibri"/>
          <w:b/>
          <w:bCs/>
          <w:color w:val="000000"/>
          <w:sz w:val="22"/>
          <w:szCs w:val="22"/>
          <w:lang w:eastAsia="es-CO"/>
        </w:rPr>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identificado con número de 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QUINTO: </w:t>
      </w:r>
      <w:r w:rsidRPr="002D20BE">
        <w:rPr>
          <w:rFonts w:ascii="Calibri" w:eastAsia="Times New Roman" w:hAnsi="Calibri" w:cs="Calibri"/>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PARÁGRAFO: </w:t>
      </w:r>
      <w:r w:rsidRPr="002D20BE">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SEXTO: INFORMAR </w:t>
      </w:r>
      <w:r w:rsidRPr="002D20BE">
        <w:rPr>
          <w:rFonts w:ascii="Calibri" w:eastAsia="Times New Roman" w:hAnsi="Calibri" w:cs="Calibri"/>
          <w:color w:val="000000"/>
          <w:sz w:val="22"/>
          <w:szCs w:val="22"/>
          <w:lang w:eastAsia="es-CO"/>
        </w:rPr>
        <w:t xml:space="preserve">del presente acto administrativo al Funcionario encargado </w:t>
      </w:r>
      <w:r w:rsidRPr="002D20BE">
        <w:rPr>
          <w:rFonts w:ascii="Calibri" w:eastAsia="Times New Roman" w:hAnsi="Calibri" w:cs="Calibri"/>
          <w:color w:val="000000"/>
          <w:sz w:val="22"/>
          <w:szCs w:val="22"/>
          <w:lang w:eastAsia="es-CO"/>
        </w:rPr>
        <w:lastRenderedPageBreak/>
        <w:t>del control y seguimiento a permisos otorgados de la Subdirección de Regulación y Control Ambiental de la C.R.Q., para su conocimiento e inclusión en el programa de Control y Seguimiento.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SEPTIMO: </w:t>
      </w:r>
      <w:r w:rsidRPr="002D20BE">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ARTÍCULO OCTAVO:</w:t>
      </w:r>
      <w:r w:rsidRPr="002D20BE">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ARTÍCULO NOVENO:</w:t>
      </w:r>
      <w:r w:rsidRPr="002D20BE">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w:t>
      </w:r>
      <w:r w:rsidRPr="002D20BE">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PRIMERO: </w:t>
      </w:r>
      <w:r w:rsidRPr="002D20BE">
        <w:rPr>
          <w:rFonts w:ascii="Calibri" w:eastAsia="Times New Roman" w:hAnsi="Calibri" w:cs="Calibri"/>
          <w:color w:val="000000"/>
          <w:sz w:val="22"/>
          <w:szCs w:val="22"/>
          <w:lang w:eastAsia="es-CO"/>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w:t>
      </w:r>
      <w:r w:rsidRPr="002D20BE">
        <w:rPr>
          <w:rFonts w:ascii="Calibri" w:eastAsia="Times New Roman" w:hAnsi="Calibri" w:cs="Calibri"/>
          <w:color w:val="000000"/>
          <w:sz w:val="22"/>
          <w:szCs w:val="22"/>
          <w:lang w:eastAsia="es-CO"/>
        </w:rPr>
        <w:lastRenderedPageBreak/>
        <w:t>ser el caso ajustarse, de conformidad con lo dispuesto en el Plan de Ordenamiento del Recurso Hídrico y/o en la reglamentación de vertimientos que se expide para la cuenca o fuente hídrica en la cual se encuentra localizado el vertimiento.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SEGUNDO: NOTIFICAR </w:t>
      </w:r>
      <w:r w:rsidRPr="002D20BE">
        <w:rPr>
          <w:rFonts w:ascii="Calibri" w:eastAsia="Times New Roman" w:hAnsi="Calibri" w:cs="Calibri"/>
          <w:color w:val="000000"/>
          <w:sz w:val="22"/>
          <w:szCs w:val="22"/>
          <w:lang w:eastAsia="es-CO"/>
        </w:rPr>
        <w:t xml:space="preserve">para todos sus efectos la presente decisión a la  sociedad </w:t>
      </w:r>
      <w:r w:rsidRPr="002D20BE">
        <w:rPr>
          <w:rFonts w:ascii="Calibri" w:eastAsia="Times New Roman" w:hAnsi="Calibri" w:cs="Calibri"/>
          <w:b/>
          <w:bCs/>
          <w:color w:val="000000"/>
          <w:sz w:val="22"/>
          <w:szCs w:val="22"/>
          <w:lang w:eastAsia="es-CO"/>
        </w:rPr>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identificado con número de 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TERCERO: </w:t>
      </w:r>
      <w:r w:rsidRPr="002D20BE">
        <w:rPr>
          <w:rFonts w:ascii="Calibri" w:eastAsia="Times New Roman" w:hAnsi="Calibri" w:cs="Calibri"/>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ARTÍCULO DÉCIMO CUARTO:</w:t>
      </w:r>
      <w:r w:rsidRPr="002D20BE">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ARTICULO DECIMO QUINTO: </w:t>
      </w:r>
      <w:r w:rsidRPr="002D20BE">
        <w:rPr>
          <w:rFonts w:ascii="Calibri" w:eastAsia="Times New Roman" w:hAnsi="Calibri" w:cs="Calibri"/>
          <w:color w:val="000000"/>
          <w:sz w:val="22"/>
          <w:szCs w:val="22"/>
          <w:lang w:eastAsia="es-CO"/>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días </w:t>
      </w:r>
      <w:r w:rsidRPr="002D20BE">
        <w:rPr>
          <w:rFonts w:ascii="Calibri" w:eastAsia="Times New Roman" w:hAnsi="Calibri" w:cs="Calibri"/>
          <w:color w:val="000000"/>
          <w:sz w:val="22"/>
          <w:szCs w:val="22"/>
          <w:lang w:eastAsia="es-CO"/>
        </w:rPr>
        <w:lastRenderedPageBreak/>
        <w:t>siguientes a la notificación, tal como lo dispone la ley 1437 del 2011.</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ARTICULO DECIMO SEXTO: </w:t>
      </w:r>
      <w:r w:rsidRPr="002D20BE">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2D20BE" w:rsidRPr="002D20BE" w:rsidRDefault="002D20BE" w:rsidP="002D20BE">
      <w:pPr>
        <w:rPr>
          <w:rFonts w:eastAsia="Times New Roman"/>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sz w:val="22"/>
          <w:szCs w:val="22"/>
          <w:lang w:eastAsia="es-CO"/>
        </w:rPr>
        <w:t>NOTIFÍQUESE, PUBLÍQUESE Y CÚMPLASE</w:t>
      </w:r>
    </w:p>
    <w:p w:rsidR="002D20BE" w:rsidRPr="002D20BE" w:rsidRDefault="002D20BE" w:rsidP="002D20BE">
      <w:pPr>
        <w:spacing w:after="240"/>
        <w:rPr>
          <w:rFonts w:eastAsia="Times New Roman"/>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sz w:val="22"/>
          <w:szCs w:val="22"/>
          <w:lang w:eastAsia="es-CO"/>
        </w:rPr>
        <w:t>CARLOS ARIEL TRUKE OSPINA</w:t>
      </w:r>
    </w:p>
    <w:p w:rsidR="002D20BE" w:rsidRDefault="002D20BE" w:rsidP="002D20BE">
      <w:pPr>
        <w:jc w:val="center"/>
        <w:rPr>
          <w:rFonts w:ascii="Calibri" w:eastAsia="Times New Roman" w:hAnsi="Calibri" w:cs="Calibri"/>
          <w:color w:val="000000"/>
          <w:sz w:val="22"/>
          <w:szCs w:val="22"/>
          <w:lang w:eastAsia="es-CO"/>
        </w:rPr>
      </w:pPr>
      <w:r w:rsidRPr="002D20BE">
        <w:rPr>
          <w:rFonts w:ascii="Calibri" w:eastAsia="Times New Roman" w:hAnsi="Calibri" w:cs="Calibri"/>
          <w:color w:val="000000"/>
          <w:sz w:val="22"/>
          <w:szCs w:val="22"/>
          <w:lang w:eastAsia="es-CO"/>
        </w:rPr>
        <w:t>Subdirector de Regulación y Control Ambiental</w:t>
      </w:r>
    </w:p>
    <w:p w:rsidR="002D20BE" w:rsidRDefault="002D20BE" w:rsidP="002D20BE">
      <w:pPr>
        <w:jc w:val="center"/>
        <w:rPr>
          <w:rFonts w:ascii="Calibri" w:eastAsia="Times New Roman" w:hAnsi="Calibri" w:cs="Calibri"/>
          <w:color w:val="000000"/>
          <w:sz w:val="22"/>
          <w:szCs w:val="22"/>
          <w:lang w:eastAsia="es-CO"/>
        </w:rPr>
      </w:pPr>
    </w:p>
    <w:p w:rsidR="002D20BE" w:rsidRDefault="002D20BE" w:rsidP="002D20BE">
      <w:pPr>
        <w:jc w:val="center"/>
        <w:rPr>
          <w:rFonts w:ascii="Calibri" w:eastAsia="Times New Roman" w:hAnsi="Calibri" w:cs="Calibri"/>
          <w:color w:val="000000"/>
          <w:sz w:val="22"/>
          <w:szCs w:val="22"/>
          <w:lang w:eastAsia="es-CO"/>
        </w:rPr>
      </w:pPr>
    </w:p>
    <w:p w:rsidR="002D20BE" w:rsidRPr="002D20BE" w:rsidRDefault="002D20BE" w:rsidP="002D20BE">
      <w:pPr>
        <w:jc w:val="center"/>
        <w:rPr>
          <w:rFonts w:ascii="Tahoma" w:eastAsia="Times New Roman" w:hAnsi="Tahoma" w:cs="Tahoma"/>
          <w:b/>
          <w:i/>
          <w:lang w:eastAsia="es-CO"/>
        </w:rPr>
      </w:pPr>
      <w:r w:rsidRPr="002D20BE">
        <w:rPr>
          <w:rFonts w:ascii="Tahoma" w:eastAsia="Times New Roman" w:hAnsi="Tahoma" w:cs="Tahoma"/>
          <w:b/>
          <w:i/>
          <w:lang w:eastAsia="es-CO"/>
        </w:rPr>
        <w:t>RESOLUCIÓN No.2554</w:t>
      </w:r>
    </w:p>
    <w:p w:rsidR="002D20BE" w:rsidRPr="002D20BE" w:rsidRDefault="002D20BE" w:rsidP="002D20BE">
      <w:pPr>
        <w:jc w:val="center"/>
        <w:rPr>
          <w:rFonts w:ascii="Tahoma" w:eastAsia="Times New Roman" w:hAnsi="Tahoma" w:cs="Tahoma"/>
          <w:b/>
          <w:i/>
          <w:lang w:eastAsia="es-CO"/>
        </w:rPr>
      </w:pPr>
      <w:r w:rsidRPr="002D20BE">
        <w:rPr>
          <w:rFonts w:ascii="Tahoma" w:eastAsia="Times New Roman" w:hAnsi="Tahoma" w:cs="Tahoma"/>
          <w:b/>
          <w:i/>
          <w:lang w:eastAsia="es-CO"/>
        </w:rPr>
        <w:t>ARMENIA QUINDIO, DEL 10 DE NOVIEMBRE DE 2020</w:t>
      </w:r>
    </w:p>
    <w:p w:rsidR="002D20BE" w:rsidRPr="002D20BE" w:rsidRDefault="002D20BE" w:rsidP="002D20BE">
      <w:pPr>
        <w:jc w:val="center"/>
        <w:rPr>
          <w:rFonts w:ascii="Tahoma" w:eastAsia="Times New Roman" w:hAnsi="Tahoma" w:cs="Tahoma"/>
          <w:b/>
          <w:i/>
          <w:lang w:eastAsia="es-CO"/>
        </w:rPr>
      </w:pPr>
      <w:r w:rsidRPr="002D20BE">
        <w:rPr>
          <w:rFonts w:ascii="Tahoma" w:eastAsia="Times New Roman" w:hAnsi="Tahoma" w:cs="Tahoma"/>
          <w:b/>
          <w:i/>
          <w:lang w:eastAsia="es-CO"/>
        </w:rPr>
        <w:t>“POR MEDIO DEL CUAL SE OTORGA UN PERMISO DE VERTIMIENTO DE AGUAS</w:t>
      </w:r>
    </w:p>
    <w:p w:rsidR="002D20BE" w:rsidRDefault="002D20BE" w:rsidP="002D20BE">
      <w:pPr>
        <w:jc w:val="center"/>
        <w:rPr>
          <w:rFonts w:ascii="Tahoma" w:eastAsia="Times New Roman" w:hAnsi="Tahoma" w:cs="Tahoma"/>
          <w:b/>
          <w:i/>
          <w:lang w:eastAsia="es-CO"/>
        </w:rPr>
      </w:pPr>
      <w:r w:rsidRPr="002D20BE">
        <w:rPr>
          <w:rFonts w:ascii="Tahoma" w:eastAsia="Times New Roman" w:hAnsi="Tahoma" w:cs="Tahoma"/>
          <w:b/>
          <w:i/>
          <w:lang w:eastAsia="es-CO"/>
        </w:rPr>
        <w:t>RESIDUALES DOMÉSTICAS Y SE ADOPTAN OTRAS DISPOSICIONES”</w:t>
      </w: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sz w:val="22"/>
          <w:szCs w:val="22"/>
          <w:lang w:eastAsia="es-CO"/>
        </w:rPr>
        <w:t>RESUELVE</w:t>
      </w:r>
    </w:p>
    <w:p w:rsidR="002D20BE" w:rsidRPr="002D20BE" w:rsidRDefault="002D20BE" w:rsidP="002D20BE">
      <w:pPr>
        <w:rPr>
          <w:rFonts w:eastAsia="Times New Roman"/>
          <w:lang w:eastAsia="es-CO"/>
        </w:rPr>
      </w:pPr>
    </w:p>
    <w:p w:rsidR="002D20BE" w:rsidRPr="002D20BE" w:rsidRDefault="002D20BE" w:rsidP="002D20BE">
      <w:pPr>
        <w:ind w:right="4"/>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2D20BE">
        <w:rPr>
          <w:rFonts w:ascii="Calibri" w:eastAsia="Times New Roman" w:hAnsi="Calibri" w:cs="Calibri"/>
          <w:color w:val="000000"/>
          <w:sz w:val="22"/>
          <w:szCs w:val="22"/>
          <w:lang w:eastAsia="es-CO"/>
        </w:rPr>
        <w:t>a la</w:t>
      </w:r>
      <w:r w:rsidRPr="002D20BE">
        <w:rPr>
          <w:rFonts w:ascii="Calibri" w:eastAsia="Times New Roman" w:hAnsi="Calibri" w:cs="Calibri"/>
          <w:b/>
          <w:bCs/>
          <w:color w:val="000000"/>
          <w:sz w:val="22"/>
          <w:szCs w:val="22"/>
          <w:lang w:eastAsia="es-CO"/>
        </w:rPr>
        <w:t xml:space="preserve"> </w:t>
      </w:r>
      <w:r w:rsidRPr="002D20BE">
        <w:rPr>
          <w:rFonts w:ascii="Calibri" w:eastAsia="Times New Roman" w:hAnsi="Calibri" w:cs="Calibri"/>
          <w:color w:val="000000"/>
          <w:sz w:val="22"/>
          <w:szCs w:val="22"/>
          <w:shd w:val="clear" w:color="auto" w:fill="FFFFFF"/>
          <w:lang w:eastAsia="es-CO"/>
        </w:rPr>
        <w:t xml:space="preserve">sociedad </w:t>
      </w:r>
      <w:r w:rsidRPr="002D20BE">
        <w:rPr>
          <w:rFonts w:ascii="Calibri" w:eastAsia="Times New Roman" w:hAnsi="Calibri" w:cs="Calibri"/>
          <w:b/>
          <w:bCs/>
          <w:color w:val="000000"/>
          <w:sz w:val="22"/>
          <w:szCs w:val="22"/>
          <w:lang w:eastAsia="es-CO"/>
        </w:rPr>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 xml:space="preserve">identificado con número de </w:t>
      </w:r>
      <w:r w:rsidRPr="002D20BE">
        <w:rPr>
          <w:rFonts w:ascii="Calibri" w:eastAsia="Times New Roman" w:hAnsi="Calibri" w:cs="Calibri"/>
          <w:color w:val="000000"/>
          <w:sz w:val="22"/>
          <w:szCs w:val="22"/>
          <w:lang w:eastAsia="es-CO"/>
        </w:rPr>
        <w:lastRenderedPageBreak/>
        <w:t>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2D20BE">
        <w:rPr>
          <w:rFonts w:ascii="Calibri" w:eastAsia="Times New Roman" w:hAnsi="Calibri" w:cs="Calibri"/>
          <w:b/>
          <w:bCs/>
          <w:color w:val="000000"/>
          <w:sz w:val="22"/>
          <w:szCs w:val="22"/>
          <w:lang w:eastAsia="es-CO"/>
        </w:rPr>
        <w:t xml:space="preserve">1) LOTE CONJUNTO HACIENDA EL CABRERO CASAS DE CAMPO LOTE # 19  </w:t>
      </w:r>
      <w:r w:rsidRPr="002D20BE">
        <w:rPr>
          <w:rFonts w:ascii="Calibri" w:eastAsia="Times New Roman" w:hAnsi="Calibri" w:cs="Calibri"/>
          <w:color w:val="000000"/>
          <w:sz w:val="22"/>
          <w:szCs w:val="22"/>
          <w:lang w:eastAsia="es-CO"/>
        </w:rPr>
        <w:t>ubicado en la Vereda</w:t>
      </w:r>
      <w:r w:rsidRPr="002D20BE">
        <w:rPr>
          <w:rFonts w:ascii="Calibri" w:eastAsia="Times New Roman" w:hAnsi="Calibri" w:cs="Calibri"/>
          <w:b/>
          <w:bCs/>
          <w:color w:val="000000"/>
          <w:sz w:val="22"/>
          <w:szCs w:val="22"/>
          <w:lang w:eastAsia="es-CO"/>
        </w:rPr>
        <w:t xml:space="preserve">  MURILLO </w:t>
      </w:r>
      <w:r w:rsidRPr="002D20BE">
        <w:rPr>
          <w:rFonts w:ascii="Calibri" w:eastAsia="Times New Roman" w:hAnsi="Calibri" w:cs="Calibri"/>
          <w:color w:val="000000"/>
          <w:sz w:val="22"/>
          <w:szCs w:val="22"/>
          <w:lang w:eastAsia="es-CO"/>
        </w:rPr>
        <w:t xml:space="preserve">del municipio de </w:t>
      </w:r>
      <w:r w:rsidRPr="002D20BE">
        <w:rPr>
          <w:rFonts w:ascii="Calibri" w:eastAsia="Times New Roman" w:hAnsi="Calibri" w:cs="Calibri"/>
          <w:b/>
          <w:bCs/>
          <w:color w:val="000000"/>
          <w:sz w:val="22"/>
          <w:szCs w:val="22"/>
          <w:lang w:eastAsia="es-CO"/>
        </w:rPr>
        <w:t>ARMENIA (Q),</w:t>
      </w:r>
      <w:r w:rsidRPr="002D20BE">
        <w:rPr>
          <w:rFonts w:ascii="Calibri" w:eastAsia="Times New Roman" w:hAnsi="Calibri" w:cs="Calibri"/>
          <w:color w:val="000000"/>
          <w:sz w:val="22"/>
          <w:szCs w:val="22"/>
          <w:lang w:eastAsia="es-CO"/>
        </w:rPr>
        <w:t xml:space="preserve"> identificado con matricula inmobiliaria </w:t>
      </w:r>
      <w:r w:rsidRPr="002D20BE">
        <w:rPr>
          <w:rFonts w:ascii="Calibri" w:eastAsia="Times New Roman" w:hAnsi="Calibri" w:cs="Calibri"/>
          <w:b/>
          <w:bCs/>
          <w:color w:val="000000"/>
          <w:sz w:val="22"/>
          <w:szCs w:val="22"/>
          <w:lang w:eastAsia="es-CO"/>
        </w:rPr>
        <w:t>No. 280-219968</w:t>
      </w:r>
      <w:r w:rsidRPr="002D20BE">
        <w:rPr>
          <w:rFonts w:ascii="Calibri" w:eastAsia="Times New Roman" w:hAnsi="Calibri" w:cs="Calibri"/>
          <w:color w:val="000000"/>
          <w:sz w:val="22"/>
          <w:szCs w:val="22"/>
          <w:lang w:eastAsia="es-CO"/>
        </w:rPr>
        <w:t xml:space="preserve"> acorde con la información que presenta el siguiente cuadro: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399"/>
        <w:gridCol w:w="1656"/>
      </w:tblGrid>
      <w:tr w:rsidR="002D20BE" w:rsidRPr="002D20BE" w:rsidTr="002D20BE">
        <w:trPr>
          <w:trHeight w:val="29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sz w:val="22"/>
                <w:szCs w:val="22"/>
                <w:lang w:eastAsia="es-CO"/>
              </w:rPr>
              <w:t>INFORMACIÓN GENERAL DEL VERTIMIENTO</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Conjunto Hacienda El Cabrero Casas de Campo Lote 19.</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Vereda Murillo del Municipio de Armenia (Q.)</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Lat: 4° 28’ 34” N Long: -75° 45’ 41” W</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0002 0000 0019 000</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280 – 219968</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Suelo</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Empresas Públicas de Armenia E.P.A.</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Río La Vieja</w:t>
            </w:r>
          </w:p>
        </w:tc>
      </w:tr>
      <w:tr w:rsidR="002D20BE" w:rsidRPr="002D20BE" w:rsidTr="002D20BE">
        <w:trPr>
          <w:trHeight w:val="1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Doméstico </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Doméstico (vivienda)</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Área de disposición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22.42 M2</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0,015 Lt/seg.</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lastRenderedPageBreak/>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30 días/mes.</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18 horas/día</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Intermitente</w:t>
            </w:r>
          </w:p>
        </w:tc>
      </w:tr>
    </w:tbl>
    <w:p w:rsidR="002D20BE" w:rsidRPr="002D20BE" w:rsidRDefault="002D20BE" w:rsidP="002D20BE">
      <w:pPr>
        <w:spacing w:after="240"/>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sz w:val="22"/>
          <w:szCs w:val="22"/>
          <w:lang w:eastAsia="es-CO"/>
        </w:rPr>
        <w:t xml:space="preserve">PARÁGRAFO 1: </w:t>
      </w:r>
      <w:r w:rsidRPr="002D20BE">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D20BE" w:rsidRPr="002D20BE" w:rsidRDefault="002D20BE" w:rsidP="002D20BE">
      <w:pPr>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sz w:val="22"/>
          <w:szCs w:val="22"/>
          <w:lang w:eastAsia="es-CO"/>
        </w:rPr>
        <w:t>PARÁGRAFO 2: </w:t>
      </w:r>
      <w:r w:rsidRPr="002D20BE">
        <w:rPr>
          <w:rFonts w:ascii="Calibri" w:eastAsia="Times New Roman" w:hAnsi="Calibri" w:cs="Calibri"/>
          <w:color w:val="000000"/>
          <w:sz w:val="22"/>
          <w:szCs w:val="22"/>
          <w:lang w:eastAsia="es-CO"/>
        </w:rPr>
        <w:t>El usuario deberá adelantar ante la Corporación la Renovación del permiso de vertimientos mediante solicitud por escrito,</w:t>
      </w:r>
      <w:r w:rsidRPr="002D20BE">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2D20BE">
        <w:rPr>
          <w:rFonts w:ascii="Calibri" w:eastAsia="Times New Roman" w:hAnsi="Calibri" w:cs="Calibri"/>
          <w:color w:val="000000"/>
          <w:sz w:val="22"/>
          <w:szCs w:val="22"/>
          <w:lang w:eastAsia="es-CO"/>
        </w:rPr>
        <w:t>, de acuerdo al artículo 2.2.3.3.5.10 de la sección 5 del decreto 1076 de 2015 (50 del Decreto 3930 de 2010).</w:t>
      </w:r>
    </w:p>
    <w:p w:rsidR="002D20BE" w:rsidRPr="002D20BE" w:rsidRDefault="002D20BE" w:rsidP="002D20BE">
      <w:pPr>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sz w:val="22"/>
          <w:szCs w:val="22"/>
          <w:lang w:eastAsia="es-CO"/>
        </w:rPr>
        <w:t>PARÁGRAFO 3: </w:t>
      </w:r>
      <w:r w:rsidRPr="002D20BE">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2D20BE">
        <w:rPr>
          <w:rFonts w:ascii="Calibri" w:eastAsia="Times New Roman" w:hAnsi="Calibri" w:cs="Calibri"/>
          <w:b/>
          <w:bCs/>
          <w:color w:val="000000"/>
          <w:sz w:val="22"/>
          <w:szCs w:val="22"/>
          <w:lang w:eastAsia="es-CO"/>
        </w:rPr>
        <w:t>NO </w:t>
      </w:r>
      <w:r w:rsidRPr="002D20BE">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2D20BE">
        <w:rPr>
          <w:rFonts w:ascii="Calibri" w:eastAsia="Times New Roman" w:hAnsi="Calibri" w:cs="Calibri"/>
          <w:b/>
          <w:bCs/>
          <w:color w:val="000000"/>
          <w:sz w:val="22"/>
          <w:szCs w:val="22"/>
          <w:lang w:eastAsia="es-CO"/>
        </w:rPr>
        <w:t>NO CONSTITUYE </w:t>
      </w:r>
      <w:r w:rsidRPr="002D20BE">
        <w:rPr>
          <w:rFonts w:ascii="Calibri" w:eastAsia="Times New Roman" w:hAnsi="Calibri" w:cs="Calibri"/>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2D20BE" w:rsidRPr="002D20BE" w:rsidRDefault="002D20BE" w:rsidP="002D20BE">
      <w:pPr>
        <w:shd w:val="clear" w:color="auto" w:fill="FFFFFF"/>
        <w:jc w:val="both"/>
        <w:rPr>
          <w:rFonts w:eastAsia="Times New Roman"/>
          <w:lang w:eastAsia="es-CO"/>
        </w:rPr>
      </w:pPr>
      <w:r w:rsidRPr="002D20BE">
        <w:rPr>
          <w:rFonts w:eastAsia="Times New Roman"/>
          <w:lang w:eastAsia="es-CO"/>
        </w:rPr>
        <w:t> </w:t>
      </w: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SEGUNDO: ACOGER </w:t>
      </w:r>
      <w:r w:rsidRPr="002D20BE">
        <w:rPr>
          <w:rFonts w:ascii="Calibri" w:eastAsia="Times New Roman" w:hAnsi="Calibri" w:cs="Calibri"/>
          <w:color w:val="000000"/>
          <w:sz w:val="22"/>
          <w:szCs w:val="22"/>
          <w:lang w:eastAsia="es-CO"/>
        </w:rPr>
        <w:t xml:space="preserve">el sistema de tratamiento de aguas residuales domésticas </w:t>
      </w:r>
      <w:r w:rsidRPr="002D20BE">
        <w:rPr>
          <w:rFonts w:ascii="Calibri" w:eastAsia="Times New Roman" w:hAnsi="Calibri" w:cs="Calibri"/>
          <w:color w:val="000000"/>
          <w:sz w:val="22"/>
          <w:szCs w:val="22"/>
          <w:lang w:eastAsia="es-CO"/>
        </w:rPr>
        <w:lastRenderedPageBreak/>
        <w:t xml:space="preserve">que fue presentado en las memorias de la solicitud el cual se encuentra construido en el predio </w:t>
      </w:r>
      <w:r w:rsidRPr="002D20BE">
        <w:rPr>
          <w:rFonts w:ascii="Calibri" w:eastAsia="Times New Roman" w:hAnsi="Calibri" w:cs="Calibri"/>
          <w:b/>
          <w:bCs/>
          <w:color w:val="000000"/>
          <w:sz w:val="22"/>
          <w:szCs w:val="22"/>
          <w:lang w:eastAsia="es-CO"/>
        </w:rPr>
        <w:t xml:space="preserve">1) LOTE CONJUNTO HACIENDA EL CABRERO CASAS DE CAMPO LOTE # 19  </w:t>
      </w:r>
      <w:r w:rsidRPr="002D20BE">
        <w:rPr>
          <w:rFonts w:ascii="Calibri" w:eastAsia="Times New Roman" w:hAnsi="Calibri" w:cs="Calibri"/>
          <w:color w:val="000000"/>
          <w:sz w:val="22"/>
          <w:szCs w:val="22"/>
          <w:lang w:eastAsia="es-CO"/>
        </w:rPr>
        <w:t>ubicado en la Vereda</w:t>
      </w:r>
      <w:r w:rsidRPr="002D20BE">
        <w:rPr>
          <w:rFonts w:ascii="Calibri" w:eastAsia="Times New Roman" w:hAnsi="Calibri" w:cs="Calibri"/>
          <w:b/>
          <w:bCs/>
          <w:color w:val="000000"/>
          <w:sz w:val="22"/>
          <w:szCs w:val="22"/>
          <w:lang w:eastAsia="es-CO"/>
        </w:rPr>
        <w:t xml:space="preserve">  MURILLO </w:t>
      </w:r>
      <w:r w:rsidRPr="002D20BE">
        <w:rPr>
          <w:rFonts w:ascii="Calibri" w:eastAsia="Times New Roman" w:hAnsi="Calibri" w:cs="Calibri"/>
          <w:color w:val="000000"/>
          <w:sz w:val="22"/>
          <w:szCs w:val="22"/>
          <w:lang w:eastAsia="es-CO"/>
        </w:rPr>
        <w:t xml:space="preserve">del municipio de </w:t>
      </w:r>
      <w:r w:rsidRPr="002D20BE">
        <w:rPr>
          <w:rFonts w:ascii="Calibri" w:eastAsia="Times New Roman" w:hAnsi="Calibri" w:cs="Calibri"/>
          <w:b/>
          <w:bCs/>
          <w:color w:val="000000"/>
          <w:sz w:val="22"/>
          <w:szCs w:val="22"/>
          <w:lang w:eastAsia="es-CO"/>
        </w:rPr>
        <w:t>ARMENIA (Q),</w:t>
      </w:r>
      <w:r w:rsidRPr="002D20BE">
        <w:rPr>
          <w:rFonts w:ascii="Calibri" w:eastAsia="Times New Roman" w:hAnsi="Calibri" w:cs="Calibri"/>
          <w:color w:val="000000"/>
          <w:sz w:val="22"/>
          <w:szCs w:val="22"/>
          <w:lang w:eastAsia="es-CO"/>
        </w:rPr>
        <w:t xml:space="preserve"> identificado con matricula inmobiliaria </w:t>
      </w:r>
      <w:r w:rsidRPr="002D20BE">
        <w:rPr>
          <w:rFonts w:ascii="Calibri" w:eastAsia="Times New Roman" w:hAnsi="Calibri" w:cs="Calibri"/>
          <w:b/>
          <w:bCs/>
          <w:color w:val="000000"/>
          <w:sz w:val="22"/>
          <w:szCs w:val="22"/>
          <w:lang w:eastAsia="es-CO"/>
        </w:rPr>
        <w:t xml:space="preserve">No. 280-219968, </w:t>
      </w:r>
      <w:r w:rsidRPr="002D20BE">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SISTEMA PROPUESTO PARA EL MANEJO DE AGUAS RESIDUALES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Las aguas residuales domésticas (ARD), generadas en el predio se conducen a un Sistema de Tratamiento de Aguas Residuales Domésticas (STARD) de tipo material de mampostería integrado compuesto por trampa de grasas, tanque séptico y filtro anaeróbico y como sistema de disposición final un pozo de absorción, con capacidad calculada hasta para 22 personas.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u w:val="single"/>
          <w:lang w:eastAsia="es-CO"/>
        </w:rPr>
        <w:t>Trampa de grasas</w:t>
      </w:r>
      <w:r w:rsidRPr="002D20BE">
        <w:rPr>
          <w:rFonts w:ascii="Calibri" w:eastAsia="Times New Roman" w:hAnsi="Calibri" w:cs="Calibri"/>
          <w:color w:val="000000"/>
          <w:sz w:val="22"/>
          <w:szCs w:val="22"/>
          <w:lang w:eastAsia="es-CO"/>
        </w:rPr>
        <w:t>: La trampa de grasas está construida en material de mampostería, para el pre tratamiento de las aguas residuales provenientes de la cocina. El volumen útil de la trampa de grasas es de 368 litros y sus dimensiones serán 0.79 metros de altura útil, 0.57 metros de ancho y 1.05 metro de largo.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Según las memorias técnicas de diseño el STARD cuenta con tanque séptico y filtro anaerobio integrado con las siguientes dimensiones: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u w:val="single"/>
          <w:lang w:eastAsia="es-CO"/>
        </w:rPr>
        <w:t>Tanque séptico:</w:t>
      </w:r>
      <w:r w:rsidRPr="002D20BE">
        <w:rPr>
          <w:rFonts w:ascii="Calibri" w:eastAsia="Times New Roman" w:hAnsi="Calibri" w:cs="Calibri"/>
          <w:color w:val="000000"/>
          <w:sz w:val="22"/>
          <w:szCs w:val="22"/>
          <w:lang w:eastAsia="es-CO"/>
        </w:rPr>
        <w:t xml:space="preserve"> En memoria de cálculo y planos se muestra que el tanque séptico posee un volumen útil de 2816litros que con medidas constructivas es de 2835 litros, siendo sus dimensiones de 1.5 metros de altura útil y borde libre de 0.2 metros, 1.05 metros de ancho y 1.8 metros de longitud; dividido en 2 compartimientos de 1.1 metros y 0.7 metros respectivamente.</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u w:val="single"/>
          <w:lang w:eastAsia="es-CO"/>
        </w:rPr>
        <w:lastRenderedPageBreak/>
        <w:t xml:space="preserve"> Filtro Anaerobio de Flujo Ascendente FAFA: </w:t>
      </w:r>
      <w:r w:rsidRPr="002D20BE">
        <w:rPr>
          <w:rFonts w:ascii="Calibri" w:eastAsia="Times New Roman" w:hAnsi="Calibri" w:cs="Calibri"/>
          <w:color w:val="000000"/>
          <w:sz w:val="22"/>
          <w:szCs w:val="22"/>
          <w:lang w:eastAsia="es-CO"/>
        </w:rPr>
        <w:t>Integrado con el tanque séptico, está diseñado en mampostería, posee un volumen útil de 1062.4 litros, Las dimensiones del FAFA son 1.5 metros de altura útil, 1.05 metros de ancho y 0.7 metros de largo.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u w:val="single"/>
          <w:lang w:eastAsia="es-CO"/>
        </w:rPr>
        <w:t>Disposición final del efluente</w:t>
      </w:r>
      <w:r w:rsidRPr="002D20BE">
        <w:rPr>
          <w:rFonts w:ascii="Calibri" w:eastAsia="Times New Roman" w:hAnsi="Calibri" w:cs="Calibri"/>
          <w:color w:val="000000"/>
          <w:sz w:val="22"/>
          <w:szCs w:val="22"/>
          <w:lang w:eastAsia="es-CO"/>
        </w:rPr>
        <w:t>:</w:t>
      </w:r>
      <w:r w:rsidRPr="002D20BE">
        <w:rPr>
          <w:rFonts w:ascii="Calibri" w:eastAsia="Times New Roman" w:hAnsi="Calibri" w:cs="Calibri"/>
          <w:b/>
          <w:bCs/>
          <w:color w:val="000000"/>
          <w:sz w:val="22"/>
          <w:szCs w:val="22"/>
          <w:lang w:eastAsia="es-CO"/>
        </w:rPr>
        <w:t xml:space="preserve"> </w:t>
      </w:r>
      <w:r w:rsidRPr="002D20BE">
        <w:rPr>
          <w:rFonts w:ascii="Calibri" w:eastAsia="Times New Roman" w:hAnsi="Calibri" w:cs="Calibri"/>
          <w:color w:val="000000"/>
          <w:sz w:val="22"/>
          <w:szCs w:val="22"/>
          <w:lang w:eastAsia="es-CO"/>
        </w:rPr>
        <w:t>Como disposición final de las aguas residuales domésticas tratadas se diseña un pozo de absorción. La tasa de percolación obtenida a partir de los ensayos realizados en el sitio es de 18.17 min/pulgada, de absorción lenta. Se obtiene un área de absorción de 22.42 m2. Con un diámetro mínimo de 1.7 metros obteniendo una altura útil de 4.2 metros de profundidad.</w:t>
      </w:r>
    </w:p>
    <w:p w:rsidR="002D20BE" w:rsidRPr="002D20BE" w:rsidRDefault="002D20BE" w:rsidP="002D20BE">
      <w:pPr>
        <w:jc w:val="center"/>
        <w:rPr>
          <w:rFonts w:eastAsia="Times New Roman"/>
          <w:lang w:eastAsia="es-CO"/>
        </w:rPr>
      </w:pPr>
      <w:r w:rsidRPr="002D20BE">
        <w:rPr>
          <w:rFonts w:ascii="Calibri" w:eastAsia="Times New Roman" w:hAnsi="Calibri" w:cs="Calibri"/>
          <w:noProof/>
          <w:color w:val="000000"/>
          <w:sz w:val="22"/>
          <w:szCs w:val="22"/>
          <w:bdr w:val="none" w:sz="0" w:space="0" w:color="auto" w:frame="1"/>
          <w:lang w:eastAsia="es-CO"/>
        </w:rPr>
        <w:drawing>
          <wp:inline distT="0" distB="0" distL="0" distR="0">
            <wp:extent cx="3895725" cy="2857500"/>
            <wp:effectExtent l="0" t="0" r="9525" b="0"/>
            <wp:docPr id="9" name="Imagen 9"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857500"/>
                    </a:xfrm>
                    <a:prstGeom prst="rect">
                      <a:avLst/>
                    </a:prstGeom>
                    <a:noFill/>
                    <a:ln>
                      <a:noFill/>
                    </a:ln>
                  </pic:spPr>
                </pic:pic>
              </a:graphicData>
            </a:graphic>
          </wp:inline>
        </w:drawing>
      </w:r>
    </w:p>
    <w:p w:rsidR="002D20BE" w:rsidRPr="002D20BE" w:rsidRDefault="002D20BE" w:rsidP="002D20BE">
      <w:pPr>
        <w:jc w:val="center"/>
        <w:rPr>
          <w:rFonts w:eastAsia="Times New Roman"/>
          <w:lang w:eastAsia="es-CO"/>
        </w:rPr>
      </w:pPr>
      <w:r w:rsidRPr="002D20BE">
        <w:rPr>
          <w:rFonts w:ascii="Calibri" w:eastAsia="Times New Roman" w:hAnsi="Calibri" w:cs="Calibri"/>
          <w:color w:val="000000"/>
          <w:sz w:val="22"/>
          <w:szCs w:val="22"/>
          <w:lang w:eastAsia="es-CO"/>
        </w:rPr>
        <w:t>Imagen 1. Esquema corte de Tanque Séptico y FAFA.</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sz w:val="22"/>
          <w:szCs w:val="22"/>
          <w:lang w:eastAsia="es-CO"/>
        </w:rPr>
        <w:t>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u w:val="single"/>
          <w:lang w:eastAsia="es-CO"/>
        </w:rPr>
        <w:t>PARAGRAFO 1:</w:t>
      </w:r>
      <w:r w:rsidRPr="002D20BE">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w:t>
      </w:r>
      <w:r w:rsidRPr="002D20BE">
        <w:rPr>
          <w:rFonts w:ascii="Calibri" w:eastAsia="Times New Roman" w:hAnsi="Calibri" w:cs="Calibri"/>
          <w:color w:val="000000"/>
          <w:sz w:val="22"/>
          <w:szCs w:val="22"/>
          <w:u w:val="single"/>
          <w:lang w:eastAsia="es-CO"/>
        </w:rPr>
        <w:lastRenderedPageBreak/>
        <w:t>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u w:val="single"/>
          <w:lang w:eastAsia="es-CO"/>
        </w:rPr>
        <w:t>PARAGRAFO 2:</w:t>
      </w:r>
      <w:r w:rsidRPr="002D20BE">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TERCERO: </w:t>
      </w:r>
      <w:r w:rsidRPr="002D20BE">
        <w:rPr>
          <w:rFonts w:ascii="Calibri" w:eastAsia="Times New Roman" w:hAnsi="Calibri" w:cs="Calibri"/>
          <w:color w:val="000000"/>
          <w:sz w:val="22"/>
          <w:szCs w:val="22"/>
          <w:lang w:eastAsia="es-CO"/>
        </w:rPr>
        <w:t xml:space="preserve">El permiso de vertimientos que se otorga mediante la presente resolución, conlleva la imposición de condiciones y obligaciones  a la sociedad </w:t>
      </w:r>
      <w:r w:rsidRPr="002D20BE">
        <w:rPr>
          <w:rFonts w:ascii="Calibri" w:eastAsia="Times New Roman" w:hAnsi="Calibri" w:cs="Calibri"/>
          <w:b/>
          <w:bCs/>
          <w:color w:val="000000"/>
          <w:sz w:val="22"/>
          <w:szCs w:val="22"/>
          <w:lang w:eastAsia="es-CO"/>
        </w:rPr>
        <w:lastRenderedPageBreak/>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identificado con número de 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identificada con cédula de ciudadanía número 41.919.455 (o quien haga sus veces), sociedad quien actúa en calidad de propietaria para que cumplan con lo siguiente:</w:t>
      </w:r>
    </w:p>
    <w:p w:rsidR="002D20BE" w:rsidRPr="002D20BE" w:rsidRDefault="002D20BE" w:rsidP="002D20BE">
      <w:pPr>
        <w:rPr>
          <w:rFonts w:eastAsia="Times New Roman"/>
          <w:lang w:eastAsia="es-CO"/>
        </w:rPr>
      </w:pPr>
    </w:p>
    <w:p w:rsidR="002D20BE" w:rsidRPr="002D20BE" w:rsidRDefault="002D20BE" w:rsidP="002D20BE">
      <w:pPr>
        <w:numPr>
          <w:ilvl w:val="0"/>
          <w:numId w:val="96"/>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D20BE" w:rsidRPr="002D20BE" w:rsidRDefault="002D20BE" w:rsidP="002D20BE">
      <w:pPr>
        <w:rPr>
          <w:rFonts w:eastAsia="Times New Roman"/>
          <w:lang w:eastAsia="es-CO"/>
        </w:rPr>
      </w:pPr>
    </w:p>
    <w:p w:rsidR="002D20BE" w:rsidRPr="002D20BE" w:rsidRDefault="002D20BE" w:rsidP="002D20BE">
      <w:pPr>
        <w:numPr>
          <w:ilvl w:val="0"/>
          <w:numId w:val="97"/>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2D20BE" w:rsidRPr="002D20BE" w:rsidRDefault="002D20BE" w:rsidP="002D20BE">
      <w:pPr>
        <w:rPr>
          <w:rFonts w:eastAsia="Times New Roman"/>
          <w:lang w:eastAsia="es-CO"/>
        </w:rPr>
      </w:pPr>
    </w:p>
    <w:p w:rsidR="002D20BE" w:rsidRPr="002D20BE" w:rsidRDefault="002D20BE" w:rsidP="002D20BE">
      <w:pPr>
        <w:numPr>
          <w:ilvl w:val="0"/>
          <w:numId w:val="98"/>
        </w:numPr>
        <w:spacing w:after="200"/>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w:t>
      </w:r>
      <w:r w:rsidRPr="002D20BE">
        <w:rPr>
          <w:rFonts w:ascii="Calibri" w:eastAsia="Times New Roman" w:hAnsi="Calibri" w:cs="Calibri"/>
          <w:color w:val="000000"/>
          <w:sz w:val="22"/>
          <w:szCs w:val="22"/>
          <w:lang w:eastAsia="es-CO"/>
        </w:rPr>
        <w:lastRenderedPageBreak/>
        <w:t>(compiló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D20BE" w:rsidRPr="002D20BE" w:rsidRDefault="002D20BE" w:rsidP="002D20BE">
      <w:pPr>
        <w:numPr>
          <w:ilvl w:val="0"/>
          <w:numId w:val="98"/>
        </w:numPr>
        <w:spacing w:after="200"/>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2D20BE" w:rsidRPr="002D20BE" w:rsidRDefault="002D20BE" w:rsidP="002D20BE">
      <w:pPr>
        <w:numPr>
          <w:ilvl w:val="0"/>
          <w:numId w:val="98"/>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D20BE" w:rsidRPr="002D20BE" w:rsidRDefault="002D20BE" w:rsidP="002D20BE">
      <w:pPr>
        <w:rPr>
          <w:rFonts w:eastAsia="Times New Roman"/>
          <w:lang w:eastAsia="es-CO"/>
        </w:rPr>
      </w:pPr>
    </w:p>
    <w:p w:rsidR="002D20BE" w:rsidRPr="002D20BE" w:rsidRDefault="002D20BE" w:rsidP="002D20BE">
      <w:pPr>
        <w:numPr>
          <w:ilvl w:val="0"/>
          <w:numId w:val="99"/>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2D20BE" w:rsidRPr="002D20BE" w:rsidRDefault="002D20BE" w:rsidP="002D20BE">
      <w:pPr>
        <w:rPr>
          <w:rFonts w:eastAsia="Times New Roman"/>
          <w:lang w:eastAsia="es-CO"/>
        </w:rPr>
      </w:pPr>
    </w:p>
    <w:p w:rsidR="002D20BE" w:rsidRPr="002D20BE" w:rsidRDefault="002D20BE" w:rsidP="002D20BE">
      <w:pPr>
        <w:numPr>
          <w:ilvl w:val="0"/>
          <w:numId w:val="100"/>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2D20BE" w:rsidRPr="002D20BE" w:rsidRDefault="002D20BE" w:rsidP="002D20BE">
      <w:pPr>
        <w:rPr>
          <w:rFonts w:eastAsia="Times New Roman"/>
          <w:lang w:eastAsia="es-CO"/>
        </w:rPr>
      </w:pPr>
    </w:p>
    <w:p w:rsidR="002D20BE" w:rsidRPr="002D20BE" w:rsidRDefault="002D20BE" w:rsidP="002D20BE">
      <w:pPr>
        <w:ind w:left="360"/>
        <w:jc w:val="both"/>
        <w:rPr>
          <w:rFonts w:eastAsia="Times New Roman"/>
          <w:lang w:eastAsia="es-CO"/>
        </w:rPr>
      </w:pPr>
      <w:r w:rsidRPr="002D20BE">
        <w:rPr>
          <w:rFonts w:ascii="Calibri" w:eastAsia="Times New Roman" w:hAnsi="Calibri" w:cs="Calibri"/>
          <w:color w:val="000000"/>
          <w:sz w:val="22"/>
          <w:szCs w:val="22"/>
          <w:lang w:eastAsia="es-CO"/>
        </w:rPr>
        <w:t>Requerir en la Resolución de otorgamiento del permiso de vertimiento, el ajuste a los requisitos establecidos en el Decreto 50 de 2018.</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lastRenderedPageBreak/>
        <w:t xml:space="preserve">PARÁGRAFO PRIMERO: </w:t>
      </w:r>
      <w:r w:rsidRPr="002D20BE">
        <w:rPr>
          <w:rFonts w:ascii="Calibri" w:eastAsia="Times New Roman" w:hAnsi="Calibri" w:cs="Calibri"/>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PARAGRAFO SEGUNDO: </w:t>
      </w:r>
      <w:r w:rsidRPr="002D20BE">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CUARTO. </w:t>
      </w:r>
      <w:r w:rsidRPr="002D20BE">
        <w:rPr>
          <w:rFonts w:ascii="Calibri" w:eastAsia="Times New Roman" w:hAnsi="Calibri" w:cs="Calibri"/>
          <w:color w:val="000000"/>
          <w:sz w:val="22"/>
          <w:szCs w:val="22"/>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2D20BE" w:rsidRPr="002D20BE" w:rsidRDefault="002D20BE" w:rsidP="002D20BE">
      <w:pPr>
        <w:rPr>
          <w:rFonts w:eastAsia="Times New Roman"/>
          <w:lang w:eastAsia="es-CO"/>
        </w:rPr>
      </w:pPr>
    </w:p>
    <w:p w:rsidR="002D20BE" w:rsidRPr="002D20BE" w:rsidRDefault="002D20BE" w:rsidP="002D20BE">
      <w:pPr>
        <w:numPr>
          <w:ilvl w:val="0"/>
          <w:numId w:val="101"/>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Manual de operación del sistema de disposición de aguas residuales tratadas al suelo, incluyendo mecanismo de descarga y sus elementos estructurantes que permiten el vertimiento al suelo.</w:t>
      </w:r>
    </w:p>
    <w:p w:rsidR="002D20BE" w:rsidRPr="002D20BE" w:rsidRDefault="002D20BE" w:rsidP="002D20BE">
      <w:pPr>
        <w:rPr>
          <w:rFonts w:eastAsia="Times New Roman"/>
          <w:lang w:eastAsia="es-CO"/>
        </w:rPr>
      </w:pPr>
    </w:p>
    <w:p w:rsidR="002D20BE" w:rsidRPr="002D20BE" w:rsidRDefault="002D20BE" w:rsidP="002D20BE">
      <w:pPr>
        <w:numPr>
          <w:ilvl w:val="0"/>
          <w:numId w:val="102"/>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w:t>
      </w:r>
      <w:r w:rsidRPr="002D20BE">
        <w:rPr>
          <w:rFonts w:ascii="Calibri" w:eastAsia="Times New Roman" w:hAnsi="Calibri" w:cs="Calibri"/>
          <w:color w:val="000000"/>
          <w:sz w:val="22"/>
          <w:szCs w:val="22"/>
          <w:lang w:eastAsia="es-CO"/>
        </w:rPr>
        <w:lastRenderedPageBreak/>
        <w:t>Hidrográfica y los instrumentos de ordenamiento territorial vigentes.</w:t>
      </w:r>
    </w:p>
    <w:p w:rsidR="002D20BE" w:rsidRPr="002D20BE" w:rsidRDefault="002D20BE" w:rsidP="002D20BE">
      <w:pPr>
        <w:rPr>
          <w:rFonts w:eastAsia="Times New Roman"/>
          <w:lang w:eastAsia="es-CO"/>
        </w:rPr>
      </w:pPr>
    </w:p>
    <w:p w:rsidR="002D20BE" w:rsidRPr="002D20BE" w:rsidRDefault="002D20BE" w:rsidP="002D20BE">
      <w:pPr>
        <w:numPr>
          <w:ilvl w:val="0"/>
          <w:numId w:val="103"/>
        </w:numPr>
        <w:jc w:val="both"/>
        <w:textAlignment w:val="baseline"/>
        <w:rPr>
          <w:rFonts w:ascii="Arial" w:eastAsia="Times New Roman" w:hAnsi="Arial" w:cs="Arial"/>
          <w:color w:val="000000"/>
          <w:sz w:val="22"/>
          <w:szCs w:val="22"/>
          <w:lang w:eastAsia="es-CO"/>
        </w:rPr>
      </w:pPr>
      <w:r w:rsidRPr="002D20BE">
        <w:rPr>
          <w:rFonts w:ascii="Calibri" w:eastAsia="Times New Roman" w:hAnsi="Calibri" w:cs="Calibri"/>
          <w:color w:val="000000"/>
          <w:sz w:val="22"/>
          <w:szCs w:val="22"/>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PARÁGRAFO. </w:t>
      </w:r>
      <w:r w:rsidRPr="002D20BE">
        <w:rPr>
          <w:rFonts w:ascii="Calibri" w:eastAsia="Times New Roman" w:hAnsi="Calibri" w:cs="Calibri"/>
          <w:color w:val="000000"/>
          <w:sz w:val="22"/>
          <w:szCs w:val="22"/>
          <w:lang w:eastAsia="es-CO"/>
        </w:rPr>
        <w:t>El incumplimiento del requerimiento podrá dar inicio a las acciones previstas en la Ley 1333 de 2009.</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ARTÍCULO QUINTO: INFORMAR</w:t>
      </w:r>
      <w:r w:rsidRPr="002D20BE">
        <w:rPr>
          <w:rFonts w:ascii="Calibri" w:eastAsia="Times New Roman" w:hAnsi="Calibri" w:cs="Calibri"/>
          <w:color w:val="000000"/>
          <w:sz w:val="22"/>
          <w:szCs w:val="22"/>
          <w:lang w:eastAsia="es-CO"/>
        </w:rPr>
        <w:t xml:space="preserve"> a sociedad </w:t>
      </w:r>
      <w:r w:rsidRPr="002D20BE">
        <w:rPr>
          <w:rFonts w:ascii="Calibri" w:eastAsia="Times New Roman" w:hAnsi="Calibri" w:cs="Calibri"/>
          <w:b/>
          <w:bCs/>
          <w:color w:val="000000"/>
          <w:sz w:val="22"/>
          <w:szCs w:val="22"/>
          <w:lang w:eastAsia="es-CO"/>
        </w:rPr>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identificado con número de 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2D20BE" w:rsidRPr="002D20BE" w:rsidRDefault="002D20BE" w:rsidP="002D20BE">
      <w:pPr>
        <w:spacing w:after="240"/>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SEXTO: </w:t>
      </w:r>
      <w:r w:rsidRPr="002D20BE">
        <w:rPr>
          <w:rFonts w:ascii="Calibri" w:eastAsia="Times New Roman" w:hAnsi="Calibri" w:cs="Calibri"/>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PARÁGRAFO: </w:t>
      </w:r>
      <w:r w:rsidRPr="002D20BE">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SEPTIMO: INFORMAR </w:t>
      </w:r>
      <w:r w:rsidRPr="002D20BE">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OCTAVO: </w:t>
      </w:r>
      <w:r w:rsidRPr="002D20BE">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ARTÍCULO NOVENO:</w:t>
      </w:r>
      <w:r w:rsidRPr="002D20BE">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ARTÍCULO DECIMO:</w:t>
      </w:r>
      <w:r w:rsidRPr="002D20BE">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w:t>
      </w:r>
      <w:r w:rsidRPr="002D20BE">
        <w:rPr>
          <w:rFonts w:ascii="Calibri" w:eastAsia="Times New Roman" w:hAnsi="Calibri" w:cs="Calibri"/>
          <w:color w:val="000000"/>
          <w:sz w:val="22"/>
          <w:szCs w:val="22"/>
          <w:lang w:eastAsia="es-CO"/>
        </w:rPr>
        <w:lastRenderedPageBreak/>
        <w:t>inmediato y por escrito a la Corporación Autónoma Regional del Quindío y solicitar la modificación del permiso, indicando en qué consiste la modificación o cambio y anexando la información pertinente.</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PRIMERO: </w:t>
      </w:r>
      <w:r w:rsidRPr="002D20BE">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SEGUNDO: </w:t>
      </w:r>
      <w:r w:rsidRPr="002D20BE">
        <w:rPr>
          <w:rFonts w:ascii="Calibri" w:eastAsia="Times New Roman" w:hAnsi="Calibri" w:cs="Calibri"/>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TERCERO: NOTIFICAR </w:t>
      </w:r>
      <w:r w:rsidRPr="002D20BE">
        <w:rPr>
          <w:rFonts w:ascii="Calibri" w:eastAsia="Times New Roman" w:hAnsi="Calibri" w:cs="Calibri"/>
          <w:color w:val="000000"/>
          <w:sz w:val="22"/>
          <w:szCs w:val="22"/>
          <w:lang w:eastAsia="es-CO"/>
        </w:rPr>
        <w:t xml:space="preserve">para todos sus efectos la presente decisión a la  sociedad </w:t>
      </w:r>
      <w:r w:rsidRPr="002D20BE">
        <w:rPr>
          <w:rFonts w:ascii="Calibri" w:eastAsia="Times New Roman" w:hAnsi="Calibri" w:cs="Calibri"/>
          <w:b/>
          <w:bCs/>
          <w:color w:val="000000"/>
          <w:sz w:val="22"/>
          <w:szCs w:val="22"/>
          <w:lang w:eastAsia="es-CO"/>
        </w:rPr>
        <w:t xml:space="preserve">CONSTRUCCIONES PALACIOS S.A.S. </w:t>
      </w:r>
      <w:r w:rsidRPr="002D20BE">
        <w:rPr>
          <w:rFonts w:ascii="Calibri" w:eastAsia="Times New Roman" w:hAnsi="Calibri" w:cs="Calibri"/>
          <w:color w:val="000000"/>
          <w:sz w:val="22"/>
          <w:szCs w:val="22"/>
          <w:lang w:eastAsia="es-CO"/>
        </w:rPr>
        <w:t>con NIT No.890.000.556-2 y a su vez Fideicomitente de la</w:t>
      </w:r>
      <w:r w:rsidRPr="002D20BE">
        <w:rPr>
          <w:rFonts w:ascii="Calibri" w:eastAsia="Times New Roman" w:hAnsi="Calibri" w:cs="Calibri"/>
          <w:b/>
          <w:bCs/>
          <w:color w:val="000000"/>
          <w:sz w:val="22"/>
          <w:szCs w:val="22"/>
          <w:lang w:eastAsia="es-CO"/>
        </w:rPr>
        <w:t xml:space="preserve"> FIDUCIARARIA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BANCOLOMBIA S.A.</w:t>
      </w:r>
      <w:r w:rsidRPr="002D20BE">
        <w:rPr>
          <w:rFonts w:ascii="Calibri" w:eastAsia="Times New Roman" w:hAnsi="Calibri" w:cs="Calibri"/>
          <w:color w:val="000000"/>
          <w:sz w:val="22"/>
          <w:szCs w:val="22"/>
          <w:lang w:eastAsia="es-CO"/>
        </w:rPr>
        <w:t xml:space="preserve"> </w:t>
      </w:r>
      <w:r w:rsidRPr="002D20BE">
        <w:rPr>
          <w:rFonts w:ascii="Calibri" w:eastAsia="Times New Roman" w:hAnsi="Calibri" w:cs="Calibri"/>
          <w:b/>
          <w:bCs/>
          <w:color w:val="000000"/>
          <w:sz w:val="22"/>
          <w:szCs w:val="22"/>
          <w:lang w:eastAsia="es-CO"/>
        </w:rPr>
        <w:t xml:space="preserve">SOCIEDAD FIDUCIARIA VOCERA DEL FIDEICOMISO P.A  CABRERO INMOBILIARIO , </w:t>
      </w:r>
      <w:r w:rsidRPr="002D20BE">
        <w:rPr>
          <w:rFonts w:ascii="Calibri" w:eastAsia="Times New Roman" w:hAnsi="Calibri" w:cs="Calibri"/>
          <w:color w:val="000000"/>
          <w:sz w:val="22"/>
          <w:szCs w:val="22"/>
          <w:lang w:eastAsia="es-CO"/>
        </w:rPr>
        <w:t>identificado con número de NIT</w:t>
      </w:r>
      <w:r w:rsidRPr="002D20BE">
        <w:rPr>
          <w:rFonts w:ascii="Calibri" w:eastAsia="Times New Roman" w:hAnsi="Calibri" w:cs="Calibri"/>
          <w:b/>
          <w:bCs/>
          <w:color w:val="000000"/>
          <w:sz w:val="22"/>
          <w:szCs w:val="22"/>
          <w:lang w:eastAsia="es-CO"/>
        </w:rPr>
        <w:t xml:space="preserve">  8390.054.539-0, </w:t>
      </w:r>
      <w:r w:rsidRPr="002D20BE">
        <w:rPr>
          <w:rFonts w:ascii="Calibri" w:eastAsia="Times New Roman" w:hAnsi="Calibri" w:cs="Calibri"/>
          <w:color w:val="000000"/>
          <w:sz w:val="22"/>
          <w:szCs w:val="22"/>
          <w:lang w:eastAsia="es-CO"/>
        </w:rPr>
        <w:t>representada Legalmente por</w:t>
      </w:r>
      <w:r w:rsidRPr="002D20BE">
        <w:rPr>
          <w:rFonts w:ascii="Calibri" w:eastAsia="Times New Roman" w:hAnsi="Calibri" w:cs="Calibri"/>
          <w:b/>
          <w:bCs/>
          <w:color w:val="000000"/>
          <w:sz w:val="22"/>
          <w:szCs w:val="22"/>
          <w:lang w:eastAsia="es-CO"/>
        </w:rPr>
        <w:t xml:space="preserve"> LINA MARIA PALACIOS OCHOA </w:t>
      </w:r>
      <w:r w:rsidRPr="002D20BE">
        <w:rPr>
          <w:rFonts w:ascii="Calibri" w:eastAsia="Times New Roman" w:hAnsi="Calibri" w:cs="Calibri"/>
          <w:color w:val="000000"/>
          <w:sz w:val="22"/>
          <w:szCs w:val="22"/>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ARTÍCULO DÉCIMO CUARTO: </w:t>
      </w:r>
      <w:r w:rsidRPr="002D20BE">
        <w:rPr>
          <w:rFonts w:ascii="Calibri" w:eastAsia="Times New Roman" w:hAnsi="Calibri" w:cs="Calibri"/>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ARTÍCULO DÉCIMO QUINTO:</w:t>
      </w:r>
      <w:r w:rsidRPr="002D20BE">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ARTICULO DECIMO SEXTO: </w:t>
      </w:r>
      <w:r w:rsidRPr="002D20BE">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sz w:val="22"/>
          <w:szCs w:val="22"/>
          <w:lang w:eastAsia="es-CO"/>
        </w:rPr>
        <w:t xml:space="preserve">ARTICULO DECIMO SEPTIMO: </w:t>
      </w:r>
      <w:r w:rsidRPr="002D20BE">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2D20BE" w:rsidRPr="002D20BE" w:rsidRDefault="002D20BE" w:rsidP="002D20BE">
      <w:pPr>
        <w:rPr>
          <w:rFonts w:eastAsia="Times New Roman"/>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sz w:val="22"/>
          <w:szCs w:val="22"/>
          <w:lang w:eastAsia="es-CO"/>
        </w:rPr>
        <w:t>NOTIFÍQUESE, PUBLÍQUESE Y CÚMPLASE</w:t>
      </w:r>
    </w:p>
    <w:p w:rsidR="002D20BE" w:rsidRPr="002D20BE" w:rsidRDefault="002D20BE" w:rsidP="002D20BE">
      <w:pPr>
        <w:spacing w:after="240"/>
        <w:rPr>
          <w:rFonts w:eastAsia="Times New Roman"/>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sz w:val="22"/>
          <w:szCs w:val="22"/>
          <w:lang w:eastAsia="es-CO"/>
        </w:rPr>
        <w:t>CARLOS ARIEL TRUKE OSPINA</w:t>
      </w:r>
    </w:p>
    <w:p w:rsidR="002D20BE" w:rsidRPr="002D20BE" w:rsidRDefault="002D20BE" w:rsidP="002D20BE">
      <w:pPr>
        <w:jc w:val="center"/>
        <w:rPr>
          <w:rFonts w:eastAsia="Times New Roman"/>
          <w:lang w:eastAsia="es-CO"/>
        </w:rPr>
      </w:pPr>
      <w:r w:rsidRPr="002D20BE">
        <w:rPr>
          <w:rFonts w:ascii="Calibri" w:eastAsia="Times New Roman" w:hAnsi="Calibri" w:cs="Calibri"/>
          <w:color w:val="000000"/>
          <w:sz w:val="22"/>
          <w:szCs w:val="22"/>
          <w:lang w:eastAsia="es-CO"/>
        </w:rPr>
        <w:t>Subdirector de Regulación y Control Ambiental</w:t>
      </w: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Default="002D20BE" w:rsidP="002D20BE">
      <w:pPr>
        <w:jc w:val="center"/>
        <w:rPr>
          <w:rFonts w:ascii="Tahoma" w:eastAsia="Times New Roman" w:hAnsi="Tahoma" w:cs="Tahoma"/>
          <w:b/>
          <w:i/>
          <w:lang w:eastAsia="es-CO"/>
        </w:rPr>
      </w:pPr>
    </w:p>
    <w:p w:rsidR="002D20BE" w:rsidRPr="002D20BE" w:rsidRDefault="002D20BE" w:rsidP="002D20BE">
      <w:pPr>
        <w:pStyle w:val="Sinespaciado"/>
        <w:jc w:val="center"/>
        <w:rPr>
          <w:rFonts w:ascii="Tahoma" w:eastAsia="Times New Roman" w:hAnsi="Tahoma" w:cs="Tahoma"/>
          <w:b/>
          <w:i/>
          <w:sz w:val="24"/>
        </w:rPr>
      </w:pPr>
      <w:r w:rsidRPr="002D20BE">
        <w:rPr>
          <w:rFonts w:ascii="Tahoma" w:eastAsia="Times New Roman" w:hAnsi="Tahoma" w:cs="Tahoma"/>
          <w:b/>
          <w:i/>
          <w:sz w:val="24"/>
        </w:rPr>
        <w:lastRenderedPageBreak/>
        <w:t>RESOLUCIÓN No.2553</w:t>
      </w:r>
    </w:p>
    <w:p w:rsidR="002D20BE" w:rsidRPr="002D20BE" w:rsidRDefault="002D20BE" w:rsidP="002D20BE">
      <w:pPr>
        <w:pStyle w:val="Sinespaciado"/>
        <w:jc w:val="center"/>
        <w:rPr>
          <w:rFonts w:ascii="Tahoma" w:eastAsia="Times New Roman" w:hAnsi="Tahoma" w:cs="Tahoma"/>
          <w:b/>
          <w:i/>
          <w:sz w:val="24"/>
        </w:rPr>
      </w:pPr>
      <w:r w:rsidRPr="002D20BE">
        <w:rPr>
          <w:rFonts w:ascii="Tahoma" w:eastAsia="Times New Roman" w:hAnsi="Tahoma" w:cs="Tahoma"/>
          <w:b/>
          <w:i/>
          <w:sz w:val="24"/>
        </w:rPr>
        <w:t>ARMENIA QUINDIO, DEL 10 DE NOVIEMBRE DE 2020</w:t>
      </w:r>
    </w:p>
    <w:p w:rsidR="002D20BE" w:rsidRDefault="002D20BE" w:rsidP="002D20BE">
      <w:pPr>
        <w:pStyle w:val="Sinespaciado"/>
        <w:jc w:val="center"/>
        <w:rPr>
          <w:rFonts w:ascii="Tahoma" w:eastAsia="Times New Roman" w:hAnsi="Tahoma" w:cs="Tahoma"/>
          <w:b/>
          <w:i/>
          <w:sz w:val="24"/>
        </w:rPr>
      </w:pPr>
      <w:r w:rsidRPr="002D20BE">
        <w:rPr>
          <w:rFonts w:ascii="Tahoma" w:eastAsia="Times New Roman" w:hAnsi="Tahoma" w:cs="Tahoma"/>
          <w:b/>
          <w:i/>
          <w:sz w:val="24"/>
        </w:rPr>
        <w:t>“POR MEDIO DEL CUAL SE OTORGA UN PERMISO DE VERTIMIENTO DE AGUAS RESIDUALES DOMÉSTICAS Y SE ADOPTAN OTRAS DISPOSICIONES</w:t>
      </w:r>
    </w:p>
    <w:p w:rsidR="002D20BE" w:rsidRDefault="002D20BE" w:rsidP="002D20BE">
      <w:pPr>
        <w:pStyle w:val="Sinespaciado"/>
        <w:jc w:val="center"/>
        <w:rPr>
          <w:rFonts w:ascii="Tahoma" w:eastAsia="Times New Roman" w:hAnsi="Tahoma" w:cs="Tahoma"/>
          <w:b/>
          <w:i/>
          <w:sz w:val="24"/>
        </w:rPr>
      </w:pPr>
    </w:p>
    <w:p w:rsidR="002D20BE" w:rsidRDefault="002D20BE" w:rsidP="002D20BE">
      <w:pPr>
        <w:pStyle w:val="Sinespaciado"/>
        <w:jc w:val="center"/>
        <w:rPr>
          <w:rFonts w:ascii="Tahoma" w:eastAsia="Times New Roman" w:hAnsi="Tahoma" w:cs="Tahoma"/>
          <w:b/>
          <w:i/>
          <w:sz w:val="24"/>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lang w:eastAsia="es-CO"/>
        </w:rPr>
        <w:t>RESUELVE</w:t>
      </w:r>
    </w:p>
    <w:p w:rsidR="002D20BE" w:rsidRPr="002D20BE" w:rsidRDefault="002D20BE" w:rsidP="002D20BE">
      <w:pPr>
        <w:rPr>
          <w:rFonts w:eastAsia="Times New Roman"/>
          <w:lang w:eastAsia="es-CO"/>
        </w:rPr>
      </w:pPr>
    </w:p>
    <w:p w:rsidR="002D20BE" w:rsidRPr="002D20BE" w:rsidRDefault="002D20BE" w:rsidP="002D20BE">
      <w:pPr>
        <w:ind w:right="4"/>
        <w:jc w:val="both"/>
        <w:rPr>
          <w:rFonts w:eastAsia="Times New Roman"/>
          <w:lang w:eastAsia="es-CO"/>
        </w:rPr>
      </w:pPr>
      <w:r w:rsidRPr="002D20BE">
        <w:rPr>
          <w:rFonts w:ascii="Calibri" w:eastAsia="Times New Roman" w:hAnsi="Calibri" w:cs="Calibri"/>
          <w:b/>
          <w:bCs/>
          <w:color w:val="000000"/>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2D20BE">
        <w:rPr>
          <w:rFonts w:ascii="Calibri" w:eastAsia="Times New Roman" w:hAnsi="Calibri" w:cs="Calibri"/>
          <w:color w:val="000000"/>
          <w:lang w:eastAsia="es-CO"/>
        </w:rPr>
        <w:t>a la</w:t>
      </w:r>
      <w:r w:rsidRPr="002D20BE">
        <w:rPr>
          <w:rFonts w:ascii="Calibri" w:eastAsia="Times New Roman" w:hAnsi="Calibri" w:cs="Calibri"/>
          <w:b/>
          <w:bCs/>
          <w:color w:val="000000"/>
          <w:lang w:eastAsia="es-CO"/>
        </w:rPr>
        <w:t xml:space="preserve"> </w:t>
      </w:r>
      <w:r w:rsidRPr="002D20BE">
        <w:rPr>
          <w:rFonts w:ascii="Calibri" w:eastAsia="Times New Roman" w:hAnsi="Calibri" w:cs="Calibri"/>
          <w:color w:val="000000"/>
          <w:shd w:val="clear" w:color="auto" w:fill="FFFFFF"/>
          <w:lang w:eastAsia="es-CO"/>
        </w:rPr>
        <w:t xml:space="preserve">sociedad </w:t>
      </w:r>
      <w:r w:rsidRPr="002D20BE">
        <w:rPr>
          <w:rFonts w:ascii="Calibri" w:eastAsia="Times New Roman" w:hAnsi="Calibri" w:cs="Calibri"/>
          <w:b/>
          <w:bCs/>
          <w:color w:val="000000"/>
          <w:lang w:eastAsia="es-CO"/>
        </w:rPr>
        <w:t xml:space="preserve">CONSTRUCCIONES PALACIOS S.A.S. </w:t>
      </w:r>
      <w:r w:rsidRPr="002D20BE">
        <w:rPr>
          <w:rFonts w:ascii="Calibri" w:eastAsia="Times New Roman" w:hAnsi="Calibri" w:cs="Calibri"/>
          <w:color w:val="000000"/>
          <w:lang w:eastAsia="es-CO"/>
        </w:rPr>
        <w:t>con NIT No.890.000.556-2 y a su vez Fideicomitente de la</w:t>
      </w:r>
      <w:r w:rsidRPr="002D20BE">
        <w:rPr>
          <w:rFonts w:ascii="Calibri" w:eastAsia="Times New Roman" w:hAnsi="Calibri" w:cs="Calibri"/>
          <w:b/>
          <w:bCs/>
          <w:color w:val="000000"/>
          <w:lang w:eastAsia="es-CO"/>
        </w:rPr>
        <w:t xml:space="preserve"> FIDUCIARARIA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BANCOLOMBIA S.A.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 xml:space="preserve">SOCIEDAD FIDUCIARIA VOCERA DEL FIDEICOMISO P.A  CABRERO INMOBILIARIO , </w:t>
      </w:r>
      <w:r w:rsidRPr="002D20BE">
        <w:rPr>
          <w:rFonts w:ascii="Calibri" w:eastAsia="Times New Roman" w:hAnsi="Calibri" w:cs="Calibri"/>
          <w:color w:val="000000"/>
          <w:lang w:eastAsia="es-CO"/>
        </w:rPr>
        <w:t>identificado con número de NIT</w:t>
      </w:r>
      <w:r w:rsidRPr="002D20BE">
        <w:rPr>
          <w:rFonts w:ascii="Calibri" w:eastAsia="Times New Roman" w:hAnsi="Calibri" w:cs="Calibri"/>
          <w:b/>
          <w:bCs/>
          <w:color w:val="000000"/>
          <w:lang w:eastAsia="es-CO"/>
        </w:rPr>
        <w:t xml:space="preserve">  8390.054.539-0, </w:t>
      </w:r>
      <w:r w:rsidRPr="002D20BE">
        <w:rPr>
          <w:rFonts w:ascii="Calibri" w:eastAsia="Times New Roman" w:hAnsi="Calibri" w:cs="Calibri"/>
          <w:color w:val="000000"/>
          <w:lang w:eastAsia="es-CO"/>
        </w:rPr>
        <w:t>representada Legalmente por</w:t>
      </w:r>
      <w:r w:rsidRPr="002D20BE">
        <w:rPr>
          <w:rFonts w:ascii="Calibri" w:eastAsia="Times New Roman" w:hAnsi="Calibri" w:cs="Calibri"/>
          <w:b/>
          <w:bCs/>
          <w:color w:val="000000"/>
          <w:lang w:eastAsia="es-CO"/>
        </w:rPr>
        <w:t xml:space="preserve"> LINA MARIA PALACIOS OCHOA </w:t>
      </w:r>
      <w:r w:rsidRPr="002D20BE">
        <w:rPr>
          <w:rFonts w:ascii="Calibri" w:eastAsia="Times New Roman" w:hAnsi="Calibri" w:cs="Calibri"/>
          <w:color w:val="000000"/>
          <w:lang w:eastAsia="es-CO"/>
        </w:rPr>
        <w:t xml:space="preserve">identificada con cédula de ciudadanía número 41.919.455 (o quien haga sus veces), sociedad que actúa en calidad  de propietario del predio </w:t>
      </w:r>
      <w:r w:rsidRPr="002D20BE">
        <w:rPr>
          <w:rFonts w:ascii="Calibri" w:eastAsia="Times New Roman" w:hAnsi="Calibri" w:cs="Calibri"/>
          <w:b/>
          <w:bCs/>
          <w:color w:val="000000"/>
          <w:lang w:eastAsia="es-CO"/>
        </w:rPr>
        <w:t xml:space="preserve">1) LOTE CONJUNTO HACIENDA EL CABRERO CASAS DE CAMPO LOTE # 15  </w:t>
      </w:r>
      <w:r w:rsidRPr="002D20BE">
        <w:rPr>
          <w:rFonts w:ascii="Calibri" w:eastAsia="Times New Roman" w:hAnsi="Calibri" w:cs="Calibri"/>
          <w:color w:val="000000"/>
          <w:lang w:eastAsia="es-CO"/>
        </w:rPr>
        <w:t>ubicado en la Vereda</w:t>
      </w:r>
      <w:r w:rsidRPr="002D20BE">
        <w:rPr>
          <w:rFonts w:ascii="Calibri" w:eastAsia="Times New Roman" w:hAnsi="Calibri" w:cs="Calibri"/>
          <w:b/>
          <w:bCs/>
          <w:color w:val="000000"/>
          <w:lang w:eastAsia="es-CO"/>
        </w:rPr>
        <w:t xml:space="preserve">  MURILLO </w:t>
      </w:r>
      <w:r w:rsidRPr="002D20BE">
        <w:rPr>
          <w:rFonts w:ascii="Calibri" w:eastAsia="Times New Roman" w:hAnsi="Calibri" w:cs="Calibri"/>
          <w:color w:val="000000"/>
          <w:lang w:eastAsia="es-CO"/>
        </w:rPr>
        <w:t xml:space="preserve">del municipio de </w:t>
      </w:r>
      <w:r w:rsidRPr="002D20BE">
        <w:rPr>
          <w:rFonts w:ascii="Calibri" w:eastAsia="Times New Roman" w:hAnsi="Calibri" w:cs="Calibri"/>
          <w:b/>
          <w:bCs/>
          <w:color w:val="000000"/>
          <w:lang w:eastAsia="es-CO"/>
        </w:rPr>
        <w:t>ARMENIA (Q),</w:t>
      </w:r>
      <w:r w:rsidRPr="002D20BE">
        <w:rPr>
          <w:rFonts w:ascii="Calibri" w:eastAsia="Times New Roman" w:hAnsi="Calibri" w:cs="Calibri"/>
          <w:color w:val="000000"/>
          <w:lang w:eastAsia="es-CO"/>
        </w:rPr>
        <w:t xml:space="preserve"> identificado con matricula inmobiliaria </w:t>
      </w:r>
      <w:r w:rsidRPr="002D20BE">
        <w:rPr>
          <w:rFonts w:ascii="Calibri" w:eastAsia="Times New Roman" w:hAnsi="Calibri" w:cs="Calibri"/>
          <w:b/>
          <w:bCs/>
          <w:color w:val="000000"/>
          <w:lang w:eastAsia="es-CO"/>
        </w:rPr>
        <w:t>No. 280-219964</w:t>
      </w:r>
      <w:r w:rsidRPr="002D20BE">
        <w:rPr>
          <w:rFonts w:ascii="Calibri" w:eastAsia="Times New Roman" w:hAnsi="Calibri" w:cs="Calibri"/>
          <w:color w:val="000000"/>
          <w:lang w:eastAsia="es-CO"/>
        </w:rPr>
        <w:t xml:space="preserve"> acorde con la información que presenta el siguiente cuadro: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308"/>
        <w:gridCol w:w="1747"/>
      </w:tblGrid>
      <w:tr w:rsidR="002D20BE" w:rsidRPr="002D20BE" w:rsidTr="002D20B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lang w:eastAsia="es-CO"/>
              </w:rPr>
              <w:t>INFORMACIÓN GENERAL DEL VERTIMIENTO</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CONDOMINIO HACIENDA EL CABRERO - LOTE No. 15</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Vereda Murillo del Municipio de Armenia (Q.)</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Lat: 4° 28’ 35” N Long: -75° 45’ 42” W</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00-02-0000-0019-000-según uso de suelos</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280-219964</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Suelo</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Empresas Públicas de Armenia </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Doméstico </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Doméstico (vivienda)</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0,015 Lt/seg.</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Intermitente.</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Intermitente</w:t>
            </w:r>
          </w:p>
        </w:tc>
      </w:tr>
      <w:tr w:rsidR="002D20BE" w:rsidRPr="002D20BE" w:rsidTr="002D20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Intermitente</w:t>
            </w:r>
          </w:p>
        </w:tc>
      </w:tr>
    </w:tbl>
    <w:p w:rsidR="002D20BE" w:rsidRPr="002D20BE" w:rsidRDefault="002D20BE" w:rsidP="002D20BE">
      <w:pPr>
        <w:spacing w:after="240"/>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lang w:eastAsia="es-CO"/>
        </w:rPr>
        <w:t xml:space="preserve">PARÁGRAFO 1: </w:t>
      </w:r>
      <w:r w:rsidRPr="002D20BE">
        <w:rPr>
          <w:rFonts w:ascii="Calibri" w:eastAsia="Times New Roman" w:hAnsi="Calibri" w:cs="Calibri"/>
          <w:color w:val="000000"/>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D20BE" w:rsidRPr="002D20BE" w:rsidRDefault="002D20BE" w:rsidP="002D20BE">
      <w:pPr>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lang w:eastAsia="es-CO"/>
        </w:rPr>
        <w:t>PARÁGRAFO 2: </w:t>
      </w:r>
      <w:r w:rsidRPr="002D20BE">
        <w:rPr>
          <w:rFonts w:ascii="Calibri" w:eastAsia="Times New Roman" w:hAnsi="Calibri" w:cs="Calibri"/>
          <w:color w:val="000000"/>
          <w:lang w:eastAsia="es-CO"/>
        </w:rPr>
        <w:t>El usuario deberá adelantar ante la Corporación la Renovación del permiso de vertimientos mediante solicitud por escrito,</w:t>
      </w:r>
      <w:r w:rsidRPr="002D20BE">
        <w:rPr>
          <w:rFonts w:ascii="Calibri" w:eastAsia="Times New Roman" w:hAnsi="Calibri" w:cs="Calibri"/>
          <w:b/>
          <w:bCs/>
          <w:color w:val="000000"/>
          <w:u w:val="single"/>
          <w:lang w:eastAsia="es-CO"/>
        </w:rPr>
        <w:t xml:space="preserve"> dentro del primer trimestre del último año de vigencia del permiso de vertimientos que hoy se otorga</w:t>
      </w:r>
      <w:r w:rsidRPr="002D20BE">
        <w:rPr>
          <w:rFonts w:ascii="Calibri" w:eastAsia="Times New Roman" w:hAnsi="Calibri" w:cs="Calibri"/>
          <w:color w:val="000000"/>
          <w:lang w:eastAsia="es-CO"/>
        </w:rPr>
        <w:t>, de acuerdo al artículo 2.2.3.3.5.10 de la sección 5 del decreto 1076 de 2015 (50 del Decreto 3930 de 2010).</w:t>
      </w:r>
    </w:p>
    <w:p w:rsidR="002D20BE" w:rsidRPr="002D20BE" w:rsidRDefault="002D20BE" w:rsidP="002D20BE">
      <w:pPr>
        <w:rPr>
          <w:rFonts w:eastAsia="Times New Roman"/>
          <w:lang w:eastAsia="es-CO"/>
        </w:rPr>
      </w:pPr>
    </w:p>
    <w:p w:rsidR="002D20BE" w:rsidRPr="002D20BE" w:rsidRDefault="002D20BE" w:rsidP="002D20BE">
      <w:pPr>
        <w:shd w:val="clear" w:color="auto" w:fill="FFFFFF"/>
        <w:jc w:val="both"/>
        <w:rPr>
          <w:rFonts w:eastAsia="Times New Roman"/>
          <w:lang w:eastAsia="es-CO"/>
        </w:rPr>
      </w:pPr>
      <w:r w:rsidRPr="002D20BE">
        <w:rPr>
          <w:rFonts w:ascii="Calibri" w:eastAsia="Times New Roman" w:hAnsi="Calibri" w:cs="Calibri"/>
          <w:b/>
          <w:bCs/>
          <w:color w:val="000000"/>
          <w:lang w:eastAsia="es-CO"/>
        </w:rPr>
        <w:t>PARÁGRAFO 3: </w:t>
      </w:r>
      <w:r w:rsidRPr="002D20BE">
        <w:rPr>
          <w:rFonts w:ascii="Calibri" w:eastAsia="Times New Roman" w:hAnsi="Calibri" w:cs="Calibri"/>
          <w:color w:val="000000"/>
          <w:lang w:eastAsia="es-CO"/>
        </w:rPr>
        <w:t>El presente permiso de vertimientos, no constituye ni debe interpretarse que es una autorización para construir; con el mismo </w:t>
      </w:r>
      <w:r w:rsidRPr="002D20BE">
        <w:rPr>
          <w:rFonts w:ascii="Calibri" w:eastAsia="Times New Roman" w:hAnsi="Calibri" w:cs="Calibri"/>
          <w:b/>
          <w:bCs/>
          <w:color w:val="000000"/>
          <w:lang w:eastAsia="es-CO"/>
        </w:rPr>
        <w:t>NO </w:t>
      </w:r>
      <w:r w:rsidRPr="002D20BE">
        <w:rPr>
          <w:rFonts w:ascii="Calibri" w:eastAsia="Times New Roman" w:hAnsi="Calibri" w:cs="Calibri"/>
          <w:color w:val="000000"/>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2D20BE">
        <w:rPr>
          <w:rFonts w:ascii="Calibri" w:eastAsia="Times New Roman" w:hAnsi="Calibri" w:cs="Calibri"/>
          <w:b/>
          <w:bCs/>
          <w:color w:val="000000"/>
          <w:lang w:eastAsia="es-CO"/>
        </w:rPr>
        <w:t>NO CONSTITUYE </w:t>
      </w:r>
      <w:r w:rsidRPr="002D20BE">
        <w:rPr>
          <w:rFonts w:ascii="Calibri" w:eastAsia="Times New Roman" w:hAnsi="Calibri" w:cs="Calibri"/>
          <w:color w:val="000000"/>
          <w:lang w:eastAsia="es-CO"/>
        </w:rPr>
        <w:t>una Licencia ambiental, ni una licencia de construcción, ni una licencia de parcelación, ni una licencia urbanística, ni ningún otro permiso que no esté contemplado dentro de la presente resolución.</w:t>
      </w:r>
    </w:p>
    <w:p w:rsidR="002D20BE" w:rsidRPr="002D20BE" w:rsidRDefault="002D20BE" w:rsidP="002D20BE">
      <w:pPr>
        <w:shd w:val="clear" w:color="auto" w:fill="FFFFFF"/>
        <w:jc w:val="both"/>
        <w:rPr>
          <w:rFonts w:eastAsia="Times New Roman"/>
          <w:lang w:eastAsia="es-CO"/>
        </w:rPr>
      </w:pPr>
      <w:r w:rsidRPr="002D20BE">
        <w:rPr>
          <w:rFonts w:eastAsia="Times New Roman"/>
          <w:lang w:eastAsia="es-CO"/>
        </w:rPr>
        <w:t> </w:t>
      </w: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lastRenderedPageBreak/>
        <w:t xml:space="preserve">ARTÍCULO SEGUNDO: ACOGER </w:t>
      </w:r>
      <w:r w:rsidRPr="002D20BE">
        <w:rPr>
          <w:rFonts w:ascii="Calibri" w:eastAsia="Times New Roman" w:hAnsi="Calibri" w:cs="Calibri"/>
          <w:color w:val="000000"/>
          <w:lang w:eastAsia="es-CO"/>
        </w:rPr>
        <w:t xml:space="preserve">el sistema de tratamiento de aguas residuales domésticas que fue presentado en las memorias de la solicitud el cual se encuentra construido en el predio </w:t>
      </w:r>
      <w:r w:rsidRPr="002D20BE">
        <w:rPr>
          <w:rFonts w:ascii="Calibri" w:eastAsia="Times New Roman" w:hAnsi="Calibri" w:cs="Calibri"/>
          <w:b/>
          <w:bCs/>
          <w:color w:val="000000"/>
          <w:lang w:eastAsia="es-CO"/>
        </w:rPr>
        <w:t xml:space="preserve">1) LOTE CONJUNTO HACIENDA EL CABRERO CASAS DE CAMPO LOTE # 15  </w:t>
      </w:r>
      <w:r w:rsidRPr="002D20BE">
        <w:rPr>
          <w:rFonts w:ascii="Calibri" w:eastAsia="Times New Roman" w:hAnsi="Calibri" w:cs="Calibri"/>
          <w:color w:val="000000"/>
          <w:lang w:eastAsia="es-CO"/>
        </w:rPr>
        <w:t>ubicado en la Vereda</w:t>
      </w:r>
      <w:r w:rsidRPr="002D20BE">
        <w:rPr>
          <w:rFonts w:ascii="Calibri" w:eastAsia="Times New Roman" w:hAnsi="Calibri" w:cs="Calibri"/>
          <w:b/>
          <w:bCs/>
          <w:color w:val="000000"/>
          <w:lang w:eastAsia="es-CO"/>
        </w:rPr>
        <w:t xml:space="preserve">  MURILLO </w:t>
      </w:r>
      <w:r w:rsidRPr="002D20BE">
        <w:rPr>
          <w:rFonts w:ascii="Calibri" w:eastAsia="Times New Roman" w:hAnsi="Calibri" w:cs="Calibri"/>
          <w:color w:val="000000"/>
          <w:lang w:eastAsia="es-CO"/>
        </w:rPr>
        <w:t xml:space="preserve">del municipio de </w:t>
      </w:r>
      <w:r w:rsidRPr="002D20BE">
        <w:rPr>
          <w:rFonts w:ascii="Calibri" w:eastAsia="Times New Roman" w:hAnsi="Calibri" w:cs="Calibri"/>
          <w:b/>
          <w:bCs/>
          <w:color w:val="000000"/>
          <w:lang w:eastAsia="es-CO"/>
        </w:rPr>
        <w:t>ARMENIA (Q),</w:t>
      </w:r>
      <w:r w:rsidRPr="002D20BE">
        <w:rPr>
          <w:rFonts w:ascii="Calibri" w:eastAsia="Times New Roman" w:hAnsi="Calibri" w:cs="Calibri"/>
          <w:color w:val="000000"/>
          <w:lang w:eastAsia="es-CO"/>
        </w:rPr>
        <w:t xml:space="preserve"> identificado con matricula inmobiliaria </w:t>
      </w:r>
      <w:r w:rsidRPr="002D20BE">
        <w:rPr>
          <w:rFonts w:ascii="Calibri" w:eastAsia="Times New Roman" w:hAnsi="Calibri" w:cs="Calibri"/>
          <w:b/>
          <w:bCs/>
          <w:color w:val="000000"/>
          <w:lang w:eastAsia="es-CO"/>
        </w:rPr>
        <w:t xml:space="preserve">No. 280-219964, </w:t>
      </w:r>
      <w:r w:rsidRPr="002D20BE">
        <w:rPr>
          <w:rFonts w:ascii="Calibri" w:eastAsia="Times New Roman" w:hAnsi="Calibri" w:cs="Calibri"/>
          <w:color w:val="000000"/>
          <w:lang w:eastAsia="es-CO"/>
        </w:rPr>
        <w:t>el cual es efectivo para tratar las aguas residuales con una contribución para ocho (08) contribuyentes permanentes.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SISTEMA PROPUESTO PARA EL MANEJO DE AGUAS RESIDUALES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Las aguas residuales domésticas (ARD), generadas en el predio se conducen a un Sistema de Tratamiento de Aguas Residuales Domésticas (STARD) construido en material, compuesto por trampa de grasas, tanque séptico y filtro anaeróbico y sistema de disposición final pozo de absorción, con capacidad calculada hasta para 8 personas.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u w:val="single"/>
          <w:lang w:eastAsia="es-CO"/>
        </w:rPr>
        <w:t>Trampa de grasas:</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Ancho (m) = 0,60</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Largo (m) = 1,05</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Profundidad (m)= 0,60</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Volumen total (m</w:t>
      </w:r>
      <w:r w:rsidRPr="002D20BE">
        <w:rPr>
          <w:rFonts w:ascii="Calibri" w:eastAsia="Times New Roman" w:hAnsi="Calibri" w:cs="Calibri"/>
          <w:color w:val="000000"/>
          <w:sz w:val="14"/>
          <w:szCs w:val="14"/>
          <w:vertAlign w:val="superscript"/>
          <w:lang w:eastAsia="es-CO"/>
        </w:rPr>
        <w:t>3</w:t>
      </w:r>
      <w:r w:rsidRPr="002D20BE">
        <w:rPr>
          <w:rFonts w:ascii="Calibri" w:eastAsia="Times New Roman" w:hAnsi="Calibri" w:cs="Calibri"/>
          <w:color w:val="000000"/>
          <w:lang w:eastAsia="es-CO"/>
        </w:rPr>
        <w:t>) = 0,368 – 368 litros.</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u w:val="single"/>
          <w:lang w:eastAsia="es-CO"/>
        </w:rPr>
        <w:t>Tanque séptico:</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Ancho (m) = 1,05</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Largo 1  (m) = 1,10</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lastRenderedPageBreak/>
        <w:t>Largo 2 (m) = 0,70</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Altura (m) = 1,55 </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Volumen (m</w:t>
      </w:r>
      <w:r w:rsidRPr="002D20BE">
        <w:rPr>
          <w:rFonts w:ascii="Calibri" w:eastAsia="Times New Roman" w:hAnsi="Calibri" w:cs="Calibri"/>
          <w:color w:val="000000"/>
          <w:sz w:val="14"/>
          <w:szCs w:val="14"/>
          <w:vertAlign w:val="superscript"/>
          <w:lang w:eastAsia="es-CO"/>
        </w:rPr>
        <w:t>3</w:t>
      </w:r>
      <w:r w:rsidRPr="002D20BE">
        <w:rPr>
          <w:rFonts w:ascii="Calibri" w:eastAsia="Times New Roman" w:hAnsi="Calibri" w:cs="Calibri"/>
          <w:color w:val="000000"/>
          <w:lang w:eastAsia="es-CO"/>
        </w:rPr>
        <w:t>) =  2,82 / 2820 litros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u w:val="single"/>
          <w:lang w:eastAsia="es-CO"/>
        </w:rPr>
        <w:t>Filtro Anaerobio de Flujo Ascendente:</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Ancho (m) = 1,05</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Largo (m) = 0,70</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Altura medio filtrante (m) = 1,30 </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Volumen (m</w:t>
      </w:r>
      <w:r w:rsidRPr="002D20BE">
        <w:rPr>
          <w:rFonts w:ascii="Calibri" w:eastAsia="Times New Roman" w:hAnsi="Calibri" w:cs="Calibri"/>
          <w:color w:val="000000"/>
          <w:sz w:val="14"/>
          <w:szCs w:val="14"/>
          <w:vertAlign w:val="superscript"/>
          <w:lang w:eastAsia="es-CO"/>
        </w:rPr>
        <w:t>3</w:t>
      </w:r>
      <w:r w:rsidRPr="002D20BE">
        <w:rPr>
          <w:rFonts w:ascii="Calibri" w:eastAsia="Times New Roman" w:hAnsi="Calibri" w:cs="Calibri"/>
          <w:color w:val="000000"/>
          <w:lang w:eastAsia="es-CO"/>
        </w:rPr>
        <w:t>) =  0,96 / 960 litros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color w:val="000000"/>
          <w:u w:val="single"/>
          <w:lang w:eastAsia="es-CO"/>
        </w:rPr>
        <w:t>Disposición final del efluente</w:t>
      </w:r>
      <w:r w:rsidRPr="002D20BE">
        <w:rPr>
          <w:rFonts w:ascii="Calibri" w:eastAsia="Times New Roman" w:hAnsi="Calibri" w:cs="Calibri"/>
          <w:color w:val="000000"/>
          <w:lang w:eastAsia="es-CO"/>
        </w:rPr>
        <w:t>:</w:t>
      </w:r>
      <w:r w:rsidRPr="002D20BE">
        <w:rPr>
          <w:rFonts w:ascii="Calibri" w:eastAsia="Times New Roman" w:hAnsi="Calibri" w:cs="Calibri"/>
          <w:b/>
          <w:bCs/>
          <w:color w:val="000000"/>
          <w:lang w:eastAsia="es-CO"/>
        </w:rPr>
        <w:t> </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Como disposición final de las aguas residuales domésticas tratadas se opta por la infiltración al suelo mediante Pozo de Absorción.</w:t>
      </w:r>
    </w:p>
    <w:p w:rsidR="002D20BE" w:rsidRPr="002D20BE" w:rsidRDefault="002D20BE" w:rsidP="002D20BE">
      <w:pPr>
        <w:rPr>
          <w:rFonts w:eastAsia="Times New Roman"/>
          <w:lang w:eastAsia="es-CO"/>
        </w:rPr>
      </w:pPr>
      <w:r w:rsidRPr="002D20BE">
        <w:rPr>
          <w:rFonts w:ascii="Calibri" w:eastAsia="Times New Roman" w:hAnsi="Calibri" w:cs="Calibri"/>
          <w:color w:val="000000"/>
          <w:lang w:eastAsia="es-CO"/>
        </w:rPr>
        <w:t>Número de personas = 8</w:t>
      </w:r>
    </w:p>
    <w:p w:rsidR="002D20BE" w:rsidRPr="002D20BE" w:rsidRDefault="002D20BE" w:rsidP="002D20BE">
      <w:pPr>
        <w:rPr>
          <w:rFonts w:eastAsia="Times New Roman"/>
          <w:lang w:eastAsia="es-CO"/>
        </w:rPr>
      </w:pPr>
      <w:r w:rsidRPr="002D20BE">
        <w:rPr>
          <w:rFonts w:ascii="Calibri" w:eastAsia="Times New Roman" w:hAnsi="Calibri" w:cs="Calibri"/>
          <w:color w:val="000000"/>
          <w:lang w:eastAsia="es-CO"/>
        </w:rPr>
        <w:t>Tasa de filtración = 15,24 min/pulg</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Área requerida= 21,48 m2</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Diámetro del pozo de absorción: 2,20m</w:t>
      </w:r>
    </w:p>
    <w:p w:rsidR="002D20BE" w:rsidRPr="002D20BE" w:rsidRDefault="002D20BE" w:rsidP="002D20BE">
      <w:pPr>
        <w:jc w:val="both"/>
        <w:rPr>
          <w:rFonts w:eastAsia="Times New Roman"/>
          <w:lang w:eastAsia="es-CO"/>
        </w:rPr>
      </w:pPr>
      <w:r w:rsidRPr="002D20BE">
        <w:rPr>
          <w:rFonts w:ascii="Calibri" w:eastAsia="Times New Roman" w:hAnsi="Calibri" w:cs="Calibri"/>
          <w:color w:val="000000"/>
          <w:lang w:eastAsia="es-CO"/>
        </w:rPr>
        <w:t>Profundidad del pozo de absorción: 3,10m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u w:val="single"/>
          <w:lang w:eastAsia="es-CO"/>
        </w:rPr>
        <w:t>PARAGRAFO 1:</w:t>
      </w:r>
      <w:r w:rsidRPr="002D20BE">
        <w:rPr>
          <w:rFonts w:ascii="Calibri" w:eastAsia="Times New Roman" w:hAnsi="Calibri" w:cs="Calibri"/>
          <w:color w:val="000000"/>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w:t>
      </w:r>
      <w:r w:rsidRPr="002D20BE">
        <w:rPr>
          <w:rFonts w:ascii="Calibri" w:eastAsia="Times New Roman" w:hAnsi="Calibri" w:cs="Calibri"/>
          <w:color w:val="000000"/>
          <w:u w:val="single"/>
          <w:lang w:eastAsia="es-CO"/>
        </w:rPr>
        <w:lastRenderedPageBreak/>
        <w:t>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u w:val="single"/>
          <w:lang w:eastAsia="es-CO"/>
        </w:rPr>
        <w:t>PARAGRAFO 2:</w:t>
      </w:r>
      <w:r w:rsidRPr="002D20BE">
        <w:rPr>
          <w:rFonts w:ascii="Calibri" w:eastAsia="Times New Roman" w:hAnsi="Calibri" w:cs="Calibri"/>
          <w:color w:val="000000"/>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TERCERO: </w:t>
      </w:r>
      <w:r w:rsidRPr="002D20BE">
        <w:rPr>
          <w:rFonts w:ascii="Calibri" w:eastAsia="Times New Roman" w:hAnsi="Calibri" w:cs="Calibri"/>
          <w:color w:val="000000"/>
          <w:lang w:eastAsia="es-CO"/>
        </w:rPr>
        <w:t xml:space="preserve">El permiso de vertimientos que se otorga mediante la presente resolución, conlleva la imposición de condiciones y obligaciones  a la sociedad </w:t>
      </w:r>
      <w:r w:rsidRPr="002D20BE">
        <w:rPr>
          <w:rFonts w:ascii="Calibri" w:eastAsia="Times New Roman" w:hAnsi="Calibri" w:cs="Calibri"/>
          <w:b/>
          <w:bCs/>
          <w:color w:val="000000"/>
          <w:lang w:eastAsia="es-CO"/>
        </w:rPr>
        <w:lastRenderedPageBreak/>
        <w:t xml:space="preserve">CONSTRUCCIONES PALACIOS S.A.S. </w:t>
      </w:r>
      <w:r w:rsidRPr="002D20BE">
        <w:rPr>
          <w:rFonts w:ascii="Calibri" w:eastAsia="Times New Roman" w:hAnsi="Calibri" w:cs="Calibri"/>
          <w:color w:val="000000"/>
          <w:lang w:eastAsia="es-CO"/>
        </w:rPr>
        <w:t>con NIT No.890.000.556-2 y a su vez Fideicomitente de la</w:t>
      </w:r>
      <w:r w:rsidRPr="002D20BE">
        <w:rPr>
          <w:rFonts w:ascii="Calibri" w:eastAsia="Times New Roman" w:hAnsi="Calibri" w:cs="Calibri"/>
          <w:b/>
          <w:bCs/>
          <w:color w:val="000000"/>
          <w:lang w:eastAsia="es-CO"/>
        </w:rPr>
        <w:t xml:space="preserve"> FIDUCIARARIA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BANCOLOMBIA S.A.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 xml:space="preserve">SOCIEDAD FIDUCIARIA VOCERA DEL FIDEICOMISO P.A  CABRERO INMOBILIARIO , </w:t>
      </w:r>
      <w:r w:rsidRPr="002D20BE">
        <w:rPr>
          <w:rFonts w:ascii="Calibri" w:eastAsia="Times New Roman" w:hAnsi="Calibri" w:cs="Calibri"/>
          <w:color w:val="000000"/>
          <w:lang w:eastAsia="es-CO"/>
        </w:rPr>
        <w:t>identificado con número de NIT</w:t>
      </w:r>
      <w:r w:rsidRPr="002D20BE">
        <w:rPr>
          <w:rFonts w:ascii="Calibri" w:eastAsia="Times New Roman" w:hAnsi="Calibri" w:cs="Calibri"/>
          <w:b/>
          <w:bCs/>
          <w:color w:val="000000"/>
          <w:lang w:eastAsia="es-CO"/>
        </w:rPr>
        <w:t xml:space="preserve">  8390.054.539-0, </w:t>
      </w:r>
      <w:r w:rsidRPr="002D20BE">
        <w:rPr>
          <w:rFonts w:ascii="Calibri" w:eastAsia="Times New Roman" w:hAnsi="Calibri" w:cs="Calibri"/>
          <w:color w:val="000000"/>
          <w:lang w:eastAsia="es-CO"/>
        </w:rPr>
        <w:t>representada Legalmente por</w:t>
      </w:r>
      <w:r w:rsidRPr="002D20BE">
        <w:rPr>
          <w:rFonts w:ascii="Calibri" w:eastAsia="Times New Roman" w:hAnsi="Calibri" w:cs="Calibri"/>
          <w:b/>
          <w:bCs/>
          <w:color w:val="000000"/>
          <w:lang w:eastAsia="es-CO"/>
        </w:rPr>
        <w:t xml:space="preserve"> LINA MARIA PALACIOS OCHOA </w:t>
      </w:r>
      <w:r w:rsidRPr="002D20BE">
        <w:rPr>
          <w:rFonts w:ascii="Calibri" w:eastAsia="Times New Roman" w:hAnsi="Calibri" w:cs="Calibri"/>
          <w:color w:val="000000"/>
          <w:lang w:eastAsia="es-CO"/>
        </w:rPr>
        <w:t>identificada con cédula de ciudadanía número 41.919.455 (o quien haga sus veces), sociedad quien actúa en calidad de propietaria para que cumplan con lo siguiente:</w:t>
      </w:r>
    </w:p>
    <w:p w:rsidR="002D20BE" w:rsidRPr="002D20BE" w:rsidRDefault="002D20BE" w:rsidP="002D20BE">
      <w:pPr>
        <w:rPr>
          <w:rFonts w:eastAsia="Times New Roman"/>
          <w:lang w:eastAsia="es-CO"/>
        </w:rPr>
      </w:pPr>
    </w:p>
    <w:p w:rsidR="002D20BE" w:rsidRPr="002D20BE" w:rsidRDefault="002D20BE" w:rsidP="002D20BE">
      <w:pPr>
        <w:numPr>
          <w:ilvl w:val="0"/>
          <w:numId w:val="104"/>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D20BE" w:rsidRPr="002D20BE" w:rsidRDefault="002D20BE" w:rsidP="002D20BE">
      <w:pPr>
        <w:rPr>
          <w:rFonts w:eastAsia="Times New Roman"/>
          <w:lang w:eastAsia="es-CO"/>
        </w:rPr>
      </w:pPr>
    </w:p>
    <w:p w:rsidR="002D20BE" w:rsidRPr="002D20BE" w:rsidRDefault="002D20BE" w:rsidP="002D20BE">
      <w:pPr>
        <w:numPr>
          <w:ilvl w:val="0"/>
          <w:numId w:val="105"/>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2D20BE" w:rsidRPr="002D20BE" w:rsidRDefault="002D20BE" w:rsidP="002D20BE">
      <w:pPr>
        <w:rPr>
          <w:rFonts w:eastAsia="Times New Roman"/>
          <w:lang w:eastAsia="es-CO"/>
        </w:rPr>
      </w:pPr>
    </w:p>
    <w:p w:rsidR="002D20BE" w:rsidRPr="002D20BE" w:rsidRDefault="002D20BE" w:rsidP="002D20BE">
      <w:pPr>
        <w:numPr>
          <w:ilvl w:val="0"/>
          <w:numId w:val="106"/>
        </w:numPr>
        <w:spacing w:after="200"/>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 xml:space="preserve">Cumplir las disposiciones técnicas y legales relativas a la ubicación del sistema de tratamiento y </w:t>
      </w:r>
      <w:r w:rsidRPr="002D20BE">
        <w:rPr>
          <w:rFonts w:ascii="Calibri" w:eastAsia="Times New Roman" w:hAnsi="Calibri" w:cs="Calibri"/>
          <w:color w:val="000000"/>
          <w:lang w:eastAsia="es-CO"/>
        </w:rPr>
        <w:lastRenderedPageBreak/>
        <w:t>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D20BE" w:rsidRPr="002D20BE" w:rsidRDefault="002D20BE" w:rsidP="002D20BE">
      <w:pPr>
        <w:numPr>
          <w:ilvl w:val="0"/>
          <w:numId w:val="106"/>
        </w:numPr>
        <w:spacing w:after="200"/>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La distancia mínima de cualquier punto de la infiltración a viviendas, tuberías de agua, pozos de abastecimiento, cursos de aguas superficiales (quebradas, ríos, etc) y cualquier árbol, serán de 5, 15, 30, 30 y 3 metros respectivamente. </w:t>
      </w:r>
    </w:p>
    <w:p w:rsidR="002D20BE" w:rsidRPr="002D20BE" w:rsidRDefault="002D20BE" w:rsidP="002D20BE">
      <w:pPr>
        <w:numPr>
          <w:ilvl w:val="0"/>
          <w:numId w:val="106"/>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D20BE" w:rsidRPr="002D20BE" w:rsidRDefault="002D20BE" w:rsidP="002D20BE">
      <w:pPr>
        <w:rPr>
          <w:rFonts w:eastAsia="Times New Roman"/>
          <w:lang w:eastAsia="es-CO"/>
        </w:rPr>
      </w:pPr>
    </w:p>
    <w:p w:rsidR="002D20BE" w:rsidRPr="002D20BE" w:rsidRDefault="002D20BE" w:rsidP="002D20BE">
      <w:pPr>
        <w:numPr>
          <w:ilvl w:val="0"/>
          <w:numId w:val="107"/>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lastRenderedPageBreak/>
        <w:t>El sistema de tratamiento debe corresponder al diseño propuesto y aquí avalado y cumplir con las indicaciones técnicas correspondientes.</w:t>
      </w:r>
    </w:p>
    <w:p w:rsidR="002D20BE" w:rsidRPr="002D20BE" w:rsidRDefault="002D20BE" w:rsidP="002D20BE">
      <w:pPr>
        <w:rPr>
          <w:rFonts w:eastAsia="Times New Roman"/>
          <w:lang w:eastAsia="es-CO"/>
        </w:rPr>
      </w:pPr>
    </w:p>
    <w:p w:rsidR="002D20BE" w:rsidRPr="002D20BE" w:rsidRDefault="002D20BE" w:rsidP="002D20BE">
      <w:pPr>
        <w:numPr>
          <w:ilvl w:val="0"/>
          <w:numId w:val="108"/>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En cualquier caso, el vertimiento de las aguas residuales no se debe realizar sin el tratamiento de las mismas antes de la disposición final.</w:t>
      </w:r>
    </w:p>
    <w:p w:rsidR="002D20BE" w:rsidRPr="002D20BE" w:rsidRDefault="002D20BE" w:rsidP="002D20BE">
      <w:pPr>
        <w:rPr>
          <w:rFonts w:eastAsia="Times New Roman"/>
          <w:lang w:eastAsia="es-CO"/>
        </w:rPr>
      </w:pPr>
    </w:p>
    <w:p w:rsidR="002D20BE" w:rsidRPr="002D20BE" w:rsidRDefault="002D20BE" w:rsidP="002D20BE">
      <w:pPr>
        <w:numPr>
          <w:ilvl w:val="0"/>
          <w:numId w:val="109"/>
        </w:numPr>
        <w:spacing w:after="200"/>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Requerir en la Resolución de otorgamiento del permiso de vertimiento, el ajuste a los requisitos establecidos en el Decreto 50 de 2018, en un término de seis (6) meses.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PARÁGRAFO PRIMERO: </w:t>
      </w:r>
      <w:r w:rsidRPr="002D20BE">
        <w:rPr>
          <w:rFonts w:ascii="Calibri" w:eastAsia="Times New Roman" w:hAnsi="Calibri" w:cs="Calibri"/>
          <w:color w:val="000000"/>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PARAGRAFO SEGUNDO: </w:t>
      </w:r>
      <w:r w:rsidRPr="002D20BE">
        <w:rPr>
          <w:rFonts w:ascii="Calibri" w:eastAsia="Times New Roman" w:hAnsi="Calibri" w:cs="Calibri"/>
          <w:color w:val="000000"/>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lastRenderedPageBreak/>
        <w:t xml:space="preserve">ARTÍCULO CUARTO. </w:t>
      </w:r>
      <w:r w:rsidRPr="002D20BE">
        <w:rPr>
          <w:rFonts w:ascii="Calibri" w:eastAsia="Times New Roman" w:hAnsi="Calibri" w:cs="Calibri"/>
          <w:color w:val="000000"/>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2D20BE" w:rsidRPr="002D20BE" w:rsidRDefault="002D20BE" w:rsidP="002D20BE">
      <w:pPr>
        <w:rPr>
          <w:rFonts w:eastAsia="Times New Roman"/>
          <w:lang w:eastAsia="es-CO"/>
        </w:rPr>
      </w:pPr>
    </w:p>
    <w:p w:rsidR="002D20BE" w:rsidRPr="002D20BE" w:rsidRDefault="002D20BE" w:rsidP="002D20BE">
      <w:pPr>
        <w:numPr>
          <w:ilvl w:val="0"/>
          <w:numId w:val="110"/>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Manual de operación del sistema de disposición de aguas residuales tratadas al suelo, incluyendo mecanismo de descarga y sus elementos estructurantes que permiten el vertimiento al suelo.</w:t>
      </w:r>
    </w:p>
    <w:p w:rsidR="002D20BE" w:rsidRPr="002D20BE" w:rsidRDefault="002D20BE" w:rsidP="002D20BE">
      <w:pPr>
        <w:rPr>
          <w:rFonts w:eastAsia="Times New Roman"/>
          <w:lang w:eastAsia="es-CO"/>
        </w:rPr>
      </w:pPr>
    </w:p>
    <w:p w:rsidR="002D20BE" w:rsidRPr="002D20BE" w:rsidRDefault="002D20BE" w:rsidP="002D20BE">
      <w:pPr>
        <w:numPr>
          <w:ilvl w:val="0"/>
          <w:numId w:val="111"/>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2D20BE" w:rsidRPr="002D20BE" w:rsidRDefault="002D20BE" w:rsidP="002D20BE">
      <w:pPr>
        <w:rPr>
          <w:rFonts w:eastAsia="Times New Roman"/>
          <w:lang w:eastAsia="es-CO"/>
        </w:rPr>
      </w:pPr>
    </w:p>
    <w:p w:rsidR="002D20BE" w:rsidRPr="002D20BE" w:rsidRDefault="002D20BE" w:rsidP="002D20BE">
      <w:pPr>
        <w:numPr>
          <w:ilvl w:val="0"/>
          <w:numId w:val="112"/>
        </w:numPr>
        <w:jc w:val="both"/>
        <w:textAlignment w:val="baseline"/>
        <w:rPr>
          <w:rFonts w:ascii="Arial" w:eastAsia="Times New Roman" w:hAnsi="Arial" w:cs="Arial"/>
          <w:color w:val="000000"/>
          <w:lang w:eastAsia="es-CO"/>
        </w:rPr>
      </w:pPr>
      <w:r w:rsidRPr="002D20BE">
        <w:rPr>
          <w:rFonts w:ascii="Calibri" w:eastAsia="Times New Roman" w:hAnsi="Calibri" w:cs="Calibri"/>
          <w:color w:val="000000"/>
          <w:lang w:eastAsia="es-CO"/>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w:t>
      </w:r>
      <w:r w:rsidRPr="002D20BE">
        <w:rPr>
          <w:rFonts w:ascii="Calibri" w:eastAsia="Times New Roman" w:hAnsi="Calibri" w:cs="Calibri"/>
          <w:color w:val="000000"/>
          <w:lang w:eastAsia="es-CO"/>
        </w:rPr>
        <w:lastRenderedPageBreak/>
        <w:t>de la afectación sobre la salud pública.</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PARÁGRAFO. </w:t>
      </w:r>
      <w:r w:rsidRPr="002D20BE">
        <w:rPr>
          <w:rFonts w:ascii="Calibri" w:eastAsia="Times New Roman" w:hAnsi="Calibri" w:cs="Calibri"/>
          <w:color w:val="000000"/>
          <w:lang w:eastAsia="es-CO"/>
        </w:rPr>
        <w:t>El incumplimiento del requerimiento podrá dar inicio a las acciones previstas en la Ley 1333 de 2009.</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ARTÍCULO QUINTO: INFORMAR</w:t>
      </w:r>
      <w:r w:rsidRPr="002D20BE">
        <w:rPr>
          <w:rFonts w:ascii="Calibri" w:eastAsia="Times New Roman" w:hAnsi="Calibri" w:cs="Calibri"/>
          <w:color w:val="000000"/>
          <w:lang w:eastAsia="es-CO"/>
        </w:rPr>
        <w:t xml:space="preserve"> a sociedad </w:t>
      </w:r>
      <w:r w:rsidRPr="002D20BE">
        <w:rPr>
          <w:rFonts w:ascii="Calibri" w:eastAsia="Times New Roman" w:hAnsi="Calibri" w:cs="Calibri"/>
          <w:b/>
          <w:bCs/>
          <w:color w:val="000000"/>
          <w:lang w:eastAsia="es-CO"/>
        </w:rPr>
        <w:t xml:space="preserve">CONSTRUCCIONES PALACIOS S.A.S. </w:t>
      </w:r>
      <w:r w:rsidRPr="002D20BE">
        <w:rPr>
          <w:rFonts w:ascii="Calibri" w:eastAsia="Times New Roman" w:hAnsi="Calibri" w:cs="Calibri"/>
          <w:color w:val="000000"/>
          <w:lang w:eastAsia="es-CO"/>
        </w:rPr>
        <w:t>con NIT No.890.000.556-2 y a su vez Fideicomitente de la</w:t>
      </w:r>
      <w:r w:rsidRPr="002D20BE">
        <w:rPr>
          <w:rFonts w:ascii="Calibri" w:eastAsia="Times New Roman" w:hAnsi="Calibri" w:cs="Calibri"/>
          <w:b/>
          <w:bCs/>
          <w:color w:val="000000"/>
          <w:lang w:eastAsia="es-CO"/>
        </w:rPr>
        <w:t xml:space="preserve"> FIDUCIARARIA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BANCOLOMBIA S.A.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 xml:space="preserve">SOCIEDAD FIDUCIARIA VOCERA DEL FIDEICOMISO P.A  CABRERO INMOBILIARIO , </w:t>
      </w:r>
      <w:r w:rsidRPr="002D20BE">
        <w:rPr>
          <w:rFonts w:ascii="Calibri" w:eastAsia="Times New Roman" w:hAnsi="Calibri" w:cs="Calibri"/>
          <w:color w:val="000000"/>
          <w:lang w:eastAsia="es-CO"/>
        </w:rPr>
        <w:t>identificado con número de NIT</w:t>
      </w:r>
      <w:r w:rsidRPr="002D20BE">
        <w:rPr>
          <w:rFonts w:ascii="Calibri" w:eastAsia="Times New Roman" w:hAnsi="Calibri" w:cs="Calibri"/>
          <w:b/>
          <w:bCs/>
          <w:color w:val="000000"/>
          <w:lang w:eastAsia="es-CO"/>
        </w:rPr>
        <w:t xml:space="preserve">  8390.054.539-0, </w:t>
      </w:r>
      <w:r w:rsidRPr="002D20BE">
        <w:rPr>
          <w:rFonts w:ascii="Calibri" w:eastAsia="Times New Roman" w:hAnsi="Calibri" w:cs="Calibri"/>
          <w:color w:val="000000"/>
          <w:lang w:eastAsia="es-CO"/>
        </w:rPr>
        <w:t>representada Legalmente por</w:t>
      </w:r>
      <w:r w:rsidRPr="002D20BE">
        <w:rPr>
          <w:rFonts w:ascii="Calibri" w:eastAsia="Times New Roman" w:hAnsi="Calibri" w:cs="Calibri"/>
          <w:b/>
          <w:bCs/>
          <w:color w:val="000000"/>
          <w:lang w:eastAsia="es-CO"/>
        </w:rPr>
        <w:t xml:space="preserve"> LINA MARIA PALACIOS OCHOA </w:t>
      </w:r>
      <w:r w:rsidRPr="002D20BE">
        <w:rPr>
          <w:rFonts w:ascii="Calibri" w:eastAsia="Times New Roman" w:hAnsi="Calibri" w:cs="Calibri"/>
          <w:color w:val="000000"/>
          <w:lang w:eastAsia="es-CO"/>
        </w:rPr>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2D20BE" w:rsidRPr="002D20BE" w:rsidRDefault="002D20BE" w:rsidP="002D20BE">
      <w:pPr>
        <w:spacing w:after="240"/>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SEXTO: </w:t>
      </w:r>
      <w:r w:rsidRPr="002D20BE">
        <w:rPr>
          <w:rFonts w:ascii="Calibri" w:eastAsia="Times New Roman" w:hAnsi="Calibri" w:cs="Calibri"/>
          <w:color w:val="000000"/>
          <w:lang w:eastAsia="es-CO"/>
        </w:rPr>
        <w:t xml:space="preserve">El permisionario deberá cancelar en la Tesorería de la CORPORACIÓN AUTÓNOMA REGIONAL DEL QUINDÍO C.R.Q., los servicios de </w:t>
      </w:r>
      <w:r w:rsidRPr="002D20BE">
        <w:rPr>
          <w:rFonts w:ascii="Calibri" w:eastAsia="Times New Roman" w:hAnsi="Calibri" w:cs="Calibri"/>
          <w:color w:val="000000"/>
          <w:lang w:eastAsia="es-CO"/>
        </w:rPr>
        <w:lastRenderedPageBreak/>
        <w:t>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PARÁGRAFO: </w:t>
      </w:r>
      <w:r w:rsidRPr="002D20BE">
        <w:rPr>
          <w:rFonts w:ascii="Calibri" w:eastAsia="Times New Roman" w:hAnsi="Calibri" w:cs="Calibri"/>
          <w:color w:val="000000"/>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SEPTIMO: INFORMAR </w:t>
      </w:r>
      <w:r w:rsidRPr="002D20BE">
        <w:rPr>
          <w:rFonts w:ascii="Calibri" w:eastAsia="Times New Roman" w:hAnsi="Calibri" w:cs="Calibri"/>
          <w:color w:val="000000"/>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OCTAVO: </w:t>
      </w:r>
      <w:r w:rsidRPr="002D20BE">
        <w:rPr>
          <w:rFonts w:ascii="Calibri" w:eastAsia="Times New Roman" w:hAnsi="Calibri" w:cs="Calibri"/>
          <w:color w:val="000000"/>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ARTÍCULO NOVENO:</w:t>
      </w:r>
      <w:r w:rsidRPr="002D20BE">
        <w:rPr>
          <w:rFonts w:ascii="Calibri" w:eastAsia="Times New Roman" w:hAnsi="Calibri" w:cs="Calibri"/>
          <w:color w:val="000000"/>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ARTÍCULO DECIMO:</w:t>
      </w:r>
      <w:r w:rsidRPr="002D20BE">
        <w:rPr>
          <w:rFonts w:ascii="Calibri" w:eastAsia="Times New Roman" w:hAnsi="Calibri" w:cs="Calibri"/>
          <w:color w:val="000000"/>
          <w:lang w:eastAsia="es-CO"/>
        </w:rPr>
        <w:t xml:space="preserve"> Cuando quiera que se presenten modificaciones o cambios en </w:t>
      </w:r>
      <w:r w:rsidRPr="002D20BE">
        <w:rPr>
          <w:rFonts w:ascii="Calibri" w:eastAsia="Times New Roman" w:hAnsi="Calibri" w:cs="Calibri"/>
          <w:color w:val="000000"/>
          <w:lang w:eastAsia="es-CO"/>
        </w:rPr>
        <w:lastRenderedPageBreak/>
        <w:t>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DÉCIMO PRIMERO: </w:t>
      </w:r>
      <w:r w:rsidRPr="002D20BE">
        <w:rPr>
          <w:rFonts w:ascii="Calibri" w:eastAsia="Times New Roman" w:hAnsi="Calibri" w:cs="Calibri"/>
          <w:color w:val="000000"/>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DÉCIMO SEGUNDO: </w:t>
      </w:r>
      <w:r w:rsidRPr="002D20BE">
        <w:rPr>
          <w:rFonts w:ascii="Calibri" w:eastAsia="Times New Roman" w:hAnsi="Calibri" w:cs="Calibri"/>
          <w:color w:val="000000"/>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DÉCIMO TERCERO: NOTIFICAR </w:t>
      </w:r>
      <w:r w:rsidRPr="002D20BE">
        <w:rPr>
          <w:rFonts w:ascii="Calibri" w:eastAsia="Times New Roman" w:hAnsi="Calibri" w:cs="Calibri"/>
          <w:color w:val="000000"/>
          <w:lang w:eastAsia="es-CO"/>
        </w:rPr>
        <w:t xml:space="preserve">para todos sus efectos la presente decisión a la  sociedad </w:t>
      </w:r>
      <w:r w:rsidRPr="002D20BE">
        <w:rPr>
          <w:rFonts w:ascii="Calibri" w:eastAsia="Times New Roman" w:hAnsi="Calibri" w:cs="Calibri"/>
          <w:b/>
          <w:bCs/>
          <w:color w:val="000000"/>
          <w:lang w:eastAsia="es-CO"/>
        </w:rPr>
        <w:t xml:space="preserve">CONSTRUCCIONES PALACIOS S.A.S. </w:t>
      </w:r>
      <w:r w:rsidRPr="002D20BE">
        <w:rPr>
          <w:rFonts w:ascii="Calibri" w:eastAsia="Times New Roman" w:hAnsi="Calibri" w:cs="Calibri"/>
          <w:color w:val="000000"/>
          <w:lang w:eastAsia="es-CO"/>
        </w:rPr>
        <w:t>con NIT No.890.000.556-2 y a su vez Fideicomitente de la</w:t>
      </w:r>
      <w:r w:rsidRPr="002D20BE">
        <w:rPr>
          <w:rFonts w:ascii="Calibri" w:eastAsia="Times New Roman" w:hAnsi="Calibri" w:cs="Calibri"/>
          <w:b/>
          <w:bCs/>
          <w:color w:val="000000"/>
          <w:lang w:eastAsia="es-CO"/>
        </w:rPr>
        <w:t xml:space="preserve"> FIDUCIARARIA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BANCOLOMBIA S.A.</w:t>
      </w:r>
      <w:r w:rsidRPr="002D20BE">
        <w:rPr>
          <w:rFonts w:ascii="Calibri" w:eastAsia="Times New Roman" w:hAnsi="Calibri" w:cs="Calibri"/>
          <w:color w:val="000000"/>
          <w:lang w:eastAsia="es-CO"/>
        </w:rPr>
        <w:t xml:space="preserve"> </w:t>
      </w:r>
      <w:r w:rsidRPr="002D20BE">
        <w:rPr>
          <w:rFonts w:ascii="Calibri" w:eastAsia="Times New Roman" w:hAnsi="Calibri" w:cs="Calibri"/>
          <w:b/>
          <w:bCs/>
          <w:color w:val="000000"/>
          <w:lang w:eastAsia="es-CO"/>
        </w:rPr>
        <w:t xml:space="preserve">SOCIEDAD FIDUCIARIA VOCERA DEL FIDEICOMISO P.A  CABRERO INMOBILIARIO , </w:t>
      </w:r>
      <w:r w:rsidRPr="002D20BE">
        <w:rPr>
          <w:rFonts w:ascii="Calibri" w:eastAsia="Times New Roman" w:hAnsi="Calibri" w:cs="Calibri"/>
          <w:color w:val="000000"/>
          <w:lang w:eastAsia="es-CO"/>
        </w:rPr>
        <w:t>identificado con número de NIT</w:t>
      </w:r>
      <w:r w:rsidRPr="002D20BE">
        <w:rPr>
          <w:rFonts w:ascii="Calibri" w:eastAsia="Times New Roman" w:hAnsi="Calibri" w:cs="Calibri"/>
          <w:b/>
          <w:bCs/>
          <w:color w:val="000000"/>
          <w:lang w:eastAsia="es-CO"/>
        </w:rPr>
        <w:t xml:space="preserve">  8390.054.539-0, </w:t>
      </w:r>
      <w:r w:rsidRPr="002D20BE">
        <w:rPr>
          <w:rFonts w:ascii="Calibri" w:eastAsia="Times New Roman" w:hAnsi="Calibri" w:cs="Calibri"/>
          <w:color w:val="000000"/>
          <w:lang w:eastAsia="es-CO"/>
        </w:rPr>
        <w:t xml:space="preserve">representada </w:t>
      </w:r>
      <w:r w:rsidRPr="002D20BE">
        <w:rPr>
          <w:rFonts w:ascii="Calibri" w:eastAsia="Times New Roman" w:hAnsi="Calibri" w:cs="Calibri"/>
          <w:color w:val="000000"/>
          <w:lang w:eastAsia="es-CO"/>
        </w:rPr>
        <w:lastRenderedPageBreak/>
        <w:t>Legalmente por</w:t>
      </w:r>
      <w:r w:rsidRPr="002D20BE">
        <w:rPr>
          <w:rFonts w:ascii="Calibri" w:eastAsia="Times New Roman" w:hAnsi="Calibri" w:cs="Calibri"/>
          <w:b/>
          <w:bCs/>
          <w:color w:val="000000"/>
          <w:lang w:eastAsia="es-CO"/>
        </w:rPr>
        <w:t xml:space="preserve"> LINA MARIA PALACIOS OCHOA </w:t>
      </w:r>
      <w:r w:rsidRPr="002D20BE">
        <w:rPr>
          <w:rFonts w:ascii="Calibri" w:eastAsia="Times New Roman" w:hAnsi="Calibri" w:cs="Calibri"/>
          <w:color w:val="000000"/>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ARTÍCULO DÉCIMO CUARTO: </w:t>
      </w:r>
      <w:r w:rsidRPr="002D20BE">
        <w:rPr>
          <w:rFonts w:ascii="Calibri" w:eastAsia="Times New Roman" w:hAnsi="Calibri" w:cs="Calibri"/>
          <w:color w:val="000000"/>
          <w:lang w:eastAsia="es-CO"/>
        </w:rPr>
        <w:t>El encabezado y la parte Resolutiva de la presente Resolución, deberá ser publicada en el boletín ambiental de la C.R.Q., a costa del interesado, de conformidad con los Artículos 70 y 37 de la Ley 99 de 1993.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ARTÍCULO DÉCIMO QUINTO:</w:t>
      </w:r>
      <w:r w:rsidRPr="002D20BE">
        <w:rPr>
          <w:rFonts w:ascii="Calibri" w:eastAsia="Times New Roman" w:hAnsi="Calibri" w:cs="Calibri"/>
          <w:color w:val="000000"/>
          <w:lang w:eastAsia="es-CO"/>
        </w:rPr>
        <w:t xml:space="preserve"> La presente Resolución rige a partir de la fecha de ejecutoría, de conformidad con el artículo 87 del Código de Procedimiento Administrativo y de lo Contencioso Administrativo, (Ley 1437 de 2011).</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ARTICULO DECIMO SEXTO: </w:t>
      </w:r>
      <w:r w:rsidRPr="002D20BE">
        <w:rPr>
          <w:rFonts w:ascii="Calibri" w:eastAsia="Times New Roman" w:hAnsi="Calibri" w:cs="Calibri"/>
          <w:color w:val="000000"/>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Calibri" w:eastAsia="Times New Roman" w:hAnsi="Calibri" w:cs="Calibri"/>
          <w:b/>
          <w:bCs/>
          <w:color w:val="000000"/>
          <w:lang w:eastAsia="es-CO"/>
        </w:rPr>
        <w:t xml:space="preserve">ARTICULO DECIMO SEPTIMO: </w:t>
      </w:r>
      <w:r w:rsidRPr="002D20BE">
        <w:rPr>
          <w:rFonts w:ascii="Calibri" w:eastAsia="Times New Roman" w:hAnsi="Calibri" w:cs="Calibri"/>
          <w:color w:val="000000"/>
          <w:lang w:eastAsia="es-CO"/>
        </w:rPr>
        <w:t>El responsable del proyecto deberá dar estricto cumplimiento al permiso aprobado y cada una de las especificaciones técnicas señaladas en el concepto técnico.</w:t>
      </w:r>
    </w:p>
    <w:p w:rsidR="002D20BE" w:rsidRPr="002D20BE" w:rsidRDefault="002D20BE" w:rsidP="002D20BE">
      <w:pPr>
        <w:rPr>
          <w:rFonts w:eastAsia="Times New Roman"/>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lang w:eastAsia="es-CO"/>
        </w:rPr>
        <w:t>NOTIFÍQUESE, PUBLÍQUESE Y CÚMPLASE</w:t>
      </w:r>
    </w:p>
    <w:p w:rsidR="002D20BE" w:rsidRPr="002D20BE" w:rsidRDefault="002D20BE" w:rsidP="002D20BE">
      <w:pPr>
        <w:spacing w:after="240"/>
        <w:rPr>
          <w:rFonts w:eastAsia="Times New Roman"/>
          <w:lang w:eastAsia="es-CO"/>
        </w:rPr>
      </w:pPr>
    </w:p>
    <w:p w:rsidR="002D20BE" w:rsidRPr="002D20BE" w:rsidRDefault="002D20BE" w:rsidP="002D20BE">
      <w:pPr>
        <w:jc w:val="center"/>
        <w:rPr>
          <w:rFonts w:eastAsia="Times New Roman"/>
          <w:lang w:eastAsia="es-CO"/>
        </w:rPr>
      </w:pPr>
      <w:r w:rsidRPr="002D20BE">
        <w:rPr>
          <w:rFonts w:ascii="Calibri" w:eastAsia="Times New Roman" w:hAnsi="Calibri" w:cs="Calibri"/>
          <w:b/>
          <w:bCs/>
          <w:color w:val="000000"/>
          <w:lang w:eastAsia="es-CO"/>
        </w:rPr>
        <w:t>CARLOS ARIEL TRUKE OSPINA</w:t>
      </w:r>
    </w:p>
    <w:p w:rsidR="002D20BE" w:rsidRPr="002D20BE" w:rsidRDefault="002D20BE" w:rsidP="002D20BE">
      <w:pPr>
        <w:jc w:val="center"/>
        <w:rPr>
          <w:rFonts w:eastAsia="Times New Roman"/>
          <w:lang w:eastAsia="es-CO"/>
        </w:rPr>
      </w:pPr>
      <w:r w:rsidRPr="002D20BE">
        <w:rPr>
          <w:rFonts w:ascii="Calibri" w:eastAsia="Times New Roman" w:hAnsi="Calibri" w:cs="Calibri"/>
          <w:color w:val="000000"/>
          <w:lang w:eastAsia="es-CO"/>
        </w:rPr>
        <w:t>Subdirector de Regulación y Control Ambiental</w:t>
      </w:r>
    </w:p>
    <w:p w:rsidR="002D20BE" w:rsidRDefault="002D20BE" w:rsidP="002D20BE">
      <w:pPr>
        <w:pStyle w:val="Sinespaciado"/>
        <w:jc w:val="center"/>
        <w:rPr>
          <w:rFonts w:ascii="Tahoma" w:eastAsia="Times New Roman" w:hAnsi="Tahoma" w:cs="Tahoma"/>
          <w:b/>
          <w:i/>
          <w:sz w:val="24"/>
        </w:rPr>
      </w:pPr>
    </w:p>
    <w:p w:rsidR="002D20BE" w:rsidRDefault="002D20BE" w:rsidP="002D20BE">
      <w:pPr>
        <w:pStyle w:val="Sinespaciado"/>
        <w:jc w:val="center"/>
        <w:rPr>
          <w:rFonts w:ascii="Tahoma" w:eastAsia="Times New Roman" w:hAnsi="Tahoma" w:cs="Tahoma"/>
          <w:b/>
          <w:i/>
          <w:sz w:val="24"/>
        </w:rPr>
      </w:pPr>
    </w:p>
    <w:p w:rsidR="002D20BE" w:rsidRPr="002D20BE" w:rsidRDefault="002D20BE" w:rsidP="002D20BE">
      <w:pPr>
        <w:pStyle w:val="Sinespaciado"/>
        <w:jc w:val="center"/>
        <w:rPr>
          <w:rFonts w:ascii="Tahoma" w:eastAsia="Times New Roman" w:hAnsi="Tahoma" w:cs="Tahoma"/>
          <w:b/>
          <w:i/>
          <w:sz w:val="24"/>
        </w:rPr>
      </w:pPr>
      <w:r w:rsidRPr="002D20BE">
        <w:rPr>
          <w:rFonts w:ascii="Tahoma" w:eastAsia="Times New Roman" w:hAnsi="Tahoma" w:cs="Tahoma"/>
          <w:b/>
          <w:i/>
          <w:sz w:val="24"/>
        </w:rPr>
        <w:t>RESOLUCIÓN No. 2311</w:t>
      </w:r>
    </w:p>
    <w:p w:rsidR="002D20BE" w:rsidRPr="002D20BE" w:rsidRDefault="002D20BE" w:rsidP="002D20BE">
      <w:pPr>
        <w:pStyle w:val="Sinespaciado"/>
        <w:jc w:val="center"/>
        <w:rPr>
          <w:rFonts w:ascii="Tahoma" w:eastAsia="Times New Roman" w:hAnsi="Tahoma" w:cs="Tahoma"/>
          <w:b/>
          <w:i/>
          <w:sz w:val="24"/>
        </w:rPr>
      </w:pPr>
      <w:r w:rsidRPr="002D20BE">
        <w:rPr>
          <w:rFonts w:ascii="Tahoma" w:eastAsia="Times New Roman" w:hAnsi="Tahoma" w:cs="Tahoma"/>
          <w:b/>
          <w:i/>
          <w:sz w:val="24"/>
        </w:rPr>
        <w:t>ARMENIA</w:t>
      </w:r>
      <w:r>
        <w:rPr>
          <w:rFonts w:ascii="Tahoma" w:eastAsia="Times New Roman" w:hAnsi="Tahoma" w:cs="Tahoma"/>
          <w:b/>
          <w:i/>
          <w:sz w:val="24"/>
        </w:rPr>
        <w:t xml:space="preserve"> QUINDIO, 22 DE OCTUBRE DE 2010</w:t>
      </w:r>
    </w:p>
    <w:p w:rsidR="002D20BE" w:rsidRPr="002D20BE" w:rsidRDefault="002D20BE" w:rsidP="002D20BE">
      <w:pPr>
        <w:pStyle w:val="Sinespaciado"/>
        <w:jc w:val="center"/>
        <w:rPr>
          <w:rFonts w:ascii="Tahoma" w:eastAsia="Times New Roman" w:hAnsi="Tahoma" w:cs="Tahoma"/>
          <w:b/>
          <w:i/>
          <w:sz w:val="24"/>
        </w:rPr>
      </w:pPr>
      <w:r w:rsidRPr="002D20BE">
        <w:rPr>
          <w:rFonts w:ascii="Tahoma" w:eastAsia="Times New Roman" w:hAnsi="Tahoma" w:cs="Tahoma"/>
          <w:b/>
          <w:i/>
          <w:sz w:val="24"/>
        </w:rPr>
        <w:t>“POR MEDIO DEL CUAL SE DECLARA EL DESISTIM</w:t>
      </w:r>
      <w:r>
        <w:rPr>
          <w:rFonts w:ascii="Tahoma" w:eastAsia="Times New Roman" w:hAnsi="Tahoma" w:cs="Tahoma"/>
          <w:b/>
          <w:i/>
          <w:sz w:val="24"/>
        </w:rPr>
        <w:t>IENTO Y SE ORDENA EL ARCHIVO DE</w:t>
      </w:r>
    </w:p>
    <w:p w:rsidR="002D20BE" w:rsidRDefault="002D20BE" w:rsidP="002D20BE">
      <w:pPr>
        <w:pStyle w:val="Sinespaciado"/>
        <w:jc w:val="center"/>
        <w:rPr>
          <w:rFonts w:ascii="Tahoma" w:eastAsia="Times New Roman" w:hAnsi="Tahoma" w:cs="Tahoma"/>
          <w:b/>
          <w:i/>
          <w:sz w:val="24"/>
        </w:rPr>
      </w:pPr>
      <w:r w:rsidRPr="002D20BE">
        <w:rPr>
          <w:rFonts w:ascii="Tahoma" w:eastAsia="Times New Roman" w:hAnsi="Tahoma" w:cs="Tahoma"/>
          <w:b/>
          <w:i/>
          <w:sz w:val="24"/>
        </w:rPr>
        <w:t>LA SOLICITUD DE UN PERMISO DE VERTIMIENTO”</w:t>
      </w:r>
    </w:p>
    <w:p w:rsidR="002D20BE" w:rsidRDefault="002D20BE" w:rsidP="002D20BE">
      <w:pPr>
        <w:pStyle w:val="Sinespaciado"/>
        <w:jc w:val="center"/>
        <w:rPr>
          <w:rFonts w:ascii="Tahoma" w:eastAsia="Times New Roman" w:hAnsi="Tahoma" w:cs="Tahoma"/>
          <w:b/>
          <w:i/>
          <w:sz w:val="24"/>
        </w:rPr>
      </w:pPr>
    </w:p>
    <w:p w:rsidR="002D20BE" w:rsidRPr="002D20BE" w:rsidRDefault="002D20BE" w:rsidP="002D20BE">
      <w:pPr>
        <w:jc w:val="center"/>
        <w:rPr>
          <w:rFonts w:eastAsia="Times New Roman"/>
          <w:lang w:eastAsia="es-CO"/>
        </w:rPr>
      </w:pPr>
      <w:r w:rsidRPr="002D20BE">
        <w:rPr>
          <w:rFonts w:ascii="Arial" w:eastAsia="Times New Roman" w:hAnsi="Arial" w:cs="Arial"/>
          <w:b/>
          <w:bCs/>
          <w:color w:val="000000"/>
          <w:lang w:eastAsia="es-CO"/>
        </w:rPr>
        <w:t>RESUELVE:</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lang w:eastAsia="es-CO"/>
        </w:rPr>
        <w:t>ARTICULO PRIMERO.</w:t>
      </w:r>
      <w:r w:rsidRPr="002D20BE">
        <w:rPr>
          <w:rFonts w:ascii="Arial" w:eastAsia="Times New Roman" w:hAnsi="Arial" w:cs="Arial"/>
          <w:color w:val="000000"/>
          <w:lang w:eastAsia="es-CO"/>
        </w:rPr>
        <w:t xml:space="preserve"> </w:t>
      </w:r>
      <w:r w:rsidRPr="002D20BE">
        <w:rPr>
          <w:rFonts w:ascii="Arial" w:eastAsia="Times New Roman" w:hAnsi="Arial" w:cs="Arial"/>
          <w:b/>
          <w:bCs/>
          <w:color w:val="000000"/>
          <w:lang w:eastAsia="es-CO"/>
        </w:rPr>
        <w:t>Declarar</w:t>
      </w:r>
      <w:r w:rsidRPr="002D20BE">
        <w:rPr>
          <w:rFonts w:ascii="Arial" w:eastAsia="Times New Roman" w:hAnsi="Arial" w:cs="Arial"/>
          <w:color w:val="000000"/>
          <w:lang w:eastAsia="es-CO"/>
        </w:rPr>
        <w:t xml:space="preserve"> el desistimiento de la</w:t>
      </w:r>
      <w:r w:rsidRPr="002D20BE">
        <w:rPr>
          <w:rFonts w:ascii="Arial" w:eastAsia="Times New Roman" w:hAnsi="Arial" w:cs="Arial"/>
          <w:b/>
          <w:bCs/>
          <w:color w:val="000000"/>
          <w:lang w:eastAsia="es-CO"/>
        </w:rPr>
        <w:t xml:space="preserve"> </w:t>
      </w:r>
      <w:r w:rsidRPr="002D20BE">
        <w:rPr>
          <w:rFonts w:ascii="Arial" w:eastAsia="Times New Roman" w:hAnsi="Arial" w:cs="Arial"/>
          <w:color w:val="000000"/>
          <w:lang w:eastAsia="es-CO"/>
        </w:rPr>
        <w:t xml:space="preserve">solicitud de permiso de vertimiento de aguas residuales domésticas radicada bajo el No. </w:t>
      </w:r>
      <w:r w:rsidRPr="002D20BE">
        <w:rPr>
          <w:rFonts w:ascii="Arial" w:eastAsia="Times New Roman" w:hAnsi="Arial" w:cs="Arial"/>
          <w:b/>
          <w:bCs/>
          <w:color w:val="FF0000"/>
          <w:lang w:eastAsia="es-CO"/>
        </w:rPr>
        <w:t>4876-2020</w:t>
      </w:r>
      <w:r w:rsidRPr="002D20BE">
        <w:rPr>
          <w:rFonts w:ascii="Arial" w:eastAsia="Times New Roman" w:hAnsi="Arial" w:cs="Arial"/>
          <w:color w:val="000000"/>
          <w:lang w:eastAsia="es-CO"/>
        </w:rPr>
        <w:t xml:space="preserve">, presentada por el señor </w:t>
      </w:r>
      <w:r w:rsidRPr="002D20BE">
        <w:rPr>
          <w:rFonts w:ascii="Arial" w:eastAsia="Times New Roman" w:hAnsi="Arial" w:cs="Arial"/>
          <w:b/>
          <w:bCs/>
          <w:color w:val="000000"/>
          <w:lang w:eastAsia="es-CO"/>
        </w:rPr>
        <w:t>RAFAEL FIGUEROA SANCHEZ,</w:t>
      </w:r>
      <w:r w:rsidRPr="002D20BE">
        <w:rPr>
          <w:rFonts w:ascii="Arial" w:eastAsia="Times New Roman" w:hAnsi="Arial" w:cs="Arial"/>
          <w:color w:val="000000"/>
          <w:lang w:eastAsia="es-CO"/>
        </w:rPr>
        <w:t xml:space="preserve"> en calidad de propietario del predio </w:t>
      </w:r>
      <w:r w:rsidRPr="002D20BE">
        <w:rPr>
          <w:rFonts w:ascii="Arial" w:eastAsia="Times New Roman" w:hAnsi="Arial" w:cs="Arial"/>
          <w:b/>
          <w:bCs/>
          <w:color w:val="000000"/>
          <w:lang w:eastAsia="es-CO"/>
        </w:rPr>
        <w:t xml:space="preserve">1) LOS NARANJOS </w:t>
      </w:r>
      <w:r w:rsidRPr="002D20BE">
        <w:rPr>
          <w:rFonts w:ascii="Arial" w:eastAsia="Times New Roman" w:hAnsi="Arial" w:cs="Arial"/>
          <w:color w:val="FF0000"/>
          <w:lang w:eastAsia="es-CO"/>
        </w:rPr>
        <w:t>(LOTE N° 8)</w:t>
      </w:r>
      <w:r w:rsidRPr="002D20BE">
        <w:rPr>
          <w:rFonts w:ascii="Arial" w:eastAsia="Times New Roman" w:hAnsi="Arial" w:cs="Arial"/>
          <w:color w:val="000000"/>
          <w:lang w:eastAsia="es-CO"/>
        </w:rPr>
        <w:t xml:space="preserve">, ubicado en la vereda </w:t>
      </w:r>
      <w:r w:rsidRPr="002D20BE">
        <w:rPr>
          <w:rFonts w:ascii="Arial" w:eastAsia="Times New Roman" w:hAnsi="Arial" w:cs="Arial"/>
          <w:b/>
          <w:bCs/>
          <w:color w:val="000000"/>
          <w:lang w:eastAsia="es-CO"/>
        </w:rPr>
        <w:t>HOJAS ANCHAS</w:t>
      </w:r>
      <w:r w:rsidRPr="002D20BE">
        <w:rPr>
          <w:rFonts w:ascii="Arial" w:eastAsia="Times New Roman" w:hAnsi="Arial" w:cs="Arial"/>
          <w:color w:val="000000"/>
          <w:lang w:eastAsia="es-CO"/>
        </w:rPr>
        <w:t xml:space="preserve"> del Municipio de </w:t>
      </w:r>
      <w:r w:rsidRPr="002D20BE">
        <w:rPr>
          <w:rFonts w:ascii="Arial" w:eastAsia="Times New Roman" w:hAnsi="Arial" w:cs="Arial"/>
          <w:b/>
          <w:bCs/>
          <w:color w:val="000000"/>
          <w:lang w:eastAsia="es-CO"/>
        </w:rPr>
        <w:t>CIRCASIA (Q).,</w:t>
      </w:r>
      <w:r w:rsidRPr="002D20BE">
        <w:rPr>
          <w:rFonts w:ascii="Arial" w:eastAsia="Times New Roman" w:hAnsi="Arial" w:cs="Arial"/>
          <w:color w:val="000000"/>
          <w:lang w:eastAsia="es-CO"/>
        </w:rPr>
        <w:t xml:space="preserve"> identificado con matricula inmobiliaria </w:t>
      </w:r>
      <w:r w:rsidRPr="002D20BE">
        <w:rPr>
          <w:rFonts w:ascii="Arial" w:eastAsia="Times New Roman" w:hAnsi="Arial" w:cs="Arial"/>
          <w:b/>
          <w:bCs/>
          <w:color w:val="000000"/>
          <w:lang w:eastAsia="es-CO"/>
        </w:rPr>
        <w:t xml:space="preserve">280-83445, </w:t>
      </w:r>
      <w:r w:rsidRPr="002D20BE">
        <w:rPr>
          <w:rFonts w:ascii="Arial" w:eastAsia="Times New Roman" w:hAnsi="Arial" w:cs="Arial"/>
          <w:color w:val="000000"/>
          <w:lang w:eastAsia="es-CO"/>
        </w:rPr>
        <w:t xml:space="preserve">y con código catastral </w:t>
      </w:r>
      <w:r w:rsidRPr="002D20BE">
        <w:rPr>
          <w:rFonts w:ascii="Arial" w:eastAsia="Times New Roman" w:hAnsi="Arial" w:cs="Arial"/>
          <w:b/>
          <w:bCs/>
          <w:color w:val="000000"/>
          <w:lang w:eastAsia="es-CO"/>
        </w:rPr>
        <w:t xml:space="preserve">63190000200070025000, </w:t>
      </w:r>
      <w:r w:rsidRPr="002D20BE">
        <w:rPr>
          <w:rFonts w:ascii="Arial" w:eastAsia="Times New Roman" w:hAnsi="Arial" w:cs="Arial"/>
          <w:color w:val="000000"/>
          <w:lang w:eastAsia="es-CO"/>
        </w:rPr>
        <w:t>predio en el que se pretende desarrollar una parcelación</w:t>
      </w:r>
      <w:r w:rsidRPr="002D20BE">
        <w:rPr>
          <w:rFonts w:ascii="Arial" w:eastAsia="Times New Roman" w:hAnsi="Arial" w:cs="Arial"/>
          <w:b/>
          <w:bCs/>
          <w:color w:val="000000"/>
          <w:lang w:eastAsia="es-CO"/>
        </w:rPr>
        <w:t xml:space="preserve">; </w:t>
      </w:r>
      <w:r w:rsidRPr="002D20BE">
        <w:rPr>
          <w:rFonts w:ascii="Arial" w:eastAsia="Times New Roman" w:hAnsi="Arial" w:cs="Arial"/>
          <w:color w:val="000000"/>
          <w:lang w:eastAsia="es-CO"/>
        </w:rPr>
        <w:t>por los argumentos mencionados en la parte motiva de este proveído.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lang w:eastAsia="es-CO"/>
        </w:rPr>
        <w:t xml:space="preserve">Parágrafo 1: </w:t>
      </w:r>
      <w:r w:rsidRPr="002D20BE">
        <w:rPr>
          <w:rFonts w:ascii="Arial" w:eastAsia="Times New Roman" w:hAnsi="Arial" w:cs="Arial"/>
          <w:color w:val="000000"/>
          <w:lang w:eastAsia="es-CO"/>
        </w:rPr>
        <w:t xml:space="preserve">la declaratoria de desistimiento de la solicitud de trámite de permiso de vertimientos presentada para el predio </w:t>
      </w:r>
      <w:r w:rsidRPr="002D20BE">
        <w:rPr>
          <w:rFonts w:ascii="Arial" w:eastAsia="Times New Roman" w:hAnsi="Arial" w:cs="Arial"/>
          <w:b/>
          <w:bCs/>
          <w:color w:val="000000"/>
          <w:lang w:eastAsia="es-CO"/>
        </w:rPr>
        <w:t>1) LOS NARANJOS</w:t>
      </w:r>
      <w:r w:rsidRPr="002D20BE">
        <w:rPr>
          <w:rFonts w:ascii="Arial" w:eastAsia="Times New Roman" w:hAnsi="Arial" w:cs="Arial"/>
          <w:color w:val="000000"/>
          <w:lang w:eastAsia="es-CO"/>
        </w:rPr>
        <w:t xml:space="preserve"> </w:t>
      </w:r>
      <w:r w:rsidRPr="002D20BE">
        <w:rPr>
          <w:rFonts w:ascii="Arial" w:eastAsia="Times New Roman" w:hAnsi="Arial" w:cs="Arial"/>
          <w:color w:val="FF0000"/>
          <w:lang w:eastAsia="es-CO"/>
        </w:rPr>
        <w:t xml:space="preserve">(LOTE N° 8) </w:t>
      </w:r>
      <w:r w:rsidRPr="002D20BE">
        <w:rPr>
          <w:rFonts w:ascii="Arial" w:eastAsia="Times New Roman" w:hAnsi="Arial" w:cs="Arial"/>
          <w:color w:val="000000"/>
          <w:lang w:eastAsia="es-CO"/>
        </w:rPr>
        <w:t xml:space="preserve">, ubicado en la vereda </w:t>
      </w:r>
      <w:r w:rsidRPr="002D20BE">
        <w:rPr>
          <w:rFonts w:ascii="Arial" w:eastAsia="Times New Roman" w:hAnsi="Arial" w:cs="Arial"/>
          <w:b/>
          <w:bCs/>
          <w:color w:val="000000"/>
          <w:lang w:eastAsia="es-CO"/>
        </w:rPr>
        <w:t>HOJAS ANCHAS</w:t>
      </w:r>
      <w:r w:rsidRPr="002D20BE">
        <w:rPr>
          <w:rFonts w:ascii="Arial" w:eastAsia="Times New Roman" w:hAnsi="Arial" w:cs="Arial"/>
          <w:color w:val="000000"/>
          <w:lang w:eastAsia="es-CO"/>
        </w:rPr>
        <w:t xml:space="preserve"> del Municipio de </w:t>
      </w:r>
      <w:r w:rsidRPr="002D20BE">
        <w:rPr>
          <w:rFonts w:ascii="Arial" w:eastAsia="Times New Roman" w:hAnsi="Arial" w:cs="Arial"/>
          <w:b/>
          <w:bCs/>
          <w:color w:val="000000"/>
          <w:lang w:eastAsia="es-CO"/>
        </w:rPr>
        <w:t>CIRCASIA (Q).</w:t>
      </w:r>
      <w:r w:rsidRPr="002D20BE">
        <w:rPr>
          <w:rFonts w:ascii="Arial" w:eastAsia="Times New Roman" w:hAnsi="Arial" w:cs="Arial"/>
          <w:color w:val="000000"/>
          <w:lang w:eastAsia="es-CO"/>
        </w:rPr>
        <w:t xml:space="preserve">, en el que se pretende desarrollar una </w:t>
      </w:r>
      <w:r w:rsidRPr="002D20BE">
        <w:rPr>
          <w:rFonts w:ascii="Arial" w:eastAsia="Times New Roman" w:hAnsi="Arial" w:cs="Arial"/>
          <w:color w:val="000000"/>
          <w:lang w:eastAsia="es-CO"/>
        </w:rPr>
        <w:lastRenderedPageBreak/>
        <w:t>parcelación, se efectúa por los argumentos expuestos en la parte motiva del presente proveído, en todo caso se deja claro que la petición fue allegada de forma incompleta y no fueron allegados por el solicitante los requisitos e información necesaria para la toma de la decisión de fondo, pese a ser requeridos por la Autoridad Ambiental en requerimiento enviado.</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lang w:eastAsia="es-CO"/>
        </w:rPr>
        <w:t>ARTICULO SEGUNDO</w:t>
      </w:r>
      <w:r w:rsidRPr="002D20BE">
        <w:rPr>
          <w:rFonts w:ascii="Arial" w:eastAsia="Times New Roman" w:hAnsi="Arial" w:cs="Arial"/>
          <w:color w:val="000000"/>
          <w:lang w:eastAsia="es-CO"/>
        </w:rPr>
        <w:t xml:space="preserve">: Como consecuencia de lo anterior </w:t>
      </w:r>
      <w:r w:rsidRPr="002D20BE">
        <w:rPr>
          <w:rFonts w:ascii="Arial" w:eastAsia="Times New Roman" w:hAnsi="Arial" w:cs="Arial"/>
          <w:b/>
          <w:bCs/>
          <w:color w:val="000000"/>
          <w:lang w:eastAsia="es-CO"/>
        </w:rPr>
        <w:t xml:space="preserve">Archívese </w:t>
      </w:r>
      <w:r w:rsidRPr="002D20BE">
        <w:rPr>
          <w:rFonts w:ascii="Arial" w:eastAsia="Times New Roman" w:hAnsi="Arial" w:cs="Arial"/>
          <w:color w:val="000000"/>
          <w:lang w:eastAsia="es-CO"/>
        </w:rPr>
        <w:t>el</w:t>
      </w:r>
      <w:r w:rsidRPr="002D20BE">
        <w:rPr>
          <w:rFonts w:ascii="Arial" w:eastAsia="Times New Roman" w:hAnsi="Arial" w:cs="Arial"/>
          <w:b/>
          <w:bCs/>
          <w:color w:val="000000"/>
          <w:lang w:eastAsia="es-CO"/>
        </w:rPr>
        <w:t xml:space="preserve"> </w:t>
      </w:r>
      <w:r w:rsidRPr="002D20BE">
        <w:rPr>
          <w:rFonts w:ascii="Arial" w:eastAsia="Times New Roman" w:hAnsi="Arial" w:cs="Arial"/>
          <w:color w:val="000000"/>
          <w:lang w:eastAsia="es-CO"/>
        </w:rPr>
        <w:t xml:space="preserve">trámite administrativo de solicitud de permiso de vertimientos, adelantado bajo el expediente radicado </w:t>
      </w:r>
      <w:r w:rsidRPr="002D20BE">
        <w:rPr>
          <w:rFonts w:ascii="Arial" w:eastAsia="Times New Roman" w:hAnsi="Arial" w:cs="Arial"/>
          <w:b/>
          <w:bCs/>
          <w:color w:val="000000"/>
          <w:lang w:eastAsia="es-CO"/>
        </w:rPr>
        <w:t xml:space="preserve">CRQ ARM </w:t>
      </w:r>
      <w:r w:rsidRPr="002D20BE">
        <w:rPr>
          <w:rFonts w:ascii="Arial" w:eastAsia="Times New Roman" w:hAnsi="Arial" w:cs="Arial"/>
          <w:b/>
          <w:bCs/>
          <w:color w:val="FF0000"/>
          <w:lang w:eastAsia="es-CO"/>
        </w:rPr>
        <w:t xml:space="preserve">4876-2020 </w:t>
      </w:r>
      <w:r w:rsidRPr="002D20BE">
        <w:rPr>
          <w:rFonts w:ascii="Arial" w:eastAsia="Times New Roman" w:hAnsi="Arial" w:cs="Arial"/>
          <w:color w:val="000000"/>
          <w:lang w:eastAsia="es-CO"/>
        </w:rPr>
        <w:t xml:space="preserve">del 17 de Junio del año 2020, relacionado con el predio </w:t>
      </w:r>
      <w:r w:rsidRPr="002D20BE">
        <w:rPr>
          <w:rFonts w:ascii="Arial" w:eastAsia="Times New Roman" w:hAnsi="Arial" w:cs="Arial"/>
          <w:b/>
          <w:bCs/>
          <w:color w:val="000000"/>
          <w:lang w:eastAsia="es-CO"/>
        </w:rPr>
        <w:t>1) LOS NARANJOS</w:t>
      </w:r>
      <w:r w:rsidRPr="002D20BE">
        <w:rPr>
          <w:rFonts w:ascii="Arial" w:eastAsia="Times New Roman" w:hAnsi="Arial" w:cs="Arial"/>
          <w:color w:val="000000"/>
          <w:lang w:eastAsia="es-CO"/>
        </w:rPr>
        <w:t xml:space="preserve"> </w:t>
      </w:r>
      <w:r w:rsidRPr="002D20BE">
        <w:rPr>
          <w:rFonts w:ascii="Arial" w:eastAsia="Times New Roman" w:hAnsi="Arial" w:cs="Arial"/>
          <w:color w:val="FF0000"/>
          <w:lang w:eastAsia="es-CO"/>
        </w:rPr>
        <w:t xml:space="preserve">(LOTE N° 8), </w:t>
      </w:r>
      <w:r w:rsidRPr="002D20BE">
        <w:rPr>
          <w:rFonts w:ascii="Arial" w:eastAsia="Times New Roman" w:hAnsi="Arial" w:cs="Arial"/>
          <w:color w:val="000000"/>
          <w:lang w:eastAsia="es-CO"/>
        </w:rPr>
        <w:t xml:space="preserve">ubicado en la vereda </w:t>
      </w:r>
      <w:r w:rsidRPr="002D20BE">
        <w:rPr>
          <w:rFonts w:ascii="Arial" w:eastAsia="Times New Roman" w:hAnsi="Arial" w:cs="Arial"/>
          <w:b/>
          <w:bCs/>
          <w:color w:val="000000"/>
          <w:lang w:eastAsia="es-CO"/>
        </w:rPr>
        <w:t>HOJAS ANCHAS</w:t>
      </w:r>
      <w:r w:rsidRPr="002D20BE">
        <w:rPr>
          <w:rFonts w:ascii="Arial" w:eastAsia="Times New Roman" w:hAnsi="Arial" w:cs="Arial"/>
          <w:color w:val="000000"/>
          <w:lang w:eastAsia="es-CO"/>
        </w:rPr>
        <w:t xml:space="preserve"> del Municipio de </w:t>
      </w:r>
      <w:r w:rsidRPr="002D20BE">
        <w:rPr>
          <w:rFonts w:ascii="Arial" w:eastAsia="Times New Roman" w:hAnsi="Arial" w:cs="Arial"/>
          <w:b/>
          <w:bCs/>
          <w:color w:val="000000"/>
          <w:lang w:eastAsia="es-CO"/>
        </w:rPr>
        <w:t>CIRCASIA (Q)</w:t>
      </w:r>
      <w:r w:rsidRPr="002D20BE">
        <w:rPr>
          <w:rFonts w:ascii="Arial" w:eastAsia="Times New Roman" w:hAnsi="Arial" w:cs="Arial"/>
          <w:color w:val="000000"/>
          <w:lang w:eastAsia="es-CO"/>
        </w:rPr>
        <w:t xml:space="preserve">, identificado con matricula inmobiliaria </w:t>
      </w:r>
      <w:r w:rsidRPr="002D20BE">
        <w:rPr>
          <w:rFonts w:ascii="Arial" w:eastAsia="Times New Roman" w:hAnsi="Arial" w:cs="Arial"/>
          <w:b/>
          <w:bCs/>
          <w:color w:val="000000"/>
          <w:lang w:eastAsia="es-CO"/>
        </w:rPr>
        <w:t xml:space="preserve">280-83445, </w:t>
      </w:r>
      <w:r w:rsidRPr="002D20BE">
        <w:rPr>
          <w:rFonts w:ascii="Arial" w:eastAsia="Times New Roman" w:hAnsi="Arial" w:cs="Arial"/>
          <w:color w:val="000000"/>
          <w:lang w:eastAsia="es-CO"/>
        </w:rPr>
        <w:t>y</w:t>
      </w:r>
      <w:r w:rsidRPr="002D20BE">
        <w:rPr>
          <w:rFonts w:ascii="Arial" w:eastAsia="Times New Roman" w:hAnsi="Arial" w:cs="Arial"/>
          <w:b/>
          <w:bCs/>
          <w:color w:val="000000"/>
          <w:lang w:eastAsia="es-CO"/>
        </w:rPr>
        <w:t xml:space="preserve"> </w:t>
      </w:r>
      <w:r w:rsidRPr="002D20BE">
        <w:rPr>
          <w:rFonts w:ascii="Arial" w:eastAsia="Times New Roman" w:hAnsi="Arial" w:cs="Arial"/>
          <w:color w:val="000000"/>
          <w:lang w:eastAsia="es-CO"/>
        </w:rPr>
        <w:t xml:space="preserve">con código catastral </w:t>
      </w:r>
      <w:r w:rsidRPr="002D20BE">
        <w:rPr>
          <w:rFonts w:ascii="Arial" w:eastAsia="Times New Roman" w:hAnsi="Arial" w:cs="Arial"/>
          <w:b/>
          <w:bCs/>
          <w:color w:val="000000"/>
          <w:lang w:eastAsia="es-CO"/>
        </w:rPr>
        <w:t>63190000200070025000,</w:t>
      </w:r>
      <w:r w:rsidRPr="002D20BE">
        <w:rPr>
          <w:rFonts w:ascii="Arial" w:eastAsia="Times New Roman" w:hAnsi="Arial" w:cs="Arial"/>
          <w:color w:val="000000"/>
          <w:lang w:eastAsia="es-CO"/>
        </w:rPr>
        <w:t xml:space="preserve"> predio en el que se pretende desarrollar una parcelación.</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lang w:eastAsia="es-CO"/>
        </w:rPr>
        <w:t>Parágrafo 1:</w:t>
      </w:r>
      <w:r w:rsidRPr="002D20BE">
        <w:rPr>
          <w:rFonts w:ascii="Arial" w:eastAsia="Times New Roman" w:hAnsi="Arial" w:cs="Arial"/>
          <w:color w:val="000000"/>
          <w:lang w:eastAsia="es-CO"/>
        </w:rPr>
        <w:t xml:space="preserve"> lo anterior, sin perjuicio de que la interesada pueda presentar nuevamente la solicitud.</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lang w:eastAsia="es-CO"/>
        </w:rPr>
        <w:t>Parágrafo 2:</w:t>
      </w:r>
      <w:r w:rsidRPr="002D20BE">
        <w:rPr>
          <w:rFonts w:ascii="Arial" w:eastAsia="Times New Roman" w:hAnsi="Arial" w:cs="Arial"/>
          <w:color w:val="000000"/>
          <w:lang w:eastAsia="es-CO"/>
        </w:rPr>
        <w:t xml:space="preserve"> Para</w:t>
      </w:r>
      <w:r w:rsidRPr="002D20BE">
        <w:rPr>
          <w:rFonts w:ascii="Arial" w:eastAsia="Times New Roman" w:hAnsi="Arial" w:cs="Arial"/>
          <w:b/>
          <w:bCs/>
          <w:color w:val="000000"/>
          <w:lang w:eastAsia="es-CO"/>
        </w:rPr>
        <w:t xml:space="preserve"> </w:t>
      </w:r>
      <w:r w:rsidRPr="002D20BE">
        <w:rPr>
          <w:rFonts w:ascii="Arial" w:eastAsia="Times New Roman" w:hAnsi="Arial" w:cs="Arial"/>
          <w:color w:val="000000"/>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w:t>
      </w:r>
      <w:r w:rsidRPr="002D20BE">
        <w:rPr>
          <w:rFonts w:ascii="Arial" w:eastAsia="Times New Roman" w:hAnsi="Arial" w:cs="Arial"/>
          <w:color w:val="000000"/>
          <w:sz w:val="22"/>
          <w:szCs w:val="22"/>
          <w:lang w:eastAsia="es-CO"/>
        </w:rPr>
        <w:t xml:space="preserve">Autoridad Ambiental competente; en todo caso la solicitud que presente deberá permitir a la C.R.Q. evaluar integralmente lo </w:t>
      </w:r>
      <w:r w:rsidRPr="002D20BE">
        <w:rPr>
          <w:rFonts w:ascii="Arial" w:eastAsia="Times New Roman" w:hAnsi="Arial" w:cs="Arial"/>
          <w:color w:val="000000"/>
          <w:sz w:val="22"/>
          <w:szCs w:val="22"/>
          <w:lang w:eastAsia="es-CO"/>
        </w:rPr>
        <w:lastRenderedPageBreak/>
        <w:t>planteado, incluido los posibles impactos y su mitigación.  </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sz w:val="22"/>
          <w:szCs w:val="22"/>
          <w:lang w:eastAsia="es-CO"/>
        </w:rPr>
        <w:t xml:space="preserve">ARTÍCULO TERCERO:  </w:t>
      </w:r>
      <w:r w:rsidRPr="002D20BE">
        <w:rPr>
          <w:rFonts w:ascii="Arial" w:eastAsia="Times New Roman" w:hAnsi="Arial" w:cs="Arial"/>
          <w:color w:val="000000"/>
          <w:sz w:val="22"/>
          <w:szCs w:val="22"/>
          <w:lang w:eastAsia="es-CO"/>
        </w:rPr>
        <w:t xml:space="preserve">De acuerdo a la autorización otorgada a esta entidad el día 17 de junio de 2020 por parte del señor </w:t>
      </w:r>
      <w:r w:rsidRPr="002D20BE">
        <w:rPr>
          <w:rFonts w:ascii="Arial" w:eastAsia="Times New Roman" w:hAnsi="Arial" w:cs="Arial"/>
          <w:b/>
          <w:bCs/>
          <w:color w:val="000000"/>
          <w:sz w:val="22"/>
          <w:szCs w:val="22"/>
          <w:lang w:eastAsia="es-CO"/>
        </w:rPr>
        <w:t>RAFAEL SANCHEZ FIGUEROA</w:t>
      </w:r>
      <w:r w:rsidRPr="002D20BE">
        <w:rPr>
          <w:rFonts w:ascii="Arial" w:eastAsia="Times New Roman" w:hAnsi="Arial" w:cs="Arial"/>
          <w:color w:val="000000"/>
          <w:sz w:val="22"/>
          <w:szCs w:val="22"/>
          <w:lang w:eastAsia="es-CO"/>
        </w:rPr>
        <w:t xml:space="preserve">, identificado con la cedula de ciudadanía No </w:t>
      </w:r>
      <w:r w:rsidRPr="002D20BE">
        <w:rPr>
          <w:rFonts w:ascii="Arial" w:eastAsia="Times New Roman" w:hAnsi="Arial" w:cs="Arial"/>
          <w:b/>
          <w:bCs/>
          <w:color w:val="000000"/>
          <w:sz w:val="22"/>
          <w:szCs w:val="22"/>
          <w:lang w:eastAsia="es-CO"/>
        </w:rPr>
        <w:t xml:space="preserve">4.904.020 </w:t>
      </w:r>
      <w:r w:rsidRPr="002D20BE">
        <w:rPr>
          <w:rFonts w:ascii="Arial" w:eastAsia="Times New Roman" w:hAnsi="Arial" w:cs="Arial"/>
          <w:color w:val="000000"/>
          <w:sz w:val="22"/>
          <w:szCs w:val="22"/>
          <w:lang w:eastAsia="es-CO"/>
        </w:rPr>
        <w:t xml:space="preserve">de Garzón Huila, en calidad de propietario denominado: </w:t>
      </w:r>
      <w:r w:rsidRPr="002D20BE">
        <w:rPr>
          <w:rFonts w:ascii="Arial" w:eastAsia="Times New Roman" w:hAnsi="Arial" w:cs="Arial"/>
          <w:b/>
          <w:bCs/>
          <w:color w:val="000000"/>
          <w:sz w:val="22"/>
          <w:szCs w:val="22"/>
          <w:lang w:eastAsia="es-CO"/>
        </w:rPr>
        <w:t xml:space="preserve">1) LOS NARANJOS, </w:t>
      </w:r>
      <w:r w:rsidRPr="002D20BE">
        <w:rPr>
          <w:rFonts w:ascii="Arial" w:eastAsia="Times New Roman" w:hAnsi="Arial" w:cs="Arial"/>
          <w:color w:val="000000"/>
          <w:sz w:val="22"/>
          <w:szCs w:val="22"/>
          <w:lang w:eastAsia="es-CO"/>
        </w:rPr>
        <w:t xml:space="preserve">ubicado en la vereda </w:t>
      </w:r>
      <w:r w:rsidRPr="002D20BE">
        <w:rPr>
          <w:rFonts w:ascii="Arial" w:eastAsia="Times New Roman" w:hAnsi="Arial" w:cs="Arial"/>
          <w:b/>
          <w:bCs/>
          <w:color w:val="000000"/>
          <w:sz w:val="22"/>
          <w:szCs w:val="22"/>
          <w:lang w:eastAsia="es-CO"/>
        </w:rPr>
        <w:t>HOJAS ANCHAS</w:t>
      </w:r>
      <w:r w:rsidRPr="002D20BE">
        <w:rPr>
          <w:rFonts w:ascii="Arial" w:eastAsia="Times New Roman" w:hAnsi="Arial" w:cs="Arial"/>
          <w:color w:val="000000"/>
          <w:sz w:val="22"/>
          <w:szCs w:val="22"/>
          <w:lang w:eastAsia="es-CO"/>
        </w:rPr>
        <w:t xml:space="preserve"> del Municipio de </w:t>
      </w:r>
      <w:r w:rsidRPr="002D20BE">
        <w:rPr>
          <w:rFonts w:ascii="Arial" w:eastAsia="Times New Roman" w:hAnsi="Arial" w:cs="Arial"/>
          <w:b/>
          <w:bCs/>
          <w:color w:val="000000"/>
          <w:sz w:val="22"/>
          <w:szCs w:val="22"/>
          <w:lang w:eastAsia="es-CO"/>
        </w:rPr>
        <w:t xml:space="preserve">CIRCASIA (Q), </w:t>
      </w:r>
      <w:r w:rsidRPr="002D20BE">
        <w:rPr>
          <w:rFonts w:ascii="Arial" w:eastAsia="Times New Roman" w:hAnsi="Arial" w:cs="Arial"/>
          <w:color w:val="000000"/>
          <w:sz w:val="22"/>
          <w:szCs w:val="22"/>
          <w:lang w:eastAsia="es-CO"/>
        </w:rPr>
        <w:t xml:space="preserve">identificado con matrícula inmobiliaria </w:t>
      </w:r>
      <w:r w:rsidRPr="002D20BE">
        <w:rPr>
          <w:rFonts w:ascii="Arial" w:eastAsia="Times New Roman" w:hAnsi="Arial" w:cs="Arial"/>
          <w:b/>
          <w:bCs/>
          <w:color w:val="000000"/>
          <w:sz w:val="22"/>
          <w:szCs w:val="22"/>
          <w:lang w:eastAsia="es-CO"/>
        </w:rPr>
        <w:t>No. 280-83445</w:t>
      </w:r>
      <w:r w:rsidRPr="002D20BE">
        <w:rPr>
          <w:rFonts w:ascii="Arial" w:eastAsia="Times New Roman" w:hAnsi="Arial" w:cs="Arial"/>
          <w:color w:val="000000"/>
          <w:sz w:val="22"/>
          <w:szCs w:val="22"/>
          <w:lang w:eastAsia="es-CO"/>
        </w:rPr>
        <w:t xml:space="preserve">, y con código catastral </w:t>
      </w:r>
      <w:r w:rsidRPr="002D20BE">
        <w:rPr>
          <w:rFonts w:ascii="Arial" w:eastAsia="Times New Roman" w:hAnsi="Arial" w:cs="Arial"/>
          <w:b/>
          <w:bCs/>
          <w:color w:val="000000"/>
          <w:sz w:val="22"/>
          <w:szCs w:val="22"/>
          <w:lang w:eastAsia="es-CO"/>
        </w:rPr>
        <w:t xml:space="preserve">63190000200070025000, </w:t>
      </w:r>
      <w:r w:rsidRPr="002D20BE">
        <w:rPr>
          <w:rFonts w:ascii="Arial" w:eastAsia="Times New Roman" w:hAnsi="Arial" w:cs="Arial"/>
          <w:color w:val="000000"/>
          <w:sz w:val="22"/>
          <w:szCs w:val="22"/>
          <w:lang w:eastAsia="es-CO"/>
        </w:rPr>
        <w:t>se procede a notificar el presente acto administrativo al correo electrónico cess_71@hotmail.com, en los términos del artículo 56 de la Ley 1437 de 2011.</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sz w:val="22"/>
          <w:szCs w:val="22"/>
          <w:lang w:eastAsia="es-CO"/>
        </w:rPr>
        <w:t xml:space="preserve">ARTÍCULO CUARTO: </w:t>
      </w:r>
      <w:r w:rsidRPr="002D20BE">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2D20BE" w:rsidRPr="002D20BE" w:rsidRDefault="002D20BE" w:rsidP="002D20BE">
      <w:pPr>
        <w:rPr>
          <w:rFonts w:eastAsia="Times New Roman"/>
          <w:lang w:eastAsia="es-CO"/>
        </w:rPr>
      </w:pPr>
    </w:p>
    <w:p w:rsidR="002D20BE" w:rsidRPr="002D20BE" w:rsidRDefault="002D20BE" w:rsidP="002D20BE">
      <w:pPr>
        <w:jc w:val="both"/>
        <w:rPr>
          <w:rFonts w:eastAsia="Times New Roman"/>
          <w:lang w:eastAsia="es-CO"/>
        </w:rPr>
      </w:pPr>
      <w:r w:rsidRPr="002D20BE">
        <w:rPr>
          <w:rFonts w:ascii="Arial" w:eastAsia="Times New Roman" w:hAnsi="Arial" w:cs="Arial"/>
          <w:b/>
          <w:bCs/>
          <w:color w:val="000000"/>
          <w:sz w:val="22"/>
          <w:szCs w:val="22"/>
          <w:lang w:eastAsia="es-CO"/>
        </w:rPr>
        <w:t>ARTÍCULO QUINTO:</w:t>
      </w:r>
      <w:r w:rsidRPr="002D20BE">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2D20BE" w:rsidRPr="002D20BE" w:rsidRDefault="002D20BE" w:rsidP="002D20BE">
      <w:pPr>
        <w:rPr>
          <w:rFonts w:eastAsia="Times New Roman"/>
          <w:lang w:eastAsia="es-CO"/>
        </w:rPr>
      </w:pPr>
    </w:p>
    <w:p w:rsidR="002D20BE" w:rsidRPr="002D20BE" w:rsidRDefault="002D20BE" w:rsidP="00231A09">
      <w:pPr>
        <w:jc w:val="both"/>
        <w:rPr>
          <w:rFonts w:eastAsia="Times New Roman"/>
          <w:lang w:eastAsia="es-CO"/>
        </w:rPr>
      </w:pPr>
      <w:r w:rsidRPr="002D20BE">
        <w:rPr>
          <w:rFonts w:ascii="Arial" w:eastAsia="Times New Roman" w:hAnsi="Arial" w:cs="Arial"/>
          <w:b/>
          <w:bCs/>
          <w:color w:val="000000"/>
          <w:sz w:val="22"/>
          <w:szCs w:val="22"/>
          <w:lang w:eastAsia="es-CO"/>
        </w:rPr>
        <w:t xml:space="preserve">ARTÍCULO SEXTO: </w:t>
      </w:r>
      <w:r w:rsidRPr="002D20BE">
        <w:rPr>
          <w:rFonts w:ascii="Arial" w:eastAsia="Times New Roman" w:hAnsi="Arial" w:cs="Arial"/>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2D20BE" w:rsidRPr="002D20BE" w:rsidRDefault="002D20BE" w:rsidP="00231A09">
      <w:pPr>
        <w:jc w:val="center"/>
        <w:rPr>
          <w:rFonts w:eastAsia="Times New Roman"/>
          <w:lang w:eastAsia="es-CO"/>
        </w:rPr>
      </w:pPr>
      <w:r w:rsidRPr="002D20BE">
        <w:rPr>
          <w:rFonts w:ascii="Arial" w:eastAsia="Times New Roman" w:hAnsi="Arial" w:cs="Arial"/>
          <w:b/>
          <w:bCs/>
          <w:color w:val="000000"/>
          <w:sz w:val="22"/>
          <w:szCs w:val="22"/>
          <w:lang w:eastAsia="es-CO"/>
        </w:rPr>
        <w:t>NOTIFÍQUESE, PUBLÍQUESE Y CÚMPLASE</w:t>
      </w:r>
    </w:p>
    <w:p w:rsidR="002D20BE" w:rsidRPr="002D20BE" w:rsidRDefault="002D20BE" w:rsidP="002D20BE">
      <w:pPr>
        <w:jc w:val="center"/>
        <w:rPr>
          <w:rFonts w:eastAsia="Times New Roman"/>
          <w:lang w:eastAsia="es-CO"/>
        </w:rPr>
      </w:pPr>
      <w:r w:rsidRPr="002D20BE">
        <w:rPr>
          <w:rFonts w:ascii="Arial" w:eastAsia="Times New Roman" w:hAnsi="Arial" w:cs="Arial"/>
          <w:b/>
          <w:bCs/>
          <w:color w:val="000000"/>
          <w:sz w:val="22"/>
          <w:szCs w:val="22"/>
          <w:lang w:eastAsia="es-CO"/>
        </w:rPr>
        <w:t>CARLOS ARIEL TRUKE OSPINA</w:t>
      </w:r>
    </w:p>
    <w:p w:rsidR="002D20BE" w:rsidRPr="002D20BE" w:rsidRDefault="002D20BE" w:rsidP="002D20BE">
      <w:pPr>
        <w:jc w:val="center"/>
        <w:rPr>
          <w:rFonts w:eastAsia="Times New Roman"/>
          <w:lang w:eastAsia="es-CO"/>
        </w:rPr>
      </w:pPr>
      <w:r w:rsidRPr="002D20BE">
        <w:rPr>
          <w:rFonts w:ascii="Arial" w:eastAsia="Times New Roman" w:hAnsi="Arial" w:cs="Arial"/>
          <w:color w:val="000000"/>
          <w:sz w:val="22"/>
          <w:szCs w:val="22"/>
          <w:lang w:eastAsia="es-CO"/>
        </w:rPr>
        <w:t>Subdirector de Regulación y Control Ambiental</w:t>
      </w:r>
    </w:p>
    <w:p w:rsidR="002D20BE" w:rsidRPr="002D20BE" w:rsidRDefault="002D20BE" w:rsidP="002D20BE">
      <w:pPr>
        <w:pStyle w:val="Sinespaciado"/>
        <w:jc w:val="center"/>
        <w:rPr>
          <w:rFonts w:ascii="Tahoma" w:eastAsia="Times New Roman" w:hAnsi="Tahoma" w:cs="Tahoma"/>
          <w:b/>
          <w:i/>
          <w:sz w:val="24"/>
        </w:rPr>
      </w:pPr>
    </w:p>
    <w:p w:rsidR="00231A09" w:rsidRPr="00231A09" w:rsidRDefault="00231A09" w:rsidP="00231A09">
      <w:pPr>
        <w:pStyle w:val="Sinespaciado"/>
        <w:jc w:val="center"/>
        <w:rPr>
          <w:rFonts w:ascii="Tahoma" w:eastAsia="Times New Roman" w:hAnsi="Tahoma" w:cs="Tahoma"/>
          <w:b/>
          <w:i/>
          <w:sz w:val="24"/>
        </w:rPr>
      </w:pPr>
      <w:r w:rsidRPr="00231A09">
        <w:rPr>
          <w:rFonts w:ascii="Tahoma" w:eastAsia="Times New Roman" w:hAnsi="Tahoma" w:cs="Tahoma"/>
          <w:b/>
          <w:i/>
          <w:sz w:val="24"/>
        </w:rPr>
        <w:lastRenderedPageBreak/>
        <w:t>RESOLUCIÓN No. 2309</w:t>
      </w:r>
    </w:p>
    <w:p w:rsidR="00231A09" w:rsidRPr="00231A09" w:rsidRDefault="00231A09" w:rsidP="00231A09">
      <w:pPr>
        <w:pStyle w:val="Sinespaciado"/>
        <w:jc w:val="center"/>
        <w:rPr>
          <w:rFonts w:ascii="Tahoma" w:eastAsia="Times New Roman" w:hAnsi="Tahoma" w:cs="Tahoma"/>
          <w:b/>
          <w:i/>
          <w:sz w:val="24"/>
        </w:rPr>
      </w:pPr>
      <w:r w:rsidRPr="00231A09">
        <w:rPr>
          <w:rFonts w:ascii="Tahoma" w:eastAsia="Times New Roman" w:hAnsi="Tahoma" w:cs="Tahoma"/>
          <w:b/>
          <w:i/>
          <w:sz w:val="24"/>
        </w:rPr>
        <w:t>ARMENIA</w:t>
      </w:r>
      <w:r>
        <w:rPr>
          <w:rFonts w:ascii="Tahoma" w:eastAsia="Times New Roman" w:hAnsi="Tahoma" w:cs="Tahoma"/>
          <w:b/>
          <w:i/>
          <w:sz w:val="24"/>
        </w:rPr>
        <w:t xml:space="preserve"> QUINDIO, 22 DE OCTUBRE DE 2010</w:t>
      </w:r>
    </w:p>
    <w:p w:rsidR="00231A09" w:rsidRPr="00231A09" w:rsidRDefault="00231A09" w:rsidP="00231A09">
      <w:pPr>
        <w:pStyle w:val="Sinespaciado"/>
        <w:jc w:val="center"/>
        <w:rPr>
          <w:rFonts w:ascii="Tahoma" w:eastAsia="Times New Roman" w:hAnsi="Tahoma" w:cs="Tahoma"/>
          <w:b/>
          <w:i/>
          <w:sz w:val="24"/>
        </w:rPr>
      </w:pPr>
      <w:r w:rsidRPr="00231A09">
        <w:rPr>
          <w:rFonts w:ascii="Tahoma" w:eastAsia="Times New Roman" w:hAnsi="Tahoma" w:cs="Tahoma"/>
          <w:b/>
          <w:i/>
          <w:sz w:val="24"/>
        </w:rPr>
        <w:t>“POR MEDIO DEL CUAL SE DECLARA EL DESISTIMIENT</w:t>
      </w:r>
      <w:r>
        <w:rPr>
          <w:rFonts w:ascii="Tahoma" w:eastAsia="Times New Roman" w:hAnsi="Tahoma" w:cs="Tahoma"/>
          <w:b/>
          <w:i/>
          <w:sz w:val="24"/>
        </w:rPr>
        <w:t>O Y SE ORDENA EL ARCHIVO DE</w:t>
      </w:r>
    </w:p>
    <w:p w:rsidR="002D20BE" w:rsidRDefault="00231A09" w:rsidP="00231A09">
      <w:pPr>
        <w:pStyle w:val="Sinespaciado"/>
        <w:jc w:val="center"/>
        <w:rPr>
          <w:rFonts w:ascii="Tahoma" w:eastAsia="Times New Roman" w:hAnsi="Tahoma" w:cs="Tahoma"/>
          <w:b/>
          <w:i/>
          <w:sz w:val="24"/>
        </w:rPr>
      </w:pPr>
      <w:r w:rsidRPr="00231A09">
        <w:rPr>
          <w:rFonts w:ascii="Tahoma" w:eastAsia="Times New Roman" w:hAnsi="Tahoma" w:cs="Tahoma"/>
          <w:b/>
          <w:i/>
          <w:sz w:val="24"/>
        </w:rPr>
        <w:t>LA SOLICITUD DE UN PERMISO DE VERTIMIENTO”</w:t>
      </w:r>
    </w:p>
    <w:p w:rsidR="00231A09" w:rsidRDefault="00231A09" w:rsidP="00231A09">
      <w:pPr>
        <w:pStyle w:val="Sinespaciado"/>
        <w:jc w:val="center"/>
        <w:rPr>
          <w:rFonts w:ascii="Tahoma" w:eastAsia="Times New Roman" w:hAnsi="Tahoma" w:cs="Tahoma"/>
          <w:b/>
          <w:i/>
          <w:sz w:val="24"/>
        </w:rPr>
      </w:pPr>
    </w:p>
    <w:p w:rsidR="00231A09" w:rsidRDefault="00231A09" w:rsidP="00231A09">
      <w:pPr>
        <w:pStyle w:val="Sinespaciado"/>
        <w:jc w:val="center"/>
        <w:rPr>
          <w:rFonts w:ascii="Tahoma" w:eastAsia="Times New Roman" w:hAnsi="Tahoma" w:cs="Tahoma"/>
          <w:b/>
          <w:i/>
          <w:sz w:val="24"/>
        </w:rPr>
      </w:pPr>
    </w:p>
    <w:p w:rsidR="00231A09" w:rsidRPr="00231A09" w:rsidRDefault="00231A09" w:rsidP="00231A09">
      <w:pPr>
        <w:jc w:val="center"/>
        <w:rPr>
          <w:rFonts w:eastAsia="Times New Roman"/>
          <w:lang w:eastAsia="es-CO"/>
        </w:rPr>
      </w:pPr>
      <w:r w:rsidRPr="00231A09">
        <w:rPr>
          <w:rFonts w:ascii="Arial" w:eastAsia="Times New Roman" w:hAnsi="Arial" w:cs="Arial"/>
          <w:b/>
          <w:bCs/>
          <w:color w:val="000000"/>
          <w:lang w:eastAsia="es-CO"/>
        </w:rPr>
        <w:t>RESUELVE:</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ARTICULO PRIMERO.</w:t>
      </w:r>
      <w:r w:rsidRPr="00231A09">
        <w:rPr>
          <w:rFonts w:ascii="Arial" w:eastAsia="Times New Roman" w:hAnsi="Arial" w:cs="Arial"/>
          <w:color w:val="000000"/>
          <w:lang w:eastAsia="es-CO"/>
        </w:rPr>
        <w:t xml:space="preserve"> </w:t>
      </w:r>
      <w:r w:rsidRPr="00231A09">
        <w:rPr>
          <w:rFonts w:ascii="Arial" w:eastAsia="Times New Roman" w:hAnsi="Arial" w:cs="Arial"/>
          <w:b/>
          <w:bCs/>
          <w:color w:val="000000"/>
          <w:lang w:eastAsia="es-CO"/>
        </w:rPr>
        <w:t>Declarar</w:t>
      </w:r>
      <w:r w:rsidRPr="00231A09">
        <w:rPr>
          <w:rFonts w:ascii="Arial" w:eastAsia="Times New Roman" w:hAnsi="Arial" w:cs="Arial"/>
          <w:color w:val="000000"/>
          <w:lang w:eastAsia="es-CO"/>
        </w:rPr>
        <w:t xml:space="preserve"> el desistimiento de la</w:t>
      </w:r>
      <w:r w:rsidRPr="00231A09">
        <w:rPr>
          <w:rFonts w:ascii="Arial" w:eastAsia="Times New Roman" w:hAnsi="Arial" w:cs="Arial"/>
          <w:b/>
          <w:bCs/>
          <w:color w:val="000000"/>
          <w:lang w:eastAsia="es-CO"/>
        </w:rPr>
        <w:t xml:space="preserve"> </w:t>
      </w:r>
      <w:r w:rsidRPr="00231A09">
        <w:rPr>
          <w:rFonts w:ascii="Arial" w:eastAsia="Times New Roman" w:hAnsi="Arial" w:cs="Arial"/>
          <w:color w:val="000000"/>
          <w:lang w:eastAsia="es-CO"/>
        </w:rPr>
        <w:t xml:space="preserve">solicitud de permiso de vertimiento de aguas residuales domésticas radicada bajo el No. </w:t>
      </w:r>
      <w:r w:rsidRPr="00231A09">
        <w:rPr>
          <w:rFonts w:ascii="Arial" w:eastAsia="Times New Roman" w:hAnsi="Arial" w:cs="Arial"/>
          <w:b/>
          <w:bCs/>
          <w:color w:val="FF0000"/>
          <w:lang w:eastAsia="es-CO"/>
        </w:rPr>
        <w:t>4877-2020</w:t>
      </w:r>
      <w:r w:rsidRPr="00231A09">
        <w:rPr>
          <w:rFonts w:ascii="Arial" w:eastAsia="Times New Roman" w:hAnsi="Arial" w:cs="Arial"/>
          <w:color w:val="000000"/>
          <w:lang w:eastAsia="es-CO"/>
        </w:rPr>
        <w:t xml:space="preserve">, presentada por el señor </w:t>
      </w:r>
      <w:r w:rsidRPr="00231A09">
        <w:rPr>
          <w:rFonts w:ascii="Arial" w:eastAsia="Times New Roman" w:hAnsi="Arial" w:cs="Arial"/>
          <w:b/>
          <w:bCs/>
          <w:color w:val="000000"/>
          <w:lang w:eastAsia="es-CO"/>
        </w:rPr>
        <w:t>RAFAEL FIGUEROA SANCHEZ,</w:t>
      </w:r>
      <w:r w:rsidRPr="00231A09">
        <w:rPr>
          <w:rFonts w:ascii="Arial" w:eastAsia="Times New Roman" w:hAnsi="Arial" w:cs="Arial"/>
          <w:color w:val="000000"/>
          <w:lang w:eastAsia="es-CO"/>
        </w:rPr>
        <w:t xml:space="preserve"> en calidad de propietario del predio </w:t>
      </w:r>
      <w:r w:rsidRPr="00231A09">
        <w:rPr>
          <w:rFonts w:ascii="Arial" w:eastAsia="Times New Roman" w:hAnsi="Arial" w:cs="Arial"/>
          <w:b/>
          <w:bCs/>
          <w:color w:val="000000"/>
          <w:lang w:eastAsia="es-CO"/>
        </w:rPr>
        <w:t xml:space="preserve">1) LOS NARANJOS </w:t>
      </w:r>
      <w:r w:rsidRPr="00231A09">
        <w:rPr>
          <w:rFonts w:ascii="Arial" w:eastAsia="Times New Roman" w:hAnsi="Arial" w:cs="Arial"/>
          <w:color w:val="FF0000"/>
          <w:lang w:eastAsia="es-CO"/>
        </w:rPr>
        <w:t>(LOTE N° 9)</w:t>
      </w:r>
      <w:r w:rsidRPr="00231A09">
        <w:rPr>
          <w:rFonts w:ascii="Arial" w:eastAsia="Times New Roman" w:hAnsi="Arial" w:cs="Arial"/>
          <w:color w:val="000000"/>
          <w:lang w:eastAsia="es-CO"/>
        </w:rPr>
        <w:t xml:space="preserve">, ubicado en la vereda </w:t>
      </w:r>
      <w:r w:rsidRPr="00231A09">
        <w:rPr>
          <w:rFonts w:ascii="Arial" w:eastAsia="Times New Roman" w:hAnsi="Arial" w:cs="Arial"/>
          <w:b/>
          <w:bCs/>
          <w:color w:val="000000"/>
          <w:lang w:eastAsia="es-CO"/>
        </w:rPr>
        <w:t>HOJAS ANCHAS</w:t>
      </w:r>
      <w:r w:rsidRPr="00231A09">
        <w:rPr>
          <w:rFonts w:ascii="Arial" w:eastAsia="Times New Roman" w:hAnsi="Arial" w:cs="Arial"/>
          <w:color w:val="000000"/>
          <w:lang w:eastAsia="es-CO"/>
        </w:rPr>
        <w:t xml:space="preserve"> del Municipio de </w:t>
      </w:r>
      <w:r w:rsidRPr="00231A09">
        <w:rPr>
          <w:rFonts w:ascii="Arial" w:eastAsia="Times New Roman" w:hAnsi="Arial" w:cs="Arial"/>
          <w:b/>
          <w:bCs/>
          <w:color w:val="000000"/>
          <w:lang w:eastAsia="es-CO"/>
        </w:rPr>
        <w:t>CIRCASIA (Q).,</w:t>
      </w:r>
      <w:r w:rsidRPr="00231A09">
        <w:rPr>
          <w:rFonts w:ascii="Arial" w:eastAsia="Times New Roman" w:hAnsi="Arial" w:cs="Arial"/>
          <w:color w:val="000000"/>
          <w:lang w:eastAsia="es-CO"/>
        </w:rPr>
        <w:t xml:space="preserve"> identificado con matricula inmobiliaria </w:t>
      </w:r>
      <w:r w:rsidRPr="00231A09">
        <w:rPr>
          <w:rFonts w:ascii="Arial" w:eastAsia="Times New Roman" w:hAnsi="Arial" w:cs="Arial"/>
          <w:b/>
          <w:bCs/>
          <w:color w:val="000000"/>
          <w:lang w:eastAsia="es-CO"/>
        </w:rPr>
        <w:t xml:space="preserve">280-83445, </w:t>
      </w:r>
      <w:r w:rsidRPr="00231A09">
        <w:rPr>
          <w:rFonts w:ascii="Arial" w:eastAsia="Times New Roman" w:hAnsi="Arial" w:cs="Arial"/>
          <w:color w:val="000000"/>
          <w:lang w:eastAsia="es-CO"/>
        </w:rPr>
        <w:t xml:space="preserve">y con código catastral </w:t>
      </w:r>
      <w:r w:rsidRPr="00231A09">
        <w:rPr>
          <w:rFonts w:ascii="Arial" w:eastAsia="Times New Roman" w:hAnsi="Arial" w:cs="Arial"/>
          <w:b/>
          <w:bCs/>
          <w:color w:val="000000"/>
          <w:lang w:eastAsia="es-CO"/>
        </w:rPr>
        <w:t xml:space="preserve">63190000200070025000, </w:t>
      </w:r>
      <w:r w:rsidRPr="00231A09">
        <w:rPr>
          <w:rFonts w:ascii="Arial" w:eastAsia="Times New Roman" w:hAnsi="Arial" w:cs="Arial"/>
          <w:color w:val="000000"/>
          <w:lang w:eastAsia="es-CO"/>
        </w:rPr>
        <w:t>predio en el que se pretende desarrollar una parcelación</w:t>
      </w:r>
      <w:r w:rsidRPr="00231A09">
        <w:rPr>
          <w:rFonts w:ascii="Arial" w:eastAsia="Times New Roman" w:hAnsi="Arial" w:cs="Arial"/>
          <w:b/>
          <w:bCs/>
          <w:color w:val="000000"/>
          <w:lang w:eastAsia="es-CO"/>
        </w:rPr>
        <w:t xml:space="preserve">; </w:t>
      </w:r>
      <w:r w:rsidRPr="00231A09">
        <w:rPr>
          <w:rFonts w:ascii="Arial" w:eastAsia="Times New Roman" w:hAnsi="Arial" w:cs="Arial"/>
          <w:color w:val="000000"/>
          <w:lang w:eastAsia="es-CO"/>
        </w:rPr>
        <w:t>por los argumentos mencionados en la parte motiva de este proveído.</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 xml:space="preserve">Parágrafo 1: </w:t>
      </w:r>
      <w:r w:rsidRPr="00231A09">
        <w:rPr>
          <w:rFonts w:ascii="Arial" w:eastAsia="Times New Roman" w:hAnsi="Arial" w:cs="Arial"/>
          <w:color w:val="000000"/>
          <w:lang w:eastAsia="es-CO"/>
        </w:rPr>
        <w:t xml:space="preserve">la declaratoria de desistimiento de la solicitud de trámite de permiso de vertimientos presentada para el predio </w:t>
      </w:r>
      <w:r w:rsidRPr="00231A09">
        <w:rPr>
          <w:rFonts w:ascii="Arial" w:eastAsia="Times New Roman" w:hAnsi="Arial" w:cs="Arial"/>
          <w:b/>
          <w:bCs/>
          <w:color w:val="000000"/>
          <w:lang w:eastAsia="es-CO"/>
        </w:rPr>
        <w:t>1) LOS NARANJOS</w:t>
      </w:r>
      <w:r w:rsidRPr="00231A09">
        <w:rPr>
          <w:rFonts w:ascii="Arial" w:eastAsia="Times New Roman" w:hAnsi="Arial" w:cs="Arial"/>
          <w:color w:val="000000"/>
          <w:lang w:eastAsia="es-CO"/>
        </w:rPr>
        <w:t xml:space="preserve"> </w:t>
      </w:r>
      <w:r w:rsidRPr="00231A09">
        <w:rPr>
          <w:rFonts w:ascii="Arial" w:eastAsia="Times New Roman" w:hAnsi="Arial" w:cs="Arial"/>
          <w:color w:val="FF0000"/>
          <w:lang w:eastAsia="es-CO"/>
        </w:rPr>
        <w:t xml:space="preserve">(LOTE N° 9) </w:t>
      </w:r>
      <w:r w:rsidRPr="00231A09">
        <w:rPr>
          <w:rFonts w:ascii="Arial" w:eastAsia="Times New Roman" w:hAnsi="Arial" w:cs="Arial"/>
          <w:color w:val="000000"/>
          <w:lang w:eastAsia="es-CO"/>
        </w:rPr>
        <w:t xml:space="preserve">, ubicado en la vereda </w:t>
      </w:r>
      <w:r w:rsidRPr="00231A09">
        <w:rPr>
          <w:rFonts w:ascii="Arial" w:eastAsia="Times New Roman" w:hAnsi="Arial" w:cs="Arial"/>
          <w:b/>
          <w:bCs/>
          <w:color w:val="000000"/>
          <w:lang w:eastAsia="es-CO"/>
        </w:rPr>
        <w:t>HOJAS ANCHAS</w:t>
      </w:r>
      <w:r w:rsidRPr="00231A09">
        <w:rPr>
          <w:rFonts w:ascii="Arial" w:eastAsia="Times New Roman" w:hAnsi="Arial" w:cs="Arial"/>
          <w:color w:val="000000"/>
          <w:lang w:eastAsia="es-CO"/>
        </w:rPr>
        <w:t xml:space="preserve"> del Municipio de </w:t>
      </w:r>
      <w:r w:rsidRPr="00231A09">
        <w:rPr>
          <w:rFonts w:ascii="Arial" w:eastAsia="Times New Roman" w:hAnsi="Arial" w:cs="Arial"/>
          <w:b/>
          <w:bCs/>
          <w:color w:val="000000"/>
          <w:lang w:eastAsia="es-CO"/>
        </w:rPr>
        <w:t>CIRCASIA (Q).</w:t>
      </w:r>
      <w:r w:rsidRPr="00231A09">
        <w:rPr>
          <w:rFonts w:ascii="Arial" w:eastAsia="Times New Roman" w:hAnsi="Arial" w:cs="Arial"/>
          <w:color w:val="000000"/>
          <w:lang w:eastAsia="es-CO"/>
        </w:rPr>
        <w:t xml:space="preserve">, en el que se pretende desarrollar una parcelación, se efectúa por los argumentos expuestos en la parte motiva del presente proveído, en todo caso se deja claro que la petición fue allegada de forma incompleta y no fueron allegados por el solicitante los requisitos e información necesaria para la toma de la decisión de fondo, </w:t>
      </w:r>
      <w:r w:rsidRPr="00231A09">
        <w:rPr>
          <w:rFonts w:ascii="Arial" w:eastAsia="Times New Roman" w:hAnsi="Arial" w:cs="Arial"/>
          <w:color w:val="000000"/>
          <w:lang w:eastAsia="es-CO"/>
        </w:rPr>
        <w:lastRenderedPageBreak/>
        <w:t>pese a ser requeridos por la Autoridad Ambiental en requerimiento enviado.</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ARTICULO SEGUNDO</w:t>
      </w:r>
      <w:r w:rsidRPr="00231A09">
        <w:rPr>
          <w:rFonts w:ascii="Arial" w:eastAsia="Times New Roman" w:hAnsi="Arial" w:cs="Arial"/>
          <w:color w:val="000000"/>
          <w:lang w:eastAsia="es-CO"/>
        </w:rPr>
        <w:t xml:space="preserve">: Como consecuencia de lo anterior </w:t>
      </w:r>
      <w:r w:rsidRPr="00231A09">
        <w:rPr>
          <w:rFonts w:ascii="Arial" w:eastAsia="Times New Roman" w:hAnsi="Arial" w:cs="Arial"/>
          <w:b/>
          <w:bCs/>
          <w:color w:val="000000"/>
          <w:lang w:eastAsia="es-CO"/>
        </w:rPr>
        <w:t xml:space="preserve">Archívese </w:t>
      </w:r>
      <w:r w:rsidRPr="00231A09">
        <w:rPr>
          <w:rFonts w:ascii="Arial" w:eastAsia="Times New Roman" w:hAnsi="Arial" w:cs="Arial"/>
          <w:color w:val="000000"/>
          <w:lang w:eastAsia="es-CO"/>
        </w:rPr>
        <w:t>el</w:t>
      </w:r>
      <w:r w:rsidRPr="00231A09">
        <w:rPr>
          <w:rFonts w:ascii="Arial" w:eastAsia="Times New Roman" w:hAnsi="Arial" w:cs="Arial"/>
          <w:b/>
          <w:bCs/>
          <w:color w:val="000000"/>
          <w:lang w:eastAsia="es-CO"/>
        </w:rPr>
        <w:t xml:space="preserve"> </w:t>
      </w:r>
      <w:r w:rsidRPr="00231A09">
        <w:rPr>
          <w:rFonts w:ascii="Arial" w:eastAsia="Times New Roman" w:hAnsi="Arial" w:cs="Arial"/>
          <w:color w:val="000000"/>
          <w:lang w:eastAsia="es-CO"/>
        </w:rPr>
        <w:t xml:space="preserve">trámite administrativo de solicitud de permiso de vertimientos, adelantado bajo el expediente radicado </w:t>
      </w:r>
      <w:r w:rsidRPr="00231A09">
        <w:rPr>
          <w:rFonts w:ascii="Arial" w:eastAsia="Times New Roman" w:hAnsi="Arial" w:cs="Arial"/>
          <w:b/>
          <w:bCs/>
          <w:color w:val="000000"/>
          <w:lang w:eastAsia="es-CO"/>
        </w:rPr>
        <w:t xml:space="preserve">CRQ ARM </w:t>
      </w:r>
      <w:r w:rsidRPr="00231A09">
        <w:rPr>
          <w:rFonts w:ascii="Arial" w:eastAsia="Times New Roman" w:hAnsi="Arial" w:cs="Arial"/>
          <w:b/>
          <w:bCs/>
          <w:color w:val="FF0000"/>
          <w:lang w:eastAsia="es-CO"/>
        </w:rPr>
        <w:t xml:space="preserve">4877-2020 </w:t>
      </w:r>
      <w:r w:rsidRPr="00231A09">
        <w:rPr>
          <w:rFonts w:ascii="Arial" w:eastAsia="Times New Roman" w:hAnsi="Arial" w:cs="Arial"/>
          <w:color w:val="000000"/>
          <w:lang w:eastAsia="es-CO"/>
        </w:rPr>
        <w:t xml:space="preserve">del 17 de Junio del año 2020, relacionado con el predio </w:t>
      </w:r>
      <w:r w:rsidRPr="00231A09">
        <w:rPr>
          <w:rFonts w:ascii="Arial" w:eastAsia="Times New Roman" w:hAnsi="Arial" w:cs="Arial"/>
          <w:b/>
          <w:bCs/>
          <w:color w:val="000000"/>
          <w:lang w:eastAsia="es-CO"/>
        </w:rPr>
        <w:t>1) LOS NARANJOS</w:t>
      </w:r>
      <w:r w:rsidRPr="00231A09">
        <w:rPr>
          <w:rFonts w:ascii="Arial" w:eastAsia="Times New Roman" w:hAnsi="Arial" w:cs="Arial"/>
          <w:color w:val="000000"/>
          <w:lang w:eastAsia="es-CO"/>
        </w:rPr>
        <w:t xml:space="preserve"> </w:t>
      </w:r>
      <w:r w:rsidRPr="00231A09">
        <w:rPr>
          <w:rFonts w:ascii="Arial" w:eastAsia="Times New Roman" w:hAnsi="Arial" w:cs="Arial"/>
          <w:color w:val="FF0000"/>
          <w:lang w:eastAsia="es-CO"/>
        </w:rPr>
        <w:t xml:space="preserve">(LOTE N° 9), </w:t>
      </w:r>
      <w:r w:rsidRPr="00231A09">
        <w:rPr>
          <w:rFonts w:ascii="Arial" w:eastAsia="Times New Roman" w:hAnsi="Arial" w:cs="Arial"/>
          <w:color w:val="000000"/>
          <w:lang w:eastAsia="es-CO"/>
        </w:rPr>
        <w:t xml:space="preserve">ubicado en la vereda </w:t>
      </w:r>
      <w:r w:rsidRPr="00231A09">
        <w:rPr>
          <w:rFonts w:ascii="Arial" w:eastAsia="Times New Roman" w:hAnsi="Arial" w:cs="Arial"/>
          <w:b/>
          <w:bCs/>
          <w:color w:val="000000"/>
          <w:lang w:eastAsia="es-CO"/>
        </w:rPr>
        <w:t>HOJAS ANCHAS</w:t>
      </w:r>
      <w:r w:rsidRPr="00231A09">
        <w:rPr>
          <w:rFonts w:ascii="Arial" w:eastAsia="Times New Roman" w:hAnsi="Arial" w:cs="Arial"/>
          <w:color w:val="000000"/>
          <w:lang w:eastAsia="es-CO"/>
        </w:rPr>
        <w:t xml:space="preserve"> del Municipio de </w:t>
      </w:r>
      <w:r w:rsidRPr="00231A09">
        <w:rPr>
          <w:rFonts w:ascii="Arial" w:eastAsia="Times New Roman" w:hAnsi="Arial" w:cs="Arial"/>
          <w:b/>
          <w:bCs/>
          <w:color w:val="000000"/>
          <w:lang w:eastAsia="es-CO"/>
        </w:rPr>
        <w:t>CIRCASIA (Q)</w:t>
      </w:r>
      <w:r w:rsidRPr="00231A09">
        <w:rPr>
          <w:rFonts w:ascii="Arial" w:eastAsia="Times New Roman" w:hAnsi="Arial" w:cs="Arial"/>
          <w:color w:val="000000"/>
          <w:lang w:eastAsia="es-CO"/>
        </w:rPr>
        <w:t xml:space="preserve">, identificado con matricula inmobiliaria </w:t>
      </w:r>
      <w:r w:rsidRPr="00231A09">
        <w:rPr>
          <w:rFonts w:ascii="Arial" w:eastAsia="Times New Roman" w:hAnsi="Arial" w:cs="Arial"/>
          <w:b/>
          <w:bCs/>
          <w:color w:val="000000"/>
          <w:lang w:eastAsia="es-CO"/>
        </w:rPr>
        <w:t xml:space="preserve">280-83445, </w:t>
      </w:r>
      <w:r w:rsidRPr="00231A09">
        <w:rPr>
          <w:rFonts w:ascii="Arial" w:eastAsia="Times New Roman" w:hAnsi="Arial" w:cs="Arial"/>
          <w:color w:val="000000"/>
          <w:lang w:eastAsia="es-CO"/>
        </w:rPr>
        <w:t>y</w:t>
      </w:r>
      <w:r w:rsidRPr="00231A09">
        <w:rPr>
          <w:rFonts w:ascii="Arial" w:eastAsia="Times New Roman" w:hAnsi="Arial" w:cs="Arial"/>
          <w:b/>
          <w:bCs/>
          <w:color w:val="000000"/>
          <w:lang w:eastAsia="es-CO"/>
        </w:rPr>
        <w:t xml:space="preserve"> </w:t>
      </w:r>
      <w:r w:rsidRPr="00231A09">
        <w:rPr>
          <w:rFonts w:ascii="Arial" w:eastAsia="Times New Roman" w:hAnsi="Arial" w:cs="Arial"/>
          <w:color w:val="000000"/>
          <w:lang w:eastAsia="es-CO"/>
        </w:rPr>
        <w:t xml:space="preserve">con código catastral </w:t>
      </w:r>
      <w:r w:rsidRPr="00231A09">
        <w:rPr>
          <w:rFonts w:ascii="Arial" w:eastAsia="Times New Roman" w:hAnsi="Arial" w:cs="Arial"/>
          <w:b/>
          <w:bCs/>
          <w:color w:val="000000"/>
          <w:lang w:eastAsia="es-CO"/>
        </w:rPr>
        <w:t>63190000200070025000,</w:t>
      </w:r>
      <w:r w:rsidRPr="00231A09">
        <w:rPr>
          <w:rFonts w:ascii="Arial" w:eastAsia="Times New Roman" w:hAnsi="Arial" w:cs="Arial"/>
          <w:color w:val="000000"/>
          <w:lang w:eastAsia="es-CO"/>
        </w:rPr>
        <w:t xml:space="preserve"> predio en el que se pretende desarrollar una parcelación.</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Parágrafo 1:</w:t>
      </w:r>
      <w:r w:rsidRPr="00231A09">
        <w:rPr>
          <w:rFonts w:ascii="Arial" w:eastAsia="Times New Roman" w:hAnsi="Arial" w:cs="Arial"/>
          <w:color w:val="000000"/>
          <w:lang w:eastAsia="es-CO"/>
        </w:rPr>
        <w:t xml:space="preserve"> lo anterior, sin perjuicio de que la interesada pueda presentar nuevamente la solicitud.</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Parágrafo 2:</w:t>
      </w:r>
      <w:r w:rsidRPr="00231A09">
        <w:rPr>
          <w:rFonts w:ascii="Arial" w:eastAsia="Times New Roman" w:hAnsi="Arial" w:cs="Arial"/>
          <w:color w:val="000000"/>
          <w:lang w:eastAsia="es-CO"/>
        </w:rPr>
        <w:t xml:space="preserve"> Para</w:t>
      </w:r>
      <w:r w:rsidRPr="00231A09">
        <w:rPr>
          <w:rFonts w:ascii="Arial" w:eastAsia="Times New Roman" w:hAnsi="Arial" w:cs="Arial"/>
          <w:b/>
          <w:bCs/>
          <w:color w:val="000000"/>
          <w:lang w:eastAsia="es-CO"/>
        </w:rPr>
        <w:t xml:space="preserve"> </w:t>
      </w:r>
      <w:r w:rsidRPr="00231A09">
        <w:rPr>
          <w:rFonts w:ascii="Arial" w:eastAsia="Times New Roman" w:hAnsi="Arial" w:cs="Arial"/>
          <w:color w:val="000000"/>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 xml:space="preserve">ARTÍCULO TERCERO:  </w:t>
      </w:r>
      <w:r w:rsidRPr="00231A09">
        <w:rPr>
          <w:rFonts w:ascii="Arial" w:eastAsia="Times New Roman" w:hAnsi="Arial" w:cs="Arial"/>
          <w:color w:val="000000"/>
          <w:lang w:eastAsia="es-CO"/>
        </w:rPr>
        <w:t xml:space="preserve">De acuerdo a la autorización otorgada a esta entidad el día 17 de junio de 2020 por parte del señor </w:t>
      </w:r>
      <w:r w:rsidRPr="00231A09">
        <w:rPr>
          <w:rFonts w:ascii="Arial" w:eastAsia="Times New Roman" w:hAnsi="Arial" w:cs="Arial"/>
          <w:b/>
          <w:bCs/>
          <w:color w:val="000000"/>
          <w:lang w:eastAsia="es-CO"/>
        </w:rPr>
        <w:t>RAFAEL SANCHEZ FIGUEROA</w:t>
      </w:r>
      <w:r w:rsidRPr="00231A09">
        <w:rPr>
          <w:rFonts w:ascii="Arial" w:eastAsia="Times New Roman" w:hAnsi="Arial" w:cs="Arial"/>
          <w:color w:val="000000"/>
          <w:lang w:eastAsia="es-CO"/>
        </w:rPr>
        <w:t xml:space="preserve">, identificado con la cedula de ciudadanía No </w:t>
      </w:r>
      <w:r w:rsidRPr="00231A09">
        <w:rPr>
          <w:rFonts w:ascii="Arial" w:eastAsia="Times New Roman" w:hAnsi="Arial" w:cs="Arial"/>
          <w:b/>
          <w:bCs/>
          <w:color w:val="000000"/>
          <w:lang w:eastAsia="es-CO"/>
        </w:rPr>
        <w:t xml:space="preserve">4.904.020 </w:t>
      </w:r>
      <w:r w:rsidRPr="00231A09">
        <w:rPr>
          <w:rFonts w:ascii="Arial" w:eastAsia="Times New Roman" w:hAnsi="Arial" w:cs="Arial"/>
          <w:color w:val="000000"/>
          <w:lang w:eastAsia="es-CO"/>
        </w:rPr>
        <w:t xml:space="preserve">de </w:t>
      </w:r>
      <w:r w:rsidRPr="00231A09">
        <w:rPr>
          <w:rFonts w:ascii="Arial" w:eastAsia="Times New Roman" w:hAnsi="Arial" w:cs="Arial"/>
          <w:color w:val="000000"/>
          <w:lang w:eastAsia="es-CO"/>
        </w:rPr>
        <w:lastRenderedPageBreak/>
        <w:t xml:space="preserve">Garzón Huila, en calidad de propietario denominado: </w:t>
      </w:r>
      <w:r w:rsidRPr="00231A09">
        <w:rPr>
          <w:rFonts w:ascii="Arial" w:eastAsia="Times New Roman" w:hAnsi="Arial" w:cs="Arial"/>
          <w:b/>
          <w:bCs/>
          <w:color w:val="000000"/>
          <w:lang w:eastAsia="es-CO"/>
        </w:rPr>
        <w:t xml:space="preserve">1) LOS NARANJOS, </w:t>
      </w:r>
      <w:r w:rsidRPr="00231A09">
        <w:rPr>
          <w:rFonts w:ascii="Arial" w:eastAsia="Times New Roman" w:hAnsi="Arial" w:cs="Arial"/>
          <w:color w:val="000000"/>
          <w:lang w:eastAsia="es-CO"/>
        </w:rPr>
        <w:t xml:space="preserve">ubicado en la vereda </w:t>
      </w:r>
      <w:r w:rsidRPr="00231A09">
        <w:rPr>
          <w:rFonts w:ascii="Arial" w:eastAsia="Times New Roman" w:hAnsi="Arial" w:cs="Arial"/>
          <w:b/>
          <w:bCs/>
          <w:color w:val="000000"/>
          <w:lang w:eastAsia="es-CO"/>
        </w:rPr>
        <w:t>HOJAS ANCHAS</w:t>
      </w:r>
      <w:r w:rsidRPr="00231A09">
        <w:rPr>
          <w:rFonts w:ascii="Arial" w:eastAsia="Times New Roman" w:hAnsi="Arial" w:cs="Arial"/>
          <w:color w:val="000000"/>
          <w:lang w:eastAsia="es-CO"/>
        </w:rPr>
        <w:t xml:space="preserve"> del Municipio de </w:t>
      </w:r>
      <w:r w:rsidRPr="00231A09">
        <w:rPr>
          <w:rFonts w:ascii="Arial" w:eastAsia="Times New Roman" w:hAnsi="Arial" w:cs="Arial"/>
          <w:b/>
          <w:bCs/>
          <w:color w:val="000000"/>
          <w:lang w:eastAsia="es-CO"/>
        </w:rPr>
        <w:t xml:space="preserve">CIRCASIA (Q), </w:t>
      </w:r>
      <w:r w:rsidRPr="00231A09">
        <w:rPr>
          <w:rFonts w:ascii="Arial" w:eastAsia="Times New Roman" w:hAnsi="Arial" w:cs="Arial"/>
          <w:color w:val="000000"/>
          <w:lang w:eastAsia="es-CO"/>
        </w:rPr>
        <w:t xml:space="preserve">identificado con matrícula inmobiliaria </w:t>
      </w:r>
      <w:r w:rsidRPr="00231A09">
        <w:rPr>
          <w:rFonts w:ascii="Arial" w:eastAsia="Times New Roman" w:hAnsi="Arial" w:cs="Arial"/>
          <w:b/>
          <w:bCs/>
          <w:color w:val="000000"/>
          <w:lang w:eastAsia="es-CO"/>
        </w:rPr>
        <w:t>No. 280-83445</w:t>
      </w:r>
      <w:r w:rsidRPr="00231A09">
        <w:rPr>
          <w:rFonts w:ascii="Arial" w:eastAsia="Times New Roman" w:hAnsi="Arial" w:cs="Arial"/>
          <w:color w:val="000000"/>
          <w:lang w:eastAsia="es-CO"/>
        </w:rPr>
        <w:t xml:space="preserve">, y con código catastral </w:t>
      </w:r>
      <w:r w:rsidRPr="00231A09">
        <w:rPr>
          <w:rFonts w:ascii="Arial" w:eastAsia="Times New Roman" w:hAnsi="Arial" w:cs="Arial"/>
          <w:b/>
          <w:bCs/>
          <w:color w:val="000000"/>
          <w:lang w:eastAsia="es-CO"/>
        </w:rPr>
        <w:t xml:space="preserve">63190000200070025000, </w:t>
      </w:r>
      <w:r w:rsidRPr="00231A09">
        <w:rPr>
          <w:rFonts w:ascii="Arial" w:eastAsia="Times New Roman" w:hAnsi="Arial" w:cs="Arial"/>
          <w:color w:val="000000"/>
          <w:lang w:eastAsia="es-CO"/>
        </w:rPr>
        <w:t>se procede a notificar el presente acto administrativo al correo electrónico cess_71@hotmail.com, en los términos del artículo 56 de la Ley 1437 de 2011.</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 xml:space="preserve">ARTÍCULO CUARTO: </w:t>
      </w:r>
      <w:r w:rsidRPr="00231A09">
        <w:rPr>
          <w:rFonts w:ascii="Arial" w:eastAsia="Times New Roman" w:hAnsi="Arial" w:cs="Arial"/>
          <w:color w:val="000000"/>
          <w:lang w:eastAsia="es-CO"/>
        </w:rPr>
        <w:t>El encabezado y la parte resolutiva del presente Auto, deberá ser publicada en el boletín ambiental de la C.R.Q., en los términos del artículo 71 de la ley 99 de 1993.</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ARTÍCULO QUINTO:</w:t>
      </w:r>
      <w:r w:rsidRPr="00231A09">
        <w:rPr>
          <w:rFonts w:ascii="Arial" w:eastAsia="Times New Roman" w:hAnsi="Arial" w:cs="Arial"/>
          <w:color w:val="000000"/>
          <w:lang w:eastAsia="es-CO"/>
        </w:rPr>
        <w:t xml:space="preserve"> Contra el presente acto administrativo procede únicamente el recurso de reposición en vía gubernativa,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231A09" w:rsidRPr="00231A09" w:rsidRDefault="00231A09" w:rsidP="00231A09">
      <w:pPr>
        <w:rPr>
          <w:rFonts w:eastAsia="Times New Roman"/>
          <w:lang w:eastAsia="es-CO"/>
        </w:rPr>
      </w:pPr>
    </w:p>
    <w:p w:rsidR="00231A09" w:rsidRPr="00231A09" w:rsidRDefault="00231A09" w:rsidP="00231A09">
      <w:pPr>
        <w:jc w:val="both"/>
        <w:rPr>
          <w:rFonts w:eastAsia="Times New Roman"/>
          <w:lang w:eastAsia="es-CO"/>
        </w:rPr>
      </w:pPr>
      <w:r w:rsidRPr="00231A09">
        <w:rPr>
          <w:rFonts w:ascii="Arial" w:eastAsia="Times New Roman" w:hAnsi="Arial" w:cs="Arial"/>
          <w:b/>
          <w:bCs/>
          <w:color w:val="000000"/>
          <w:lang w:eastAsia="es-CO"/>
        </w:rPr>
        <w:t xml:space="preserve">ARTÍCULO SEXTO: </w:t>
      </w:r>
      <w:r w:rsidRPr="00231A09">
        <w:rPr>
          <w:rFonts w:ascii="Arial" w:eastAsia="Times New Roman" w:hAnsi="Arial" w:cs="Arial"/>
          <w:color w:val="000000"/>
          <w:lang w:eastAsia="es-CO"/>
        </w:rPr>
        <w:t>La presente Resolución rige a partir de la fecha de ejecutoría, de conformidad con el artículo 87 del Código de Procedimiento Administrativo y de lo Contencioso Administrativo, (Ley 1437 de 2011).</w:t>
      </w:r>
    </w:p>
    <w:p w:rsidR="00231A09" w:rsidRPr="00231A09" w:rsidRDefault="00231A09" w:rsidP="00231A09">
      <w:pPr>
        <w:rPr>
          <w:rFonts w:eastAsia="Times New Roman"/>
          <w:lang w:eastAsia="es-CO"/>
        </w:rPr>
      </w:pPr>
    </w:p>
    <w:p w:rsidR="00231A09" w:rsidRPr="00231A09" w:rsidRDefault="00231A09" w:rsidP="00231A09">
      <w:pPr>
        <w:jc w:val="center"/>
        <w:rPr>
          <w:rFonts w:eastAsia="Times New Roman"/>
          <w:lang w:eastAsia="es-CO"/>
        </w:rPr>
      </w:pPr>
      <w:r w:rsidRPr="00231A09">
        <w:rPr>
          <w:rFonts w:ascii="Arial" w:eastAsia="Times New Roman" w:hAnsi="Arial" w:cs="Arial"/>
          <w:b/>
          <w:bCs/>
          <w:color w:val="000000"/>
          <w:lang w:eastAsia="es-CO"/>
        </w:rPr>
        <w:t>NOTIFÍQUESE, PUBLÍQUESE Y CÚMPLASE</w:t>
      </w:r>
    </w:p>
    <w:p w:rsidR="00231A09" w:rsidRPr="00231A09" w:rsidRDefault="00231A09" w:rsidP="00231A09">
      <w:pPr>
        <w:jc w:val="center"/>
        <w:rPr>
          <w:rFonts w:eastAsia="Times New Roman"/>
          <w:lang w:eastAsia="es-CO"/>
        </w:rPr>
      </w:pPr>
      <w:r w:rsidRPr="00231A09">
        <w:rPr>
          <w:rFonts w:ascii="Arial" w:eastAsia="Times New Roman" w:hAnsi="Arial" w:cs="Arial"/>
          <w:b/>
          <w:bCs/>
          <w:color w:val="000000"/>
          <w:lang w:eastAsia="es-CO"/>
        </w:rPr>
        <w:t>CARLOS ARIEL TRUKE OSPINA</w:t>
      </w:r>
    </w:p>
    <w:p w:rsidR="00231A09" w:rsidRDefault="00231A09" w:rsidP="00231A09">
      <w:pPr>
        <w:jc w:val="center"/>
        <w:rPr>
          <w:rFonts w:ascii="Arial" w:eastAsia="Times New Roman" w:hAnsi="Arial" w:cs="Arial"/>
          <w:color w:val="000000"/>
          <w:lang w:eastAsia="es-CO"/>
        </w:rPr>
      </w:pPr>
      <w:r w:rsidRPr="00231A09">
        <w:rPr>
          <w:rFonts w:ascii="Arial" w:eastAsia="Times New Roman" w:hAnsi="Arial" w:cs="Arial"/>
          <w:color w:val="000000"/>
          <w:lang w:eastAsia="es-CO"/>
        </w:rPr>
        <w:t>Subdirector de Regulación y Control Ambiental</w:t>
      </w:r>
      <w:r>
        <w:rPr>
          <w:rFonts w:ascii="Arial" w:eastAsia="Times New Roman" w:hAnsi="Arial" w:cs="Arial"/>
          <w:color w:val="000000"/>
          <w:lang w:eastAsia="es-CO"/>
        </w:rPr>
        <w:t>.</w:t>
      </w:r>
    </w:p>
    <w:p w:rsidR="00231A09" w:rsidRDefault="00231A09" w:rsidP="00231A09">
      <w:pPr>
        <w:jc w:val="center"/>
        <w:rPr>
          <w:rFonts w:ascii="Arial" w:eastAsia="Times New Roman" w:hAnsi="Arial" w:cs="Arial"/>
          <w:color w:val="000000"/>
          <w:lang w:eastAsia="es-CO"/>
        </w:rPr>
      </w:pPr>
    </w:p>
    <w:p w:rsidR="00190A2F" w:rsidRDefault="00190A2F" w:rsidP="00231A09">
      <w:pPr>
        <w:jc w:val="center"/>
        <w:rPr>
          <w:rFonts w:ascii="Arial" w:eastAsia="Times New Roman" w:hAnsi="Arial" w:cs="Arial"/>
          <w:color w:val="000000"/>
          <w:lang w:eastAsia="es-CO"/>
        </w:rPr>
      </w:pPr>
    </w:p>
    <w:p w:rsidR="00190A2F" w:rsidRPr="00190A2F" w:rsidRDefault="00190A2F" w:rsidP="00190A2F">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t>RESOLUCIÓN No. 2308</w:t>
      </w:r>
    </w:p>
    <w:p w:rsidR="00190A2F" w:rsidRPr="00190A2F" w:rsidRDefault="00190A2F" w:rsidP="00190A2F">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t>ARMENIA QUINDIO, 22 DE OCTUBRE DE 2010</w:t>
      </w:r>
    </w:p>
    <w:p w:rsidR="00190A2F" w:rsidRPr="00190A2F" w:rsidRDefault="00190A2F" w:rsidP="00190A2F">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t>“POR MEDIO DEL CUAL SE DECLARA EL DESISTIMIENTO Y SE ORDENA EL ARCHIVO DE</w:t>
      </w:r>
    </w:p>
    <w:p w:rsidR="00190A2F" w:rsidRDefault="00190A2F" w:rsidP="00190A2F">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t>LA SOLICITUD DE UN PERMISO DE VERTIMIENTO”</w:t>
      </w:r>
    </w:p>
    <w:p w:rsidR="00190A2F" w:rsidRDefault="00190A2F" w:rsidP="00190A2F">
      <w:pPr>
        <w:jc w:val="center"/>
        <w:rPr>
          <w:rFonts w:ascii="Tahoma" w:eastAsia="Times New Roman" w:hAnsi="Tahoma" w:cs="Tahoma"/>
          <w:b/>
          <w:i/>
          <w:color w:val="000000"/>
          <w:lang w:eastAsia="es-CO"/>
        </w:rPr>
      </w:pPr>
    </w:p>
    <w:p w:rsidR="00190A2F" w:rsidRDefault="00190A2F" w:rsidP="00190A2F">
      <w:pPr>
        <w:jc w:val="center"/>
        <w:rPr>
          <w:rFonts w:ascii="Tahoma" w:eastAsia="Times New Roman" w:hAnsi="Tahoma" w:cs="Tahoma"/>
          <w:b/>
          <w:i/>
          <w:color w:val="000000"/>
          <w:lang w:eastAsia="es-CO"/>
        </w:rPr>
      </w:pPr>
    </w:p>
    <w:p w:rsidR="00190A2F" w:rsidRPr="00190A2F" w:rsidRDefault="00190A2F" w:rsidP="00190A2F">
      <w:pPr>
        <w:jc w:val="center"/>
        <w:rPr>
          <w:rFonts w:eastAsia="Times New Roman"/>
          <w:lang w:eastAsia="es-CO"/>
        </w:rPr>
      </w:pPr>
      <w:r w:rsidRPr="00190A2F">
        <w:rPr>
          <w:rFonts w:ascii="Arial" w:eastAsia="Times New Roman" w:hAnsi="Arial" w:cs="Arial"/>
          <w:b/>
          <w:bCs/>
          <w:color w:val="000000"/>
          <w:lang w:eastAsia="es-CO"/>
        </w:rPr>
        <w:t>RESUELVE:</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ARTICULO PRIMERO.</w:t>
      </w:r>
      <w:r w:rsidRPr="00190A2F">
        <w:rPr>
          <w:rFonts w:ascii="Arial" w:eastAsia="Times New Roman" w:hAnsi="Arial" w:cs="Arial"/>
          <w:color w:val="000000"/>
          <w:lang w:eastAsia="es-CO"/>
        </w:rPr>
        <w:t xml:space="preserve"> </w:t>
      </w:r>
      <w:r w:rsidRPr="00190A2F">
        <w:rPr>
          <w:rFonts w:ascii="Arial" w:eastAsia="Times New Roman" w:hAnsi="Arial" w:cs="Arial"/>
          <w:b/>
          <w:bCs/>
          <w:color w:val="000000"/>
          <w:lang w:eastAsia="es-CO"/>
        </w:rPr>
        <w:t>Declarar</w:t>
      </w:r>
      <w:r w:rsidRPr="00190A2F">
        <w:rPr>
          <w:rFonts w:ascii="Arial" w:eastAsia="Times New Roman" w:hAnsi="Arial" w:cs="Arial"/>
          <w:color w:val="000000"/>
          <w:lang w:eastAsia="es-CO"/>
        </w:rPr>
        <w:t xml:space="preserve"> el desistimiento de la</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solicitud de permiso de vertimiento de aguas residuales domésticas radicada bajo el No. </w:t>
      </w:r>
      <w:r w:rsidRPr="00190A2F">
        <w:rPr>
          <w:rFonts w:ascii="Arial" w:eastAsia="Times New Roman" w:hAnsi="Arial" w:cs="Arial"/>
          <w:b/>
          <w:bCs/>
          <w:color w:val="FF0000"/>
          <w:lang w:eastAsia="es-CO"/>
        </w:rPr>
        <w:t>4878-2020</w:t>
      </w:r>
      <w:r w:rsidRPr="00190A2F">
        <w:rPr>
          <w:rFonts w:ascii="Arial" w:eastAsia="Times New Roman" w:hAnsi="Arial" w:cs="Arial"/>
          <w:color w:val="000000"/>
          <w:lang w:eastAsia="es-CO"/>
        </w:rPr>
        <w:t xml:space="preserve">, presentada por el señor </w:t>
      </w:r>
      <w:r w:rsidRPr="00190A2F">
        <w:rPr>
          <w:rFonts w:ascii="Arial" w:eastAsia="Times New Roman" w:hAnsi="Arial" w:cs="Arial"/>
          <w:b/>
          <w:bCs/>
          <w:color w:val="000000"/>
          <w:lang w:eastAsia="es-CO"/>
        </w:rPr>
        <w:t>RAFAEL FIGUEROA SANCHEZ,</w:t>
      </w:r>
      <w:r w:rsidRPr="00190A2F">
        <w:rPr>
          <w:rFonts w:ascii="Arial" w:eastAsia="Times New Roman" w:hAnsi="Arial" w:cs="Arial"/>
          <w:color w:val="000000"/>
          <w:lang w:eastAsia="es-CO"/>
        </w:rPr>
        <w:t xml:space="preserve"> en calidad de propietario del predio </w:t>
      </w:r>
      <w:r w:rsidRPr="00190A2F">
        <w:rPr>
          <w:rFonts w:ascii="Arial" w:eastAsia="Times New Roman" w:hAnsi="Arial" w:cs="Arial"/>
          <w:b/>
          <w:bCs/>
          <w:color w:val="000000"/>
          <w:lang w:eastAsia="es-CO"/>
        </w:rPr>
        <w:t xml:space="preserve">1) LOS NARANJOS </w:t>
      </w:r>
      <w:r w:rsidRPr="00190A2F">
        <w:rPr>
          <w:rFonts w:ascii="Arial" w:eastAsia="Times New Roman" w:hAnsi="Arial" w:cs="Arial"/>
          <w:color w:val="FF0000"/>
          <w:lang w:eastAsia="es-CO"/>
        </w:rPr>
        <w:t>(LOTE N° 12)</w:t>
      </w:r>
      <w:r w:rsidRPr="00190A2F">
        <w:rPr>
          <w:rFonts w:ascii="Arial" w:eastAsia="Times New Roman" w:hAnsi="Arial" w:cs="Arial"/>
          <w:color w:val="000000"/>
          <w:lang w:eastAsia="es-CO"/>
        </w:rPr>
        <w:t xml:space="preserve">, ubicado en la vereda </w:t>
      </w:r>
      <w:r w:rsidRPr="00190A2F">
        <w:rPr>
          <w:rFonts w:ascii="Arial" w:eastAsia="Times New Roman" w:hAnsi="Arial" w:cs="Arial"/>
          <w:b/>
          <w:bCs/>
          <w:color w:val="000000"/>
          <w:lang w:eastAsia="es-CO"/>
        </w:rPr>
        <w:t>HOJAS ANCHAS</w:t>
      </w:r>
      <w:r w:rsidRPr="00190A2F">
        <w:rPr>
          <w:rFonts w:ascii="Arial" w:eastAsia="Times New Roman" w:hAnsi="Arial" w:cs="Arial"/>
          <w:color w:val="000000"/>
          <w:lang w:eastAsia="es-CO"/>
        </w:rPr>
        <w:t xml:space="preserve"> del Municipio de </w:t>
      </w:r>
      <w:r w:rsidRPr="00190A2F">
        <w:rPr>
          <w:rFonts w:ascii="Arial" w:eastAsia="Times New Roman" w:hAnsi="Arial" w:cs="Arial"/>
          <w:b/>
          <w:bCs/>
          <w:color w:val="000000"/>
          <w:lang w:eastAsia="es-CO"/>
        </w:rPr>
        <w:t>CIRCASIA (Q).,</w:t>
      </w:r>
      <w:r w:rsidRPr="00190A2F">
        <w:rPr>
          <w:rFonts w:ascii="Arial" w:eastAsia="Times New Roman" w:hAnsi="Arial" w:cs="Arial"/>
          <w:color w:val="000000"/>
          <w:lang w:eastAsia="es-CO"/>
        </w:rPr>
        <w:t xml:space="preserve"> identificado con matricula inmobiliaria </w:t>
      </w:r>
      <w:r w:rsidRPr="00190A2F">
        <w:rPr>
          <w:rFonts w:ascii="Arial" w:eastAsia="Times New Roman" w:hAnsi="Arial" w:cs="Arial"/>
          <w:b/>
          <w:bCs/>
          <w:color w:val="000000"/>
          <w:lang w:eastAsia="es-CO"/>
        </w:rPr>
        <w:t xml:space="preserve">280-83445, </w:t>
      </w:r>
      <w:r w:rsidRPr="00190A2F">
        <w:rPr>
          <w:rFonts w:ascii="Arial" w:eastAsia="Times New Roman" w:hAnsi="Arial" w:cs="Arial"/>
          <w:color w:val="000000"/>
          <w:lang w:eastAsia="es-CO"/>
        </w:rPr>
        <w:t xml:space="preserve">y con código catastral </w:t>
      </w:r>
      <w:r w:rsidRPr="00190A2F">
        <w:rPr>
          <w:rFonts w:ascii="Arial" w:eastAsia="Times New Roman" w:hAnsi="Arial" w:cs="Arial"/>
          <w:b/>
          <w:bCs/>
          <w:color w:val="000000"/>
          <w:lang w:eastAsia="es-CO"/>
        </w:rPr>
        <w:t xml:space="preserve">63190000200070025000, </w:t>
      </w:r>
      <w:r w:rsidRPr="00190A2F">
        <w:rPr>
          <w:rFonts w:ascii="Arial" w:eastAsia="Times New Roman" w:hAnsi="Arial" w:cs="Arial"/>
          <w:color w:val="000000"/>
          <w:lang w:eastAsia="es-CO"/>
        </w:rPr>
        <w:t>predio en el que se pretende desarrollar una parcelación</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por los argumentos mencionados en la parte motiva de este proveído.</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 xml:space="preserve">Parágrafo 1: </w:t>
      </w:r>
      <w:r w:rsidRPr="00190A2F">
        <w:rPr>
          <w:rFonts w:ascii="Arial" w:eastAsia="Times New Roman" w:hAnsi="Arial" w:cs="Arial"/>
          <w:color w:val="000000"/>
          <w:lang w:eastAsia="es-CO"/>
        </w:rPr>
        <w:t xml:space="preserve">la declaratoria de desistimiento de la solicitud de trámite de permiso de vertimientos presentada para el predio </w:t>
      </w:r>
      <w:r w:rsidRPr="00190A2F">
        <w:rPr>
          <w:rFonts w:ascii="Arial" w:eastAsia="Times New Roman" w:hAnsi="Arial" w:cs="Arial"/>
          <w:b/>
          <w:bCs/>
          <w:color w:val="000000"/>
          <w:lang w:eastAsia="es-CO"/>
        </w:rPr>
        <w:t>1) LOS NARANJOS</w:t>
      </w:r>
      <w:r w:rsidRPr="00190A2F">
        <w:rPr>
          <w:rFonts w:ascii="Arial" w:eastAsia="Times New Roman" w:hAnsi="Arial" w:cs="Arial"/>
          <w:color w:val="000000"/>
          <w:lang w:eastAsia="es-CO"/>
        </w:rPr>
        <w:t xml:space="preserve"> </w:t>
      </w:r>
      <w:r w:rsidRPr="00190A2F">
        <w:rPr>
          <w:rFonts w:ascii="Arial" w:eastAsia="Times New Roman" w:hAnsi="Arial" w:cs="Arial"/>
          <w:color w:val="FF0000"/>
          <w:lang w:eastAsia="es-CO"/>
        </w:rPr>
        <w:t xml:space="preserve">(LOTE N° 12) </w:t>
      </w:r>
      <w:r w:rsidRPr="00190A2F">
        <w:rPr>
          <w:rFonts w:ascii="Arial" w:eastAsia="Times New Roman" w:hAnsi="Arial" w:cs="Arial"/>
          <w:color w:val="000000"/>
          <w:lang w:eastAsia="es-CO"/>
        </w:rPr>
        <w:t xml:space="preserve">, ubicado en la vereda </w:t>
      </w:r>
      <w:r w:rsidRPr="00190A2F">
        <w:rPr>
          <w:rFonts w:ascii="Arial" w:eastAsia="Times New Roman" w:hAnsi="Arial" w:cs="Arial"/>
          <w:b/>
          <w:bCs/>
          <w:color w:val="000000"/>
          <w:lang w:eastAsia="es-CO"/>
        </w:rPr>
        <w:t>HOJAS ANCHAS</w:t>
      </w:r>
      <w:r w:rsidRPr="00190A2F">
        <w:rPr>
          <w:rFonts w:ascii="Arial" w:eastAsia="Times New Roman" w:hAnsi="Arial" w:cs="Arial"/>
          <w:color w:val="000000"/>
          <w:lang w:eastAsia="es-CO"/>
        </w:rPr>
        <w:t xml:space="preserve"> del Municipio de </w:t>
      </w:r>
      <w:r w:rsidRPr="00190A2F">
        <w:rPr>
          <w:rFonts w:ascii="Arial" w:eastAsia="Times New Roman" w:hAnsi="Arial" w:cs="Arial"/>
          <w:b/>
          <w:bCs/>
          <w:color w:val="000000"/>
          <w:lang w:eastAsia="es-CO"/>
        </w:rPr>
        <w:t>CIRCASIA (Q).</w:t>
      </w:r>
      <w:r w:rsidRPr="00190A2F">
        <w:rPr>
          <w:rFonts w:ascii="Arial" w:eastAsia="Times New Roman" w:hAnsi="Arial" w:cs="Arial"/>
          <w:color w:val="000000"/>
          <w:lang w:eastAsia="es-CO"/>
        </w:rPr>
        <w:t xml:space="preserve">, en el que se pretende desarrollar una parcelación, se efectúa por los argumentos expuestos en la parte motiva del presente proveído, en todo caso se deja claro que la petición fue allegada de forma incompleta y no fueron allegados por el solicitante los </w:t>
      </w:r>
      <w:r w:rsidRPr="00190A2F">
        <w:rPr>
          <w:rFonts w:ascii="Arial" w:eastAsia="Times New Roman" w:hAnsi="Arial" w:cs="Arial"/>
          <w:color w:val="000000"/>
          <w:lang w:eastAsia="es-CO"/>
        </w:rPr>
        <w:lastRenderedPageBreak/>
        <w:t>requisitos e información necesaria para la toma de la decisión de fondo, pese a ser requeridos por la Autoridad Ambiental en requerimiento enviado.</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ARTICULO SEGUNDO</w:t>
      </w:r>
      <w:r w:rsidRPr="00190A2F">
        <w:rPr>
          <w:rFonts w:ascii="Arial" w:eastAsia="Times New Roman" w:hAnsi="Arial" w:cs="Arial"/>
          <w:color w:val="000000"/>
          <w:lang w:eastAsia="es-CO"/>
        </w:rPr>
        <w:t xml:space="preserve">: Como consecuencia de lo anterior </w:t>
      </w:r>
      <w:r w:rsidRPr="00190A2F">
        <w:rPr>
          <w:rFonts w:ascii="Arial" w:eastAsia="Times New Roman" w:hAnsi="Arial" w:cs="Arial"/>
          <w:b/>
          <w:bCs/>
          <w:color w:val="000000"/>
          <w:lang w:eastAsia="es-CO"/>
        </w:rPr>
        <w:t xml:space="preserve">Archívese </w:t>
      </w:r>
      <w:r w:rsidRPr="00190A2F">
        <w:rPr>
          <w:rFonts w:ascii="Arial" w:eastAsia="Times New Roman" w:hAnsi="Arial" w:cs="Arial"/>
          <w:color w:val="000000"/>
          <w:lang w:eastAsia="es-CO"/>
        </w:rPr>
        <w:t>el</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trámite administrativo de solicitud de permiso de vertimientos, adelantado bajo el expediente radicado </w:t>
      </w:r>
      <w:r w:rsidRPr="00190A2F">
        <w:rPr>
          <w:rFonts w:ascii="Arial" w:eastAsia="Times New Roman" w:hAnsi="Arial" w:cs="Arial"/>
          <w:b/>
          <w:bCs/>
          <w:color w:val="000000"/>
          <w:lang w:eastAsia="es-CO"/>
        </w:rPr>
        <w:t xml:space="preserve">CRQ ARM </w:t>
      </w:r>
      <w:r w:rsidRPr="00190A2F">
        <w:rPr>
          <w:rFonts w:ascii="Arial" w:eastAsia="Times New Roman" w:hAnsi="Arial" w:cs="Arial"/>
          <w:b/>
          <w:bCs/>
          <w:color w:val="FF0000"/>
          <w:lang w:eastAsia="es-CO"/>
        </w:rPr>
        <w:t xml:space="preserve">4878-2020 </w:t>
      </w:r>
      <w:r w:rsidRPr="00190A2F">
        <w:rPr>
          <w:rFonts w:ascii="Arial" w:eastAsia="Times New Roman" w:hAnsi="Arial" w:cs="Arial"/>
          <w:color w:val="000000"/>
          <w:lang w:eastAsia="es-CO"/>
        </w:rPr>
        <w:t xml:space="preserve">del 17 de Junio del año 2020, relacionado con el predio </w:t>
      </w:r>
      <w:r w:rsidRPr="00190A2F">
        <w:rPr>
          <w:rFonts w:ascii="Arial" w:eastAsia="Times New Roman" w:hAnsi="Arial" w:cs="Arial"/>
          <w:b/>
          <w:bCs/>
          <w:color w:val="000000"/>
          <w:lang w:eastAsia="es-CO"/>
        </w:rPr>
        <w:t>1) LOS NARANJOS</w:t>
      </w:r>
      <w:r w:rsidRPr="00190A2F">
        <w:rPr>
          <w:rFonts w:ascii="Arial" w:eastAsia="Times New Roman" w:hAnsi="Arial" w:cs="Arial"/>
          <w:color w:val="000000"/>
          <w:lang w:eastAsia="es-CO"/>
        </w:rPr>
        <w:t xml:space="preserve"> </w:t>
      </w:r>
      <w:r w:rsidRPr="00190A2F">
        <w:rPr>
          <w:rFonts w:ascii="Arial" w:eastAsia="Times New Roman" w:hAnsi="Arial" w:cs="Arial"/>
          <w:color w:val="FF0000"/>
          <w:lang w:eastAsia="es-CO"/>
        </w:rPr>
        <w:t xml:space="preserve">(LOTE N° 12), </w:t>
      </w:r>
      <w:r w:rsidRPr="00190A2F">
        <w:rPr>
          <w:rFonts w:ascii="Arial" w:eastAsia="Times New Roman" w:hAnsi="Arial" w:cs="Arial"/>
          <w:color w:val="000000"/>
          <w:lang w:eastAsia="es-CO"/>
        </w:rPr>
        <w:t xml:space="preserve">ubicado en la vereda </w:t>
      </w:r>
      <w:r w:rsidRPr="00190A2F">
        <w:rPr>
          <w:rFonts w:ascii="Arial" w:eastAsia="Times New Roman" w:hAnsi="Arial" w:cs="Arial"/>
          <w:b/>
          <w:bCs/>
          <w:color w:val="000000"/>
          <w:lang w:eastAsia="es-CO"/>
        </w:rPr>
        <w:t>HOJAS ANCHAS</w:t>
      </w:r>
      <w:r w:rsidRPr="00190A2F">
        <w:rPr>
          <w:rFonts w:ascii="Arial" w:eastAsia="Times New Roman" w:hAnsi="Arial" w:cs="Arial"/>
          <w:color w:val="000000"/>
          <w:lang w:eastAsia="es-CO"/>
        </w:rPr>
        <w:t xml:space="preserve"> del Municipio de </w:t>
      </w:r>
      <w:r w:rsidRPr="00190A2F">
        <w:rPr>
          <w:rFonts w:ascii="Arial" w:eastAsia="Times New Roman" w:hAnsi="Arial" w:cs="Arial"/>
          <w:b/>
          <w:bCs/>
          <w:color w:val="000000"/>
          <w:lang w:eastAsia="es-CO"/>
        </w:rPr>
        <w:t>CIRCASIA (Q)</w:t>
      </w:r>
      <w:r w:rsidRPr="00190A2F">
        <w:rPr>
          <w:rFonts w:ascii="Arial" w:eastAsia="Times New Roman" w:hAnsi="Arial" w:cs="Arial"/>
          <w:color w:val="000000"/>
          <w:lang w:eastAsia="es-CO"/>
        </w:rPr>
        <w:t xml:space="preserve">, identificado con matricula inmobiliaria </w:t>
      </w:r>
      <w:r w:rsidRPr="00190A2F">
        <w:rPr>
          <w:rFonts w:ascii="Arial" w:eastAsia="Times New Roman" w:hAnsi="Arial" w:cs="Arial"/>
          <w:b/>
          <w:bCs/>
          <w:color w:val="000000"/>
          <w:lang w:eastAsia="es-CO"/>
        </w:rPr>
        <w:t xml:space="preserve">280-83445, </w:t>
      </w:r>
      <w:r w:rsidRPr="00190A2F">
        <w:rPr>
          <w:rFonts w:ascii="Arial" w:eastAsia="Times New Roman" w:hAnsi="Arial" w:cs="Arial"/>
          <w:color w:val="000000"/>
          <w:lang w:eastAsia="es-CO"/>
        </w:rPr>
        <w:t>y</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con código catastral </w:t>
      </w:r>
      <w:r w:rsidRPr="00190A2F">
        <w:rPr>
          <w:rFonts w:ascii="Arial" w:eastAsia="Times New Roman" w:hAnsi="Arial" w:cs="Arial"/>
          <w:b/>
          <w:bCs/>
          <w:color w:val="000000"/>
          <w:lang w:eastAsia="es-CO"/>
        </w:rPr>
        <w:t>63190000200070025000,</w:t>
      </w:r>
      <w:r w:rsidRPr="00190A2F">
        <w:rPr>
          <w:rFonts w:ascii="Arial" w:eastAsia="Times New Roman" w:hAnsi="Arial" w:cs="Arial"/>
          <w:color w:val="000000"/>
          <w:lang w:eastAsia="es-CO"/>
        </w:rPr>
        <w:t xml:space="preserve"> predio en el que se pretende desarrollar una parcelación.</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Parágrafo 1:</w:t>
      </w:r>
      <w:r w:rsidRPr="00190A2F">
        <w:rPr>
          <w:rFonts w:ascii="Arial" w:eastAsia="Times New Roman" w:hAnsi="Arial" w:cs="Arial"/>
          <w:color w:val="000000"/>
          <w:lang w:eastAsia="es-CO"/>
        </w:rPr>
        <w:t xml:space="preserve"> lo anterior, sin perjuicio de que la interesada pueda presentar nuevamente la solicitud.</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Parágrafo 2:</w:t>
      </w:r>
      <w:r w:rsidRPr="00190A2F">
        <w:rPr>
          <w:rFonts w:ascii="Arial" w:eastAsia="Times New Roman" w:hAnsi="Arial" w:cs="Arial"/>
          <w:color w:val="000000"/>
          <w:lang w:eastAsia="es-CO"/>
        </w:rPr>
        <w:t xml:space="preserve"> Para</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w:t>
      </w:r>
      <w:r w:rsidRPr="00190A2F">
        <w:rPr>
          <w:rFonts w:ascii="Arial" w:eastAsia="Times New Roman" w:hAnsi="Arial" w:cs="Arial"/>
          <w:color w:val="000000"/>
          <w:sz w:val="22"/>
          <w:szCs w:val="22"/>
          <w:lang w:eastAsia="es-CO"/>
        </w:rPr>
        <w:t>Autoridad Ambiental competente; en todo caso la solicitud que presente deberá permitir a la C.R.Q. evaluar integralmente lo planteado, incluido los posibles impactos y su mitigación.  </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 xml:space="preserve">ARTÍCULO TERCERO:  </w:t>
      </w:r>
      <w:r w:rsidRPr="00190A2F">
        <w:rPr>
          <w:rFonts w:ascii="Arial" w:eastAsia="Times New Roman" w:hAnsi="Arial" w:cs="Arial"/>
          <w:color w:val="000000"/>
          <w:sz w:val="22"/>
          <w:szCs w:val="22"/>
          <w:lang w:eastAsia="es-CO"/>
        </w:rPr>
        <w:t xml:space="preserve">De acuerdo a la autorización otorgada a esta entidad el día 17 de junio de 2020 por parte del señor </w:t>
      </w:r>
      <w:r w:rsidRPr="00190A2F">
        <w:rPr>
          <w:rFonts w:ascii="Arial" w:eastAsia="Times New Roman" w:hAnsi="Arial" w:cs="Arial"/>
          <w:b/>
          <w:bCs/>
          <w:color w:val="000000"/>
          <w:sz w:val="22"/>
          <w:szCs w:val="22"/>
          <w:lang w:eastAsia="es-CO"/>
        </w:rPr>
        <w:t>RAFAEL SANCHEZ FIGUEROA</w:t>
      </w:r>
      <w:r w:rsidRPr="00190A2F">
        <w:rPr>
          <w:rFonts w:ascii="Arial" w:eastAsia="Times New Roman" w:hAnsi="Arial" w:cs="Arial"/>
          <w:color w:val="000000"/>
          <w:sz w:val="22"/>
          <w:szCs w:val="22"/>
          <w:lang w:eastAsia="es-CO"/>
        </w:rPr>
        <w:t xml:space="preserve">, </w:t>
      </w:r>
      <w:r w:rsidRPr="00190A2F">
        <w:rPr>
          <w:rFonts w:ascii="Arial" w:eastAsia="Times New Roman" w:hAnsi="Arial" w:cs="Arial"/>
          <w:color w:val="000000"/>
          <w:sz w:val="22"/>
          <w:szCs w:val="22"/>
          <w:lang w:eastAsia="es-CO"/>
        </w:rPr>
        <w:lastRenderedPageBreak/>
        <w:t xml:space="preserve">identificado con la cedula de ciudadanía No </w:t>
      </w:r>
      <w:r w:rsidRPr="00190A2F">
        <w:rPr>
          <w:rFonts w:ascii="Arial" w:eastAsia="Times New Roman" w:hAnsi="Arial" w:cs="Arial"/>
          <w:b/>
          <w:bCs/>
          <w:color w:val="000000"/>
          <w:sz w:val="22"/>
          <w:szCs w:val="22"/>
          <w:lang w:eastAsia="es-CO"/>
        </w:rPr>
        <w:t xml:space="preserve">4.904.020 </w:t>
      </w:r>
      <w:r w:rsidRPr="00190A2F">
        <w:rPr>
          <w:rFonts w:ascii="Arial" w:eastAsia="Times New Roman" w:hAnsi="Arial" w:cs="Arial"/>
          <w:color w:val="000000"/>
          <w:sz w:val="22"/>
          <w:szCs w:val="22"/>
          <w:lang w:eastAsia="es-CO"/>
        </w:rPr>
        <w:t xml:space="preserve">de Garzón Huila, en calidad de propietario denominado: </w:t>
      </w:r>
      <w:r w:rsidRPr="00190A2F">
        <w:rPr>
          <w:rFonts w:ascii="Arial" w:eastAsia="Times New Roman" w:hAnsi="Arial" w:cs="Arial"/>
          <w:b/>
          <w:bCs/>
          <w:color w:val="000000"/>
          <w:sz w:val="22"/>
          <w:szCs w:val="22"/>
          <w:lang w:eastAsia="es-CO"/>
        </w:rPr>
        <w:t xml:space="preserve">1) LOS NARANJOS, </w:t>
      </w:r>
      <w:r w:rsidRPr="00190A2F">
        <w:rPr>
          <w:rFonts w:ascii="Arial" w:eastAsia="Times New Roman" w:hAnsi="Arial" w:cs="Arial"/>
          <w:color w:val="000000"/>
          <w:sz w:val="22"/>
          <w:szCs w:val="22"/>
          <w:lang w:eastAsia="es-CO"/>
        </w:rPr>
        <w:t xml:space="preserve">ubicado en la vereda </w:t>
      </w:r>
      <w:r w:rsidRPr="00190A2F">
        <w:rPr>
          <w:rFonts w:ascii="Arial" w:eastAsia="Times New Roman" w:hAnsi="Arial" w:cs="Arial"/>
          <w:b/>
          <w:bCs/>
          <w:color w:val="000000"/>
          <w:sz w:val="22"/>
          <w:szCs w:val="22"/>
          <w:lang w:eastAsia="es-CO"/>
        </w:rPr>
        <w:t>HOJAS ANCHAS</w:t>
      </w:r>
      <w:r w:rsidRPr="00190A2F">
        <w:rPr>
          <w:rFonts w:ascii="Arial" w:eastAsia="Times New Roman" w:hAnsi="Arial" w:cs="Arial"/>
          <w:color w:val="000000"/>
          <w:sz w:val="22"/>
          <w:szCs w:val="22"/>
          <w:lang w:eastAsia="es-CO"/>
        </w:rPr>
        <w:t xml:space="preserve"> del Municipio de </w:t>
      </w:r>
      <w:r w:rsidRPr="00190A2F">
        <w:rPr>
          <w:rFonts w:ascii="Arial" w:eastAsia="Times New Roman" w:hAnsi="Arial" w:cs="Arial"/>
          <w:b/>
          <w:bCs/>
          <w:color w:val="000000"/>
          <w:sz w:val="22"/>
          <w:szCs w:val="22"/>
          <w:lang w:eastAsia="es-CO"/>
        </w:rPr>
        <w:t xml:space="preserve">CIRCASIA (Q), </w:t>
      </w:r>
      <w:r w:rsidRPr="00190A2F">
        <w:rPr>
          <w:rFonts w:ascii="Arial" w:eastAsia="Times New Roman" w:hAnsi="Arial" w:cs="Arial"/>
          <w:color w:val="000000"/>
          <w:sz w:val="22"/>
          <w:szCs w:val="22"/>
          <w:lang w:eastAsia="es-CO"/>
        </w:rPr>
        <w:t xml:space="preserve">identificado con matrícula inmobiliaria </w:t>
      </w:r>
      <w:r w:rsidRPr="00190A2F">
        <w:rPr>
          <w:rFonts w:ascii="Arial" w:eastAsia="Times New Roman" w:hAnsi="Arial" w:cs="Arial"/>
          <w:b/>
          <w:bCs/>
          <w:color w:val="000000"/>
          <w:sz w:val="22"/>
          <w:szCs w:val="22"/>
          <w:lang w:eastAsia="es-CO"/>
        </w:rPr>
        <w:t>No. 280-83445</w:t>
      </w:r>
      <w:r w:rsidRPr="00190A2F">
        <w:rPr>
          <w:rFonts w:ascii="Arial" w:eastAsia="Times New Roman" w:hAnsi="Arial" w:cs="Arial"/>
          <w:color w:val="000000"/>
          <w:sz w:val="22"/>
          <w:szCs w:val="22"/>
          <w:lang w:eastAsia="es-CO"/>
        </w:rPr>
        <w:t xml:space="preserve">, y con código catastral </w:t>
      </w:r>
      <w:r w:rsidRPr="00190A2F">
        <w:rPr>
          <w:rFonts w:ascii="Arial" w:eastAsia="Times New Roman" w:hAnsi="Arial" w:cs="Arial"/>
          <w:b/>
          <w:bCs/>
          <w:color w:val="000000"/>
          <w:sz w:val="22"/>
          <w:szCs w:val="22"/>
          <w:lang w:eastAsia="es-CO"/>
        </w:rPr>
        <w:t xml:space="preserve">63190000200070025000, </w:t>
      </w:r>
      <w:r w:rsidRPr="00190A2F">
        <w:rPr>
          <w:rFonts w:ascii="Arial" w:eastAsia="Times New Roman" w:hAnsi="Arial" w:cs="Arial"/>
          <w:color w:val="000000"/>
          <w:sz w:val="22"/>
          <w:szCs w:val="22"/>
          <w:lang w:eastAsia="es-CO"/>
        </w:rPr>
        <w:t>se procede a notificar el presente acto administrativo al correo electrónico cess_71@hotmail.com, en los términos del artículo 56 de la Ley 1437 de 2011.</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 xml:space="preserve">ARTÍCULO CUARTO: </w:t>
      </w:r>
      <w:r w:rsidRPr="00190A2F">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ARTÍCULO QUINTO:</w:t>
      </w:r>
      <w:r w:rsidRPr="00190A2F">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 xml:space="preserve">ARTÍCULO SEXTO: </w:t>
      </w:r>
      <w:r w:rsidRPr="00190A2F">
        <w:rPr>
          <w:rFonts w:ascii="Arial" w:eastAsia="Times New Roman" w:hAnsi="Arial" w:cs="Arial"/>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190A2F" w:rsidRPr="00190A2F" w:rsidRDefault="00190A2F" w:rsidP="00190A2F">
      <w:pPr>
        <w:rPr>
          <w:rFonts w:eastAsia="Times New Roman"/>
          <w:lang w:eastAsia="es-CO"/>
        </w:rPr>
      </w:pPr>
    </w:p>
    <w:p w:rsidR="00190A2F" w:rsidRPr="00190A2F" w:rsidRDefault="00190A2F" w:rsidP="00190A2F">
      <w:pPr>
        <w:jc w:val="center"/>
        <w:rPr>
          <w:rFonts w:eastAsia="Times New Roman"/>
          <w:lang w:eastAsia="es-CO"/>
        </w:rPr>
      </w:pPr>
      <w:r w:rsidRPr="00190A2F">
        <w:rPr>
          <w:rFonts w:ascii="Arial" w:eastAsia="Times New Roman" w:hAnsi="Arial" w:cs="Arial"/>
          <w:b/>
          <w:bCs/>
          <w:color w:val="000000"/>
          <w:sz w:val="22"/>
          <w:szCs w:val="22"/>
          <w:lang w:eastAsia="es-CO"/>
        </w:rPr>
        <w:t>NOTIFÍQUESE, PUBLÍQUESE Y CÚMPLASE</w:t>
      </w:r>
    </w:p>
    <w:p w:rsidR="00190A2F" w:rsidRPr="00190A2F" w:rsidRDefault="00190A2F" w:rsidP="00190A2F">
      <w:pPr>
        <w:jc w:val="center"/>
        <w:rPr>
          <w:rFonts w:eastAsia="Times New Roman"/>
          <w:lang w:eastAsia="es-CO"/>
        </w:rPr>
      </w:pPr>
      <w:r w:rsidRPr="00190A2F">
        <w:rPr>
          <w:rFonts w:ascii="Arial" w:eastAsia="Times New Roman" w:hAnsi="Arial" w:cs="Arial"/>
          <w:b/>
          <w:bCs/>
          <w:color w:val="000000"/>
          <w:sz w:val="22"/>
          <w:szCs w:val="22"/>
          <w:lang w:eastAsia="es-CO"/>
        </w:rPr>
        <w:t>CARLOS ARIEL TRUKE OSPINA</w:t>
      </w:r>
    </w:p>
    <w:p w:rsidR="00190A2F" w:rsidRPr="00190A2F" w:rsidRDefault="00190A2F" w:rsidP="00190A2F">
      <w:pPr>
        <w:jc w:val="center"/>
        <w:rPr>
          <w:rFonts w:eastAsia="Times New Roman"/>
          <w:lang w:eastAsia="es-CO"/>
        </w:rPr>
      </w:pPr>
      <w:r w:rsidRPr="00190A2F">
        <w:rPr>
          <w:rFonts w:ascii="Arial" w:eastAsia="Times New Roman" w:hAnsi="Arial" w:cs="Arial"/>
          <w:color w:val="000000"/>
          <w:sz w:val="22"/>
          <w:szCs w:val="22"/>
          <w:lang w:eastAsia="es-CO"/>
        </w:rPr>
        <w:t>Subdirector de Regulación y Control Ambiental</w:t>
      </w:r>
    </w:p>
    <w:p w:rsidR="00190A2F" w:rsidRDefault="00190A2F" w:rsidP="00190A2F">
      <w:pPr>
        <w:jc w:val="center"/>
        <w:rPr>
          <w:rFonts w:ascii="Tahoma" w:eastAsia="Times New Roman" w:hAnsi="Tahoma" w:cs="Tahoma"/>
          <w:b/>
          <w:i/>
          <w:color w:val="000000"/>
          <w:lang w:eastAsia="es-CO"/>
        </w:rPr>
      </w:pPr>
    </w:p>
    <w:p w:rsidR="00190A2F" w:rsidRDefault="00190A2F" w:rsidP="00190A2F">
      <w:pPr>
        <w:jc w:val="center"/>
        <w:rPr>
          <w:rFonts w:ascii="Tahoma" w:eastAsia="Times New Roman" w:hAnsi="Tahoma" w:cs="Tahoma"/>
          <w:b/>
          <w:i/>
          <w:color w:val="000000"/>
          <w:lang w:eastAsia="es-CO"/>
        </w:rPr>
      </w:pPr>
    </w:p>
    <w:p w:rsidR="00190A2F" w:rsidRDefault="00190A2F" w:rsidP="00190A2F">
      <w:pPr>
        <w:jc w:val="center"/>
        <w:rPr>
          <w:rFonts w:ascii="Tahoma" w:eastAsia="Times New Roman" w:hAnsi="Tahoma" w:cs="Tahoma"/>
          <w:b/>
          <w:i/>
          <w:color w:val="000000"/>
          <w:lang w:eastAsia="es-CO"/>
        </w:rPr>
      </w:pPr>
    </w:p>
    <w:p w:rsidR="00190A2F" w:rsidRDefault="00190A2F" w:rsidP="00190A2F">
      <w:pPr>
        <w:jc w:val="center"/>
        <w:rPr>
          <w:rFonts w:ascii="Tahoma" w:eastAsia="Times New Roman" w:hAnsi="Tahoma" w:cs="Tahoma"/>
          <w:b/>
          <w:i/>
          <w:color w:val="000000"/>
          <w:lang w:eastAsia="es-CO"/>
        </w:rPr>
      </w:pPr>
    </w:p>
    <w:p w:rsidR="00190A2F" w:rsidRDefault="00190A2F" w:rsidP="00190A2F">
      <w:pPr>
        <w:jc w:val="center"/>
        <w:rPr>
          <w:rFonts w:ascii="Tahoma" w:eastAsia="Times New Roman" w:hAnsi="Tahoma" w:cs="Tahoma"/>
          <w:b/>
          <w:i/>
          <w:color w:val="000000"/>
          <w:lang w:eastAsia="es-CO"/>
        </w:rPr>
      </w:pPr>
    </w:p>
    <w:p w:rsidR="00190A2F" w:rsidRDefault="00190A2F" w:rsidP="00190A2F">
      <w:pPr>
        <w:jc w:val="center"/>
        <w:rPr>
          <w:rFonts w:ascii="Tahoma" w:eastAsia="Times New Roman" w:hAnsi="Tahoma" w:cs="Tahoma"/>
          <w:b/>
          <w:i/>
          <w:color w:val="000000"/>
          <w:lang w:eastAsia="es-CO"/>
        </w:rPr>
      </w:pPr>
    </w:p>
    <w:p w:rsidR="00190A2F" w:rsidRDefault="00190A2F" w:rsidP="00190A2F">
      <w:pPr>
        <w:jc w:val="center"/>
        <w:rPr>
          <w:rFonts w:ascii="Tahoma" w:eastAsia="Times New Roman" w:hAnsi="Tahoma" w:cs="Tahoma"/>
          <w:b/>
          <w:i/>
          <w:color w:val="000000"/>
          <w:lang w:eastAsia="es-CO"/>
        </w:rPr>
      </w:pPr>
    </w:p>
    <w:p w:rsidR="00190A2F" w:rsidRPr="00190A2F" w:rsidRDefault="00190A2F" w:rsidP="00190A2F">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lastRenderedPageBreak/>
        <w:t>RESOLUCIÓN No. 2310</w:t>
      </w:r>
    </w:p>
    <w:p w:rsidR="00190A2F" w:rsidRPr="00190A2F" w:rsidRDefault="00190A2F" w:rsidP="00190A2F">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t>ARMENIA</w:t>
      </w:r>
      <w:r>
        <w:rPr>
          <w:rFonts w:ascii="Tahoma" w:eastAsia="Times New Roman" w:hAnsi="Tahoma" w:cs="Tahoma"/>
          <w:b/>
          <w:i/>
          <w:color w:val="000000"/>
          <w:lang w:eastAsia="es-CO"/>
        </w:rPr>
        <w:t xml:space="preserve"> QUINDIO, 22 DE OCTUBRE DE 2010</w:t>
      </w:r>
    </w:p>
    <w:p w:rsidR="00190A2F" w:rsidRPr="00190A2F" w:rsidRDefault="00190A2F" w:rsidP="00190A2F">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t>“POR MEDIO DEL CUAL SE DECLARA EL DESISTIM</w:t>
      </w:r>
      <w:r>
        <w:rPr>
          <w:rFonts w:ascii="Tahoma" w:eastAsia="Times New Roman" w:hAnsi="Tahoma" w:cs="Tahoma"/>
          <w:b/>
          <w:i/>
          <w:color w:val="000000"/>
          <w:lang w:eastAsia="es-CO"/>
        </w:rPr>
        <w:t>IENTO Y SE ORDENA EL ARCHIVO DE</w:t>
      </w:r>
    </w:p>
    <w:p w:rsidR="00231A09" w:rsidRDefault="00190A2F" w:rsidP="00231A09">
      <w:pPr>
        <w:jc w:val="center"/>
        <w:rPr>
          <w:rFonts w:ascii="Tahoma" w:eastAsia="Times New Roman" w:hAnsi="Tahoma" w:cs="Tahoma"/>
          <w:b/>
          <w:i/>
          <w:color w:val="000000"/>
          <w:lang w:eastAsia="es-CO"/>
        </w:rPr>
      </w:pPr>
      <w:r w:rsidRPr="00190A2F">
        <w:rPr>
          <w:rFonts w:ascii="Tahoma" w:eastAsia="Times New Roman" w:hAnsi="Tahoma" w:cs="Tahoma"/>
          <w:b/>
          <w:i/>
          <w:color w:val="000000"/>
          <w:lang w:eastAsia="es-CO"/>
        </w:rPr>
        <w:t>LA SOLICITUD DE UN PERMISO DE VERTIMIENTO”</w:t>
      </w:r>
    </w:p>
    <w:p w:rsidR="00190A2F" w:rsidRDefault="00190A2F" w:rsidP="00231A09">
      <w:pPr>
        <w:jc w:val="center"/>
        <w:rPr>
          <w:rFonts w:ascii="Tahoma" w:eastAsia="Times New Roman" w:hAnsi="Tahoma" w:cs="Tahoma"/>
          <w:b/>
          <w:i/>
          <w:color w:val="000000"/>
          <w:lang w:eastAsia="es-CO"/>
        </w:rPr>
      </w:pPr>
    </w:p>
    <w:p w:rsidR="00190A2F" w:rsidRDefault="00190A2F" w:rsidP="00231A09">
      <w:pPr>
        <w:jc w:val="center"/>
        <w:rPr>
          <w:rFonts w:ascii="Tahoma" w:eastAsia="Times New Roman" w:hAnsi="Tahoma" w:cs="Tahoma"/>
          <w:b/>
          <w:i/>
          <w:color w:val="000000"/>
          <w:lang w:eastAsia="es-CO"/>
        </w:rPr>
      </w:pPr>
    </w:p>
    <w:p w:rsidR="00190A2F" w:rsidRPr="00190A2F" w:rsidRDefault="00190A2F" w:rsidP="00190A2F">
      <w:pPr>
        <w:jc w:val="center"/>
        <w:rPr>
          <w:rFonts w:eastAsia="Times New Roman"/>
          <w:lang w:eastAsia="es-CO"/>
        </w:rPr>
      </w:pPr>
      <w:r w:rsidRPr="00190A2F">
        <w:rPr>
          <w:rFonts w:ascii="Arial" w:eastAsia="Times New Roman" w:hAnsi="Arial" w:cs="Arial"/>
          <w:b/>
          <w:bCs/>
          <w:color w:val="000000"/>
          <w:lang w:eastAsia="es-CO"/>
        </w:rPr>
        <w:t>RESUELVE:</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ARTICULO PRIMERO.</w:t>
      </w:r>
      <w:r w:rsidRPr="00190A2F">
        <w:rPr>
          <w:rFonts w:ascii="Arial" w:eastAsia="Times New Roman" w:hAnsi="Arial" w:cs="Arial"/>
          <w:color w:val="000000"/>
          <w:lang w:eastAsia="es-CO"/>
        </w:rPr>
        <w:t xml:space="preserve"> </w:t>
      </w:r>
      <w:r w:rsidRPr="00190A2F">
        <w:rPr>
          <w:rFonts w:ascii="Arial" w:eastAsia="Times New Roman" w:hAnsi="Arial" w:cs="Arial"/>
          <w:b/>
          <w:bCs/>
          <w:color w:val="000000"/>
          <w:lang w:eastAsia="es-CO"/>
        </w:rPr>
        <w:t>Declarar</w:t>
      </w:r>
      <w:r w:rsidRPr="00190A2F">
        <w:rPr>
          <w:rFonts w:ascii="Arial" w:eastAsia="Times New Roman" w:hAnsi="Arial" w:cs="Arial"/>
          <w:color w:val="000000"/>
          <w:lang w:eastAsia="es-CO"/>
        </w:rPr>
        <w:t xml:space="preserve"> el desistimiento de la</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solicitud de permiso de vertimiento de aguas residuales domésticas radicada bajo el No. </w:t>
      </w:r>
      <w:r w:rsidRPr="00190A2F">
        <w:rPr>
          <w:rFonts w:ascii="Arial" w:eastAsia="Times New Roman" w:hAnsi="Arial" w:cs="Arial"/>
          <w:b/>
          <w:bCs/>
          <w:color w:val="FF0000"/>
          <w:lang w:eastAsia="es-CO"/>
        </w:rPr>
        <w:t>4879-2020</w:t>
      </w:r>
      <w:r w:rsidRPr="00190A2F">
        <w:rPr>
          <w:rFonts w:ascii="Arial" w:eastAsia="Times New Roman" w:hAnsi="Arial" w:cs="Arial"/>
          <w:color w:val="000000"/>
          <w:lang w:eastAsia="es-CO"/>
        </w:rPr>
        <w:t xml:space="preserve">, presentada por el señor </w:t>
      </w:r>
      <w:r w:rsidRPr="00190A2F">
        <w:rPr>
          <w:rFonts w:ascii="Arial" w:eastAsia="Times New Roman" w:hAnsi="Arial" w:cs="Arial"/>
          <w:b/>
          <w:bCs/>
          <w:color w:val="000000"/>
          <w:lang w:eastAsia="es-CO"/>
        </w:rPr>
        <w:t>RAFAEL FIGUEROA SANCHEZ,</w:t>
      </w:r>
      <w:r w:rsidRPr="00190A2F">
        <w:rPr>
          <w:rFonts w:ascii="Arial" w:eastAsia="Times New Roman" w:hAnsi="Arial" w:cs="Arial"/>
          <w:color w:val="000000"/>
          <w:lang w:eastAsia="es-CO"/>
        </w:rPr>
        <w:t xml:space="preserve"> en calidad de propietario del predio </w:t>
      </w:r>
      <w:r w:rsidRPr="00190A2F">
        <w:rPr>
          <w:rFonts w:ascii="Arial" w:eastAsia="Times New Roman" w:hAnsi="Arial" w:cs="Arial"/>
          <w:b/>
          <w:bCs/>
          <w:color w:val="000000"/>
          <w:lang w:eastAsia="es-CO"/>
        </w:rPr>
        <w:t xml:space="preserve">1) LOS NARANJOS </w:t>
      </w:r>
      <w:r w:rsidRPr="00190A2F">
        <w:rPr>
          <w:rFonts w:ascii="Arial" w:eastAsia="Times New Roman" w:hAnsi="Arial" w:cs="Arial"/>
          <w:color w:val="FF0000"/>
          <w:lang w:eastAsia="es-CO"/>
        </w:rPr>
        <w:t>(LOTE N° 14)</w:t>
      </w:r>
      <w:r w:rsidRPr="00190A2F">
        <w:rPr>
          <w:rFonts w:ascii="Arial" w:eastAsia="Times New Roman" w:hAnsi="Arial" w:cs="Arial"/>
          <w:color w:val="000000"/>
          <w:lang w:eastAsia="es-CO"/>
        </w:rPr>
        <w:t xml:space="preserve">, ubicado en la vereda </w:t>
      </w:r>
      <w:r w:rsidRPr="00190A2F">
        <w:rPr>
          <w:rFonts w:ascii="Arial" w:eastAsia="Times New Roman" w:hAnsi="Arial" w:cs="Arial"/>
          <w:b/>
          <w:bCs/>
          <w:color w:val="000000"/>
          <w:lang w:eastAsia="es-CO"/>
        </w:rPr>
        <w:t>HOJAS ANCHAS</w:t>
      </w:r>
      <w:r w:rsidRPr="00190A2F">
        <w:rPr>
          <w:rFonts w:ascii="Arial" w:eastAsia="Times New Roman" w:hAnsi="Arial" w:cs="Arial"/>
          <w:color w:val="000000"/>
          <w:lang w:eastAsia="es-CO"/>
        </w:rPr>
        <w:t xml:space="preserve"> del Municipio de </w:t>
      </w:r>
      <w:r w:rsidRPr="00190A2F">
        <w:rPr>
          <w:rFonts w:ascii="Arial" w:eastAsia="Times New Roman" w:hAnsi="Arial" w:cs="Arial"/>
          <w:b/>
          <w:bCs/>
          <w:color w:val="000000"/>
          <w:lang w:eastAsia="es-CO"/>
        </w:rPr>
        <w:t>CIRCASIA (Q).,</w:t>
      </w:r>
      <w:r w:rsidRPr="00190A2F">
        <w:rPr>
          <w:rFonts w:ascii="Arial" w:eastAsia="Times New Roman" w:hAnsi="Arial" w:cs="Arial"/>
          <w:color w:val="000000"/>
          <w:lang w:eastAsia="es-CO"/>
        </w:rPr>
        <w:t xml:space="preserve"> identificado con matricula inmobiliaria </w:t>
      </w:r>
      <w:r w:rsidRPr="00190A2F">
        <w:rPr>
          <w:rFonts w:ascii="Arial" w:eastAsia="Times New Roman" w:hAnsi="Arial" w:cs="Arial"/>
          <w:b/>
          <w:bCs/>
          <w:color w:val="000000"/>
          <w:lang w:eastAsia="es-CO"/>
        </w:rPr>
        <w:t xml:space="preserve">280-83445, </w:t>
      </w:r>
      <w:r w:rsidRPr="00190A2F">
        <w:rPr>
          <w:rFonts w:ascii="Arial" w:eastAsia="Times New Roman" w:hAnsi="Arial" w:cs="Arial"/>
          <w:color w:val="000000"/>
          <w:lang w:eastAsia="es-CO"/>
        </w:rPr>
        <w:t xml:space="preserve">y con código catastral </w:t>
      </w:r>
      <w:r w:rsidRPr="00190A2F">
        <w:rPr>
          <w:rFonts w:ascii="Arial" w:eastAsia="Times New Roman" w:hAnsi="Arial" w:cs="Arial"/>
          <w:b/>
          <w:bCs/>
          <w:color w:val="000000"/>
          <w:lang w:eastAsia="es-CO"/>
        </w:rPr>
        <w:t xml:space="preserve">63190000200070025000, </w:t>
      </w:r>
      <w:r w:rsidRPr="00190A2F">
        <w:rPr>
          <w:rFonts w:ascii="Arial" w:eastAsia="Times New Roman" w:hAnsi="Arial" w:cs="Arial"/>
          <w:color w:val="000000"/>
          <w:lang w:eastAsia="es-CO"/>
        </w:rPr>
        <w:t>predio en el que se pretende desarrollar una parcelación</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por los argumentos mencionados en la parte motiva de este proveído.</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 xml:space="preserve">Parágrafo 1: </w:t>
      </w:r>
      <w:r w:rsidRPr="00190A2F">
        <w:rPr>
          <w:rFonts w:ascii="Arial" w:eastAsia="Times New Roman" w:hAnsi="Arial" w:cs="Arial"/>
          <w:color w:val="000000"/>
          <w:lang w:eastAsia="es-CO"/>
        </w:rPr>
        <w:t xml:space="preserve">la declaratoria de desistimiento de la solicitud de trámite de permiso de vertimientos presentada para el predio </w:t>
      </w:r>
      <w:r w:rsidRPr="00190A2F">
        <w:rPr>
          <w:rFonts w:ascii="Arial" w:eastAsia="Times New Roman" w:hAnsi="Arial" w:cs="Arial"/>
          <w:b/>
          <w:bCs/>
          <w:color w:val="000000"/>
          <w:lang w:eastAsia="es-CO"/>
        </w:rPr>
        <w:t>1) LOS NARANJOS</w:t>
      </w:r>
      <w:r w:rsidRPr="00190A2F">
        <w:rPr>
          <w:rFonts w:ascii="Arial" w:eastAsia="Times New Roman" w:hAnsi="Arial" w:cs="Arial"/>
          <w:color w:val="000000"/>
          <w:lang w:eastAsia="es-CO"/>
        </w:rPr>
        <w:t xml:space="preserve"> </w:t>
      </w:r>
      <w:r w:rsidRPr="00190A2F">
        <w:rPr>
          <w:rFonts w:ascii="Arial" w:eastAsia="Times New Roman" w:hAnsi="Arial" w:cs="Arial"/>
          <w:color w:val="FF0000"/>
          <w:lang w:eastAsia="es-CO"/>
        </w:rPr>
        <w:t xml:space="preserve">(LOTE N° 14) </w:t>
      </w:r>
      <w:r w:rsidRPr="00190A2F">
        <w:rPr>
          <w:rFonts w:ascii="Arial" w:eastAsia="Times New Roman" w:hAnsi="Arial" w:cs="Arial"/>
          <w:color w:val="000000"/>
          <w:lang w:eastAsia="es-CO"/>
        </w:rPr>
        <w:t xml:space="preserve">, ubicado en la vereda </w:t>
      </w:r>
      <w:r w:rsidRPr="00190A2F">
        <w:rPr>
          <w:rFonts w:ascii="Arial" w:eastAsia="Times New Roman" w:hAnsi="Arial" w:cs="Arial"/>
          <w:b/>
          <w:bCs/>
          <w:color w:val="000000"/>
          <w:lang w:eastAsia="es-CO"/>
        </w:rPr>
        <w:t>HOJAS ANCHAS</w:t>
      </w:r>
      <w:r w:rsidRPr="00190A2F">
        <w:rPr>
          <w:rFonts w:ascii="Arial" w:eastAsia="Times New Roman" w:hAnsi="Arial" w:cs="Arial"/>
          <w:color w:val="000000"/>
          <w:lang w:eastAsia="es-CO"/>
        </w:rPr>
        <w:t xml:space="preserve"> del Municipio de </w:t>
      </w:r>
      <w:r w:rsidRPr="00190A2F">
        <w:rPr>
          <w:rFonts w:ascii="Arial" w:eastAsia="Times New Roman" w:hAnsi="Arial" w:cs="Arial"/>
          <w:b/>
          <w:bCs/>
          <w:color w:val="000000"/>
          <w:lang w:eastAsia="es-CO"/>
        </w:rPr>
        <w:t>CIRCASIA (Q).</w:t>
      </w:r>
      <w:r w:rsidRPr="00190A2F">
        <w:rPr>
          <w:rFonts w:ascii="Arial" w:eastAsia="Times New Roman" w:hAnsi="Arial" w:cs="Arial"/>
          <w:color w:val="000000"/>
          <w:lang w:eastAsia="es-CO"/>
        </w:rPr>
        <w:t xml:space="preserve">, en el que se pretende desarrollar una parcelación, se efectúa por los argumentos expuestos en la parte motiva del presente proveído, en todo caso se deja claro que la petición fue allegada de forma incompleta y no fueron allegados por el solicitante los requisitos e información necesaria para la toma de la decisión de fondo, </w:t>
      </w:r>
      <w:r w:rsidRPr="00190A2F">
        <w:rPr>
          <w:rFonts w:ascii="Arial" w:eastAsia="Times New Roman" w:hAnsi="Arial" w:cs="Arial"/>
          <w:color w:val="000000"/>
          <w:lang w:eastAsia="es-CO"/>
        </w:rPr>
        <w:lastRenderedPageBreak/>
        <w:t>pese a ser requeridos por la Autoridad Ambiental en requerimiento enviado.</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ARTICULO SEGUNDO</w:t>
      </w:r>
      <w:r w:rsidRPr="00190A2F">
        <w:rPr>
          <w:rFonts w:ascii="Arial" w:eastAsia="Times New Roman" w:hAnsi="Arial" w:cs="Arial"/>
          <w:color w:val="000000"/>
          <w:lang w:eastAsia="es-CO"/>
        </w:rPr>
        <w:t xml:space="preserve">: Como consecuencia de lo anterior </w:t>
      </w:r>
      <w:r w:rsidRPr="00190A2F">
        <w:rPr>
          <w:rFonts w:ascii="Arial" w:eastAsia="Times New Roman" w:hAnsi="Arial" w:cs="Arial"/>
          <w:b/>
          <w:bCs/>
          <w:color w:val="000000"/>
          <w:lang w:eastAsia="es-CO"/>
        </w:rPr>
        <w:t xml:space="preserve">Archívese </w:t>
      </w:r>
      <w:r w:rsidRPr="00190A2F">
        <w:rPr>
          <w:rFonts w:ascii="Arial" w:eastAsia="Times New Roman" w:hAnsi="Arial" w:cs="Arial"/>
          <w:color w:val="000000"/>
          <w:lang w:eastAsia="es-CO"/>
        </w:rPr>
        <w:t>el</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trámite administrativo de solicitud de permiso de vertimientos, adelantado bajo el expediente radicado </w:t>
      </w:r>
      <w:r w:rsidRPr="00190A2F">
        <w:rPr>
          <w:rFonts w:ascii="Arial" w:eastAsia="Times New Roman" w:hAnsi="Arial" w:cs="Arial"/>
          <w:b/>
          <w:bCs/>
          <w:color w:val="000000"/>
          <w:lang w:eastAsia="es-CO"/>
        </w:rPr>
        <w:t xml:space="preserve">CRQ ARM </w:t>
      </w:r>
      <w:r w:rsidRPr="00190A2F">
        <w:rPr>
          <w:rFonts w:ascii="Arial" w:eastAsia="Times New Roman" w:hAnsi="Arial" w:cs="Arial"/>
          <w:b/>
          <w:bCs/>
          <w:color w:val="FF0000"/>
          <w:lang w:eastAsia="es-CO"/>
        </w:rPr>
        <w:t xml:space="preserve">4879-2020 </w:t>
      </w:r>
      <w:r w:rsidRPr="00190A2F">
        <w:rPr>
          <w:rFonts w:ascii="Arial" w:eastAsia="Times New Roman" w:hAnsi="Arial" w:cs="Arial"/>
          <w:color w:val="000000"/>
          <w:lang w:eastAsia="es-CO"/>
        </w:rPr>
        <w:t xml:space="preserve">del 17 de Junio del año 2020, relacionado con el predio </w:t>
      </w:r>
      <w:r w:rsidRPr="00190A2F">
        <w:rPr>
          <w:rFonts w:ascii="Arial" w:eastAsia="Times New Roman" w:hAnsi="Arial" w:cs="Arial"/>
          <w:b/>
          <w:bCs/>
          <w:color w:val="000000"/>
          <w:lang w:eastAsia="es-CO"/>
        </w:rPr>
        <w:t>1) LOS NARANJOS</w:t>
      </w:r>
      <w:r w:rsidRPr="00190A2F">
        <w:rPr>
          <w:rFonts w:ascii="Arial" w:eastAsia="Times New Roman" w:hAnsi="Arial" w:cs="Arial"/>
          <w:color w:val="000000"/>
          <w:lang w:eastAsia="es-CO"/>
        </w:rPr>
        <w:t xml:space="preserve"> </w:t>
      </w:r>
      <w:r w:rsidRPr="00190A2F">
        <w:rPr>
          <w:rFonts w:ascii="Arial" w:eastAsia="Times New Roman" w:hAnsi="Arial" w:cs="Arial"/>
          <w:color w:val="FF0000"/>
          <w:lang w:eastAsia="es-CO"/>
        </w:rPr>
        <w:t xml:space="preserve">(LOTE N° 14), </w:t>
      </w:r>
      <w:r w:rsidRPr="00190A2F">
        <w:rPr>
          <w:rFonts w:ascii="Arial" w:eastAsia="Times New Roman" w:hAnsi="Arial" w:cs="Arial"/>
          <w:color w:val="000000"/>
          <w:lang w:eastAsia="es-CO"/>
        </w:rPr>
        <w:t xml:space="preserve">ubicado en la vereda </w:t>
      </w:r>
      <w:r w:rsidRPr="00190A2F">
        <w:rPr>
          <w:rFonts w:ascii="Arial" w:eastAsia="Times New Roman" w:hAnsi="Arial" w:cs="Arial"/>
          <w:b/>
          <w:bCs/>
          <w:color w:val="000000"/>
          <w:lang w:eastAsia="es-CO"/>
        </w:rPr>
        <w:t>HOJAS ANCHAS</w:t>
      </w:r>
      <w:r w:rsidRPr="00190A2F">
        <w:rPr>
          <w:rFonts w:ascii="Arial" w:eastAsia="Times New Roman" w:hAnsi="Arial" w:cs="Arial"/>
          <w:color w:val="000000"/>
          <w:lang w:eastAsia="es-CO"/>
        </w:rPr>
        <w:t xml:space="preserve"> del Municipio de </w:t>
      </w:r>
      <w:r w:rsidRPr="00190A2F">
        <w:rPr>
          <w:rFonts w:ascii="Arial" w:eastAsia="Times New Roman" w:hAnsi="Arial" w:cs="Arial"/>
          <w:b/>
          <w:bCs/>
          <w:color w:val="000000"/>
          <w:lang w:eastAsia="es-CO"/>
        </w:rPr>
        <w:t>CIRCASIA (Q)</w:t>
      </w:r>
      <w:r w:rsidRPr="00190A2F">
        <w:rPr>
          <w:rFonts w:ascii="Arial" w:eastAsia="Times New Roman" w:hAnsi="Arial" w:cs="Arial"/>
          <w:color w:val="000000"/>
          <w:lang w:eastAsia="es-CO"/>
        </w:rPr>
        <w:t xml:space="preserve">, identificado con matricula inmobiliaria </w:t>
      </w:r>
      <w:r w:rsidRPr="00190A2F">
        <w:rPr>
          <w:rFonts w:ascii="Arial" w:eastAsia="Times New Roman" w:hAnsi="Arial" w:cs="Arial"/>
          <w:b/>
          <w:bCs/>
          <w:color w:val="000000"/>
          <w:lang w:eastAsia="es-CO"/>
        </w:rPr>
        <w:t xml:space="preserve">280-83445, </w:t>
      </w:r>
      <w:r w:rsidRPr="00190A2F">
        <w:rPr>
          <w:rFonts w:ascii="Arial" w:eastAsia="Times New Roman" w:hAnsi="Arial" w:cs="Arial"/>
          <w:color w:val="000000"/>
          <w:lang w:eastAsia="es-CO"/>
        </w:rPr>
        <w:t>y</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con código catastral </w:t>
      </w:r>
      <w:r w:rsidRPr="00190A2F">
        <w:rPr>
          <w:rFonts w:ascii="Arial" w:eastAsia="Times New Roman" w:hAnsi="Arial" w:cs="Arial"/>
          <w:b/>
          <w:bCs/>
          <w:color w:val="000000"/>
          <w:lang w:eastAsia="es-CO"/>
        </w:rPr>
        <w:t>63190000200070025000,</w:t>
      </w:r>
      <w:r w:rsidRPr="00190A2F">
        <w:rPr>
          <w:rFonts w:ascii="Arial" w:eastAsia="Times New Roman" w:hAnsi="Arial" w:cs="Arial"/>
          <w:color w:val="000000"/>
          <w:lang w:eastAsia="es-CO"/>
        </w:rPr>
        <w:t xml:space="preserve"> predio en el que se pretende desarrollar una parcelación.</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Parágrafo 1:</w:t>
      </w:r>
      <w:r w:rsidRPr="00190A2F">
        <w:rPr>
          <w:rFonts w:ascii="Arial" w:eastAsia="Times New Roman" w:hAnsi="Arial" w:cs="Arial"/>
          <w:color w:val="000000"/>
          <w:lang w:eastAsia="es-CO"/>
        </w:rPr>
        <w:t xml:space="preserve"> lo anterior, sin perjuicio de que la interesada pueda presentar nuevamente la solicitud.</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lang w:eastAsia="es-CO"/>
        </w:rPr>
        <w:t>Parágrafo 2:</w:t>
      </w:r>
      <w:r w:rsidRPr="00190A2F">
        <w:rPr>
          <w:rFonts w:ascii="Arial" w:eastAsia="Times New Roman" w:hAnsi="Arial" w:cs="Arial"/>
          <w:color w:val="000000"/>
          <w:lang w:eastAsia="es-CO"/>
        </w:rPr>
        <w:t xml:space="preserve"> Para</w:t>
      </w:r>
      <w:r w:rsidRPr="00190A2F">
        <w:rPr>
          <w:rFonts w:ascii="Arial" w:eastAsia="Times New Roman" w:hAnsi="Arial" w:cs="Arial"/>
          <w:b/>
          <w:bCs/>
          <w:color w:val="000000"/>
          <w:lang w:eastAsia="es-CO"/>
        </w:rPr>
        <w:t xml:space="preserve"> </w:t>
      </w:r>
      <w:r w:rsidRPr="00190A2F">
        <w:rPr>
          <w:rFonts w:ascii="Arial" w:eastAsia="Times New Roman" w:hAnsi="Arial" w:cs="Arial"/>
          <w:color w:val="000000"/>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w:t>
      </w:r>
      <w:r w:rsidRPr="00190A2F">
        <w:rPr>
          <w:rFonts w:ascii="Arial" w:eastAsia="Times New Roman" w:hAnsi="Arial" w:cs="Arial"/>
          <w:color w:val="000000"/>
          <w:sz w:val="22"/>
          <w:szCs w:val="22"/>
          <w:lang w:eastAsia="es-CO"/>
        </w:rPr>
        <w:t>Autoridad Ambiental competente; en todo caso la solicitud que presente deberá permitir a la C.R.Q. evaluar integralmente lo planteado, incluido los posibles impactos y su mitigación.  </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 xml:space="preserve">ARTÍCULO TERCERO:  </w:t>
      </w:r>
      <w:r w:rsidRPr="00190A2F">
        <w:rPr>
          <w:rFonts w:ascii="Arial" w:eastAsia="Times New Roman" w:hAnsi="Arial" w:cs="Arial"/>
          <w:color w:val="000000"/>
          <w:sz w:val="22"/>
          <w:szCs w:val="22"/>
          <w:lang w:eastAsia="es-CO"/>
        </w:rPr>
        <w:t xml:space="preserve">De acuerdo a la autorización otorgada a esta entidad el día 17 de junio de 2020 por parte del señor </w:t>
      </w:r>
      <w:r w:rsidRPr="00190A2F">
        <w:rPr>
          <w:rFonts w:ascii="Arial" w:eastAsia="Times New Roman" w:hAnsi="Arial" w:cs="Arial"/>
          <w:b/>
          <w:bCs/>
          <w:color w:val="000000"/>
          <w:sz w:val="22"/>
          <w:szCs w:val="22"/>
          <w:lang w:eastAsia="es-CO"/>
        </w:rPr>
        <w:t>RAFAEL SANCHEZ FIGUEROA</w:t>
      </w:r>
      <w:r w:rsidRPr="00190A2F">
        <w:rPr>
          <w:rFonts w:ascii="Arial" w:eastAsia="Times New Roman" w:hAnsi="Arial" w:cs="Arial"/>
          <w:color w:val="000000"/>
          <w:sz w:val="22"/>
          <w:szCs w:val="22"/>
          <w:lang w:eastAsia="es-CO"/>
        </w:rPr>
        <w:t xml:space="preserve">, identificado con la cedula de ciudadanía No </w:t>
      </w:r>
      <w:r w:rsidRPr="00190A2F">
        <w:rPr>
          <w:rFonts w:ascii="Arial" w:eastAsia="Times New Roman" w:hAnsi="Arial" w:cs="Arial"/>
          <w:b/>
          <w:bCs/>
          <w:color w:val="000000"/>
          <w:sz w:val="22"/>
          <w:szCs w:val="22"/>
          <w:lang w:eastAsia="es-CO"/>
        </w:rPr>
        <w:t xml:space="preserve">4.904.020 </w:t>
      </w:r>
      <w:r w:rsidRPr="00190A2F">
        <w:rPr>
          <w:rFonts w:ascii="Arial" w:eastAsia="Times New Roman" w:hAnsi="Arial" w:cs="Arial"/>
          <w:color w:val="000000"/>
          <w:sz w:val="22"/>
          <w:szCs w:val="22"/>
          <w:lang w:eastAsia="es-CO"/>
        </w:rPr>
        <w:t xml:space="preserve">de Garzón Huila, en calidad de propietario denominado: </w:t>
      </w:r>
      <w:r w:rsidRPr="00190A2F">
        <w:rPr>
          <w:rFonts w:ascii="Arial" w:eastAsia="Times New Roman" w:hAnsi="Arial" w:cs="Arial"/>
          <w:b/>
          <w:bCs/>
          <w:color w:val="000000"/>
          <w:sz w:val="22"/>
          <w:szCs w:val="22"/>
          <w:lang w:eastAsia="es-CO"/>
        </w:rPr>
        <w:t xml:space="preserve">1) LOS </w:t>
      </w:r>
      <w:r w:rsidRPr="00190A2F">
        <w:rPr>
          <w:rFonts w:ascii="Arial" w:eastAsia="Times New Roman" w:hAnsi="Arial" w:cs="Arial"/>
          <w:b/>
          <w:bCs/>
          <w:color w:val="000000"/>
          <w:sz w:val="22"/>
          <w:szCs w:val="22"/>
          <w:lang w:eastAsia="es-CO"/>
        </w:rPr>
        <w:lastRenderedPageBreak/>
        <w:t xml:space="preserve">NARANJOS, </w:t>
      </w:r>
      <w:r w:rsidRPr="00190A2F">
        <w:rPr>
          <w:rFonts w:ascii="Arial" w:eastAsia="Times New Roman" w:hAnsi="Arial" w:cs="Arial"/>
          <w:color w:val="000000"/>
          <w:sz w:val="22"/>
          <w:szCs w:val="22"/>
          <w:lang w:eastAsia="es-CO"/>
        </w:rPr>
        <w:t xml:space="preserve">ubicado en la vereda </w:t>
      </w:r>
      <w:r w:rsidRPr="00190A2F">
        <w:rPr>
          <w:rFonts w:ascii="Arial" w:eastAsia="Times New Roman" w:hAnsi="Arial" w:cs="Arial"/>
          <w:b/>
          <w:bCs/>
          <w:color w:val="000000"/>
          <w:sz w:val="22"/>
          <w:szCs w:val="22"/>
          <w:lang w:eastAsia="es-CO"/>
        </w:rPr>
        <w:t>HOJAS ANCHAS</w:t>
      </w:r>
      <w:r w:rsidRPr="00190A2F">
        <w:rPr>
          <w:rFonts w:ascii="Arial" w:eastAsia="Times New Roman" w:hAnsi="Arial" w:cs="Arial"/>
          <w:color w:val="000000"/>
          <w:sz w:val="22"/>
          <w:szCs w:val="22"/>
          <w:lang w:eastAsia="es-CO"/>
        </w:rPr>
        <w:t xml:space="preserve"> del Municipio de </w:t>
      </w:r>
      <w:r w:rsidRPr="00190A2F">
        <w:rPr>
          <w:rFonts w:ascii="Arial" w:eastAsia="Times New Roman" w:hAnsi="Arial" w:cs="Arial"/>
          <w:b/>
          <w:bCs/>
          <w:color w:val="000000"/>
          <w:sz w:val="22"/>
          <w:szCs w:val="22"/>
          <w:lang w:eastAsia="es-CO"/>
        </w:rPr>
        <w:t xml:space="preserve">CIRCASIA (Q), </w:t>
      </w:r>
      <w:r w:rsidRPr="00190A2F">
        <w:rPr>
          <w:rFonts w:ascii="Arial" w:eastAsia="Times New Roman" w:hAnsi="Arial" w:cs="Arial"/>
          <w:color w:val="000000"/>
          <w:sz w:val="22"/>
          <w:szCs w:val="22"/>
          <w:lang w:eastAsia="es-CO"/>
        </w:rPr>
        <w:t xml:space="preserve">identificado con matrícula inmobiliaria </w:t>
      </w:r>
      <w:r w:rsidRPr="00190A2F">
        <w:rPr>
          <w:rFonts w:ascii="Arial" w:eastAsia="Times New Roman" w:hAnsi="Arial" w:cs="Arial"/>
          <w:b/>
          <w:bCs/>
          <w:color w:val="000000"/>
          <w:sz w:val="22"/>
          <w:szCs w:val="22"/>
          <w:lang w:eastAsia="es-CO"/>
        </w:rPr>
        <w:t>No. 280-83445</w:t>
      </w:r>
      <w:r w:rsidRPr="00190A2F">
        <w:rPr>
          <w:rFonts w:ascii="Arial" w:eastAsia="Times New Roman" w:hAnsi="Arial" w:cs="Arial"/>
          <w:color w:val="000000"/>
          <w:sz w:val="22"/>
          <w:szCs w:val="22"/>
          <w:lang w:eastAsia="es-CO"/>
        </w:rPr>
        <w:t xml:space="preserve">, y con código catastral </w:t>
      </w:r>
      <w:r w:rsidRPr="00190A2F">
        <w:rPr>
          <w:rFonts w:ascii="Arial" w:eastAsia="Times New Roman" w:hAnsi="Arial" w:cs="Arial"/>
          <w:b/>
          <w:bCs/>
          <w:color w:val="000000"/>
          <w:sz w:val="22"/>
          <w:szCs w:val="22"/>
          <w:lang w:eastAsia="es-CO"/>
        </w:rPr>
        <w:t xml:space="preserve">63190000200070025000, </w:t>
      </w:r>
      <w:r w:rsidRPr="00190A2F">
        <w:rPr>
          <w:rFonts w:ascii="Arial" w:eastAsia="Times New Roman" w:hAnsi="Arial" w:cs="Arial"/>
          <w:color w:val="000000"/>
          <w:sz w:val="22"/>
          <w:szCs w:val="22"/>
          <w:lang w:eastAsia="es-CO"/>
        </w:rPr>
        <w:t>se procede a notificar el presente acto administrativo al correo electrónico cess_71@hotmail.com, en los términos del artículo 56 de la Ley 1437 de 2011.</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 xml:space="preserve">ARTÍCULO CUARTO: </w:t>
      </w:r>
      <w:r w:rsidRPr="00190A2F">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ARTÍCULO QUINTO:</w:t>
      </w:r>
      <w:r w:rsidRPr="00190A2F">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190A2F" w:rsidRPr="00190A2F" w:rsidRDefault="00190A2F" w:rsidP="00190A2F">
      <w:pPr>
        <w:rPr>
          <w:rFonts w:eastAsia="Times New Roman"/>
          <w:lang w:eastAsia="es-CO"/>
        </w:rPr>
      </w:pPr>
    </w:p>
    <w:p w:rsidR="00190A2F" w:rsidRPr="00190A2F" w:rsidRDefault="00190A2F" w:rsidP="00190A2F">
      <w:pPr>
        <w:jc w:val="both"/>
        <w:rPr>
          <w:rFonts w:eastAsia="Times New Roman"/>
          <w:lang w:eastAsia="es-CO"/>
        </w:rPr>
      </w:pPr>
      <w:r w:rsidRPr="00190A2F">
        <w:rPr>
          <w:rFonts w:ascii="Arial" w:eastAsia="Times New Roman" w:hAnsi="Arial" w:cs="Arial"/>
          <w:b/>
          <w:bCs/>
          <w:color w:val="000000"/>
          <w:sz w:val="22"/>
          <w:szCs w:val="22"/>
          <w:lang w:eastAsia="es-CO"/>
        </w:rPr>
        <w:t xml:space="preserve">ARTÍCULO SEXTO: </w:t>
      </w:r>
      <w:r w:rsidRPr="00190A2F">
        <w:rPr>
          <w:rFonts w:ascii="Arial" w:eastAsia="Times New Roman" w:hAnsi="Arial" w:cs="Arial"/>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190A2F" w:rsidRPr="00190A2F" w:rsidRDefault="00190A2F" w:rsidP="00190A2F">
      <w:pPr>
        <w:rPr>
          <w:rFonts w:eastAsia="Times New Roman"/>
          <w:lang w:eastAsia="es-CO"/>
        </w:rPr>
      </w:pPr>
    </w:p>
    <w:p w:rsidR="00190A2F" w:rsidRPr="00190A2F" w:rsidRDefault="00190A2F" w:rsidP="00190A2F">
      <w:pPr>
        <w:jc w:val="center"/>
        <w:rPr>
          <w:rFonts w:eastAsia="Times New Roman"/>
          <w:lang w:eastAsia="es-CO"/>
        </w:rPr>
      </w:pPr>
      <w:r w:rsidRPr="00190A2F">
        <w:rPr>
          <w:rFonts w:ascii="Arial" w:eastAsia="Times New Roman" w:hAnsi="Arial" w:cs="Arial"/>
          <w:b/>
          <w:bCs/>
          <w:color w:val="000000"/>
          <w:sz w:val="22"/>
          <w:szCs w:val="22"/>
          <w:lang w:eastAsia="es-CO"/>
        </w:rPr>
        <w:t>NOTIFÍQUESE, PUBLÍQUESE Y CÚMPLASE</w:t>
      </w:r>
    </w:p>
    <w:p w:rsidR="00190A2F" w:rsidRPr="00190A2F" w:rsidRDefault="00190A2F" w:rsidP="00190A2F">
      <w:pPr>
        <w:spacing w:after="240"/>
        <w:rPr>
          <w:rFonts w:eastAsia="Times New Roman"/>
          <w:lang w:eastAsia="es-CO"/>
        </w:rPr>
      </w:pPr>
      <w:r w:rsidRPr="00190A2F">
        <w:rPr>
          <w:rFonts w:eastAsia="Times New Roman"/>
          <w:lang w:eastAsia="es-CO"/>
        </w:rPr>
        <w:br/>
      </w:r>
    </w:p>
    <w:p w:rsidR="00190A2F" w:rsidRPr="00190A2F" w:rsidRDefault="00190A2F" w:rsidP="00190A2F">
      <w:pPr>
        <w:jc w:val="center"/>
        <w:rPr>
          <w:rFonts w:eastAsia="Times New Roman"/>
          <w:lang w:eastAsia="es-CO"/>
        </w:rPr>
      </w:pPr>
      <w:r w:rsidRPr="00190A2F">
        <w:rPr>
          <w:rFonts w:ascii="Arial" w:eastAsia="Times New Roman" w:hAnsi="Arial" w:cs="Arial"/>
          <w:b/>
          <w:bCs/>
          <w:color w:val="000000"/>
          <w:sz w:val="22"/>
          <w:szCs w:val="22"/>
          <w:lang w:eastAsia="es-CO"/>
        </w:rPr>
        <w:t>CARLOS ARIEL TRUKE OSPINA</w:t>
      </w:r>
    </w:p>
    <w:p w:rsidR="00190A2F" w:rsidRPr="00190A2F" w:rsidRDefault="00190A2F" w:rsidP="00190A2F">
      <w:pPr>
        <w:jc w:val="center"/>
        <w:rPr>
          <w:rFonts w:eastAsia="Times New Roman"/>
          <w:lang w:eastAsia="es-CO"/>
        </w:rPr>
      </w:pPr>
      <w:r w:rsidRPr="00190A2F">
        <w:rPr>
          <w:rFonts w:ascii="Arial" w:eastAsia="Times New Roman" w:hAnsi="Arial" w:cs="Arial"/>
          <w:color w:val="000000"/>
          <w:sz w:val="22"/>
          <w:szCs w:val="22"/>
          <w:lang w:eastAsia="es-CO"/>
        </w:rPr>
        <w:t>Subdirector de Regulación y Control Ambiental</w:t>
      </w:r>
    </w:p>
    <w:p w:rsidR="00190A2F" w:rsidRDefault="00190A2F" w:rsidP="00231A09">
      <w:pPr>
        <w:jc w:val="center"/>
        <w:rPr>
          <w:rFonts w:ascii="Arial" w:eastAsia="Times New Roman" w:hAnsi="Arial" w:cs="Arial"/>
          <w:color w:val="000000"/>
          <w:lang w:eastAsia="es-CO"/>
        </w:rPr>
      </w:pPr>
    </w:p>
    <w:p w:rsidR="00E45550" w:rsidRDefault="00E45550" w:rsidP="00231A09">
      <w:pPr>
        <w:jc w:val="center"/>
        <w:rPr>
          <w:rFonts w:ascii="Arial" w:eastAsia="Times New Roman" w:hAnsi="Arial" w:cs="Arial"/>
          <w:color w:val="000000"/>
          <w:lang w:eastAsia="es-CO"/>
        </w:rPr>
      </w:pPr>
    </w:p>
    <w:p w:rsidR="00E45550" w:rsidRDefault="00E45550" w:rsidP="00231A09">
      <w:pPr>
        <w:jc w:val="center"/>
        <w:rPr>
          <w:rFonts w:ascii="Arial" w:eastAsia="Times New Roman" w:hAnsi="Arial" w:cs="Arial"/>
          <w:color w:val="000000"/>
          <w:lang w:eastAsia="es-CO"/>
        </w:rPr>
      </w:pPr>
    </w:p>
    <w:p w:rsidR="00E45550" w:rsidRDefault="00E45550" w:rsidP="00231A09">
      <w:pPr>
        <w:jc w:val="center"/>
        <w:rPr>
          <w:rFonts w:ascii="Arial" w:eastAsia="Times New Roman" w:hAnsi="Arial" w:cs="Arial"/>
          <w:color w:val="000000"/>
          <w:lang w:eastAsia="es-CO"/>
        </w:rPr>
      </w:pPr>
    </w:p>
    <w:p w:rsidR="00E45550" w:rsidRDefault="00E45550" w:rsidP="00231A09">
      <w:pPr>
        <w:jc w:val="center"/>
        <w:rPr>
          <w:rFonts w:ascii="Arial" w:eastAsia="Times New Roman" w:hAnsi="Arial" w:cs="Arial"/>
          <w:color w:val="000000"/>
          <w:lang w:eastAsia="es-CO"/>
        </w:rPr>
      </w:pPr>
    </w:p>
    <w:p w:rsidR="00E45550" w:rsidRDefault="00E45550" w:rsidP="00231A09">
      <w:pPr>
        <w:jc w:val="center"/>
        <w:rPr>
          <w:rFonts w:ascii="Arial" w:eastAsia="Times New Roman" w:hAnsi="Arial" w:cs="Arial"/>
          <w:color w:val="000000"/>
          <w:lang w:eastAsia="es-CO"/>
        </w:rPr>
      </w:pPr>
    </w:p>
    <w:p w:rsidR="00E45550" w:rsidRDefault="00E45550" w:rsidP="00231A09">
      <w:pPr>
        <w:jc w:val="center"/>
        <w:rPr>
          <w:rFonts w:ascii="Arial" w:eastAsia="Times New Roman" w:hAnsi="Arial" w:cs="Arial"/>
          <w:color w:val="000000"/>
          <w:lang w:eastAsia="es-CO"/>
        </w:rPr>
      </w:pPr>
    </w:p>
    <w:p w:rsidR="00E45550" w:rsidRPr="00E45550" w:rsidRDefault="00E45550" w:rsidP="00E45550">
      <w:pPr>
        <w:jc w:val="center"/>
        <w:rPr>
          <w:rFonts w:ascii="Tahoma" w:eastAsia="Times New Roman" w:hAnsi="Tahoma" w:cs="Tahoma"/>
          <w:b/>
          <w:i/>
          <w:color w:val="000000"/>
          <w:lang w:eastAsia="es-CO"/>
        </w:rPr>
      </w:pPr>
      <w:r w:rsidRPr="00E45550">
        <w:rPr>
          <w:rFonts w:ascii="Tahoma" w:eastAsia="Times New Roman" w:hAnsi="Tahoma" w:cs="Tahoma"/>
          <w:b/>
          <w:i/>
          <w:color w:val="000000"/>
          <w:lang w:eastAsia="es-CO"/>
        </w:rPr>
        <w:lastRenderedPageBreak/>
        <w:t>RESOLUCIÓN No. 2194</w:t>
      </w:r>
    </w:p>
    <w:p w:rsidR="00E45550" w:rsidRPr="00E45550" w:rsidRDefault="00E45550" w:rsidP="00E45550">
      <w:pPr>
        <w:jc w:val="center"/>
        <w:rPr>
          <w:rFonts w:ascii="Tahoma" w:eastAsia="Times New Roman" w:hAnsi="Tahoma" w:cs="Tahoma"/>
          <w:b/>
          <w:i/>
          <w:color w:val="000000"/>
          <w:lang w:eastAsia="es-CO"/>
        </w:rPr>
      </w:pPr>
      <w:r w:rsidRPr="00E45550">
        <w:rPr>
          <w:rFonts w:ascii="Tahoma" w:eastAsia="Times New Roman" w:hAnsi="Tahoma" w:cs="Tahoma"/>
          <w:b/>
          <w:i/>
          <w:color w:val="000000"/>
          <w:lang w:eastAsia="es-CO"/>
        </w:rPr>
        <w:t>ARMENIA QUINDIO,</w:t>
      </w:r>
    </w:p>
    <w:p w:rsidR="00E45550" w:rsidRPr="00E45550" w:rsidRDefault="00E45550" w:rsidP="00E45550">
      <w:pPr>
        <w:jc w:val="center"/>
        <w:rPr>
          <w:rFonts w:ascii="Tahoma" w:eastAsia="Times New Roman" w:hAnsi="Tahoma" w:cs="Tahoma"/>
          <w:b/>
          <w:i/>
          <w:color w:val="000000"/>
          <w:lang w:eastAsia="es-CO"/>
        </w:rPr>
      </w:pPr>
      <w:r w:rsidRPr="00E45550">
        <w:rPr>
          <w:rFonts w:ascii="Tahoma" w:eastAsia="Times New Roman" w:hAnsi="Tahoma" w:cs="Tahoma"/>
          <w:b/>
          <w:i/>
          <w:color w:val="000000"/>
          <w:lang w:eastAsia="es-CO"/>
        </w:rPr>
        <w:t>“POR MEDIO DEL CUAL SE ORDENA EL ARCHIVO DE LA SOLICITUD DE UN</w:t>
      </w:r>
    </w:p>
    <w:p w:rsidR="00E45550" w:rsidRDefault="00E45550" w:rsidP="00E45550">
      <w:pPr>
        <w:jc w:val="center"/>
        <w:rPr>
          <w:rFonts w:ascii="Tahoma" w:eastAsia="Times New Roman" w:hAnsi="Tahoma" w:cs="Tahoma"/>
          <w:b/>
          <w:i/>
          <w:color w:val="000000"/>
          <w:lang w:eastAsia="es-CO"/>
        </w:rPr>
      </w:pPr>
      <w:r w:rsidRPr="00E45550">
        <w:rPr>
          <w:rFonts w:ascii="Tahoma" w:eastAsia="Times New Roman" w:hAnsi="Tahoma" w:cs="Tahoma"/>
          <w:b/>
          <w:i/>
          <w:color w:val="000000"/>
          <w:lang w:eastAsia="es-CO"/>
        </w:rPr>
        <w:t>PERMISO DE VERTIMIENTO”</w:t>
      </w:r>
    </w:p>
    <w:p w:rsidR="00E45550" w:rsidRDefault="00E45550" w:rsidP="00E45550">
      <w:pPr>
        <w:jc w:val="center"/>
        <w:rPr>
          <w:rFonts w:ascii="Tahoma" w:eastAsia="Times New Roman" w:hAnsi="Tahoma" w:cs="Tahoma"/>
          <w:b/>
          <w:i/>
          <w:color w:val="000000"/>
          <w:lang w:eastAsia="es-CO"/>
        </w:rPr>
      </w:pPr>
    </w:p>
    <w:p w:rsidR="00E45550" w:rsidRPr="00E45550" w:rsidRDefault="00E45550" w:rsidP="00E45550">
      <w:pPr>
        <w:jc w:val="center"/>
        <w:rPr>
          <w:rFonts w:eastAsia="Times New Roman"/>
          <w:lang w:eastAsia="es-CO"/>
        </w:rPr>
      </w:pPr>
      <w:r w:rsidRPr="00E45550">
        <w:rPr>
          <w:rFonts w:ascii="Tahoma" w:eastAsia="Times New Roman" w:hAnsi="Tahoma" w:cs="Tahoma"/>
          <w:b/>
          <w:bCs/>
          <w:color w:val="000000"/>
          <w:sz w:val="22"/>
          <w:szCs w:val="22"/>
          <w:lang w:eastAsia="es-CO"/>
        </w:rPr>
        <w:t>RESUELVE:</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ARTICULO PRIMERO.</w:t>
      </w:r>
      <w:r w:rsidRPr="00E45550">
        <w:rPr>
          <w:rFonts w:ascii="Tahoma" w:eastAsia="Times New Roman" w:hAnsi="Tahoma" w:cs="Tahoma"/>
          <w:color w:val="000000"/>
          <w:sz w:val="22"/>
          <w:szCs w:val="22"/>
          <w:lang w:eastAsia="es-CO"/>
        </w:rPr>
        <w:t xml:space="preserve"> </w:t>
      </w:r>
      <w:r w:rsidRPr="00E45550">
        <w:rPr>
          <w:rFonts w:ascii="Tahoma" w:eastAsia="Times New Roman" w:hAnsi="Tahoma" w:cs="Tahoma"/>
          <w:b/>
          <w:bCs/>
          <w:color w:val="000000"/>
          <w:sz w:val="22"/>
          <w:szCs w:val="22"/>
          <w:lang w:eastAsia="es-CO"/>
        </w:rPr>
        <w:t>Ordenar</w:t>
      </w:r>
      <w:r w:rsidRPr="00E45550">
        <w:rPr>
          <w:rFonts w:ascii="Tahoma" w:eastAsia="Times New Roman" w:hAnsi="Tahoma" w:cs="Tahoma"/>
          <w:color w:val="000000"/>
          <w:sz w:val="22"/>
          <w:szCs w:val="22"/>
          <w:lang w:eastAsia="es-CO"/>
        </w:rPr>
        <w:t xml:space="preserve"> el archivo de la</w:t>
      </w:r>
      <w:r w:rsidRPr="00E45550">
        <w:rPr>
          <w:rFonts w:ascii="Tahoma" w:eastAsia="Times New Roman" w:hAnsi="Tahoma" w:cs="Tahoma"/>
          <w:b/>
          <w:bCs/>
          <w:color w:val="000000"/>
          <w:sz w:val="22"/>
          <w:szCs w:val="22"/>
          <w:lang w:eastAsia="es-CO"/>
        </w:rPr>
        <w:t xml:space="preserve"> </w:t>
      </w:r>
      <w:r w:rsidRPr="00E45550">
        <w:rPr>
          <w:rFonts w:ascii="Tahoma" w:eastAsia="Times New Roman" w:hAnsi="Tahoma" w:cs="Tahoma"/>
          <w:color w:val="000000"/>
          <w:sz w:val="22"/>
          <w:szCs w:val="22"/>
          <w:lang w:eastAsia="es-CO"/>
        </w:rPr>
        <w:t xml:space="preserve">solicitud de permiso de vertimiento de aguas residuales domésticas radicada bajo el No. </w:t>
      </w:r>
      <w:r w:rsidRPr="00E45550">
        <w:rPr>
          <w:rFonts w:ascii="Tahoma" w:eastAsia="Times New Roman" w:hAnsi="Tahoma" w:cs="Tahoma"/>
          <w:b/>
          <w:bCs/>
          <w:color w:val="000000"/>
          <w:sz w:val="22"/>
          <w:szCs w:val="22"/>
          <w:lang w:eastAsia="es-CO"/>
        </w:rPr>
        <w:t>11244-2010</w:t>
      </w:r>
      <w:r w:rsidRPr="00E45550">
        <w:rPr>
          <w:rFonts w:ascii="Tahoma" w:eastAsia="Times New Roman" w:hAnsi="Tahoma" w:cs="Tahoma"/>
          <w:color w:val="000000"/>
          <w:sz w:val="22"/>
          <w:szCs w:val="22"/>
          <w:lang w:eastAsia="es-CO"/>
        </w:rPr>
        <w:t xml:space="preserve">, presentado por el señor </w:t>
      </w:r>
      <w:r w:rsidRPr="00E45550">
        <w:rPr>
          <w:rFonts w:ascii="Tahoma" w:eastAsia="Times New Roman" w:hAnsi="Tahoma" w:cs="Tahoma"/>
          <w:b/>
          <w:bCs/>
          <w:color w:val="000000"/>
          <w:sz w:val="22"/>
          <w:szCs w:val="22"/>
          <w:lang w:eastAsia="es-CO"/>
        </w:rPr>
        <w:t xml:space="preserve">MOISES JIMENEZ LEON </w:t>
      </w:r>
      <w:r w:rsidRPr="00E45550">
        <w:rPr>
          <w:rFonts w:ascii="Tahoma" w:eastAsia="Times New Roman" w:hAnsi="Tahoma" w:cs="Tahoma"/>
          <w:color w:val="000000"/>
          <w:sz w:val="22"/>
          <w:szCs w:val="22"/>
          <w:lang w:eastAsia="es-CO"/>
        </w:rPr>
        <w:t>identificado con cédula de ciudadanía</w:t>
      </w:r>
      <w:r w:rsidRPr="00E45550">
        <w:rPr>
          <w:rFonts w:ascii="Tahoma" w:eastAsia="Times New Roman" w:hAnsi="Tahoma" w:cs="Tahoma"/>
          <w:b/>
          <w:bCs/>
          <w:color w:val="000000"/>
          <w:sz w:val="22"/>
          <w:szCs w:val="22"/>
          <w:lang w:eastAsia="es-CO"/>
        </w:rPr>
        <w:t xml:space="preserve"> No. 16.266.283 </w:t>
      </w:r>
      <w:r w:rsidRPr="00E45550">
        <w:rPr>
          <w:rFonts w:ascii="Tahoma" w:eastAsia="Times New Roman" w:hAnsi="Tahoma" w:cs="Tahoma"/>
          <w:color w:val="000000"/>
          <w:sz w:val="22"/>
          <w:szCs w:val="22"/>
          <w:lang w:eastAsia="es-CO"/>
        </w:rPr>
        <w:t xml:space="preserve">de Palmira (Valle del Cauca), quien actúa en calidad de solicitante y copropietario del predio: </w:t>
      </w:r>
      <w:r w:rsidRPr="00E45550">
        <w:rPr>
          <w:rFonts w:ascii="Tahoma" w:eastAsia="Times New Roman" w:hAnsi="Tahoma" w:cs="Tahoma"/>
          <w:b/>
          <w:bCs/>
          <w:color w:val="000000"/>
          <w:sz w:val="22"/>
          <w:szCs w:val="22"/>
          <w:lang w:eastAsia="es-CO"/>
        </w:rPr>
        <w:t xml:space="preserve">“CARRERA 7ª Lote No. 2 LOTE #2 </w:t>
      </w:r>
      <w:r w:rsidRPr="00E45550">
        <w:rPr>
          <w:rFonts w:ascii="Tahoma" w:eastAsia="Times New Roman" w:hAnsi="Tahoma" w:cs="Tahoma"/>
          <w:color w:val="000000"/>
          <w:sz w:val="22"/>
          <w:szCs w:val="22"/>
          <w:lang w:eastAsia="es-CO"/>
        </w:rPr>
        <w:t xml:space="preserve">ubicado en el Municipio de </w:t>
      </w:r>
      <w:r w:rsidRPr="00E45550">
        <w:rPr>
          <w:rFonts w:ascii="Tahoma" w:eastAsia="Times New Roman" w:hAnsi="Tahoma" w:cs="Tahoma"/>
          <w:b/>
          <w:bCs/>
          <w:color w:val="000000"/>
          <w:sz w:val="22"/>
          <w:szCs w:val="22"/>
          <w:lang w:eastAsia="es-CO"/>
        </w:rPr>
        <w:t>FILANDIA (Q)</w:t>
      </w:r>
      <w:r w:rsidRPr="00E45550">
        <w:rPr>
          <w:rFonts w:ascii="Tahoma" w:eastAsia="Times New Roman" w:hAnsi="Tahoma" w:cs="Tahoma"/>
          <w:color w:val="000000"/>
          <w:sz w:val="22"/>
          <w:szCs w:val="22"/>
          <w:lang w:eastAsia="es-CO"/>
        </w:rPr>
        <w:t xml:space="preserve">, identificado con matricula inmobiliaria </w:t>
      </w:r>
      <w:r w:rsidRPr="00E45550">
        <w:rPr>
          <w:rFonts w:ascii="Tahoma" w:eastAsia="Times New Roman" w:hAnsi="Tahoma" w:cs="Tahoma"/>
          <w:b/>
          <w:bCs/>
          <w:color w:val="000000"/>
          <w:sz w:val="22"/>
          <w:szCs w:val="22"/>
          <w:lang w:eastAsia="es-CO"/>
        </w:rPr>
        <w:t>No. 284-0006606.</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 xml:space="preserve">Parágrafo: </w:t>
      </w:r>
      <w:r w:rsidRPr="00E45550">
        <w:rPr>
          <w:rFonts w:ascii="Tahoma" w:eastAsia="Times New Roman" w:hAnsi="Tahoma" w:cs="Tahoma"/>
          <w:color w:val="000000"/>
          <w:sz w:val="22"/>
          <w:szCs w:val="22"/>
          <w:lang w:eastAsia="es-CO"/>
        </w:rPr>
        <w:t>la declaratoria de archivo de la solicitud de trámite de permiso de vertimientos presentada para el predio</w:t>
      </w:r>
      <w:r w:rsidRPr="00E45550">
        <w:rPr>
          <w:rFonts w:ascii="Tahoma" w:eastAsia="Times New Roman" w:hAnsi="Tahoma" w:cs="Tahoma"/>
          <w:b/>
          <w:bCs/>
          <w:color w:val="000000"/>
          <w:sz w:val="22"/>
          <w:szCs w:val="22"/>
          <w:lang w:eastAsia="es-CO"/>
        </w:rPr>
        <w:t xml:space="preserve"> “CARRERA 7ª Lote No. 2 LOTE #2 </w:t>
      </w:r>
      <w:r w:rsidRPr="00E45550">
        <w:rPr>
          <w:rFonts w:ascii="Tahoma" w:eastAsia="Times New Roman" w:hAnsi="Tahoma" w:cs="Tahoma"/>
          <w:color w:val="000000"/>
          <w:sz w:val="22"/>
          <w:szCs w:val="22"/>
          <w:lang w:eastAsia="es-CO"/>
        </w:rPr>
        <w:t xml:space="preserve">ubicado en el Municipio de </w:t>
      </w:r>
      <w:r w:rsidRPr="00E45550">
        <w:rPr>
          <w:rFonts w:ascii="Tahoma" w:eastAsia="Times New Roman" w:hAnsi="Tahoma" w:cs="Tahoma"/>
          <w:b/>
          <w:bCs/>
          <w:color w:val="000000"/>
          <w:sz w:val="22"/>
          <w:szCs w:val="22"/>
          <w:lang w:eastAsia="es-CO"/>
        </w:rPr>
        <w:t>FILANDIA (Q)”</w:t>
      </w:r>
      <w:r w:rsidRPr="00E45550">
        <w:rPr>
          <w:rFonts w:ascii="Tahoma" w:eastAsia="Times New Roman" w:hAnsi="Tahoma" w:cs="Tahoma"/>
          <w:color w:val="000000"/>
          <w:sz w:val="22"/>
          <w:szCs w:val="22"/>
          <w:lang w:eastAsia="es-CO"/>
        </w:rPr>
        <w:t xml:space="preserve">, identificado con matricula inmobiliaria </w:t>
      </w:r>
      <w:r w:rsidRPr="00E45550">
        <w:rPr>
          <w:rFonts w:ascii="Tahoma" w:eastAsia="Times New Roman" w:hAnsi="Tahoma" w:cs="Tahoma"/>
          <w:b/>
          <w:bCs/>
          <w:color w:val="000000"/>
          <w:sz w:val="22"/>
          <w:szCs w:val="22"/>
          <w:lang w:eastAsia="es-CO"/>
        </w:rPr>
        <w:t>No. 284-0006606,</w:t>
      </w:r>
      <w:r w:rsidRPr="00E45550">
        <w:rPr>
          <w:rFonts w:ascii="Tahoma" w:eastAsia="Times New Roman" w:hAnsi="Tahoma" w:cs="Tahoma"/>
          <w:color w:val="000000"/>
          <w:sz w:val="22"/>
          <w:szCs w:val="22"/>
          <w:lang w:eastAsia="es-CO"/>
        </w:rPr>
        <w:t xml:space="preserve"> se efectúa por los argumentos expuestos en la parte motiva del presente proveído.</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ARTICULO SEGUNDO</w:t>
      </w:r>
      <w:r w:rsidRPr="00E45550">
        <w:rPr>
          <w:rFonts w:ascii="Tahoma" w:eastAsia="Times New Roman" w:hAnsi="Tahoma" w:cs="Tahoma"/>
          <w:color w:val="000000"/>
          <w:sz w:val="22"/>
          <w:szCs w:val="22"/>
          <w:lang w:eastAsia="es-CO"/>
        </w:rPr>
        <w:t xml:space="preserve">: Como consecuencia de lo anterior </w:t>
      </w:r>
      <w:r w:rsidRPr="00E45550">
        <w:rPr>
          <w:rFonts w:ascii="Tahoma" w:eastAsia="Times New Roman" w:hAnsi="Tahoma" w:cs="Tahoma"/>
          <w:b/>
          <w:bCs/>
          <w:color w:val="000000"/>
          <w:sz w:val="22"/>
          <w:szCs w:val="22"/>
          <w:lang w:eastAsia="es-CO"/>
        </w:rPr>
        <w:t xml:space="preserve">Archívese </w:t>
      </w:r>
      <w:r w:rsidRPr="00E45550">
        <w:rPr>
          <w:rFonts w:ascii="Tahoma" w:eastAsia="Times New Roman" w:hAnsi="Tahoma" w:cs="Tahoma"/>
          <w:color w:val="000000"/>
          <w:sz w:val="22"/>
          <w:szCs w:val="22"/>
          <w:lang w:eastAsia="es-CO"/>
        </w:rPr>
        <w:t>el</w:t>
      </w:r>
      <w:r w:rsidRPr="00E45550">
        <w:rPr>
          <w:rFonts w:ascii="Tahoma" w:eastAsia="Times New Roman" w:hAnsi="Tahoma" w:cs="Tahoma"/>
          <w:b/>
          <w:bCs/>
          <w:color w:val="000000"/>
          <w:sz w:val="22"/>
          <w:szCs w:val="22"/>
          <w:lang w:eastAsia="es-CO"/>
        </w:rPr>
        <w:t xml:space="preserve"> </w:t>
      </w:r>
      <w:r w:rsidRPr="00E45550">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E45550">
        <w:rPr>
          <w:rFonts w:ascii="Tahoma" w:eastAsia="Times New Roman" w:hAnsi="Tahoma" w:cs="Tahoma"/>
          <w:b/>
          <w:bCs/>
          <w:color w:val="000000"/>
          <w:sz w:val="22"/>
          <w:szCs w:val="22"/>
          <w:lang w:eastAsia="es-CO"/>
        </w:rPr>
        <w:t>CRQ ARM 11244-2010</w:t>
      </w:r>
      <w:r w:rsidRPr="00E45550">
        <w:rPr>
          <w:rFonts w:ascii="Tahoma" w:eastAsia="Times New Roman" w:hAnsi="Tahoma" w:cs="Tahoma"/>
          <w:color w:val="000000"/>
          <w:sz w:val="22"/>
          <w:szCs w:val="22"/>
          <w:lang w:eastAsia="es-CO"/>
        </w:rPr>
        <w:t xml:space="preserve"> del diez (10) de diciembre del año dos mil diez (2010), relacionado con el predio</w:t>
      </w:r>
      <w:r w:rsidRPr="00E45550">
        <w:rPr>
          <w:rFonts w:ascii="Tahoma" w:eastAsia="Times New Roman" w:hAnsi="Tahoma" w:cs="Tahoma"/>
          <w:b/>
          <w:bCs/>
          <w:color w:val="000000"/>
          <w:sz w:val="22"/>
          <w:szCs w:val="22"/>
          <w:lang w:eastAsia="es-CO"/>
        </w:rPr>
        <w:t xml:space="preserve"> “CARRERA 7ª Lote No. 2 LOTE #2 </w:t>
      </w:r>
      <w:r w:rsidRPr="00E45550">
        <w:rPr>
          <w:rFonts w:ascii="Tahoma" w:eastAsia="Times New Roman" w:hAnsi="Tahoma" w:cs="Tahoma"/>
          <w:color w:val="000000"/>
          <w:sz w:val="22"/>
          <w:szCs w:val="22"/>
          <w:lang w:eastAsia="es-CO"/>
        </w:rPr>
        <w:t xml:space="preserve">ubicado en el Municipio de </w:t>
      </w:r>
      <w:r w:rsidRPr="00E45550">
        <w:rPr>
          <w:rFonts w:ascii="Tahoma" w:eastAsia="Times New Roman" w:hAnsi="Tahoma" w:cs="Tahoma"/>
          <w:b/>
          <w:bCs/>
          <w:color w:val="000000"/>
          <w:sz w:val="22"/>
          <w:szCs w:val="22"/>
          <w:lang w:eastAsia="es-CO"/>
        </w:rPr>
        <w:t>FILANDIA (Q)</w:t>
      </w:r>
      <w:r w:rsidRPr="00E45550">
        <w:rPr>
          <w:rFonts w:ascii="Tahoma" w:eastAsia="Times New Roman" w:hAnsi="Tahoma" w:cs="Tahoma"/>
          <w:color w:val="000000"/>
          <w:sz w:val="22"/>
          <w:szCs w:val="22"/>
          <w:lang w:eastAsia="es-CO"/>
        </w:rPr>
        <w:t>, identificado con matricula inmobiliaria No. 284-0006606.</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 xml:space="preserve">ARTÍCULO TERCERO: </w:t>
      </w:r>
      <w:r w:rsidRPr="00E45550">
        <w:rPr>
          <w:rFonts w:ascii="Tahoma" w:eastAsia="Times New Roman" w:hAnsi="Tahoma" w:cs="Tahoma"/>
          <w:color w:val="000000"/>
          <w:sz w:val="22"/>
          <w:szCs w:val="22"/>
          <w:lang w:eastAsia="es-CO"/>
        </w:rPr>
        <w:t xml:space="preserve">Citar para la notificación personal del presente acto administrativo al señor </w:t>
      </w:r>
      <w:r w:rsidRPr="00E45550">
        <w:rPr>
          <w:rFonts w:ascii="Tahoma" w:eastAsia="Times New Roman" w:hAnsi="Tahoma" w:cs="Tahoma"/>
          <w:b/>
          <w:bCs/>
          <w:color w:val="000000"/>
          <w:sz w:val="22"/>
          <w:szCs w:val="22"/>
          <w:lang w:eastAsia="es-CO"/>
        </w:rPr>
        <w:t xml:space="preserve">MOISES </w:t>
      </w:r>
      <w:r w:rsidRPr="00E45550">
        <w:rPr>
          <w:rFonts w:ascii="Tahoma" w:eastAsia="Times New Roman" w:hAnsi="Tahoma" w:cs="Tahoma"/>
          <w:b/>
          <w:bCs/>
          <w:color w:val="000000"/>
          <w:sz w:val="22"/>
          <w:szCs w:val="22"/>
          <w:lang w:eastAsia="es-CO"/>
        </w:rPr>
        <w:lastRenderedPageBreak/>
        <w:t>JIMENEZ LEON</w:t>
      </w:r>
      <w:r w:rsidRPr="00E45550">
        <w:rPr>
          <w:rFonts w:ascii="Tahoma" w:eastAsia="Times New Roman" w:hAnsi="Tahoma" w:cs="Tahoma"/>
          <w:color w:val="000000"/>
          <w:sz w:val="22"/>
          <w:szCs w:val="22"/>
          <w:lang w:eastAsia="es-CO"/>
        </w:rPr>
        <w:t xml:space="preserve"> en calidad de solicitante y copropietario en los términos de los artículos 44 y 45 del Decreto 01 de 1984.</w:t>
      </w:r>
    </w:p>
    <w:p w:rsidR="00E45550" w:rsidRPr="00E45550" w:rsidRDefault="00E45550" w:rsidP="00E45550">
      <w:pPr>
        <w:spacing w:after="240"/>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 xml:space="preserve">ARTÍCULO CUARTO: </w:t>
      </w:r>
      <w:r w:rsidRPr="00E45550">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ARTÍCULO QUINTO:</w:t>
      </w:r>
      <w:r w:rsidRPr="00E45550">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E45550">
        <w:rPr>
          <w:rFonts w:ascii="Tahoma" w:eastAsia="Times New Roman" w:hAnsi="Tahoma" w:cs="Tahoma"/>
          <w:color w:val="000000"/>
          <w:sz w:val="22"/>
          <w:szCs w:val="22"/>
          <w:shd w:val="clear" w:color="auto" w:fill="FFFFFF"/>
          <w:lang w:eastAsia="es-CO"/>
        </w:rPr>
        <w:t>por escrito, en la diligencia de notificación personal, o dentro de los cinco (5) días siguientes a ella, o a la desfijación del edicto, o la publicación, según el caso</w:t>
      </w:r>
      <w:r w:rsidRPr="00E45550">
        <w:rPr>
          <w:rFonts w:ascii="Tahoma" w:eastAsia="Times New Roman" w:hAnsi="Tahoma" w:cs="Tahoma"/>
          <w:color w:val="000000"/>
          <w:sz w:val="22"/>
          <w:szCs w:val="22"/>
          <w:lang w:eastAsia="es-CO"/>
        </w:rPr>
        <w:t xml:space="preserve"> (Art. 50 y 51 del Decreto 01 de 1984).</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 xml:space="preserve">ARTÍCULO SEXTO: </w:t>
      </w:r>
      <w:r w:rsidRPr="00E45550">
        <w:rPr>
          <w:rFonts w:ascii="Tahoma" w:eastAsia="Times New Roman" w:hAnsi="Tahoma" w:cs="Tahoma"/>
          <w:color w:val="000000"/>
          <w:sz w:val="22"/>
          <w:szCs w:val="22"/>
          <w:lang w:eastAsia="es-CO"/>
        </w:rPr>
        <w:t>La presente Resolución rige a partir de la fecha de ejecutoría, de conformidad con el artículo 62 del Código Contencioso Administrativo.</w:t>
      </w:r>
    </w:p>
    <w:p w:rsidR="00E45550" w:rsidRPr="00E45550" w:rsidRDefault="00E45550" w:rsidP="00E45550">
      <w:pPr>
        <w:jc w:val="center"/>
        <w:rPr>
          <w:rFonts w:eastAsia="Times New Roman"/>
          <w:lang w:eastAsia="es-CO"/>
        </w:rPr>
      </w:pPr>
      <w:r w:rsidRPr="00E45550">
        <w:rPr>
          <w:rFonts w:ascii="Tahoma" w:eastAsia="Times New Roman" w:hAnsi="Tahoma" w:cs="Tahoma"/>
          <w:b/>
          <w:bCs/>
          <w:color w:val="000000"/>
          <w:sz w:val="22"/>
          <w:szCs w:val="22"/>
          <w:lang w:eastAsia="es-CO"/>
        </w:rPr>
        <w:t>NOTIFÍQUESE, PUBLÍQUESE Y CÚMPLASE</w:t>
      </w:r>
    </w:p>
    <w:p w:rsidR="00E45550" w:rsidRPr="00E45550" w:rsidRDefault="00E45550" w:rsidP="00E45550">
      <w:pPr>
        <w:spacing w:after="240"/>
        <w:rPr>
          <w:rFonts w:eastAsia="Times New Roman"/>
          <w:lang w:eastAsia="es-CO"/>
        </w:rPr>
      </w:pPr>
      <w:r>
        <w:rPr>
          <w:rFonts w:eastAsia="Times New Roman"/>
          <w:lang w:eastAsia="es-CO"/>
        </w:rPr>
        <w:br/>
      </w:r>
    </w:p>
    <w:p w:rsidR="00E45550" w:rsidRPr="00E45550" w:rsidRDefault="00E45550" w:rsidP="00E45550">
      <w:pPr>
        <w:jc w:val="center"/>
        <w:rPr>
          <w:rFonts w:eastAsia="Times New Roman"/>
          <w:lang w:eastAsia="es-CO"/>
        </w:rPr>
      </w:pPr>
      <w:r w:rsidRPr="00E45550">
        <w:rPr>
          <w:rFonts w:ascii="Tahoma" w:eastAsia="Times New Roman" w:hAnsi="Tahoma" w:cs="Tahoma"/>
          <w:b/>
          <w:bCs/>
          <w:color w:val="000000"/>
          <w:sz w:val="22"/>
          <w:szCs w:val="22"/>
          <w:lang w:eastAsia="es-CO"/>
        </w:rPr>
        <w:t>CARLOS ARIEL TRUKE OSPINA</w:t>
      </w:r>
    </w:p>
    <w:p w:rsidR="00E45550" w:rsidRDefault="00E45550" w:rsidP="00E45550">
      <w:pPr>
        <w:jc w:val="center"/>
        <w:rPr>
          <w:rFonts w:ascii="Tahoma" w:eastAsia="Times New Roman" w:hAnsi="Tahoma" w:cs="Tahoma"/>
          <w:color w:val="000000"/>
          <w:sz w:val="22"/>
          <w:szCs w:val="22"/>
          <w:lang w:eastAsia="es-CO"/>
        </w:rPr>
      </w:pPr>
      <w:r w:rsidRPr="00E45550">
        <w:rPr>
          <w:rFonts w:ascii="Tahoma" w:eastAsia="Times New Roman" w:hAnsi="Tahoma" w:cs="Tahoma"/>
          <w:color w:val="000000"/>
          <w:sz w:val="22"/>
          <w:szCs w:val="22"/>
          <w:lang w:eastAsia="es-CO"/>
        </w:rPr>
        <w:t>Subdirector de Regulación y Control Ambiental</w:t>
      </w:r>
    </w:p>
    <w:p w:rsidR="00E45550" w:rsidRDefault="00E45550" w:rsidP="00E45550">
      <w:pPr>
        <w:jc w:val="center"/>
        <w:rPr>
          <w:rFonts w:ascii="Tahoma" w:eastAsia="Times New Roman" w:hAnsi="Tahoma" w:cs="Tahoma"/>
          <w:color w:val="000000"/>
          <w:sz w:val="22"/>
          <w:szCs w:val="22"/>
          <w:lang w:eastAsia="es-CO"/>
        </w:rPr>
      </w:pPr>
    </w:p>
    <w:p w:rsidR="00E45550" w:rsidRDefault="00E45550" w:rsidP="00E45550">
      <w:pPr>
        <w:jc w:val="center"/>
        <w:rPr>
          <w:rFonts w:ascii="Tahoma" w:eastAsia="Times New Roman" w:hAnsi="Tahoma" w:cs="Tahoma"/>
          <w:color w:val="000000"/>
          <w:sz w:val="22"/>
          <w:szCs w:val="22"/>
          <w:lang w:eastAsia="es-CO"/>
        </w:rPr>
      </w:pPr>
    </w:p>
    <w:p w:rsidR="00E45550" w:rsidRPr="00E45550" w:rsidRDefault="00E45550" w:rsidP="00E45550">
      <w:pPr>
        <w:pStyle w:val="Sinespaciado"/>
        <w:jc w:val="center"/>
        <w:rPr>
          <w:rFonts w:ascii="Tahoma" w:eastAsia="Times New Roman" w:hAnsi="Tahoma" w:cs="Tahoma"/>
          <w:b/>
          <w:i/>
          <w:sz w:val="24"/>
        </w:rPr>
      </w:pPr>
      <w:r w:rsidRPr="00E45550">
        <w:rPr>
          <w:rFonts w:ascii="Tahoma" w:eastAsia="Times New Roman" w:hAnsi="Tahoma" w:cs="Tahoma"/>
          <w:b/>
          <w:i/>
          <w:sz w:val="24"/>
        </w:rPr>
        <w:t>RESOLUCIÓN No. 2440</w:t>
      </w:r>
    </w:p>
    <w:p w:rsidR="00E45550" w:rsidRPr="00E45550" w:rsidRDefault="00E45550" w:rsidP="00E45550">
      <w:pPr>
        <w:pStyle w:val="Sinespaciado"/>
        <w:jc w:val="center"/>
        <w:rPr>
          <w:rFonts w:ascii="Tahoma" w:eastAsia="Times New Roman" w:hAnsi="Tahoma" w:cs="Tahoma"/>
          <w:b/>
          <w:i/>
          <w:sz w:val="24"/>
        </w:rPr>
      </w:pPr>
      <w:r w:rsidRPr="00E45550">
        <w:rPr>
          <w:rFonts w:ascii="Tahoma" w:eastAsia="Times New Roman" w:hAnsi="Tahoma" w:cs="Tahoma"/>
          <w:b/>
          <w:i/>
          <w:sz w:val="24"/>
        </w:rPr>
        <w:t>ARMENIA QUINDIO,</w:t>
      </w:r>
    </w:p>
    <w:p w:rsidR="00E45550" w:rsidRPr="00E45550" w:rsidRDefault="00E45550" w:rsidP="00E45550">
      <w:pPr>
        <w:pStyle w:val="Sinespaciado"/>
        <w:jc w:val="center"/>
        <w:rPr>
          <w:rFonts w:ascii="Tahoma" w:eastAsia="Times New Roman" w:hAnsi="Tahoma" w:cs="Tahoma"/>
          <w:b/>
          <w:i/>
          <w:sz w:val="24"/>
        </w:rPr>
      </w:pPr>
      <w:r w:rsidRPr="00E45550">
        <w:rPr>
          <w:rFonts w:ascii="Tahoma" w:eastAsia="Times New Roman" w:hAnsi="Tahoma" w:cs="Tahoma"/>
          <w:b/>
          <w:i/>
          <w:sz w:val="24"/>
        </w:rPr>
        <w:t>“POR MEDIO DEL CUAL SE ORDENA EL ARCHIVO DE LA SOLICITUD DE UN</w:t>
      </w:r>
    </w:p>
    <w:p w:rsidR="00E45550" w:rsidRPr="00E45550" w:rsidRDefault="00E45550" w:rsidP="00E45550">
      <w:pPr>
        <w:pStyle w:val="Sinespaciado"/>
        <w:jc w:val="center"/>
        <w:rPr>
          <w:rFonts w:ascii="Tahoma" w:eastAsia="Times New Roman" w:hAnsi="Tahoma" w:cs="Tahoma"/>
          <w:b/>
          <w:i/>
          <w:sz w:val="24"/>
        </w:rPr>
      </w:pPr>
      <w:r w:rsidRPr="00E45550">
        <w:rPr>
          <w:rFonts w:ascii="Tahoma" w:eastAsia="Times New Roman" w:hAnsi="Tahoma" w:cs="Tahoma"/>
          <w:b/>
          <w:i/>
          <w:sz w:val="24"/>
        </w:rPr>
        <w:t>PERMISO DE VERTIMIENTO”</w:t>
      </w:r>
    </w:p>
    <w:p w:rsidR="00E45550" w:rsidRPr="00E45550" w:rsidRDefault="00E45550" w:rsidP="00E45550">
      <w:pPr>
        <w:jc w:val="center"/>
        <w:rPr>
          <w:rFonts w:ascii="Tahoma" w:eastAsia="Times New Roman" w:hAnsi="Tahoma" w:cs="Tahoma"/>
          <w:b/>
          <w:i/>
          <w:color w:val="000000"/>
          <w:lang w:eastAsia="es-CO"/>
        </w:rPr>
      </w:pPr>
    </w:p>
    <w:p w:rsidR="00231A09" w:rsidRPr="00231A09" w:rsidRDefault="00231A09" w:rsidP="00231A09">
      <w:pPr>
        <w:jc w:val="center"/>
        <w:rPr>
          <w:rFonts w:eastAsia="Times New Roman"/>
          <w:lang w:eastAsia="es-CO"/>
        </w:rPr>
      </w:pPr>
    </w:p>
    <w:p w:rsidR="00E45550" w:rsidRPr="00E45550" w:rsidRDefault="00E45550" w:rsidP="00E45550">
      <w:pPr>
        <w:jc w:val="center"/>
        <w:rPr>
          <w:rFonts w:eastAsia="Times New Roman"/>
          <w:lang w:eastAsia="es-CO"/>
        </w:rPr>
      </w:pPr>
      <w:r w:rsidRPr="00E45550">
        <w:rPr>
          <w:rFonts w:ascii="Tahoma" w:eastAsia="Times New Roman" w:hAnsi="Tahoma" w:cs="Tahoma"/>
          <w:b/>
          <w:bCs/>
          <w:color w:val="000000"/>
          <w:sz w:val="22"/>
          <w:szCs w:val="22"/>
          <w:lang w:eastAsia="es-CO"/>
        </w:rPr>
        <w:t>RESUELVE:</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lastRenderedPageBreak/>
        <w:t>ARTICULO PRIMERO.</w:t>
      </w:r>
      <w:r w:rsidRPr="00E45550">
        <w:rPr>
          <w:rFonts w:ascii="Tahoma" w:eastAsia="Times New Roman" w:hAnsi="Tahoma" w:cs="Tahoma"/>
          <w:color w:val="000000"/>
          <w:sz w:val="22"/>
          <w:szCs w:val="22"/>
          <w:lang w:eastAsia="es-CO"/>
        </w:rPr>
        <w:t xml:space="preserve"> </w:t>
      </w:r>
      <w:r w:rsidRPr="00E45550">
        <w:rPr>
          <w:rFonts w:ascii="Tahoma" w:eastAsia="Times New Roman" w:hAnsi="Tahoma" w:cs="Tahoma"/>
          <w:b/>
          <w:bCs/>
          <w:color w:val="000000"/>
          <w:sz w:val="22"/>
          <w:szCs w:val="22"/>
          <w:lang w:eastAsia="es-CO"/>
        </w:rPr>
        <w:t>Ordenar</w:t>
      </w:r>
      <w:r w:rsidRPr="00E45550">
        <w:rPr>
          <w:rFonts w:ascii="Tahoma" w:eastAsia="Times New Roman" w:hAnsi="Tahoma" w:cs="Tahoma"/>
          <w:color w:val="000000"/>
          <w:sz w:val="22"/>
          <w:szCs w:val="22"/>
          <w:lang w:eastAsia="es-CO"/>
        </w:rPr>
        <w:t xml:space="preserve"> el </w:t>
      </w:r>
      <w:r w:rsidRPr="00E45550">
        <w:rPr>
          <w:rFonts w:ascii="Tahoma" w:eastAsia="Times New Roman" w:hAnsi="Tahoma" w:cs="Tahoma"/>
          <w:b/>
          <w:bCs/>
          <w:color w:val="000000"/>
          <w:sz w:val="22"/>
          <w:szCs w:val="22"/>
          <w:lang w:eastAsia="es-CO"/>
        </w:rPr>
        <w:t>archivo</w:t>
      </w:r>
      <w:r w:rsidRPr="00E45550">
        <w:rPr>
          <w:rFonts w:ascii="Tahoma" w:eastAsia="Times New Roman" w:hAnsi="Tahoma" w:cs="Tahoma"/>
          <w:color w:val="000000"/>
          <w:sz w:val="22"/>
          <w:szCs w:val="22"/>
          <w:lang w:eastAsia="es-CO"/>
        </w:rPr>
        <w:t xml:space="preserve"> de la</w:t>
      </w:r>
      <w:r w:rsidRPr="00E45550">
        <w:rPr>
          <w:rFonts w:ascii="Tahoma" w:eastAsia="Times New Roman" w:hAnsi="Tahoma" w:cs="Tahoma"/>
          <w:b/>
          <w:bCs/>
          <w:color w:val="000000"/>
          <w:sz w:val="22"/>
          <w:szCs w:val="22"/>
          <w:lang w:eastAsia="es-CO"/>
        </w:rPr>
        <w:t xml:space="preserve"> </w:t>
      </w:r>
      <w:r w:rsidRPr="00E45550">
        <w:rPr>
          <w:rFonts w:ascii="Tahoma" w:eastAsia="Times New Roman" w:hAnsi="Tahoma" w:cs="Tahoma"/>
          <w:color w:val="000000"/>
          <w:sz w:val="22"/>
          <w:szCs w:val="22"/>
          <w:lang w:eastAsia="es-CO"/>
        </w:rPr>
        <w:t xml:space="preserve">solicitud de renovación del permiso de vertimiento de aguas residuales domésticas radicada bajo el No. </w:t>
      </w:r>
      <w:r w:rsidRPr="00E45550">
        <w:rPr>
          <w:rFonts w:ascii="Tahoma" w:eastAsia="Times New Roman" w:hAnsi="Tahoma" w:cs="Tahoma"/>
          <w:b/>
          <w:bCs/>
          <w:color w:val="000000"/>
          <w:sz w:val="22"/>
          <w:szCs w:val="22"/>
          <w:lang w:eastAsia="es-CO"/>
        </w:rPr>
        <w:t>1987-2019</w:t>
      </w:r>
      <w:r w:rsidRPr="00E45550">
        <w:rPr>
          <w:rFonts w:ascii="Tahoma" w:eastAsia="Times New Roman" w:hAnsi="Tahoma" w:cs="Tahoma"/>
          <w:color w:val="000000"/>
          <w:sz w:val="22"/>
          <w:szCs w:val="22"/>
          <w:lang w:eastAsia="es-CO"/>
        </w:rPr>
        <w:t xml:space="preserve">, presentado por la señora </w:t>
      </w:r>
      <w:r w:rsidRPr="00E45550">
        <w:rPr>
          <w:rFonts w:ascii="Tahoma" w:eastAsia="Times New Roman" w:hAnsi="Tahoma" w:cs="Tahoma"/>
          <w:b/>
          <w:bCs/>
          <w:color w:val="000000"/>
          <w:sz w:val="22"/>
          <w:szCs w:val="22"/>
          <w:lang w:eastAsia="es-CO"/>
        </w:rPr>
        <w:t>FLOR DE MARIA GIRALDO GARCIA</w:t>
      </w:r>
      <w:r w:rsidRPr="00E45550">
        <w:rPr>
          <w:rFonts w:ascii="Tahoma" w:eastAsia="Times New Roman" w:hAnsi="Tahoma" w:cs="Tahoma"/>
          <w:color w:val="000000"/>
          <w:sz w:val="22"/>
          <w:szCs w:val="22"/>
          <w:lang w:eastAsia="es-CO"/>
        </w:rPr>
        <w:t xml:space="preserve">  identificada con cédula de ciudadanía número </w:t>
      </w:r>
      <w:r w:rsidRPr="00E45550">
        <w:rPr>
          <w:rFonts w:ascii="Tahoma" w:eastAsia="Times New Roman" w:hAnsi="Tahoma" w:cs="Tahoma"/>
          <w:b/>
          <w:bCs/>
          <w:color w:val="000000"/>
          <w:sz w:val="22"/>
          <w:szCs w:val="22"/>
          <w:lang w:eastAsia="es-CO"/>
        </w:rPr>
        <w:t>24.658.467</w:t>
      </w:r>
      <w:r w:rsidRPr="00E45550">
        <w:rPr>
          <w:rFonts w:ascii="Tahoma" w:eastAsia="Times New Roman" w:hAnsi="Tahoma" w:cs="Tahoma"/>
          <w:color w:val="000000"/>
          <w:sz w:val="22"/>
          <w:szCs w:val="22"/>
          <w:lang w:eastAsia="es-CO"/>
        </w:rPr>
        <w:t xml:space="preserve"> expedida en Armenia (Quindío), quien actúa en calidad de propietaria  del predio denominado: </w:t>
      </w:r>
      <w:r w:rsidRPr="00E45550">
        <w:rPr>
          <w:rFonts w:ascii="Tahoma" w:eastAsia="Times New Roman" w:hAnsi="Tahoma" w:cs="Tahoma"/>
          <w:b/>
          <w:bCs/>
          <w:color w:val="000000"/>
          <w:sz w:val="22"/>
          <w:szCs w:val="22"/>
          <w:lang w:eastAsia="es-CO"/>
        </w:rPr>
        <w:t xml:space="preserve">LAS VIOLETAS </w:t>
      </w:r>
      <w:r w:rsidRPr="00E45550">
        <w:rPr>
          <w:rFonts w:ascii="Tahoma" w:eastAsia="Times New Roman" w:hAnsi="Tahoma" w:cs="Tahoma"/>
          <w:color w:val="000000"/>
          <w:sz w:val="22"/>
          <w:szCs w:val="22"/>
          <w:lang w:eastAsia="es-CO"/>
        </w:rPr>
        <w:t>ubicado en la Vereda</w:t>
      </w:r>
      <w:r w:rsidRPr="00E45550">
        <w:rPr>
          <w:rFonts w:ascii="Tahoma" w:eastAsia="Times New Roman" w:hAnsi="Tahoma" w:cs="Tahoma"/>
          <w:b/>
          <w:bCs/>
          <w:color w:val="000000"/>
          <w:sz w:val="22"/>
          <w:szCs w:val="22"/>
          <w:lang w:eastAsia="es-CO"/>
        </w:rPr>
        <w:t xml:space="preserve"> LA MESA ALTA del Municipio de FILANDIA (Q)</w:t>
      </w:r>
      <w:r w:rsidRPr="00E45550">
        <w:rPr>
          <w:rFonts w:ascii="Tahoma" w:eastAsia="Times New Roman" w:hAnsi="Tahoma" w:cs="Tahoma"/>
          <w:color w:val="000000"/>
          <w:sz w:val="22"/>
          <w:szCs w:val="22"/>
          <w:lang w:eastAsia="es-CO"/>
        </w:rPr>
        <w:t xml:space="preserve">, identificado con matricula inmobiliaria </w:t>
      </w:r>
      <w:r w:rsidRPr="00E45550">
        <w:rPr>
          <w:rFonts w:ascii="Tahoma" w:eastAsia="Times New Roman" w:hAnsi="Tahoma" w:cs="Tahoma"/>
          <w:b/>
          <w:bCs/>
          <w:color w:val="000000"/>
          <w:sz w:val="22"/>
          <w:szCs w:val="22"/>
          <w:lang w:eastAsia="es-CO"/>
        </w:rPr>
        <w:t>No. 284-3158.</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 xml:space="preserve">Parágrafo: </w:t>
      </w:r>
      <w:r w:rsidRPr="00E45550">
        <w:rPr>
          <w:rFonts w:ascii="Tahoma" w:eastAsia="Times New Roman" w:hAnsi="Tahoma" w:cs="Tahoma"/>
          <w:color w:val="000000"/>
          <w:sz w:val="22"/>
          <w:szCs w:val="22"/>
          <w:lang w:eastAsia="es-CO"/>
        </w:rPr>
        <w:t>la declaratoria de archivo de la solicitud de trámite de permiso de vertimientos presentada para el predio</w:t>
      </w:r>
      <w:r w:rsidRPr="00E45550">
        <w:rPr>
          <w:rFonts w:ascii="Tahoma" w:eastAsia="Times New Roman" w:hAnsi="Tahoma" w:cs="Tahoma"/>
          <w:b/>
          <w:bCs/>
          <w:color w:val="000000"/>
          <w:sz w:val="22"/>
          <w:szCs w:val="22"/>
          <w:lang w:eastAsia="es-CO"/>
        </w:rPr>
        <w:t xml:space="preserve"> LAS VIOLETAS </w:t>
      </w:r>
      <w:r w:rsidRPr="00E45550">
        <w:rPr>
          <w:rFonts w:ascii="Tahoma" w:eastAsia="Times New Roman" w:hAnsi="Tahoma" w:cs="Tahoma"/>
          <w:color w:val="000000"/>
          <w:sz w:val="22"/>
          <w:szCs w:val="22"/>
          <w:lang w:eastAsia="es-CO"/>
        </w:rPr>
        <w:t>ubicado en la Vereda</w:t>
      </w:r>
      <w:r w:rsidRPr="00E45550">
        <w:rPr>
          <w:rFonts w:ascii="Tahoma" w:eastAsia="Times New Roman" w:hAnsi="Tahoma" w:cs="Tahoma"/>
          <w:b/>
          <w:bCs/>
          <w:color w:val="000000"/>
          <w:sz w:val="22"/>
          <w:szCs w:val="22"/>
          <w:lang w:eastAsia="es-CO"/>
        </w:rPr>
        <w:t xml:space="preserve"> LA MESA ALTA del Municipio de FILANDIA (Q)</w:t>
      </w:r>
      <w:r w:rsidRPr="00E45550">
        <w:rPr>
          <w:rFonts w:ascii="Tahoma" w:eastAsia="Times New Roman" w:hAnsi="Tahoma" w:cs="Tahoma"/>
          <w:color w:val="000000"/>
          <w:sz w:val="22"/>
          <w:szCs w:val="22"/>
          <w:lang w:eastAsia="es-CO"/>
        </w:rPr>
        <w:t xml:space="preserve">, identificado con matricula inmobiliaria </w:t>
      </w:r>
      <w:r w:rsidRPr="00E45550">
        <w:rPr>
          <w:rFonts w:ascii="Tahoma" w:eastAsia="Times New Roman" w:hAnsi="Tahoma" w:cs="Tahoma"/>
          <w:b/>
          <w:bCs/>
          <w:color w:val="000000"/>
          <w:sz w:val="22"/>
          <w:szCs w:val="22"/>
          <w:lang w:eastAsia="es-CO"/>
        </w:rPr>
        <w:t>No. 284-3158,</w:t>
      </w:r>
      <w:r w:rsidRPr="00E45550">
        <w:rPr>
          <w:rFonts w:ascii="Tahoma" w:eastAsia="Times New Roman" w:hAnsi="Tahoma" w:cs="Tahoma"/>
          <w:color w:val="000000"/>
          <w:sz w:val="22"/>
          <w:szCs w:val="22"/>
          <w:lang w:eastAsia="es-CO"/>
        </w:rPr>
        <w:t xml:space="preserve"> se efectúa por los argumentos expuestos en la parte motiva del presente proveído.</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sz w:val="22"/>
          <w:szCs w:val="22"/>
          <w:lang w:eastAsia="es-CO"/>
        </w:rPr>
        <w:t>ARTICULO SEGUNDO</w:t>
      </w:r>
      <w:r w:rsidRPr="00E45550">
        <w:rPr>
          <w:rFonts w:ascii="Tahoma" w:eastAsia="Times New Roman" w:hAnsi="Tahoma" w:cs="Tahoma"/>
          <w:color w:val="000000"/>
          <w:sz w:val="22"/>
          <w:szCs w:val="22"/>
          <w:lang w:eastAsia="es-CO"/>
        </w:rPr>
        <w:t xml:space="preserve">: Como consecuencia de lo anterior </w:t>
      </w:r>
      <w:r w:rsidRPr="00E45550">
        <w:rPr>
          <w:rFonts w:ascii="Tahoma" w:eastAsia="Times New Roman" w:hAnsi="Tahoma" w:cs="Tahoma"/>
          <w:b/>
          <w:bCs/>
          <w:color w:val="000000"/>
          <w:sz w:val="22"/>
          <w:szCs w:val="22"/>
          <w:lang w:eastAsia="es-CO"/>
        </w:rPr>
        <w:t xml:space="preserve">Archívese </w:t>
      </w:r>
      <w:r w:rsidRPr="00E45550">
        <w:rPr>
          <w:rFonts w:ascii="Tahoma" w:eastAsia="Times New Roman" w:hAnsi="Tahoma" w:cs="Tahoma"/>
          <w:color w:val="000000"/>
          <w:sz w:val="22"/>
          <w:szCs w:val="22"/>
          <w:lang w:eastAsia="es-CO"/>
        </w:rPr>
        <w:t>el</w:t>
      </w:r>
      <w:r w:rsidRPr="00E45550">
        <w:rPr>
          <w:rFonts w:ascii="Tahoma" w:eastAsia="Times New Roman" w:hAnsi="Tahoma" w:cs="Tahoma"/>
          <w:b/>
          <w:bCs/>
          <w:color w:val="000000"/>
          <w:sz w:val="22"/>
          <w:szCs w:val="22"/>
          <w:lang w:eastAsia="es-CO"/>
        </w:rPr>
        <w:t xml:space="preserve"> </w:t>
      </w:r>
      <w:r w:rsidRPr="00E45550">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E45550">
        <w:rPr>
          <w:rFonts w:ascii="Tahoma" w:eastAsia="Times New Roman" w:hAnsi="Tahoma" w:cs="Tahoma"/>
          <w:b/>
          <w:bCs/>
          <w:color w:val="000000"/>
          <w:sz w:val="22"/>
          <w:szCs w:val="22"/>
          <w:lang w:eastAsia="es-CO"/>
        </w:rPr>
        <w:t>CRQ ARM 1987</w:t>
      </w:r>
      <w:r w:rsidRPr="00E45550">
        <w:rPr>
          <w:rFonts w:ascii="Tahoma" w:eastAsia="Times New Roman" w:hAnsi="Tahoma" w:cs="Tahoma"/>
          <w:color w:val="000000"/>
          <w:sz w:val="22"/>
          <w:szCs w:val="22"/>
          <w:lang w:eastAsia="es-CO"/>
        </w:rPr>
        <w:t xml:space="preserve"> del veinticinco (25) de febrero del año dos mil diecinueve (2019), relacionado con el predio</w:t>
      </w:r>
      <w:r w:rsidRPr="00E45550">
        <w:rPr>
          <w:rFonts w:ascii="Tahoma" w:eastAsia="Times New Roman" w:hAnsi="Tahoma" w:cs="Tahoma"/>
          <w:b/>
          <w:bCs/>
          <w:color w:val="000000"/>
          <w:sz w:val="22"/>
          <w:szCs w:val="22"/>
          <w:lang w:eastAsia="es-CO"/>
        </w:rPr>
        <w:t xml:space="preserve"> “LAS VIOLETAS </w:t>
      </w:r>
      <w:r w:rsidRPr="00E45550">
        <w:rPr>
          <w:rFonts w:ascii="Tahoma" w:eastAsia="Times New Roman" w:hAnsi="Tahoma" w:cs="Tahoma"/>
          <w:color w:val="000000"/>
          <w:sz w:val="22"/>
          <w:szCs w:val="22"/>
          <w:lang w:eastAsia="es-CO"/>
        </w:rPr>
        <w:t>ubicado en la Vereda</w:t>
      </w:r>
      <w:r w:rsidRPr="00E45550">
        <w:rPr>
          <w:rFonts w:ascii="Tahoma" w:eastAsia="Times New Roman" w:hAnsi="Tahoma" w:cs="Tahoma"/>
          <w:b/>
          <w:bCs/>
          <w:color w:val="000000"/>
          <w:sz w:val="22"/>
          <w:szCs w:val="22"/>
          <w:lang w:eastAsia="es-CO"/>
        </w:rPr>
        <w:t xml:space="preserve"> LA MESA ALTA del Municipio de FILANDIA (Q)</w:t>
      </w:r>
      <w:r w:rsidRPr="00E45550">
        <w:rPr>
          <w:rFonts w:ascii="Tahoma" w:eastAsia="Times New Roman" w:hAnsi="Tahoma" w:cs="Tahoma"/>
          <w:color w:val="000000"/>
          <w:sz w:val="22"/>
          <w:szCs w:val="22"/>
          <w:lang w:eastAsia="es-CO"/>
        </w:rPr>
        <w:t xml:space="preserve">, identificado con matricula inmobiliaria </w:t>
      </w:r>
      <w:r w:rsidRPr="00E45550">
        <w:rPr>
          <w:rFonts w:ascii="Tahoma" w:eastAsia="Times New Roman" w:hAnsi="Tahoma" w:cs="Tahoma"/>
          <w:b/>
          <w:bCs/>
          <w:color w:val="000000"/>
          <w:sz w:val="22"/>
          <w:szCs w:val="22"/>
          <w:lang w:eastAsia="es-CO"/>
        </w:rPr>
        <w:t>No. 284-3158</w:t>
      </w:r>
      <w:r w:rsidRPr="00E45550">
        <w:rPr>
          <w:rFonts w:ascii="Tahoma" w:eastAsia="Times New Roman" w:hAnsi="Tahoma" w:cs="Tahoma"/>
          <w:color w:val="000000"/>
          <w:sz w:val="22"/>
          <w:szCs w:val="22"/>
          <w:lang w:eastAsia="es-CO"/>
        </w:rPr>
        <w:t>.</w:t>
      </w:r>
    </w:p>
    <w:p w:rsidR="00E45550" w:rsidRPr="00E45550" w:rsidRDefault="00E45550" w:rsidP="00E45550">
      <w:pPr>
        <w:spacing w:after="240"/>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lang w:eastAsia="es-CO"/>
        </w:rPr>
        <w:t xml:space="preserve">ARTÍCULO TERCERO: </w:t>
      </w:r>
      <w:r w:rsidRPr="00E45550">
        <w:rPr>
          <w:rFonts w:ascii="Tahoma" w:eastAsia="Times New Roman" w:hAnsi="Tahoma" w:cs="Tahoma"/>
          <w:color w:val="000000"/>
          <w:lang w:eastAsia="es-CO"/>
        </w:rPr>
        <w:t xml:space="preserve">Citar para la notificación personal del presente acto administrativo  al señor </w:t>
      </w:r>
      <w:r w:rsidRPr="00E45550">
        <w:rPr>
          <w:rFonts w:ascii="Tahoma" w:eastAsia="Times New Roman" w:hAnsi="Tahoma" w:cs="Tahoma"/>
          <w:b/>
          <w:bCs/>
          <w:color w:val="000000"/>
          <w:sz w:val="22"/>
          <w:szCs w:val="22"/>
          <w:lang w:eastAsia="es-CO"/>
        </w:rPr>
        <w:t xml:space="preserve">FLOR DE MARIA GIRALDO GARCIA  </w:t>
      </w:r>
      <w:r w:rsidRPr="00E45550">
        <w:rPr>
          <w:rFonts w:ascii="Tahoma" w:eastAsia="Times New Roman" w:hAnsi="Tahoma" w:cs="Tahoma"/>
          <w:color w:val="000000"/>
          <w:sz w:val="22"/>
          <w:szCs w:val="22"/>
          <w:lang w:eastAsia="es-CO"/>
        </w:rPr>
        <w:t xml:space="preserve">identificada con cédula de ciudadanía número </w:t>
      </w:r>
      <w:r w:rsidRPr="00E45550">
        <w:rPr>
          <w:rFonts w:ascii="Tahoma" w:eastAsia="Times New Roman" w:hAnsi="Tahoma" w:cs="Tahoma"/>
          <w:b/>
          <w:bCs/>
          <w:color w:val="000000"/>
          <w:sz w:val="22"/>
          <w:szCs w:val="22"/>
          <w:lang w:eastAsia="es-CO"/>
        </w:rPr>
        <w:t>24.658.467</w:t>
      </w:r>
      <w:r w:rsidRPr="00E45550">
        <w:rPr>
          <w:rFonts w:ascii="Tahoma" w:eastAsia="Times New Roman" w:hAnsi="Tahoma" w:cs="Tahoma"/>
          <w:color w:val="000000"/>
          <w:lang w:eastAsia="es-CO"/>
        </w:rPr>
        <w:t>, en los términos del artículo 66 y siguientes de la ley 1437 de 2011, en forma personal o en su defecto por aviso con la inserción de la parte resolutiva de la providencia.</w:t>
      </w: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lang w:eastAsia="es-CO"/>
        </w:rPr>
        <w:lastRenderedPageBreak/>
        <w:t xml:space="preserve">ARTÍCULO CUARTO: </w:t>
      </w:r>
      <w:r w:rsidRPr="00E45550">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lang w:eastAsia="es-CO"/>
        </w:rPr>
        <w:t>ARTÍCULO QUINTO:</w:t>
      </w:r>
      <w:r w:rsidRPr="00E45550">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E45550" w:rsidRPr="00E45550" w:rsidRDefault="00E45550" w:rsidP="00E45550">
      <w:pPr>
        <w:rPr>
          <w:rFonts w:eastAsia="Times New Roman"/>
          <w:lang w:eastAsia="es-CO"/>
        </w:rPr>
      </w:pPr>
    </w:p>
    <w:p w:rsidR="00E45550" w:rsidRPr="00E45550" w:rsidRDefault="00E45550" w:rsidP="00E45550">
      <w:pPr>
        <w:jc w:val="both"/>
        <w:rPr>
          <w:rFonts w:eastAsia="Times New Roman"/>
          <w:lang w:eastAsia="es-CO"/>
        </w:rPr>
      </w:pPr>
      <w:r w:rsidRPr="00E45550">
        <w:rPr>
          <w:rFonts w:ascii="Tahoma" w:eastAsia="Times New Roman" w:hAnsi="Tahoma" w:cs="Tahoma"/>
          <w:b/>
          <w:bCs/>
          <w:color w:val="000000"/>
          <w:lang w:eastAsia="es-CO"/>
        </w:rPr>
        <w:t xml:space="preserve">ARTÍCULO SEXTO: </w:t>
      </w:r>
      <w:r w:rsidRPr="00E45550">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E45550" w:rsidRPr="00E45550" w:rsidRDefault="00E45550" w:rsidP="00E45550">
      <w:pPr>
        <w:rPr>
          <w:rFonts w:eastAsia="Times New Roman"/>
          <w:lang w:eastAsia="es-CO"/>
        </w:rPr>
      </w:pPr>
    </w:p>
    <w:p w:rsidR="00E45550" w:rsidRPr="00E45550" w:rsidRDefault="00E45550" w:rsidP="00E45550">
      <w:pPr>
        <w:jc w:val="center"/>
        <w:rPr>
          <w:rFonts w:eastAsia="Times New Roman"/>
          <w:lang w:eastAsia="es-CO"/>
        </w:rPr>
      </w:pPr>
      <w:r w:rsidRPr="00E45550">
        <w:rPr>
          <w:rFonts w:ascii="Tahoma" w:eastAsia="Times New Roman" w:hAnsi="Tahoma" w:cs="Tahoma"/>
          <w:b/>
          <w:bCs/>
          <w:color w:val="000000"/>
          <w:sz w:val="22"/>
          <w:szCs w:val="22"/>
          <w:lang w:eastAsia="es-CO"/>
        </w:rPr>
        <w:t>NOTIFÍQUESE, PUBLÍQUESE Y CÚMPLASE</w:t>
      </w:r>
    </w:p>
    <w:p w:rsidR="00E45550" w:rsidRPr="00E45550" w:rsidRDefault="00E45550" w:rsidP="00E45550">
      <w:pPr>
        <w:spacing w:after="240"/>
        <w:rPr>
          <w:rFonts w:eastAsia="Times New Roman"/>
          <w:lang w:eastAsia="es-CO"/>
        </w:rPr>
      </w:pPr>
      <w:r w:rsidRPr="00E45550">
        <w:rPr>
          <w:rFonts w:eastAsia="Times New Roman"/>
          <w:lang w:eastAsia="es-CO"/>
        </w:rPr>
        <w:br/>
      </w:r>
    </w:p>
    <w:p w:rsidR="00E45550" w:rsidRPr="00E45550" w:rsidRDefault="00E45550" w:rsidP="00E45550">
      <w:pPr>
        <w:jc w:val="center"/>
        <w:rPr>
          <w:rFonts w:eastAsia="Times New Roman"/>
          <w:lang w:eastAsia="es-CO"/>
        </w:rPr>
      </w:pPr>
      <w:r w:rsidRPr="00E45550">
        <w:rPr>
          <w:rFonts w:ascii="Tahoma" w:eastAsia="Times New Roman" w:hAnsi="Tahoma" w:cs="Tahoma"/>
          <w:b/>
          <w:bCs/>
          <w:color w:val="000000"/>
          <w:sz w:val="22"/>
          <w:szCs w:val="22"/>
          <w:lang w:eastAsia="es-CO"/>
        </w:rPr>
        <w:t>CARLOS ARIEL TRUKE OSPINA</w:t>
      </w:r>
    </w:p>
    <w:p w:rsidR="00E45550" w:rsidRPr="00E45550" w:rsidRDefault="00E45550" w:rsidP="00E45550">
      <w:pPr>
        <w:jc w:val="center"/>
        <w:rPr>
          <w:rFonts w:eastAsia="Times New Roman"/>
          <w:lang w:eastAsia="es-CO"/>
        </w:rPr>
      </w:pPr>
      <w:r w:rsidRPr="00E45550">
        <w:rPr>
          <w:rFonts w:ascii="Tahoma" w:eastAsia="Times New Roman" w:hAnsi="Tahoma" w:cs="Tahoma"/>
          <w:color w:val="000000"/>
          <w:sz w:val="22"/>
          <w:szCs w:val="22"/>
          <w:lang w:eastAsia="es-CO"/>
        </w:rPr>
        <w:t>Subdirector de Regulación y Control Ambiental</w:t>
      </w:r>
    </w:p>
    <w:p w:rsidR="00231A09" w:rsidRDefault="00231A09"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Default="00431C82" w:rsidP="00231A09">
      <w:pPr>
        <w:pStyle w:val="Sinespaciado"/>
        <w:jc w:val="center"/>
        <w:rPr>
          <w:rFonts w:ascii="Tahoma" w:eastAsia="Times New Roman" w:hAnsi="Tahoma" w:cs="Tahoma"/>
          <w:b/>
          <w:i/>
          <w:sz w:val="24"/>
        </w:rPr>
      </w:pPr>
    </w:p>
    <w:p w:rsidR="00431C82" w:rsidRPr="00431C82" w:rsidRDefault="00431C82" w:rsidP="00431C82">
      <w:pPr>
        <w:pStyle w:val="Sinespaciado"/>
        <w:jc w:val="center"/>
        <w:rPr>
          <w:rFonts w:ascii="Tahoma" w:eastAsia="Times New Roman" w:hAnsi="Tahoma" w:cs="Tahoma"/>
          <w:b/>
          <w:i/>
          <w:sz w:val="24"/>
        </w:rPr>
      </w:pPr>
      <w:r>
        <w:rPr>
          <w:rFonts w:ascii="Tahoma" w:eastAsia="Times New Roman" w:hAnsi="Tahoma" w:cs="Tahoma"/>
          <w:b/>
          <w:i/>
          <w:sz w:val="24"/>
        </w:rPr>
        <w:lastRenderedPageBreak/>
        <w:t>RESOLUCIÓN No. 2439</w:t>
      </w:r>
    </w:p>
    <w:p w:rsidR="00431C82" w:rsidRPr="00431C82" w:rsidRDefault="00431C82" w:rsidP="00431C82">
      <w:pPr>
        <w:pStyle w:val="Sinespaciado"/>
        <w:jc w:val="center"/>
        <w:rPr>
          <w:rFonts w:ascii="Tahoma" w:eastAsia="Times New Roman" w:hAnsi="Tahoma" w:cs="Tahoma"/>
          <w:b/>
          <w:i/>
          <w:sz w:val="24"/>
        </w:rPr>
      </w:pPr>
      <w:r>
        <w:rPr>
          <w:rFonts w:ascii="Tahoma" w:eastAsia="Times New Roman" w:hAnsi="Tahoma" w:cs="Tahoma"/>
          <w:b/>
          <w:i/>
          <w:sz w:val="24"/>
        </w:rPr>
        <w:t>ARMENIA QUINDIO,</w:t>
      </w:r>
    </w:p>
    <w:p w:rsidR="00431C82" w:rsidRPr="00431C82" w:rsidRDefault="00431C82" w:rsidP="00431C82">
      <w:pPr>
        <w:pStyle w:val="Sinespaciado"/>
        <w:jc w:val="center"/>
        <w:rPr>
          <w:rFonts w:ascii="Tahoma" w:eastAsia="Times New Roman" w:hAnsi="Tahoma" w:cs="Tahoma"/>
          <w:b/>
          <w:i/>
          <w:sz w:val="24"/>
        </w:rPr>
      </w:pPr>
      <w:r w:rsidRPr="00431C82">
        <w:rPr>
          <w:rFonts w:ascii="Tahoma" w:eastAsia="Times New Roman" w:hAnsi="Tahoma" w:cs="Tahoma"/>
          <w:b/>
          <w:i/>
          <w:sz w:val="24"/>
        </w:rPr>
        <w:t>“POR MEDIO DEL CUAL SE ORDENA E</w:t>
      </w:r>
      <w:r>
        <w:rPr>
          <w:rFonts w:ascii="Tahoma" w:eastAsia="Times New Roman" w:hAnsi="Tahoma" w:cs="Tahoma"/>
          <w:b/>
          <w:i/>
          <w:sz w:val="24"/>
        </w:rPr>
        <w:t>L ARCHIVO DE LA SOLICITUD DE UN</w:t>
      </w:r>
    </w:p>
    <w:p w:rsidR="00431C82" w:rsidRDefault="00431C82" w:rsidP="00431C82">
      <w:pPr>
        <w:pStyle w:val="Sinespaciado"/>
        <w:jc w:val="center"/>
        <w:rPr>
          <w:rFonts w:ascii="Tahoma" w:eastAsia="Times New Roman" w:hAnsi="Tahoma" w:cs="Tahoma"/>
          <w:b/>
          <w:i/>
          <w:sz w:val="24"/>
        </w:rPr>
      </w:pPr>
      <w:r w:rsidRPr="00431C82">
        <w:rPr>
          <w:rFonts w:ascii="Tahoma" w:eastAsia="Times New Roman" w:hAnsi="Tahoma" w:cs="Tahoma"/>
          <w:b/>
          <w:i/>
          <w:sz w:val="24"/>
        </w:rPr>
        <w:t>PERMISO DE VERTIMIENTO”</w:t>
      </w:r>
    </w:p>
    <w:p w:rsidR="00431C82" w:rsidRDefault="00431C82" w:rsidP="00431C82">
      <w:pPr>
        <w:pStyle w:val="Sinespaciado"/>
        <w:jc w:val="center"/>
        <w:rPr>
          <w:rFonts w:ascii="Tahoma" w:eastAsia="Times New Roman" w:hAnsi="Tahoma" w:cs="Tahoma"/>
          <w:b/>
          <w:i/>
          <w:sz w:val="24"/>
        </w:rPr>
      </w:pPr>
    </w:p>
    <w:p w:rsidR="00431C82" w:rsidRDefault="00431C82" w:rsidP="00431C82">
      <w:pPr>
        <w:pStyle w:val="Sinespaciado"/>
        <w:jc w:val="center"/>
        <w:rPr>
          <w:rFonts w:ascii="Tahoma" w:eastAsia="Times New Roman" w:hAnsi="Tahoma" w:cs="Tahoma"/>
          <w:b/>
          <w:i/>
          <w:sz w:val="24"/>
        </w:rPr>
      </w:pPr>
    </w:p>
    <w:p w:rsidR="00431C82" w:rsidRPr="00431C82" w:rsidRDefault="00431C82" w:rsidP="00431C82">
      <w:pPr>
        <w:jc w:val="center"/>
        <w:rPr>
          <w:rFonts w:eastAsia="Times New Roman"/>
          <w:lang w:eastAsia="es-CO"/>
        </w:rPr>
      </w:pPr>
      <w:r w:rsidRPr="00431C82">
        <w:rPr>
          <w:rFonts w:ascii="Tahoma" w:eastAsia="Times New Roman" w:hAnsi="Tahoma" w:cs="Tahoma"/>
          <w:b/>
          <w:bCs/>
          <w:color w:val="000000"/>
          <w:sz w:val="22"/>
          <w:szCs w:val="22"/>
          <w:lang w:eastAsia="es-CO"/>
        </w:rPr>
        <w:t>RESUELVE:</w:t>
      </w:r>
    </w:p>
    <w:p w:rsidR="00431C82" w:rsidRPr="00431C82" w:rsidRDefault="00431C82" w:rsidP="00431C82">
      <w:pPr>
        <w:rPr>
          <w:rFonts w:eastAsia="Times New Roman"/>
          <w:lang w:eastAsia="es-CO"/>
        </w:rPr>
      </w:pPr>
    </w:p>
    <w:p w:rsidR="00431C82" w:rsidRPr="00431C82" w:rsidRDefault="00431C82" w:rsidP="00431C82">
      <w:pPr>
        <w:jc w:val="both"/>
        <w:rPr>
          <w:rFonts w:eastAsia="Times New Roman"/>
          <w:lang w:eastAsia="es-CO"/>
        </w:rPr>
      </w:pPr>
      <w:r w:rsidRPr="00431C82">
        <w:rPr>
          <w:rFonts w:ascii="Tahoma" w:eastAsia="Times New Roman" w:hAnsi="Tahoma" w:cs="Tahoma"/>
          <w:b/>
          <w:bCs/>
          <w:color w:val="000000"/>
          <w:sz w:val="22"/>
          <w:szCs w:val="22"/>
          <w:lang w:eastAsia="es-CO"/>
        </w:rPr>
        <w:t>ARTICULO PRIMERO.</w:t>
      </w:r>
      <w:r w:rsidRPr="00431C82">
        <w:rPr>
          <w:rFonts w:ascii="Tahoma" w:eastAsia="Times New Roman" w:hAnsi="Tahoma" w:cs="Tahoma"/>
          <w:color w:val="000000"/>
          <w:sz w:val="22"/>
          <w:szCs w:val="22"/>
          <w:lang w:eastAsia="es-CO"/>
        </w:rPr>
        <w:t xml:space="preserve"> </w:t>
      </w:r>
      <w:r w:rsidRPr="00431C82">
        <w:rPr>
          <w:rFonts w:ascii="Tahoma" w:eastAsia="Times New Roman" w:hAnsi="Tahoma" w:cs="Tahoma"/>
          <w:b/>
          <w:bCs/>
          <w:color w:val="000000"/>
          <w:sz w:val="22"/>
          <w:szCs w:val="22"/>
          <w:lang w:eastAsia="es-CO"/>
        </w:rPr>
        <w:t>Ordenar</w:t>
      </w:r>
      <w:r w:rsidRPr="00431C82">
        <w:rPr>
          <w:rFonts w:ascii="Tahoma" w:eastAsia="Times New Roman" w:hAnsi="Tahoma" w:cs="Tahoma"/>
          <w:color w:val="000000"/>
          <w:sz w:val="22"/>
          <w:szCs w:val="22"/>
          <w:lang w:eastAsia="es-CO"/>
        </w:rPr>
        <w:t xml:space="preserve"> el archivo de la</w:t>
      </w:r>
      <w:r w:rsidRPr="00431C82">
        <w:rPr>
          <w:rFonts w:ascii="Tahoma" w:eastAsia="Times New Roman" w:hAnsi="Tahoma" w:cs="Tahoma"/>
          <w:b/>
          <w:bCs/>
          <w:color w:val="000000"/>
          <w:sz w:val="22"/>
          <w:szCs w:val="22"/>
          <w:lang w:eastAsia="es-CO"/>
        </w:rPr>
        <w:t xml:space="preserve"> </w:t>
      </w:r>
      <w:r w:rsidRPr="00431C82">
        <w:rPr>
          <w:rFonts w:ascii="Tahoma" w:eastAsia="Times New Roman" w:hAnsi="Tahoma" w:cs="Tahoma"/>
          <w:color w:val="000000"/>
          <w:sz w:val="22"/>
          <w:szCs w:val="22"/>
          <w:lang w:eastAsia="es-CO"/>
        </w:rPr>
        <w:t xml:space="preserve">solicitud de permiso de vertimiento de aguas residuales domésticas radicada bajo el No. </w:t>
      </w:r>
      <w:r w:rsidRPr="00431C82">
        <w:rPr>
          <w:rFonts w:ascii="Tahoma" w:eastAsia="Times New Roman" w:hAnsi="Tahoma" w:cs="Tahoma"/>
          <w:b/>
          <w:bCs/>
          <w:color w:val="000000"/>
          <w:sz w:val="22"/>
          <w:szCs w:val="22"/>
          <w:lang w:eastAsia="es-CO"/>
        </w:rPr>
        <w:t>9173-2015</w:t>
      </w:r>
      <w:r w:rsidRPr="00431C82">
        <w:rPr>
          <w:rFonts w:ascii="Tahoma" w:eastAsia="Times New Roman" w:hAnsi="Tahoma" w:cs="Tahoma"/>
          <w:color w:val="000000"/>
          <w:sz w:val="22"/>
          <w:szCs w:val="22"/>
          <w:lang w:eastAsia="es-CO"/>
        </w:rPr>
        <w:t xml:space="preserve">, presentado por el señor </w:t>
      </w:r>
      <w:r w:rsidRPr="00431C82">
        <w:rPr>
          <w:rFonts w:ascii="Tahoma" w:eastAsia="Times New Roman" w:hAnsi="Tahoma" w:cs="Tahoma"/>
          <w:b/>
          <w:bCs/>
          <w:color w:val="000000"/>
          <w:sz w:val="22"/>
          <w:szCs w:val="22"/>
          <w:lang w:eastAsia="es-CO"/>
        </w:rPr>
        <w:t xml:space="preserve">HERNAN HOYOS WALTEROS </w:t>
      </w:r>
      <w:r w:rsidRPr="00431C82">
        <w:rPr>
          <w:rFonts w:ascii="Tahoma" w:eastAsia="Times New Roman" w:hAnsi="Tahoma" w:cs="Tahoma"/>
          <w:color w:val="000000"/>
          <w:sz w:val="22"/>
          <w:szCs w:val="22"/>
          <w:lang w:eastAsia="es-CO"/>
        </w:rPr>
        <w:t xml:space="preserve">identificado con cédula de ciudadanía número </w:t>
      </w:r>
      <w:r w:rsidRPr="00431C82">
        <w:rPr>
          <w:rFonts w:ascii="Tahoma" w:eastAsia="Times New Roman" w:hAnsi="Tahoma" w:cs="Tahoma"/>
          <w:b/>
          <w:bCs/>
          <w:color w:val="000000"/>
          <w:sz w:val="22"/>
          <w:szCs w:val="22"/>
          <w:lang w:eastAsia="es-CO"/>
        </w:rPr>
        <w:t>7.554.040</w:t>
      </w:r>
      <w:r w:rsidRPr="00431C82">
        <w:rPr>
          <w:rFonts w:ascii="Tahoma" w:eastAsia="Times New Roman" w:hAnsi="Tahoma" w:cs="Tahoma"/>
          <w:color w:val="000000"/>
          <w:sz w:val="22"/>
          <w:szCs w:val="22"/>
          <w:lang w:eastAsia="es-CO"/>
        </w:rPr>
        <w:t xml:space="preserve">, quien actúa en calidad de Director Regional del Servicio Nacional de Aprendizaje (SENA), institución propietaria del predio denominado: </w:t>
      </w:r>
      <w:r w:rsidRPr="00431C82">
        <w:rPr>
          <w:rFonts w:ascii="Tahoma" w:eastAsia="Times New Roman" w:hAnsi="Tahoma" w:cs="Tahoma"/>
          <w:b/>
          <w:bCs/>
          <w:color w:val="000000"/>
          <w:sz w:val="22"/>
          <w:szCs w:val="22"/>
          <w:lang w:eastAsia="es-CO"/>
        </w:rPr>
        <w:t xml:space="preserve">LA SIRENITA (AVENIDA CENTENARIO #42N-02) </w:t>
      </w:r>
      <w:r w:rsidRPr="00431C82">
        <w:rPr>
          <w:rFonts w:ascii="Tahoma" w:eastAsia="Times New Roman" w:hAnsi="Tahoma" w:cs="Tahoma"/>
          <w:color w:val="000000"/>
          <w:sz w:val="22"/>
          <w:szCs w:val="22"/>
          <w:lang w:eastAsia="es-CO"/>
        </w:rPr>
        <w:t xml:space="preserve">ubicado en el Municipio de </w:t>
      </w:r>
      <w:r w:rsidRPr="00431C82">
        <w:rPr>
          <w:rFonts w:ascii="Tahoma" w:eastAsia="Times New Roman" w:hAnsi="Tahoma" w:cs="Tahoma"/>
          <w:b/>
          <w:bCs/>
          <w:color w:val="000000"/>
          <w:sz w:val="22"/>
          <w:szCs w:val="22"/>
          <w:lang w:eastAsia="es-CO"/>
        </w:rPr>
        <w:t>ARMENIA (Q)</w:t>
      </w:r>
      <w:r w:rsidRPr="00431C82">
        <w:rPr>
          <w:rFonts w:ascii="Tahoma" w:eastAsia="Times New Roman" w:hAnsi="Tahoma" w:cs="Tahoma"/>
          <w:color w:val="000000"/>
          <w:sz w:val="22"/>
          <w:szCs w:val="22"/>
          <w:lang w:eastAsia="es-CO"/>
        </w:rPr>
        <w:t xml:space="preserve">, identificado con matricula inmobiliaria </w:t>
      </w:r>
      <w:r w:rsidRPr="00431C82">
        <w:rPr>
          <w:rFonts w:ascii="Tahoma" w:eastAsia="Times New Roman" w:hAnsi="Tahoma" w:cs="Tahoma"/>
          <w:b/>
          <w:bCs/>
          <w:color w:val="000000"/>
          <w:sz w:val="22"/>
          <w:szCs w:val="22"/>
          <w:lang w:eastAsia="es-CO"/>
        </w:rPr>
        <w:t>No. 280-73280.</w:t>
      </w:r>
    </w:p>
    <w:p w:rsidR="00431C82" w:rsidRPr="00431C82" w:rsidRDefault="00431C82" w:rsidP="00431C82">
      <w:pPr>
        <w:rPr>
          <w:rFonts w:eastAsia="Times New Roman"/>
          <w:lang w:eastAsia="es-CO"/>
        </w:rPr>
      </w:pPr>
    </w:p>
    <w:p w:rsidR="00431C82" w:rsidRPr="00431C82" w:rsidRDefault="00431C82" w:rsidP="00431C82">
      <w:pPr>
        <w:jc w:val="both"/>
        <w:rPr>
          <w:rFonts w:eastAsia="Times New Roman"/>
          <w:lang w:eastAsia="es-CO"/>
        </w:rPr>
      </w:pPr>
      <w:r w:rsidRPr="00431C82">
        <w:rPr>
          <w:rFonts w:ascii="Tahoma" w:eastAsia="Times New Roman" w:hAnsi="Tahoma" w:cs="Tahoma"/>
          <w:b/>
          <w:bCs/>
          <w:color w:val="000000"/>
          <w:sz w:val="22"/>
          <w:szCs w:val="22"/>
          <w:lang w:eastAsia="es-CO"/>
        </w:rPr>
        <w:t xml:space="preserve">Parágrafo: </w:t>
      </w:r>
      <w:r w:rsidRPr="00431C82">
        <w:rPr>
          <w:rFonts w:ascii="Tahoma" w:eastAsia="Times New Roman" w:hAnsi="Tahoma" w:cs="Tahoma"/>
          <w:color w:val="000000"/>
          <w:sz w:val="22"/>
          <w:szCs w:val="22"/>
          <w:lang w:eastAsia="es-CO"/>
        </w:rPr>
        <w:t>la declaratoria de archivo de la solicitud de trámite de permiso de vertimientos presentada para el predio</w:t>
      </w:r>
      <w:r w:rsidRPr="00431C82">
        <w:rPr>
          <w:rFonts w:ascii="Tahoma" w:eastAsia="Times New Roman" w:hAnsi="Tahoma" w:cs="Tahoma"/>
          <w:b/>
          <w:bCs/>
          <w:color w:val="000000"/>
          <w:sz w:val="22"/>
          <w:szCs w:val="22"/>
          <w:lang w:eastAsia="es-CO"/>
        </w:rPr>
        <w:t xml:space="preserve"> LA SIRENITA (AVENIDA CENTENARIO #42N-02) </w:t>
      </w:r>
      <w:r w:rsidRPr="00431C82">
        <w:rPr>
          <w:rFonts w:ascii="Tahoma" w:eastAsia="Times New Roman" w:hAnsi="Tahoma" w:cs="Tahoma"/>
          <w:color w:val="000000"/>
          <w:sz w:val="22"/>
          <w:szCs w:val="22"/>
          <w:lang w:eastAsia="es-CO"/>
        </w:rPr>
        <w:t xml:space="preserve">ubicado en el Municipio de </w:t>
      </w:r>
      <w:r w:rsidRPr="00431C82">
        <w:rPr>
          <w:rFonts w:ascii="Tahoma" w:eastAsia="Times New Roman" w:hAnsi="Tahoma" w:cs="Tahoma"/>
          <w:b/>
          <w:bCs/>
          <w:color w:val="000000"/>
          <w:sz w:val="22"/>
          <w:szCs w:val="22"/>
          <w:lang w:eastAsia="es-CO"/>
        </w:rPr>
        <w:t>ARMENIA (Q)</w:t>
      </w:r>
      <w:r w:rsidRPr="00431C82">
        <w:rPr>
          <w:rFonts w:ascii="Tahoma" w:eastAsia="Times New Roman" w:hAnsi="Tahoma" w:cs="Tahoma"/>
          <w:color w:val="000000"/>
          <w:sz w:val="22"/>
          <w:szCs w:val="22"/>
          <w:lang w:eastAsia="es-CO"/>
        </w:rPr>
        <w:t xml:space="preserve">, identificado con matricula inmobiliaria </w:t>
      </w:r>
      <w:r w:rsidRPr="00431C82">
        <w:rPr>
          <w:rFonts w:ascii="Tahoma" w:eastAsia="Times New Roman" w:hAnsi="Tahoma" w:cs="Tahoma"/>
          <w:b/>
          <w:bCs/>
          <w:color w:val="000000"/>
          <w:sz w:val="22"/>
          <w:szCs w:val="22"/>
          <w:lang w:eastAsia="es-CO"/>
        </w:rPr>
        <w:t>No. 280-73280,</w:t>
      </w:r>
      <w:r w:rsidRPr="00431C82">
        <w:rPr>
          <w:rFonts w:ascii="Tahoma" w:eastAsia="Times New Roman" w:hAnsi="Tahoma" w:cs="Tahoma"/>
          <w:color w:val="000000"/>
          <w:sz w:val="22"/>
          <w:szCs w:val="22"/>
          <w:lang w:eastAsia="es-CO"/>
        </w:rPr>
        <w:t xml:space="preserve"> se efectúa por los argumentos expuestos en la parte motiva del presente proveído.</w:t>
      </w:r>
    </w:p>
    <w:p w:rsidR="00431C82" w:rsidRPr="00431C82" w:rsidRDefault="00431C82" w:rsidP="00431C82">
      <w:pPr>
        <w:rPr>
          <w:rFonts w:eastAsia="Times New Roman"/>
          <w:lang w:eastAsia="es-CO"/>
        </w:rPr>
      </w:pPr>
    </w:p>
    <w:p w:rsidR="00431C82" w:rsidRPr="00431C82" w:rsidRDefault="00431C82" w:rsidP="00431C82">
      <w:pPr>
        <w:jc w:val="both"/>
        <w:rPr>
          <w:rFonts w:eastAsia="Times New Roman"/>
          <w:lang w:eastAsia="es-CO"/>
        </w:rPr>
      </w:pPr>
      <w:r w:rsidRPr="00431C82">
        <w:rPr>
          <w:rFonts w:ascii="Tahoma" w:eastAsia="Times New Roman" w:hAnsi="Tahoma" w:cs="Tahoma"/>
          <w:b/>
          <w:bCs/>
          <w:color w:val="000000"/>
          <w:sz w:val="22"/>
          <w:szCs w:val="22"/>
          <w:lang w:eastAsia="es-CO"/>
        </w:rPr>
        <w:t>ARTICULO SEGUNDO</w:t>
      </w:r>
      <w:r w:rsidRPr="00431C82">
        <w:rPr>
          <w:rFonts w:ascii="Tahoma" w:eastAsia="Times New Roman" w:hAnsi="Tahoma" w:cs="Tahoma"/>
          <w:color w:val="000000"/>
          <w:sz w:val="22"/>
          <w:szCs w:val="22"/>
          <w:lang w:eastAsia="es-CO"/>
        </w:rPr>
        <w:t xml:space="preserve">: Como consecuencia de lo anterior </w:t>
      </w:r>
      <w:r w:rsidRPr="00431C82">
        <w:rPr>
          <w:rFonts w:ascii="Tahoma" w:eastAsia="Times New Roman" w:hAnsi="Tahoma" w:cs="Tahoma"/>
          <w:b/>
          <w:bCs/>
          <w:color w:val="000000"/>
          <w:sz w:val="22"/>
          <w:szCs w:val="22"/>
          <w:lang w:eastAsia="es-CO"/>
        </w:rPr>
        <w:t xml:space="preserve">Archívese </w:t>
      </w:r>
      <w:r w:rsidRPr="00431C82">
        <w:rPr>
          <w:rFonts w:ascii="Tahoma" w:eastAsia="Times New Roman" w:hAnsi="Tahoma" w:cs="Tahoma"/>
          <w:color w:val="000000"/>
          <w:sz w:val="22"/>
          <w:szCs w:val="22"/>
          <w:lang w:eastAsia="es-CO"/>
        </w:rPr>
        <w:t>el</w:t>
      </w:r>
      <w:r w:rsidRPr="00431C82">
        <w:rPr>
          <w:rFonts w:ascii="Tahoma" w:eastAsia="Times New Roman" w:hAnsi="Tahoma" w:cs="Tahoma"/>
          <w:b/>
          <w:bCs/>
          <w:color w:val="000000"/>
          <w:sz w:val="22"/>
          <w:szCs w:val="22"/>
          <w:lang w:eastAsia="es-CO"/>
        </w:rPr>
        <w:t xml:space="preserve"> </w:t>
      </w:r>
      <w:r w:rsidRPr="00431C82">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431C82">
        <w:rPr>
          <w:rFonts w:ascii="Tahoma" w:eastAsia="Times New Roman" w:hAnsi="Tahoma" w:cs="Tahoma"/>
          <w:b/>
          <w:bCs/>
          <w:color w:val="000000"/>
          <w:sz w:val="22"/>
          <w:szCs w:val="22"/>
          <w:lang w:eastAsia="es-CO"/>
        </w:rPr>
        <w:t xml:space="preserve">CRQ ARM 9173-2015 </w:t>
      </w:r>
      <w:r w:rsidRPr="00431C82">
        <w:rPr>
          <w:rFonts w:ascii="Tahoma" w:eastAsia="Times New Roman" w:hAnsi="Tahoma" w:cs="Tahoma"/>
          <w:color w:val="000000"/>
          <w:sz w:val="22"/>
          <w:szCs w:val="22"/>
          <w:lang w:eastAsia="es-CO"/>
        </w:rPr>
        <w:t>del veintitrés (23) de noviembre del año dos mil quince (2015), relacionado con el predio</w:t>
      </w:r>
      <w:r w:rsidRPr="00431C82">
        <w:rPr>
          <w:rFonts w:ascii="Tahoma" w:eastAsia="Times New Roman" w:hAnsi="Tahoma" w:cs="Tahoma"/>
          <w:b/>
          <w:bCs/>
          <w:color w:val="000000"/>
          <w:sz w:val="22"/>
          <w:szCs w:val="22"/>
          <w:lang w:eastAsia="es-CO"/>
        </w:rPr>
        <w:t xml:space="preserve"> “LA SIRENITA (AVENIDA CENTENARIO #42N-02)” </w:t>
      </w:r>
      <w:r w:rsidRPr="00431C82">
        <w:rPr>
          <w:rFonts w:ascii="Tahoma" w:eastAsia="Times New Roman" w:hAnsi="Tahoma" w:cs="Tahoma"/>
          <w:color w:val="000000"/>
          <w:sz w:val="22"/>
          <w:szCs w:val="22"/>
          <w:lang w:eastAsia="es-CO"/>
        </w:rPr>
        <w:t xml:space="preserve">ubicado en el Municipio de </w:t>
      </w:r>
      <w:r w:rsidRPr="00431C82">
        <w:rPr>
          <w:rFonts w:ascii="Tahoma" w:eastAsia="Times New Roman" w:hAnsi="Tahoma" w:cs="Tahoma"/>
          <w:b/>
          <w:bCs/>
          <w:color w:val="000000"/>
          <w:sz w:val="22"/>
          <w:szCs w:val="22"/>
          <w:lang w:eastAsia="es-CO"/>
        </w:rPr>
        <w:t>ARMENIA (Q)</w:t>
      </w:r>
      <w:r w:rsidRPr="00431C82">
        <w:rPr>
          <w:rFonts w:ascii="Tahoma" w:eastAsia="Times New Roman" w:hAnsi="Tahoma" w:cs="Tahoma"/>
          <w:color w:val="000000"/>
          <w:sz w:val="22"/>
          <w:szCs w:val="22"/>
          <w:lang w:eastAsia="es-CO"/>
        </w:rPr>
        <w:t xml:space="preserve">, identificado con matricula inmobiliaria </w:t>
      </w:r>
      <w:r w:rsidRPr="00431C82">
        <w:rPr>
          <w:rFonts w:ascii="Tahoma" w:eastAsia="Times New Roman" w:hAnsi="Tahoma" w:cs="Tahoma"/>
          <w:b/>
          <w:bCs/>
          <w:color w:val="000000"/>
          <w:sz w:val="22"/>
          <w:szCs w:val="22"/>
          <w:lang w:eastAsia="es-CO"/>
        </w:rPr>
        <w:t>No. 280-73280</w:t>
      </w:r>
      <w:r w:rsidRPr="00431C82">
        <w:rPr>
          <w:rFonts w:ascii="Tahoma" w:eastAsia="Times New Roman" w:hAnsi="Tahoma" w:cs="Tahoma"/>
          <w:color w:val="000000"/>
          <w:sz w:val="22"/>
          <w:szCs w:val="22"/>
          <w:lang w:eastAsia="es-CO"/>
        </w:rPr>
        <w:t>.</w:t>
      </w:r>
    </w:p>
    <w:p w:rsidR="00431C82" w:rsidRPr="00431C82" w:rsidRDefault="00431C82" w:rsidP="00431C82">
      <w:pPr>
        <w:rPr>
          <w:rFonts w:eastAsia="Times New Roman"/>
          <w:lang w:eastAsia="es-CO"/>
        </w:rPr>
      </w:pPr>
    </w:p>
    <w:p w:rsidR="00431C82" w:rsidRPr="00431C82" w:rsidRDefault="00431C82" w:rsidP="00431C82">
      <w:pPr>
        <w:jc w:val="both"/>
        <w:rPr>
          <w:rFonts w:eastAsia="Times New Roman"/>
          <w:lang w:eastAsia="es-CO"/>
        </w:rPr>
      </w:pPr>
      <w:r w:rsidRPr="00431C82">
        <w:rPr>
          <w:rFonts w:ascii="Tahoma" w:eastAsia="Times New Roman" w:hAnsi="Tahoma" w:cs="Tahoma"/>
          <w:b/>
          <w:bCs/>
          <w:color w:val="000000"/>
          <w:lang w:eastAsia="es-CO"/>
        </w:rPr>
        <w:t xml:space="preserve">ARTÍCULO TERCERO: </w:t>
      </w:r>
      <w:r w:rsidRPr="00431C82">
        <w:rPr>
          <w:rFonts w:ascii="Tahoma" w:eastAsia="Times New Roman" w:hAnsi="Tahoma" w:cs="Tahoma"/>
          <w:color w:val="000000"/>
          <w:lang w:eastAsia="es-CO"/>
        </w:rPr>
        <w:t xml:space="preserve">Citar para la notificación personal del presente acto administrativo  al señor </w:t>
      </w:r>
      <w:r w:rsidRPr="00431C82">
        <w:rPr>
          <w:rFonts w:ascii="Tahoma" w:eastAsia="Times New Roman" w:hAnsi="Tahoma" w:cs="Tahoma"/>
          <w:b/>
          <w:bCs/>
          <w:color w:val="000000"/>
          <w:sz w:val="22"/>
          <w:szCs w:val="22"/>
          <w:lang w:eastAsia="es-CO"/>
        </w:rPr>
        <w:t xml:space="preserve">HERNAN HOYOS WALTEROS </w:t>
      </w:r>
      <w:r w:rsidRPr="00431C82">
        <w:rPr>
          <w:rFonts w:ascii="Tahoma" w:eastAsia="Times New Roman" w:hAnsi="Tahoma" w:cs="Tahoma"/>
          <w:color w:val="000000"/>
          <w:sz w:val="22"/>
          <w:szCs w:val="22"/>
          <w:lang w:eastAsia="es-CO"/>
        </w:rPr>
        <w:t xml:space="preserve">identificado con cédula de ciudadanía número </w:t>
      </w:r>
      <w:r w:rsidRPr="00431C82">
        <w:rPr>
          <w:rFonts w:ascii="Tahoma" w:eastAsia="Times New Roman" w:hAnsi="Tahoma" w:cs="Tahoma"/>
          <w:b/>
          <w:bCs/>
          <w:color w:val="000000"/>
          <w:sz w:val="22"/>
          <w:szCs w:val="22"/>
          <w:lang w:eastAsia="es-CO"/>
        </w:rPr>
        <w:t>7.554.040</w:t>
      </w:r>
      <w:r w:rsidRPr="00431C82">
        <w:rPr>
          <w:rFonts w:ascii="Tahoma" w:eastAsia="Times New Roman" w:hAnsi="Tahoma" w:cs="Tahoma"/>
          <w:color w:val="000000"/>
          <w:lang w:eastAsia="es-CO"/>
        </w:rPr>
        <w:t>, en los términos del artículo 66 y siguientes de la ley 1437 de 2011, en forma personal o en su defecto por aviso con la inserción de la parte resolutiva de la providencia.</w:t>
      </w:r>
    </w:p>
    <w:p w:rsidR="00431C82" w:rsidRPr="00431C82" w:rsidRDefault="00431C82" w:rsidP="00431C82">
      <w:pPr>
        <w:jc w:val="both"/>
        <w:rPr>
          <w:rFonts w:eastAsia="Times New Roman"/>
          <w:lang w:eastAsia="es-CO"/>
        </w:rPr>
      </w:pPr>
      <w:r w:rsidRPr="00431C82">
        <w:rPr>
          <w:rFonts w:ascii="Tahoma" w:eastAsia="Times New Roman" w:hAnsi="Tahoma" w:cs="Tahoma"/>
          <w:b/>
          <w:bCs/>
          <w:color w:val="000000"/>
          <w:lang w:eastAsia="es-CO"/>
        </w:rPr>
        <w:t xml:space="preserve">ARTÍCULO CUARTO: </w:t>
      </w:r>
      <w:r w:rsidRPr="00431C82">
        <w:rPr>
          <w:rFonts w:ascii="Tahoma" w:eastAsia="Times New Roman" w:hAnsi="Tahoma" w:cs="Tahoma"/>
          <w:color w:val="000000"/>
          <w:lang w:eastAsia="es-CO"/>
        </w:rPr>
        <w:t>El encabezado y la parte resolutiva del presente acto administrativo, deberá ser publicada en el boletín ambiental de la C.R.Q., en los términos del artículo 71 de la Ley 99 de 1993.</w:t>
      </w:r>
    </w:p>
    <w:p w:rsidR="00431C82" w:rsidRPr="00431C82" w:rsidRDefault="00431C82" w:rsidP="00431C82">
      <w:pPr>
        <w:rPr>
          <w:rFonts w:eastAsia="Times New Roman"/>
          <w:lang w:eastAsia="es-CO"/>
        </w:rPr>
      </w:pPr>
    </w:p>
    <w:p w:rsidR="00431C82" w:rsidRPr="00431C82" w:rsidRDefault="00431C82" w:rsidP="00431C82">
      <w:pPr>
        <w:jc w:val="both"/>
        <w:rPr>
          <w:rFonts w:eastAsia="Times New Roman"/>
          <w:lang w:eastAsia="es-CO"/>
        </w:rPr>
      </w:pPr>
      <w:r w:rsidRPr="00431C82">
        <w:rPr>
          <w:rFonts w:ascii="Tahoma" w:eastAsia="Times New Roman" w:hAnsi="Tahoma" w:cs="Tahoma"/>
          <w:b/>
          <w:bCs/>
          <w:color w:val="000000"/>
          <w:lang w:eastAsia="es-CO"/>
        </w:rPr>
        <w:t>ARTÍCULO QUINTO:</w:t>
      </w:r>
      <w:r w:rsidRPr="00431C82">
        <w:rPr>
          <w:rFonts w:ascii="Tahoma" w:eastAsia="Times New Roman" w:hAnsi="Tahoma" w:cs="Tahoma"/>
          <w:color w:val="000000"/>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431C82" w:rsidRPr="00431C82" w:rsidRDefault="00431C82" w:rsidP="00431C82">
      <w:pPr>
        <w:rPr>
          <w:rFonts w:eastAsia="Times New Roman"/>
          <w:lang w:eastAsia="es-CO"/>
        </w:rPr>
      </w:pPr>
    </w:p>
    <w:p w:rsidR="00431C82" w:rsidRPr="00431C82" w:rsidRDefault="00431C82" w:rsidP="00431C82">
      <w:pPr>
        <w:jc w:val="both"/>
        <w:rPr>
          <w:rFonts w:eastAsia="Times New Roman"/>
          <w:lang w:eastAsia="es-CO"/>
        </w:rPr>
      </w:pPr>
      <w:r w:rsidRPr="00431C82">
        <w:rPr>
          <w:rFonts w:ascii="Tahoma" w:eastAsia="Times New Roman" w:hAnsi="Tahoma" w:cs="Tahoma"/>
          <w:b/>
          <w:bCs/>
          <w:color w:val="000000"/>
          <w:lang w:eastAsia="es-CO"/>
        </w:rPr>
        <w:t xml:space="preserve">ARTÍCULO SEXTO: </w:t>
      </w:r>
      <w:r w:rsidRPr="00431C82">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431C82" w:rsidRPr="00431C82" w:rsidRDefault="00431C82" w:rsidP="00431C82">
      <w:pPr>
        <w:rPr>
          <w:rFonts w:eastAsia="Times New Roman"/>
          <w:lang w:eastAsia="es-CO"/>
        </w:rPr>
      </w:pPr>
    </w:p>
    <w:p w:rsidR="00431C82" w:rsidRPr="00431C82" w:rsidRDefault="00431C82" w:rsidP="00431C82">
      <w:pPr>
        <w:jc w:val="center"/>
        <w:rPr>
          <w:rFonts w:eastAsia="Times New Roman"/>
          <w:lang w:eastAsia="es-CO"/>
        </w:rPr>
      </w:pPr>
      <w:r w:rsidRPr="00431C82">
        <w:rPr>
          <w:rFonts w:ascii="Tahoma" w:eastAsia="Times New Roman" w:hAnsi="Tahoma" w:cs="Tahoma"/>
          <w:b/>
          <w:bCs/>
          <w:color w:val="000000"/>
          <w:sz w:val="22"/>
          <w:szCs w:val="22"/>
          <w:lang w:eastAsia="es-CO"/>
        </w:rPr>
        <w:t>NOTIFÍQUESE, PUBLÍQUESE Y CÚMPLASE</w:t>
      </w:r>
    </w:p>
    <w:p w:rsidR="00431C82" w:rsidRPr="00431C82" w:rsidRDefault="00431C82" w:rsidP="00431C82">
      <w:pPr>
        <w:spacing w:after="240"/>
        <w:rPr>
          <w:rFonts w:eastAsia="Times New Roman"/>
          <w:lang w:eastAsia="es-CO"/>
        </w:rPr>
      </w:pPr>
      <w:r w:rsidRPr="00431C82">
        <w:rPr>
          <w:rFonts w:eastAsia="Times New Roman"/>
          <w:lang w:eastAsia="es-CO"/>
        </w:rPr>
        <w:br/>
      </w:r>
      <w:r w:rsidRPr="00431C82">
        <w:rPr>
          <w:rFonts w:eastAsia="Times New Roman"/>
          <w:lang w:eastAsia="es-CO"/>
        </w:rPr>
        <w:br/>
      </w:r>
    </w:p>
    <w:p w:rsidR="00431C82" w:rsidRPr="00431C82" w:rsidRDefault="00431C82" w:rsidP="00431C82">
      <w:pPr>
        <w:jc w:val="center"/>
        <w:rPr>
          <w:rFonts w:eastAsia="Times New Roman"/>
          <w:lang w:eastAsia="es-CO"/>
        </w:rPr>
      </w:pPr>
      <w:r w:rsidRPr="00431C82">
        <w:rPr>
          <w:rFonts w:ascii="Tahoma" w:eastAsia="Times New Roman" w:hAnsi="Tahoma" w:cs="Tahoma"/>
          <w:b/>
          <w:bCs/>
          <w:color w:val="000000"/>
          <w:sz w:val="22"/>
          <w:szCs w:val="22"/>
          <w:lang w:eastAsia="es-CO"/>
        </w:rPr>
        <w:lastRenderedPageBreak/>
        <w:t>CARLOS ARIEL TRUKE OSPINA</w:t>
      </w:r>
    </w:p>
    <w:p w:rsidR="00431C82" w:rsidRPr="00431C82" w:rsidRDefault="00431C82" w:rsidP="00431C82">
      <w:pPr>
        <w:jc w:val="center"/>
        <w:rPr>
          <w:rFonts w:eastAsia="Times New Roman"/>
          <w:lang w:eastAsia="es-CO"/>
        </w:rPr>
      </w:pPr>
      <w:r w:rsidRPr="00431C82">
        <w:rPr>
          <w:rFonts w:ascii="Tahoma" w:eastAsia="Times New Roman" w:hAnsi="Tahoma" w:cs="Tahoma"/>
          <w:color w:val="000000"/>
          <w:sz w:val="22"/>
          <w:szCs w:val="22"/>
          <w:lang w:eastAsia="es-CO"/>
        </w:rPr>
        <w:t>Subdirector de Regulación y Control Ambiental</w:t>
      </w:r>
    </w:p>
    <w:p w:rsidR="002D20BE" w:rsidRDefault="002D20BE" w:rsidP="002D20BE">
      <w:pPr>
        <w:pStyle w:val="Sinespaciado"/>
        <w:jc w:val="center"/>
        <w:rPr>
          <w:rFonts w:ascii="Tahoma" w:eastAsia="Times New Roman" w:hAnsi="Tahoma" w:cs="Tahoma"/>
          <w:b/>
          <w:i/>
          <w:sz w:val="24"/>
        </w:rPr>
      </w:pPr>
    </w:p>
    <w:p w:rsidR="00C01427" w:rsidRDefault="00C01427" w:rsidP="002D20BE">
      <w:pPr>
        <w:pStyle w:val="Sinespaciado"/>
        <w:jc w:val="center"/>
        <w:rPr>
          <w:rFonts w:ascii="Tahoma" w:eastAsia="Times New Roman" w:hAnsi="Tahoma" w:cs="Tahoma"/>
          <w:b/>
          <w:i/>
          <w:sz w:val="24"/>
        </w:rPr>
      </w:pPr>
    </w:p>
    <w:p w:rsidR="00C01427" w:rsidRPr="00C01427" w:rsidRDefault="00C01427" w:rsidP="00C01427">
      <w:pPr>
        <w:spacing w:after="200"/>
        <w:jc w:val="center"/>
        <w:rPr>
          <w:rFonts w:eastAsia="Times New Roman"/>
          <w:lang w:eastAsia="es-CO"/>
        </w:rPr>
      </w:pPr>
      <w:r w:rsidRPr="00C01427">
        <w:rPr>
          <w:rFonts w:ascii="Tahoma" w:eastAsia="Times New Roman" w:hAnsi="Tahoma" w:cs="Tahoma"/>
          <w:b/>
          <w:bCs/>
          <w:color w:val="000000"/>
          <w:sz w:val="22"/>
          <w:szCs w:val="22"/>
          <w:lang w:eastAsia="es-CO"/>
        </w:rPr>
        <w:t>DISPONE:</w:t>
      </w:r>
    </w:p>
    <w:p w:rsidR="00C01427" w:rsidRPr="00C01427" w:rsidRDefault="00C01427" w:rsidP="00C01427">
      <w:pPr>
        <w:rPr>
          <w:rFonts w:eastAsia="Times New Roman"/>
          <w:lang w:eastAsia="es-CO"/>
        </w:rPr>
      </w:pPr>
    </w:p>
    <w:p w:rsidR="00C01427" w:rsidRPr="00C01427" w:rsidRDefault="00C01427" w:rsidP="00C01427">
      <w:pPr>
        <w:shd w:val="clear" w:color="auto" w:fill="FFFFFF"/>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PRIMERO: : </w:t>
      </w:r>
      <w:r w:rsidRPr="00C01427">
        <w:rPr>
          <w:rFonts w:ascii="Tahoma" w:eastAsia="Times New Roman" w:hAnsi="Tahoma" w:cs="Tahoma"/>
          <w:color w:val="000000"/>
          <w:sz w:val="22"/>
          <w:szCs w:val="22"/>
          <w:lang w:eastAsia="es-CO"/>
        </w:rPr>
        <w:t xml:space="preserve">Dar inicio al trámite de solicitud de Permiso de Vertimiento presentada por el señor </w:t>
      </w:r>
      <w:r w:rsidRPr="00C01427">
        <w:rPr>
          <w:rFonts w:ascii="Tahoma" w:eastAsia="Times New Roman" w:hAnsi="Tahoma" w:cs="Tahoma"/>
          <w:b/>
          <w:bCs/>
          <w:color w:val="000000"/>
          <w:sz w:val="22"/>
          <w:szCs w:val="22"/>
          <w:lang w:eastAsia="es-CO"/>
        </w:rPr>
        <w:t>MARIO JESÚS GIRALDO MIRA</w:t>
      </w:r>
      <w:r w:rsidRPr="00C01427">
        <w:rPr>
          <w:rFonts w:ascii="Tahoma" w:eastAsia="Times New Roman" w:hAnsi="Tahoma" w:cs="Tahoma"/>
          <w:color w:val="000000"/>
          <w:sz w:val="22"/>
          <w:szCs w:val="22"/>
          <w:lang w:eastAsia="es-CO"/>
        </w:rPr>
        <w:t xml:space="preserve">, identificado con la cédula de ciudadanía número </w:t>
      </w:r>
      <w:r w:rsidRPr="00C01427">
        <w:rPr>
          <w:rFonts w:ascii="Tahoma" w:eastAsia="Times New Roman" w:hAnsi="Tahoma" w:cs="Tahoma"/>
          <w:b/>
          <w:bCs/>
          <w:color w:val="000000"/>
          <w:sz w:val="22"/>
          <w:szCs w:val="22"/>
          <w:lang w:eastAsia="es-CO"/>
        </w:rPr>
        <w:t>3.574.147</w:t>
      </w:r>
      <w:r w:rsidRPr="00C01427">
        <w:rPr>
          <w:rFonts w:ascii="Tahoma" w:eastAsia="Times New Roman" w:hAnsi="Tahoma" w:cs="Tahoma"/>
          <w:color w:val="000000"/>
          <w:sz w:val="22"/>
          <w:szCs w:val="22"/>
          <w:lang w:eastAsia="es-CO"/>
        </w:rPr>
        <w:t xml:space="preserve"> expedida en </w:t>
      </w:r>
      <w:r w:rsidRPr="00C01427">
        <w:rPr>
          <w:rFonts w:ascii="Tahoma" w:eastAsia="Times New Roman" w:hAnsi="Tahoma" w:cs="Tahoma"/>
          <w:b/>
          <w:bCs/>
          <w:color w:val="000000"/>
          <w:sz w:val="22"/>
          <w:szCs w:val="22"/>
          <w:lang w:eastAsia="es-CO"/>
        </w:rPr>
        <w:t xml:space="preserve">SAN CARLOS (ANTIOQUIA), </w:t>
      </w:r>
      <w:r w:rsidRPr="00C01427">
        <w:rPr>
          <w:rFonts w:ascii="Tahoma" w:eastAsia="Times New Roman" w:hAnsi="Tahoma" w:cs="Tahoma"/>
          <w:color w:val="000000"/>
          <w:sz w:val="22"/>
          <w:szCs w:val="22"/>
          <w:lang w:eastAsia="es-CO"/>
        </w:rPr>
        <w:t xml:space="preserve">quien actúa en calidad de </w:t>
      </w:r>
      <w:r w:rsidRPr="00C01427">
        <w:rPr>
          <w:rFonts w:ascii="Tahoma" w:eastAsia="Times New Roman" w:hAnsi="Tahoma" w:cs="Tahoma"/>
          <w:b/>
          <w:bCs/>
          <w:color w:val="000000"/>
          <w:sz w:val="22"/>
          <w:szCs w:val="22"/>
          <w:lang w:eastAsia="es-CO"/>
        </w:rPr>
        <w:t xml:space="preserve">SOLICITANTE Y PROPIETARIO, </w:t>
      </w:r>
      <w:r w:rsidRPr="00C01427">
        <w:rPr>
          <w:rFonts w:ascii="Tahoma" w:eastAsia="Times New Roman" w:hAnsi="Tahoma" w:cs="Tahoma"/>
          <w:color w:val="000000"/>
          <w:sz w:val="22"/>
          <w:szCs w:val="22"/>
          <w:lang w:eastAsia="es-CO"/>
        </w:rPr>
        <w:t xml:space="preserve">del predio denominado: </w:t>
      </w:r>
      <w:r w:rsidRPr="00C01427">
        <w:rPr>
          <w:rFonts w:ascii="Tahoma" w:eastAsia="Times New Roman" w:hAnsi="Tahoma" w:cs="Tahoma"/>
          <w:b/>
          <w:bCs/>
          <w:color w:val="000000"/>
          <w:sz w:val="22"/>
          <w:szCs w:val="22"/>
          <w:lang w:eastAsia="es-CO"/>
        </w:rPr>
        <w:t xml:space="preserve">LA PLAYA </w:t>
      </w:r>
      <w:r w:rsidRPr="00C01427">
        <w:rPr>
          <w:rFonts w:ascii="Tahoma" w:eastAsia="Times New Roman" w:hAnsi="Tahoma" w:cs="Tahoma"/>
          <w:color w:val="000000"/>
          <w:sz w:val="22"/>
          <w:szCs w:val="22"/>
          <w:lang w:eastAsia="es-CO"/>
        </w:rPr>
        <w:t xml:space="preserve">ubicado en la Vereda </w:t>
      </w:r>
      <w:r w:rsidRPr="00C01427">
        <w:rPr>
          <w:rFonts w:ascii="Tahoma" w:eastAsia="Times New Roman" w:hAnsi="Tahoma" w:cs="Tahoma"/>
          <w:b/>
          <w:bCs/>
          <w:color w:val="000000"/>
          <w:sz w:val="22"/>
          <w:szCs w:val="22"/>
          <w:lang w:eastAsia="es-CO"/>
        </w:rPr>
        <w:t xml:space="preserve">LA POLA </w:t>
      </w:r>
      <w:r w:rsidRPr="00C01427">
        <w:rPr>
          <w:rFonts w:ascii="Tahoma" w:eastAsia="Times New Roman" w:hAnsi="Tahoma" w:cs="Tahoma"/>
          <w:color w:val="000000"/>
          <w:sz w:val="22"/>
          <w:szCs w:val="22"/>
          <w:lang w:eastAsia="es-CO"/>
        </w:rPr>
        <w:t xml:space="preserve">del municipio de </w:t>
      </w:r>
      <w:r w:rsidRPr="00C01427">
        <w:rPr>
          <w:rFonts w:ascii="Tahoma" w:eastAsia="Times New Roman" w:hAnsi="Tahoma" w:cs="Tahoma"/>
          <w:b/>
          <w:bCs/>
          <w:color w:val="000000"/>
          <w:sz w:val="22"/>
          <w:szCs w:val="22"/>
          <w:lang w:eastAsia="es-CO"/>
        </w:rPr>
        <w:t xml:space="preserve">CIRCASIA (Q.), </w:t>
      </w:r>
      <w:r w:rsidRPr="00C01427">
        <w:rPr>
          <w:rFonts w:ascii="Tahoma" w:eastAsia="Times New Roman" w:hAnsi="Tahoma" w:cs="Tahoma"/>
          <w:color w:val="000000"/>
          <w:sz w:val="22"/>
          <w:szCs w:val="22"/>
          <w:lang w:eastAsia="es-CO"/>
        </w:rPr>
        <w:t xml:space="preserve">identificado con </w:t>
      </w:r>
      <w:r w:rsidRPr="00C01427">
        <w:rPr>
          <w:rFonts w:ascii="Tahoma" w:eastAsia="Times New Roman" w:hAnsi="Tahoma" w:cs="Tahoma"/>
          <w:b/>
          <w:bCs/>
          <w:color w:val="000000"/>
          <w:sz w:val="22"/>
          <w:szCs w:val="22"/>
          <w:lang w:eastAsia="es-CO"/>
        </w:rPr>
        <w:t>Matrícula Inmobiliaria</w:t>
      </w:r>
      <w:r w:rsidRPr="00C01427">
        <w:rPr>
          <w:rFonts w:ascii="Tahoma" w:eastAsia="Times New Roman" w:hAnsi="Tahoma" w:cs="Tahoma"/>
          <w:color w:val="000000"/>
          <w:sz w:val="22"/>
          <w:szCs w:val="22"/>
          <w:lang w:eastAsia="es-CO"/>
        </w:rPr>
        <w:t xml:space="preserve"> </w:t>
      </w:r>
      <w:r w:rsidRPr="00C01427">
        <w:rPr>
          <w:rFonts w:ascii="Tahoma" w:eastAsia="Times New Roman" w:hAnsi="Tahoma" w:cs="Tahoma"/>
          <w:b/>
          <w:bCs/>
          <w:color w:val="000000"/>
          <w:sz w:val="22"/>
          <w:szCs w:val="22"/>
          <w:lang w:eastAsia="es-CO"/>
        </w:rPr>
        <w:t>No.</w:t>
      </w:r>
      <w:r w:rsidRPr="00C01427">
        <w:rPr>
          <w:rFonts w:ascii="Tahoma" w:eastAsia="Times New Roman" w:hAnsi="Tahoma" w:cs="Tahoma"/>
          <w:color w:val="000000"/>
          <w:sz w:val="22"/>
          <w:szCs w:val="22"/>
          <w:lang w:eastAsia="es-CO"/>
        </w:rPr>
        <w:t xml:space="preserve"> </w:t>
      </w:r>
      <w:r w:rsidRPr="00C01427">
        <w:rPr>
          <w:rFonts w:ascii="Tahoma" w:eastAsia="Times New Roman" w:hAnsi="Tahoma" w:cs="Tahoma"/>
          <w:b/>
          <w:bCs/>
          <w:color w:val="000000"/>
          <w:sz w:val="22"/>
          <w:szCs w:val="22"/>
          <w:lang w:eastAsia="es-CO"/>
        </w:rPr>
        <w:t>280-73061</w:t>
      </w:r>
      <w:r w:rsidRPr="00C01427">
        <w:rPr>
          <w:rFonts w:ascii="Tahoma" w:eastAsia="Times New Roman" w:hAnsi="Tahoma" w:cs="Tahoma"/>
          <w:color w:val="000000"/>
          <w:sz w:val="22"/>
          <w:szCs w:val="22"/>
          <w:lang w:eastAsia="es-CO"/>
        </w:rPr>
        <w:t xml:space="preserve"> y </w:t>
      </w:r>
      <w:r w:rsidRPr="00C01427">
        <w:rPr>
          <w:rFonts w:ascii="Tahoma" w:eastAsia="Times New Roman" w:hAnsi="Tahoma" w:cs="Tahoma"/>
          <w:b/>
          <w:bCs/>
          <w:color w:val="000000"/>
          <w:sz w:val="22"/>
          <w:szCs w:val="22"/>
          <w:lang w:eastAsia="es-CO"/>
        </w:rPr>
        <w:t>Código Catastral</w:t>
      </w:r>
      <w:r w:rsidRPr="00C01427">
        <w:rPr>
          <w:rFonts w:ascii="Tahoma" w:eastAsia="Times New Roman" w:hAnsi="Tahoma" w:cs="Tahoma"/>
          <w:color w:val="000000"/>
          <w:sz w:val="22"/>
          <w:szCs w:val="22"/>
          <w:lang w:eastAsia="es-CO"/>
        </w:rPr>
        <w:t xml:space="preserve"> </w:t>
      </w:r>
      <w:r w:rsidRPr="00C01427">
        <w:rPr>
          <w:rFonts w:ascii="Tahoma" w:eastAsia="Times New Roman" w:hAnsi="Tahoma" w:cs="Tahoma"/>
          <w:b/>
          <w:bCs/>
          <w:color w:val="000000"/>
          <w:sz w:val="22"/>
          <w:szCs w:val="22"/>
          <w:lang w:eastAsia="es-CO"/>
        </w:rPr>
        <w:t>No.</w:t>
      </w:r>
      <w:r w:rsidRPr="00C01427">
        <w:rPr>
          <w:rFonts w:ascii="Tahoma" w:eastAsia="Times New Roman" w:hAnsi="Tahoma" w:cs="Tahoma"/>
          <w:color w:val="000000"/>
          <w:sz w:val="22"/>
          <w:szCs w:val="22"/>
          <w:lang w:eastAsia="es-CO"/>
        </w:rPr>
        <w:t xml:space="preserve"> </w:t>
      </w:r>
      <w:r w:rsidRPr="00C01427">
        <w:rPr>
          <w:rFonts w:ascii="Tahoma" w:eastAsia="Times New Roman" w:hAnsi="Tahoma" w:cs="Tahoma"/>
          <w:b/>
          <w:bCs/>
          <w:color w:val="000000"/>
          <w:sz w:val="22"/>
          <w:szCs w:val="22"/>
          <w:lang w:eastAsia="es-CO"/>
        </w:rPr>
        <w:t xml:space="preserve">00-02-0006-0014-000, </w:t>
      </w:r>
      <w:r w:rsidRPr="00C01427">
        <w:rPr>
          <w:rFonts w:ascii="Tahoma" w:eastAsia="Times New Roman" w:hAnsi="Tahoma" w:cs="Tahoma"/>
          <w:color w:val="000000"/>
          <w:sz w:val="22"/>
          <w:szCs w:val="22"/>
          <w:lang w:eastAsia="es-CO"/>
        </w:rPr>
        <w:t xml:space="preserve">en la </w:t>
      </w:r>
      <w:r w:rsidRPr="00C01427">
        <w:rPr>
          <w:rFonts w:ascii="Tahoma" w:eastAsia="Times New Roman" w:hAnsi="Tahoma" w:cs="Tahoma"/>
          <w:b/>
          <w:bCs/>
          <w:color w:val="000000"/>
          <w:sz w:val="22"/>
          <w:szCs w:val="22"/>
          <w:lang w:eastAsia="es-CO"/>
        </w:rPr>
        <w:t>CORPORACIÓN AUTÓNOMA REGIONAL DEL QUINDÍO</w:t>
      </w:r>
      <w:r w:rsidRPr="00C01427">
        <w:rPr>
          <w:rFonts w:ascii="Tahoma" w:eastAsia="Times New Roman" w:hAnsi="Tahoma" w:cs="Tahoma"/>
          <w:color w:val="000000"/>
          <w:sz w:val="22"/>
          <w:szCs w:val="22"/>
          <w:lang w:eastAsia="es-CO"/>
        </w:rPr>
        <w:t xml:space="preserve">, bajo el radicado </w:t>
      </w:r>
      <w:r w:rsidRPr="00C01427">
        <w:rPr>
          <w:rFonts w:ascii="Tahoma" w:eastAsia="Times New Roman" w:hAnsi="Tahoma" w:cs="Tahoma"/>
          <w:b/>
          <w:bCs/>
          <w:color w:val="000000"/>
          <w:sz w:val="22"/>
          <w:szCs w:val="22"/>
          <w:lang w:eastAsia="es-CO"/>
        </w:rPr>
        <w:t xml:space="preserve">No. 11069-10, </w:t>
      </w:r>
      <w:r w:rsidRPr="00C01427">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C01427" w:rsidRPr="00C01427" w:rsidRDefault="00C01427" w:rsidP="00C01427">
      <w:pPr>
        <w:rPr>
          <w:rFonts w:eastAsia="Times New Roman"/>
          <w:lang w:eastAsia="es-CO"/>
        </w:rPr>
      </w:pP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 xml:space="preserve">Parágrafo: </w:t>
      </w:r>
      <w:r w:rsidRPr="00C01427">
        <w:rPr>
          <w:rFonts w:ascii="Tahoma" w:eastAsia="Times New Roman" w:hAnsi="Tahoma" w:cs="Tahoma"/>
          <w:b/>
          <w:bCs/>
          <w:i/>
          <w:iCs/>
          <w:color w:val="000000"/>
          <w:sz w:val="22"/>
          <w:szCs w:val="22"/>
          <w:lang w:eastAsia="es-CO"/>
        </w:rPr>
        <w:t>EL PRESENTE AUTO DE INICIO NO CONSTITUYE EL OTORGAMIENTO DEL PERMISO DE VERTIMIENTO</w:t>
      </w:r>
      <w:r w:rsidRPr="00C01427">
        <w:rPr>
          <w:rFonts w:ascii="Tahoma" w:eastAsia="Times New Roman" w:hAnsi="Tahoma" w:cs="Tahoma"/>
          <w:color w:val="000000"/>
          <w:sz w:val="22"/>
          <w:szCs w:val="22"/>
          <w:lang w:eastAsia="es-CO"/>
        </w:rPr>
        <w:t xml:space="preserve">, teniendo en cuenta que el mismo </w:t>
      </w:r>
      <w:r w:rsidRPr="00C01427">
        <w:rPr>
          <w:rFonts w:ascii="Tahoma" w:eastAsia="Times New Roman" w:hAnsi="Tahoma" w:cs="Tahoma"/>
          <w:b/>
          <w:bCs/>
          <w:color w:val="000000"/>
          <w:sz w:val="22"/>
          <w:szCs w:val="22"/>
          <w:lang w:eastAsia="es-CO"/>
        </w:rPr>
        <w:t>solo</w:t>
      </w:r>
      <w:r w:rsidRPr="00C01427">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w:t>
      </w:r>
      <w:r w:rsidRPr="00C01427">
        <w:rPr>
          <w:rFonts w:ascii="Tahoma" w:eastAsia="Times New Roman" w:hAnsi="Tahoma" w:cs="Tahoma"/>
          <w:color w:val="000000"/>
          <w:sz w:val="22"/>
          <w:szCs w:val="22"/>
          <w:lang w:eastAsia="es-CO"/>
        </w:rPr>
        <w:lastRenderedPageBreak/>
        <w:t>Ambiental solo a la competencia desde el punto de vista ambiental.</w:t>
      </w:r>
    </w:p>
    <w:p w:rsidR="00C01427" w:rsidRPr="00C01427" w:rsidRDefault="00C01427" w:rsidP="00C01427">
      <w:pPr>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SEGUNDO: </w:t>
      </w:r>
      <w:r w:rsidRPr="00C01427">
        <w:rPr>
          <w:rFonts w:ascii="Tahoma" w:eastAsia="Times New Roman" w:hAnsi="Tahoma" w:cs="Tahoma"/>
          <w:color w:val="000000"/>
          <w:sz w:val="22"/>
          <w:szCs w:val="22"/>
          <w:lang w:eastAsia="es-CO"/>
        </w:rPr>
        <w:t>Ordenar la práctica de la visita técnica de que trata el artículo 2.2.3.3.5.5. y siguientes del Decreto 1076 de 2015.</w:t>
      </w:r>
    </w:p>
    <w:p w:rsidR="00C01427" w:rsidRPr="00C01427" w:rsidRDefault="00C01427" w:rsidP="00C01427">
      <w:pPr>
        <w:rPr>
          <w:rFonts w:eastAsia="Times New Roman"/>
          <w:lang w:eastAsia="es-CO"/>
        </w:rPr>
      </w:pP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ARTÍCULO TERCERO</w:t>
      </w:r>
      <w:r w:rsidRPr="00C01427">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C01427" w:rsidRPr="00C01427" w:rsidRDefault="00C01427" w:rsidP="00C01427">
      <w:pPr>
        <w:jc w:val="both"/>
        <w:rPr>
          <w:rFonts w:eastAsia="Times New Roman"/>
          <w:lang w:eastAsia="es-CO"/>
        </w:rPr>
      </w:pPr>
      <w:r w:rsidRPr="00C01427">
        <w:rPr>
          <w:rFonts w:ascii="Tahoma" w:eastAsia="Times New Roman" w:hAnsi="Tahoma" w:cs="Tahoma"/>
          <w:b/>
          <w:bCs/>
          <w:color w:val="000000"/>
          <w:sz w:val="22"/>
          <w:szCs w:val="22"/>
          <w:lang w:eastAsia="es-CO"/>
        </w:rPr>
        <w:t>ARTÍCULO CUARTO</w:t>
      </w:r>
      <w:r w:rsidRPr="00C01427">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C01427" w:rsidRPr="00C01427" w:rsidRDefault="00C01427" w:rsidP="00C01427">
      <w:pPr>
        <w:rPr>
          <w:rFonts w:eastAsia="Times New Roman"/>
          <w:lang w:eastAsia="es-CO"/>
        </w:rPr>
      </w:pP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 xml:space="preserve">ARTICULO QUINTO: </w:t>
      </w:r>
      <w:r w:rsidRPr="00C01427">
        <w:rPr>
          <w:rFonts w:ascii="Tahoma" w:eastAsia="Times New Roman" w:hAnsi="Tahoma" w:cs="Tahoma"/>
          <w:color w:val="000000"/>
          <w:sz w:val="22"/>
          <w:szCs w:val="22"/>
          <w:lang w:eastAsia="es-CO"/>
        </w:rPr>
        <w:t>Contra el presente auto no procede recurso alguno, de acuerdo a lo establecido en el Articulo 49 del Decreto 01 de 1984.</w:t>
      </w: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 xml:space="preserve">ARTICULO SEXTO: </w:t>
      </w:r>
      <w:r w:rsidRPr="00C01427">
        <w:rPr>
          <w:rFonts w:ascii="Tahoma" w:eastAsia="Times New Roman" w:hAnsi="Tahoma" w:cs="Tahoma"/>
          <w:color w:val="000000"/>
          <w:sz w:val="22"/>
          <w:szCs w:val="22"/>
          <w:lang w:eastAsia="es-CO"/>
        </w:rPr>
        <w:t xml:space="preserve">Notificar el presente acto administrativo al señor </w:t>
      </w:r>
      <w:r w:rsidRPr="00C01427">
        <w:rPr>
          <w:rFonts w:ascii="Tahoma" w:eastAsia="Times New Roman" w:hAnsi="Tahoma" w:cs="Tahoma"/>
          <w:b/>
          <w:bCs/>
          <w:color w:val="000000"/>
          <w:sz w:val="22"/>
          <w:szCs w:val="22"/>
          <w:lang w:eastAsia="es-CO"/>
        </w:rPr>
        <w:t>MARIO JESÚS GIRALDO MIRA</w:t>
      </w:r>
      <w:r w:rsidRPr="00C01427">
        <w:rPr>
          <w:rFonts w:ascii="Tahoma" w:eastAsia="Times New Roman" w:hAnsi="Tahoma" w:cs="Tahoma"/>
          <w:color w:val="000000"/>
          <w:sz w:val="22"/>
          <w:szCs w:val="22"/>
          <w:lang w:eastAsia="es-CO"/>
        </w:rPr>
        <w:t xml:space="preserve">, identificado con la cédula de ciudadanía número </w:t>
      </w:r>
      <w:r w:rsidRPr="00C01427">
        <w:rPr>
          <w:rFonts w:ascii="Tahoma" w:eastAsia="Times New Roman" w:hAnsi="Tahoma" w:cs="Tahoma"/>
          <w:b/>
          <w:bCs/>
          <w:color w:val="000000"/>
          <w:sz w:val="22"/>
          <w:szCs w:val="22"/>
          <w:lang w:eastAsia="es-CO"/>
        </w:rPr>
        <w:t>3.574.147</w:t>
      </w:r>
      <w:r w:rsidRPr="00C01427">
        <w:rPr>
          <w:rFonts w:ascii="Tahoma" w:eastAsia="Times New Roman" w:hAnsi="Tahoma" w:cs="Tahoma"/>
          <w:color w:val="000000"/>
          <w:sz w:val="22"/>
          <w:szCs w:val="22"/>
          <w:lang w:eastAsia="es-CO"/>
        </w:rPr>
        <w:t xml:space="preserve"> expedida en </w:t>
      </w:r>
      <w:r w:rsidRPr="00C01427">
        <w:rPr>
          <w:rFonts w:ascii="Tahoma" w:eastAsia="Times New Roman" w:hAnsi="Tahoma" w:cs="Tahoma"/>
          <w:b/>
          <w:bCs/>
          <w:color w:val="000000"/>
          <w:sz w:val="22"/>
          <w:szCs w:val="22"/>
          <w:lang w:eastAsia="es-CO"/>
        </w:rPr>
        <w:t xml:space="preserve">SAN CARLOS (ANTIOQUIA), </w:t>
      </w:r>
      <w:r w:rsidRPr="00C01427">
        <w:rPr>
          <w:rFonts w:ascii="Tahoma" w:eastAsia="Times New Roman" w:hAnsi="Tahoma" w:cs="Tahoma"/>
          <w:color w:val="000000"/>
          <w:sz w:val="22"/>
          <w:szCs w:val="22"/>
          <w:lang w:eastAsia="es-CO"/>
        </w:rPr>
        <w:t xml:space="preserve">quien actúa en calidad de </w:t>
      </w:r>
      <w:r w:rsidRPr="00C01427">
        <w:rPr>
          <w:rFonts w:ascii="Tahoma" w:eastAsia="Times New Roman" w:hAnsi="Tahoma" w:cs="Tahoma"/>
          <w:b/>
          <w:bCs/>
          <w:color w:val="000000"/>
          <w:sz w:val="22"/>
          <w:szCs w:val="22"/>
          <w:lang w:eastAsia="es-CO"/>
        </w:rPr>
        <w:t>SOLICITANTE Y PROPIETARIO</w:t>
      </w:r>
      <w:r w:rsidRPr="00C01427">
        <w:rPr>
          <w:rFonts w:ascii="Tahoma" w:eastAsia="Times New Roman" w:hAnsi="Tahoma" w:cs="Tahoma"/>
          <w:color w:val="000000"/>
          <w:sz w:val="22"/>
          <w:szCs w:val="22"/>
          <w:lang w:eastAsia="es-CO"/>
        </w:rPr>
        <w:t xml:space="preserve"> o a su apoderado, en los términos establecidos en el Decreto 01 de 1984.</w:t>
      </w:r>
    </w:p>
    <w:p w:rsidR="00C01427" w:rsidRPr="00C01427" w:rsidRDefault="00C01427" w:rsidP="00C01427">
      <w:pPr>
        <w:rPr>
          <w:rFonts w:eastAsia="Times New Roman"/>
          <w:lang w:eastAsia="es-CO"/>
        </w:rPr>
      </w:pPr>
    </w:p>
    <w:p w:rsidR="00C01427" w:rsidRPr="00C01427" w:rsidRDefault="00C01427" w:rsidP="00C01427">
      <w:pPr>
        <w:jc w:val="center"/>
        <w:rPr>
          <w:rFonts w:eastAsia="Times New Roman"/>
          <w:lang w:eastAsia="es-CO"/>
        </w:rPr>
      </w:pPr>
      <w:r w:rsidRPr="00C01427">
        <w:rPr>
          <w:rFonts w:ascii="Tahoma" w:eastAsia="Times New Roman" w:hAnsi="Tahoma" w:cs="Tahoma"/>
          <w:b/>
          <w:bCs/>
          <w:color w:val="000000"/>
          <w:sz w:val="22"/>
          <w:szCs w:val="22"/>
          <w:lang w:eastAsia="es-CO"/>
        </w:rPr>
        <w:t>NOTIFÍQUESE, PUBLÍQUESE Y CÚMPLASE</w:t>
      </w:r>
    </w:p>
    <w:p w:rsidR="00C01427" w:rsidRPr="00C01427" w:rsidRDefault="00C01427" w:rsidP="00C01427">
      <w:pPr>
        <w:spacing w:after="240"/>
        <w:rPr>
          <w:rFonts w:eastAsia="Times New Roman"/>
          <w:lang w:eastAsia="es-CO"/>
        </w:rPr>
      </w:pPr>
      <w:r>
        <w:rPr>
          <w:rFonts w:eastAsia="Times New Roman"/>
          <w:lang w:eastAsia="es-CO"/>
        </w:rPr>
        <w:br/>
      </w:r>
    </w:p>
    <w:p w:rsidR="00C01427" w:rsidRPr="00C01427" w:rsidRDefault="00C01427" w:rsidP="00C01427">
      <w:pPr>
        <w:jc w:val="center"/>
        <w:rPr>
          <w:rFonts w:eastAsia="Times New Roman"/>
          <w:lang w:eastAsia="es-CO"/>
        </w:rPr>
      </w:pPr>
      <w:r w:rsidRPr="00C01427">
        <w:rPr>
          <w:rFonts w:ascii="Tahoma" w:eastAsia="Times New Roman" w:hAnsi="Tahoma" w:cs="Tahoma"/>
          <w:b/>
          <w:bCs/>
          <w:color w:val="000000"/>
          <w:sz w:val="22"/>
          <w:szCs w:val="22"/>
          <w:lang w:eastAsia="es-CO"/>
        </w:rPr>
        <w:t>CARLOS ARIEL TRUKE OSPINA</w:t>
      </w:r>
    </w:p>
    <w:p w:rsidR="00C01427" w:rsidRDefault="00C01427" w:rsidP="00C01427">
      <w:pPr>
        <w:spacing w:after="200"/>
        <w:jc w:val="center"/>
        <w:rPr>
          <w:rFonts w:ascii="Tahoma" w:eastAsia="Times New Roman" w:hAnsi="Tahoma" w:cs="Tahoma"/>
          <w:color w:val="000000"/>
          <w:sz w:val="22"/>
          <w:szCs w:val="22"/>
          <w:lang w:eastAsia="es-CO"/>
        </w:rPr>
      </w:pPr>
      <w:r w:rsidRPr="00C01427">
        <w:rPr>
          <w:rFonts w:ascii="Tahoma" w:eastAsia="Times New Roman" w:hAnsi="Tahoma" w:cs="Tahoma"/>
          <w:color w:val="000000"/>
          <w:sz w:val="22"/>
          <w:szCs w:val="22"/>
          <w:lang w:eastAsia="es-CO"/>
        </w:rPr>
        <w:t>Subdirector de Regulación y Control Ambiental</w:t>
      </w:r>
    </w:p>
    <w:p w:rsidR="00C01427" w:rsidRDefault="00C01427" w:rsidP="00C01427">
      <w:pPr>
        <w:spacing w:after="200"/>
        <w:jc w:val="center"/>
        <w:rPr>
          <w:rFonts w:ascii="Tahoma" w:eastAsia="Times New Roman" w:hAnsi="Tahoma" w:cs="Tahoma"/>
          <w:color w:val="000000"/>
          <w:sz w:val="22"/>
          <w:szCs w:val="22"/>
          <w:lang w:eastAsia="es-CO"/>
        </w:rPr>
      </w:pPr>
    </w:p>
    <w:p w:rsidR="00C01427" w:rsidRDefault="00C01427" w:rsidP="00C01427">
      <w:pPr>
        <w:spacing w:after="200"/>
        <w:jc w:val="center"/>
        <w:rPr>
          <w:rFonts w:ascii="Tahoma" w:eastAsia="Times New Roman" w:hAnsi="Tahoma" w:cs="Tahoma"/>
          <w:color w:val="000000"/>
          <w:sz w:val="22"/>
          <w:szCs w:val="22"/>
          <w:lang w:eastAsia="es-CO"/>
        </w:rPr>
      </w:pPr>
    </w:p>
    <w:p w:rsidR="00C01427" w:rsidRPr="00C01427" w:rsidRDefault="00C01427" w:rsidP="00C01427">
      <w:pPr>
        <w:pStyle w:val="Sinespaciado"/>
        <w:jc w:val="center"/>
        <w:rPr>
          <w:rFonts w:ascii="Tahoma" w:eastAsia="Times New Roman" w:hAnsi="Tahoma" w:cs="Tahoma"/>
          <w:b/>
          <w:i/>
          <w:sz w:val="24"/>
        </w:rPr>
      </w:pPr>
      <w:r w:rsidRPr="00C01427">
        <w:rPr>
          <w:rFonts w:ascii="Tahoma" w:eastAsia="Times New Roman" w:hAnsi="Tahoma" w:cs="Tahoma"/>
          <w:b/>
          <w:i/>
          <w:sz w:val="24"/>
        </w:rPr>
        <w:lastRenderedPageBreak/>
        <w:t>AUTO DE INICIACIÓN DE TRÁMITE DE PERMISO DE VERTIMIENTO</w:t>
      </w:r>
    </w:p>
    <w:p w:rsidR="00C01427" w:rsidRPr="00C01427" w:rsidRDefault="00C01427" w:rsidP="00C01427">
      <w:pPr>
        <w:pStyle w:val="Sinespaciado"/>
        <w:jc w:val="center"/>
        <w:rPr>
          <w:rFonts w:ascii="Tahoma" w:eastAsia="Times New Roman" w:hAnsi="Tahoma" w:cs="Tahoma"/>
          <w:b/>
          <w:i/>
          <w:sz w:val="24"/>
        </w:rPr>
      </w:pPr>
      <w:r w:rsidRPr="00C01427">
        <w:rPr>
          <w:rFonts w:ascii="Tahoma" w:eastAsia="Times New Roman" w:hAnsi="Tahoma" w:cs="Tahoma"/>
          <w:b/>
          <w:i/>
          <w:sz w:val="24"/>
        </w:rPr>
        <w:t>SRCA-AITV-655-11-20</w:t>
      </w:r>
    </w:p>
    <w:p w:rsidR="00C01427" w:rsidRDefault="00C01427" w:rsidP="00C01427">
      <w:pPr>
        <w:pStyle w:val="Sinespaciado"/>
        <w:jc w:val="center"/>
        <w:rPr>
          <w:rFonts w:ascii="Tahoma" w:eastAsia="Times New Roman" w:hAnsi="Tahoma" w:cs="Tahoma"/>
          <w:b/>
          <w:i/>
          <w:sz w:val="24"/>
        </w:rPr>
      </w:pPr>
      <w:r w:rsidRPr="00C01427">
        <w:rPr>
          <w:rFonts w:ascii="Tahoma" w:eastAsia="Times New Roman" w:hAnsi="Tahoma" w:cs="Tahoma"/>
          <w:b/>
          <w:i/>
          <w:sz w:val="24"/>
        </w:rPr>
        <w:t>ARMENIA, QUINDÍO. Once (11) DE NOVIEMBRE DE DOS MIL VEINTE (2020)</w:t>
      </w:r>
    </w:p>
    <w:p w:rsidR="00C01427" w:rsidRDefault="00C01427" w:rsidP="00C01427">
      <w:pPr>
        <w:pStyle w:val="Sinespaciado"/>
        <w:jc w:val="center"/>
        <w:rPr>
          <w:rFonts w:ascii="Tahoma" w:eastAsia="Times New Roman" w:hAnsi="Tahoma" w:cs="Tahoma"/>
          <w:b/>
          <w:i/>
          <w:sz w:val="24"/>
        </w:rPr>
      </w:pPr>
    </w:p>
    <w:p w:rsidR="00C01427" w:rsidRDefault="00C01427" w:rsidP="00C01427">
      <w:pPr>
        <w:pStyle w:val="Sinespaciado"/>
        <w:jc w:val="center"/>
        <w:rPr>
          <w:rFonts w:ascii="Tahoma" w:eastAsia="Times New Roman" w:hAnsi="Tahoma" w:cs="Tahoma"/>
          <w:b/>
          <w:i/>
          <w:sz w:val="24"/>
        </w:rPr>
      </w:pPr>
    </w:p>
    <w:p w:rsidR="00C01427" w:rsidRPr="00C01427" w:rsidRDefault="00C01427" w:rsidP="00C01427">
      <w:pPr>
        <w:spacing w:after="200"/>
        <w:jc w:val="center"/>
        <w:rPr>
          <w:rFonts w:eastAsia="Times New Roman"/>
          <w:lang w:eastAsia="es-CO"/>
        </w:rPr>
      </w:pPr>
      <w:r w:rsidRPr="00C01427">
        <w:rPr>
          <w:rFonts w:ascii="Tahoma" w:eastAsia="Times New Roman" w:hAnsi="Tahoma" w:cs="Tahoma"/>
          <w:b/>
          <w:bCs/>
          <w:color w:val="000000"/>
          <w:sz w:val="22"/>
          <w:szCs w:val="22"/>
          <w:lang w:eastAsia="es-CO"/>
        </w:rPr>
        <w:t>DISPONE:</w:t>
      </w: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PRIMERO: </w:t>
      </w:r>
      <w:r w:rsidRPr="00C01427">
        <w:rPr>
          <w:rFonts w:ascii="Tahoma" w:eastAsia="Times New Roman" w:hAnsi="Tahoma" w:cs="Tahoma"/>
          <w:color w:val="000000"/>
          <w:sz w:val="22"/>
          <w:szCs w:val="22"/>
          <w:lang w:eastAsia="es-CO"/>
        </w:rPr>
        <w:t>Dar inicio al trámite de solicitud de Permiso de Vertimiento presentada por la señora Inés Uribe de Bedoya, identificada con la cédula de ciudadanía número 20.280.020 expedida en Bogotá D.C</w:t>
      </w:r>
      <w:r w:rsidRPr="00C01427">
        <w:rPr>
          <w:rFonts w:ascii="Tahoma" w:eastAsia="Times New Roman" w:hAnsi="Tahoma" w:cs="Tahoma"/>
          <w:b/>
          <w:bCs/>
          <w:color w:val="000000"/>
          <w:sz w:val="22"/>
          <w:szCs w:val="22"/>
          <w:lang w:eastAsia="es-CO"/>
        </w:rPr>
        <w:t xml:space="preserve">, </w:t>
      </w:r>
      <w:r w:rsidRPr="00C01427">
        <w:rPr>
          <w:rFonts w:ascii="Tahoma" w:eastAsia="Times New Roman" w:hAnsi="Tahoma" w:cs="Tahoma"/>
          <w:color w:val="000000"/>
          <w:sz w:val="22"/>
          <w:szCs w:val="22"/>
          <w:lang w:eastAsia="es-CO"/>
        </w:rPr>
        <w:t>quien actúa en calidad de PROPIETARIA</w:t>
      </w:r>
      <w:r w:rsidRPr="00C01427">
        <w:rPr>
          <w:rFonts w:ascii="Tahoma" w:eastAsia="Times New Roman" w:hAnsi="Tahoma" w:cs="Tahoma"/>
          <w:b/>
          <w:bCs/>
          <w:color w:val="000000"/>
          <w:sz w:val="22"/>
          <w:szCs w:val="22"/>
          <w:lang w:eastAsia="es-CO"/>
        </w:rPr>
        <w:t xml:space="preserve">, </w:t>
      </w:r>
      <w:r w:rsidRPr="00C01427">
        <w:rPr>
          <w:rFonts w:ascii="Tahoma" w:eastAsia="Times New Roman" w:hAnsi="Tahoma" w:cs="Tahoma"/>
          <w:color w:val="000000"/>
          <w:sz w:val="22"/>
          <w:szCs w:val="22"/>
          <w:lang w:eastAsia="es-CO"/>
        </w:rPr>
        <w:t>del predio denominado: 1) LOTE. LOTE #9 2) URBANIZACIÓN VILLA INES LOTE #9</w:t>
      </w:r>
      <w:r w:rsidRPr="00C01427">
        <w:rPr>
          <w:rFonts w:ascii="Tahoma" w:eastAsia="Times New Roman" w:hAnsi="Tahoma" w:cs="Tahoma"/>
          <w:b/>
          <w:bCs/>
          <w:color w:val="000000"/>
          <w:sz w:val="22"/>
          <w:szCs w:val="22"/>
          <w:lang w:eastAsia="es-CO"/>
        </w:rPr>
        <w:t xml:space="preserve"> </w:t>
      </w:r>
      <w:r w:rsidRPr="00C01427">
        <w:rPr>
          <w:rFonts w:ascii="Tahoma" w:eastAsia="Times New Roman" w:hAnsi="Tahoma" w:cs="Tahoma"/>
          <w:color w:val="000000"/>
          <w:sz w:val="22"/>
          <w:szCs w:val="22"/>
          <w:lang w:eastAsia="es-CO"/>
        </w:rPr>
        <w:t xml:space="preserve">ubicado en la Vereda </w:t>
      </w:r>
      <w:r w:rsidRPr="00C01427">
        <w:rPr>
          <w:rFonts w:ascii="Tahoma" w:eastAsia="Times New Roman" w:hAnsi="Tahoma" w:cs="Tahoma"/>
          <w:b/>
          <w:bCs/>
          <w:color w:val="000000"/>
          <w:sz w:val="22"/>
          <w:szCs w:val="22"/>
          <w:lang w:eastAsia="es-CO"/>
        </w:rPr>
        <w:t xml:space="preserve">EL CAIMO </w:t>
      </w:r>
      <w:r w:rsidRPr="00C01427">
        <w:rPr>
          <w:rFonts w:ascii="Tahoma" w:eastAsia="Times New Roman" w:hAnsi="Tahoma" w:cs="Tahoma"/>
          <w:color w:val="000000"/>
          <w:sz w:val="22"/>
          <w:szCs w:val="22"/>
          <w:lang w:eastAsia="es-CO"/>
        </w:rPr>
        <w:t xml:space="preserve">del municipio de </w:t>
      </w:r>
      <w:r w:rsidRPr="00C01427">
        <w:rPr>
          <w:rFonts w:ascii="Tahoma" w:eastAsia="Times New Roman" w:hAnsi="Tahoma" w:cs="Tahoma"/>
          <w:b/>
          <w:bCs/>
          <w:color w:val="000000"/>
          <w:sz w:val="22"/>
          <w:szCs w:val="22"/>
          <w:lang w:eastAsia="es-CO"/>
        </w:rPr>
        <w:t xml:space="preserve">ARMENIA (Q.), </w:t>
      </w:r>
      <w:r w:rsidRPr="00C01427">
        <w:rPr>
          <w:rFonts w:ascii="Tahoma" w:eastAsia="Times New Roman" w:hAnsi="Tahoma" w:cs="Tahoma"/>
          <w:color w:val="000000"/>
          <w:sz w:val="22"/>
          <w:szCs w:val="22"/>
          <w:lang w:eastAsia="es-CO"/>
        </w:rPr>
        <w:t xml:space="preserve">identificado con matrícula inmobiliaria </w:t>
      </w:r>
      <w:r w:rsidRPr="00C01427">
        <w:rPr>
          <w:rFonts w:ascii="Tahoma" w:eastAsia="Times New Roman" w:hAnsi="Tahoma" w:cs="Tahoma"/>
          <w:b/>
          <w:bCs/>
          <w:color w:val="000000"/>
          <w:sz w:val="22"/>
          <w:szCs w:val="22"/>
          <w:lang w:eastAsia="es-CO"/>
        </w:rPr>
        <w:t xml:space="preserve">No. 280-185052 </w:t>
      </w:r>
      <w:r w:rsidRPr="00C01427">
        <w:rPr>
          <w:rFonts w:ascii="Tahoma" w:eastAsia="Times New Roman" w:hAnsi="Tahoma" w:cs="Tahoma"/>
          <w:color w:val="000000"/>
          <w:sz w:val="22"/>
          <w:szCs w:val="22"/>
          <w:lang w:eastAsia="es-CO"/>
        </w:rPr>
        <w:t>y código catastral número 0003000000003352000000000</w:t>
      </w:r>
      <w:r w:rsidRPr="00C01427">
        <w:rPr>
          <w:rFonts w:ascii="Tahoma" w:eastAsia="Times New Roman" w:hAnsi="Tahoma" w:cs="Tahoma"/>
          <w:b/>
          <w:bCs/>
          <w:color w:val="000000"/>
          <w:sz w:val="22"/>
          <w:szCs w:val="22"/>
          <w:lang w:eastAsia="es-CO"/>
        </w:rPr>
        <w:t xml:space="preserve">, </w:t>
      </w:r>
      <w:r w:rsidRPr="00C01427">
        <w:rPr>
          <w:rFonts w:ascii="Tahoma" w:eastAsia="Times New Roman" w:hAnsi="Tahoma" w:cs="Tahoma"/>
          <w:color w:val="000000"/>
          <w:sz w:val="22"/>
          <w:szCs w:val="22"/>
          <w:lang w:eastAsia="es-CO"/>
        </w:rPr>
        <w:t xml:space="preserve">en la </w:t>
      </w:r>
      <w:r w:rsidRPr="00C01427">
        <w:rPr>
          <w:rFonts w:ascii="Tahoma" w:eastAsia="Times New Roman" w:hAnsi="Tahoma" w:cs="Tahoma"/>
          <w:b/>
          <w:bCs/>
          <w:color w:val="000000"/>
          <w:sz w:val="22"/>
          <w:szCs w:val="22"/>
          <w:lang w:eastAsia="es-CO"/>
        </w:rPr>
        <w:t>CORPORACIÓN AUTÓNOMA REGIONAL DEL QUINDÍO</w:t>
      </w:r>
      <w:r w:rsidRPr="00C01427">
        <w:rPr>
          <w:rFonts w:ascii="Tahoma" w:eastAsia="Times New Roman" w:hAnsi="Tahoma" w:cs="Tahoma"/>
          <w:color w:val="000000"/>
          <w:sz w:val="22"/>
          <w:szCs w:val="22"/>
          <w:lang w:eastAsia="es-CO"/>
        </w:rPr>
        <w:t xml:space="preserve">, bajo el radicado </w:t>
      </w:r>
      <w:r w:rsidRPr="00C01427">
        <w:rPr>
          <w:rFonts w:ascii="Tahoma" w:eastAsia="Times New Roman" w:hAnsi="Tahoma" w:cs="Tahoma"/>
          <w:b/>
          <w:bCs/>
          <w:color w:val="000000"/>
          <w:sz w:val="22"/>
          <w:szCs w:val="22"/>
          <w:lang w:eastAsia="es-CO"/>
        </w:rPr>
        <w:t xml:space="preserve">No. 9958-20, </w:t>
      </w:r>
      <w:r w:rsidRPr="00C01427">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 xml:space="preserve">Parágrafo: </w:t>
      </w:r>
      <w:r w:rsidRPr="00C01427">
        <w:rPr>
          <w:rFonts w:ascii="Tahoma" w:eastAsia="Times New Roman" w:hAnsi="Tahoma" w:cs="Tahoma"/>
          <w:b/>
          <w:bCs/>
          <w:i/>
          <w:iCs/>
          <w:color w:val="000000"/>
          <w:sz w:val="22"/>
          <w:szCs w:val="22"/>
          <w:lang w:eastAsia="es-CO"/>
        </w:rPr>
        <w:t>EL PRESENTE AUTO DE INICIO NO CONSTITUYE EL OTORGAMIENTO DEL PERMISO DE VERTIMIENTO</w:t>
      </w:r>
      <w:r w:rsidRPr="00C01427">
        <w:rPr>
          <w:rFonts w:ascii="Tahoma" w:eastAsia="Times New Roman" w:hAnsi="Tahoma" w:cs="Tahoma"/>
          <w:color w:val="000000"/>
          <w:sz w:val="22"/>
          <w:szCs w:val="22"/>
          <w:lang w:eastAsia="es-CO"/>
        </w:rPr>
        <w:t xml:space="preserve">, teniendo en cuenta que el mismo </w:t>
      </w:r>
      <w:r w:rsidRPr="00C01427">
        <w:rPr>
          <w:rFonts w:ascii="Tahoma" w:eastAsia="Times New Roman" w:hAnsi="Tahoma" w:cs="Tahoma"/>
          <w:b/>
          <w:bCs/>
          <w:color w:val="000000"/>
          <w:sz w:val="22"/>
          <w:szCs w:val="22"/>
          <w:lang w:eastAsia="es-CO"/>
        </w:rPr>
        <w:t>solo</w:t>
      </w:r>
      <w:r w:rsidRPr="00C01427">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w:t>
      </w:r>
    </w:p>
    <w:p w:rsidR="00C01427" w:rsidRPr="00C01427" w:rsidRDefault="00C01427" w:rsidP="00C01427">
      <w:pPr>
        <w:spacing w:after="200"/>
        <w:jc w:val="both"/>
        <w:rPr>
          <w:rFonts w:eastAsia="Times New Roman"/>
          <w:lang w:eastAsia="es-CO"/>
        </w:rPr>
      </w:pPr>
      <w:r w:rsidRPr="00C01427">
        <w:rPr>
          <w:rFonts w:ascii="Tahoma" w:eastAsia="Times New Roman" w:hAnsi="Tahoma" w:cs="Tahoma"/>
          <w:color w:val="000000"/>
          <w:sz w:val="22"/>
          <w:szCs w:val="22"/>
          <w:lang w:eastAsia="es-CO"/>
        </w:rPr>
        <w:lastRenderedPageBreak/>
        <w:t>y se defina el otorgamiento del permiso, circunscribiéndose esta Autoridad Ambiental solo a la competencia desde el punto de vista ambiental.</w:t>
      </w:r>
    </w:p>
    <w:p w:rsidR="00C01427" w:rsidRPr="00C01427" w:rsidRDefault="00C01427" w:rsidP="00C01427">
      <w:pPr>
        <w:jc w:val="both"/>
        <w:rPr>
          <w:rFonts w:eastAsia="Times New Roman"/>
          <w:lang w:eastAsia="es-CO"/>
        </w:rPr>
      </w:pPr>
      <w:r w:rsidRPr="00C01427">
        <w:rPr>
          <w:rFonts w:ascii="Tahoma" w:eastAsia="Times New Roman" w:hAnsi="Tahoma" w:cs="Tahoma"/>
          <w:b/>
          <w:bCs/>
          <w:color w:val="000000"/>
          <w:lang w:eastAsia="es-CO"/>
        </w:rPr>
        <w:t xml:space="preserve">ARTÍCULO SEGUNDO: </w:t>
      </w:r>
      <w:r w:rsidRPr="00C01427">
        <w:rPr>
          <w:rFonts w:ascii="Tahoma" w:eastAsia="Times New Roman" w:hAnsi="Tahoma" w:cs="Tahoma"/>
          <w:color w:val="000000"/>
          <w:lang w:eastAsia="es-CO"/>
        </w:rPr>
        <w:t>Ordenar la práctica de la visita técnica de que trata el artículo 2.2.3.3.5.5. y siguientes del Decreto 1076 de 2015.</w:t>
      </w:r>
    </w:p>
    <w:p w:rsidR="00C01427" w:rsidRPr="00C01427" w:rsidRDefault="00C01427" w:rsidP="00C01427">
      <w:pPr>
        <w:rPr>
          <w:rFonts w:eastAsia="Times New Roman"/>
          <w:lang w:eastAsia="es-CO"/>
        </w:rPr>
      </w:pP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ARTÍCULO TERCERO</w:t>
      </w:r>
      <w:r w:rsidRPr="00C01427">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C01427" w:rsidRPr="00C01427" w:rsidRDefault="00C01427" w:rsidP="00C01427">
      <w:pPr>
        <w:jc w:val="both"/>
        <w:rPr>
          <w:rFonts w:eastAsia="Times New Roman"/>
          <w:lang w:eastAsia="es-CO"/>
        </w:rPr>
      </w:pPr>
      <w:r w:rsidRPr="00C01427">
        <w:rPr>
          <w:rFonts w:ascii="Tahoma" w:eastAsia="Times New Roman" w:hAnsi="Tahoma" w:cs="Tahoma"/>
          <w:b/>
          <w:bCs/>
          <w:color w:val="000000"/>
          <w:sz w:val="22"/>
          <w:szCs w:val="22"/>
          <w:lang w:eastAsia="es-CO"/>
        </w:rPr>
        <w:t>ARTÍCULO CUARTO</w:t>
      </w:r>
      <w:r w:rsidRPr="00C01427">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C01427" w:rsidRPr="00C01427" w:rsidRDefault="00C01427" w:rsidP="00C01427">
      <w:pPr>
        <w:rPr>
          <w:rFonts w:eastAsia="Times New Roman"/>
          <w:lang w:eastAsia="es-CO"/>
        </w:rPr>
      </w:pP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 xml:space="preserve">ARTICULO QUINTO: </w:t>
      </w:r>
      <w:r w:rsidRPr="00C01427">
        <w:rPr>
          <w:rFonts w:ascii="Tahoma" w:eastAsia="Times New Roman" w:hAnsi="Tahoma" w:cs="Tahoma"/>
          <w:color w:val="000000"/>
          <w:sz w:val="22"/>
          <w:szCs w:val="22"/>
          <w:lang w:eastAsia="es-CO"/>
        </w:rPr>
        <w:t>Contra el presente auto no procede recurso alguno, según lo dispuesto en el artículo 75 de la Ley 1437 de 2011.                      </w:t>
      </w:r>
    </w:p>
    <w:p w:rsidR="00C01427" w:rsidRPr="00C01427" w:rsidRDefault="00C01427" w:rsidP="00C01427">
      <w:pPr>
        <w:rPr>
          <w:rFonts w:eastAsia="Times New Roman"/>
          <w:lang w:eastAsia="es-CO"/>
        </w:rPr>
      </w:pPr>
    </w:p>
    <w:p w:rsidR="00C01427" w:rsidRPr="00C01427" w:rsidRDefault="00C01427" w:rsidP="00C01427">
      <w:pPr>
        <w:spacing w:after="200"/>
        <w:jc w:val="both"/>
        <w:rPr>
          <w:rFonts w:eastAsia="Times New Roman"/>
          <w:lang w:eastAsia="es-CO"/>
        </w:rPr>
      </w:pPr>
      <w:r w:rsidRPr="00C01427">
        <w:rPr>
          <w:rFonts w:ascii="Tahoma" w:eastAsia="Times New Roman" w:hAnsi="Tahoma" w:cs="Tahoma"/>
          <w:b/>
          <w:bCs/>
          <w:color w:val="000000"/>
          <w:sz w:val="22"/>
          <w:szCs w:val="22"/>
          <w:lang w:eastAsia="es-CO"/>
        </w:rPr>
        <w:t xml:space="preserve">ARTICULO SEXTO: </w:t>
      </w:r>
      <w:r w:rsidRPr="00C01427">
        <w:rPr>
          <w:rFonts w:ascii="Tahoma" w:eastAsia="Times New Roman" w:hAnsi="Tahoma" w:cs="Tahoma"/>
          <w:color w:val="000000"/>
          <w:sz w:val="22"/>
          <w:szCs w:val="22"/>
          <w:lang w:eastAsia="es-CO"/>
        </w:rPr>
        <w:t>Notificar el presente acto administrativo a la señora Inés Uribe de Bedoya, identificada con la cédula de ciudadanía número 20.280.020 expedida en Bogotá D.C</w:t>
      </w:r>
      <w:r w:rsidRPr="00C01427">
        <w:rPr>
          <w:rFonts w:ascii="Tahoma" w:eastAsia="Times New Roman" w:hAnsi="Tahoma" w:cs="Tahoma"/>
          <w:b/>
          <w:bCs/>
          <w:color w:val="000000"/>
          <w:sz w:val="22"/>
          <w:szCs w:val="22"/>
          <w:lang w:eastAsia="es-CO"/>
        </w:rPr>
        <w:t xml:space="preserve">, </w:t>
      </w:r>
      <w:r w:rsidRPr="00C01427">
        <w:rPr>
          <w:rFonts w:ascii="Tahoma" w:eastAsia="Times New Roman" w:hAnsi="Tahoma" w:cs="Tahoma"/>
          <w:color w:val="000000"/>
          <w:sz w:val="22"/>
          <w:szCs w:val="22"/>
          <w:lang w:eastAsia="es-CO"/>
        </w:rPr>
        <w:t>quien actúa en calidad de PROPIETARIA</w:t>
      </w:r>
      <w:r w:rsidRPr="00C01427">
        <w:rPr>
          <w:rFonts w:ascii="Tahoma" w:eastAsia="Times New Roman" w:hAnsi="Tahoma" w:cs="Tahoma"/>
          <w:b/>
          <w:bCs/>
          <w:color w:val="000000"/>
          <w:sz w:val="22"/>
          <w:szCs w:val="22"/>
          <w:lang w:eastAsia="es-CO"/>
        </w:rPr>
        <w:t>;</w:t>
      </w:r>
      <w:r w:rsidRPr="00C01427">
        <w:rPr>
          <w:rFonts w:ascii="Tahoma" w:eastAsia="Times New Roman" w:hAnsi="Tahoma" w:cs="Tahoma"/>
          <w:color w:val="000000"/>
          <w:sz w:val="22"/>
          <w:szCs w:val="22"/>
          <w:lang w:eastAsia="es-CO"/>
        </w:rPr>
        <w:t xml:space="preserve"> o a su apoderado, en los términos establecidos en la Ley 1437 de 2011.</w:t>
      </w:r>
    </w:p>
    <w:p w:rsidR="00C01427" w:rsidRPr="00C01427" w:rsidRDefault="00C01427" w:rsidP="00C01427">
      <w:pPr>
        <w:rPr>
          <w:rFonts w:eastAsia="Times New Roman"/>
          <w:lang w:eastAsia="es-CO"/>
        </w:rPr>
      </w:pPr>
    </w:p>
    <w:p w:rsidR="00C01427" w:rsidRPr="00C01427" w:rsidRDefault="00C01427" w:rsidP="00C01427">
      <w:pPr>
        <w:jc w:val="center"/>
        <w:rPr>
          <w:rFonts w:eastAsia="Times New Roman"/>
          <w:lang w:eastAsia="es-CO"/>
        </w:rPr>
      </w:pPr>
      <w:r w:rsidRPr="00C01427">
        <w:rPr>
          <w:rFonts w:ascii="Tahoma" w:eastAsia="Times New Roman" w:hAnsi="Tahoma" w:cs="Tahoma"/>
          <w:b/>
          <w:bCs/>
          <w:color w:val="000000"/>
          <w:sz w:val="22"/>
          <w:szCs w:val="22"/>
          <w:lang w:eastAsia="es-CO"/>
        </w:rPr>
        <w:t>NOTIFÍQUESE, PUBLÍQUESE Y CÚMPLASE</w:t>
      </w:r>
    </w:p>
    <w:p w:rsidR="00C01427" w:rsidRPr="00C01427" w:rsidRDefault="00C01427" w:rsidP="00C01427">
      <w:pPr>
        <w:spacing w:after="240"/>
        <w:rPr>
          <w:rFonts w:eastAsia="Times New Roman"/>
          <w:lang w:eastAsia="es-CO"/>
        </w:rPr>
      </w:pPr>
      <w:r w:rsidRPr="00C01427">
        <w:rPr>
          <w:rFonts w:eastAsia="Times New Roman"/>
          <w:lang w:eastAsia="es-CO"/>
        </w:rPr>
        <w:br/>
      </w:r>
    </w:p>
    <w:p w:rsidR="00C01427" w:rsidRPr="00C01427" w:rsidRDefault="00C01427" w:rsidP="00C01427">
      <w:pPr>
        <w:jc w:val="center"/>
        <w:rPr>
          <w:rFonts w:eastAsia="Times New Roman"/>
          <w:lang w:eastAsia="es-CO"/>
        </w:rPr>
      </w:pPr>
      <w:r w:rsidRPr="00C01427">
        <w:rPr>
          <w:rFonts w:ascii="Tahoma" w:eastAsia="Times New Roman" w:hAnsi="Tahoma" w:cs="Tahoma"/>
          <w:b/>
          <w:bCs/>
          <w:color w:val="000000"/>
          <w:sz w:val="22"/>
          <w:szCs w:val="22"/>
          <w:lang w:eastAsia="es-CO"/>
        </w:rPr>
        <w:t>CARLOS ARIEL TRUKE OSPINA</w:t>
      </w:r>
    </w:p>
    <w:p w:rsidR="00C01427" w:rsidRPr="00C01427" w:rsidRDefault="00C01427" w:rsidP="00C01427">
      <w:pPr>
        <w:spacing w:after="200"/>
        <w:jc w:val="center"/>
        <w:rPr>
          <w:rFonts w:eastAsia="Times New Roman"/>
          <w:lang w:eastAsia="es-CO"/>
        </w:rPr>
      </w:pPr>
      <w:r w:rsidRPr="00C01427">
        <w:rPr>
          <w:rFonts w:ascii="Tahoma" w:eastAsia="Times New Roman" w:hAnsi="Tahoma" w:cs="Tahoma"/>
          <w:color w:val="000000"/>
          <w:sz w:val="22"/>
          <w:szCs w:val="22"/>
          <w:lang w:eastAsia="es-CO"/>
        </w:rPr>
        <w:t>Subdirector de Regulación y Control Ambiental</w:t>
      </w:r>
    </w:p>
    <w:p w:rsidR="00C01427" w:rsidRDefault="00C01427" w:rsidP="00C01427">
      <w:pPr>
        <w:pStyle w:val="Sinespaciado"/>
        <w:jc w:val="center"/>
        <w:rPr>
          <w:rFonts w:ascii="Tahoma" w:eastAsia="Times New Roman" w:hAnsi="Tahoma" w:cs="Tahoma"/>
          <w:b/>
          <w:i/>
          <w:sz w:val="24"/>
        </w:rPr>
      </w:pPr>
    </w:p>
    <w:p w:rsidR="00C01427" w:rsidRDefault="00C01427" w:rsidP="00C01427">
      <w:pPr>
        <w:pStyle w:val="Sinespaciado"/>
        <w:jc w:val="center"/>
        <w:rPr>
          <w:rFonts w:ascii="Tahoma" w:eastAsia="Times New Roman" w:hAnsi="Tahoma" w:cs="Tahoma"/>
          <w:b/>
          <w:i/>
          <w:sz w:val="24"/>
        </w:rPr>
      </w:pPr>
    </w:p>
    <w:p w:rsidR="00C01427" w:rsidRPr="00C01427" w:rsidRDefault="00C01427" w:rsidP="00C01427">
      <w:pPr>
        <w:pStyle w:val="Sinespaciado"/>
        <w:jc w:val="center"/>
        <w:rPr>
          <w:rFonts w:ascii="Tahoma" w:eastAsia="Times New Roman" w:hAnsi="Tahoma" w:cs="Tahoma"/>
          <w:b/>
          <w:i/>
          <w:sz w:val="24"/>
        </w:rPr>
      </w:pPr>
      <w:r w:rsidRPr="00C01427">
        <w:rPr>
          <w:rFonts w:ascii="Tahoma" w:eastAsia="Times New Roman" w:hAnsi="Tahoma" w:cs="Tahoma"/>
          <w:b/>
          <w:i/>
          <w:sz w:val="24"/>
        </w:rPr>
        <w:t>RESOLUCIÓN N°2505</w:t>
      </w:r>
    </w:p>
    <w:p w:rsidR="00C01427" w:rsidRPr="00C01427" w:rsidRDefault="00C01427" w:rsidP="00C01427">
      <w:pPr>
        <w:pStyle w:val="Sinespaciado"/>
        <w:jc w:val="center"/>
        <w:rPr>
          <w:rFonts w:ascii="Tahoma" w:eastAsia="Times New Roman" w:hAnsi="Tahoma" w:cs="Tahoma"/>
          <w:b/>
          <w:i/>
          <w:sz w:val="24"/>
        </w:rPr>
      </w:pPr>
      <w:r w:rsidRPr="00C01427">
        <w:rPr>
          <w:rFonts w:ascii="Tahoma" w:eastAsia="Times New Roman" w:hAnsi="Tahoma" w:cs="Tahoma"/>
          <w:b/>
          <w:i/>
          <w:sz w:val="24"/>
        </w:rPr>
        <w:t xml:space="preserve">ARMENIA </w:t>
      </w:r>
      <w:r>
        <w:rPr>
          <w:rFonts w:ascii="Tahoma" w:eastAsia="Times New Roman" w:hAnsi="Tahoma" w:cs="Tahoma"/>
          <w:b/>
          <w:i/>
          <w:sz w:val="24"/>
        </w:rPr>
        <w:t>QUINDIO 09 DE NOVIEMBRE DE 2020</w:t>
      </w:r>
    </w:p>
    <w:p w:rsidR="00C01427" w:rsidRPr="00C01427" w:rsidRDefault="00C01427" w:rsidP="00C01427">
      <w:pPr>
        <w:pStyle w:val="Sinespaciado"/>
        <w:jc w:val="center"/>
        <w:rPr>
          <w:rFonts w:ascii="Tahoma" w:eastAsia="Times New Roman" w:hAnsi="Tahoma" w:cs="Tahoma"/>
          <w:b/>
          <w:i/>
          <w:sz w:val="24"/>
        </w:rPr>
      </w:pPr>
      <w:r w:rsidRPr="00C01427">
        <w:rPr>
          <w:rFonts w:ascii="Tahoma" w:eastAsia="Times New Roman" w:hAnsi="Tahoma" w:cs="Tahoma"/>
          <w:b/>
          <w:i/>
          <w:sz w:val="24"/>
        </w:rPr>
        <w:t>“POR MEDIO DEL CUAL SE OTORGA UN PERMISO DE VERTIMIENTO DE AGUAS</w:t>
      </w:r>
    </w:p>
    <w:p w:rsidR="00C01427" w:rsidRPr="00C01427" w:rsidRDefault="00C01427" w:rsidP="00C01427">
      <w:pPr>
        <w:pStyle w:val="Sinespaciado"/>
        <w:jc w:val="center"/>
        <w:rPr>
          <w:rFonts w:ascii="Tahoma" w:eastAsia="Times New Roman" w:hAnsi="Tahoma" w:cs="Tahoma"/>
          <w:b/>
          <w:i/>
          <w:sz w:val="24"/>
        </w:rPr>
      </w:pPr>
      <w:r w:rsidRPr="00C01427">
        <w:rPr>
          <w:rFonts w:ascii="Tahoma" w:eastAsia="Times New Roman" w:hAnsi="Tahoma" w:cs="Tahoma"/>
          <w:b/>
          <w:i/>
          <w:sz w:val="24"/>
        </w:rPr>
        <w:t>RESIDUALES DOMÉSTICAS Y SE ADOPTAN OTRAS DISPOSICIONES”</w:t>
      </w:r>
    </w:p>
    <w:p w:rsidR="00C01427" w:rsidRDefault="00C01427" w:rsidP="002D20BE">
      <w:pPr>
        <w:pStyle w:val="Sinespaciado"/>
        <w:jc w:val="center"/>
        <w:rPr>
          <w:rFonts w:ascii="Tahoma" w:eastAsia="Times New Roman" w:hAnsi="Tahoma" w:cs="Tahoma"/>
          <w:b/>
          <w:i/>
          <w:sz w:val="24"/>
        </w:rPr>
      </w:pPr>
    </w:p>
    <w:p w:rsidR="00431C82" w:rsidRDefault="00431C82" w:rsidP="002D20BE">
      <w:pPr>
        <w:pStyle w:val="Sinespaciado"/>
        <w:jc w:val="center"/>
        <w:rPr>
          <w:rFonts w:ascii="Tahoma" w:eastAsia="Times New Roman" w:hAnsi="Tahoma" w:cs="Tahoma"/>
          <w:b/>
          <w:i/>
          <w:sz w:val="24"/>
        </w:rPr>
      </w:pPr>
    </w:p>
    <w:p w:rsidR="00C01427" w:rsidRPr="00C01427" w:rsidRDefault="00C01427" w:rsidP="00C01427">
      <w:pPr>
        <w:spacing w:after="160"/>
        <w:jc w:val="center"/>
        <w:rPr>
          <w:rFonts w:eastAsia="Times New Roman"/>
          <w:lang w:eastAsia="es-CO"/>
        </w:rPr>
      </w:pPr>
      <w:r w:rsidRPr="00C01427">
        <w:rPr>
          <w:rFonts w:ascii="Tahoma" w:eastAsia="Times New Roman" w:hAnsi="Tahoma" w:cs="Tahoma"/>
          <w:b/>
          <w:bCs/>
          <w:color w:val="000000"/>
          <w:sz w:val="22"/>
          <w:szCs w:val="22"/>
          <w:lang w:eastAsia="es-CO"/>
        </w:rPr>
        <w:t>RESUELVE</w:t>
      </w:r>
    </w:p>
    <w:p w:rsidR="00C01427" w:rsidRPr="00C01427" w:rsidRDefault="00C01427" w:rsidP="00C01427">
      <w:pPr>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PRIMERO: </w:t>
      </w:r>
      <w:r w:rsidRPr="00C01427">
        <w:rPr>
          <w:rFonts w:ascii="Tahoma" w:eastAsia="Times New Roman" w:hAnsi="Tahoma" w:cs="Tahoma"/>
          <w:b/>
          <w:bCs/>
          <w:color w:val="000000"/>
          <w:sz w:val="22"/>
          <w:szCs w:val="22"/>
          <w:u w:val="single"/>
          <w:lang w:eastAsia="es-CO"/>
        </w:rPr>
        <w:t>OTORGAR PERMISO DE VERTIMIENTO DOMÉSTICO</w:t>
      </w:r>
      <w:r w:rsidRPr="00C01427">
        <w:rPr>
          <w:rFonts w:ascii="Tahoma" w:eastAsia="Times New Roman" w:hAnsi="Tahoma" w:cs="Tahoma"/>
          <w:b/>
          <w:bCs/>
          <w:color w:val="000000"/>
          <w:sz w:val="22"/>
          <w:szCs w:val="22"/>
          <w:lang w:eastAsia="es-CO"/>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C01427">
        <w:rPr>
          <w:rFonts w:ascii="Tahoma" w:eastAsia="Times New Roman" w:hAnsi="Tahoma" w:cs="Tahoma"/>
          <w:color w:val="000000"/>
          <w:sz w:val="22"/>
          <w:szCs w:val="22"/>
          <w:lang w:eastAsia="es-CO"/>
        </w:rPr>
        <w:t>a</w:t>
      </w:r>
      <w:r w:rsidRPr="00C01427">
        <w:rPr>
          <w:rFonts w:ascii="Tahoma" w:eastAsia="Times New Roman" w:hAnsi="Tahoma" w:cs="Tahoma"/>
          <w:b/>
          <w:bCs/>
          <w:color w:val="000000"/>
          <w:sz w:val="22"/>
          <w:szCs w:val="22"/>
          <w:lang w:eastAsia="es-CO"/>
        </w:rPr>
        <w:t xml:space="preserve"> </w:t>
      </w:r>
      <w:r w:rsidRPr="00C01427">
        <w:rPr>
          <w:rFonts w:ascii="Tahoma" w:eastAsia="Times New Roman" w:hAnsi="Tahoma" w:cs="Tahoma"/>
          <w:color w:val="000000"/>
          <w:sz w:val="22"/>
          <w:szCs w:val="22"/>
          <w:lang w:eastAsia="es-CO"/>
        </w:rPr>
        <w:t xml:space="preserve">la entidad </w:t>
      </w:r>
      <w:r w:rsidRPr="00C01427">
        <w:rPr>
          <w:rFonts w:ascii="Tahoma" w:eastAsia="Times New Roman" w:hAnsi="Tahoma" w:cs="Tahoma"/>
          <w:b/>
          <w:bCs/>
          <w:color w:val="000000"/>
          <w:sz w:val="22"/>
          <w:szCs w:val="22"/>
          <w:lang w:eastAsia="es-CO"/>
        </w:rPr>
        <w:t>BANCO DAVIVIENDA S.A</w:t>
      </w:r>
      <w:r w:rsidRPr="00C01427">
        <w:rPr>
          <w:rFonts w:ascii="Tahoma" w:eastAsia="Times New Roman" w:hAnsi="Tahoma" w:cs="Tahoma"/>
          <w:color w:val="000000"/>
          <w:sz w:val="22"/>
          <w:szCs w:val="22"/>
          <w:lang w:eastAsia="es-CO"/>
        </w:rPr>
        <w:t xml:space="preserve">, identificado con el Nit No.86003413-7, Representada Legalmente por la señora </w:t>
      </w:r>
      <w:r w:rsidRPr="00C01427">
        <w:rPr>
          <w:rFonts w:ascii="Tahoma" w:eastAsia="Times New Roman" w:hAnsi="Tahoma" w:cs="Tahoma"/>
          <w:b/>
          <w:bCs/>
          <w:color w:val="000000"/>
          <w:sz w:val="22"/>
          <w:szCs w:val="22"/>
          <w:lang w:eastAsia="es-CO"/>
        </w:rPr>
        <w:t>SANDRA PATRICIA LOPEZ</w:t>
      </w:r>
      <w:r w:rsidRPr="00C01427">
        <w:rPr>
          <w:rFonts w:ascii="Tahoma" w:eastAsia="Times New Roman" w:hAnsi="Tahoma" w:cs="Tahoma"/>
          <w:color w:val="000000"/>
          <w:sz w:val="22"/>
          <w:szCs w:val="22"/>
          <w:lang w:eastAsia="es-CO"/>
        </w:rPr>
        <w:t xml:space="preserve"> identificada con la cédula de ciudadanía número 52.180.959, entidad que ostenta la calidad de propietaria  del predio denominado: </w:t>
      </w:r>
      <w:r w:rsidRPr="00C01427">
        <w:rPr>
          <w:rFonts w:ascii="Tahoma" w:eastAsia="Times New Roman" w:hAnsi="Tahoma" w:cs="Tahoma"/>
          <w:b/>
          <w:bCs/>
          <w:color w:val="000000"/>
          <w:sz w:val="22"/>
          <w:szCs w:val="22"/>
          <w:lang w:eastAsia="es-CO"/>
        </w:rPr>
        <w:t xml:space="preserve">1) LOTE CON ACCESO POR LA VIA INTERNA DEL CONDOMINIO CAMPESTRE- CONDOMINIO CAMPESTRE “LOS ANGELES” LOTE 25 2) CONDOMINIO CAMPESTRE “LOS ANGELES DEL BOSQUE”, </w:t>
      </w:r>
      <w:r w:rsidRPr="00C01427">
        <w:rPr>
          <w:rFonts w:ascii="Tahoma" w:eastAsia="Times New Roman" w:hAnsi="Tahoma" w:cs="Tahoma"/>
          <w:color w:val="000000"/>
          <w:sz w:val="22"/>
          <w:szCs w:val="22"/>
          <w:lang w:eastAsia="es-CO"/>
        </w:rPr>
        <w:t xml:space="preserve">ubicado en la Vereda </w:t>
      </w:r>
      <w:r w:rsidRPr="00C01427">
        <w:rPr>
          <w:rFonts w:ascii="Tahoma" w:eastAsia="Times New Roman" w:hAnsi="Tahoma" w:cs="Tahoma"/>
          <w:b/>
          <w:bCs/>
          <w:color w:val="000000"/>
          <w:sz w:val="22"/>
          <w:szCs w:val="22"/>
          <w:lang w:eastAsia="es-CO"/>
        </w:rPr>
        <w:t xml:space="preserve">SAN ANTONIO </w:t>
      </w:r>
      <w:r w:rsidRPr="00C01427">
        <w:rPr>
          <w:rFonts w:ascii="Tahoma" w:eastAsia="Times New Roman" w:hAnsi="Tahoma" w:cs="Tahoma"/>
          <w:color w:val="000000"/>
          <w:sz w:val="22"/>
          <w:szCs w:val="22"/>
          <w:lang w:eastAsia="es-CO"/>
        </w:rPr>
        <w:t xml:space="preserve">del municipio de </w:t>
      </w:r>
      <w:r w:rsidRPr="00C01427">
        <w:rPr>
          <w:rFonts w:ascii="Tahoma" w:eastAsia="Times New Roman" w:hAnsi="Tahoma" w:cs="Tahoma"/>
          <w:b/>
          <w:bCs/>
          <w:color w:val="000000"/>
          <w:sz w:val="22"/>
          <w:szCs w:val="22"/>
          <w:lang w:eastAsia="es-CO"/>
        </w:rPr>
        <w:t xml:space="preserve">CIRCASIA(Q.) </w:t>
      </w:r>
      <w:r w:rsidRPr="00C01427">
        <w:rPr>
          <w:rFonts w:ascii="Tahoma" w:eastAsia="Times New Roman" w:hAnsi="Tahoma" w:cs="Tahoma"/>
          <w:color w:val="000000"/>
          <w:sz w:val="22"/>
          <w:szCs w:val="22"/>
          <w:lang w:eastAsia="es-CO"/>
        </w:rPr>
        <w:t xml:space="preserve">identificado con matrícula inmobiliaria </w:t>
      </w:r>
      <w:r w:rsidRPr="00C01427">
        <w:rPr>
          <w:rFonts w:ascii="Tahoma" w:eastAsia="Times New Roman" w:hAnsi="Tahoma" w:cs="Tahoma"/>
          <w:b/>
          <w:bCs/>
          <w:color w:val="000000"/>
          <w:sz w:val="22"/>
          <w:szCs w:val="22"/>
          <w:lang w:eastAsia="es-CO"/>
        </w:rPr>
        <w:t xml:space="preserve">No. 280-180634 y código catastral No. 0001000000060808800000785, </w:t>
      </w:r>
      <w:r w:rsidRPr="00C01427">
        <w:rPr>
          <w:rFonts w:ascii="Tahoma" w:eastAsia="Times New Roman" w:hAnsi="Tahoma" w:cs="Tahoma"/>
          <w:color w:val="000000"/>
          <w:sz w:val="22"/>
          <w:szCs w:val="22"/>
          <w:lang w:eastAsia="es-CO"/>
        </w:rPr>
        <w:t>acorde con la información que se detalla: </w:t>
      </w:r>
    </w:p>
    <w:p w:rsidR="00C01427" w:rsidRPr="00C01427" w:rsidRDefault="00C01427" w:rsidP="00C01427">
      <w:pPr>
        <w:spacing w:after="240"/>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138"/>
        <w:gridCol w:w="1917"/>
      </w:tblGrid>
      <w:tr w:rsidR="00C01427" w:rsidRPr="00C01427" w:rsidTr="00C0142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center"/>
              <w:rPr>
                <w:rFonts w:eastAsia="Times New Roman"/>
                <w:lang w:eastAsia="es-CO"/>
              </w:rPr>
            </w:pPr>
            <w:r w:rsidRPr="00C01427">
              <w:rPr>
                <w:rFonts w:ascii="Tahoma" w:eastAsia="Times New Roman" w:hAnsi="Tahoma" w:cs="Tahoma"/>
                <w:b/>
                <w:bCs/>
                <w:color w:val="000000"/>
                <w:sz w:val="22"/>
                <w:szCs w:val="22"/>
                <w:lang w:eastAsia="es-CO"/>
              </w:rPr>
              <w:t>INFORMACIÓN GENERAL DEL VERTIMIENTO</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Condominio Campestre Los Ángeles del Bosque Lote #25</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Vereda San Antonio del Municipio de Circasia (Q.)</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Ubicación del vertimiento (coordenadas Magnasirgas).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Lat: 4°38'8,22" N Long: -75°37'4,7"W</w:t>
            </w:r>
            <w:r w:rsidRPr="00C01427">
              <w:rPr>
                <w:rFonts w:ascii="Tahoma" w:eastAsia="Times New Roman" w:hAnsi="Tahoma" w:cs="Tahoma"/>
                <w:color w:val="000000"/>
                <w:sz w:val="22"/>
                <w:szCs w:val="22"/>
                <w:lang w:eastAsia="es-CO"/>
              </w:rPr>
              <w:tab/>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0001 0000 0006 0808 8000 00785</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280-180634</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Suelo</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Concesión de aguas otorgada por CRQ.</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Doméstico </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Doméstico (vivienda)</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0.0085Lt/seg.</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30 días/mes.</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18 horas/día</w:t>
            </w:r>
          </w:p>
        </w:tc>
      </w:tr>
      <w:tr w:rsidR="00C01427" w:rsidRPr="00C01427" w:rsidTr="00C0142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lastRenderedPageBreak/>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Intermitente</w:t>
            </w:r>
          </w:p>
        </w:tc>
      </w:tr>
    </w:tbl>
    <w:p w:rsidR="00C01427" w:rsidRPr="00C01427" w:rsidRDefault="00C01427" w:rsidP="00C01427">
      <w:pPr>
        <w:spacing w:after="240"/>
        <w:rPr>
          <w:rFonts w:eastAsia="Times New Roman"/>
          <w:lang w:eastAsia="es-CO"/>
        </w:rPr>
      </w:pP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PARÁGRAFO 1: </w:t>
      </w:r>
      <w:r w:rsidRPr="00C01427">
        <w:rPr>
          <w:rFonts w:ascii="Tahoma" w:eastAsia="Times New Roman" w:hAnsi="Tahoma" w:cs="Tahoma"/>
          <w:color w:val="000000"/>
          <w:sz w:val="22"/>
          <w:szCs w:val="22"/>
          <w:lang w:eastAsia="es-CO"/>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PARÁGRAFO 2: </w:t>
      </w:r>
      <w:r w:rsidRPr="00C01427">
        <w:rPr>
          <w:rFonts w:ascii="Tahoma" w:eastAsia="Times New Roman" w:hAnsi="Tahoma" w:cs="Tahoma"/>
          <w:color w:val="000000"/>
          <w:sz w:val="22"/>
          <w:szCs w:val="22"/>
          <w:lang w:eastAsia="es-CO"/>
        </w:rPr>
        <w:t xml:space="preserve">El usuario deberá adelantar ante la Corporación la Renovación del permiso de vertimientos mediante solicitud por escrito, </w:t>
      </w:r>
      <w:r w:rsidRPr="00C01427">
        <w:rPr>
          <w:rFonts w:ascii="Tahoma" w:eastAsia="Times New Roman" w:hAnsi="Tahoma" w:cs="Tahoma"/>
          <w:b/>
          <w:bCs/>
          <w:color w:val="000000"/>
          <w:sz w:val="22"/>
          <w:szCs w:val="22"/>
          <w:u w:val="single"/>
          <w:lang w:eastAsia="es-CO"/>
        </w:rPr>
        <w:t>dentro del primer trimestre del último año de vigencia del permiso de vertimientos que hoy se otorga</w:t>
      </w:r>
      <w:r w:rsidRPr="00C01427">
        <w:rPr>
          <w:rFonts w:ascii="Tahoma" w:eastAsia="Times New Roman" w:hAnsi="Tahoma" w:cs="Tahoma"/>
          <w:color w:val="000000"/>
          <w:sz w:val="22"/>
          <w:szCs w:val="22"/>
          <w:lang w:eastAsia="es-CO"/>
        </w:rPr>
        <w:t>, de acuerdo al artículo 2.2.3.3.5.10 de la sección 5 del decreto 1076 de 2015 (50 del Decreto 3930 de 2010).</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PARÁGRAFO 3: </w:t>
      </w:r>
      <w:r w:rsidRPr="00C01427">
        <w:rPr>
          <w:rFonts w:ascii="Tahoma" w:eastAsia="Times New Roman" w:hAnsi="Tahoma" w:cs="Tahoma"/>
          <w:color w:val="000000"/>
          <w:sz w:val="22"/>
          <w:szCs w:val="22"/>
          <w:lang w:eastAsia="es-CO"/>
        </w:rPr>
        <w:t xml:space="preserve">El presente permiso de vertimientos, no constituye ni debe interpretarse que es una autorización para construir; con el mismo </w:t>
      </w:r>
      <w:r w:rsidRPr="00C01427">
        <w:rPr>
          <w:rFonts w:ascii="Tahoma" w:eastAsia="Times New Roman" w:hAnsi="Tahoma" w:cs="Tahoma"/>
          <w:b/>
          <w:bCs/>
          <w:color w:val="000000"/>
          <w:sz w:val="22"/>
          <w:szCs w:val="22"/>
          <w:lang w:eastAsia="es-CO"/>
        </w:rPr>
        <w:t xml:space="preserve">NO </w:t>
      </w:r>
      <w:r w:rsidRPr="00C01427">
        <w:rPr>
          <w:rFonts w:ascii="Tahoma" w:eastAsia="Times New Roman" w:hAnsi="Tahoma" w:cs="Tahoma"/>
          <w:color w:val="000000"/>
          <w:sz w:val="22"/>
          <w:szCs w:val="22"/>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C01427">
        <w:rPr>
          <w:rFonts w:ascii="Tahoma" w:eastAsia="Times New Roman" w:hAnsi="Tahoma" w:cs="Tahoma"/>
          <w:b/>
          <w:bCs/>
          <w:color w:val="000000"/>
          <w:sz w:val="22"/>
          <w:szCs w:val="22"/>
          <w:lang w:eastAsia="es-CO"/>
        </w:rPr>
        <w:t xml:space="preserve">NO CONSTITUYE </w:t>
      </w:r>
      <w:r w:rsidRPr="00C01427">
        <w:rPr>
          <w:rFonts w:ascii="Tahoma" w:eastAsia="Times New Roman" w:hAnsi="Tahoma" w:cs="Tahoma"/>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C01427" w:rsidRPr="00C01427" w:rsidRDefault="00C01427" w:rsidP="00C01427">
      <w:pPr>
        <w:rPr>
          <w:rFonts w:eastAsia="Times New Roman"/>
          <w:lang w:eastAsia="es-CO"/>
        </w:rPr>
      </w:pP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SEGUNDO: ACOGER </w:t>
      </w:r>
      <w:r w:rsidRPr="00C01427">
        <w:rPr>
          <w:rFonts w:ascii="Tahoma" w:eastAsia="Times New Roman" w:hAnsi="Tahoma" w:cs="Tahoma"/>
          <w:color w:val="000000"/>
          <w:sz w:val="22"/>
          <w:szCs w:val="22"/>
          <w:lang w:eastAsia="es-CO"/>
        </w:rPr>
        <w:t xml:space="preserve">el sistema de tratamiento de aguas </w:t>
      </w:r>
      <w:r w:rsidRPr="00C01427">
        <w:rPr>
          <w:rFonts w:ascii="Tahoma" w:eastAsia="Times New Roman" w:hAnsi="Tahoma" w:cs="Tahoma"/>
          <w:color w:val="000000"/>
          <w:sz w:val="22"/>
          <w:szCs w:val="22"/>
          <w:lang w:eastAsia="es-CO"/>
        </w:rPr>
        <w:lastRenderedPageBreak/>
        <w:t xml:space="preserve">residuales domésticas que fue presentado en las memorias de la solicitud el cual se encuentra sin construir en el predio </w:t>
      </w:r>
      <w:r w:rsidRPr="00C01427">
        <w:rPr>
          <w:rFonts w:ascii="Tahoma" w:eastAsia="Times New Roman" w:hAnsi="Tahoma" w:cs="Tahoma"/>
          <w:b/>
          <w:bCs/>
          <w:color w:val="000000"/>
          <w:sz w:val="22"/>
          <w:szCs w:val="22"/>
          <w:lang w:eastAsia="es-CO"/>
        </w:rPr>
        <w:t xml:space="preserve">1) LOTE CON ACCESO POR LA VIA INTERNA DEL CONDOMINIO CAMPESTRE- CONDOMINIO CAMPESTRE “LOS ANGELES” LOTE 25 2) CONDOMINIO CAMPESTRE “LOS ANGELES DEL BOSQUE”, </w:t>
      </w:r>
      <w:r w:rsidRPr="00C01427">
        <w:rPr>
          <w:rFonts w:ascii="Tahoma" w:eastAsia="Times New Roman" w:hAnsi="Tahoma" w:cs="Tahoma"/>
          <w:color w:val="000000"/>
          <w:sz w:val="22"/>
          <w:szCs w:val="22"/>
          <w:lang w:eastAsia="es-CO"/>
        </w:rPr>
        <w:t xml:space="preserve">ubicado en la Vereda </w:t>
      </w:r>
      <w:r w:rsidRPr="00C01427">
        <w:rPr>
          <w:rFonts w:ascii="Tahoma" w:eastAsia="Times New Roman" w:hAnsi="Tahoma" w:cs="Tahoma"/>
          <w:b/>
          <w:bCs/>
          <w:color w:val="000000"/>
          <w:sz w:val="22"/>
          <w:szCs w:val="22"/>
          <w:lang w:eastAsia="es-CO"/>
        </w:rPr>
        <w:t xml:space="preserve">SAN ANTONIO </w:t>
      </w:r>
      <w:r w:rsidRPr="00C01427">
        <w:rPr>
          <w:rFonts w:ascii="Tahoma" w:eastAsia="Times New Roman" w:hAnsi="Tahoma" w:cs="Tahoma"/>
          <w:color w:val="000000"/>
          <w:sz w:val="22"/>
          <w:szCs w:val="22"/>
          <w:lang w:eastAsia="es-CO"/>
        </w:rPr>
        <w:t xml:space="preserve">del municipio de </w:t>
      </w:r>
      <w:r w:rsidRPr="00C01427">
        <w:rPr>
          <w:rFonts w:ascii="Tahoma" w:eastAsia="Times New Roman" w:hAnsi="Tahoma" w:cs="Tahoma"/>
          <w:b/>
          <w:bCs/>
          <w:color w:val="000000"/>
          <w:sz w:val="22"/>
          <w:szCs w:val="22"/>
          <w:lang w:eastAsia="es-CO"/>
        </w:rPr>
        <w:t xml:space="preserve">CIRCASIA (Q.), </w:t>
      </w:r>
      <w:r w:rsidRPr="00C01427">
        <w:rPr>
          <w:rFonts w:ascii="Tahoma" w:eastAsia="Times New Roman" w:hAnsi="Tahoma" w:cs="Tahoma"/>
          <w:color w:val="000000"/>
          <w:sz w:val="22"/>
          <w:szCs w:val="22"/>
          <w:lang w:eastAsia="es-CO"/>
        </w:rPr>
        <w:t>el cual es efectivo para tratar las aguas residuales con una contribución máxima para 7 contribuyentes permanentes, el cual está compuesto por: </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Las aguas residuales domésticas (ARD), generadas en el predio se conducen a un Sistema de Tratamiento de Aguas Residuales Domésticas (STARD) de tipo integrado con 2000Lts de capacidad, compuesto por trampa de grasas, tanque séptico y filtro anaeróbico de flujo ascendente de (2000Lts) que según el fabricante, concluye que el sistema se puede utilizar para viviendas de hasta máximo 7 contribuyentes o menos al implementar rosetón plástico como medio filtrante. El diseño de cada una de las unidades que componen el sistema es estándar y sus especificaciones se encuentran inmersas en el manual de instalación del fabricante.</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lang w:eastAsia="es-CO"/>
        </w:rPr>
        <w:t>Imagen 1. 1Sistema de Tratamiento de Aguas Residuales Domésticas</w:t>
      </w:r>
    </w:p>
    <w:p w:rsidR="00C01427" w:rsidRPr="00C01427" w:rsidRDefault="00C01427" w:rsidP="00C01427">
      <w:pPr>
        <w:spacing w:after="160"/>
        <w:jc w:val="center"/>
        <w:rPr>
          <w:rFonts w:eastAsia="Times New Roman"/>
          <w:lang w:eastAsia="es-CO"/>
        </w:rPr>
      </w:pPr>
      <w:r w:rsidRPr="00C01427">
        <w:rPr>
          <w:rFonts w:ascii="Tahoma" w:eastAsia="Times New Roman" w:hAnsi="Tahoma" w:cs="Tahoma"/>
          <w:noProof/>
          <w:color w:val="000000"/>
          <w:sz w:val="22"/>
          <w:szCs w:val="22"/>
          <w:bdr w:val="none" w:sz="0" w:space="0" w:color="auto" w:frame="1"/>
          <w:lang w:eastAsia="es-CO"/>
        </w:rPr>
        <w:lastRenderedPageBreak/>
        <w:drawing>
          <wp:inline distT="0" distB="0" distL="0" distR="0">
            <wp:extent cx="5610225" cy="4114800"/>
            <wp:effectExtent l="0" t="0" r="9525" b="0"/>
            <wp:docPr id="10" name="Imagen 10" descr="https://lh6.googleusercontent.com/E9enhPGf2fsiUpOfrRgfEv3Vp3lF1SJnwM0m6kohknD3rO5OIws-pbJuTMM9V9unriX9zoGjK8EOPMk6Pkn7IAnOgVfMe6zWVRsdLr6iFJCvmw4h2j6-szFfuvm_7Sws0eVFxPh8NrFRMXV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9enhPGf2fsiUpOfrRgfEv3Vp3lF1SJnwM0m6kohknD3rO5OIws-pbJuTMM9V9unriX9zoGjK8EOPMk6Pkn7IAnOgVfMe6zWVRsdLr6iFJCvmw4h2j6-szFfuvm_7Sws0eVFxPh8NrFRMXVp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4114800"/>
                    </a:xfrm>
                    <a:prstGeom prst="rect">
                      <a:avLst/>
                    </a:prstGeom>
                    <a:noFill/>
                    <a:ln>
                      <a:noFill/>
                    </a:ln>
                  </pic:spPr>
                </pic:pic>
              </a:graphicData>
            </a:graphic>
          </wp:inline>
        </w:drawing>
      </w:r>
    </w:p>
    <w:p w:rsidR="00C01427" w:rsidRPr="00C01427" w:rsidRDefault="00C01427" w:rsidP="00C01427">
      <w:pPr>
        <w:rPr>
          <w:rFonts w:eastAsia="Times New Roman"/>
          <w:lang w:eastAsia="es-CO"/>
        </w:rPr>
      </w:pPr>
    </w:p>
    <w:p w:rsidR="00C01427" w:rsidRPr="00C01427" w:rsidRDefault="00C01427" w:rsidP="00C01427">
      <w:pPr>
        <w:spacing w:after="160"/>
        <w:jc w:val="both"/>
        <w:rPr>
          <w:rFonts w:eastAsia="Times New Roman"/>
          <w:lang w:eastAsia="es-CO"/>
        </w:rPr>
      </w:pPr>
      <w:r w:rsidRPr="00C01427">
        <w:rPr>
          <w:rFonts w:ascii="Tahoma" w:eastAsia="Times New Roman" w:hAnsi="Tahoma" w:cs="Tahoma"/>
          <w:color w:val="000000"/>
          <w:sz w:val="22"/>
          <w:szCs w:val="22"/>
          <w:u w:val="single"/>
          <w:lang w:eastAsia="es-CO"/>
        </w:rPr>
        <w:t>Disposición final del efluente</w:t>
      </w:r>
      <w:r w:rsidRPr="00C01427">
        <w:rPr>
          <w:rFonts w:ascii="Tahoma" w:eastAsia="Times New Roman" w:hAnsi="Tahoma" w:cs="Tahoma"/>
          <w:color w:val="000000"/>
          <w:sz w:val="22"/>
          <w:szCs w:val="22"/>
          <w:lang w:eastAsia="es-CO"/>
        </w:rPr>
        <w:t>:</w:t>
      </w:r>
      <w:r w:rsidRPr="00C01427">
        <w:rPr>
          <w:rFonts w:ascii="Tahoma" w:eastAsia="Times New Roman" w:hAnsi="Tahoma" w:cs="Tahoma"/>
          <w:b/>
          <w:bCs/>
          <w:color w:val="000000"/>
          <w:sz w:val="22"/>
          <w:szCs w:val="22"/>
          <w:lang w:eastAsia="es-CO"/>
        </w:rPr>
        <w:t xml:space="preserve"> </w:t>
      </w:r>
      <w:r w:rsidRPr="00C01427">
        <w:rPr>
          <w:rFonts w:ascii="Tahoma" w:eastAsia="Times New Roman" w:hAnsi="Tahoma" w:cs="Tahoma"/>
          <w:color w:val="000000"/>
          <w:sz w:val="22"/>
          <w:szCs w:val="22"/>
          <w:lang w:eastAsia="es-CO"/>
        </w:rPr>
        <w:t xml:space="preserve">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13.88min/pulgada, de absorción lenta, que indica un tipo de suelo arena fina. A partir de esto se dimensiona un pozo de absorción utilizando el método de diseño </w:t>
      </w:r>
      <w:r w:rsidRPr="00C01427">
        <w:rPr>
          <w:rFonts w:ascii="Tahoma" w:eastAsia="Times New Roman" w:hAnsi="Tahoma" w:cs="Tahoma"/>
          <w:i/>
          <w:iCs/>
          <w:color w:val="000000"/>
          <w:sz w:val="22"/>
          <w:szCs w:val="22"/>
          <w:lang w:eastAsia="es-CO"/>
        </w:rPr>
        <w:t>del RAS 2000,</w:t>
      </w:r>
      <w:r w:rsidRPr="00C01427">
        <w:rPr>
          <w:rFonts w:ascii="Tahoma" w:eastAsia="Times New Roman" w:hAnsi="Tahoma" w:cs="Tahoma"/>
          <w:color w:val="000000"/>
          <w:sz w:val="22"/>
          <w:szCs w:val="22"/>
          <w:lang w:eastAsia="es-CO"/>
        </w:rPr>
        <w:t xml:space="preserve"> donde se toma el coeficiente de absorción el K1 = 2.69m2/persona para un área de infiltración de 18.83m</w:t>
      </w:r>
      <w:r w:rsidRPr="00C01427">
        <w:rPr>
          <w:rFonts w:ascii="Tahoma" w:eastAsia="Times New Roman" w:hAnsi="Tahoma" w:cs="Tahoma"/>
          <w:color w:val="000000"/>
          <w:sz w:val="13"/>
          <w:szCs w:val="13"/>
          <w:vertAlign w:val="superscript"/>
          <w:lang w:eastAsia="es-CO"/>
        </w:rPr>
        <w:t>2</w:t>
      </w:r>
      <w:r w:rsidRPr="00C01427">
        <w:rPr>
          <w:rFonts w:ascii="Tahoma" w:eastAsia="Times New Roman" w:hAnsi="Tahoma" w:cs="Tahoma"/>
          <w:color w:val="000000"/>
          <w:sz w:val="22"/>
          <w:szCs w:val="22"/>
          <w:lang w:eastAsia="es-CO"/>
        </w:rPr>
        <w:t>, obteniendo un diseño de 2 metros de diámetro y 3 metros de profundidad. </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u w:val="single"/>
          <w:lang w:eastAsia="es-CO"/>
        </w:rPr>
        <w:t>PARAGRAFO 1:</w:t>
      </w:r>
      <w:r w:rsidRPr="00C01427">
        <w:rPr>
          <w:rFonts w:ascii="Tahoma" w:eastAsia="Times New Roman" w:hAnsi="Tahoma" w:cs="Tahoma"/>
          <w:color w:val="000000"/>
          <w:sz w:val="22"/>
          <w:szCs w:val="22"/>
          <w:u w:val="single"/>
          <w:lang w:eastAsia="es-CO"/>
        </w:rPr>
        <w:t xml:space="preserve"> El permiso de vertimientos que se otorga, es únicamente para el tratamiento de las aguas residuales de tipo doméstico </w:t>
      </w:r>
      <w:r w:rsidRPr="00C01427">
        <w:rPr>
          <w:rFonts w:ascii="Tahoma" w:eastAsia="Times New Roman" w:hAnsi="Tahoma" w:cs="Tahoma"/>
          <w:color w:val="000000"/>
          <w:sz w:val="22"/>
          <w:szCs w:val="22"/>
          <w:u w:val="single"/>
          <w:lang w:eastAsia="es-CO"/>
        </w:rPr>
        <w:lastRenderedPageBreak/>
        <w:t>(Implementación de una solución individual de saneamiento) que se generan como resultado de la actividad residencial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u w:val="single"/>
          <w:lang w:eastAsia="es-CO"/>
        </w:rPr>
        <w:t>PARAGRAFO 2:</w:t>
      </w:r>
      <w:r w:rsidRPr="00C01427">
        <w:rPr>
          <w:rFonts w:ascii="Tahoma" w:eastAsia="Times New Roman" w:hAnsi="Tahoma" w:cs="Tahoma"/>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w:t>
      </w:r>
      <w:r w:rsidRPr="00C01427">
        <w:rPr>
          <w:rFonts w:ascii="Tahoma" w:eastAsia="Times New Roman" w:hAnsi="Tahoma" w:cs="Tahoma"/>
          <w:color w:val="000000"/>
          <w:sz w:val="22"/>
          <w:szCs w:val="22"/>
          <w:u w:val="single"/>
          <w:lang w:eastAsia="es-CO"/>
        </w:rPr>
        <w:lastRenderedPageBreak/>
        <w:t>exigir el cumplimiento de la misma, de lo contrario podrá verse inmersa en procesos de investigación sancionatoria ambiental (ley 1333 de 2009). </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TERCERO: </w:t>
      </w:r>
      <w:r w:rsidRPr="00C01427">
        <w:rPr>
          <w:rFonts w:ascii="Tahoma" w:eastAsia="Times New Roman" w:hAnsi="Tahoma" w:cs="Tahoma"/>
          <w:color w:val="000000"/>
          <w:sz w:val="22"/>
          <w:szCs w:val="22"/>
          <w:lang w:eastAsia="es-CO"/>
        </w:rPr>
        <w:t xml:space="preserve">El permiso de vertimientos que se otorga mediante la presente resolución, conlleva la imposición de condiciones y obligaciones para su aprovechamiento; por lo tanto, se requiere a la entidad </w:t>
      </w:r>
      <w:r w:rsidRPr="00C01427">
        <w:rPr>
          <w:rFonts w:ascii="Tahoma" w:eastAsia="Times New Roman" w:hAnsi="Tahoma" w:cs="Tahoma"/>
          <w:b/>
          <w:bCs/>
          <w:color w:val="000000"/>
          <w:sz w:val="22"/>
          <w:szCs w:val="22"/>
          <w:lang w:eastAsia="es-CO"/>
        </w:rPr>
        <w:t>BANCO DAVIVIENDA S.A</w:t>
      </w:r>
      <w:r w:rsidRPr="00C01427">
        <w:rPr>
          <w:rFonts w:ascii="Tahoma" w:eastAsia="Times New Roman" w:hAnsi="Tahoma" w:cs="Tahoma"/>
          <w:color w:val="000000"/>
          <w:sz w:val="22"/>
          <w:szCs w:val="22"/>
          <w:lang w:eastAsia="es-CO"/>
        </w:rPr>
        <w:t xml:space="preserve">, identificado con el Nit No.86003413-7, Representada Legalmente por la señora </w:t>
      </w:r>
      <w:r w:rsidRPr="00C01427">
        <w:rPr>
          <w:rFonts w:ascii="Tahoma" w:eastAsia="Times New Roman" w:hAnsi="Tahoma" w:cs="Tahoma"/>
          <w:b/>
          <w:bCs/>
          <w:color w:val="000000"/>
          <w:sz w:val="22"/>
          <w:szCs w:val="22"/>
          <w:lang w:eastAsia="es-CO"/>
        </w:rPr>
        <w:t>SANDRA PATRICIA LOPEZ</w:t>
      </w:r>
      <w:r w:rsidRPr="00C01427">
        <w:rPr>
          <w:rFonts w:ascii="Tahoma" w:eastAsia="Times New Roman" w:hAnsi="Tahoma" w:cs="Tahoma"/>
          <w:color w:val="000000"/>
          <w:sz w:val="22"/>
          <w:szCs w:val="22"/>
          <w:lang w:eastAsia="es-CO"/>
        </w:rPr>
        <w:t xml:space="preserve"> identificada con la cédula de ciudadanía número 52.180.959, o quien haga sus veces, quien es propietaria del predio, para que cumplan con lo siguiente:</w:t>
      </w:r>
    </w:p>
    <w:p w:rsidR="00C01427" w:rsidRPr="00C01427" w:rsidRDefault="00C01427" w:rsidP="00C01427">
      <w:pPr>
        <w:numPr>
          <w:ilvl w:val="0"/>
          <w:numId w:val="113"/>
        </w:numPr>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t>Informar a la Corporación Autónoma Regional del Quindío cuando el sistema esté construido y entre en funcionamiento.</w:t>
      </w:r>
    </w:p>
    <w:p w:rsidR="00C01427" w:rsidRPr="00C01427" w:rsidRDefault="00C01427" w:rsidP="00C01427">
      <w:pPr>
        <w:rPr>
          <w:rFonts w:eastAsia="Times New Roman"/>
          <w:lang w:eastAsia="es-CO"/>
        </w:rPr>
      </w:pPr>
    </w:p>
    <w:p w:rsidR="00C01427" w:rsidRPr="00C01427" w:rsidRDefault="00C01427" w:rsidP="00C01427">
      <w:pPr>
        <w:numPr>
          <w:ilvl w:val="0"/>
          <w:numId w:val="114"/>
        </w:numPr>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01427" w:rsidRPr="00C01427" w:rsidRDefault="00C01427" w:rsidP="00C01427">
      <w:pPr>
        <w:rPr>
          <w:rFonts w:eastAsia="Times New Roman"/>
          <w:lang w:eastAsia="es-CO"/>
        </w:rPr>
      </w:pPr>
    </w:p>
    <w:p w:rsidR="00C01427" w:rsidRPr="00C01427" w:rsidRDefault="00C01427" w:rsidP="00C01427">
      <w:pPr>
        <w:numPr>
          <w:ilvl w:val="0"/>
          <w:numId w:val="115"/>
        </w:numPr>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w:t>
      </w:r>
      <w:r w:rsidRPr="00C01427">
        <w:rPr>
          <w:rFonts w:ascii="Tahoma" w:eastAsia="Times New Roman" w:hAnsi="Tahoma" w:cs="Tahoma"/>
          <w:color w:val="000000"/>
          <w:sz w:val="22"/>
          <w:szCs w:val="22"/>
          <w:lang w:eastAsia="es-CO"/>
        </w:rPr>
        <w:lastRenderedPageBreak/>
        <w:t>ambiental vigente (Resolución 631 de 2015).</w:t>
      </w:r>
    </w:p>
    <w:p w:rsidR="00C01427" w:rsidRPr="00C01427" w:rsidRDefault="00C01427" w:rsidP="00C01427">
      <w:pPr>
        <w:rPr>
          <w:rFonts w:eastAsia="Times New Roman"/>
          <w:lang w:eastAsia="es-CO"/>
        </w:rPr>
      </w:pPr>
    </w:p>
    <w:p w:rsidR="00C01427" w:rsidRPr="00C01427" w:rsidRDefault="00C01427" w:rsidP="00C01427">
      <w:pPr>
        <w:numPr>
          <w:ilvl w:val="0"/>
          <w:numId w:val="116"/>
        </w:numPr>
        <w:spacing w:after="200"/>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01427" w:rsidRPr="00C01427" w:rsidRDefault="00C01427" w:rsidP="00C01427">
      <w:pPr>
        <w:numPr>
          <w:ilvl w:val="0"/>
          <w:numId w:val="116"/>
        </w:numPr>
        <w:spacing w:after="200"/>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C01427" w:rsidRPr="00C01427" w:rsidRDefault="00C01427" w:rsidP="00C01427">
      <w:pPr>
        <w:numPr>
          <w:ilvl w:val="0"/>
          <w:numId w:val="116"/>
        </w:numPr>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01427" w:rsidRPr="00C01427" w:rsidRDefault="00C01427" w:rsidP="00C01427">
      <w:pPr>
        <w:rPr>
          <w:rFonts w:eastAsia="Times New Roman"/>
          <w:lang w:eastAsia="es-CO"/>
        </w:rPr>
      </w:pPr>
    </w:p>
    <w:p w:rsidR="00C01427" w:rsidRPr="00C01427" w:rsidRDefault="00C01427" w:rsidP="00C01427">
      <w:pPr>
        <w:numPr>
          <w:ilvl w:val="0"/>
          <w:numId w:val="117"/>
        </w:numPr>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lastRenderedPageBreak/>
        <w:t>El sistema de tratamiento debe corresponder al diseño propuesto y aquí avalado y cumplir con las indicaciones técnicas correspondientes.</w:t>
      </w:r>
    </w:p>
    <w:p w:rsidR="00C01427" w:rsidRPr="00C01427" w:rsidRDefault="00C01427" w:rsidP="00C01427">
      <w:pPr>
        <w:rPr>
          <w:rFonts w:eastAsia="Times New Roman"/>
          <w:lang w:eastAsia="es-CO"/>
        </w:rPr>
      </w:pPr>
    </w:p>
    <w:p w:rsidR="00C01427" w:rsidRPr="00C01427" w:rsidRDefault="00C01427" w:rsidP="00C01427">
      <w:pPr>
        <w:numPr>
          <w:ilvl w:val="0"/>
          <w:numId w:val="118"/>
        </w:numPr>
        <w:jc w:val="both"/>
        <w:textAlignment w:val="baseline"/>
        <w:rPr>
          <w:rFonts w:ascii="Arial" w:eastAsia="Times New Roman" w:hAnsi="Arial" w:cs="Arial"/>
          <w:color w:val="000000"/>
          <w:sz w:val="22"/>
          <w:szCs w:val="22"/>
          <w:lang w:eastAsia="es-CO"/>
        </w:rPr>
      </w:pPr>
      <w:r w:rsidRPr="00C01427">
        <w:rPr>
          <w:rFonts w:ascii="Tahoma" w:eastAsia="Times New Roman" w:hAnsi="Tahoma" w:cs="Tahoma"/>
          <w:color w:val="000000"/>
          <w:sz w:val="22"/>
          <w:szCs w:val="22"/>
          <w:lang w:eastAsia="es-CO"/>
        </w:rPr>
        <w:t>En cualquier caso, el vertimiento de las aguas residuales no se debe realizar sin el tratamiento de las mismas antes de la disposición final.</w:t>
      </w:r>
    </w:p>
    <w:p w:rsidR="00C01427" w:rsidRPr="00C01427" w:rsidRDefault="00C01427" w:rsidP="00C01427">
      <w:pPr>
        <w:rPr>
          <w:rFonts w:eastAsia="Times New Roman"/>
          <w:lang w:eastAsia="es-CO"/>
        </w:rPr>
      </w:pP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PARÁGRAFO PRIMERO: </w:t>
      </w:r>
      <w:r w:rsidRPr="00C01427">
        <w:rPr>
          <w:rFonts w:ascii="Tahoma" w:eastAsia="Times New Roman" w:hAnsi="Tahoma" w:cs="Tahoma"/>
          <w:color w:val="000000"/>
          <w:sz w:val="22"/>
          <w:szCs w:val="22"/>
          <w:lang w:eastAsia="es-CO"/>
        </w:rPr>
        <w:t>Según lo observado en SIG, se observa un cuerpo de agua superficial cercano al predio, por lo que se debe tener en cuenta lo estipulado en el artículo 2.2.1.1.18.2. del Decreto 1076 de 2015, en el cual se establece una franja de protección para nacimientos de 100 metros a la redonda y para fuentes hídricas sean permanentes o no, de 30 metros, esto a cada lado y paralelo a las líneas de mareas máximas establecidas en los últimos 50 años.</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PARÁGRAFO SEGUNDO:</w:t>
      </w:r>
      <w:r w:rsidRPr="00C01427">
        <w:rPr>
          <w:rFonts w:ascii="Tahoma" w:eastAsia="Times New Roman" w:hAnsi="Tahoma" w:cs="Tahoma"/>
          <w:color w:val="000000"/>
          <w:sz w:val="22"/>
          <w:szCs w:val="22"/>
          <w:lang w:eastAsia="es-CO"/>
        </w:rPr>
        <w:t xml:space="preserve"> 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PARAGRAFO TERCERO: </w:t>
      </w:r>
      <w:r w:rsidRPr="00C01427">
        <w:rPr>
          <w:rFonts w:ascii="Tahoma" w:eastAsia="Times New Roman" w:hAnsi="Tahoma" w:cs="Tahoma"/>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lastRenderedPageBreak/>
        <w:t>ARTÍCULO CUARTO: INFORMAR</w:t>
      </w:r>
      <w:r w:rsidRPr="00C01427">
        <w:rPr>
          <w:rFonts w:ascii="Tahoma" w:eastAsia="Times New Roman" w:hAnsi="Tahoma" w:cs="Tahoma"/>
          <w:color w:val="000000"/>
          <w:sz w:val="22"/>
          <w:szCs w:val="22"/>
          <w:lang w:eastAsia="es-CO"/>
        </w:rPr>
        <w:t xml:space="preserve"> a la entidad </w:t>
      </w:r>
      <w:r w:rsidRPr="00C01427">
        <w:rPr>
          <w:rFonts w:ascii="Tahoma" w:eastAsia="Times New Roman" w:hAnsi="Tahoma" w:cs="Tahoma"/>
          <w:b/>
          <w:bCs/>
          <w:color w:val="000000"/>
          <w:sz w:val="22"/>
          <w:szCs w:val="22"/>
          <w:lang w:eastAsia="es-CO"/>
        </w:rPr>
        <w:t>BANCO DAVIVIENDA S.A</w:t>
      </w:r>
      <w:r w:rsidRPr="00C01427">
        <w:rPr>
          <w:rFonts w:ascii="Tahoma" w:eastAsia="Times New Roman" w:hAnsi="Tahoma" w:cs="Tahoma"/>
          <w:color w:val="000000"/>
          <w:sz w:val="22"/>
          <w:szCs w:val="22"/>
          <w:lang w:eastAsia="es-CO"/>
        </w:rPr>
        <w:t xml:space="preserve">, identificado con el Nit No.860034137-, Representada Legalmente por la señora </w:t>
      </w:r>
      <w:r w:rsidRPr="00C01427">
        <w:rPr>
          <w:rFonts w:ascii="Tahoma" w:eastAsia="Times New Roman" w:hAnsi="Tahoma" w:cs="Tahoma"/>
          <w:b/>
          <w:bCs/>
          <w:color w:val="000000"/>
          <w:sz w:val="22"/>
          <w:szCs w:val="22"/>
          <w:lang w:eastAsia="es-CO"/>
        </w:rPr>
        <w:t>SANDRA PATRICIA LOPEZ</w:t>
      </w:r>
      <w:r w:rsidRPr="00C01427">
        <w:rPr>
          <w:rFonts w:ascii="Tahoma" w:eastAsia="Times New Roman" w:hAnsi="Tahoma" w:cs="Tahoma"/>
          <w:color w:val="000000"/>
          <w:sz w:val="22"/>
          <w:szCs w:val="22"/>
          <w:lang w:eastAsia="es-CO"/>
        </w:rPr>
        <w:t xml:space="preserve"> identificada con la cédula de ciudadanía número 52.180.959, o quien haga sus veces, entidad  propietaria del predio, que de requerirse ajustes, modificaciones o cambios al diseño del sistema de tratamiento presentado, deberá solicitar la modificación del permiso de acuerdo al artículo 2.2.3.3.5.9 de la sección 5 del decreto 1076 de 2015 (artículo 49 del Decreto 3930 de 2010). </w:t>
      </w:r>
      <w:r w:rsidRPr="00C01427">
        <w:rPr>
          <w:rFonts w:ascii="Tahoma" w:eastAsia="Times New Roman" w:hAnsi="Tahoma" w:cs="Tahoma"/>
          <w:b/>
          <w:bCs/>
          <w:color w:val="000000"/>
          <w:sz w:val="22"/>
          <w:szCs w:val="22"/>
          <w:lang w:eastAsia="es-CO"/>
        </w:rPr>
        <w:t>Para lo cual deberá tener en cuenta que en ningún caso se permitirá modificación en la cantidad de carga contaminante, así como tampoco se modificará para otro tipo de proyecto</w:t>
      </w:r>
      <w:r w:rsidRPr="00C01427">
        <w:rPr>
          <w:rFonts w:ascii="Tahoma" w:eastAsia="Times New Roman" w:hAnsi="Tahoma" w:cs="Tahoma"/>
          <w:color w:val="000000"/>
          <w:sz w:val="22"/>
          <w:szCs w:val="22"/>
          <w:lang w:eastAsia="es-CO"/>
        </w:rPr>
        <w:t xml:space="preserve">; </w:t>
      </w:r>
      <w:r w:rsidRPr="00C01427">
        <w:rPr>
          <w:rFonts w:ascii="Tahoma" w:eastAsia="Times New Roman" w:hAnsi="Tahoma" w:cs="Tahoma"/>
          <w:b/>
          <w:bCs/>
          <w:color w:val="000000"/>
          <w:sz w:val="22"/>
          <w:szCs w:val="22"/>
          <w:lang w:eastAsia="es-CO"/>
        </w:rPr>
        <w:t>por tratarse de un área protegida.</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QUINTO: </w:t>
      </w:r>
      <w:r w:rsidRPr="00C01427">
        <w:rPr>
          <w:rFonts w:ascii="Tahoma" w:eastAsia="Times New Roman" w:hAnsi="Tahoma" w:cs="Tahoma"/>
          <w:color w:val="000000"/>
          <w:sz w:val="22"/>
          <w:szCs w:val="22"/>
          <w:lang w:eastAsia="es-CO"/>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PARÁGRAFO: </w:t>
      </w:r>
      <w:r w:rsidRPr="00C01427">
        <w:rPr>
          <w:rFonts w:ascii="Tahoma" w:eastAsia="Times New Roman" w:hAnsi="Tahoma" w:cs="Tahoma"/>
          <w:color w:val="000000"/>
          <w:sz w:val="22"/>
          <w:szCs w:val="22"/>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ARTÍCULO SEXTO: INFORMAR</w:t>
      </w:r>
      <w:r w:rsidRPr="00C01427">
        <w:rPr>
          <w:rFonts w:ascii="Tahoma" w:eastAsia="Times New Roman" w:hAnsi="Tahoma" w:cs="Tahoma"/>
          <w:color w:val="000000"/>
          <w:sz w:val="22"/>
          <w:szCs w:val="22"/>
          <w:lang w:eastAsia="es-CO"/>
        </w:rPr>
        <w:t xml:space="preserve"> del presente acto administrativo al Funcionario encargado del trámite de permiso de vertimientos de la Subdirección de Regulación y Control Ambiental de la C.R.Q., para su </w:t>
      </w:r>
      <w:r w:rsidRPr="00C01427">
        <w:rPr>
          <w:rFonts w:ascii="Tahoma" w:eastAsia="Times New Roman" w:hAnsi="Tahoma" w:cs="Tahoma"/>
          <w:color w:val="000000"/>
          <w:sz w:val="22"/>
          <w:szCs w:val="22"/>
          <w:lang w:eastAsia="es-CO"/>
        </w:rPr>
        <w:lastRenderedPageBreak/>
        <w:t>conocimiento e inclusión en el programa de Control y Seguimiento.</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SEPTIMO: </w:t>
      </w:r>
      <w:r w:rsidRPr="00C01427">
        <w:rPr>
          <w:rFonts w:ascii="Tahoma" w:eastAsia="Times New Roman" w:hAnsi="Tahoma" w:cs="Tahoma"/>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ARTÍCULO OCTAVO:</w:t>
      </w:r>
      <w:r w:rsidRPr="00C01427">
        <w:rPr>
          <w:rFonts w:ascii="Tahoma" w:eastAsia="Times New Roman" w:hAnsi="Tahoma" w:cs="Tahoma"/>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ARTÍCULO NOVENO:</w:t>
      </w:r>
      <w:r w:rsidRPr="00C01427">
        <w:rPr>
          <w:rFonts w:ascii="Tahoma" w:eastAsia="Times New Roman" w:hAnsi="Tahoma" w:cs="Tahoma"/>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ARTÍCULO DECIMO:</w:t>
      </w:r>
      <w:r w:rsidRPr="00C01427">
        <w:rPr>
          <w:rFonts w:ascii="Tahoma" w:eastAsia="Times New Roman" w:hAnsi="Tahoma" w:cs="Tahoma"/>
          <w:color w:val="000000"/>
          <w:sz w:val="22"/>
          <w:szCs w:val="22"/>
          <w:lang w:eastAsia="es-CO"/>
        </w:rPr>
        <w:t xml:space="preserve">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DÉCIMO PRIMERO: </w:t>
      </w:r>
      <w:r w:rsidRPr="00C01427">
        <w:rPr>
          <w:rFonts w:ascii="Tahoma" w:eastAsia="Times New Roman" w:hAnsi="Tahoma" w:cs="Tahoma"/>
          <w:color w:val="000000"/>
          <w:sz w:val="22"/>
          <w:szCs w:val="22"/>
          <w:lang w:eastAsia="es-CO"/>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w:t>
      </w:r>
      <w:r w:rsidRPr="00C01427">
        <w:rPr>
          <w:rFonts w:ascii="Tahoma" w:eastAsia="Times New Roman" w:hAnsi="Tahoma" w:cs="Tahoma"/>
          <w:color w:val="000000"/>
          <w:sz w:val="22"/>
          <w:szCs w:val="22"/>
          <w:lang w:eastAsia="es-CO"/>
        </w:rPr>
        <w:lastRenderedPageBreak/>
        <w:t>dispuesto en el Plan de Ordenamiento del Recurso Hídrico y/o en la reglamentación de vertimientos que se expide para la cuenca o fuente hídrica en la cual se encuentra localizado el vertimiento.</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DÉCIMO SEGUNDO: NOTIFICAR </w:t>
      </w:r>
      <w:r w:rsidRPr="00C01427">
        <w:rPr>
          <w:rFonts w:ascii="Tahoma" w:eastAsia="Times New Roman" w:hAnsi="Tahoma" w:cs="Tahoma"/>
          <w:color w:val="000000"/>
          <w:sz w:val="22"/>
          <w:szCs w:val="22"/>
          <w:lang w:eastAsia="es-CO"/>
        </w:rPr>
        <w:t xml:space="preserve">para todos sus efectos la presente decisión a la entidad </w:t>
      </w:r>
      <w:r w:rsidRPr="00C01427">
        <w:rPr>
          <w:rFonts w:ascii="Tahoma" w:eastAsia="Times New Roman" w:hAnsi="Tahoma" w:cs="Tahoma"/>
          <w:b/>
          <w:bCs/>
          <w:color w:val="000000"/>
          <w:sz w:val="22"/>
          <w:szCs w:val="22"/>
          <w:lang w:eastAsia="es-CO"/>
        </w:rPr>
        <w:t>BANCO DAVIVIENDA S.A</w:t>
      </w:r>
      <w:r w:rsidRPr="00C01427">
        <w:rPr>
          <w:rFonts w:ascii="Tahoma" w:eastAsia="Times New Roman" w:hAnsi="Tahoma" w:cs="Tahoma"/>
          <w:color w:val="000000"/>
          <w:sz w:val="22"/>
          <w:szCs w:val="22"/>
          <w:lang w:eastAsia="es-CO"/>
        </w:rPr>
        <w:t xml:space="preserve">, identificado con el Nit No.86003413-7, Representada Legalmente por la señora </w:t>
      </w:r>
      <w:r w:rsidRPr="00C01427">
        <w:rPr>
          <w:rFonts w:ascii="Tahoma" w:eastAsia="Times New Roman" w:hAnsi="Tahoma" w:cs="Tahoma"/>
          <w:b/>
          <w:bCs/>
          <w:color w:val="000000"/>
          <w:sz w:val="22"/>
          <w:szCs w:val="22"/>
          <w:lang w:eastAsia="es-CO"/>
        </w:rPr>
        <w:t>SANDRA PATRICIA LOPEZ</w:t>
      </w:r>
      <w:r w:rsidRPr="00C01427">
        <w:rPr>
          <w:rFonts w:ascii="Tahoma" w:eastAsia="Times New Roman" w:hAnsi="Tahoma" w:cs="Tahoma"/>
          <w:color w:val="000000"/>
          <w:sz w:val="22"/>
          <w:szCs w:val="22"/>
          <w:lang w:eastAsia="es-CO"/>
        </w:rPr>
        <w:t xml:space="preserve"> identificada con la cédula de ciudadanía número 52.180.959, o quien haga sus veces, quien es la propietaria del predio objeto de solicitud, o a su autorizado  el señor </w:t>
      </w:r>
      <w:r w:rsidRPr="00C01427">
        <w:rPr>
          <w:rFonts w:ascii="Tahoma" w:eastAsia="Times New Roman" w:hAnsi="Tahoma" w:cs="Tahoma"/>
          <w:b/>
          <w:bCs/>
          <w:color w:val="000000"/>
          <w:sz w:val="22"/>
          <w:szCs w:val="22"/>
          <w:lang w:eastAsia="es-CO"/>
        </w:rPr>
        <w:t>ROBERTS ANDREW PETER FREDERCK</w:t>
      </w:r>
      <w:r w:rsidRPr="00C01427">
        <w:rPr>
          <w:rFonts w:ascii="Tahoma" w:eastAsia="Times New Roman" w:hAnsi="Tahoma" w:cs="Tahoma"/>
          <w:color w:val="000000"/>
          <w:sz w:val="22"/>
          <w:szCs w:val="22"/>
          <w:lang w:eastAsia="es-CO"/>
        </w:rPr>
        <w:t>, identificado con cedula de extranjería número 317.564, de no ser posible la notificación personal, se hará en los términos estipulados en el Código de Procedimiento Administrativo y de lo Contencioso Administrativo (NOTIFICACION POR AVISO).</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ARTÍCULO DÉCIMO TERCERO: </w:t>
      </w:r>
      <w:r w:rsidRPr="00C01427">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ARTÍCULO DÉCIMO CUARTO:</w:t>
      </w:r>
      <w:r w:rsidRPr="00C01427">
        <w:rPr>
          <w:rFonts w:ascii="Tahoma" w:eastAsia="Times New Roman" w:hAnsi="Tahoma" w:cs="Tahoma"/>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ARTICULO DECIMO QUINTO: </w:t>
      </w:r>
      <w:r w:rsidRPr="00C01427">
        <w:rPr>
          <w:rFonts w:ascii="Tahoma" w:eastAsia="Times New Roman" w:hAnsi="Tahoma" w:cs="Tahoma"/>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lastRenderedPageBreak/>
        <w:t xml:space="preserve">ARTICULO DECIMO SEXTO: </w:t>
      </w:r>
      <w:r w:rsidRPr="00C01427">
        <w:rPr>
          <w:rFonts w:ascii="Tahoma" w:eastAsia="Times New Roman" w:hAnsi="Tahoma" w:cs="Tahoma"/>
          <w:color w:val="000000"/>
          <w:sz w:val="22"/>
          <w:szCs w:val="22"/>
          <w:lang w:eastAsia="es-CO"/>
        </w:rPr>
        <w:t>El responsable del proyecto deberá dar estricto cumplimiento al permiso aprobado y cada una de las especificaciones técnicas señaladas en el concepto técnico.</w:t>
      </w:r>
    </w:p>
    <w:p w:rsidR="00C01427" w:rsidRPr="00C01427" w:rsidRDefault="00C01427" w:rsidP="00C01427">
      <w:pPr>
        <w:spacing w:after="160"/>
        <w:jc w:val="both"/>
        <w:rPr>
          <w:rFonts w:eastAsia="Times New Roman"/>
          <w:lang w:eastAsia="es-CO"/>
        </w:rPr>
      </w:pPr>
      <w:r w:rsidRPr="00C01427">
        <w:rPr>
          <w:rFonts w:ascii="Tahoma" w:eastAsia="Times New Roman" w:hAnsi="Tahoma" w:cs="Tahoma"/>
          <w:b/>
          <w:bCs/>
          <w:color w:val="000000"/>
          <w:sz w:val="22"/>
          <w:szCs w:val="22"/>
          <w:lang w:eastAsia="es-CO"/>
        </w:rPr>
        <w:t xml:space="preserve">ARTICULO DECIMO SEPTIMO: </w:t>
      </w:r>
      <w:r w:rsidRPr="00C01427">
        <w:rPr>
          <w:rFonts w:ascii="Tahoma" w:eastAsia="Times New Roman" w:hAnsi="Tahoma" w:cs="Tahoma"/>
          <w:color w:val="000000"/>
          <w:sz w:val="22"/>
          <w:szCs w:val="22"/>
          <w:lang w:eastAsia="es-CO"/>
        </w:rPr>
        <w:t>Trasladar para su competencia a la Secretaria de Planeación Municipal de Circasia (Q), para que realicen los respectivos análisis y se adelanten las acciones pertinentes.</w:t>
      </w:r>
    </w:p>
    <w:p w:rsidR="00C01427" w:rsidRPr="00C01427" w:rsidRDefault="00C01427" w:rsidP="00C01427">
      <w:pPr>
        <w:rPr>
          <w:rFonts w:eastAsia="Times New Roman"/>
          <w:lang w:eastAsia="es-CO"/>
        </w:rPr>
      </w:pPr>
    </w:p>
    <w:p w:rsidR="00C01427" w:rsidRPr="00C01427" w:rsidRDefault="00C01427" w:rsidP="00C01427">
      <w:pPr>
        <w:spacing w:after="160"/>
        <w:jc w:val="center"/>
        <w:rPr>
          <w:rFonts w:eastAsia="Times New Roman"/>
          <w:lang w:eastAsia="es-CO"/>
        </w:rPr>
      </w:pPr>
      <w:r w:rsidRPr="00C01427">
        <w:rPr>
          <w:rFonts w:ascii="Tahoma" w:eastAsia="Times New Roman" w:hAnsi="Tahoma" w:cs="Tahoma"/>
          <w:b/>
          <w:bCs/>
          <w:color w:val="000000"/>
          <w:sz w:val="22"/>
          <w:szCs w:val="22"/>
          <w:lang w:eastAsia="es-CO"/>
        </w:rPr>
        <w:t>NOTIFIQUESE, PUBLIQUESE Y CÚMPLASE</w:t>
      </w:r>
    </w:p>
    <w:p w:rsidR="00C01427" w:rsidRPr="00C01427" w:rsidRDefault="00C01427" w:rsidP="00C01427">
      <w:pPr>
        <w:jc w:val="center"/>
        <w:rPr>
          <w:rFonts w:eastAsia="Times New Roman"/>
          <w:lang w:eastAsia="es-CO"/>
        </w:rPr>
      </w:pPr>
      <w:r w:rsidRPr="00C01427">
        <w:rPr>
          <w:rFonts w:ascii="Tahoma" w:eastAsia="Times New Roman" w:hAnsi="Tahoma" w:cs="Tahoma"/>
          <w:b/>
          <w:bCs/>
          <w:color w:val="000000"/>
          <w:sz w:val="22"/>
          <w:szCs w:val="22"/>
          <w:lang w:eastAsia="es-CO"/>
        </w:rPr>
        <w:t>CARLOS ARIEL TRUKE OSPINA</w:t>
      </w:r>
    </w:p>
    <w:p w:rsidR="00C01427" w:rsidRDefault="00C01427" w:rsidP="00C01427">
      <w:pPr>
        <w:jc w:val="center"/>
        <w:rPr>
          <w:rFonts w:ascii="Tahoma" w:eastAsia="Times New Roman" w:hAnsi="Tahoma" w:cs="Tahoma"/>
          <w:color w:val="000000"/>
          <w:sz w:val="22"/>
          <w:szCs w:val="22"/>
          <w:lang w:eastAsia="es-CO"/>
        </w:rPr>
      </w:pPr>
      <w:r w:rsidRPr="00C01427">
        <w:rPr>
          <w:rFonts w:ascii="Tahoma" w:eastAsia="Times New Roman" w:hAnsi="Tahoma" w:cs="Tahoma"/>
          <w:color w:val="000000"/>
          <w:sz w:val="22"/>
          <w:szCs w:val="22"/>
          <w:lang w:eastAsia="es-CO"/>
        </w:rPr>
        <w:t>Subdirector de Regulación y Control Ambiental</w:t>
      </w:r>
    </w:p>
    <w:p w:rsidR="00C01427" w:rsidRDefault="00C01427" w:rsidP="00C01427">
      <w:pPr>
        <w:jc w:val="center"/>
        <w:rPr>
          <w:rFonts w:ascii="Tahoma" w:eastAsia="Times New Roman" w:hAnsi="Tahoma" w:cs="Tahoma"/>
          <w:color w:val="000000"/>
          <w:sz w:val="22"/>
          <w:szCs w:val="22"/>
          <w:lang w:eastAsia="es-CO"/>
        </w:rPr>
      </w:pPr>
    </w:p>
    <w:p w:rsidR="00C01427" w:rsidRDefault="00C01427" w:rsidP="00C01427">
      <w:pPr>
        <w:jc w:val="center"/>
        <w:rPr>
          <w:rFonts w:ascii="Tahoma" w:eastAsia="Times New Roman" w:hAnsi="Tahoma" w:cs="Tahoma"/>
          <w:color w:val="000000"/>
          <w:sz w:val="22"/>
          <w:szCs w:val="22"/>
          <w:lang w:eastAsia="es-CO"/>
        </w:rPr>
      </w:pPr>
    </w:p>
    <w:p w:rsidR="00C01427" w:rsidRPr="003547EF" w:rsidRDefault="00C01427" w:rsidP="00C01427">
      <w:pPr>
        <w:jc w:val="center"/>
        <w:rPr>
          <w:rFonts w:ascii="Tahoma" w:eastAsia="Times New Roman" w:hAnsi="Tahoma" w:cs="Tahoma"/>
          <w:b/>
          <w:i/>
          <w:lang w:eastAsia="es-CO"/>
        </w:rPr>
      </w:pPr>
      <w:r w:rsidRPr="003547EF">
        <w:rPr>
          <w:rFonts w:ascii="Tahoma" w:eastAsia="Times New Roman" w:hAnsi="Tahoma" w:cs="Tahoma"/>
          <w:b/>
          <w:i/>
          <w:lang w:eastAsia="es-CO"/>
        </w:rPr>
        <w:t>RESOLUCIÓN N° 2507</w:t>
      </w:r>
    </w:p>
    <w:p w:rsidR="00C01427" w:rsidRPr="003547EF" w:rsidRDefault="00C01427" w:rsidP="00C01427">
      <w:pPr>
        <w:jc w:val="center"/>
        <w:rPr>
          <w:rFonts w:ascii="Tahoma" w:eastAsia="Times New Roman" w:hAnsi="Tahoma" w:cs="Tahoma"/>
          <w:b/>
          <w:i/>
          <w:lang w:eastAsia="es-CO"/>
        </w:rPr>
      </w:pPr>
      <w:r w:rsidRPr="003547EF">
        <w:rPr>
          <w:rFonts w:ascii="Tahoma" w:eastAsia="Times New Roman" w:hAnsi="Tahoma" w:cs="Tahoma"/>
          <w:b/>
          <w:i/>
          <w:lang w:eastAsia="es-CO"/>
        </w:rPr>
        <w:t>ARMENIA QUINDIO 09 DE NOVIEMBRE DE 2020</w:t>
      </w:r>
    </w:p>
    <w:p w:rsidR="00C01427" w:rsidRPr="003547EF" w:rsidRDefault="00C01427" w:rsidP="00C01427">
      <w:pPr>
        <w:jc w:val="center"/>
        <w:rPr>
          <w:rFonts w:ascii="Tahoma" w:eastAsia="Times New Roman" w:hAnsi="Tahoma" w:cs="Tahoma"/>
          <w:b/>
          <w:i/>
          <w:lang w:eastAsia="es-CO"/>
        </w:rPr>
      </w:pPr>
      <w:r w:rsidRPr="003547EF">
        <w:rPr>
          <w:rFonts w:ascii="Tahoma" w:eastAsia="Times New Roman" w:hAnsi="Tahoma" w:cs="Tahoma"/>
          <w:b/>
          <w:i/>
          <w:lang w:eastAsia="es-CO"/>
        </w:rPr>
        <w:t>“POR MEDIO DEL CUAL SE OTORGA UN PERMISO DE VERTIMIENTO DE AGUAS</w:t>
      </w:r>
    </w:p>
    <w:p w:rsidR="00C01427" w:rsidRDefault="00C01427" w:rsidP="00C01427">
      <w:pPr>
        <w:jc w:val="center"/>
        <w:rPr>
          <w:rFonts w:ascii="Tahoma" w:eastAsia="Times New Roman" w:hAnsi="Tahoma" w:cs="Tahoma"/>
          <w:b/>
          <w:i/>
          <w:lang w:eastAsia="es-CO"/>
        </w:rPr>
      </w:pPr>
      <w:r w:rsidRPr="003547EF">
        <w:rPr>
          <w:rFonts w:ascii="Tahoma" w:eastAsia="Times New Roman" w:hAnsi="Tahoma" w:cs="Tahoma"/>
          <w:b/>
          <w:i/>
          <w:lang w:eastAsia="es-CO"/>
        </w:rPr>
        <w:t>RESIDUALES DOMÉSTICAS Y SE ADOPTAN OTRAS DISPOSICIONES”</w:t>
      </w:r>
    </w:p>
    <w:p w:rsidR="003547EF" w:rsidRDefault="003547EF" w:rsidP="00C01427">
      <w:pPr>
        <w:jc w:val="center"/>
        <w:rPr>
          <w:rFonts w:ascii="Tahoma" w:eastAsia="Times New Roman" w:hAnsi="Tahoma" w:cs="Tahoma"/>
          <w:b/>
          <w:i/>
          <w:lang w:eastAsia="es-CO"/>
        </w:rPr>
      </w:pPr>
    </w:p>
    <w:p w:rsidR="003547EF" w:rsidRDefault="003547EF" w:rsidP="00C01427">
      <w:pPr>
        <w:jc w:val="center"/>
        <w:rPr>
          <w:rFonts w:ascii="Tahoma" w:eastAsia="Times New Roman" w:hAnsi="Tahoma" w:cs="Tahoma"/>
          <w:b/>
          <w:i/>
          <w:lang w:eastAsia="es-CO"/>
        </w:rPr>
      </w:pPr>
    </w:p>
    <w:p w:rsidR="003547EF" w:rsidRPr="003547EF" w:rsidRDefault="003547EF" w:rsidP="003547EF">
      <w:pPr>
        <w:spacing w:after="160"/>
        <w:jc w:val="center"/>
        <w:rPr>
          <w:rFonts w:eastAsia="Times New Roman"/>
          <w:lang w:eastAsia="es-CO"/>
        </w:rPr>
      </w:pPr>
      <w:r w:rsidRPr="003547EF">
        <w:rPr>
          <w:rFonts w:ascii="Tahoma" w:eastAsia="Times New Roman" w:hAnsi="Tahoma" w:cs="Tahoma"/>
          <w:b/>
          <w:bCs/>
          <w:color w:val="000000"/>
          <w:sz w:val="22"/>
          <w:szCs w:val="22"/>
          <w:lang w:eastAsia="es-CO"/>
        </w:rPr>
        <w:t>RESUELVE</w:t>
      </w:r>
    </w:p>
    <w:p w:rsidR="003547EF" w:rsidRPr="003547EF" w:rsidRDefault="003547EF" w:rsidP="003547EF">
      <w:pPr>
        <w:spacing w:after="160"/>
        <w:ind w:right="4"/>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presentado </w:t>
      </w:r>
      <w:r w:rsidRPr="003547EF">
        <w:rPr>
          <w:rFonts w:ascii="Tahoma" w:eastAsia="Times New Roman" w:hAnsi="Tahoma" w:cs="Tahoma"/>
          <w:color w:val="000000"/>
          <w:sz w:val="22"/>
          <w:szCs w:val="22"/>
          <w:lang w:eastAsia="es-CO"/>
        </w:rPr>
        <w:t xml:space="preserve">a la señora </w:t>
      </w:r>
      <w:r w:rsidRPr="003547EF">
        <w:rPr>
          <w:rFonts w:ascii="Tahoma" w:eastAsia="Times New Roman" w:hAnsi="Tahoma" w:cs="Tahoma"/>
          <w:b/>
          <w:bCs/>
          <w:color w:val="000000"/>
          <w:sz w:val="22"/>
          <w:szCs w:val="22"/>
          <w:lang w:eastAsia="es-CO"/>
        </w:rPr>
        <w:t xml:space="preserve">DORIS GOMEZ CARDENAS, </w:t>
      </w:r>
      <w:r w:rsidRPr="003547EF">
        <w:rPr>
          <w:rFonts w:ascii="Tahoma" w:eastAsia="Times New Roman" w:hAnsi="Tahoma" w:cs="Tahoma"/>
          <w:color w:val="000000"/>
          <w:sz w:val="22"/>
          <w:szCs w:val="22"/>
          <w:lang w:eastAsia="es-CO"/>
        </w:rPr>
        <w:lastRenderedPageBreak/>
        <w:t>identificada con cédula de ciudadanía número 24.456.314 (Q)</w:t>
      </w:r>
      <w:r w:rsidRPr="003547EF">
        <w:rPr>
          <w:rFonts w:ascii="Tahoma" w:eastAsia="Times New Roman" w:hAnsi="Tahoma" w:cs="Tahoma"/>
          <w:b/>
          <w:bCs/>
          <w:color w:val="000000"/>
          <w:sz w:val="22"/>
          <w:szCs w:val="22"/>
          <w:lang w:eastAsia="es-CO"/>
        </w:rPr>
        <w:t xml:space="preserve"> </w:t>
      </w:r>
      <w:r w:rsidRPr="003547EF">
        <w:rPr>
          <w:rFonts w:ascii="Tahoma" w:eastAsia="Times New Roman" w:hAnsi="Tahoma" w:cs="Tahoma"/>
          <w:color w:val="000000"/>
          <w:sz w:val="22"/>
          <w:szCs w:val="22"/>
          <w:lang w:eastAsia="es-CO"/>
        </w:rPr>
        <w:t xml:space="preserve">en calidad de Copropietaria del predio </w:t>
      </w:r>
      <w:r w:rsidRPr="003547EF">
        <w:rPr>
          <w:rFonts w:ascii="Tahoma" w:eastAsia="Times New Roman" w:hAnsi="Tahoma" w:cs="Tahoma"/>
          <w:b/>
          <w:bCs/>
          <w:color w:val="000000"/>
          <w:sz w:val="22"/>
          <w:szCs w:val="22"/>
          <w:lang w:eastAsia="es-CO"/>
        </w:rPr>
        <w:t xml:space="preserve">1) LOTE # 11 CONDOMINIO ZIMBABWE, </w:t>
      </w:r>
      <w:r w:rsidRPr="003547EF">
        <w:rPr>
          <w:rFonts w:ascii="Tahoma" w:eastAsia="Times New Roman" w:hAnsi="Tahoma" w:cs="Tahoma"/>
          <w:color w:val="000000"/>
          <w:sz w:val="22"/>
          <w:szCs w:val="22"/>
          <w:lang w:eastAsia="es-CO"/>
        </w:rPr>
        <w:t>ubicado en la Vereda</w:t>
      </w:r>
      <w:r w:rsidRPr="003547EF">
        <w:rPr>
          <w:rFonts w:ascii="Tahoma" w:eastAsia="Times New Roman" w:hAnsi="Tahoma" w:cs="Tahoma"/>
          <w:b/>
          <w:bCs/>
          <w:color w:val="000000"/>
          <w:sz w:val="22"/>
          <w:szCs w:val="22"/>
          <w:lang w:eastAsia="es-CO"/>
        </w:rPr>
        <w:t xml:space="preserve">  SAN ANTONIO del  </w:t>
      </w:r>
      <w:r w:rsidRPr="003547EF">
        <w:rPr>
          <w:rFonts w:ascii="Tahoma" w:eastAsia="Times New Roman" w:hAnsi="Tahoma" w:cs="Tahoma"/>
          <w:color w:val="000000"/>
          <w:sz w:val="22"/>
          <w:szCs w:val="22"/>
          <w:lang w:eastAsia="es-CO"/>
        </w:rPr>
        <w:t xml:space="preserve">Municipio de </w:t>
      </w:r>
      <w:r w:rsidRPr="003547EF">
        <w:rPr>
          <w:rFonts w:ascii="Tahoma" w:eastAsia="Times New Roman" w:hAnsi="Tahoma" w:cs="Tahoma"/>
          <w:b/>
          <w:bCs/>
          <w:color w:val="000000"/>
          <w:sz w:val="22"/>
          <w:szCs w:val="22"/>
          <w:lang w:eastAsia="es-CO"/>
        </w:rPr>
        <w:t>CIRCASIA (Q),</w:t>
      </w:r>
      <w:r w:rsidRPr="003547EF">
        <w:rPr>
          <w:rFonts w:ascii="Tahoma" w:eastAsia="Times New Roman" w:hAnsi="Tahoma" w:cs="Tahoma"/>
          <w:color w:val="000000"/>
          <w:sz w:val="22"/>
          <w:szCs w:val="22"/>
          <w:lang w:eastAsia="es-CO"/>
        </w:rPr>
        <w:t xml:space="preserve"> identificado con matrícula inmobiliaria </w:t>
      </w:r>
      <w:r w:rsidRPr="003547EF">
        <w:rPr>
          <w:rFonts w:ascii="Tahoma" w:eastAsia="Times New Roman" w:hAnsi="Tahoma" w:cs="Tahoma"/>
          <w:b/>
          <w:bCs/>
          <w:color w:val="000000"/>
          <w:sz w:val="22"/>
          <w:szCs w:val="22"/>
          <w:lang w:eastAsia="es-CO"/>
        </w:rPr>
        <w:t xml:space="preserve">No. 280-215733 </w:t>
      </w:r>
      <w:r w:rsidRPr="003547EF">
        <w:rPr>
          <w:rFonts w:ascii="Tahoma" w:eastAsia="Times New Roman" w:hAnsi="Tahoma" w:cs="Tahoma"/>
          <w:color w:val="000000"/>
          <w:sz w:val="22"/>
          <w:szCs w:val="22"/>
          <w:lang w:eastAsia="es-CO"/>
        </w:rPr>
        <w:t>y ficha catastral</w:t>
      </w:r>
      <w:r w:rsidRPr="003547EF">
        <w:rPr>
          <w:rFonts w:ascii="Tahoma" w:eastAsia="Times New Roman" w:hAnsi="Tahoma" w:cs="Tahoma"/>
          <w:b/>
          <w:bCs/>
          <w:color w:val="000000"/>
          <w:sz w:val="22"/>
          <w:szCs w:val="22"/>
          <w:lang w:eastAsia="es-CO"/>
        </w:rPr>
        <w:t xml:space="preserve"> 000100060801,</w:t>
      </w:r>
      <w:r w:rsidRPr="003547EF">
        <w:rPr>
          <w:rFonts w:ascii="Tahoma" w:eastAsia="Times New Roman" w:hAnsi="Tahoma" w:cs="Tahoma"/>
          <w:color w:val="000000"/>
          <w:sz w:val="22"/>
          <w:szCs w:val="22"/>
          <w:lang w:eastAsia="es-CO"/>
        </w:rPr>
        <w:t xml:space="preserve"> Acorde con la información que presenta el siguiente cuadro:</w:t>
      </w:r>
    </w:p>
    <w:p w:rsidR="003547EF" w:rsidRPr="003547EF" w:rsidRDefault="003547EF" w:rsidP="003547EF">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76"/>
        <w:gridCol w:w="1579"/>
      </w:tblGrid>
      <w:tr w:rsidR="003547EF" w:rsidRPr="003547EF" w:rsidTr="003547E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center"/>
              <w:rPr>
                <w:rFonts w:eastAsia="Times New Roman"/>
                <w:lang w:eastAsia="es-CO"/>
              </w:rPr>
            </w:pPr>
            <w:r w:rsidRPr="003547EF">
              <w:rPr>
                <w:rFonts w:ascii="Arial" w:eastAsia="Times New Roman" w:hAnsi="Arial" w:cs="Arial"/>
                <w:b/>
                <w:bCs/>
                <w:color w:val="000000"/>
                <w:sz w:val="22"/>
                <w:szCs w:val="22"/>
                <w:lang w:eastAsia="es-CO"/>
              </w:rPr>
              <w:t>INFORMACIÓN GENERAL DEL VERTIMIENTO</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Lote #11 Condominio Zimbabwe </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Vereda San Antonio del Municipio de Circasia (Q.)</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Lat: 4° 37’ 25.7” N Long: -75° 37’ 35.6” W</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0001 0006 0801 Ficha madre, tomado del CUS</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280 – 215733</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Suelo</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Empresas Públicas del Quindío EPQ</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Rio la Vieja</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Doméstico </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 xml:space="preserve">Tipo de actividad que genera el vertimiento (Domestica, industrial </w:t>
            </w:r>
            <w:r w:rsidRPr="003547EF">
              <w:rPr>
                <w:rFonts w:ascii="Arial" w:eastAsia="Times New Roman" w:hAnsi="Arial" w:cs="Arial"/>
                <w:color w:val="000000"/>
                <w:sz w:val="22"/>
                <w:szCs w:val="22"/>
                <w:lang w:eastAsia="es-CO"/>
              </w:rPr>
              <w:lastRenderedPageBreak/>
              <w:t>–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lastRenderedPageBreak/>
              <w:t>Doméstico (vivienda)</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lastRenderedPageBreak/>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0,0323 Lt/seg.</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30 días/mes.</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12 horas/día</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Intermitente</w:t>
            </w:r>
          </w:p>
        </w:tc>
      </w:tr>
      <w:tr w:rsidR="003547EF" w:rsidRPr="003547EF" w:rsidTr="003547E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18 m2</w:t>
            </w:r>
          </w:p>
        </w:tc>
      </w:tr>
    </w:tbl>
    <w:p w:rsidR="003547EF" w:rsidRPr="003547EF" w:rsidRDefault="003547EF" w:rsidP="003547EF">
      <w:pPr>
        <w:rPr>
          <w:rFonts w:eastAsia="Times New Roman"/>
          <w:lang w:eastAsia="es-CO"/>
        </w:rPr>
      </w:pPr>
    </w:p>
    <w:p w:rsidR="003547EF" w:rsidRPr="003547EF" w:rsidRDefault="003547EF" w:rsidP="003547EF">
      <w:pPr>
        <w:shd w:val="clear" w:color="auto" w:fill="FFFFFF"/>
        <w:jc w:val="both"/>
        <w:rPr>
          <w:rFonts w:eastAsia="Times New Roman"/>
          <w:lang w:eastAsia="es-CO"/>
        </w:rPr>
      </w:pPr>
      <w:r w:rsidRPr="003547EF">
        <w:rPr>
          <w:rFonts w:ascii="Tahoma" w:eastAsia="Times New Roman" w:hAnsi="Tahoma" w:cs="Tahoma"/>
          <w:b/>
          <w:bCs/>
          <w:color w:val="000000"/>
          <w:sz w:val="22"/>
          <w:szCs w:val="22"/>
          <w:lang w:eastAsia="es-CO"/>
        </w:rPr>
        <w:t xml:space="preserve">PARÁGRAFO 1: </w:t>
      </w:r>
      <w:r w:rsidRPr="003547EF">
        <w:rPr>
          <w:rFonts w:ascii="Tahoma" w:eastAsia="Times New Roman" w:hAnsi="Tahoma" w:cs="Tahoma"/>
          <w:color w:val="000000"/>
          <w:sz w:val="22"/>
          <w:szCs w:val="22"/>
          <w:lang w:eastAsia="es-CO"/>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547EF" w:rsidRPr="003547EF" w:rsidRDefault="003547EF" w:rsidP="003547EF">
      <w:pPr>
        <w:rPr>
          <w:rFonts w:eastAsia="Times New Roman"/>
          <w:lang w:eastAsia="es-CO"/>
        </w:rPr>
      </w:pPr>
    </w:p>
    <w:p w:rsidR="003547EF" w:rsidRPr="003547EF" w:rsidRDefault="003547EF" w:rsidP="003547EF">
      <w:pPr>
        <w:shd w:val="clear" w:color="auto" w:fill="FFFFFF"/>
        <w:jc w:val="both"/>
        <w:rPr>
          <w:rFonts w:eastAsia="Times New Roman"/>
          <w:lang w:eastAsia="es-CO"/>
        </w:rPr>
      </w:pPr>
      <w:r w:rsidRPr="003547EF">
        <w:rPr>
          <w:rFonts w:ascii="Tahoma" w:eastAsia="Times New Roman" w:hAnsi="Tahoma" w:cs="Tahoma"/>
          <w:b/>
          <w:bCs/>
          <w:color w:val="000000"/>
          <w:sz w:val="22"/>
          <w:szCs w:val="22"/>
          <w:lang w:eastAsia="es-CO"/>
        </w:rPr>
        <w:t>PARÁGRAFO 2: </w:t>
      </w:r>
      <w:r w:rsidRPr="003547EF">
        <w:rPr>
          <w:rFonts w:ascii="Tahoma" w:eastAsia="Times New Roman" w:hAnsi="Tahoma" w:cs="Tahoma"/>
          <w:color w:val="000000"/>
          <w:sz w:val="22"/>
          <w:szCs w:val="22"/>
          <w:lang w:eastAsia="es-CO"/>
        </w:rPr>
        <w:t>El usuario deberá adelantar ante la Corporación la Renovación del permiso de vertimientos mediante solicitud por escrito,</w:t>
      </w:r>
      <w:r w:rsidRPr="003547EF">
        <w:rPr>
          <w:rFonts w:ascii="Tahoma" w:eastAsia="Times New Roman" w:hAnsi="Tahoma" w:cs="Tahoma"/>
          <w:b/>
          <w:bCs/>
          <w:color w:val="000000"/>
          <w:sz w:val="22"/>
          <w:szCs w:val="22"/>
          <w:u w:val="single"/>
          <w:lang w:eastAsia="es-CO"/>
        </w:rPr>
        <w:t xml:space="preserve"> dentro del primer trimestre del último año de vigencia del permiso de vertimientos que hoy se otorga</w:t>
      </w:r>
      <w:r w:rsidRPr="003547EF">
        <w:rPr>
          <w:rFonts w:ascii="Tahoma" w:eastAsia="Times New Roman" w:hAnsi="Tahoma" w:cs="Tahoma"/>
          <w:color w:val="000000"/>
          <w:sz w:val="22"/>
          <w:szCs w:val="22"/>
          <w:lang w:eastAsia="es-CO"/>
        </w:rPr>
        <w:t>, de acuerdo al artículo 2.2.3.3.5.10 de la sección 5 del decreto 1076 de 2015 (50 del Decreto 3930 de 2010).</w:t>
      </w:r>
    </w:p>
    <w:p w:rsidR="003547EF" w:rsidRPr="003547EF" w:rsidRDefault="003547EF" w:rsidP="003547EF">
      <w:pPr>
        <w:rPr>
          <w:rFonts w:eastAsia="Times New Roman"/>
          <w:lang w:eastAsia="es-CO"/>
        </w:rPr>
      </w:pPr>
    </w:p>
    <w:p w:rsidR="003547EF" w:rsidRPr="003547EF" w:rsidRDefault="003547EF" w:rsidP="003547EF">
      <w:pPr>
        <w:shd w:val="clear" w:color="auto" w:fill="FFFFFF"/>
        <w:jc w:val="both"/>
        <w:rPr>
          <w:rFonts w:eastAsia="Times New Roman"/>
          <w:lang w:eastAsia="es-CO"/>
        </w:rPr>
      </w:pPr>
      <w:r w:rsidRPr="003547EF">
        <w:rPr>
          <w:rFonts w:ascii="Tahoma" w:eastAsia="Times New Roman" w:hAnsi="Tahoma" w:cs="Tahoma"/>
          <w:b/>
          <w:bCs/>
          <w:color w:val="000000"/>
          <w:sz w:val="22"/>
          <w:szCs w:val="22"/>
          <w:lang w:eastAsia="es-CO"/>
        </w:rPr>
        <w:t>PARÁGRAFO 3: </w:t>
      </w:r>
      <w:r w:rsidRPr="003547EF">
        <w:rPr>
          <w:rFonts w:ascii="Tahoma" w:eastAsia="Times New Roman" w:hAnsi="Tahoma" w:cs="Tahoma"/>
          <w:color w:val="000000"/>
          <w:sz w:val="22"/>
          <w:szCs w:val="22"/>
          <w:lang w:eastAsia="es-CO"/>
        </w:rPr>
        <w:t>El presente permiso de vertimientos, no constituye ni debe interpretarse que es una autorización para construir; con el mismo </w:t>
      </w:r>
      <w:r w:rsidRPr="003547EF">
        <w:rPr>
          <w:rFonts w:ascii="Tahoma" w:eastAsia="Times New Roman" w:hAnsi="Tahoma" w:cs="Tahoma"/>
          <w:b/>
          <w:bCs/>
          <w:color w:val="000000"/>
          <w:sz w:val="22"/>
          <w:szCs w:val="22"/>
          <w:lang w:eastAsia="es-CO"/>
        </w:rPr>
        <w:t>NO </w:t>
      </w:r>
      <w:r w:rsidRPr="003547EF">
        <w:rPr>
          <w:rFonts w:ascii="Tahoma" w:eastAsia="Times New Roman" w:hAnsi="Tahoma" w:cs="Tahoma"/>
          <w:color w:val="000000"/>
          <w:sz w:val="22"/>
          <w:szCs w:val="22"/>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w:t>
      </w:r>
      <w:r w:rsidRPr="003547EF">
        <w:rPr>
          <w:rFonts w:ascii="Tahoma" w:eastAsia="Times New Roman" w:hAnsi="Tahoma" w:cs="Tahoma"/>
          <w:color w:val="000000"/>
          <w:sz w:val="22"/>
          <w:szCs w:val="22"/>
          <w:lang w:eastAsia="es-CO"/>
        </w:rPr>
        <w:lastRenderedPageBreak/>
        <w:t>competente. En todo caso el presente permiso de vertimientos </w:t>
      </w:r>
      <w:r w:rsidRPr="003547EF">
        <w:rPr>
          <w:rFonts w:ascii="Tahoma" w:eastAsia="Times New Roman" w:hAnsi="Tahoma" w:cs="Tahoma"/>
          <w:b/>
          <w:bCs/>
          <w:color w:val="000000"/>
          <w:sz w:val="22"/>
          <w:szCs w:val="22"/>
          <w:lang w:eastAsia="es-CO"/>
        </w:rPr>
        <w:t>NO CONSTITUYE </w:t>
      </w:r>
      <w:r w:rsidRPr="003547EF">
        <w:rPr>
          <w:rFonts w:ascii="Tahoma" w:eastAsia="Times New Roman" w:hAnsi="Tahoma" w:cs="Tahoma"/>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3547EF" w:rsidRPr="003547EF" w:rsidRDefault="003547EF" w:rsidP="003547EF">
      <w:pPr>
        <w:shd w:val="clear" w:color="auto" w:fill="FFFFFF"/>
        <w:jc w:val="both"/>
        <w:rPr>
          <w:rFonts w:eastAsia="Times New Roman"/>
          <w:lang w:eastAsia="es-CO"/>
        </w:rPr>
      </w:pPr>
      <w:r w:rsidRPr="003547EF">
        <w:rPr>
          <w:rFonts w:eastAsia="Times New Roman"/>
          <w:lang w:eastAsia="es-CO"/>
        </w:rPr>
        <w:t> </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SEGUNDO: ACOGER </w:t>
      </w:r>
      <w:r w:rsidRPr="003547EF">
        <w:rPr>
          <w:rFonts w:ascii="Tahoma" w:eastAsia="Times New Roman" w:hAnsi="Tahoma" w:cs="Tahoma"/>
          <w:color w:val="000000"/>
          <w:sz w:val="22"/>
          <w:szCs w:val="22"/>
          <w:lang w:eastAsia="es-CO"/>
        </w:rPr>
        <w:t>el sistema de tratamiento de aguas residuales domésticas que fue presentado en las memorias de la solicitud el cual se encuentra construido en el predio</w:t>
      </w:r>
      <w:r w:rsidRPr="003547EF">
        <w:rPr>
          <w:rFonts w:ascii="Tahoma" w:eastAsia="Times New Roman" w:hAnsi="Tahoma" w:cs="Tahoma"/>
          <w:b/>
          <w:bCs/>
          <w:color w:val="000000"/>
          <w:sz w:val="22"/>
          <w:szCs w:val="22"/>
          <w:lang w:eastAsia="es-CO"/>
        </w:rPr>
        <w:t xml:space="preserve"> 1) LOTE # 11 CONDOMINIO ZIMBABWE, </w:t>
      </w:r>
      <w:r w:rsidRPr="003547EF">
        <w:rPr>
          <w:rFonts w:ascii="Tahoma" w:eastAsia="Times New Roman" w:hAnsi="Tahoma" w:cs="Tahoma"/>
          <w:color w:val="000000"/>
          <w:sz w:val="22"/>
          <w:szCs w:val="22"/>
          <w:lang w:eastAsia="es-CO"/>
        </w:rPr>
        <w:t>ubicado en la Vereda</w:t>
      </w:r>
      <w:r w:rsidRPr="003547EF">
        <w:rPr>
          <w:rFonts w:ascii="Tahoma" w:eastAsia="Times New Roman" w:hAnsi="Tahoma" w:cs="Tahoma"/>
          <w:b/>
          <w:bCs/>
          <w:color w:val="000000"/>
          <w:sz w:val="22"/>
          <w:szCs w:val="22"/>
          <w:lang w:eastAsia="es-CO"/>
        </w:rPr>
        <w:t xml:space="preserve">  SAN ANTONIO </w:t>
      </w:r>
      <w:r w:rsidRPr="003547EF">
        <w:rPr>
          <w:rFonts w:ascii="Tahoma" w:eastAsia="Times New Roman" w:hAnsi="Tahoma" w:cs="Tahoma"/>
          <w:color w:val="000000"/>
          <w:sz w:val="22"/>
          <w:szCs w:val="22"/>
          <w:lang w:eastAsia="es-CO"/>
        </w:rPr>
        <w:t xml:space="preserve">del </w:t>
      </w:r>
      <w:r w:rsidRPr="003547EF">
        <w:rPr>
          <w:rFonts w:ascii="Tahoma" w:eastAsia="Times New Roman" w:hAnsi="Tahoma" w:cs="Tahoma"/>
          <w:b/>
          <w:bCs/>
          <w:color w:val="000000"/>
          <w:sz w:val="22"/>
          <w:szCs w:val="22"/>
          <w:lang w:eastAsia="es-CO"/>
        </w:rPr>
        <w:t> </w:t>
      </w:r>
      <w:r w:rsidRPr="003547EF">
        <w:rPr>
          <w:rFonts w:ascii="Tahoma" w:eastAsia="Times New Roman" w:hAnsi="Tahoma" w:cs="Tahoma"/>
          <w:color w:val="000000"/>
          <w:sz w:val="22"/>
          <w:szCs w:val="22"/>
          <w:lang w:eastAsia="es-CO"/>
        </w:rPr>
        <w:t xml:space="preserve">Municipio de </w:t>
      </w:r>
      <w:r w:rsidRPr="003547EF">
        <w:rPr>
          <w:rFonts w:ascii="Tahoma" w:eastAsia="Times New Roman" w:hAnsi="Tahoma" w:cs="Tahoma"/>
          <w:b/>
          <w:bCs/>
          <w:color w:val="000000"/>
          <w:sz w:val="22"/>
          <w:szCs w:val="22"/>
          <w:lang w:eastAsia="es-CO"/>
        </w:rPr>
        <w:t xml:space="preserve">CIRCASIA (Q), </w:t>
      </w:r>
      <w:r w:rsidRPr="003547EF">
        <w:rPr>
          <w:rFonts w:ascii="Tahoma" w:eastAsia="Times New Roman" w:hAnsi="Tahoma" w:cs="Tahoma"/>
          <w:color w:val="000000"/>
          <w:sz w:val="22"/>
          <w:szCs w:val="22"/>
          <w:lang w:eastAsia="es-CO"/>
        </w:rPr>
        <w:t>el cual es efectivo para tratar las aguas residuales con una contribución máxima para ocho (08) contribuyentes permanentes.</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color w:val="000000"/>
          <w:sz w:val="22"/>
          <w:szCs w:val="22"/>
          <w:lang w:eastAsia="es-CO"/>
        </w:rPr>
        <w:t>El sistema de tratamiento aprobado corresponde con las siguientes características: </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“SISTEMA PROPUESTO PARA EL MANEJO DE AGUAS RESIDUALES </w:t>
      </w:r>
    </w:p>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Las aguas residuales domésticas (ARD), generadas el predio se conducen a un Sistema de Tratamiento de Aguas Residuales Domésticas (STARD) de tipo  convencional, en material, compuesto por trampa de grasas, tanque séptico, filtro anaeróbico y sistema de disposición final mediante pozo de absorción, con capacidad calculada hasta para 8 contribuyentes permanentes, considerando una contribución de aguas residuales de C=160litros/dia/hab, según la tabla E-7-1 del RAS 2017, para un residencial clase alta.</w:t>
      </w:r>
    </w:p>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u w:val="single"/>
          <w:lang w:eastAsia="es-CO"/>
        </w:rPr>
        <w:t>Trampa de Grasas</w:t>
      </w:r>
      <w:r w:rsidRPr="003547EF">
        <w:rPr>
          <w:rFonts w:ascii="Arial" w:eastAsia="Times New Roman" w:hAnsi="Arial" w:cs="Arial"/>
          <w:color w:val="000000"/>
          <w:sz w:val="22"/>
          <w:szCs w:val="22"/>
          <w:lang w:eastAsia="es-CO"/>
        </w:rPr>
        <w:t xml:space="preserve">: La trampa de grasas está construida en material de mampostería, para el pre tratamiento de las aguas residuales provenientes de la cocina. En el diseño el volumen útil de la trampa de grasas es de 250 litros y sus </w:t>
      </w:r>
      <w:r w:rsidRPr="003547EF">
        <w:rPr>
          <w:rFonts w:ascii="Arial" w:eastAsia="Times New Roman" w:hAnsi="Arial" w:cs="Arial"/>
          <w:color w:val="000000"/>
          <w:sz w:val="22"/>
          <w:szCs w:val="22"/>
          <w:lang w:eastAsia="es-CO"/>
        </w:rPr>
        <w:lastRenderedPageBreak/>
        <w:t>dimensiones serán 0.7m de altura, 0.3m de ancho y 1.2 m de largo. </w:t>
      </w:r>
    </w:p>
    <w:p w:rsidR="003547EF" w:rsidRPr="003547EF" w:rsidRDefault="003547EF" w:rsidP="003547EF">
      <w:pPr>
        <w:rPr>
          <w:rFonts w:eastAsia="Times New Roman"/>
          <w:lang w:eastAsia="es-CO"/>
        </w:rPr>
      </w:pPr>
    </w:p>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u w:val="single"/>
          <w:lang w:eastAsia="es-CO"/>
        </w:rPr>
        <w:t>Tanque séptico:</w:t>
      </w:r>
      <w:r w:rsidRPr="003547EF">
        <w:rPr>
          <w:rFonts w:ascii="Arial" w:eastAsia="Times New Roman" w:hAnsi="Arial" w:cs="Arial"/>
          <w:color w:val="000000"/>
          <w:sz w:val="22"/>
          <w:szCs w:val="22"/>
          <w:lang w:eastAsia="es-CO"/>
        </w:rPr>
        <w:t xml:space="preserve"> En memoria de cálculo se considera un tiempo de retención de 1 día y una tasa de acumulación de lodos de K=65, según la tabla E-7-3 del RAS, por lo que se diseña la capacidad del tanque séptico de doble compartimiento dando un volumen de diseño de 2616 litros, con medidas constructivas existe un tanque de doble compartimiento, siendo sus dimensiones de 1.40 metros de altura útil, 2 metros de ancho y 1 metros de longitud total.</w:t>
      </w:r>
    </w:p>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u w:val="single"/>
          <w:lang w:eastAsia="es-CO"/>
        </w:rPr>
        <w:t xml:space="preserve">Filtro Anaerobio de Flujo Ascendente FAFA: </w:t>
      </w:r>
      <w:r w:rsidRPr="003547EF">
        <w:rPr>
          <w:rFonts w:ascii="Arial" w:eastAsia="Times New Roman" w:hAnsi="Arial" w:cs="Arial"/>
          <w:color w:val="000000"/>
          <w:sz w:val="22"/>
          <w:szCs w:val="22"/>
          <w:lang w:eastAsia="es-CO"/>
        </w:rPr>
        <w:t>Se diseña el FAFA con un tiempo de retención hidráulico de 5,25 horas según tabla E4.29 del RAS, obteniendo un volumen útil de 2.25 litros, Las dimensiones del FAFA son 1.80 metros de altura útil, 1.25 metros de ancho y 1 metros de largo, para un volumen final de 2250 litros.</w:t>
      </w:r>
    </w:p>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u w:val="single"/>
          <w:lang w:eastAsia="es-CO"/>
        </w:rPr>
        <w:t>Disposición final del efluente</w:t>
      </w:r>
      <w:r w:rsidRPr="003547EF">
        <w:rPr>
          <w:rFonts w:ascii="Arial" w:eastAsia="Times New Roman" w:hAnsi="Arial" w:cs="Arial"/>
          <w:color w:val="000000"/>
          <w:sz w:val="22"/>
          <w:szCs w:val="22"/>
          <w:lang w:eastAsia="es-CO"/>
        </w:rPr>
        <w:t>:</w:t>
      </w:r>
      <w:r w:rsidRPr="003547EF">
        <w:rPr>
          <w:rFonts w:ascii="Arial" w:eastAsia="Times New Roman" w:hAnsi="Arial" w:cs="Arial"/>
          <w:b/>
          <w:bCs/>
          <w:color w:val="000000"/>
          <w:sz w:val="22"/>
          <w:szCs w:val="22"/>
          <w:lang w:eastAsia="es-CO"/>
        </w:rPr>
        <w:t xml:space="preserve"> </w:t>
      </w:r>
      <w:r w:rsidRPr="003547EF">
        <w:rPr>
          <w:rFonts w:ascii="Arial" w:eastAsia="Times New Roman" w:hAnsi="Arial" w:cs="Arial"/>
          <w:color w:val="000000"/>
          <w:sz w:val="22"/>
          <w:szCs w:val="22"/>
          <w:lang w:eastAsia="es-CO"/>
        </w:rPr>
        <w:t xml:space="preserve">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10min/pulgada, de absorción lenta, para un tipo de suelo Arena fina o franco arenoso. Se utiliza método de diseño </w:t>
      </w:r>
      <w:r w:rsidRPr="003547EF">
        <w:rPr>
          <w:rFonts w:ascii="Arial" w:eastAsia="Times New Roman" w:hAnsi="Arial" w:cs="Arial"/>
          <w:i/>
          <w:iCs/>
          <w:color w:val="000000"/>
          <w:sz w:val="22"/>
          <w:szCs w:val="22"/>
          <w:lang w:eastAsia="es-CO"/>
        </w:rPr>
        <w:t>“Diseño pozo de absorción para agua residual – Revista EPM”</w:t>
      </w:r>
      <w:r w:rsidRPr="003547EF">
        <w:rPr>
          <w:rFonts w:ascii="Arial" w:eastAsia="Times New Roman" w:hAnsi="Arial" w:cs="Arial"/>
          <w:color w:val="000000"/>
          <w:sz w:val="22"/>
          <w:szCs w:val="22"/>
          <w:lang w:eastAsia="es-CO"/>
        </w:rPr>
        <w:t xml:space="preserve"> donde se toma un coeficiente de absorción K1 de 2.25</w:t>
      </w:r>
      <w:r w:rsidRPr="003547EF">
        <w:rPr>
          <w:rFonts w:ascii="Cambria Math" w:eastAsia="Times New Roman" w:hAnsi="Cambria Math"/>
          <w:color w:val="000000"/>
          <w:sz w:val="22"/>
          <w:szCs w:val="22"/>
          <w:lang w:eastAsia="es-CO"/>
        </w:rPr>
        <w:t>m2/hab</w:t>
      </w:r>
      <w:r w:rsidRPr="003547EF">
        <w:rPr>
          <w:rFonts w:ascii="Arial" w:eastAsia="Times New Roman" w:hAnsi="Arial" w:cs="Arial"/>
          <w:color w:val="000000"/>
          <w:sz w:val="22"/>
          <w:szCs w:val="22"/>
          <w:lang w:eastAsia="es-CO"/>
        </w:rPr>
        <w:t xml:space="preserve"> obteniendo un área requerida de 18</w:t>
      </w:r>
      <w:r w:rsidRPr="003547EF">
        <w:rPr>
          <w:rFonts w:ascii="Cambria Math" w:eastAsia="Times New Roman" w:hAnsi="Cambria Math"/>
          <w:color w:val="000000"/>
          <w:sz w:val="22"/>
          <w:szCs w:val="22"/>
          <w:lang w:eastAsia="es-CO"/>
        </w:rPr>
        <w:t xml:space="preserve"> m2</w:t>
      </w:r>
      <w:r w:rsidRPr="003547EF">
        <w:rPr>
          <w:rFonts w:ascii="Arial" w:eastAsia="Times New Roman" w:hAnsi="Arial" w:cs="Arial"/>
          <w:color w:val="000000"/>
          <w:sz w:val="22"/>
          <w:szCs w:val="22"/>
          <w:lang w:eastAsia="es-CO"/>
        </w:rPr>
        <w:t>. Se diseña un pozo de absorción de 2 metros de diámetro y 3 m de altura libre. </w:t>
      </w:r>
    </w:p>
    <w:p w:rsidR="003547EF" w:rsidRPr="003547EF" w:rsidRDefault="003547EF" w:rsidP="003547EF">
      <w:pPr>
        <w:spacing w:after="160"/>
        <w:jc w:val="both"/>
        <w:rPr>
          <w:rFonts w:eastAsia="Times New Roman"/>
          <w:lang w:eastAsia="es-CO"/>
        </w:rPr>
      </w:pPr>
      <w:r w:rsidRPr="003547EF">
        <w:rPr>
          <w:rFonts w:ascii="Arial" w:eastAsia="Times New Roman" w:hAnsi="Arial" w:cs="Arial"/>
          <w:color w:val="000000"/>
          <w:sz w:val="22"/>
          <w:szCs w:val="22"/>
          <w:lang w:eastAsia="es-CO"/>
        </w:rPr>
        <w:t>Imagen 1. Sistema de Tratamiento de Aguas Residuales Domésticas</w:t>
      </w:r>
    </w:p>
    <w:p w:rsidR="003547EF" w:rsidRPr="003547EF" w:rsidRDefault="003547EF" w:rsidP="003547EF">
      <w:pPr>
        <w:spacing w:after="160"/>
        <w:jc w:val="both"/>
        <w:rPr>
          <w:rFonts w:eastAsia="Times New Roman"/>
          <w:lang w:eastAsia="es-CO"/>
        </w:rPr>
      </w:pPr>
      <w:r w:rsidRPr="003547EF">
        <w:rPr>
          <w:rFonts w:ascii="Arial" w:eastAsia="Times New Roman" w:hAnsi="Arial" w:cs="Arial"/>
          <w:noProof/>
          <w:color w:val="000000"/>
          <w:sz w:val="22"/>
          <w:szCs w:val="22"/>
          <w:bdr w:val="none" w:sz="0" w:space="0" w:color="auto" w:frame="1"/>
          <w:lang w:eastAsia="es-CO"/>
        </w:rPr>
        <w:lastRenderedPageBreak/>
        <w:drawing>
          <wp:inline distT="0" distB="0" distL="0" distR="0">
            <wp:extent cx="5276850" cy="1933575"/>
            <wp:effectExtent l="0" t="0" r="0" b="9525"/>
            <wp:docPr id="11" name="Imagen 11"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squema Convencional Integrado Ma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933575"/>
                    </a:xfrm>
                    <a:prstGeom prst="rect">
                      <a:avLst/>
                    </a:prstGeom>
                    <a:noFill/>
                    <a:ln>
                      <a:noFill/>
                    </a:ln>
                  </pic:spPr>
                </pic:pic>
              </a:graphicData>
            </a:graphic>
          </wp:inline>
        </w:drawing>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u w:val="single"/>
          <w:lang w:eastAsia="es-CO"/>
        </w:rPr>
        <w:t>PARAGRAFO 1:</w:t>
      </w:r>
      <w:r w:rsidRPr="003547EF">
        <w:rPr>
          <w:rFonts w:ascii="Tahoma" w:eastAsia="Times New Roman" w:hAnsi="Tahoma" w:cs="Tahoma"/>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residencial para casa campestre para el predio denominado </w:t>
      </w:r>
      <w:r w:rsidRPr="003547EF">
        <w:rPr>
          <w:rFonts w:ascii="Tahoma" w:eastAsia="Times New Roman" w:hAnsi="Tahoma" w:cs="Tahoma"/>
          <w:b/>
          <w:bCs/>
          <w:color w:val="000000"/>
          <w:sz w:val="22"/>
          <w:szCs w:val="22"/>
          <w:lang w:eastAsia="es-CO"/>
        </w:rPr>
        <w:t xml:space="preserve">1) LOTE # 11 CONDOMINIO ZIMBABWE, </w:t>
      </w:r>
      <w:r w:rsidRPr="003547EF">
        <w:rPr>
          <w:rFonts w:ascii="Tahoma" w:eastAsia="Times New Roman" w:hAnsi="Tahoma" w:cs="Tahoma"/>
          <w:color w:val="000000"/>
          <w:sz w:val="22"/>
          <w:szCs w:val="22"/>
          <w:lang w:eastAsia="es-CO"/>
        </w:rPr>
        <w:t>ubicado en la Vereda</w:t>
      </w:r>
      <w:r w:rsidRPr="003547EF">
        <w:rPr>
          <w:rFonts w:ascii="Tahoma" w:eastAsia="Times New Roman" w:hAnsi="Tahoma" w:cs="Tahoma"/>
          <w:b/>
          <w:bCs/>
          <w:color w:val="000000"/>
          <w:sz w:val="22"/>
          <w:szCs w:val="22"/>
          <w:lang w:eastAsia="es-CO"/>
        </w:rPr>
        <w:t xml:space="preserve"> SAN ANTONIO del </w:t>
      </w:r>
      <w:r w:rsidRPr="003547EF">
        <w:rPr>
          <w:rFonts w:ascii="Tahoma" w:eastAsia="Times New Roman" w:hAnsi="Tahoma" w:cs="Tahoma"/>
          <w:color w:val="000000"/>
          <w:sz w:val="22"/>
          <w:szCs w:val="22"/>
          <w:lang w:eastAsia="es-CO"/>
        </w:rPr>
        <w:t xml:space="preserve">Municipio de </w:t>
      </w:r>
      <w:r w:rsidRPr="003547EF">
        <w:rPr>
          <w:rFonts w:ascii="Tahoma" w:eastAsia="Times New Roman" w:hAnsi="Tahoma" w:cs="Tahoma"/>
          <w:b/>
          <w:bCs/>
          <w:color w:val="000000"/>
          <w:sz w:val="22"/>
          <w:szCs w:val="22"/>
          <w:lang w:eastAsia="es-CO"/>
        </w:rPr>
        <w:t>CIRCASIA (Q),</w:t>
      </w:r>
      <w:r w:rsidRPr="003547EF">
        <w:rPr>
          <w:rFonts w:ascii="Tahoma" w:eastAsia="Times New Roman" w:hAnsi="Tahoma" w:cs="Tahoma"/>
          <w:b/>
          <w:bCs/>
          <w:color w:val="000000"/>
          <w:sz w:val="22"/>
          <w:szCs w:val="22"/>
          <w:u w:val="single"/>
          <w:lang w:eastAsia="es-CO"/>
        </w:rPr>
        <w:t xml:space="preserve"> </w:t>
      </w:r>
      <w:r w:rsidRPr="003547EF">
        <w:rPr>
          <w:rFonts w:ascii="Tahoma" w:eastAsia="Times New Roman" w:hAnsi="Tahoma" w:cs="Tahoma"/>
          <w:color w:val="000000"/>
          <w:sz w:val="22"/>
          <w:szCs w:val="22"/>
          <w:u w:val="single"/>
          <w:lang w:eastAsia="es-CO"/>
        </w:rPr>
        <w:t xml:space="preserve">vivienda que se encuentra sin construir.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w:t>
      </w:r>
      <w:r w:rsidRPr="003547EF">
        <w:rPr>
          <w:rFonts w:ascii="Tahoma" w:eastAsia="Times New Roman" w:hAnsi="Tahoma" w:cs="Tahoma"/>
          <w:color w:val="000000"/>
          <w:sz w:val="22"/>
          <w:szCs w:val="22"/>
          <w:u w:val="single"/>
          <w:lang w:eastAsia="es-CO"/>
        </w:rPr>
        <w:lastRenderedPageBreak/>
        <w:t>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u w:val="single"/>
          <w:lang w:eastAsia="es-CO"/>
        </w:rPr>
        <w:t>PARAGRAFO 2:</w:t>
      </w:r>
      <w:r w:rsidRPr="003547EF">
        <w:rPr>
          <w:rFonts w:ascii="Tahoma" w:eastAsia="Times New Roman" w:hAnsi="Tahoma" w:cs="Tahoma"/>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TERCERO: </w:t>
      </w:r>
      <w:r w:rsidRPr="003547EF">
        <w:rPr>
          <w:rFonts w:ascii="Tahoma" w:eastAsia="Times New Roman" w:hAnsi="Tahoma" w:cs="Tahoma"/>
          <w:color w:val="000000"/>
          <w:sz w:val="22"/>
          <w:szCs w:val="22"/>
          <w:lang w:eastAsia="es-CO"/>
        </w:rPr>
        <w:t xml:space="preserve">El permiso de vertimientos que se otorga mediante la presente resolución, conlleva la imposición de condiciones y obligaciones a la señora </w:t>
      </w:r>
      <w:r w:rsidRPr="003547EF">
        <w:rPr>
          <w:rFonts w:ascii="Tahoma" w:eastAsia="Times New Roman" w:hAnsi="Tahoma" w:cs="Tahoma"/>
          <w:b/>
          <w:bCs/>
          <w:color w:val="000000"/>
          <w:sz w:val="22"/>
          <w:szCs w:val="22"/>
          <w:lang w:eastAsia="es-CO"/>
        </w:rPr>
        <w:t xml:space="preserve">DORIS GOMEZ CARDENAS </w:t>
      </w:r>
      <w:r w:rsidRPr="003547EF">
        <w:rPr>
          <w:rFonts w:ascii="Tahoma" w:eastAsia="Times New Roman" w:hAnsi="Tahoma" w:cs="Tahoma"/>
          <w:color w:val="000000"/>
          <w:sz w:val="22"/>
          <w:szCs w:val="22"/>
          <w:lang w:eastAsia="es-CO"/>
        </w:rPr>
        <w:t>identificada con cédula de ciudadanía número 24.456.314, Copropietaria del predio, para que cumpla con lo siguiente:</w:t>
      </w:r>
    </w:p>
    <w:p w:rsidR="003547EF" w:rsidRPr="003547EF" w:rsidRDefault="003547EF" w:rsidP="003547EF">
      <w:pPr>
        <w:numPr>
          <w:ilvl w:val="0"/>
          <w:numId w:val="119"/>
        </w:numPr>
        <w:jc w:val="both"/>
        <w:textAlignment w:val="baseline"/>
        <w:rPr>
          <w:rFonts w:ascii="Arial" w:eastAsia="Times New Roman" w:hAnsi="Arial" w:cs="Arial"/>
          <w:color w:val="000000"/>
          <w:sz w:val="22"/>
          <w:szCs w:val="22"/>
          <w:lang w:eastAsia="es-CO"/>
        </w:rPr>
      </w:pPr>
      <w:r w:rsidRPr="003547EF">
        <w:rPr>
          <w:rFonts w:ascii="Tahoma" w:eastAsia="Times New Roman" w:hAnsi="Tahoma" w:cs="Tahoma"/>
          <w:color w:val="000000"/>
          <w:sz w:val="22"/>
          <w:szCs w:val="22"/>
          <w:lang w:eastAsia="es-CO"/>
        </w:rPr>
        <w:t>Informar a la Corporación Autónoma Regional del Quindío cuando el sistema esté construido y entre en funcionamiento.</w:t>
      </w:r>
    </w:p>
    <w:p w:rsidR="003547EF" w:rsidRPr="003547EF" w:rsidRDefault="003547EF" w:rsidP="003547EF">
      <w:pPr>
        <w:rPr>
          <w:rFonts w:eastAsia="Times New Roman"/>
          <w:lang w:eastAsia="es-CO"/>
        </w:rPr>
      </w:pPr>
    </w:p>
    <w:p w:rsidR="003547EF" w:rsidRPr="003547EF" w:rsidRDefault="003547EF" w:rsidP="003547EF">
      <w:pPr>
        <w:numPr>
          <w:ilvl w:val="0"/>
          <w:numId w:val="120"/>
        </w:numPr>
        <w:jc w:val="both"/>
        <w:textAlignment w:val="baseline"/>
        <w:rPr>
          <w:rFonts w:ascii="Arial" w:eastAsia="Times New Roman" w:hAnsi="Arial" w:cs="Arial"/>
          <w:color w:val="000000"/>
          <w:sz w:val="22"/>
          <w:szCs w:val="22"/>
          <w:lang w:eastAsia="es-CO"/>
        </w:rPr>
      </w:pPr>
      <w:r w:rsidRPr="003547EF">
        <w:rPr>
          <w:rFonts w:ascii="Tahoma" w:eastAsia="Times New Roman" w:hAnsi="Tahoma" w:cs="Tahoma"/>
          <w:color w:val="000000"/>
          <w:sz w:val="22"/>
          <w:szCs w:val="22"/>
          <w:lang w:eastAsia="es-CO"/>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w:t>
      </w:r>
      <w:r w:rsidRPr="003547EF">
        <w:rPr>
          <w:rFonts w:ascii="Tahoma" w:eastAsia="Times New Roman" w:hAnsi="Tahoma" w:cs="Tahoma"/>
          <w:color w:val="000000"/>
          <w:sz w:val="22"/>
          <w:szCs w:val="22"/>
          <w:lang w:eastAsia="es-CO"/>
        </w:rPr>
        <w:lastRenderedPageBreak/>
        <w:t>aguas residuales a tratar son de origen estrictamente doméstico y se realizan los mantenimientos preventivos como corresponde.</w:t>
      </w:r>
    </w:p>
    <w:p w:rsidR="003547EF" w:rsidRPr="003547EF" w:rsidRDefault="003547EF" w:rsidP="003547EF">
      <w:pPr>
        <w:rPr>
          <w:rFonts w:eastAsia="Times New Roman"/>
          <w:lang w:eastAsia="es-CO"/>
        </w:rPr>
      </w:pPr>
    </w:p>
    <w:p w:rsidR="003547EF" w:rsidRPr="003547EF" w:rsidRDefault="003547EF" w:rsidP="003547EF">
      <w:pPr>
        <w:numPr>
          <w:ilvl w:val="0"/>
          <w:numId w:val="121"/>
        </w:numPr>
        <w:jc w:val="both"/>
        <w:textAlignment w:val="baseline"/>
        <w:rPr>
          <w:rFonts w:ascii="Arial" w:eastAsia="Times New Roman" w:hAnsi="Arial" w:cs="Arial"/>
          <w:color w:val="000000"/>
          <w:lang w:eastAsia="es-CO"/>
        </w:rPr>
      </w:pPr>
      <w:r w:rsidRPr="003547EF">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547EF" w:rsidRPr="003547EF" w:rsidRDefault="003547EF" w:rsidP="003547EF">
      <w:pPr>
        <w:rPr>
          <w:rFonts w:eastAsia="Times New Roman"/>
          <w:lang w:eastAsia="es-CO"/>
        </w:rPr>
      </w:pPr>
    </w:p>
    <w:p w:rsidR="003547EF" w:rsidRPr="003547EF" w:rsidRDefault="003547EF" w:rsidP="003547EF">
      <w:pPr>
        <w:numPr>
          <w:ilvl w:val="0"/>
          <w:numId w:val="122"/>
        </w:numPr>
        <w:spacing w:after="200"/>
        <w:jc w:val="both"/>
        <w:textAlignment w:val="baseline"/>
        <w:rPr>
          <w:rFonts w:ascii="Arial" w:eastAsia="Times New Roman" w:hAnsi="Arial" w:cs="Arial"/>
          <w:color w:val="000000"/>
          <w:lang w:eastAsia="es-CO"/>
        </w:rPr>
      </w:pPr>
      <w:r w:rsidRPr="003547EF">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547EF" w:rsidRPr="003547EF" w:rsidRDefault="003547EF" w:rsidP="003547EF">
      <w:pPr>
        <w:numPr>
          <w:ilvl w:val="0"/>
          <w:numId w:val="122"/>
        </w:numPr>
        <w:spacing w:after="200"/>
        <w:jc w:val="both"/>
        <w:textAlignment w:val="baseline"/>
        <w:rPr>
          <w:rFonts w:ascii="Arial" w:eastAsia="Times New Roman" w:hAnsi="Arial" w:cs="Arial"/>
          <w:color w:val="000000"/>
          <w:sz w:val="22"/>
          <w:szCs w:val="22"/>
          <w:lang w:eastAsia="es-CO"/>
        </w:rPr>
      </w:pPr>
      <w:r w:rsidRPr="003547EF">
        <w:rPr>
          <w:rFonts w:ascii="Tahoma" w:eastAsia="Times New Roman" w:hAnsi="Tahoma" w:cs="Tahoma"/>
          <w:color w:val="000000"/>
          <w:sz w:val="22"/>
          <w:szCs w:val="22"/>
          <w:lang w:eastAsia="es-CO"/>
        </w:rPr>
        <w:t xml:space="preserve">La distancia mínima de cualquier punto de la infiltración a viviendas, tuberías de agua, pozos de abastecimiento, cursos de aguas superficiales (quebradas, ríos, etc) </w:t>
      </w:r>
      <w:r w:rsidRPr="003547EF">
        <w:rPr>
          <w:rFonts w:ascii="Tahoma" w:eastAsia="Times New Roman" w:hAnsi="Tahoma" w:cs="Tahoma"/>
          <w:color w:val="000000"/>
          <w:sz w:val="22"/>
          <w:szCs w:val="22"/>
          <w:lang w:eastAsia="es-CO"/>
        </w:rPr>
        <w:lastRenderedPageBreak/>
        <w:t>y cualquier árbol, serán de 5, 15, 30, 30 y 3 metros respectivamente.</w:t>
      </w:r>
    </w:p>
    <w:p w:rsidR="003547EF" w:rsidRPr="003547EF" w:rsidRDefault="003547EF" w:rsidP="003547EF">
      <w:pPr>
        <w:numPr>
          <w:ilvl w:val="0"/>
          <w:numId w:val="122"/>
        </w:numPr>
        <w:jc w:val="both"/>
        <w:textAlignment w:val="baseline"/>
        <w:rPr>
          <w:rFonts w:ascii="Arial" w:eastAsia="Times New Roman" w:hAnsi="Arial" w:cs="Arial"/>
          <w:color w:val="000000"/>
          <w:lang w:eastAsia="es-CO"/>
        </w:rPr>
      </w:pPr>
      <w:r w:rsidRPr="003547EF">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547EF" w:rsidRPr="003547EF" w:rsidRDefault="003547EF" w:rsidP="003547EF">
      <w:pPr>
        <w:rPr>
          <w:rFonts w:eastAsia="Times New Roman"/>
          <w:lang w:eastAsia="es-CO"/>
        </w:rPr>
      </w:pPr>
    </w:p>
    <w:p w:rsidR="003547EF" w:rsidRPr="003547EF" w:rsidRDefault="003547EF" w:rsidP="003547EF">
      <w:pPr>
        <w:numPr>
          <w:ilvl w:val="0"/>
          <w:numId w:val="123"/>
        </w:numPr>
        <w:jc w:val="both"/>
        <w:textAlignment w:val="baseline"/>
        <w:rPr>
          <w:rFonts w:ascii="Arial" w:eastAsia="Times New Roman" w:hAnsi="Arial" w:cs="Arial"/>
          <w:color w:val="000000"/>
          <w:lang w:eastAsia="es-CO"/>
        </w:rPr>
      </w:pPr>
      <w:r w:rsidRPr="003547EF">
        <w:rPr>
          <w:rFonts w:ascii="Tahoma" w:eastAsia="Times New Roman" w:hAnsi="Tahoma" w:cs="Tahoma"/>
          <w:color w:val="000000"/>
          <w:lang w:eastAsia="es-CO"/>
        </w:rPr>
        <w:t>El sistema de tratamiento debe corresponder al diseño propuesto y aquí avalado y cumplir con las indicaciones técnicas correspondientes.</w:t>
      </w:r>
    </w:p>
    <w:p w:rsidR="003547EF" w:rsidRPr="003547EF" w:rsidRDefault="003547EF" w:rsidP="003547EF">
      <w:pPr>
        <w:rPr>
          <w:rFonts w:eastAsia="Times New Roman"/>
          <w:lang w:eastAsia="es-CO"/>
        </w:rPr>
      </w:pPr>
    </w:p>
    <w:p w:rsidR="003547EF" w:rsidRPr="003547EF" w:rsidRDefault="003547EF" w:rsidP="003547EF">
      <w:pPr>
        <w:spacing w:after="160"/>
        <w:jc w:val="both"/>
        <w:rPr>
          <w:rFonts w:eastAsia="Times New Roman"/>
          <w:lang w:eastAsia="es-CO"/>
        </w:rPr>
      </w:pPr>
      <w:r w:rsidRPr="003547EF">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PARÁGRAFO PRIMERO: </w:t>
      </w:r>
      <w:r w:rsidRPr="003547EF">
        <w:rPr>
          <w:rFonts w:ascii="Tahoma" w:eastAsia="Times New Roman" w:hAnsi="Tahoma" w:cs="Tahoma"/>
          <w:color w:val="000000"/>
          <w:sz w:val="22"/>
          <w:szCs w:val="22"/>
          <w:lang w:eastAsia="es-CO"/>
        </w:rPr>
        <w:t>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PARAGRAFO SEGUNDO: </w:t>
      </w:r>
      <w:r w:rsidRPr="003547EF">
        <w:rPr>
          <w:rFonts w:ascii="Tahoma" w:eastAsia="Times New Roman" w:hAnsi="Tahoma" w:cs="Tahoma"/>
          <w:color w:val="000000"/>
          <w:sz w:val="22"/>
          <w:szCs w:val="22"/>
          <w:lang w:eastAsia="es-CO"/>
        </w:rPr>
        <w:t xml:space="preserve">La Instalación del sistema con el que pretende tratar las aguas residuales de tipo domestico deberá ser efectuado bajo las condiciones y </w:t>
      </w:r>
      <w:r w:rsidRPr="003547EF">
        <w:rPr>
          <w:rFonts w:ascii="Tahoma" w:eastAsia="Times New Roman" w:hAnsi="Tahoma" w:cs="Tahoma"/>
          <w:color w:val="000000"/>
          <w:sz w:val="22"/>
          <w:szCs w:val="22"/>
          <w:lang w:eastAsia="es-CO"/>
        </w:rPr>
        <w:lastRenderedPageBreak/>
        <w:t>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CUARTO: INFORMAR </w:t>
      </w:r>
      <w:r w:rsidRPr="003547EF">
        <w:rPr>
          <w:rFonts w:ascii="Tahoma" w:eastAsia="Times New Roman" w:hAnsi="Tahoma" w:cs="Tahoma"/>
          <w:color w:val="000000"/>
          <w:sz w:val="22"/>
          <w:szCs w:val="22"/>
          <w:lang w:eastAsia="es-CO"/>
        </w:rPr>
        <w:t xml:space="preserve">a la señora </w:t>
      </w:r>
      <w:r w:rsidRPr="003547EF">
        <w:rPr>
          <w:rFonts w:ascii="Tahoma" w:eastAsia="Times New Roman" w:hAnsi="Tahoma" w:cs="Tahoma"/>
          <w:b/>
          <w:bCs/>
          <w:color w:val="000000"/>
          <w:sz w:val="22"/>
          <w:szCs w:val="22"/>
          <w:lang w:eastAsia="es-CO"/>
        </w:rPr>
        <w:t xml:space="preserve">DORIS GOMEZ CARDENAS, </w:t>
      </w:r>
      <w:r w:rsidRPr="003547EF">
        <w:rPr>
          <w:rFonts w:ascii="Tahoma" w:eastAsia="Times New Roman" w:hAnsi="Tahoma" w:cs="Tahoma"/>
          <w:color w:val="000000"/>
          <w:sz w:val="22"/>
          <w:szCs w:val="22"/>
          <w:lang w:eastAsia="es-CO"/>
        </w:rPr>
        <w:t>identificada con cédula de ciudadanía número 24.456.314 (Q), en calidad de copropietaria que, de requerirse ajustes, modificaciones o cambios al diseño del sistema de tratamiento presentado, deberá solicitar la modificación del permiso de acuerdo artículo 49 del Decreto 3930 de 2010.</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QUINTO: </w:t>
      </w:r>
      <w:r w:rsidRPr="003547EF">
        <w:rPr>
          <w:rFonts w:ascii="Tahoma" w:eastAsia="Times New Roman" w:hAnsi="Tahoma" w:cs="Tahoma"/>
          <w:color w:val="000000"/>
          <w:sz w:val="22"/>
          <w:szCs w:val="22"/>
          <w:lang w:eastAsia="es-CO"/>
        </w:rPr>
        <w:t>El permisionario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PARÁGRAFO: </w:t>
      </w:r>
      <w:r w:rsidRPr="003547EF">
        <w:rPr>
          <w:rFonts w:ascii="Tahoma" w:eastAsia="Times New Roman" w:hAnsi="Tahoma" w:cs="Tahoma"/>
          <w:color w:val="000000"/>
          <w:sz w:val="22"/>
          <w:szCs w:val="22"/>
          <w:lang w:eastAsia="es-CO"/>
        </w:rPr>
        <w:t>Los costos derivados del control y seguimiento al permiso de vertimiento, serán liquidados anualmente, según lo establecido en el artículo 96 de la Ley 633 de 2000, de acuerdo con las actividades realizadas por la Corporación en el respectivo año. </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SEXTO: INFORMAR </w:t>
      </w:r>
      <w:r w:rsidRPr="003547EF">
        <w:rPr>
          <w:rFonts w:ascii="Tahoma" w:eastAsia="Times New Roman" w:hAnsi="Tahoma" w:cs="Tahoma"/>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lastRenderedPageBreak/>
        <w:t xml:space="preserve">ARTÍCULO SEPTIMO: </w:t>
      </w:r>
      <w:r w:rsidRPr="003547EF">
        <w:rPr>
          <w:rFonts w:ascii="Tahoma" w:eastAsia="Times New Roman" w:hAnsi="Tahoma" w:cs="Tahoma"/>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ARTÍCULO OCTAVO:</w:t>
      </w:r>
      <w:r w:rsidRPr="003547EF">
        <w:rPr>
          <w:rFonts w:ascii="Tahoma" w:eastAsia="Times New Roman" w:hAnsi="Tahoma" w:cs="Tahoma"/>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ARTÍCULO NOVENO:</w:t>
      </w:r>
      <w:r w:rsidRPr="003547EF">
        <w:rPr>
          <w:rFonts w:ascii="Tahoma" w:eastAsia="Times New Roman" w:hAnsi="Tahoma" w:cs="Tahoma"/>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DECIMO: </w:t>
      </w:r>
      <w:r w:rsidRPr="003547EF">
        <w:rPr>
          <w:rFonts w:ascii="Tahoma" w:eastAsia="Times New Roman" w:hAnsi="Tahoma" w:cs="Tahoma"/>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DÉCIMO PRIMERO: </w:t>
      </w:r>
      <w:r w:rsidRPr="003547EF">
        <w:rPr>
          <w:rFonts w:ascii="Tahoma" w:eastAsia="Times New Roman" w:hAnsi="Tahoma" w:cs="Tahoma"/>
          <w:color w:val="000000"/>
          <w:sz w:val="22"/>
          <w:szCs w:val="22"/>
          <w:lang w:eastAsia="es-CO"/>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w:t>
      </w:r>
      <w:r w:rsidRPr="003547EF">
        <w:rPr>
          <w:rFonts w:ascii="Tahoma" w:eastAsia="Times New Roman" w:hAnsi="Tahoma" w:cs="Tahoma"/>
          <w:color w:val="000000"/>
          <w:sz w:val="22"/>
          <w:szCs w:val="22"/>
          <w:lang w:eastAsia="es-CO"/>
        </w:rPr>
        <w:lastRenderedPageBreak/>
        <w:t>cuenca o fuente hídrica en la cual se encuentra localizado el vertimiento.</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DÉCIMO SEGUNDO: NOTIFICAR </w:t>
      </w:r>
      <w:r w:rsidRPr="003547EF">
        <w:rPr>
          <w:rFonts w:ascii="Tahoma" w:eastAsia="Times New Roman" w:hAnsi="Tahoma" w:cs="Tahoma"/>
          <w:color w:val="000000"/>
          <w:sz w:val="22"/>
          <w:szCs w:val="22"/>
          <w:lang w:eastAsia="es-CO"/>
        </w:rPr>
        <w:t xml:space="preserve">para todos sus efectos la presente decisión a la señora </w:t>
      </w:r>
      <w:r w:rsidRPr="003547EF">
        <w:rPr>
          <w:rFonts w:ascii="Tahoma" w:eastAsia="Times New Roman" w:hAnsi="Tahoma" w:cs="Tahoma"/>
          <w:b/>
          <w:bCs/>
          <w:color w:val="000000"/>
          <w:sz w:val="22"/>
          <w:szCs w:val="22"/>
          <w:lang w:eastAsia="es-CO"/>
        </w:rPr>
        <w:t xml:space="preserve">DORIS GOMEZ CARDENAS, </w:t>
      </w:r>
      <w:r w:rsidRPr="003547EF">
        <w:rPr>
          <w:rFonts w:ascii="Tahoma" w:eastAsia="Times New Roman" w:hAnsi="Tahoma" w:cs="Tahoma"/>
          <w:color w:val="000000"/>
          <w:sz w:val="22"/>
          <w:szCs w:val="22"/>
          <w:lang w:eastAsia="es-CO"/>
        </w:rPr>
        <w:t>identificada con cédula de ciudadanía número 24.456.314 (Q)</w:t>
      </w:r>
      <w:r w:rsidRPr="003547EF">
        <w:rPr>
          <w:rFonts w:ascii="Tahoma" w:eastAsia="Times New Roman" w:hAnsi="Tahoma" w:cs="Tahoma"/>
          <w:b/>
          <w:bCs/>
          <w:color w:val="000000"/>
          <w:sz w:val="22"/>
          <w:szCs w:val="22"/>
          <w:lang w:eastAsia="es-CO"/>
        </w:rPr>
        <w:t xml:space="preserve"> </w:t>
      </w:r>
      <w:r w:rsidRPr="003547EF">
        <w:rPr>
          <w:rFonts w:ascii="Tahoma" w:eastAsia="Times New Roman" w:hAnsi="Tahoma" w:cs="Tahoma"/>
          <w:color w:val="000000"/>
          <w:sz w:val="22"/>
          <w:szCs w:val="22"/>
          <w:lang w:eastAsia="es-CO"/>
        </w:rPr>
        <w:t>Copropietaria</w:t>
      </w:r>
      <w:r w:rsidRPr="003547EF">
        <w:rPr>
          <w:rFonts w:ascii="Tahoma" w:eastAsia="Times New Roman" w:hAnsi="Tahoma" w:cs="Tahoma"/>
          <w:b/>
          <w:bCs/>
          <w:color w:val="000000"/>
          <w:sz w:val="22"/>
          <w:szCs w:val="22"/>
          <w:lang w:eastAsia="es-CO"/>
        </w:rPr>
        <w:t xml:space="preserve"> </w:t>
      </w:r>
      <w:r w:rsidRPr="003547EF">
        <w:rPr>
          <w:rFonts w:ascii="Tahoma" w:eastAsia="Times New Roman" w:hAnsi="Tahoma" w:cs="Tahoma"/>
          <w:color w:val="000000"/>
          <w:sz w:val="22"/>
          <w:szCs w:val="22"/>
          <w:lang w:eastAsia="es-CO"/>
        </w:rPr>
        <w:t xml:space="preserve">del predio denominado </w:t>
      </w:r>
      <w:r w:rsidRPr="003547EF">
        <w:rPr>
          <w:rFonts w:ascii="Tahoma" w:eastAsia="Times New Roman" w:hAnsi="Tahoma" w:cs="Tahoma"/>
          <w:b/>
          <w:bCs/>
          <w:color w:val="000000"/>
          <w:sz w:val="22"/>
          <w:szCs w:val="22"/>
          <w:lang w:eastAsia="es-CO"/>
        </w:rPr>
        <w:t xml:space="preserve">1) LOTE # 11 CONDOMINIO ZIMBABWE </w:t>
      </w:r>
      <w:r w:rsidRPr="003547EF">
        <w:rPr>
          <w:rFonts w:ascii="Tahoma" w:eastAsia="Times New Roman" w:hAnsi="Tahoma" w:cs="Tahoma"/>
          <w:color w:val="000000"/>
          <w:sz w:val="22"/>
          <w:szCs w:val="22"/>
          <w:lang w:eastAsia="es-CO"/>
        </w:rPr>
        <w:t>ubicado en la Vereda</w:t>
      </w:r>
      <w:r w:rsidRPr="003547EF">
        <w:rPr>
          <w:rFonts w:ascii="Tahoma" w:eastAsia="Times New Roman" w:hAnsi="Tahoma" w:cs="Tahoma"/>
          <w:b/>
          <w:bCs/>
          <w:color w:val="000000"/>
          <w:sz w:val="22"/>
          <w:szCs w:val="22"/>
          <w:lang w:eastAsia="es-CO"/>
        </w:rPr>
        <w:t xml:space="preserve">  SAN ANTONIO </w:t>
      </w:r>
      <w:r w:rsidRPr="003547EF">
        <w:rPr>
          <w:rFonts w:ascii="Tahoma" w:eastAsia="Times New Roman" w:hAnsi="Tahoma" w:cs="Tahoma"/>
          <w:color w:val="000000"/>
          <w:sz w:val="22"/>
          <w:szCs w:val="22"/>
          <w:lang w:eastAsia="es-CO"/>
        </w:rPr>
        <w:t xml:space="preserve">Municipio de </w:t>
      </w:r>
      <w:r w:rsidRPr="003547EF">
        <w:rPr>
          <w:rFonts w:ascii="Tahoma" w:eastAsia="Times New Roman" w:hAnsi="Tahoma" w:cs="Tahoma"/>
          <w:b/>
          <w:bCs/>
          <w:color w:val="000000"/>
          <w:sz w:val="22"/>
          <w:szCs w:val="22"/>
          <w:lang w:eastAsia="es-CO"/>
        </w:rPr>
        <w:t>CIRCASIA (Q),</w:t>
      </w:r>
      <w:r w:rsidRPr="003547EF">
        <w:rPr>
          <w:rFonts w:ascii="Tahoma" w:eastAsia="Times New Roman" w:hAnsi="Tahoma" w:cs="Tahoma"/>
          <w:color w:val="000000"/>
          <w:sz w:val="22"/>
          <w:szCs w:val="22"/>
          <w:lang w:eastAsia="es-CO"/>
        </w:rPr>
        <w:t xml:space="preserve"> identificado con matrícula inmobiliaria No.</w:t>
      </w:r>
      <w:r w:rsidRPr="003547EF">
        <w:rPr>
          <w:rFonts w:ascii="Tahoma" w:eastAsia="Times New Roman" w:hAnsi="Tahoma" w:cs="Tahoma"/>
          <w:b/>
          <w:bCs/>
          <w:color w:val="000000"/>
          <w:sz w:val="22"/>
          <w:szCs w:val="22"/>
          <w:lang w:eastAsia="es-CO"/>
        </w:rPr>
        <w:t xml:space="preserve"> 280-215733 </w:t>
      </w:r>
      <w:r w:rsidRPr="003547EF">
        <w:rPr>
          <w:rFonts w:ascii="Tahoma" w:eastAsia="Times New Roman" w:hAnsi="Tahoma" w:cs="Tahoma"/>
          <w:color w:val="000000"/>
          <w:sz w:val="22"/>
          <w:szCs w:val="22"/>
          <w:lang w:eastAsia="es-CO"/>
        </w:rPr>
        <w:t>y ficha catastral N°000100060801 o a su apoderado.</w:t>
      </w:r>
      <w:r w:rsidRPr="003547EF">
        <w:rPr>
          <w:rFonts w:ascii="Tahoma" w:eastAsia="Times New Roman" w:hAnsi="Tahoma" w:cs="Tahoma"/>
          <w:b/>
          <w:bCs/>
          <w:color w:val="000000"/>
          <w:sz w:val="22"/>
          <w:szCs w:val="22"/>
          <w:lang w:eastAsia="es-CO"/>
        </w:rPr>
        <w:t>,</w:t>
      </w:r>
      <w:r w:rsidRPr="003547EF">
        <w:rPr>
          <w:rFonts w:ascii="Tahoma" w:eastAsia="Times New Roman" w:hAnsi="Tahoma" w:cs="Tahoma"/>
          <w:color w:val="000000"/>
          <w:sz w:val="22"/>
          <w:szCs w:val="22"/>
          <w:lang w:eastAsia="es-CO"/>
        </w:rPr>
        <w:t xml:space="preserve"> de no ser posible la notificación personal, se hará en los términos estipulados en el Código de Procedimiento Administrativo y de lo Contencioso Administrativo (NOTIFICACION POR AVISO).</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DÉCIMO TERCERO: Comunicar como Terceros Determinados </w:t>
      </w:r>
      <w:r w:rsidRPr="003547EF">
        <w:rPr>
          <w:rFonts w:ascii="Tahoma" w:eastAsia="Times New Roman" w:hAnsi="Tahoma" w:cs="Tahoma"/>
          <w:color w:val="000000"/>
          <w:sz w:val="22"/>
          <w:szCs w:val="22"/>
          <w:lang w:eastAsia="es-CO"/>
        </w:rPr>
        <w:t>del acto administrativo,</w:t>
      </w:r>
      <w:r w:rsidRPr="003547EF">
        <w:rPr>
          <w:rFonts w:ascii="Tahoma" w:eastAsia="Times New Roman" w:hAnsi="Tahoma" w:cs="Tahoma"/>
          <w:b/>
          <w:bCs/>
          <w:color w:val="000000"/>
          <w:sz w:val="22"/>
          <w:szCs w:val="22"/>
          <w:lang w:eastAsia="es-CO"/>
        </w:rPr>
        <w:t xml:space="preserve"> </w:t>
      </w:r>
      <w:r w:rsidRPr="003547EF">
        <w:rPr>
          <w:rFonts w:ascii="Tahoma" w:eastAsia="Times New Roman" w:hAnsi="Tahoma" w:cs="Tahoma"/>
          <w:color w:val="000000"/>
          <w:sz w:val="22"/>
          <w:szCs w:val="22"/>
          <w:lang w:eastAsia="es-CO"/>
        </w:rPr>
        <w:t>a las señoras</w:t>
      </w:r>
      <w:r w:rsidRPr="003547EF">
        <w:rPr>
          <w:rFonts w:ascii="Tahoma" w:eastAsia="Times New Roman" w:hAnsi="Tahoma" w:cs="Tahoma"/>
          <w:b/>
          <w:bCs/>
          <w:color w:val="000000"/>
          <w:sz w:val="22"/>
          <w:szCs w:val="22"/>
          <w:lang w:eastAsia="es-CO"/>
        </w:rPr>
        <w:t>  MARIA DEL PILAR HURTADO GOMEZ</w:t>
      </w:r>
      <w:r w:rsidRPr="003547EF">
        <w:rPr>
          <w:rFonts w:ascii="Tahoma" w:eastAsia="Times New Roman" w:hAnsi="Tahoma" w:cs="Tahoma"/>
          <w:color w:val="000000"/>
          <w:sz w:val="22"/>
          <w:szCs w:val="22"/>
          <w:lang w:eastAsia="es-CO"/>
        </w:rPr>
        <w:t xml:space="preserve">, identificada con la cédula de ciudadanía 41.920.926 y </w:t>
      </w:r>
      <w:r w:rsidRPr="003547EF">
        <w:rPr>
          <w:rFonts w:ascii="Tahoma" w:eastAsia="Times New Roman" w:hAnsi="Tahoma" w:cs="Tahoma"/>
          <w:b/>
          <w:bCs/>
          <w:color w:val="000000"/>
          <w:sz w:val="22"/>
          <w:szCs w:val="22"/>
          <w:lang w:eastAsia="es-CO"/>
        </w:rPr>
        <w:t> MARIA TERESA HURTADO GOMEZ</w:t>
      </w:r>
      <w:r w:rsidRPr="003547EF">
        <w:rPr>
          <w:rFonts w:ascii="Tahoma" w:eastAsia="Times New Roman" w:hAnsi="Tahoma" w:cs="Tahoma"/>
          <w:color w:val="000000"/>
          <w:sz w:val="22"/>
          <w:szCs w:val="22"/>
          <w:lang w:eastAsia="es-CO"/>
        </w:rPr>
        <w:t>, identificada con la cédula de ciudadanía 41.899.057</w:t>
      </w:r>
      <w:r w:rsidRPr="003547EF">
        <w:rPr>
          <w:rFonts w:ascii="Tahoma" w:eastAsia="Times New Roman" w:hAnsi="Tahoma" w:cs="Tahoma"/>
          <w:b/>
          <w:bCs/>
          <w:color w:val="000000"/>
          <w:sz w:val="22"/>
          <w:szCs w:val="22"/>
          <w:lang w:eastAsia="es-CO"/>
        </w:rPr>
        <w:t xml:space="preserve">,  </w:t>
      </w:r>
      <w:r w:rsidRPr="003547EF">
        <w:rPr>
          <w:rFonts w:ascii="Tahoma" w:eastAsia="Times New Roman" w:hAnsi="Tahoma" w:cs="Tahoma"/>
          <w:color w:val="000000"/>
          <w:sz w:val="22"/>
          <w:szCs w:val="22"/>
          <w:lang w:eastAsia="es-CO"/>
        </w:rPr>
        <w:t>quienes ostentan la calidad de copropietarias del predio</w:t>
      </w:r>
      <w:r w:rsidRPr="003547EF">
        <w:rPr>
          <w:rFonts w:ascii="Tahoma" w:eastAsia="Times New Roman" w:hAnsi="Tahoma" w:cs="Tahoma"/>
          <w:b/>
          <w:bCs/>
          <w:color w:val="000000"/>
          <w:sz w:val="22"/>
          <w:szCs w:val="22"/>
          <w:lang w:eastAsia="es-CO"/>
        </w:rPr>
        <w:t xml:space="preserve"> </w:t>
      </w:r>
      <w:r w:rsidRPr="003547EF">
        <w:rPr>
          <w:rFonts w:ascii="Tahoma" w:eastAsia="Times New Roman" w:hAnsi="Tahoma" w:cs="Tahoma"/>
          <w:color w:val="000000"/>
          <w:sz w:val="22"/>
          <w:szCs w:val="22"/>
          <w:lang w:eastAsia="es-CO"/>
        </w:rPr>
        <w:t xml:space="preserve">denominado: </w:t>
      </w:r>
      <w:r w:rsidRPr="003547EF">
        <w:rPr>
          <w:rFonts w:ascii="Tahoma" w:eastAsia="Times New Roman" w:hAnsi="Tahoma" w:cs="Tahoma"/>
          <w:b/>
          <w:bCs/>
          <w:color w:val="000000"/>
          <w:sz w:val="22"/>
          <w:szCs w:val="22"/>
          <w:lang w:eastAsia="es-CO"/>
        </w:rPr>
        <w:t>1)</w:t>
      </w:r>
      <w:r w:rsidRPr="003547EF">
        <w:rPr>
          <w:rFonts w:ascii="Tahoma" w:eastAsia="Times New Roman" w:hAnsi="Tahoma" w:cs="Tahoma"/>
          <w:color w:val="000000"/>
          <w:sz w:val="22"/>
          <w:szCs w:val="22"/>
          <w:lang w:eastAsia="es-CO"/>
        </w:rPr>
        <w:t xml:space="preserve"> </w:t>
      </w:r>
      <w:r w:rsidRPr="003547EF">
        <w:rPr>
          <w:rFonts w:ascii="Tahoma" w:eastAsia="Times New Roman" w:hAnsi="Tahoma" w:cs="Tahoma"/>
          <w:b/>
          <w:bCs/>
          <w:color w:val="000000"/>
          <w:sz w:val="22"/>
          <w:szCs w:val="22"/>
          <w:lang w:eastAsia="es-CO"/>
        </w:rPr>
        <w:t xml:space="preserve">LOTE # 11 CONDOMINIO ZIMBABWE </w:t>
      </w:r>
      <w:r w:rsidRPr="003547EF">
        <w:rPr>
          <w:rFonts w:ascii="Tahoma" w:eastAsia="Times New Roman" w:hAnsi="Tahoma" w:cs="Tahoma"/>
          <w:color w:val="000000"/>
          <w:sz w:val="22"/>
          <w:szCs w:val="22"/>
          <w:lang w:eastAsia="es-CO"/>
        </w:rPr>
        <w:t>ubicado en la Vereda</w:t>
      </w:r>
      <w:r w:rsidRPr="003547EF">
        <w:rPr>
          <w:rFonts w:ascii="Tahoma" w:eastAsia="Times New Roman" w:hAnsi="Tahoma" w:cs="Tahoma"/>
          <w:b/>
          <w:bCs/>
          <w:color w:val="000000"/>
          <w:sz w:val="22"/>
          <w:szCs w:val="22"/>
          <w:lang w:eastAsia="es-CO"/>
        </w:rPr>
        <w:t xml:space="preserve">  SAN ANTONIO </w:t>
      </w:r>
      <w:r w:rsidRPr="003547EF">
        <w:rPr>
          <w:rFonts w:ascii="Tahoma" w:eastAsia="Times New Roman" w:hAnsi="Tahoma" w:cs="Tahoma"/>
          <w:color w:val="000000"/>
          <w:sz w:val="22"/>
          <w:szCs w:val="22"/>
          <w:lang w:eastAsia="es-CO"/>
        </w:rPr>
        <w:t xml:space="preserve">Municipio de </w:t>
      </w:r>
      <w:r w:rsidRPr="003547EF">
        <w:rPr>
          <w:rFonts w:ascii="Tahoma" w:eastAsia="Times New Roman" w:hAnsi="Tahoma" w:cs="Tahoma"/>
          <w:b/>
          <w:bCs/>
          <w:color w:val="000000"/>
          <w:sz w:val="22"/>
          <w:szCs w:val="22"/>
          <w:lang w:eastAsia="es-CO"/>
        </w:rPr>
        <w:t>CIRCASIA (Q),</w:t>
      </w:r>
      <w:r w:rsidRPr="003547EF">
        <w:rPr>
          <w:rFonts w:ascii="Tahoma" w:eastAsia="Times New Roman" w:hAnsi="Tahoma" w:cs="Tahoma"/>
          <w:color w:val="000000"/>
          <w:sz w:val="22"/>
          <w:szCs w:val="22"/>
          <w:lang w:eastAsia="es-CO"/>
        </w:rPr>
        <w:t xml:space="preserve"> identificado con matrícula inmobiliaria No.</w:t>
      </w:r>
      <w:r w:rsidRPr="003547EF">
        <w:rPr>
          <w:rFonts w:ascii="Tahoma" w:eastAsia="Times New Roman" w:hAnsi="Tahoma" w:cs="Tahoma"/>
          <w:b/>
          <w:bCs/>
          <w:color w:val="000000"/>
          <w:sz w:val="22"/>
          <w:szCs w:val="22"/>
          <w:lang w:eastAsia="es-CO"/>
        </w:rPr>
        <w:t xml:space="preserve"> 280-215733, </w:t>
      </w:r>
      <w:r w:rsidRPr="003547EF">
        <w:rPr>
          <w:rFonts w:ascii="Tahoma" w:eastAsia="Times New Roman" w:hAnsi="Tahoma" w:cs="Tahoma"/>
          <w:color w:val="000000"/>
          <w:sz w:val="22"/>
          <w:szCs w:val="22"/>
          <w:lang w:eastAsia="es-CO"/>
        </w:rPr>
        <w:t>en los términos del artículo 73 de la ley 1437 de 2011.</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ARTÍCULO DÉCIMO CUARTO: </w:t>
      </w:r>
      <w:r w:rsidRPr="003547EF">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ARTÍCULO DÉCIMO QUINTO:</w:t>
      </w:r>
      <w:r w:rsidRPr="003547EF">
        <w:rPr>
          <w:rFonts w:ascii="Tahoma" w:eastAsia="Times New Roman" w:hAnsi="Tahoma" w:cs="Tahoma"/>
          <w:color w:val="000000"/>
          <w:sz w:val="22"/>
          <w:szCs w:val="22"/>
          <w:lang w:eastAsia="es-CO"/>
        </w:rPr>
        <w:t xml:space="preserve"> La presente Resolución rige a partir de la fecha de ejecutoría, de conformidad con el artículo 87 del Código de Procedimiento </w:t>
      </w:r>
      <w:r w:rsidRPr="003547EF">
        <w:rPr>
          <w:rFonts w:ascii="Tahoma" w:eastAsia="Times New Roman" w:hAnsi="Tahoma" w:cs="Tahoma"/>
          <w:color w:val="000000"/>
          <w:sz w:val="22"/>
          <w:szCs w:val="22"/>
          <w:lang w:eastAsia="es-CO"/>
        </w:rPr>
        <w:lastRenderedPageBreak/>
        <w:t>Administrativo y de lo Contencioso Administrativo, (Ley 1437 de 2011).</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ARTICULO DECIMO SEXTO: </w:t>
      </w:r>
      <w:r w:rsidRPr="003547EF">
        <w:rPr>
          <w:rFonts w:ascii="Tahoma" w:eastAsia="Times New Roman" w:hAnsi="Tahoma" w:cs="Tahoma"/>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 xml:space="preserve">ARTICULO DECIMO SEPTIMO: </w:t>
      </w:r>
      <w:r w:rsidRPr="003547EF">
        <w:rPr>
          <w:rFonts w:ascii="Tahoma" w:eastAsia="Times New Roman" w:hAnsi="Tahoma" w:cs="Tahoma"/>
          <w:color w:val="000000"/>
          <w:sz w:val="22"/>
          <w:szCs w:val="22"/>
          <w:lang w:eastAsia="es-CO"/>
        </w:rPr>
        <w:t>El responsable del proyecto deberá dar estricto cumplimiento al permiso aprobado y cada una de las especificaciones técnicas señaladas en el concepto técnico.</w:t>
      </w:r>
    </w:p>
    <w:p w:rsidR="003547EF" w:rsidRPr="003547EF" w:rsidRDefault="003547EF" w:rsidP="003547EF">
      <w:pPr>
        <w:spacing w:after="160"/>
        <w:jc w:val="both"/>
        <w:rPr>
          <w:rFonts w:eastAsia="Times New Roman"/>
          <w:lang w:eastAsia="es-CO"/>
        </w:rPr>
      </w:pPr>
      <w:r w:rsidRPr="003547EF">
        <w:rPr>
          <w:rFonts w:ascii="Tahoma" w:eastAsia="Times New Roman" w:hAnsi="Tahoma" w:cs="Tahoma"/>
          <w:b/>
          <w:bCs/>
          <w:color w:val="000000"/>
          <w:sz w:val="22"/>
          <w:szCs w:val="22"/>
          <w:lang w:eastAsia="es-CO"/>
        </w:rPr>
        <w:t>ARTICULO DECIMO</w:t>
      </w:r>
      <w:r w:rsidR="00437E67">
        <w:rPr>
          <w:rFonts w:ascii="Tahoma" w:eastAsia="Times New Roman" w:hAnsi="Tahoma" w:cs="Tahoma"/>
          <w:b/>
          <w:bCs/>
          <w:color w:val="000000"/>
          <w:sz w:val="22"/>
          <w:szCs w:val="22"/>
          <w:lang w:eastAsia="es-CO"/>
        </w:rPr>
        <w:t xml:space="preserve"> OCTAVO:</w:t>
      </w:r>
      <w:r w:rsidRPr="003547EF">
        <w:rPr>
          <w:rFonts w:ascii="Tahoma" w:eastAsia="Times New Roman" w:hAnsi="Tahoma" w:cs="Tahoma"/>
          <w:b/>
          <w:bCs/>
          <w:color w:val="000000"/>
          <w:sz w:val="22"/>
          <w:szCs w:val="22"/>
          <w:lang w:eastAsia="es-CO"/>
        </w:rPr>
        <w:t xml:space="preserve"> </w:t>
      </w:r>
      <w:r w:rsidRPr="003547EF">
        <w:rPr>
          <w:rFonts w:ascii="Tahoma" w:eastAsia="Times New Roman" w:hAnsi="Tahoma" w:cs="Tahoma"/>
          <w:color w:val="000000"/>
          <w:sz w:val="22"/>
          <w:szCs w:val="22"/>
          <w:lang w:eastAsia="es-CO"/>
        </w:rPr>
        <w:t>Trasladar para su competencia a la Secretaria de Planeación Municipal de Circasia (Q), para que realicen los respectivos análisis y se adelanten las acciones pertinentes.</w:t>
      </w:r>
    </w:p>
    <w:p w:rsidR="003547EF" w:rsidRPr="003547EF" w:rsidRDefault="003547EF" w:rsidP="003547EF">
      <w:pPr>
        <w:rPr>
          <w:rFonts w:eastAsia="Times New Roman"/>
          <w:lang w:eastAsia="es-CO"/>
        </w:rPr>
      </w:pPr>
    </w:p>
    <w:p w:rsidR="003547EF" w:rsidRPr="003547EF" w:rsidRDefault="003547EF" w:rsidP="003547EF">
      <w:pPr>
        <w:spacing w:after="160"/>
        <w:jc w:val="center"/>
        <w:rPr>
          <w:rFonts w:eastAsia="Times New Roman"/>
          <w:lang w:eastAsia="es-CO"/>
        </w:rPr>
      </w:pPr>
      <w:r w:rsidRPr="003547EF">
        <w:rPr>
          <w:rFonts w:ascii="Tahoma" w:eastAsia="Times New Roman" w:hAnsi="Tahoma" w:cs="Tahoma"/>
          <w:b/>
          <w:bCs/>
          <w:color w:val="000000"/>
          <w:sz w:val="22"/>
          <w:szCs w:val="22"/>
          <w:lang w:eastAsia="es-CO"/>
        </w:rPr>
        <w:t>NOTIFÍQUESE, PUBLÍQUESE Y CÚMPLASE</w:t>
      </w:r>
    </w:p>
    <w:p w:rsidR="003547EF" w:rsidRPr="003547EF" w:rsidRDefault="003547EF" w:rsidP="003547EF">
      <w:pPr>
        <w:spacing w:after="240"/>
        <w:rPr>
          <w:rFonts w:eastAsia="Times New Roman"/>
          <w:lang w:eastAsia="es-CO"/>
        </w:rPr>
      </w:pPr>
      <w:r w:rsidRPr="003547EF">
        <w:rPr>
          <w:rFonts w:eastAsia="Times New Roman"/>
          <w:lang w:eastAsia="es-CO"/>
        </w:rPr>
        <w:br/>
      </w:r>
    </w:p>
    <w:p w:rsidR="003547EF" w:rsidRPr="003547EF" w:rsidRDefault="003547EF" w:rsidP="003547EF">
      <w:pPr>
        <w:spacing w:after="160"/>
        <w:jc w:val="center"/>
        <w:rPr>
          <w:rFonts w:eastAsia="Times New Roman"/>
          <w:lang w:eastAsia="es-CO"/>
        </w:rPr>
      </w:pPr>
      <w:r w:rsidRPr="003547EF">
        <w:rPr>
          <w:rFonts w:ascii="Tahoma" w:eastAsia="Times New Roman" w:hAnsi="Tahoma" w:cs="Tahoma"/>
          <w:b/>
          <w:bCs/>
          <w:color w:val="000000"/>
          <w:sz w:val="22"/>
          <w:szCs w:val="22"/>
          <w:lang w:eastAsia="es-CO"/>
        </w:rPr>
        <w:t>CARLOS ARIEL TRUKE OSPINA</w:t>
      </w:r>
    </w:p>
    <w:p w:rsidR="003547EF" w:rsidRDefault="003547EF" w:rsidP="003547EF">
      <w:pPr>
        <w:spacing w:after="160"/>
        <w:jc w:val="center"/>
        <w:rPr>
          <w:rFonts w:ascii="Tahoma" w:eastAsia="Times New Roman" w:hAnsi="Tahoma" w:cs="Tahoma"/>
          <w:color w:val="000000"/>
          <w:sz w:val="22"/>
          <w:szCs w:val="22"/>
          <w:lang w:eastAsia="es-CO"/>
        </w:rPr>
      </w:pPr>
      <w:r w:rsidRPr="003547EF">
        <w:rPr>
          <w:rFonts w:ascii="Tahoma" w:eastAsia="Times New Roman" w:hAnsi="Tahoma" w:cs="Tahoma"/>
          <w:color w:val="000000"/>
          <w:sz w:val="22"/>
          <w:szCs w:val="22"/>
          <w:lang w:eastAsia="es-CO"/>
        </w:rPr>
        <w:t>Subdirector de Regulación y Control Ambiental</w:t>
      </w:r>
    </w:p>
    <w:p w:rsidR="003547EF" w:rsidRDefault="003547EF" w:rsidP="003547EF">
      <w:pPr>
        <w:spacing w:after="160"/>
        <w:jc w:val="center"/>
        <w:rPr>
          <w:rFonts w:ascii="Tahoma" w:eastAsia="Times New Roman" w:hAnsi="Tahoma" w:cs="Tahoma"/>
          <w:color w:val="000000"/>
          <w:sz w:val="22"/>
          <w:szCs w:val="22"/>
          <w:lang w:eastAsia="es-CO"/>
        </w:rPr>
      </w:pPr>
    </w:p>
    <w:p w:rsidR="00437E67" w:rsidRDefault="00437E67" w:rsidP="003547EF">
      <w:pPr>
        <w:spacing w:after="160"/>
        <w:jc w:val="center"/>
        <w:rPr>
          <w:rFonts w:ascii="Tahoma" w:eastAsia="Times New Roman" w:hAnsi="Tahoma" w:cs="Tahoma"/>
          <w:color w:val="000000"/>
          <w:sz w:val="22"/>
          <w:szCs w:val="22"/>
          <w:lang w:eastAsia="es-CO"/>
        </w:rPr>
      </w:pPr>
    </w:p>
    <w:p w:rsidR="00437E67" w:rsidRDefault="00437E67" w:rsidP="003547EF">
      <w:pPr>
        <w:spacing w:after="160"/>
        <w:jc w:val="center"/>
        <w:rPr>
          <w:rFonts w:ascii="Tahoma" w:eastAsia="Times New Roman" w:hAnsi="Tahoma" w:cs="Tahoma"/>
          <w:color w:val="000000"/>
          <w:sz w:val="22"/>
          <w:szCs w:val="22"/>
          <w:lang w:eastAsia="es-CO"/>
        </w:rPr>
      </w:pPr>
    </w:p>
    <w:p w:rsidR="00437E67" w:rsidRPr="00437E67" w:rsidRDefault="00437E67" w:rsidP="00437E67">
      <w:pPr>
        <w:pStyle w:val="Sinespaciado"/>
        <w:jc w:val="center"/>
        <w:rPr>
          <w:rFonts w:ascii="Tahoma" w:eastAsia="Times New Roman" w:hAnsi="Tahoma" w:cs="Tahoma"/>
          <w:b/>
          <w:i/>
          <w:sz w:val="24"/>
        </w:rPr>
      </w:pPr>
      <w:r w:rsidRPr="00437E67">
        <w:rPr>
          <w:rFonts w:ascii="Tahoma" w:eastAsia="Times New Roman" w:hAnsi="Tahoma" w:cs="Tahoma"/>
          <w:b/>
          <w:i/>
          <w:sz w:val="24"/>
        </w:rPr>
        <w:t>RESOLUCIÓN N°2601</w:t>
      </w:r>
    </w:p>
    <w:p w:rsidR="00437E67" w:rsidRPr="00437E67" w:rsidRDefault="00437E67" w:rsidP="00437E67">
      <w:pPr>
        <w:pStyle w:val="Sinespaciado"/>
        <w:jc w:val="center"/>
        <w:rPr>
          <w:rFonts w:ascii="Tahoma" w:eastAsia="Times New Roman" w:hAnsi="Tahoma" w:cs="Tahoma"/>
          <w:b/>
          <w:i/>
          <w:sz w:val="24"/>
        </w:rPr>
      </w:pPr>
      <w:r w:rsidRPr="00437E67">
        <w:rPr>
          <w:rFonts w:ascii="Tahoma" w:eastAsia="Times New Roman" w:hAnsi="Tahoma" w:cs="Tahoma"/>
          <w:b/>
          <w:i/>
          <w:sz w:val="24"/>
        </w:rPr>
        <w:t>ARMENIA QUINDIO 12 DE NOVIEMBRE DE 2020</w:t>
      </w:r>
    </w:p>
    <w:p w:rsidR="00437E67" w:rsidRPr="00437E67" w:rsidRDefault="00437E67" w:rsidP="00437E67">
      <w:pPr>
        <w:pStyle w:val="Sinespaciado"/>
        <w:jc w:val="center"/>
        <w:rPr>
          <w:rFonts w:ascii="Tahoma" w:eastAsia="Times New Roman" w:hAnsi="Tahoma" w:cs="Tahoma"/>
          <w:b/>
          <w:i/>
          <w:sz w:val="24"/>
        </w:rPr>
      </w:pPr>
      <w:r w:rsidRPr="00437E67">
        <w:rPr>
          <w:rFonts w:ascii="Tahoma" w:eastAsia="Times New Roman" w:hAnsi="Tahoma" w:cs="Tahoma"/>
          <w:b/>
          <w:i/>
          <w:sz w:val="24"/>
        </w:rPr>
        <w:t>POR MEDIO DEL CUAL SE DECLARA EL DESISTIMIENTO Y SE ORDENA EL</w:t>
      </w:r>
    </w:p>
    <w:p w:rsidR="00437E67" w:rsidRPr="00437E67" w:rsidRDefault="00437E67" w:rsidP="00437E67">
      <w:pPr>
        <w:pStyle w:val="Sinespaciado"/>
        <w:jc w:val="center"/>
        <w:rPr>
          <w:rFonts w:ascii="Tahoma" w:eastAsia="Times New Roman" w:hAnsi="Tahoma" w:cs="Tahoma"/>
          <w:b/>
          <w:i/>
          <w:sz w:val="24"/>
        </w:rPr>
      </w:pPr>
      <w:r w:rsidRPr="00437E67">
        <w:rPr>
          <w:rFonts w:ascii="Tahoma" w:eastAsia="Times New Roman" w:hAnsi="Tahoma" w:cs="Tahoma"/>
          <w:b/>
          <w:i/>
          <w:sz w:val="24"/>
        </w:rPr>
        <w:t>ARCHIVO DE LA SOILICITUD DE UN PERMISO DE VERTIMIENTO</w:t>
      </w:r>
    </w:p>
    <w:p w:rsidR="003547EF" w:rsidRDefault="003547EF" w:rsidP="003547EF">
      <w:pPr>
        <w:spacing w:after="160"/>
        <w:jc w:val="center"/>
        <w:rPr>
          <w:rFonts w:eastAsia="Times New Roman"/>
          <w:lang w:eastAsia="es-CO"/>
        </w:rPr>
      </w:pPr>
    </w:p>
    <w:p w:rsidR="00437E67" w:rsidRDefault="00437E67" w:rsidP="003547EF">
      <w:pPr>
        <w:spacing w:after="160"/>
        <w:jc w:val="center"/>
        <w:rPr>
          <w:rFonts w:eastAsia="Times New Roman"/>
          <w:lang w:eastAsia="es-CO"/>
        </w:rPr>
      </w:pPr>
    </w:p>
    <w:p w:rsidR="00437E67" w:rsidRPr="00437E67" w:rsidRDefault="00437E67" w:rsidP="00437E67">
      <w:pPr>
        <w:spacing w:after="160"/>
        <w:jc w:val="center"/>
        <w:rPr>
          <w:rFonts w:eastAsia="Times New Roman"/>
          <w:lang w:eastAsia="es-CO"/>
        </w:rPr>
      </w:pPr>
      <w:r w:rsidRPr="00437E67">
        <w:rPr>
          <w:rFonts w:ascii="Tahoma" w:eastAsia="Times New Roman" w:hAnsi="Tahoma" w:cs="Tahoma"/>
          <w:b/>
          <w:bCs/>
          <w:color w:val="000000"/>
          <w:sz w:val="22"/>
          <w:szCs w:val="22"/>
          <w:lang w:eastAsia="es-CO"/>
        </w:rPr>
        <w:t>RESUELVE:</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ARTICULO PRIMERO.</w:t>
      </w:r>
      <w:r w:rsidRPr="00437E67">
        <w:rPr>
          <w:rFonts w:ascii="Tahoma" w:eastAsia="Times New Roman" w:hAnsi="Tahoma" w:cs="Tahoma"/>
          <w:color w:val="000000"/>
          <w:sz w:val="22"/>
          <w:szCs w:val="22"/>
          <w:lang w:eastAsia="es-CO"/>
        </w:rPr>
        <w:t xml:space="preserve"> Declarar el desistimiento de la</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 xml:space="preserve">solicitud de permiso de vertimiento de aguas residuales domésticas radicada bajo el No. </w:t>
      </w:r>
      <w:r w:rsidRPr="00437E67">
        <w:rPr>
          <w:rFonts w:ascii="Tahoma" w:eastAsia="Times New Roman" w:hAnsi="Tahoma" w:cs="Tahoma"/>
          <w:b/>
          <w:bCs/>
          <w:color w:val="000000"/>
          <w:sz w:val="22"/>
          <w:szCs w:val="22"/>
          <w:lang w:eastAsia="es-CO"/>
        </w:rPr>
        <w:t xml:space="preserve">4276-2010, </w:t>
      </w:r>
      <w:r w:rsidRPr="00437E67">
        <w:rPr>
          <w:rFonts w:ascii="Tahoma" w:eastAsia="Times New Roman" w:hAnsi="Tahoma" w:cs="Tahoma"/>
          <w:color w:val="000000"/>
          <w:sz w:val="22"/>
          <w:szCs w:val="22"/>
          <w:lang w:eastAsia="es-CO"/>
        </w:rPr>
        <w:t xml:space="preserve">presentado por la señora </w:t>
      </w:r>
      <w:r w:rsidRPr="00437E67">
        <w:rPr>
          <w:rFonts w:ascii="Tahoma" w:eastAsia="Times New Roman" w:hAnsi="Tahoma" w:cs="Tahoma"/>
          <w:b/>
          <w:bCs/>
          <w:color w:val="000000"/>
          <w:sz w:val="22"/>
          <w:szCs w:val="22"/>
          <w:lang w:eastAsia="es-CO"/>
        </w:rPr>
        <w:t xml:space="preserve">STELLA PELAEZ DE HINCAPIE , </w:t>
      </w:r>
      <w:r w:rsidRPr="00437E67">
        <w:rPr>
          <w:rFonts w:ascii="Tahoma" w:eastAsia="Times New Roman" w:hAnsi="Tahoma" w:cs="Tahoma"/>
          <w:color w:val="000000"/>
          <w:sz w:val="22"/>
          <w:szCs w:val="22"/>
          <w:lang w:eastAsia="es-CO"/>
        </w:rPr>
        <w:t>identificada con la cedula de ciudadanía No.</w:t>
      </w:r>
      <w:r w:rsidRPr="00437E67">
        <w:rPr>
          <w:rFonts w:ascii="Tahoma" w:eastAsia="Times New Roman" w:hAnsi="Tahoma" w:cs="Tahoma"/>
          <w:b/>
          <w:bCs/>
          <w:color w:val="000000"/>
          <w:sz w:val="22"/>
          <w:szCs w:val="22"/>
          <w:lang w:eastAsia="es-CO"/>
        </w:rPr>
        <w:t xml:space="preserve">24.466.896 </w:t>
      </w:r>
      <w:r w:rsidRPr="00437E67">
        <w:rPr>
          <w:rFonts w:ascii="Tahoma" w:eastAsia="Times New Roman" w:hAnsi="Tahoma" w:cs="Tahoma"/>
          <w:color w:val="000000"/>
          <w:sz w:val="22"/>
          <w:szCs w:val="22"/>
          <w:lang w:eastAsia="es-CO"/>
        </w:rPr>
        <w:t xml:space="preserve">de Armenia  (Quindío), quien actúa en calidad de copropietaria del  predio denominado </w:t>
      </w:r>
      <w:r w:rsidRPr="00437E67">
        <w:rPr>
          <w:rFonts w:ascii="Tahoma" w:eastAsia="Times New Roman" w:hAnsi="Tahoma" w:cs="Tahoma"/>
          <w:b/>
          <w:bCs/>
          <w:color w:val="000000"/>
          <w:sz w:val="22"/>
          <w:szCs w:val="22"/>
          <w:lang w:eastAsia="es-CO"/>
        </w:rPr>
        <w:t xml:space="preserve"> 1) LOTE 2 LA LOLA, </w:t>
      </w:r>
      <w:r w:rsidRPr="00437E67">
        <w:rPr>
          <w:rFonts w:ascii="Tahoma" w:eastAsia="Times New Roman" w:hAnsi="Tahoma" w:cs="Tahoma"/>
          <w:color w:val="000000"/>
          <w:sz w:val="22"/>
          <w:szCs w:val="22"/>
          <w:lang w:eastAsia="es-CO"/>
        </w:rPr>
        <w:t xml:space="preserve">ubicado en la vereda </w:t>
      </w:r>
      <w:r w:rsidRPr="00437E67">
        <w:rPr>
          <w:rFonts w:ascii="Tahoma" w:eastAsia="Times New Roman" w:hAnsi="Tahoma" w:cs="Tahoma"/>
          <w:b/>
          <w:bCs/>
          <w:color w:val="000000"/>
          <w:sz w:val="22"/>
          <w:szCs w:val="22"/>
          <w:lang w:eastAsia="es-CO"/>
        </w:rPr>
        <w:t>MORELIA ALTA</w:t>
      </w:r>
      <w:r w:rsidRPr="00437E67">
        <w:rPr>
          <w:rFonts w:ascii="Tahoma" w:eastAsia="Times New Roman" w:hAnsi="Tahoma" w:cs="Tahoma"/>
          <w:color w:val="000000"/>
          <w:sz w:val="22"/>
          <w:szCs w:val="22"/>
          <w:lang w:eastAsia="es-CO"/>
        </w:rPr>
        <w:t xml:space="preserve"> </w:t>
      </w:r>
      <w:r w:rsidRPr="00437E67">
        <w:rPr>
          <w:rFonts w:ascii="Tahoma" w:eastAsia="Times New Roman" w:hAnsi="Tahoma" w:cs="Tahoma"/>
          <w:b/>
          <w:bCs/>
          <w:color w:val="000000"/>
          <w:sz w:val="22"/>
          <w:szCs w:val="22"/>
          <w:lang w:eastAsia="es-CO"/>
        </w:rPr>
        <w:t> </w:t>
      </w:r>
      <w:r w:rsidRPr="00437E67">
        <w:rPr>
          <w:rFonts w:ascii="Tahoma" w:eastAsia="Times New Roman" w:hAnsi="Tahoma" w:cs="Tahoma"/>
          <w:color w:val="000000"/>
          <w:sz w:val="22"/>
          <w:szCs w:val="22"/>
          <w:lang w:eastAsia="es-CO"/>
        </w:rPr>
        <w:t>del</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 xml:space="preserve">municipio de </w:t>
      </w:r>
      <w:r w:rsidRPr="00437E67">
        <w:rPr>
          <w:rFonts w:ascii="Tahoma" w:eastAsia="Times New Roman" w:hAnsi="Tahoma" w:cs="Tahoma"/>
          <w:b/>
          <w:bCs/>
          <w:color w:val="000000"/>
          <w:sz w:val="22"/>
          <w:szCs w:val="22"/>
          <w:lang w:eastAsia="es-CO"/>
        </w:rPr>
        <w:t xml:space="preserve">QUIMBAYA (Q), </w:t>
      </w:r>
      <w:r w:rsidRPr="00437E67">
        <w:rPr>
          <w:rFonts w:ascii="Tahoma" w:eastAsia="Times New Roman" w:hAnsi="Tahoma" w:cs="Tahoma"/>
          <w:color w:val="000000"/>
          <w:sz w:val="22"/>
          <w:szCs w:val="22"/>
          <w:lang w:eastAsia="es-CO"/>
        </w:rPr>
        <w:t xml:space="preserve">identificado con matrícula inmobiliaria </w:t>
      </w:r>
      <w:r w:rsidRPr="00437E67">
        <w:rPr>
          <w:rFonts w:ascii="Tahoma" w:eastAsia="Times New Roman" w:hAnsi="Tahoma" w:cs="Tahoma"/>
          <w:b/>
          <w:bCs/>
          <w:color w:val="000000"/>
          <w:sz w:val="22"/>
          <w:szCs w:val="22"/>
          <w:lang w:eastAsia="es-CO"/>
        </w:rPr>
        <w:t>No.280-19870</w:t>
      </w:r>
      <w:r w:rsidRPr="00437E67">
        <w:rPr>
          <w:rFonts w:ascii="Tahoma" w:eastAsia="Times New Roman" w:hAnsi="Tahoma" w:cs="Tahoma"/>
          <w:color w:val="000000"/>
          <w:sz w:val="22"/>
          <w:szCs w:val="22"/>
          <w:lang w:eastAsia="es-CO"/>
        </w:rPr>
        <w:t>, por los argumentos mencionados en la parte motiva del presente proveído.</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 xml:space="preserve"> PARAGRAFO: </w:t>
      </w:r>
      <w:r w:rsidRPr="00437E67">
        <w:rPr>
          <w:rFonts w:ascii="Tahoma" w:eastAsia="Times New Roman" w:hAnsi="Tahoma" w:cs="Tahoma"/>
          <w:color w:val="000000"/>
          <w:sz w:val="22"/>
          <w:szCs w:val="22"/>
          <w:lang w:eastAsia="es-CO"/>
        </w:rPr>
        <w:t xml:space="preserve">La declaratoria de desistimiento de la solicitud de trámite del permiso de vertimiento presentado por la señora </w:t>
      </w:r>
      <w:r w:rsidRPr="00437E67">
        <w:rPr>
          <w:rFonts w:ascii="Tahoma" w:eastAsia="Times New Roman" w:hAnsi="Tahoma" w:cs="Tahoma"/>
          <w:b/>
          <w:bCs/>
          <w:color w:val="000000"/>
          <w:sz w:val="22"/>
          <w:szCs w:val="22"/>
          <w:lang w:eastAsia="es-CO"/>
        </w:rPr>
        <w:t xml:space="preserve">STELLA PELAEZ DE HINCAPIE , </w:t>
      </w:r>
      <w:r w:rsidRPr="00437E67">
        <w:rPr>
          <w:rFonts w:ascii="Tahoma" w:eastAsia="Times New Roman" w:hAnsi="Tahoma" w:cs="Tahoma"/>
          <w:color w:val="000000"/>
          <w:sz w:val="22"/>
          <w:szCs w:val="22"/>
          <w:lang w:eastAsia="es-CO"/>
        </w:rPr>
        <w:t>identificada con la cedula de ciudadanía No.</w:t>
      </w:r>
      <w:r w:rsidRPr="00437E67">
        <w:rPr>
          <w:rFonts w:ascii="Tahoma" w:eastAsia="Times New Roman" w:hAnsi="Tahoma" w:cs="Tahoma"/>
          <w:b/>
          <w:bCs/>
          <w:color w:val="000000"/>
          <w:sz w:val="22"/>
          <w:szCs w:val="22"/>
          <w:lang w:eastAsia="es-CO"/>
        </w:rPr>
        <w:t xml:space="preserve">24.466.896 </w:t>
      </w:r>
      <w:r w:rsidRPr="00437E67">
        <w:rPr>
          <w:rFonts w:ascii="Tahoma" w:eastAsia="Times New Roman" w:hAnsi="Tahoma" w:cs="Tahoma"/>
          <w:color w:val="000000"/>
          <w:sz w:val="22"/>
          <w:szCs w:val="22"/>
          <w:lang w:eastAsia="es-CO"/>
        </w:rPr>
        <w:t>de Armenia  (Quindío),, quien actúa en calidad de copropietaria, se efectúa por los argumentos expuestos en la parte motiva del presente proveído, en todo caso se deja claro que la documentación solicitada no fue presentada por el solicitante, requisitos e información necesaria para la toma de la decisión de fondo, pese a ser requerida por la Autoridad Ambiental. </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ARTICULO SEGUNDO</w:t>
      </w:r>
      <w:r w:rsidRPr="00437E67">
        <w:rPr>
          <w:rFonts w:ascii="Tahoma" w:eastAsia="Times New Roman" w:hAnsi="Tahoma" w:cs="Tahoma"/>
          <w:color w:val="000000"/>
          <w:sz w:val="22"/>
          <w:szCs w:val="22"/>
          <w:lang w:eastAsia="es-CO"/>
        </w:rPr>
        <w:t xml:space="preserve">: Como consecuencia de lo anterior </w:t>
      </w:r>
      <w:r w:rsidRPr="00437E67">
        <w:rPr>
          <w:rFonts w:ascii="Tahoma" w:eastAsia="Times New Roman" w:hAnsi="Tahoma" w:cs="Tahoma"/>
          <w:b/>
          <w:bCs/>
          <w:color w:val="000000"/>
          <w:sz w:val="22"/>
          <w:szCs w:val="22"/>
          <w:lang w:eastAsia="es-CO"/>
        </w:rPr>
        <w:t xml:space="preserve">Archívese </w:t>
      </w:r>
      <w:r w:rsidRPr="00437E67">
        <w:rPr>
          <w:rFonts w:ascii="Tahoma" w:eastAsia="Times New Roman" w:hAnsi="Tahoma" w:cs="Tahoma"/>
          <w:color w:val="000000"/>
          <w:sz w:val="22"/>
          <w:szCs w:val="22"/>
          <w:lang w:eastAsia="es-CO"/>
        </w:rPr>
        <w:t>el</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 xml:space="preserve">trámite administrativo de permiso vertimiento, adelantado bajo el expediente radicado No. 4276-2010, relacionado con el predio </w:t>
      </w:r>
      <w:r w:rsidRPr="00437E67">
        <w:rPr>
          <w:rFonts w:ascii="Tahoma" w:eastAsia="Times New Roman" w:hAnsi="Tahoma" w:cs="Tahoma"/>
          <w:b/>
          <w:bCs/>
          <w:color w:val="000000"/>
          <w:sz w:val="22"/>
          <w:szCs w:val="22"/>
          <w:lang w:eastAsia="es-CO"/>
        </w:rPr>
        <w:t xml:space="preserve">1) LOTE 2 LA LOLA, </w:t>
      </w:r>
      <w:r w:rsidRPr="00437E67">
        <w:rPr>
          <w:rFonts w:ascii="Tahoma" w:eastAsia="Times New Roman" w:hAnsi="Tahoma" w:cs="Tahoma"/>
          <w:color w:val="000000"/>
          <w:sz w:val="22"/>
          <w:szCs w:val="22"/>
          <w:lang w:eastAsia="es-CO"/>
        </w:rPr>
        <w:t xml:space="preserve">ubicado en la vereda </w:t>
      </w:r>
      <w:r w:rsidRPr="00437E67">
        <w:rPr>
          <w:rFonts w:ascii="Tahoma" w:eastAsia="Times New Roman" w:hAnsi="Tahoma" w:cs="Tahoma"/>
          <w:b/>
          <w:bCs/>
          <w:color w:val="000000"/>
          <w:sz w:val="22"/>
          <w:szCs w:val="22"/>
          <w:lang w:eastAsia="es-CO"/>
        </w:rPr>
        <w:t>MORELIA ALTA</w:t>
      </w:r>
      <w:r w:rsidRPr="00437E67">
        <w:rPr>
          <w:rFonts w:ascii="Tahoma" w:eastAsia="Times New Roman" w:hAnsi="Tahoma" w:cs="Tahoma"/>
          <w:color w:val="000000"/>
          <w:sz w:val="22"/>
          <w:szCs w:val="22"/>
          <w:lang w:eastAsia="es-CO"/>
        </w:rPr>
        <w:t xml:space="preserve"> </w:t>
      </w:r>
      <w:r w:rsidRPr="00437E67">
        <w:rPr>
          <w:rFonts w:ascii="Tahoma" w:eastAsia="Times New Roman" w:hAnsi="Tahoma" w:cs="Tahoma"/>
          <w:b/>
          <w:bCs/>
          <w:color w:val="000000"/>
          <w:sz w:val="22"/>
          <w:szCs w:val="22"/>
          <w:lang w:eastAsia="es-CO"/>
        </w:rPr>
        <w:t> </w:t>
      </w:r>
      <w:r w:rsidRPr="00437E67">
        <w:rPr>
          <w:rFonts w:ascii="Tahoma" w:eastAsia="Times New Roman" w:hAnsi="Tahoma" w:cs="Tahoma"/>
          <w:color w:val="000000"/>
          <w:sz w:val="22"/>
          <w:szCs w:val="22"/>
          <w:lang w:eastAsia="es-CO"/>
        </w:rPr>
        <w:t>del</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 xml:space="preserve">municipio de </w:t>
      </w:r>
      <w:r w:rsidRPr="00437E67">
        <w:rPr>
          <w:rFonts w:ascii="Tahoma" w:eastAsia="Times New Roman" w:hAnsi="Tahoma" w:cs="Tahoma"/>
          <w:b/>
          <w:bCs/>
          <w:color w:val="000000"/>
          <w:sz w:val="22"/>
          <w:szCs w:val="22"/>
          <w:lang w:eastAsia="es-CO"/>
        </w:rPr>
        <w:t xml:space="preserve">QUIMBAYA (Q), </w:t>
      </w:r>
      <w:r w:rsidRPr="00437E67">
        <w:rPr>
          <w:rFonts w:ascii="Tahoma" w:eastAsia="Times New Roman" w:hAnsi="Tahoma" w:cs="Tahoma"/>
          <w:color w:val="000000"/>
          <w:sz w:val="22"/>
          <w:szCs w:val="22"/>
          <w:lang w:eastAsia="es-CO"/>
        </w:rPr>
        <w:t xml:space="preserve">identificado con matrícula inmobiliaria </w:t>
      </w:r>
      <w:r w:rsidRPr="00437E67">
        <w:rPr>
          <w:rFonts w:ascii="Tahoma" w:eastAsia="Times New Roman" w:hAnsi="Tahoma" w:cs="Tahoma"/>
          <w:b/>
          <w:bCs/>
          <w:color w:val="000000"/>
          <w:sz w:val="22"/>
          <w:szCs w:val="22"/>
          <w:lang w:eastAsia="es-CO"/>
        </w:rPr>
        <w:t>No.280-19870.</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lastRenderedPageBreak/>
        <w:t xml:space="preserve">PARAGRAFO 1: </w:t>
      </w:r>
      <w:r w:rsidRPr="00437E67">
        <w:rPr>
          <w:rFonts w:ascii="Tahoma" w:eastAsia="Times New Roman" w:hAnsi="Tahoma" w:cs="Tahoma"/>
          <w:color w:val="000000"/>
          <w:sz w:val="22"/>
          <w:szCs w:val="22"/>
          <w:lang w:eastAsia="es-CO"/>
        </w:rPr>
        <w:t>Lo anterior, sin perjuicio de que la interesada pueda presentar nuevamente la solicitud.</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PARAGRAFO 2</w:t>
      </w:r>
      <w:r w:rsidRPr="00437E67">
        <w:rPr>
          <w:rFonts w:ascii="Tahoma" w:eastAsia="Times New Roman" w:hAnsi="Tahoma" w:cs="Tahoma"/>
          <w:color w:val="000000"/>
          <w:sz w:val="22"/>
          <w:szCs w:val="22"/>
          <w:lang w:eastAsia="es-CO"/>
        </w:rPr>
        <w:t>: Para</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 xml:space="preserve">ARTÍCULO TERCERO: </w:t>
      </w:r>
      <w:r w:rsidRPr="00437E67">
        <w:rPr>
          <w:rFonts w:ascii="Tahoma" w:eastAsia="Times New Roman" w:hAnsi="Tahoma" w:cs="Tahoma"/>
          <w:color w:val="000000"/>
          <w:sz w:val="22"/>
          <w:szCs w:val="22"/>
          <w:lang w:eastAsia="es-CO"/>
        </w:rPr>
        <w:t xml:space="preserve">Citar para la notificación personal del presente acto administrativo a la señora </w:t>
      </w:r>
      <w:r w:rsidRPr="00437E67">
        <w:rPr>
          <w:rFonts w:ascii="Tahoma" w:eastAsia="Times New Roman" w:hAnsi="Tahoma" w:cs="Tahoma"/>
          <w:b/>
          <w:bCs/>
          <w:color w:val="000000"/>
          <w:sz w:val="22"/>
          <w:szCs w:val="22"/>
          <w:lang w:eastAsia="es-CO"/>
        </w:rPr>
        <w:t xml:space="preserve">STELLA PELAEZ DE HINCAPIE , </w:t>
      </w:r>
      <w:r w:rsidRPr="00437E67">
        <w:rPr>
          <w:rFonts w:ascii="Tahoma" w:eastAsia="Times New Roman" w:hAnsi="Tahoma" w:cs="Tahoma"/>
          <w:color w:val="000000"/>
          <w:sz w:val="22"/>
          <w:szCs w:val="22"/>
          <w:lang w:eastAsia="es-CO"/>
        </w:rPr>
        <w:t>identificada con la cedula de ciudadanía No.</w:t>
      </w:r>
      <w:r w:rsidRPr="00437E67">
        <w:rPr>
          <w:rFonts w:ascii="Tahoma" w:eastAsia="Times New Roman" w:hAnsi="Tahoma" w:cs="Tahoma"/>
          <w:b/>
          <w:bCs/>
          <w:color w:val="000000"/>
          <w:sz w:val="22"/>
          <w:szCs w:val="22"/>
          <w:lang w:eastAsia="es-CO"/>
        </w:rPr>
        <w:t xml:space="preserve">24.466.896 </w:t>
      </w:r>
      <w:r w:rsidRPr="00437E67">
        <w:rPr>
          <w:rFonts w:ascii="Tahoma" w:eastAsia="Times New Roman" w:hAnsi="Tahoma" w:cs="Tahoma"/>
          <w:color w:val="000000"/>
          <w:sz w:val="22"/>
          <w:szCs w:val="22"/>
          <w:lang w:eastAsia="es-CO"/>
        </w:rPr>
        <w:t xml:space="preserve">de Armenia  (Quindío), quien actúa en calidad de copropietaria del  predio denominado </w:t>
      </w:r>
      <w:r w:rsidRPr="00437E67">
        <w:rPr>
          <w:rFonts w:ascii="Tahoma" w:eastAsia="Times New Roman" w:hAnsi="Tahoma" w:cs="Tahoma"/>
          <w:b/>
          <w:bCs/>
          <w:color w:val="000000"/>
          <w:sz w:val="22"/>
          <w:szCs w:val="22"/>
          <w:lang w:eastAsia="es-CO"/>
        </w:rPr>
        <w:t xml:space="preserve"> 1) LOTE 2 LA LOLA, </w:t>
      </w:r>
      <w:r w:rsidRPr="00437E67">
        <w:rPr>
          <w:rFonts w:ascii="Tahoma" w:eastAsia="Times New Roman" w:hAnsi="Tahoma" w:cs="Tahoma"/>
          <w:color w:val="000000"/>
          <w:sz w:val="22"/>
          <w:szCs w:val="22"/>
          <w:lang w:eastAsia="es-CO"/>
        </w:rPr>
        <w:t xml:space="preserve">ubicado en la vereda </w:t>
      </w:r>
      <w:r w:rsidRPr="00437E67">
        <w:rPr>
          <w:rFonts w:ascii="Tahoma" w:eastAsia="Times New Roman" w:hAnsi="Tahoma" w:cs="Tahoma"/>
          <w:b/>
          <w:bCs/>
          <w:color w:val="000000"/>
          <w:sz w:val="22"/>
          <w:szCs w:val="22"/>
          <w:lang w:eastAsia="es-CO"/>
        </w:rPr>
        <w:t>MORELIA ALTA</w:t>
      </w:r>
      <w:r w:rsidRPr="00437E67">
        <w:rPr>
          <w:rFonts w:ascii="Tahoma" w:eastAsia="Times New Roman" w:hAnsi="Tahoma" w:cs="Tahoma"/>
          <w:color w:val="000000"/>
          <w:sz w:val="22"/>
          <w:szCs w:val="22"/>
          <w:lang w:eastAsia="es-CO"/>
        </w:rPr>
        <w:t xml:space="preserve"> </w:t>
      </w:r>
      <w:r w:rsidRPr="00437E67">
        <w:rPr>
          <w:rFonts w:ascii="Tahoma" w:eastAsia="Times New Roman" w:hAnsi="Tahoma" w:cs="Tahoma"/>
          <w:b/>
          <w:bCs/>
          <w:color w:val="000000"/>
          <w:sz w:val="22"/>
          <w:szCs w:val="22"/>
          <w:lang w:eastAsia="es-CO"/>
        </w:rPr>
        <w:t> </w:t>
      </w:r>
      <w:r w:rsidRPr="00437E67">
        <w:rPr>
          <w:rFonts w:ascii="Tahoma" w:eastAsia="Times New Roman" w:hAnsi="Tahoma" w:cs="Tahoma"/>
          <w:color w:val="000000"/>
          <w:sz w:val="22"/>
          <w:szCs w:val="22"/>
          <w:lang w:eastAsia="es-CO"/>
        </w:rPr>
        <w:t>del</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 xml:space="preserve">municipio de </w:t>
      </w:r>
      <w:r w:rsidRPr="00437E67">
        <w:rPr>
          <w:rFonts w:ascii="Tahoma" w:eastAsia="Times New Roman" w:hAnsi="Tahoma" w:cs="Tahoma"/>
          <w:b/>
          <w:bCs/>
          <w:color w:val="000000"/>
          <w:sz w:val="22"/>
          <w:szCs w:val="22"/>
          <w:lang w:eastAsia="es-CO"/>
        </w:rPr>
        <w:t xml:space="preserve">QUIMBAYA (Q), </w:t>
      </w:r>
      <w:r w:rsidRPr="00437E67">
        <w:rPr>
          <w:rFonts w:ascii="Tahoma" w:eastAsia="Times New Roman" w:hAnsi="Tahoma" w:cs="Tahoma"/>
          <w:color w:val="000000"/>
          <w:sz w:val="22"/>
          <w:szCs w:val="22"/>
          <w:lang w:eastAsia="es-CO"/>
        </w:rPr>
        <w:t xml:space="preserve">identificado con matrícula inmobiliaria </w:t>
      </w:r>
      <w:r w:rsidRPr="00437E67">
        <w:rPr>
          <w:rFonts w:ascii="Tahoma" w:eastAsia="Times New Roman" w:hAnsi="Tahoma" w:cs="Tahoma"/>
          <w:b/>
          <w:bCs/>
          <w:color w:val="000000"/>
          <w:sz w:val="22"/>
          <w:szCs w:val="22"/>
          <w:lang w:eastAsia="es-CO"/>
        </w:rPr>
        <w:t>No.280-19870</w:t>
      </w:r>
      <w:r w:rsidRPr="00437E67">
        <w:rPr>
          <w:rFonts w:ascii="Tahoma" w:eastAsia="Times New Roman" w:hAnsi="Tahoma" w:cs="Tahoma"/>
          <w:color w:val="000000"/>
          <w:sz w:val="22"/>
          <w:szCs w:val="22"/>
          <w:lang w:eastAsia="es-CO"/>
        </w:rPr>
        <w:t>, en los términos de los artículos 44 y 45 del Decreto 01 de 1984.</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 xml:space="preserve">ARTÍCULO CUARTO: Comunicar como Tercero Determinado </w:t>
      </w:r>
      <w:r w:rsidRPr="00437E67">
        <w:rPr>
          <w:rFonts w:ascii="Tahoma" w:eastAsia="Times New Roman" w:hAnsi="Tahoma" w:cs="Tahoma"/>
          <w:color w:val="000000"/>
          <w:sz w:val="22"/>
          <w:szCs w:val="22"/>
          <w:lang w:eastAsia="es-CO"/>
        </w:rPr>
        <w:t>del acto administrativo,</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a los señores</w:t>
      </w:r>
      <w:r w:rsidRPr="00437E67">
        <w:rPr>
          <w:rFonts w:ascii="Tahoma" w:eastAsia="Times New Roman" w:hAnsi="Tahoma" w:cs="Tahoma"/>
          <w:b/>
          <w:bCs/>
          <w:color w:val="000000"/>
          <w:sz w:val="22"/>
          <w:szCs w:val="22"/>
          <w:lang w:eastAsia="es-CO"/>
        </w:rPr>
        <w:t xml:space="preserve"> ALVARO PELAEZ HURTADO </w:t>
      </w:r>
      <w:r w:rsidRPr="00437E67">
        <w:rPr>
          <w:rFonts w:ascii="Tahoma" w:eastAsia="Times New Roman" w:hAnsi="Tahoma" w:cs="Tahoma"/>
          <w:color w:val="000000"/>
          <w:sz w:val="22"/>
          <w:szCs w:val="22"/>
          <w:lang w:eastAsia="es-CO"/>
        </w:rPr>
        <w:t>identificado con cédula de ciudadanía número 7.503.262</w:t>
      </w:r>
      <w:r w:rsidRPr="00437E67">
        <w:rPr>
          <w:rFonts w:ascii="Tahoma" w:eastAsia="Times New Roman" w:hAnsi="Tahoma" w:cs="Tahoma"/>
          <w:b/>
          <w:bCs/>
          <w:color w:val="000000"/>
          <w:sz w:val="22"/>
          <w:szCs w:val="22"/>
          <w:lang w:eastAsia="es-CO"/>
        </w:rPr>
        <w:t xml:space="preserve"> y ANA ROSA PELAEZ HURTADO </w:t>
      </w:r>
      <w:r w:rsidRPr="00437E67">
        <w:rPr>
          <w:rFonts w:ascii="Tahoma" w:eastAsia="Times New Roman" w:hAnsi="Tahoma" w:cs="Tahoma"/>
          <w:color w:val="000000"/>
          <w:sz w:val="22"/>
          <w:szCs w:val="22"/>
          <w:lang w:eastAsia="es-CO"/>
        </w:rPr>
        <w:t>identificada con cédula de ciudadanía número 24.478.387 quienes ostentan la calidad de copropietarias del predio</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 xml:space="preserve">denominado: </w:t>
      </w:r>
      <w:r w:rsidRPr="00437E67">
        <w:rPr>
          <w:rFonts w:ascii="Tahoma" w:eastAsia="Times New Roman" w:hAnsi="Tahoma" w:cs="Tahoma"/>
          <w:b/>
          <w:bCs/>
          <w:color w:val="000000"/>
          <w:sz w:val="22"/>
          <w:szCs w:val="22"/>
          <w:lang w:eastAsia="es-CO"/>
        </w:rPr>
        <w:t xml:space="preserve">LOTE 2 LA LOLA, </w:t>
      </w:r>
      <w:r w:rsidRPr="00437E67">
        <w:rPr>
          <w:rFonts w:ascii="Tahoma" w:eastAsia="Times New Roman" w:hAnsi="Tahoma" w:cs="Tahoma"/>
          <w:color w:val="000000"/>
          <w:sz w:val="22"/>
          <w:szCs w:val="22"/>
          <w:lang w:eastAsia="es-CO"/>
        </w:rPr>
        <w:t xml:space="preserve">ubicado en la vereda </w:t>
      </w:r>
      <w:r w:rsidRPr="00437E67">
        <w:rPr>
          <w:rFonts w:ascii="Tahoma" w:eastAsia="Times New Roman" w:hAnsi="Tahoma" w:cs="Tahoma"/>
          <w:b/>
          <w:bCs/>
          <w:color w:val="000000"/>
          <w:sz w:val="22"/>
          <w:szCs w:val="22"/>
          <w:lang w:eastAsia="es-CO"/>
        </w:rPr>
        <w:t>MORELIA ALTA</w:t>
      </w:r>
      <w:r w:rsidRPr="00437E67">
        <w:rPr>
          <w:rFonts w:ascii="Tahoma" w:eastAsia="Times New Roman" w:hAnsi="Tahoma" w:cs="Tahoma"/>
          <w:color w:val="000000"/>
          <w:sz w:val="22"/>
          <w:szCs w:val="22"/>
          <w:lang w:eastAsia="es-CO"/>
        </w:rPr>
        <w:t xml:space="preserve"> </w:t>
      </w:r>
      <w:r w:rsidRPr="00437E67">
        <w:rPr>
          <w:rFonts w:ascii="Tahoma" w:eastAsia="Times New Roman" w:hAnsi="Tahoma" w:cs="Tahoma"/>
          <w:b/>
          <w:bCs/>
          <w:color w:val="000000"/>
          <w:sz w:val="22"/>
          <w:szCs w:val="22"/>
          <w:lang w:eastAsia="es-CO"/>
        </w:rPr>
        <w:t> </w:t>
      </w:r>
      <w:r w:rsidRPr="00437E67">
        <w:rPr>
          <w:rFonts w:ascii="Tahoma" w:eastAsia="Times New Roman" w:hAnsi="Tahoma" w:cs="Tahoma"/>
          <w:color w:val="000000"/>
          <w:sz w:val="22"/>
          <w:szCs w:val="22"/>
          <w:lang w:eastAsia="es-CO"/>
        </w:rPr>
        <w:t>del</w:t>
      </w:r>
      <w:r w:rsidRPr="00437E67">
        <w:rPr>
          <w:rFonts w:ascii="Tahoma" w:eastAsia="Times New Roman" w:hAnsi="Tahoma" w:cs="Tahoma"/>
          <w:b/>
          <w:bCs/>
          <w:color w:val="000000"/>
          <w:sz w:val="22"/>
          <w:szCs w:val="22"/>
          <w:lang w:eastAsia="es-CO"/>
        </w:rPr>
        <w:t xml:space="preserve"> </w:t>
      </w:r>
      <w:r w:rsidRPr="00437E67">
        <w:rPr>
          <w:rFonts w:ascii="Tahoma" w:eastAsia="Times New Roman" w:hAnsi="Tahoma" w:cs="Tahoma"/>
          <w:color w:val="000000"/>
          <w:sz w:val="22"/>
          <w:szCs w:val="22"/>
          <w:lang w:eastAsia="es-CO"/>
        </w:rPr>
        <w:t xml:space="preserve">municipio de </w:t>
      </w:r>
      <w:r w:rsidRPr="00437E67">
        <w:rPr>
          <w:rFonts w:ascii="Tahoma" w:eastAsia="Times New Roman" w:hAnsi="Tahoma" w:cs="Tahoma"/>
          <w:b/>
          <w:bCs/>
          <w:color w:val="000000"/>
          <w:sz w:val="22"/>
          <w:szCs w:val="22"/>
          <w:lang w:eastAsia="es-CO"/>
        </w:rPr>
        <w:t>QUIMBAYA (Q),</w:t>
      </w:r>
      <w:r w:rsidRPr="00437E67">
        <w:rPr>
          <w:rFonts w:ascii="Tahoma" w:eastAsia="Times New Roman" w:hAnsi="Tahoma" w:cs="Tahoma"/>
          <w:color w:val="000000"/>
          <w:sz w:val="22"/>
          <w:szCs w:val="22"/>
          <w:lang w:eastAsia="es-CO"/>
        </w:rPr>
        <w:t xml:space="preserve"> identificado con matrícula inmobiliaria </w:t>
      </w:r>
      <w:r w:rsidRPr="00437E67">
        <w:rPr>
          <w:rFonts w:ascii="Tahoma" w:eastAsia="Times New Roman" w:hAnsi="Tahoma" w:cs="Tahoma"/>
          <w:b/>
          <w:bCs/>
          <w:color w:val="000000"/>
          <w:sz w:val="22"/>
          <w:szCs w:val="22"/>
          <w:lang w:eastAsia="es-CO"/>
        </w:rPr>
        <w:t xml:space="preserve">No. 280-19870, </w:t>
      </w:r>
      <w:r w:rsidRPr="00437E67">
        <w:rPr>
          <w:rFonts w:ascii="Tahoma" w:eastAsia="Times New Roman" w:hAnsi="Tahoma" w:cs="Tahoma"/>
          <w:color w:val="000000"/>
          <w:sz w:val="22"/>
          <w:szCs w:val="22"/>
          <w:lang w:eastAsia="es-CO"/>
        </w:rPr>
        <w:t>en los términos del  artículo 14 del Decreto 01 de 1984.</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lastRenderedPageBreak/>
        <w:t xml:space="preserve">ARTÍCULO QUINTO: </w:t>
      </w:r>
      <w:r w:rsidRPr="00437E67">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ARTÍCULO SEXTO:</w:t>
      </w:r>
      <w:r w:rsidRPr="00437E67">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437E67">
        <w:rPr>
          <w:rFonts w:ascii="Tahoma" w:eastAsia="Times New Roman" w:hAnsi="Tahoma" w:cs="Tahoma"/>
          <w:color w:val="000000"/>
          <w:sz w:val="22"/>
          <w:szCs w:val="22"/>
          <w:shd w:val="clear" w:color="auto" w:fill="FFFFFF"/>
          <w:lang w:eastAsia="es-CO"/>
        </w:rPr>
        <w:t>por escrito, en la diligencia de notificación personal, o dentro de los cinco (5) días siguientes a ella, o a la des fijación del edicto, o la publicación, según el caso</w:t>
      </w:r>
      <w:r w:rsidRPr="00437E67">
        <w:rPr>
          <w:rFonts w:ascii="Tahoma" w:eastAsia="Times New Roman" w:hAnsi="Tahoma" w:cs="Tahoma"/>
          <w:color w:val="000000"/>
          <w:sz w:val="22"/>
          <w:szCs w:val="22"/>
          <w:lang w:eastAsia="es-CO"/>
        </w:rPr>
        <w:t xml:space="preserve"> (Art. 50 y 51 del Decreto 01 de 1984).</w:t>
      </w:r>
    </w:p>
    <w:p w:rsidR="00437E67" w:rsidRPr="00437E67" w:rsidRDefault="00437E67" w:rsidP="00437E67">
      <w:pPr>
        <w:spacing w:after="160"/>
        <w:jc w:val="both"/>
        <w:rPr>
          <w:rFonts w:eastAsia="Times New Roman"/>
          <w:lang w:eastAsia="es-CO"/>
        </w:rPr>
      </w:pPr>
      <w:r w:rsidRPr="00437E67">
        <w:rPr>
          <w:rFonts w:ascii="Tahoma" w:eastAsia="Times New Roman" w:hAnsi="Tahoma" w:cs="Tahoma"/>
          <w:b/>
          <w:bCs/>
          <w:color w:val="000000"/>
          <w:sz w:val="22"/>
          <w:szCs w:val="22"/>
          <w:lang w:eastAsia="es-CO"/>
        </w:rPr>
        <w:t xml:space="preserve">ARTÍCULO SEPTIMO: </w:t>
      </w:r>
      <w:r w:rsidRPr="00437E67">
        <w:rPr>
          <w:rFonts w:ascii="Tahoma" w:eastAsia="Times New Roman" w:hAnsi="Tahoma" w:cs="Tahoma"/>
          <w:color w:val="000000"/>
          <w:sz w:val="22"/>
          <w:szCs w:val="22"/>
          <w:lang w:eastAsia="es-CO"/>
        </w:rPr>
        <w:t>La presente Resolución rige a partir de la fecha de ejecutoria, de conformidad con el artículo 62 del Decreto 01 de 1984 del código Contencioso Administrativo.</w:t>
      </w:r>
    </w:p>
    <w:p w:rsidR="00437E67" w:rsidRPr="00437E67" w:rsidRDefault="00437E67" w:rsidP="00096292">
      <w:pPr>
        <w:spacing w:after="160"/>
        <w:jc w:val="center"/>
        <w:rPr>
          <w:rFonts w:eastAsia="Times New Roman"/>
          <w:lang w:eastAsia="es-CO"/>
        </w:rPr>
      </w:pPr>
      <w:r w:rsidRPr="00437E67">
        <w:rPr>
          <w:rFonts w:ascii="Tahoma" w:eastAsia="Times New Roman" w:hAnsi="Tahoma" w:cs="Tahoma"/>
          <w:b/>
          <w:bCs/>
          <w:color w:val="000000"/>
          <w:sz w:val="22"/>
          <w:szCs w:val="22"/>
          <w:lang w:eastAsia="es-CO"/>
        </w:rPr>
        <w:t>NOTIFÍQUESE, PUBLÍQUESE Y CÚMPLASE</w:t>
      </w:r>
    </w:p>
    <w:p w:rsidR="00437E67" w:rsidRPr="00437E67" w:rsidRDefault="00437E67" w:rsidP="00437E67">
      <w:pPr>
        <w:jc w:val="center"/>
        <w:rPr>
          <w:rFonts w:eastAsia="Times New Roman"/>
          <w:lang w:eastAsia="es-CO"/>
        </w:rPr>
      </w:pPr>
      <w:r w:rsidRPr="00437E67">
        <w:rPr>
          <w:rFonts w:ascii="Tahoma" w:eastAsia="Times New Roman" w:hAnsi="Tahoma" w:cs="Tahoma"/>
          <w:b/>
          <w:bCs/>
          <w:color w:val="000000"/>
          <w:sz w:val="22"/>
          <w:szCs w:val="22"/>
          <w:lang w:eastAsia="es-CO"/>
        </w:rPr>
        <w:t>CARLOS ARIEL TRUKE OSPINA</w:t>
      </w:r>
    </w:p>
    <w:p w:rsidR="00437E67" w:rsidRPr="00437E67" w:rsidRDefault="00437E67" w:rsidP="00437E67">
      <w:pPr>
        <w:jc w:val="center"/>
        <w:rPr>
          <w:rFonts w:eastAsia="Times New Roman"/>
          <w:lang w:eastAsia="es-CO"/>
        </w:rPr>
      </w:pPr>
      <w:r w:rsidRPr="00437E67">
        <w:rPr>
          <w:rFonts w:ascii="Tahoma" w:eastAsia="Times New Roman" w:hAnsi="Tahoma" w:cs="Tahoma"/>
          <w:color w:val="000000"/>
          <w:sz w:val="22"/>
          <w:szCs w:val="22"/>
          <w:lang w:eastAsia="es-CO"/>
        </w:rPr>
        <w:t>Subdirector de Regulación y Control Ambiental</w:t>
      </w:r>
    </w:p>
    <w:p w:rsidR="00096292" w:rsidRDefault="00096292" w:rsidP="00096292">
      <w:pPr>
        <w:spacing w:after="160"/>
        <w:rPr>
          <w:rFonts w:eastAsia="Times New Roman"/>
          <w:lang w:eastAsia="es-CO"/>
        </w:rPr>
      </w:pPr>
    </w:p>
    <w:p w:rsidR="00096292" w:rsidRDefault="00096292" w:rsidP="003547EF">
      <w:pPr>
        <w:spacing w:after="160"/>
        <w:jc w:val="center"/>
        <w:rPr>
          <w:rFonts w:eastAsia="Times New Roman"/>
          <w:lang w:eastAsia="es-CO"/>
        </w:rPr>
      </w:pPr>
    </w:p>
    <w:p w:rsidR="00096292" w:rsidRPr="00096292" w:rsidRDefault="00096292" w:rsidP="00096292">
      <w:pPr>
        <w:pStyle w:val="Sinespaciado"/>
        <w:jc w:val="center"/>
        <w:rPr>
          <w:rFonts w:ascii="Tahoma" w:eastAsia="Times New Roman" w:hAnsi="Tahoma" w:cs="Tahoma"/>
          <w:b/>
          <w:i/>
          <w:sz w:val="24"/>
        </w:rPr>
      </w:pPr>
      <w:r w:rsidRPr="00096292">
        <w:rPr>
          <w:rFonts w:ascii="Tahoma" w:eastAsia="Times New Roman" w:hAnsi="Tahoma" w:cs="Tahoma"/>
          <w:b/>
          <w:i/>
          <w:sz w:val="24"/>
        </w:rPr>
        <w:t>RESOLUCIÓN No. 2321</w:t>
      </w:r>
    </w:p>
    <w:p w:rsidR="00096292" w:rsidRPr="00096292" w:rsidRDefault="00096292" w:rsidP="00096292">
      <w:pPr>
        <w:pStyle w:val="Sinespaciado"/>
        <w:jc w:val="center"/>
        <w:rPr>
          <w:rFonts w:ascii="Tahoma" w:eastAsia="Times New Roman" w:hAnsi="Tahoma" w:cs="Tahoma"/>
          <w:b/>
          <w:i/>
          <w:sz w:val="24"/>
        </w:rPr>
      </w:pPr>
      <w:r w:rsidRPr="00096292">
        <w:rPr>
          <w:rFonts w:ascii="Tahoma" w:eastAsia="Times New Roman" w:hAnsi="Tahoma" w:cs="Tahoma"/>
          <w:b/>
          <w:i/>
          <w:sz w:val="24"/>
        </w:rPr>
        <w:t>ARMENIA</w:t>
      </w:r>
      <w:r>
        <w:rPr>
          <w:rFonts w:ascii="Tahoma" w:eastAsia="Times New Roman" w:hAnsi="Tahoma" w:cs="Tahoma"/>
          <w:b/>
          <w:i/>
          <w:sz w:val="24"/>
        </w:rPr>
        <w:t xml:space="preserve"> QUINDIO, 23 DE OCTUBRE DE 2020</w:t>
      </w:r>
    </w:p>
    <w:p w:rsidR="00096292" w:rsidRPr="00096292" w:rsidRDefault="00096292" w:rsidP="00096292">
      <w:pPr>
        <w:pStyle w:val="Sinespaciado"/>
        <w:jc w:val="center"/>
        <w:rPr>
          <w:rFonts w:ascii="Tahoma" w:eastAsia="Times New Roman" w:hAnsi="Tahoma" w:cs="Tahoma"/>
          <w:b/>
          <w:i/>
          <w:sz w:val="24"/>
        </w:rPr>
      </w:pPr>
      <w:r w:rsidRPr="00096292">
        <w:rPr>
          <w:rFonts w:ascii="Tahoma" w:eastAsia="Times New Roman" w:hAnsi="Tahoma" w:cs="Tahoma"/>
          <w:b/>
          <w:i/>
          <w:sz w:val="24"/>
        </w:rPr>
        <w:t>“POR MEDIO DEL CUAL SE OTORGA UN PERMISO DE VERTIMIENTO DE AGUAS</w:t>
      </w:r>
    </w:p>
    <w:p w:rsidR="00096292" w:rsidRPr="00096292" w:rsidRDefault="00096292" w:rsidP="00096292">
      <w:pPr>
        <w:pStyle w:val="Sinespaciado"/>
        <w:jc w:val="center"/>
        <w:rPr>
          <w:rFonts w:ascii="Tahoma" w:eastAsia="Times New Roman" w:hAnsi="Tahoma" w:cs="Tahoma"/>
          <w:b/>
          <w:i/>
          <w:sz w:val="24"/>
        </w:rPr>
      </w:pPr>
      <w:r w:rsidRPr="00096292">
        <w:rPr>
          <w:rFonts w:ascii="Tahoma" w:eastAsia="Times New Roman" w:hAnsi="Tahoma" w:cs="Tahoma"/>
          <w:b/>
          <w:i/>
          <w:sz w:val="24"/>
        </w:rPr>
        <w:t>RESIDUALES DOMÉSTICAS Y SE ADOPTAN OTRAS DISPOSICIONES”</w:t>
      </w:r>
    </w:p>
    <w:p w:rsidR="003547EF" w:rsidRPr="00C01427" w:rsidRDefault="003547EF" w:rsidP="00C01427">
      <w:pPr>
        <w:jc w:val="center"/>
        <w:rPr>
          <w:rFonts w:ascii="Tahoma" w:eastAsia="Times New Roman" w:hAnsi="Tahoma" w:cs="Tahoma"/>
          <w:b/>
          <w:i/>
          <w:lang w:eastAsia="es-CO"/>
        </w:rPr>
      </w:pPr>
    </w:p>
    <w:p w:rsidR="00431C82" w:rsidRDefault="00431C82" w:rsidP="002D20BE">
      <w:pPr>
        <w:pStyle w:val="Sinespaciado"/>
        <w:jc w:val="center"/>
        <w:rPr>
          <w:rFonts w:ascii="Tahoma" w:eastAsia="Times New Roman" w:hAnsi="Tahoma" w:cs="Tahoma"/>
          <w:b/>
          <w:i/>
          <w:sz w:val="24"/>
        </w:rPr>
      </w:pPr>
    </w:p>
    <w:p w:rsidR="00096292" w:rsidRDefault="00096292" w:rsidP="002D20BE">
      <w:pPr>
        <w:pStyle w:val="Sinespaciado"/>
        <w:jc w:val="center"/>
        <w:rPr>
          <w:rFonts w:ascii="Tahoma" w:eastAsia="Times New Roman" w:hAnsi="Tahoma" w:cs="Tahoma"/>
          <w:b/>
          <w:i/>
          <w:sz w:val="24"/>
        </w:rPr>
      </w:pPr>
    </w:p>
    <w:p w:rsidR="00096292" w:rsidRDefault="00096292" w:rsidP="002D20BE">
      <w:pPr>
        <w:pStyle w:val="Sinespaciado"/>
        <w:jc w:val="center"/>
        <w:rPr>
          <w:rFonts w:ascii="Tahoma" w:eastAsia="Times New Roman" w:hAnsi="Tahoma" w:cs="Tahoma"/>
          <w:b/>
          <w:i/>
          <w:sz w:val="24"/>
        </w:rPr>
      </w:pPr>
    </w:p>
    <w:p w:rsidR="00096292" w:rsidRDefault="00096292" w:rsidP="002D20BE">
      <w:pPr>
        <w:pStyle w:val="Sinespaciado"/>
        <w:jc w:val="center"/>
        <w:rPr>
          <w:rFonts w:ascii="Tahoma" w:eastAsia="Times New Roman" w:hAnsi="Tahoma" w:cs="Tahoma"/>
          <w:b/>
          <w:i/>
          <w:sz w:val="24"/>
        </w:rPr>
      </w:pPr>
    </w:p>
    <w:p w:rsidR="00096292" w:rsidRDefault="00096292" w:rsidP="002D20BE">
      <w:pPr>
        <w:pStyle w:val="Sinespaciado"/>
        <w:jc w:val="center"/>
        <w:rPr>
          <w:rFonts w:ascii="Tahoma" w:eastAsia="Times New Roman" w:hAnsi="Tahoma" w:cs="Tahoma"/>
          <w:b/>
          <w:i/>
          <w:sz w:val="24"/>
        </w:rPr>
      </w:pPr>
    </w:p>
    <w:p w:rsidR="00D03EAC" w:rsidRPr="00D03EAC" w:rsidRDefault="00D03EAC" w:rsidP="00D03EAC">
      <w:pPr>
        <w:spacing w:after="160"/>
        <w:jc w:val="center"/>
        <w:rPr>
          <w:rFonts w:eastAsia="Times New Roman"/>
          <w:lang w:eastAsia="es-CO"/>
        </w:rPr>
      </w:pPr>
      <w:r w:rsidRPr="00D03EAC">
        <w:rPr>
          <w:rFonts w:ascii="Tahoma" w:eastAsia="Times New Roman" w:hAnsi="Tahoma" w:cs="Tahoma"/>
          <w:b/>
          <w:bCs/>
          <w:color w:val="000000"/>
          <w:sz w:val="23"/>
          <w:szCs w:val="23"/>
          <w:lang w:eastAsia="es-CO"/>
        </w:rPr>
        <w:lastRenderedPageBreak/>
        <w:t>RESUELVE</w:t>
      </w:r>
    </w:p>
    <w:p w:rsidR="00D03EAC" w:rsidRPr="00D03EAC" w:rsidRDefault="00D03EAC" w:rsidP="00D03EAC">
      <w:pPr>
        <w:spacing w:after="160"/>
        <w:ind w:right="4"/>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D03EAC">
        <w:rPr>
          <w:rFonts w:ascii="Tahoma" w:eastAsia="Times New Roman" w:hAnsi="Tahoma" w:cs="Tahoma"/>
          <w:color w:val="000000"/>
          <w:sz w:val="22"/>
          <w:szCs w:val="22"/>
          <w:lang w:eastAsia="es-CO"/>
        </w:rPr>
        <w:t xml:space="preserve">al señor </w:t>
      </w:r>
      <w:r w:rsidRPr="00D03EAC">
        <w:rPr>
          <w:rFonts w:ascii="Tahoma" w:eastAsia="Times New Roman" w:hAnsi="Tahoma" w:cs="Tahoma"/>
          <w:b/>
          <w:bCs/>
          <w:color w:val="000000"/>
          <w:sz w:val="22"/>
          <w:szCs w:val="22"/>
          <w:lang w:eastAsia="es-CO"/>
        </w:rPr>
        <w:t>EDUARDO JAVIER MUÑOZ MARTINEZ</w:t>
      </w:r>
      <w:r w:rsidRPr="00D03EAC">
        <w:rPr>
          <w:rFonts w:ascii="Tahoma" w:eastAsia="Times New Roman" w:hAnsi="Tahoma" w:cs="Tahoma"/>
          <w:color w:val="000000"/>
          <w:sz w:val="22"/>
          <w:szCs w:val="22"/>
          <w:lang w:eastAsia="es-CO"/>
        </w:rPr>
        <w:t xml:space="preserve">, identificado con cédula de ciudadanía número 19.128.460 expedida en Pasto (Nariño), quien actúa en calidad de propietario del predio denominado: </w:t>
      </w:r>
      <w:r w:rsidRPr="00D03EAC">
        <w:rPr>
          <w:rFonts w:ascii="Tahoma" w:eastAsia="Times New Roman" w:hAnsi="Tahoma" w:cs="Tahoma"/>
          <w:b/>
          <w:bCs/>
          <w:color w:val="000000"/>
          <w:sz w:val="22"/>
          <w:szCs w:val="22"/>
          <w:lang w:eastAsia="es-CO"/>
        </w:rPr>
        <w:t>1)</w:t>
      </w:r>
      <w:r w:rsidRPr="00D03EAC">
        <w:rPr>
          <w:rFonts w:ascii="Tahoma" w:eastAsia="Times New Roman" w:hAnsi="Tahoma" w:cs="Tahoma"/>
          <w:color w:val="000000"/>
          <w:sz w:val="22"/>
          <w:szCs w:val="22"/>
          <w:lang w:eastAsia="es-CO"/>
        </w:rPr>
        <w:t xml:space="preserve"> </w:t>
      </w:r>
      <w:r w:rsidRPr="00D03EAC">
        <w:rPr>
          <w:rFonts w:ascii="Tahoma" w:eastAsia="Times New Roman" w:hAnsi="Tahoma" w:cs="Tahoma"/>
          <w:b/>
          <w:bCs/>
          <w:color w:val="000000"/>
          <w:sz w:val="22"/>
          <w:szCs w:val="22"/>
          <w:lang w:eastAsia="es-CO"/>
        </w:rPr>
        <w:t>URBANIZACION CAMPESTRE SENDEROS DE BRUSELAS ETAPA l LOTE 30,</w:t>
      </w:r>
      <w:r w:rsidRPr="00D03EAC">
        <w:rPr>
          <w:rFonts w:ascii="Tahoma" w:eastAsia="Times New Roman" w:hAnsi="Tahoma" w:cs="Tahoma"/>
          <w:color w:val="000000"/>
          <w:sz w:val="22"/>
          <w:szCs w:val="22"/>
          <w:lang w:eastAsia="es-CO"/>
        </w:rPr>
        <w:t xml:space="preserve"> ubicado en la Vereda</w:t>
      </w:r>
      <w:r w:rsidRPr="00D03EAC">
        <w:rPr>
          <w:rFonts w:ascii="Tahoma" w:eastAsia="Times New Roman" w:hAnsi="Tahoma" w:cs="Tahoma"/>
          <w:b/>
          <w:bCs/>
          <w:color w:val="000000"/>
          <w:sz w:val="22"/>
          <w:szCs w:val="22"/>
          <w:lang w:eastAsia="es-CO"/>
        </w:rPr>
        <w:t xml:space="preserve"> PARAJE GRANADA</w:t>
      </w:r>
      <w:r w:rsidRPr="00D03EAC">
        <w:rPr>
          <w:rFonts w:ascii="Tahoma" w:eastAsia="Times New Roman" w:hAnsi="Tahoma" w:cs="Tahoma"/>
          <w:color w:val="000000"/>
          <w:sz w:val="22"/>
          <w:szCs w:val="22"/>
          <w:lang w:eastAsia="es-CO"/>
        </w:rPr>
        <w:t xml:space="preserve">, del Municipio de </w:t>
      </w:r>
      <w:r w:rsidRPr="00D03EAC">
        <w:rPr>
          <w:rFonts w:ascii="Tahoma" w:eastAsia="Times New Roman" w:hAnsi="Tahoma" w:cs="Tahoma"/>
          <w:b/>
          <w:bCs/>
          <w:color w:val="000000"/>
          <w:sz w:val="22"/>
          <w:szCs w:val="22"/>
          <w:lang w:eastAsia="es-CO"/>
        </w:rPr>
        <w:t>ARMENIA (Q),</w:t>
      </w:r>
      <w:r w:rsidRPr="00D03EAC">
        <w:rPr>
          <w:rFonts w:ascii="Tahoma" w:eastAsia="Times New Roman" w:hAnsi="Tahoma" w:cs="Tahoma"/>
          <w:color w:val="000000"/>
          <w:sz w:val="22"/>
          <w:szCs w:val="22"/>
          <w:lang w:eastAsia="es-CO"/>
        </w:rPr>
        <w:t xml:space="preserve"> identificado con matrícula inmobiliaria </w:t>
      </w:r>
      <w:r w:rsidRPr="00D03EAC">
        <w:rPr>
          <w:rFonts w:ascii="Tahoma" w:eastAsia="Times New Roman" w:hAnsi="Tahoma" w:cs="Tahoma"/>
          <w:b/>
          <w:bCs/>
          <w:color w:val="000000"/>
          <w:sz w:val="22"/>
          <w:szCs w:val="22"/>
          <w:lang w:eastAsia="es-CO"/>
        </w:rPr>
        <w:t>No. 280-193378</w:t>
      </w:r>
      <w:r w:rsidRPr="00D03EAC">
        <w:rPr>
          <w:rFonts w:ascii="Tahoma" w:eastAsia="Times New Roman" w:hAnsi="Tahoma" w:cs="Tahoma"/>
          <w:color w:val="000000"/>
          <w:sz w:val="22"/>
          <w:szCs w:val="22"/>
          <w:lang w:eastAsia="es-CO"/>
        </w:rPr>
        <w:t xml:space="preserve"> y ficha catastral </w:t>
      </w:r>
      <w:r w:rsidRPr="00D03EAC">
        <w:rPr>
          <w:rFonts w:ascii="Tahoma" w:eastAsia="Times New Roman" w:hAnsi="Tahoma" w:cs="Tahoma"/>
          <w:b/>
          <w:bCs/>
          <w:color w:val="000000"/>
          <w:sz w:val="22"/>
          <w:szCs w:val="22"/>
          <w:lang w:eastAsia="es-CO"/>
        </w:rPr>
        <w:t>N° 00-03-0000-3415-000</w:t>
      </w:r>
      <w:r w:rsidRPr="00D03EAC">
        <w:rPr>
          <w:rFonts w:ascii="Tahoma" w:eastAsia="Times New Roman" w:hAnsi="Tahoma" w:cs="Tahoma"/>
          <w:color w:val="000000"/>
          <w:sz w:val="22"/>
          <w:szCs w:val="22"/>
          <w:lang w:eastAsia="es-CO"/>
        </w:rPr>
        <w:t>, acorde con la información que presenta el siguiente cuadro:</w:t>
      </w:r>
    </w:p>
    <w:p w:rsidR="00D03EAC" w:rsidRPr="00D03EAC" w:rsidRDefault="00D03EAC" w:rsidP="00D03EAC">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06"/>
        <w:gridCol w:w="1749"/>
      </w:tblGrid>
      <w:tr w:rsidR="00D03EAC" w:rsidRPr="00D03EAC" w:rsidTr="00D03EA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center"/>
              <w:rPr>
                <w:rFonts w:eastAsia="Times New Roman"/>
                <w:lang w:eastAsia="es-CO"/>
              </w:rPr>
            </w:pPr>
            <w:r w:rsidRPr="00D03EAC">
              <w:rPr>
                <w:rFonts w:ascii="Arial" w:eastAsia="Times New Roman" w:hAnsi="Arial" w:cs="Arial"/>
                <w:b/>
                <w:bCs/>
                <w:color w:val="000000"/>
                <w:sz w:val="22"/>
                <w:szCs w:val="22"/>
                <w:lang w:eastAsia="es-CO"/>
              </w:rPr>
              <w:t>INFORMACIÓN GENERAL DEL VERTIMIENTO</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Etapa I Lote 30 vereda paraje granada</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Vereda Caimo del Municipio de Armenia (Q.)</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Ubicación del vertimiento (coordenadas magna sirgas).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1153002 N 988592.429 W</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Sin Información</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280-193378</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lastRenderedPageBreak/>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Suelo</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Empresas Publicas de Armenia EPA</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Doméstico </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Doméstico (vivienda)</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0.0255 Lt/seg.</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30 días/mes.</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18 horas/día</w:t>
            </w:r>
          </w:p>
        </w:tc>
      </w:tr>
      <w:tr w:rsidR="00D03EAC" w:rsidRPr="00D03EAC" w:rsidTr="00D03E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Intermitente</w:t>
            </w:r>
          </w:p>
        </w:tc>
      </w:tr>
    </w:tbl>
    <w:p w:rsidR="00D03EAC" w:rsidRPr="00D03EAC" w:rsidRDefault="00D03EAC" w:rsidP="00D03EAC">
      <w:pPr>
        <w:shd w:val="clear" w:color="auto" w:fill="FFFFFF"/>
        <w:jc w:val="both"/>
        <w:rPr>
          <w:rFonts w:eastAsia="Times New Roman"/>
          <w:lang w:eastAsia="es-CO"/>
        </w:rPr>
      </w:pPr>
      <w:r w:rsidRPr="00D03EAC">
        <w:rPr>
          <w:rFonts w:eastAsia="Times New Roman"/>
          <w:lang w:eastAsia="es-CO"/>
        </w:rPr>
        <w:t> </w:t>
      </w:r>
    </w:p>
    <w:p w:rsidR="00D03EAC" w:rsidRPr="00D03EAC" w:rsidRDefault="00D03EAC" w:rsidP="00D03EAC">
      <w:pPr>
        <w:shd w:val="clear" w:color="auto" w:fill="FFFFFF"/>
        <w:jc w:val="both"/>
        <w:rPr>
          <w:rFonts w:eastAsia="Times New Roman"/>
          <w:lang w:eastAsia="es-CO"/>
        </w:rPr>
      </w:pPr>
      <w:r w:rsidRPr="00D03EAC">
        <w:rPr>
          <w:rFonts w:ascii="Tahoma" w:eastAsia="Times New Roman" w:hAnsi="Tahoma" w:cs="Tahoma"/>
          <w:b/>
          <w:bCs/>
          <w:color w:val="000000"/>
          <w:sz w:val="22"/>
          <w:szCs w:val="22"/>
          <w:lang w:eastAsia="es-CO"/>
        </w:rPr>
        <w:t xml:space="preserve">PARÁGRAFO 1: </w:t>
      </w:r>
      <w:r w:rsidRPr="00D03EAC">
        <w:rPr>
          <w:rFonts w:ascii="Tahoma" w:eastAsia="Times New Roman" w:hAnsi="Tahoma" w:cs="Tahoma"/>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03EAC" w:rsidRPr="00D03EAC" w:rsidRDefault="00D03EAC" w:rsidP="00D03EAC">
      <w:pPr>
        <w:shd w:val="clear" w:color="auto" w:fill="FFFFFF"/>
        <w:jc w:val="both"/>
        <w:rPr>
          <w:rFonts w:eastAsia="Times New Roman"/>
          <w:lang w:eastAsia="es-CO"/>
        </w:rPr>
      </w:pPr>
      <w:r w:rsidRPr="00D03EAC">
        <w:rPr>
          <w:rFonts w:ascii="Tahoma" w:eastAsia="Times New Roman" w:hAnsi="Tahoma" w:cs="Tahoma"/>
          <w:b/>
          <w:bCs/>
          <w:color w:val="000000"/>
          <w:sz w:val="22"/>
          <w:szCs w:val="22"/>
          <w:lang w:eastAsia="es-CO"/>
        </w:rPr>
        <w:t>PARÁGRAFO 2: </w:t>
      </w:r>
      <w:r w:rsidRPr="00D03EAC">
        <w:rPr>
          <w:rFonts w:ascii="Tahoma" w:eastAsia="Times New Roman" w:hAnsi="Tahoma" w:cs="Tahoma"/>
          <w:color w:val="000000"/>
          <w:sz w:val="22"/>
          <w:szCs w:val="22"/>
          <w:lang w:eastAsia="es-CO"/>
        </w:rPr>
        <w:t>El usuario deberá adelantar ante la Corporación la Renovación del permiso de vertimientos mediante solicitud por escrito,</w:t>
      </w:r>
      <w:r w:rsidRPr="00D03EAC">
        <w:rPr>
          <w:rFonts w:ascii="Tahoma" w:eastAsia="Times New Roman" w:hAnsi="Tahoma" w:cs="Tahoma"/>
          <w:b/>
          <w:bCs/>
          <w:color w:val="000000"/>
          <w:sz w:val="22"/>
          <w:szCs w:val="22"/>
          <w:u w:val="single"/>
          <w:lang w:eastAsia="es-CO"/>
        </w:rPr>
        <w:t xml:space="preserve"> dentro del primer trimestre del último año de vigencia del permiso de vertimientos que hoy se otorga</w:t>
      </w:r>
      <w:r w:rsidRPr="00D03EAC">
        <w:rPr>
          <w:rFonts w:ascii="Tahoma" w:eastAsia="Times New Roman" w:hAnsi="Tahoma" w:cs="Tahoma"/>
          <w:color w:val="000000"/>
          <w:sz w:val="22"/>
          <w:szCs w:val="22"/>
          <w:lang w:eastAsia="es-CO"/>
        </w:rPr>
        <w:t>, de acuerdo al artículo 2.2.3.3.5.10 de la sección 5 del decreto 1076 de 2015 (50 del Decreto 3930 de 2010).</w:t>
      </w:r>
    </w:p>
    <w:p w:rsidR="00D03EAC" w:rsidRPr="00D03EAC" w:rsidRDefault="00D03EAC" w:rsidP="00D03EAC">
      <w:pPr>
        <w:shd w:val="clear" w:color="auto" w:fill="FFFFFF"/>
        <w:jc w:val="both"/>
        <w:rPr>
          <w:rFonts w:eastAsia="Times New Roman"/>
          <w:lang w:eastAsia="es-CO"/>
        </w:rPr>
      </w:pPr>
      <w:r w:rsidRPr="00D03EAC">
        <w:rPr>
          <w:rFonts w:ascii="Tahoma" w:eastAsia="Times New Roman" w:hAnsi="Tahoma" w:cs="Tahoma"/>
          <w:b/>
          <w:bCs/>
          <w:color w:val="000000"/>
          <w:sz w:val="22"/>
          <w:szCs w:val="22"/>
          <w:lang w:eastAsia="es-CO"/>
        </w:rPr>
        <w:lastRenderedPageBreak/>
        <w:t>PARÁGRAFO 3: </w:t>
      </w:r>
      <w:r w:rsidRPr="00D03EAC">
        <w:rPr>
          <w:rFonts w:ascii="Tahoma" w:eastAsia="Times New Roman" w:hAnsi="Tahoma" w:cs="Tahoma"/>
          <w:color w:val="000000"/>
          <w:sz w:val="22"/>
          <w:szCs w:val="22"/>
          <w:lang w:eastAsia="es-CO"/>
        </w:rPr>
        <w:t>El presente permiso de vertimientos, no constituye ni debe interpretarse que es una autorización para construir; con el mismo </w:t>
      </w:r>
      <w:r w:rsidRPr="00D03EAC">
        <w:rPr>
          <w:rFonts w:ascii="Tahoma" w:eastAsia="Times New Roman" w:hAnsi="Tahoma" w:cs="Tahoma"/>
          <w:b/>
          <w:bCs/>
          <w:color w:val="000000"/>
          <w:sz w:val="22"/>
          <w:szCs w:val="22"/>
          <w:lang w:eastAsia="es-CO"/>
        </w:rPr>
        <w:t>NO </w:t>
      </w:r>
      <w:r w:rsidRPr="00D03EAC">
        <w:rPr>
          <w:rFonts w:ascii="Tahoma" w:eastAsia="Times New Roman" w:hAnsi="Tahoma" w:cs="Tahoma"/>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D03EAC">
        <w:rPr>
          <w:rFonts w:ascii="Tahoma" w:eastAsia="Times New Roman" w:hAnsi="Tahoma" w:cs="Tahoma"/>
          <w:b/>
          <w:bCs/>
          <w:color w:val="000000"/>
          <w:sz w:val="22"/>
          <w:szCs w:val="22"/>
          <w:lang w:eastAsia="es-CO"/>
        </w:rPr>
        <w:t>NO CONSTITUYE </w:t>
      </w:r>
      <w:r w:rsidRPr="00D03EAC">
        <w:rPr>
          <w:rFonts w:ascii="Tahoma" w:eastAsia="Times New Roman" w:hAnsi="Tahoma" w:cs="Tahoma"/>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SEGUNDO: ACOGER </w:t>
      </w:r>
      <w:r w:rsidRPr="00D03EAC">
        <w:rPr>
          <w:rFonts w:ascii="Tahoma" w:eastAsia="Times New Roman" w:hAnsi="Tahoma" w:cs="Tahoma"/>
          <w:color w:val="000000"/>
          <w:sz w:val="22"/>
          <w:szCs w:val="22"/>
          <w:lang w:eastAsia="es-CO"/>
        </w:rPr>
        <w:t>el sistema de tratamiento de aguas residuales domésticas que fue presentado en las memorias de la solicitud el cual se encuentra construido en el predio denominado:</w:t>
      </w:r>
      <w:r w:rsidRPr="00D03EAC">
        <w:rPr>
          <w:rFonts w:ascii="Tahoma" w:eastAsia="Times New Roman" w:hAnsi="Tahoma" w:cs="Tahoma"/>
          <w:b/>
          <w:bCs/>
          <w:color w:val="000000"/>
          <w:sz w:val="22"/>
          <w:szCs w:val="22"/>
          <w:lang w:eastAsia="es-CO"/>
        </w:rPr>
        <w:t xml:space="preserve"> 1)</w:t>
      </w:r>
      <w:r w:rsidRPr="00D03EAC">
        <w:rPr>
          <w:rFonts w:ascii="Tahoma" w:eastAsia="Times New Roman" w:hAnsi="Tahoma" w:cs="Tahoma"/>
          <w:color w:val="000000"/>
          <w:sz w:val="22"/>
          <w:szCs w:val="22"/>
          <w:lang w:eastAsia="es-CO"/>
        </w:rPr>
        <w:t xml:space="preserve"> </w:t>
      </w:r>
      <w:r w:rsidRPr="00D03EAC">
        <w:rPr>
          <w:rFonts w:ascii="Tahoma" w:eastAsia="Times New Roman" w:hAnsi="Tahoma" w:cs="Tahoma"/>
          <w:b/>
          <w:bCs/>
          <w:color w:val="000000"/>
          <w:sz w:val="22"/>
          <w:szCs w:val="22"/>
          <w:lang w:eastAsia="es-CO"/>
        </w:rPr>
        <w:t>URBANIZACION CAMPESTRE SENDEROS DE BRUSELAS ETAPA l LOTE 30,</w:t>
      </w:r>
      <w:r w:rsidRPr="00D03EAC">
        <w:rPr>
          <w:rFonts w:ascii="Tahoma" w:eastAsia="Times New Roman" w:hAnsi="Tahoma" w:cs="Tahoma"/>
          <w:color w:val="000000"/>
          <w:sz w:val="22"/>
          <w:szCs w:val="22"/>
          <w:lang w:eastAsia="es-CO"/>
        </w:rPr>
        <w:t xml:space="preserve"> ubicado en la Vereda</w:t>
      </w:r>
      <w:r w:rsidRPr="00D03EAC">
        <w:rPr>
          <w:rFonts w:ascii="Tahoma" w:eastAsia="Times New Roman" w:hAnsi="Tahoma" w:cs="Tahoma"/>
          <w:b/>
          <w:bCs/>
          <w:color w:val="000000"/>
          <w:sz w:val="22"/>
          <w:szCs w:val="22"/>
          <w:lang w:eastAsia="es-CO"/>
        </w:rPr>
        <w:t xml:space="preserve"> PARAJE GRANADA</w:t>
      </w:r>
      <w:r w:rsidRPr="00D03EAC">
        <w:rPr>
          <w:rFonts w:ascii="Tahoma" w:eastAsia="Times New Roman" w:hAnsi="Tahoma" w:cs="Tahoma"/>
          <w:color w:val="000000"/>
          <w:sz w:val="22"/>
          <w:szCs w:val="22"/>
          <w:lang w:eastAsia="es-CO"/>
        </w:rPr>
        <w:t xml:space="preserve">, del Municipio de </w:t>
      </w:r>
      <w:r w:rsidRPr="00D03EAC">
        <w:rPr>
          <w:rFonts w:ascii="Tahoma" w:eastAsia="Times New Roman" w:hAnsi="Tahoma" w:cs="Tahoma"/>
          <w:b/>
          <w:bCs/>
          <w:color w:val="000000"/>
          <w:sz w:val="22"/>
          <w:szCs w:val="22"/>
          <w:lang w:eastAsia="es-CO"/>
        </w:rPr>
        <w:t>ARMENIA (Q),</w:t>
      </w:r>
      <w:r w:rsidRPr="00D03EAC">
        <w:rPr>
          <w:rFonts w:ascii="Tahoma" w:eastAsia="Times New Roman" w:hAnsi="Tahoma" w:cs="Tahoma"/>
          <w:color w:val="000000"/>
          <w:sz w:val="22"/>
          <w:szCs w:val="22"/>
          <w:lang w:eastAsia="es-CO"/>
        </w:rPr>
        <w:t xml:space="preserve"> el cual es efectivo para tratar las aguas residuales con una contribución máxima para quince (15) contribuyentes permanentes.</w:t>
      </w:r>
    </w:p>
    <w:p w:rsidR="00D03EAC" w:rsidRPr="00D03EAC" w:rsidRDefault="00D03EAC" w:rsidP="00D03EAC">
      <w:pPr>
        <w:spacing w:after="160"/>
        <w:jc w:val="both"/>
        <w:rPr>
          <w:rFonts w:eastAsia="Times New Roman"/>
          <w:lang w:eastAsia="es-CO"/>
        </w:rPr>
      </w:pPr>
      <w:r w:rsidRPr="00D03EAC">
        <w:rPr>
          <w:rFonts w:ascii="Arial" w:eastAsia="Times New Roman" w:hAnsi="Arial" w:cs="Arial"/>
          <w:b/>
          <w:bCs/>
          <w:color w:val="000000"/>
          <w:sz w:val="22"/>
          <w:szCs w:val="22"/>
          <w:lang w:eastAsia="es-CO"/>
        </w:rPr>
        <w:t>“SISTEMA PROPUESTO PARA EL MANEJO DE AGUAS RESIDUALES </w:t>
      </w:r>
    </w:p>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Las aguas residuales domésticas (ARD), generadas en el predio se conducen a un Sistema de Tratamiento de Aguas Residuales Domésticas (STARD) en mampostería de 8610Lts de capacidad, compuesto por trampa de grasas (343Lts), tanque séptico (5610Lts), filtro anaeróbico de falso fondo (3000Lts) y sistema de disposición final a Campo de infiltración con capacidad calculada hasta para 15 Contribuyentes. El diseño de cada una de las unidades que componen el sistema es estándar y sus especificaciones se encuentran inmersas en el manual de instalación del fabricante.</w:t>
      </w:r>
    </w:p>
    <w:p w:rsidR="00D03EAC" w:rsidRPr="00D03EAC" w:rsidRDefault="00D03EAC" w:rsidP="00D03EAC">
      <w:pPr>
        <w:rPr>
          <w:rFonts w:eastAsia="Times New Roman"/>
          <w:lang w:eastAsia="es-CO"/>
        </w:rPr>
      </w:pPr>
    </w:p>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lang w:eastAsia="es-CO"/>
        </w:rPr>
        <w:t>Imagen 1. </w:t>
      </w:r>
    </w:p>
    <w:p w:rsidR="00D03EAC" w:rsidRPr="00D03EAC" w:rsidRDefault="00D03EAC" w:rsidP="00D03EAC">
      <w:pPr>
        <w:spacing w:after="160"/>
        <w:jc w:val="center"/>
        <w:rPr>
          <w:rFonts w:eastAsia="Times New Roman"/>
          <w:lang w:eastAsia="es-CO"/>
        </w:rPr>
      </w:pPr>
      <w:r w:rsidRPr="00D03EAC">
        <w:rPr>
          <w:rFonts w:ascii="Arial" w:eastAsia="Times New Roman" w:hAnsi="Arial" w:cs="Arial"/>
          <w:noProof/>
          <w:color w:val="000000"/>
          <w:sz w:val="22"/>
          <w:szCs w:val="22"/>
          <w:bdr w:val="none" w:sz="0" w:space="0" w:color="auto" w:frame="1"/>
          <w:lang w:eastAsia="es-CO"/>
        </w:rPr>
        <w:drawing>
          <wp:inline distT="0" distB="0" distL="0" distR="0">
            <wp:extent cx="5448300" cy="1990725"/>
            <wp:effectExtent l="0" t="0" r="0" b="9525"/>
            <wp:docPr id="12" name="Imagen 12" descr="https://lh6.googleusercontent.com/eiZQXWgE2GKFyVAPQ9fG8qM90VpmJwdXPg5dzRUmZK7np-Bgs63eBtmxzcWOd4nf2T1GPoQVhzIGiNT2kcKxRRQ2lSrXFSU3RSfQiwkVYVVqK-FSo_9Fk23T2vLg-SkU6b1VuwGyoO4M1Q-v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eiZQXWgE2GKFyVAPQ9fG8qM90VpmJwdXPg5dzRUmZK7np-Bgs63eBtmxzcWOd4nf2T1GPoQVhzIGiNT2kcKxRRQ2lSrXFSU3RSfQiwkVYVVqK-FSo_9Fk23T2vLg-SkU6b1VuwGyoO4M1Q-vJ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D03EAC" w:rsidRPr="00D03EAC" w:rsidRDefault="00D03EAC" w:rsidP="00D03EAC">
      <w:pPr>
        <w:spacing w:after="200"/>
        <w:jc w:val="center"/>
        <w:rPr>
          <w:rFonts w:eastAsia="Times New Roman"/>
          <w:lang w:eastAsia="es-CO"/>
        </w:rPr>
      </w:pPr>
      <w:r w:rsidRPr="00D03EAC">
        <w:rPr>
          <w:rFonts w:ascii="Arial" w:eastAsia="Times New Roman" w:hAnsi="Arial" w:cs="Arial"/>
          <w:b/>
          <w:bCs/>
          <w:color w:val="000000"/>
          <w:sz w:val="18"/>
          <w:szCs w:val="18"/>
          <w:lang w:eastAsia="es-CO"/>
        </w:rPr>
        <w:t>3</w:t>
      </w:r>
      <w:r w:rsidRPr="00D03EAC">
        <w:rPr>
          <w:rFonts w:eastAsia="Times New Roman"/>
          <w:b/>
          <w:bCs/>
          <w:color w:val="000000"/>
          <w:sz w:val="18"/>
          <w:szCs w:val="18"/>
          <w:lang w:eastAsia="es-CO"/>
        </w:rPr>
        <w:t>Sistema de Tratamiento de Aguas Residuales Domésticas</w:t>
      </w:r>
    </w:p>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u w:val="single"/>
          <w:lang w:eastAsia="es-CO"/>
        </w:rPr>
        <w:t>Disposición final del efluente</w:t>
      </w:r>
      <w:r w:rsidRPr="00D03EAC">
        <w:rPr>
          <w:rFonts w:ascii="Arial" w:eastAsia="Times New Roman" w:hAnsi="Arial" w:cs="Arial"/>
          <w:color w:val="000000"/>
          <w:sz w:val="22"/>
          <w:szCs w:val="22"/>
          <w:lang w:eastAsia="es-CO"/>
        </w:rPr>
        <w:t>:</w:t>
      </w:r>
      <w:r w:rsidRPr="00D03EAC">
        <w:rPr>
          <w:rFonts w:ascii="Arial" w:eastAsia="Times New Roman" w:hAnsi="Arial" w:cs="Arial"/>
          <w:b/>
          <w:bCs/>
          <w:color w:val="000000"/>
          <w:sz w:val="22"/>
          <w:szCs w:val="22"/>
          <w:lang w:eastAsia="es-CO"/>
        </w:rPr>
        <w:t xml:space="preserve"> </w:t>
      </w:r>
      <w:r w:rsidRPr="00D03EAC">
        <w:rPr>
          <w:rFonts w:ascii="Arial" w:eastAsia="Times New Roman" w:hAnsi="Arial" w:cs="Arial"/>
          <w:color w:val="000000"/>
          <w:sz w:val="22"/>
          <w:szCs w:val="22"/>
          <w:lang w:eastAsia="es-CO"/>
        </w:rPr>
        <w:t>Como disposición final para el tratamiento de las aguas residuales domésticas tratadas se opta por conducir dichas aguas para  infiltración al suelo mediante campo de infiltración. La tasa de percolación adquirida a partir del ensayo de permeabilidad realizado  en el predio es de 7 min/pulgada. Se revela un suelo limo de tipo arcilloso permeable de absorción Rápida, a partir de esto, el campo de infiltración presenta dimensiones de 12m de largo y 36m</w:t>
      </w:r>
      <w:r w:rsidRPr="00D03EAC">
        <w:rPr>
          <w:rFonts w:ascii="Arial" w:eastAsia="Times New Roman" w:hAnsi="Arial" w:cs="Arial"/>
          <w:color w:val="000000"/>
          <w:sz w:val="13"/>
          <w:szCs w:val="13"/>
          <w:vertAlign w:val="superscript"/>
          <w:lang w:eastAsia="es-CO"/>
        </w:rPr>
        <w:t>2. </w:t>
      </w:r>
    </w:p>
    <w:p w:rsidR="00D03EAC" w:rsidRPr="00D03EAC" w:rsidRDefault="00D03EAC" w:rsidP="00D03EAC">
      <w:pPr>
        <w:spacing w:after="160"/>
        <w:jc w:val="both"/>
        <w:rPr>
          <w:rFonts w:eastAsia="Times New Roman"/>
          <w:lang w:eastAsia="es-CO"/>
        </w:rPr>
      </w:pPr>
      <w:r w:rsidRPr="00D03EAC">
        <w:rPr>
          <w:rFonts w:ascii="Arial" w:eastAsia="Times New Roman" w:hAnsi="Arial" w:cs="Arial"/>
          <w:color w:val="000000"/>
          <w:sz w:val="22"/>
          <w:szCs w:val="22"/>
          <w:u w:val="single"/>
          <w:lang w:eastAsia="es-CO"/>
        </w:rPr>
        <w:t>Área de disposición del vertimiento:</w:t>
      </w:r>
      <w:r w:rsidRPr="00D03EAC">
        <w:rPr>
          <w:rFonts w:ascii="Arial" w:eastAsia="Times New Roman" w:hAnsi="Arial" w:cs="Arial"/>
          <w:color w:val="000000"/>
          <w:sz w:val="22"/>
          <w:szCs w:val="22"/>
          <w:lang w:eastAsia="es-CO"/>
        </w:rPr>
        <w:t xml:space="preserve"> para la disposición final de las aguas en el predio, se determinó un área necesaria de 36 m 2, la misma está contemplada en las coordenadas</w:t>
      </w:r>
      <w:r w:rsidRPr="00D03EAC">
        <w:rPr>
          <w:rFonts w:ascii="Arial" w:eastAsia="Times New Roman" w:hAnsi="Arial" w:cs="Arial"/>
          <w:color w:val="FF0000"/>
          <w:sz w:val="22"/>
          <w:szCs w:val="22"/>
          <w:lang w:eastAsia="es-CO"/>
        </w:rPr>
        <w:t xml:space="preserve"> </w:t>
      </w:r>
      <w:r w:rsidRPr="00D03EAC">
        <w:rPr>
          <w:rFonts w:ascii="Arial" w:eastAsia="Times New Roman" w:hAnsi="Arial" w:cs="Arial"/>
          <w:color w:val="000000"/>
          <w:sz w:val="22"/>
          <w:szCs w:val="22"/>
          <w:lang w:eastAsia="es-CO"/>
        </w:rPr>
        <w:t>1153002 N 988592.429 w.</w:t>
      </w:r>
      <w:r w:rsidRPr="00D03EAC">
        <w:rPr>
          <w:rFonts w:ascii="Arial" w:eastAsia="Times New Roman" w:hAnsi="Arial" w:cs="Arial"/>
          <w:color w:val="000000"/>
          <w:sz w:val="13"/>
          <w:szCs w:val="13"/>
          <w:vertAlign w:val="superscript"/>
          <w:lang w:eastAsia="es-CO"/>
        </w:rPr>
        <w:t>”</w:t>
      </w:r>
    </w:p>
    <w:p w:rsidR="00D03EAC" w:rsidRPr="00D03EAC" w:rsidRDefault="00D03EAC" w:rsidP="00D03EAC">
      <w:pPr>
        <w:spacing w:after="160"/>
        <w:ind w:right="284"/>
        <w:jc w:val="both"/>
        <w:rPr>
          <w:rFonts w:eastAsia="Times New Roman"/>
          <w:lang w:eastAsia="es-CO"/>
        </w:rPr>
      </w:pPr>
      <w:r w:rsidRPr="00D03EAC">
        <w:rPr>
          <w:rFonts w:ascii="Tahoma" w:eastAsia="Times New Roman" w:hAnsi="Tahoma" w:cs="Tahoma"/>
          <w:b/>
          <w:bCs/>
          <w:color w:val="000000"/>
          <w:sz w:val="22"/>
          <w:szCs w:val="22"/>
          <w:u w:val="single"/>
          <w:lang w:eastAsia="es-CO"/>
        </w:rPr>
        <w:t>PARAGRAFO 1:</w:t>
      </w:r>
      <w:r w:rsidRPr="00D03EAC">
        <w:rPr>
          <w:rFonts w:ascii="Tahoma" w:eastAsia="Times New Roman" w:hAnsi="Tahoma" w:cs="Tahoma"/>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residencial para la casa campestre </w:t>
      </w:r>
      <w:r w:rsidRPr="00D03EAC">
        <w:rPr>
          <w:rFonts w:ascii="Tahoma" w:eastAsia="Times New Roman" w:hAnsi="Tahoma" w:cs="Tahoma"/>
          <w:color w:val="000000"/>
          <w:sz w:val="23"/>
          <w:szCs w:val="23"/>
          <w:u w:val="single"/>
          <w:lang w:eastAsia="es-CO"/>
        </w:rPr>
        <w:t xml:space="preserve">para el predio denominado </w:t>
      </w:r>
      <w:r w:rsidRPr="00D03EAC">
        <w:rPr>
          <w:rFonts w:ascii="Tahoma" w:eastAsia="Times New Roman" w:hAnsi="Tahoma" w:cs="Tahoma"/>
          <w:b/>
          <w:bCs/>
          <w:color w:val="000000"/>
          <w:sz w:val="22"/>
          <w:szCs w:val="22"/>
          <w:u w:val="single"/>
          <w:lang w:eastAsia="es-CO"/>
        </w:rPr>
        <w:t>1) URBANIZACION CAMPESTRE SENDEROS DE BRUSELAS ETAPA l LOTE 30,</w:t>
      </w:r>
      <w:r w:rsidRPr="00D03EAC">
        <w:rPr>
          <w:rFonts w:ascii="Tahoma" w:eastAsia="Times New Roman" w:hAnsi="Tahoma" w:cs="Tahoma"/>
          <w:color w:val="000000"/>
          <w:sz w:val="22"/>
          <w:szCs w:val="22"/>
          <w:u w:val="single"/>
          <w:lang w:eastAsia="es-CO"/>
        </w:rPr>
        <w:t xml:space="preserve"> ubicado en la Vereda</w:t>
      </w:r>
      <w:r w:rsidRPr="00D03EAC">
        <w:rPr>
          <w:rFonts w:ascii="Tahoma" w:eastAsia="Times New Roman" w:hAnsi="Tahoma" w:cs="Tahoma"/>
          <w:b/>
          <w:bCs/>
          <w:color w:val="000000"/>
          <w:sz w:val="22"/>
          <w:szCs w:val="22"/>
          <w:u w:val="single"/>
          <w:lang w:eastAsia="es-CO"/>
        </w:rPr>
        <w:t xml:space="preserve"> PARAJE GRANADA</w:t>
      </w:r>
      <w:r w:rsidRPr="00D03EAC">
        <w:rPr>
          <w:rFonts w:ascii="Tahoma" w:eastAsia="Times New Roman" w:hAnsi="Tahoma" w:cs="Tahoma"/>
          <w:color w:val="000000"/>
          <w:sz w:val="22"/>
          <w:szCs w:val="22"/>
          <w:u w:val="single"/>
          <w:lang w:eastAsia="es-CO"/>
        </w:rPr>
        <w:t xml:space="preserve">, del Municipio de </w:t>
      </w:r>
      <w:r w:rsidRPr="00D03EAC">
        <w:rPr>
          <w:rFonts w:ascii="Tahoma" w:eastAsia="Times New Roman" w:hAnsi="Tahoma" w:cs="Tahoma"/>
          <w:b/>
          <w:bCs/>
          <w:color w:val="000000"/>
          <w:sz w:val="22"/>
          <w:szCs w:val="22"/>
          <w:u w:val="single"/>
          <w:lang w:eastAsia="es-CO"/>
        </w:rPr>
        <w:lastRenderedPageBreak/>
        <w:t xml:space="preserve">ARMENIA (Q), </w:t>
      </w:r>
      <w:r w:rsidRPr="00D03EAC">
        <w:rPr>
          <w:rFonts w:ascii="Tahoma" w:eastAsia="Times New Roman" w:hAnsi="Tahoma" w:cs="Tahoma"/>
          <w:color w:val="000000"/>
          <w:sz w:val="23"/>
          <w:szCs w:val="23"/>
          <w:u w:val="single"/>
          <w:lang w:eastAsia="es-CO"/>
        </w:rPr>
        <w:t>vivienda que se encuentra construida</w:t>
      </w:r>
      <w:r w:rsidRPr="00D03EAC">
        <w:rPr>
          <w:rFonts w:ascii="Tahoma" w:eastAsia="Times New Roman" w:hAnsi="Tahoma" w:cs="Tahoma"/>
          <w:color w:val="000000"/>
          <w:sz w:val="22"/>
          <w:szCs w:val="22"/>
          <w:u w:val="single"/>
          <w:lang w:eastAsia="es-CO"/>
        </w:rPr>
        <w:t>.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u w:val="single"/>
          <w:lang w:eastAsia="es-CO"/>
        </w:rPr>
        <w:t>PARAGRAFO 2:</w:t>
      </w:r>
      <w:r w:rsidRPr="00D03EAC">
        <w:rPr>
          <w:rFonts w:ascii="Tahoma" w:eastAsia="Times New Roman" w:hAnsi="Tahoma" w:cs="Tahoma"/>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w:t>
      </w:r>
      <w:r w:rsidRPr="00D03EAC">
        <w:rPr>
          <w:rFonts w:ascii="Tahoma" w:eastAsia="Times New Roman" w:hAnsi="Tahoma" w:cs="Tahoma"/>
          <w:color w:val="000000"/>
          <w:sz w:val="22"/>
          <w:szCs w:val="22"/>
          <w:u w:val="single"/>
          <w:lang w:eastAsia="es-CO"/>
        </w:rPr>
        <w:lastRenderedPageBreak/>
        <w:t>Ente territorial deberá verificar el cumplimiento de la normativa ambiental y exigir el cumplimiento de la misma, de lo contrario podrá verse inmersa en procesos de investigación sancionatoria ambiental (ley 1333 de 2009). </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TERCERO: </w:t>
      </w:r>
      <w:r w:rsidRPr="00D03EAC">
        <w:rPr>
          <w:rFonts w:ascii="Tahoma" w:eastAsia="Times New Roman" w:hAnsi="Tahoma" w:cs="Tahoma"/>
          <w:color w:val="000000"/>
          <w:sz w:val="22"/>
          <w:szCs w:val="22"/>
          <w:lang w:eastAsia="es-CO"/>
        </w:rPr>
        <w:t>El permiso de vertimientos que se otorga mediante la presente resolución, conlleva la imposición de condiciones y obligaciones</w:t>
      </w:r>
      <w:r w:rsidRPr="00D03EAC">
        <w:rPr>
          <w:rFonts w:ascii="Tahoma" w:eastAsia="Times New Roman" w:hAnsi="Tahoma" w:cs="Tahoma"/>
          <w:b/>
          <w:bCs/>
          <w:color w:val="000000"/>
          <w:sz w:val="22"/>
          <w:szCs w:val="22"/>
          <w:lang w:eastAsia="es-CO"/>
        </w:rPr>
        <w:t xml:space="preserve">, </w:t>
      </w:r>
      <w:r w:rsidRPr="00D03EAC">
        <w:rPr>
          <w:rFonts w:ascii="Tahoma" w:eastAsia="Times New Roman" w:hAnsi="Tahoma" w:cs="Tahoma"/>
          <w:color w:val="000000"/>
          <w:sz w:val="22"/>
          <w:szCs w:val="22"/>
          <w:lang w:eastAsia="es-CO"/>
        </w:rPr>
        <w:t xml:space="preserve">al señor </w:t>
      </w:r>
      <w:r w:rsidRPr="00D03EAC">
        <w:rPr>
          <w:rFonts w:ascii="Tahoma" w:eastAsia="Times New Roman" w:hAnsi="Tahoma" w:cs="Tahoma"/>
          <w:b/>
          <w:bCs/>
          <w:color w:val="000000"/>
          <w:sz w:val="22"/>
          <w:szCs w:val="22"/>
          <w:lang w:eastAsia="es-CO"/>
        </w:rPr>
        <w:t>EDUARDO JAVIER MUÑOZ MARTINEZ</w:t>
      </w:r>
      <w:r w:rsidRPr="00D03EAC">
        <w:rPr>
          <w:rFonts w:ascii="Tahoma" w:eastAsia="Times New Roman" w:hAnsi="Tahoma" w:cs="Tahoma"/>
          <w:color w:val="000000"/>
          <w:sz w:val="22"/>
          <w:szCs w:val="22"/>
          <w:lang w:eastAsia="es-CO"/>
        </w:rPr>
        <w:t>, identificado con cédula de ciudadanía número 19.128.460 expedida en Nariño (Pasto)., quien actúa en calidad de propietario para que cumpla con lo siguiente:</w:t>
      </w:r>
    </w:p>
    <w:p w:rsidR="00D03EAC" w:rsidRPr="00D03EAC" w:rsidRDefault="00D03EAC" w:rsidP="00D03EAC">
      <w:pPr>
        <w:numPr>
          <w:ilvl w:val="0"/>
          <w:numId w:val="124"/>
        </w:numPr>
        <w:jc w:val="both"/>
        <w:textAlignment w:val="baseline"/>
        <w:rPr>
          <w:rFonts w:ascii="Arial" w:eastAsia="Times New Roman" w:hAnsi="Arial" w:cs="Arial"/>
          <w:color w:val="000000"/>
          <w:sz w:val="22"/>
          <w:szCs w:val="22"/>
          <w:lang w:eastAsia="es-CO"/>
        </w:rPr>
      </w:pPr>
      <w:r w:rsidRPr="00D03EAC">
        <w:rPr>
          <w:rFonts w:ascii="Arial" w:eastAsia="Times New Roman" w:hAnsi="Arial" w:cs="Arial"/>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03EAC" w:rsidRPr="00D03EAC" w:rsidRDefault="00D03EAC" w:rsidP="00D03EAC">
      <w:pPr>
        <w:rPr>
          <w:rFonts w:eastAsia="Times New Roman"/>
          <w:lang w:eastAsia="es-CO"/>
        </w:rPr>
      </w:pPr>
    </w:p>
    <w:p w:rsidR="00D03EAC" w:rsidRPr="00D03EAC" w:rsidRDefault="00D03EAC" w:rsidP="00D03EAC">
      <w:pPr>
        <w:numPr>
          <w:ilvl w:val="0"/>
          <w:numId w:val="125"/>
        </w:numPr>
        <w:jc w:val="both"/>
        <w:textAlignment w:val="baseline"/>
        <w:rPr>
          <w:rFonts w:ascii="Arial" w:eastAsia="Times New Roman" w:hAnsi="Arial" w:cs="Arial"/>
          <w:color w:val="000000"/>
          <w:lang w:eastAsia="es-CO"/>
        </w:rPr>
      </w:pPr>
      <w:r w:rsidRPr="00D03EAC">
        <w:rPr>
          <w:rFonts w:ascii="Arial" w:eastAsia="Times New Roman" w:hAnsi="Arial" w:cs="Arial"/>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D03EAC" w:rsidRPr="00D03EAC" w:rsidRDefault="00D03EAC" w:rsidP="00D03EAC">
      <w:pPr>
        <w:rPr>
          <w:rFonts w:eastAsia="Times New Roman"/>
          <w:lang w:eastAsia="es-CO"/>
        </w:rPr>
      </w:pPr>
    </w:p>
    <w:p w:rsidR="00D03EAC" w:rsidRPr="00D03EAC" w:rsidRDefault="00D03EAC" w:rsidP="00D03EAC">
      <w:pPr>
        <w:numPr>
          <w:ilvl w:val="0"/>
          <w:numId w:val="126"/>
        </w:numPr>
        <w:spacing w:after="200"/>
        <w:jc w:val="both"/>
        <w:textAlignment w:val="baseline"/>
        <w:rPr>
          <w:rFonts w:ascii="Arial" w:eastAsia="Times New Roman" w:hAnsi="Arial" w:cs="Arial"/>
          <w:color w:val="000000"/>
          <w:lang w:eastAsia="es-CO"/>
        </w:rPr>
      </w:pPr>
      <w:r w:rsidRPr="00D03EAC">
        <w:rPr>
          <w:rFonts w:ascii="Arial" w:eastAsia="Times New Roman" w:hAnsi="Arial" w:cs="Arial"/>
          <w:color w:val="000000"/>
          <w:lang w:eastAsia="es-CO"/>
        </w:rPr>
        <w:t xml:space="preserve">Cumplir las disposiciones técnicas y legales relativas a la ubicación del sistema de tratamiento y disposición final </w:t>
      </w:r>
      <w:r w:rsidRPr="00D03EAC">
        <w:rPr>
          <w:rFonts w:ascii="Arial" w:eastAsia="Times New Roman" w:hAnsi="Arial" w:cs="Arial"/>
          <w:color w:val="000000"/>
          <w:lang w:eastAsia="es-CO"/>
        </w:rPr>
        <w:lastRenderedPageBreak/>
        <w:t>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03EAC" w:rsidRPr="00D03EAC" w:rsidRDefault="00D03EAC" w:rsidP="00D03EAC">
      <w:pPr>
        <w:numPr>
          <w:ilvl w:val="0"/>
          <w:numId w:val="126"/>
        </w:numPr>
        <w:spacing w:after="200"/>
        <w:jc w:val="both"/>
        <w:textAlignment w:val="baseline"/>
        <w:rPr>
          <w:rFonts w:ascii="Arial" w:eastAsia="Times New Roman" w:hAnsi="Arial" w:cs="Arial"/>
          <w:color w:val="000000"/>
          <w:sz w:val="22"/>
          <w:szCs w:val="22"/>
          <w:lang w:eastAsia="es-CO"/>
        </w:rPr>
      </w:pPr>
      <w:r w:rsidRPr="00D03EAC">
        <w:rPr>
          <w:rFonts w:ascii="Arial" w:eastAsia="Times New Roman" w:hAnsi="Arial" w:cs="Arial"/>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D03EAC" w:rsidRPr="00D03EAC" w:rsidRDefault="00D03EAC" w:rsidP="00D03EAC">
      <w:pPr>
        <w:numPr>
          <w:ilvl w:val="0"/>
          <w:numId w:val="126"/>
        </w:numPr>
        <w:jc w:val="both"/>
        <w:textAlignment w:val="baseline"/>
        <w:rPr>
          <w:rFonts w:ascii="Arial" w:eastAsia="Times New Roman" w:hAnsi="Arial" w:cs="Arial"/>
          <w:color w:val="000000"/>
          <w:lang w:eastAsia="es-CO"/>
        </w:rPr>
      </w:pPr>
      <w:r w:rsidRPr="00D03EAC">
        <w:rPr>
          <w:rFonts w:ascii="Arial" w:eastAsia="Times New Roman" w:hAnsi="Arial" w:cs="Arial"/>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03EAC" w:rsidRPr="00D03EAC" w:rsidRDefault="00D03EAC" w:rsidP="00D03EAC">
      <w:pPr>
        <w:rPr>
          <w:rFonts w:eastAsia="Times New Roman"/>
          <w:lang w:eastAsia="es-CO"/>
        </w:rPr>
      </w:pPr>
    </w:p>
    <w:p w:rsidR="00D03EAC" w:rsidRPr="00D03EAC" w:rsidRDefault="00D03EAC" w:rsidP="00D03EAC">
      <w:pPr>
        <w:numPr>
          <w:ilvl w:val="0"/>
          <w:numId w:val="127"/>
        </w:numPr>
        <w:jc w:val="both"/>
        <w:textAlignment w:val="baseline"/>
        <w:rPr>
          <w:rFonts w:ascii="Arial" w:eastAsia="Times New Roman" w:hAnsi="Arial" w:cs="Arial"/>
          <w:color w:val="000000"/>
          <w:lang w:eastAsia="es-CO"/>
        </w:rPr>
      </w:pPr>
      <w:r w:rsidRPr="00D03EAC">
        <w:rPr>
          <w:rFonts w:ascii="Arial" w:eastAsia="Times New Roman" w:hAnsi="Arial" w:cs="Arial"/>
          <w:color w:val="000000"/>
          <w:lang w:eastAsia="es-CO"/>
        </w:rPr>
        <w:t xml:space="preserve">El sistema de tratamiento debe corresponder al diseño </w:t>
      </w:r>
      <w:r w:rsidRPr="00D03EAC">
        <w:rPr>
          <w:rFonts w:ascii="Arial" w:eastAsia="Times New Roman" w:hAnsi="Arial" w:cs="Arial"/>
          <w:color w:val="000000"/>
          <w:lang w:eastAsia="es-CO"/>
        </w:rPr>
        <w:lastRenderedPageBreak/>
        <w:t>propuesto y aquí avalado y cumplir con las indicaciones técnicas correspondientes.</w:t>
      </w:r>
    </w:p>
    <w:p w:rsidR="00D03EAC" w:rsidRPr="00D03EAC" w:rsidRDefault="00D03EAC" w:rsidP="00D03EAC">
      <w:pPr>
        <w:rPr>
          <w:rFonts w:eastAsia="Times New Roman"/>
          <w:lang w:eastAsia="es-CO"/>
        </w:rPr>
      </w:pPr>
    </w:p>
    <w:p w:rsidR="00D03EAC" w:rsidRPr="00D03EAC" w:rsidRDefault="00D03EAC" w:rsidP="00D03EAC">
      <w:pPr>
        <w:numPr>
          <w:ilvl w:val="0"/>
          <w:numId w:val="128"/>
        </w:numPr>
        <w:jc w:val="both"/>
        <w:textAlignment w:val="baseline"/>
        <w:rPr>
          <w:rFonts w:ascii="Arial" w:eastAsia="Times New Roman" w:hAnsi="Arial" w:cs="Arial"/>
          <w:color w:val="000000"/>
          <w:lang w:eastAsia="es-CO"/>
        </w:rPr>
      </w:pPr>
      <w:r w:rsidRPr="00D03EAC">
        <w:rPr>
          <w:rFonts w:ascii="Arial" w:eastAsia="Times New Roman" w:hAnsi="Arial" w:cs="Arial"/>
          <w:color w:val="000000"/>
          <w:lang w:eastAsia="es-CO"/>
        </w:rPr>
        <w:t>En cualquier caso, el vertimiento de las aguas residuales no se debe realizar sin el tratamiento de las mismas antes de la disposición final.</w:t>
      </w:r>
    </w:p>
    <w:p w:rsidR="00D03EAC" w:rsidRPr="00D03EAC" w:rsidRDefault="00D03EAC" w:rsidP="00D03EAC">
      <w:pPr>
        <w:rPr>
          <w:rFonts w:eastAsia="Times New Roman"/>
          <w:lang w:eastAsia="es-CO"/>
        </w:rPr>
      </w:pPr>
    </w:p>
    <w:p w:rsidR="00D03EAC" w:rsidRPr="00D03EAC" w:rsidRDefault="00D03EAC" w:rsidP="00D03EAC">
      <w:pPr>
        <w:numPr>
          <w:ilvl w:val="0"/>
          <w:numId w:val="129"/>
        </w:numPr>
        <w:jc w:val="both"/>
        <w:textAlignment w:val="baseline"/>
        <w:rPr>
          <w:rFonts w:ascii="Arial" w:eastAsia="Times New Roman" w:hAnsi="Arial" w:cs="Arial"/>
          <w:color w:val="000000"/>
          <w:lang w:eastAsia="es-CO"/>
        </w:rPr>
      </w:pPr>
      <w:r w:rsidRPr="00D03EAC">
        <w:rPr>
          <w:rFonts w:ascii="Arial" w:eastAsia="Times New Roman" w:hAnsi="Arial" w:cs="Arial"/>
          <w:color w:val="000000"/>
          <w:lang w:eastAsia="es-CO"/>
        </w:rPr>
        <w:t>la información de la fuente de abastecimiento del agua corresponde a empresas públicas públicas de armenia.</w:t>
      </w:r>
    </w:p>
    <w:p w:rsidR="00D03EAC" w:rsidRPr="00D03EAC" w:rsidRDefault="00D03EAC" w:rsidP="00D03EAC">
      <w:pPr>
        <w:rPr>
          <w:rFonts w:eastAsia="Times New Roman"/>
          <w:lang w:eastAsia="es-CO"/>
        </w:rPr>
      </w:pPr>
    </w:p>
    <w:p w:rsidR="00D03EAC" w:rsidRPr="00D03EAC" w:rsidRDefault="00D03EAC" w:rsidP="00D03EAC">
      <w:pPr>
        <w:numPr>
          <w:ilvl w:val="0"/>
          <w:numId w:val="130"/>
        </w:numPr>
        <w:spacing w:after="200"/>
        <w:jc w:val="both"/>
        <w:textAlignment w:val="baseline"/>
        <w:rPr>
          <w:rFonts w:ascii="Arial" w:eastAsia="Times New Roman" w:hAnsi="Arial" w:cs="Arial"/>
          <w:color w:val="000000"/>
          <w:lang w:eastAsia="es-CO"/>
        </w:rPr>
      </w:pPr>
      <w:r w:rsidRPr="00D03EAC">
        <w:rPr>
          <w:rFonts w:ascii="Arial" w:eastAsia="Times New Roman" w:hAnsi="Arial" w:cs="Arial"/>
          <w:color w:val="000000"/>
          <w:lang w:eastAsia="es-CO"/>
        </w:rPr>
        <w:t>para la disposición final de las aguas en el predio, se determinó un área necesaria de 36 m 2, la misma está contemplada en las coordenadas</w:t>
      </w:r>
      <w:r w:rsidRPr="00D03EAC">
        <w:rPr>
          <w:rFonts w:ascii="Arial" w:eastAsia="Times New Roman" w:hAnsi="Arial" w:cs="Arial"/>
          <w:color w:val="FF0000"/>
          <w:lang w:eastAsia="es-CO"/>
        </w:rPr>
        <w:t xml:space="preserve"> </w:t>
      </w:r>
      <w:r w:rsidRPr="00D03EAC">
        <w:rPr>
          <w:rFonts w:ascii="Arial" w:eastAsia="Times New Roman" w:hAnsi="Arial" w:cs="Arial"/>
          <w:color w:val="000000"/>
          <w:lang w:eastAsia="es-CO"/>
        </w:rPr>
        <w:t>1153002 N 988592.429 w.</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PARÁGRAFO PRIMERO: </w:t>
      </w:r>
      <w:r w:rsidRPr="00D03EAC">
        <w:rPr>
          <w:rFonts w:ascii="Tahoma" w:eastAsia="Times New Roman" w:hAnsi="Tahoma" w:cs="Tahoma"/>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PARAGRAFO SEGUNDO: </w:t>
      </w:r>
      <w:r w:rsidRPr="00D03EAC">
        <w:rPr>
          <w:rFonts w:ascii="Tahoma" w:eastAsia="Times New Roman" w:hAnsi="Tahoma" w:cs="Tahoma"/>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ARTÍCULO CUARTO: INFORMAR</w:t>
      </w:r>
      <w:r w:rsidRPr="00D03EAC">
        <w:rPr>
          <w:rFonts w:ascii="Tahoma" w:eastAsia="Times New Roman" w:hAnsi="Tahoma" w:cs="Tahoma"/>
          <w:color w:val="000000"/>
          <w:sz w:val="22"/>
          <w:szCs w:val="22"/>
          <w:lang w:eastAsia="es-CO"/>
        </w:rPr>
        <w:t xml:space="preserve"> al señor </w:t>
      </w:r>
      <w:r w:rsidRPr="00D03EAC">
        <w:rPr>
          <w:rFonts w:ascii="Tahoma" w:eastAsia="Times New Roman" w:hAnsi="Tahoma" w:cs="Tahoma"/>
          <w:b/>
          <w:bCs/>
          <w:color w:val="000000"/>
          <w:sz w:val="22"/>
          <w:szCs w:val="22"/>
          <w:lang w:eastAsia="es-CO"/>
        </w:rPr>
        <w:t>EDUARDO JAVIER MUÑOZ MARTINEZ</w:t>
      </w:r>
      <w:r w:rsidRPr="00D03EAC">
        <w:rPr>
          <w:rFonts w:ascii="Tahoma" w:eastAsia="Times New Roman" w:hAnsi="Tahoma" w:cs="Tahoma"/>
          <w:color w:val="000000"/>
          <w:sz w:val="22"/>
          <w:szCs w:val="22"/>
          <w:lang w:eastAsia="es-CO"/>
        </w:rPr>
        <w:t xml:space="preserve">, identificado con cédula de </w:t>
      </w:r>
      <w:r w:rsidRPr="00D03EAC">
        <w:rPr>
          <w:rFonts w:ascii="Tahoma" w:eastAsia="Times New Roman" w:hAnsi="Tahoma" w:cs="Tahoma"/>
          <w:color w:val="000000"/>
          <w:sz w:val="22"/>
          <w:szCs w:val="22"/>
          <w:lang w:eastAsia="es-CO"/>
        </w:rPr>
        <w:lastRenderedPageBreak/>
        <w:t>ciudadanía número 19.128.460 expedida en Nariño (Pasto).,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QUINTO: </w:t>
      </w:r>
      <w:r w:rsidRPr="00D03EAC">
        <w:rPr>
          <w:rFonts w:ascii="Tahoma" w:eastAsia="Times New Roman" w:hAnsi="Tahoma" w:cs="Tahoma"/>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PARÁGRAFO: </w:t>
      </w:r>
      <w:r w:rsidRPr="00D03EAC">
        <w:rPr>
          <w:rFonts w:ascii="Tahoma" w:eastAsia="Times New Roman" w:hAnsi="Tahoma" w:cs="Tahoma"/>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SEXTO: INFORMAR </w:t>
      </w:r>
      <w:r w:rsidRPr="00D03EAC">
        <w:rPr>
          <w:rFonts w:ascii="Tahoma" w:eastAsia="Times New Roman" w:hAnsi="Tahoma" w:cs="Tahoma"/>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lastRenderedPageBreak/>
        <w:t xml:space="preserve">ARTÍCULO SEPTIMO: </w:t>
      </w:r>
      <w:r w:rsidRPr="00D03EAC">
        <w:rPr>
          <w:rFonts w:ascii="Tahoma" w:eastAsia="Times New Roman" w:hAnsi="Tahoma" w:cs="Tahoma"/>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ARTÍCULO OCTAVO:</w:t>
      </w:r>
      <w:r w:rsidRPr="00D03EAC">
        <w:rPr>
          <w:rFonts w:ascii="Tahoma" w:eastAsia="Times New Roman" w:hAnsi="Tahoma" w:cs="Tahoma"/>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ARTÍCULO NOVENO:</w:t>
      </w:r>
      <w:r w:rsidRPr="00D03EAC">
        <w:rPr>
          <w:rFonts w:ascii="Tahoma" w:eastAsia="Times New Roman" w:hAnsi="Tahoma" w:cs="Tahoma"/>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DÉCIMO: </w:t>
      </w:r>
      <w:r w:rsidRPr="00D03EAC">
        <w:rPr>
          <w:rFonts w:ascii="Tahoma" w:eastAsia="Times New Roman" w:hAnsi="Tahoma" w:cs="Tahoma"/>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DÉCIMO PRIMERO: </w:t>
      </w:r>
      <w:r w:rsidRPr="00D03EAC">
        <w:rPr>
          <w:rFonts w:ascii="Tahoma" w:eastAsia="Times New Roman" w:hAnsi="Tahoma" w:cs="Tahoma"/>
          <w:color w:val="000000"/>
          <w:sz w:val="22"/>
          <w:szCs w:val="22"/>
          <w:lang w:eastAsia="es-CO"/>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w:t>
      </w:r>
      <w:r w:rsidRPr="00D03EAC">
        <w:rPr>
          <w:rFonts w:ascii="Tahoma" w:eastAsia="Times New Roman" w:hAnsi="Tahoma" w:cs="Tahoma"/>
          <w:color w:val="000000"/>
          <w:sz w:val="22"/>
          <w:szCs w:val="22"/>
          <w:lang w:eastAsia="es-CO"/>
        </w:rPr>
        <w:lastRenderedPageBreak/>
        <w:t>cuenca o fuente hídrica en la cual se encuentra localizado el vertimiento.</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DÉCIMO SEGUNDO: NOTIFICAR </w:t>
      </w:r>
      <w:r w:rsidRPr="00D03EAC">
        <w:rPr>
          <w:rFonts w:ascii="Tahoma" w:eastAsia="Times New Roman" w:hAnsi="Tahoma" w:cs="Tahoma"/>
          <w:color w:val="000000"/>
          <w:sz w:val="22"/>
          <w:szCs w:val="22"/>
          <w:lang w:eastAsia="es-CO"/>
        </w:rPr>
        <w:t xml:space="preserve">para todos sus efectos la presente decisión al señor </w:t>
      </w:r>
      <w:r w:rsidRPr="00D03EAC">
        <w:rPr>
          <w:rFonts w:ascii="Tahoma" w:eastAsia="Times New Roman" w:hAnsi="Tahoma" w:cs="Tahoma"/>
          <w:b/>
          <w:bCs/>
          <w:color w:val="000000"/>
          <w:sz w:val="22"/>
          <w:szCs w:val="22"/>
          <w:lang w:eastAsia="es-CO"/>
        </w:rPr>
        <w:t>EDUARDO JAVIER MUÑOZ MARTINEZ</w:t>
      </w:r>
      <w:r w:rsidRPr="00D03EAC">
        <w:rPr>
          <w:rFonts w:ascii="Tahoma" w:eastAsia="Times New Roman" w:hAnsi="Tahoma" w:cs="Tahoma"/>
          <w:color w:val="000000"/>
          <w:sz w:val="22"/>
          <w:szCs w:val="22"/>
          <w:lang w:eastAsia="es-CO"/>
        </w:rPr>
        <w:t xml:space="preserve">, identificado con cédula de ciudadanía número 19.128.460 expedida en Pasto Nariño., quien actúa en calidad de propietario del predio denominado: </w:t>
      </w:r>
      <w:r w:rsidRPr="00D03EAC">
        <w:rPr>
          <w:rFonts w:ascii="Tahoma" w:eastAsia="Times New Roman" w:hAnsi="Tahoma" w:cs="Tahoma"/>
          <w:b/>
          <w:bCs/>
          <w:color w:val="000000"/>
          <w:sz w:val="22"/>
          <w:szCs w:val="22"/>
          <w:lang w:eastAsia="es-CO"/>
        </w:rPr>
        <w:t>1)</w:t>
      </w:r>
      <w:r w:rsidRPr="00D03EAC">
        <w:rPr>
          <w:rFonts w:ascii="Tahoma" w:eastAsia="Times New Roman" w:hAnsi="Tahoma" w:cs="Tahoma"/>
          <w:color w:val="000000"/>
          <w:sz w:val="22"/>
          <w:szCs w:val="22"/>
          <w:lang w:eastAsia="es-CO"/>
        </w:rPr>
        <w:t xml:space="preserve"> </w:t>
      </w:r>
      <w:r w:rsidRPr="00D03EAC">
        <w:rPr>
          <w:rFonts w:ascii="Tahoma" w:eastAsia="Times New Roman" w:hAnsi="Tahoma" w:cs="Tahoma"/>
          <w:b/>
          <w:bCs/>
          <w:color w:val="000000"/>
          <w:sz w:val="22"/>
          <w:szCs w:val="22"/>
          <w:lang w:eastAsia="es-CO"/>
        </w:rPr>
        <w:t>URBANIZACION CAMPESTRE SENDEROS DE BRUSELAS ETAPA l LOTE 30,</w:t>
      </w:r>
      <w:r w:rsidRPr="00D03EAC">
        <w:rPr>
          <w:rFonts w:ascii="Tahoma" w:eastAsia="Times New Roman" w:hAnsi="Tahoma" w:cs="Tahoma"/>
          <w:color w:val="000000"/>
          <w:sz w:val="22"/>
          <w:szCs w:val="22"/>
          <w:lang w:eastAsia="es-CO"/>
        </w:rPr>
        <w:t xml:space="preserve"> ubicado en la Vereda</w:t>
      </w:r>
      <w:r w:rsidRPr="00D03EAC">
        <w:rPr>
          <w:rFonts w:ascii="Tahoma" w:eastAsia="Times New Roman" w:hAnsi="Tahoma" w:cs="Tahoma"/>
          <w:b/>
          <w:bCs/>
          <w:color w:val="000000"/>
          <w:sz w:val="22"/>
          <w:szCs w:val="22"/>
          <w:lang w:eastAsia="es-CO"/>
        </w:rPr>
        <w:t xml:space="preserve"> PARAJE GRANADA</w:t>
      </w:r>
      <w:r w:rsidRPr="00D03EAC">
        <w:rPr>
          <w:rFonts w:ascii="Tahoma" w:eastAsia="Times New Roman" w:hAnsi="Tahoma" w:cs="Tahoma"/>
          <w:color w:val="000000"/>
          <w:sz w:val="22"/>
          <w:szCs w:val="22"/>
          <w:lang w:eastAsia="es-CO"/>
        </w:rPr>
        <w:t xml:space="preserve">, del Municipio de </w:t>
      </w:r>
      <w:r w:rsidRPr="00D03EAC">
        <w:rPr>
          <w:rFonts w:ascii="Tahoma" w:eastAsia="Times New Roman" w:hAnsi="Tahoma" w:cs="Tahoma"/>
          <w:b/>
          <w:bCs/>
          <w:color w:val="000000"/>
          <w:sz w:val="22"/>
          <w:szCs w:val="22"/>
          <w:lang w:eastAsia="es-CO"/>
        </w:rPr>
        <w:t>ARMENIA (Q),</w:t>
      </w:r>
      <w:r w:rsidRPr="00D03EAC">
        <w:rPr>
          <w:rFonts w:ascii="Tahoma" w:eastAsia="Times New Roman" w:hAnsi="Tahoma" w:cs="Tahoma"/>
          <w:color w:val="000000"/>
          <w:sz w:val="22"/>
          <w:szCs w:val="22"/>
          <w:lang w:eastAsia="es-CO"/>
        </w:rPr>
        <w:t xml:space="preserve"> identificado con matrícula inmobiliaria </w:t>
      </w:r>
      <w:r w:rsidRPr="00D03EAC">
        <w:rPr>
          <w:rFonts w:ascii="Tahoma" w:eastAsia="Times New Roman" w:hAnsi="Tahoma" w:cs="Tahoma"/>
          <w:b/>
          <w:bCs/>
          <w:color w:val="000000"/>
          <w:sz w:val="22"/>
          <w:szCs w:val="22"/>
          <w:lang w:eastAsia="es-CO"/>
        </w:rPr>
        <w:t xml:space="preserve">No. 280-193378 </w:t>
      </w:r>
      <w:r w:rsidRPr="00D03EAC">
        <w:rPr>
          <w:rFonts w:ascii="Tahoma" w:eastAsia="Times New Roman" w:hAnsi="Tahoma" w:cs="Tahoma"/>
          <w:color w:val="000000"/>
          <w:sz w:val="22"/>
          <w:szCs w:val="22"/>
          <w:lang w:eastAsia="es-CO"/>
        </w:rPr>
        <w:t xml:space="preserve"> y ficha catastral </w:t>
      </w:r>
      <w:r w:rsidRPr="00D03EAC">
        <w:rPr>
          <w:rFonts w:ascii="Tahoma" w:eastAsia="Times New Roman" w:hAnsi="Tahoma" w:cs="Tahoma"/>
          <w:b/>
          <w:bCs/>
          <w:color w:val="000000"/>
          <w:sz w:val="22"/>
          <w:szCs w:val="22"/>
          <w:lang w:eastAsia="es-CO"/>
        </w:rPr>
        <w:t>N° 00-03-0000-3415-000,</w:t>
      </w:r>
      <w:r w:rsidRPr="00D03EAC">
        <w:rPr>
          <w:rFonts w:ascii="Tahoma" w:eastAsia="Times New Roman" w:hAnsi="Tahoma" w:cs="Tahoma"/>
          <w:color w:val="000000"/>
          <w:sz w:val="22"/>
          <w:szCs w:val="22"/>
          <w:lang w:eastAsia="es-CO"/>
        </w:rPr>
        <w:t xml:space="preserve">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DÉCIMO TERCERO: </w:t>
      </w:r>
      <w:r w:rsidRPr="00D03EAC">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ARTÍCULO DÉCIMO CUARTO: Trasladar </w:t>
      </w:r>
      <w:r w:rsidRPr="00D03EAC">
        <w:rPr>
          <w:rFonts w:ascii="Tahoma" w:eastAsia="Times New Roman" w:hAnsi="Tahoma" w:cs="Tahoma"/>
          <w:color w:val="000000"/>
          <w:sz w:val="22"/>
          <w:szCs w:val="22"/>
          <w:lang w:eastAsia="es-CO"/>
        </w:rPr>
        <w:t>a la secretaria de Planeación e Infraestructura del municipio de Armenia (Q), a través de la alcaldía municipal, con el fin de que se evalúen las anteriores consideraciones y si es del caso se determinen las posibles actuaciones de acuerdo a su competencia. </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ARTÍCULO DÉCIMO QUINTO:</w:t>
      </w:r>
      <w:r w:rsidRPr="00D03EAC">
        <w:rPr>
          <w:rFonts w:ascii="Tahoma" w:eastAsia="Times New Roman" w:hAnsi="Tahoma" w:cs="Tahoma"/>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lastRenderedPageBreak/>
        <w:t xml:space="preserve">ARTICULO DECIMO SEXTO: </w:t>
      </w:r>
      <w:r w:rsidRPr="00D03EAC">
        <w:rPr>
          <w:rFonts w:ascii="Tahoma" w:eastAsia="Times New Roman" w:hAnsi="Tahoma" w:cs="Tahoma"/>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03EAC" w:rsidRPr="00D03EAC" w:rsidRDefault="00D03EAC" w:rsidP="00D03EAC">
      <w:pPr>
        <w:spacing w:after="160"/>
        <w:jc w:val="both"/>
        <w:rPr>
          <w:rFonts w:eastAsia="Times New Roman"/>
          <w:lang w:eastAsia="es-CO"/>
        </w:rPr>
      </w:pPr>
      <w:r w:rsidRPr="00D03EAC">
        <w:rPr>
          <w:rFonts w:ascii="Tahoma" w:eastAsia="Times New Roman" w:hAnsi="Tahoma" w:cs="Tahoma"/>
          <w:b/>
          <w:bCs/>
          <w:color w:val="000000"/>
          <w:sz w:val="22"/>
          <w:szCs w:val="22"/>
          <w:lang w:eastAsia="es-CO"/>
        </w:rPr>
        <w:t xml:space="preserve">ARTICULO DECIMO SEPTIMO: </w:t>
      </w:r>
      <w:r w:rsidRPr="00D03EAC">
        <w:rPr>
          <w:rFonts w:ascii="Tahoma" w:eastAsia="Times New Roman" w:hAnsi="Tahoma" w:cs="Tahoma"/>
          <w:color w:val="000000"/>
          <w:sz w:val="22"/>
          <w:szCs w:val="22"/>
          <w:lang w:eastAsia="es-CO"/>
        </w:rPr>
        <w:t>El responsable del proyecto deberá dar estricto cumplimiento al permiso aprobado y cada una de las especificaciones técnicas señaladas en el concepto técnico.</w:t>
      </w:r>
    </w:p>
    <w:p w:rsidR="00D03EAC" w:rsidRPr="00D03EAC" w:rsidRDefault="00D03EAC" w:rsidP="00D03EAC">
      <w:pPr>
        <w:spacing w:after="160"/>
        <w:jc w:val="center"/>
        <w:rPr>
          <w:rFonts w:eastAsia="Times New Roman"/>
          <w:lang w:eastAsia="es-CO"/>
        </w:rPr>
      </w:pPr>
      <w:r w:rsidRPr="00D03EAC">
        <w:rPr>
          <w:rFonts w:ascii="Tahoma" w:eastAsia="Times New Roman" w:hAnsi="Tahoma" w:cs="Tahoma"/>
          <w:b/>
          <w:bCs/>
          <w:color w:val="000000"/>
          <w:sz w:val="22"/>
          <w:szCs w:val="22"/>
          <w:lang w:eastAsia="es-CO"/>
        </w:rPr>
        <w:t>NOTIFÍQUESE, PUBLÍQUESE Y CÚMPLASE</w:t>
      </w:r>
    </w:p>
    <w:p w:rsidR="00D03EAC" w:rsidRPr="00D03EAC" w:rsidRDefault="00D03EAC" w:rsidP="00D03EAC">
      <w:pPr>
        <w:spacing w:after="240"/>
        <w:rPr>
          <w:rFonts w:eastAsia="Times New Roman"/>
          <w:lang w:eastAsia="es-CO"/>
        </w:rPr>
      </w:pPr>
    </w:p>
    <w:p w:rsidR="00D03EAC" w:rsidRPr="00D03EAC" w:rsidRDefault="00D03EAC" w:rsidP="00D03EAC">
      <w:pPr>
        <w:jc w:val="center"/>
        <w:rPr>
          <w:rFonts w:eastAsia="Times New Roman"/>
          <w:lang w:eastAsia="es-CO"/>
        </w:rPr>
      </w:pPr>
      <w:r w:rsidRPr="00D03EAC">
        <w:rPr>
          <w:rFonts w:ascii="Tahoma" w:eastAsia="Times New Roman" w:hAnsi="Tahoma" w:cs="Tahoma"/>
          <w:b/>
          <w:bCs/>
          <w:color w:val="000000"/>
          <w:sz w:val="22"/>
          <w:szCs w:val="22"/>
          <w:lang w:eastAsia="es-CO"/>
        </w:rPr>
        <w:t>CARLOS ARIEL TRUKE OSPINA</w:t>
      </w:r>
    </w:p>
    <w:p w:rsidR="00D03EAC" w:rsidRPr="00D03EAC" w:rsidRDefault="00D03EAC" w:rsidP="00D03EAC">
      <w:pPr>
        <w:jc w:val="center"/>
        <w:rPr>
          <w:rFonts w:eastAsia="Times New Roman"/>
          <w:lang w:eastAsia="es-CO"/>
        </w:rPr>
      </w:pPr>
      <w:r w:rsidRPr="00D03EAC">
        <w:rPr>
          <w:rFonts w:ascii="Tahoma" w:eastAsia="Times New Roman" w:hAnsi="Tahoma" w:cs="Tahoma"/>
          <w:color w:val="000000"/>
          <w:sz w:val="22"/>
          <w:szCs w:val="22"/>
          <w:lang w:eastAsia="es-CO"/>
        </w:rPr>
        <w:t>Subdirector de Regulación y Control Ambiental</w:t>
      </w:r>
    </w:p>
    <w:p w:rsidR="00096292" w:rsidRDefault="00096292" w:rsidP="002D20BE">
      <w:pPr>
        <w:pStyle w:val="Sinespaciado"/>
        <w:jc w:val="center"/>
        <w:rPr>
          <w:rFonts w:ascii="Tahoma" w:eastAsia="Times New Roman" w:hAnsi="Tahoma" w:cs="Tahoma"/>
          <w:b/>
          <w:i/>
          <w:sz w:val="24"/>
        </w:rPr>
      </w:pPr>
    </w:p>
    <w:p w:rsidR="00D03EAC" w:rsidRDefault="00D03EAC" w:rsidP="002D20BE">
      <w:pPr>
        <w:pStyle w:val="Sinespaciado"/>
        <w:jc w:val="center"/>
        <w:rPr>
          <w:rFonts w:ascii="Tahoma" w:eastAsia="Times New Roman" w:hAnsi="Tahoma" w:cs="Tahoma"/>
          <w:b/>
          <w:i/>
          <w:sz w:val="24"/>
        </w:rPr>
      </w:pPr>
    </w:p>
    <w:p w:rsidR="00D03EAC" w:rsidRDefault="00D03EAC" w:rsidP="002D20BE">
      <w:pPr>
        <w:pStyle w:val="Sinespaciado"/>
        <w:jc w:val="center"/>
        <w:rPr>
          <w:rFonts w:ascii="Tahoma" w:eastAsia="Times New Roman" w:hAnsi="Tahoma" w:cs="Tahoma"/>
          <w:b/>
          <w:i/>
          <w:sz w:val="24"/>
        </w:rPr>
      </w:pPr>
    </w:p>
    <w:p w:rsidR="00E739E4" w:rsidRPr="00E739E4" w:rsidRDefault="00E739E4" w:rsidP="00E739E4">
      <w:pPr>
        <w:pStyle w:val="Sinespaciado"/>
        <w:jc w:val="center"/>
        <w:rPr>
          <w:rFonts w:ascii="Tahoma" w:eastAsia="Times New Roman" w:hAnsi="Tahoma" w:cs="Tahoma"/>
          <w:b/>
          <w:i/>
          <w:sz w:val="24"/>
        </w:rPr>
      </w:pPr>
      <w:r>
        <w:rPr>
          <w:rFonts w:ascii="Tahoma" w:eastAsia="Times New Roman" w:hAnsi="Tahoma" w:cs="Tahoma"/>
          <w:b/>
          <w:i/>
          <w:sz w:val="24"/>
        </w:rPr>
        <w:t>RESOLUCIÓN No. 2525</w:t>
      </w:r>
    </w:p>
    <w:p w:rsidR="00E739E4" w:rsidRP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ARMENIA QUINDIO, NUEVE (09) DE NOVIEMBRE DE 2020</w:t>
      </w:r>
    </w:p>
    <w:p w:rsidR="00E739E4" w:rsidRP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“POR MEDIO DEL CUAL SE DECLARA EL DESISTIMIENTO Y SE ORDENA EL</w:t>
      </w:r>
    </w:p>
    <w:p w:rsid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ARCHIVO DE SOLICITUD DE TRAMITE PERMISO DE VERTIMIENTO”</w:t>
      </w:r>
    </w:p>
    <w:p w:rsidR="00E739E4" w:rsidRDefault="00E739E4" w:rsidP="00E739E4">
      <w:pPr>
        <w:pStyle w:val="Sinespaciado"/>
        <w:jc w:val="center"/>
        <w:rPr>
          <w:rFonts w:ascii="Tahoma" w:eastAsia="Times New Roman" w:hAnsi="Tahoma" w:cs="Tahoma"/>
          <w:b/>
          <w:i/>
          <w:sz w:val="24"/>
        </w:rPr>
      </w:pPr>
    </w:p>
    <w:p w:rsidR="00E739E4" w:rsidRPr="00E739E4" w:rsidRDefault="00E739E4" w:rsidP="00E739E4">
      <w:pPr>
        <w:jc w:val="center"/>
        <w:rPr>
          <w:rFonts w:eastAsia="Times New Roman"/>
          <w:lang w:eastAsia="es-CO"/>
        </w:rPr>
      </w:pPr>
      <w:r w:rsidRPr="00E739E4">
        <w:rPr>
          <w:rFonts w:ascii="Arial" w:eastAsia="Times New Roman" w:hAnsi="Arial" w:cs="Arial"/>
          <w:b/>
          <w:bCs/>
          <w:color w:val="000000"/>
          <w:sz w:val="22"/>
          <w:szCs w:val="22"/>
          <w:lang w:eastAsia="es-CO"/>
        </w:rPr>
        <w:t>RESUELVE:</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ARTICULO PRIMERO.</w:t>
      </w:r>
      <w:r w:rsidRPr="00E739E4">
        <w:rPr>
          <w:rFonts w:ascii="Arial" w:eastAsia="Times New Roman" w:hAnsi="Arial" w:cs="Arial"/>
          <w:color w:val="000000"/>
          <w:sz w:val="22"/>
          <w:szCs w:val="22"/>
          <w:lang w:eastAsia="es-CO"/>
        </w:rPr>
        <w:t xml:space="preserve"> </w:t>
      </w:r>
      <w:r w:rsidRPr="00E739E4">
        <w:rPr>
          <w:rFonts w:ascii="Arial" w:eastAsia="Times New Roman" w:hAnsi="Arial" w:cs="Arial"/>
          <w:b/>
          <w:bCs/>
          <w:color w:val="000000"/>
          <w:sz w:val="22"/>
          <w:szCs w:val="22"/>
          <w:lang w:eastAsia="es-CO"/>
        </w:rPr>
        <w:t>Declarar</w:t>
      </w:r>
      <w:r w:rsidRPr="00E739E4">
        <w:rPr>
          <w:rFonts w:ascii="Arial" w:eastAsia="Times New Roman" w:hAnsi="Arial" w:cs="Arial"/>
          <w:color w:val="000000"/>
          <w:sz w:val="22"/>
          <w:szCs w:val="22"/>
          <w:lang w:eastAsia="es-CO"/>
        </w:rPr>
        <w:t xml:space="preserve"> el desistimiento tácito de la</w:t>
      </w:r>
      <w:r w:rsidRPr="00E739E4">
        <w:rPr>
          <w:rFonts w:ascii="Arial" w:eastAsia="Times New Roman" w:hAnsi="Arial" w:cs="Arial"/>
          <w:b/>
          <w:bCs/>
          <w:color w:val="000000"/>
          <w:sz w:val="22"/>
          <w:szCs w:val="22"/>
          <w:lang w:eastAsia="es-CO"/>
        </w:rPr>
        <w:t xml:space="preserve"> </w:t>
      </w:r>
      <w:r w:rsidRPr="00E739E4">
        <w:rPr>
          <w:rFonts w:ascii="Arial" w:eastAsia="Times New Roman" w:hAnsi="Arial" w:cs="Arial"/>
          <w:color w:val="000000"/>
          <w:sz w:val="22"/>
          <w:szCs w:val="22"/>
          <w:lang w:eastAsia="es-CO"/>
        </w:rPr>
        <w:t xml:space="preserve">solicitud de permiso de vertimiento de aguas residuales domésticas radicado bajo el No. </w:t>
      </w:r>
      <w:r w:rsidRPr="00E739E4">
        <w:rPr>
          <w:rFonts w:ascii="Arial" w:eastAsia="Times New Roman" w:hAnsi="Arial" w:cs="Arial"/>
          <w:b/>
          <w:bCs/>
          <w:color w:val="000000"/>
          <w:sz w:val="22"/>
          <w:szCs w:val="22"/>
          <w:lang w:eastAsia="es-CO"/>
        </w:rPr>
        <w:t>7298-2020</w:t>
      </w:r>
      <w:r w:rsidRPr="00E739E4">
        <w:rPr>
          <w:rFonts w:ascii="Arial" w:eastAsia="Times New Roman" w:hAnsi="Arial" w:cs="Arial"/>
          <w:color w:val="000000"/>
          <w:sz w:val="22"/>
          <w:szCs w:val="22"/>
          <w:lang w:eastAsia="es-CO"/>
        </w:rPr>
        <w:t xml:space="preserve">, presentado por el señor </w:t>
      </w:r>
      <w:r w:rsidRPr="00E739E4">
        <w:rPr>
          <w:rFonts w:ascii="Arial" w:eastAsia="Times New Roman" w:hAnsi="Arial" w:cs="Arial"/>
          <w:b/>
          <w:bCs/>
          <w:color w:val="000000"/>
          <w:sz w:val="22"/>
          <w:szCs w:val="22"/>
          <w:lang w:eastAsia="es-CO"/>
        </w:rPr>
        <w:t xml:space="preserve">JUAN JOSE MEJIA VELASQUEZ, </w:t>
      </w:r>
      <w:r w:rsidRPr="00E739E4">
        <w:rPr>
          <w:rFonts w:ascii="Arial" w:eastAsia="Times New Roman" w:hAnsi="Arial" w:cs="Arial"/>
          <w:color w:val="000000"/>
          <w:sz w:val="22"/>
          <w:szCs w:val="22"/>
          <w:lang w:eastAsia="es-CO"/>
        </w:rPr>
        <w:t xml:space="preserve">identificado con cédula de ciudadanía número 7.549.316, actuando como copropietario y apoderado de la Sociedad </w:t>
      </w:r>
      <w:r w:rsidRPr="00E739E4">
        <w:rPr>
          <w:rFonts w:ascii="Arial" w:eastAsia="Times New Roman" w:hAnsi="Arial" w:cs="Arial"/>
          <w:b/>
          <w:bCs/>
          <w:color w:val="000000"/>
          <w:sz w:val="22"/>
          <w:szCs w:val="22"/>
          <w:lang w:eastAsia="es-CO"/>
        </w:rPr>
        <w:t xml:space="preserve">TERRITORIO AVENTURA S.A.S, </w:t>
      </w:r>
      <w:r w:rsidRPr="00E739E4">
        <w:rPr>
          <w:rFonts w:ascii="Arial" w:eastAsia="Times New Roman" w:hAnsi="Arial" w:cs="Arial"/>
          <w:color w:val="000000"/>
          <w:sz w:val="22"/>
          <w:szCs w:val="22"/>
          <w:lang w:eastAsia="es-CO"/>
        </w:rPr>
        <w:lastRenderedPageBreak/>
        <w:t xml:space="preserve">identificado con Nit: 800.254.210-2, representado legalmente por la señora </w:t>
      </w:r>
      <w:r w:rsidRPr="00E739E4">
        <w:rPr>
          <w:rFonts w:ascii="Arial" w:eastAsia="Times New Roman" w:hAnsi="Arial" w:cs="Arial"/>
          <w:b/>
          <w:bCs/>
          <w:color w:val="000000"/>
          <w:sz w:val="22"/>
          <w:szCs w:val="22"/>
          <w:lang w:eastAsia="es-CO"/>
        </w:rPr>
        <w:t xml:space="preserve">ANA MARIA MEJIA VELASQUEZ, </w:t>
      </w:r>
      <w:r w:rsidRPr="00E739E4">
        <w:rPr>
          <w:rFonts w:ascii="Arial" w:eastAsia="Times New Roman" w:hAnsi="Arial" w:cs="Arial"/>
          <w:color w:val="000000"/>
          <w:sz w:val="22"/>
          <w:szCs w:val="22"/>
          <w:lang w:eastAsia="es-CO"/>
        </w:rPr>
        <w:t xml:space="preserve">identificada con cédula de ciudadanía número 41.898.720, quienes son los copropietarios del predio denominado: </w:t>
      </w:r>
      <w:r w:rsidRPr="00E739E4">
        <w:rPr>
          <w:rFonts w:ascii="Arial" w:eastAsia="Times New Roman" w:hAnsi="Arial" w:cs="Arial"/>
          <w:b/>
          <w:bCs/>
          <w:color w:val="000000"/>
          <w:sz w:val="22"/>
          <w:szCs w:val="22"/>
          <w:lang w:eastAsia="es-CO"/>
        </w:rPr>
        <w:t xml:space="preserve">1) CONDOMINIO LAGOS DE IRAKA CASAS DE CAMPO CUARTA Y QUINTA ETAPA – PROPIEDAD HORIZONTAL LOTE # 61 ETAPA 5 – FASE 5, </w:t>
      </w:r>
      <w:r w:rsidRPr="00E739E4">
        <w:rPr>
          <w:rFonts w:ascii="Arial" w:eastAsia="Times New Roman" w:hAnsi="Arial" w:cs="Arial"/>
          <w:color w:val="000000"/>
          <w:sz w:val="22"/>
          <w:szCs w:val="22"/>
          <w:lang w:eastAsia="es-CO"/>
        </w:rPr>
        <w:t xml:space="preserve">localizado en la vereda </w:t>
      </w:r>
      <w:r w:rsidRPr="00E739E4">
        <w:rPr>
          <w:rFonts w:ascii="Arial" w:eastAsia="Times New Roman" w:hAnsi="Arial" w:cs="Arial"/>
          <w:b/>
          <w:bCs/>
          <w:color w:val="000000"/>
          <w:sz w:val="22"/>
          <w:szCs w:val="22"/>
          <w:lang w:eastAsia="es-CO"/>
        </w:rPr>
        <w:t xml:space="preserve">MURILLO </w:t>
      </w:r>
      <w:r w:rsidRPr="00E739E4">
        <w:rPr>
          <w:rFonts w:ascii="Arial" w:eastAsia="Times New Roman" w:hAnsi="Arial" w:cs="Arial"/>
          <w:color w:val="000000"/>
          <w:sz w:val="22"/>
          <w:szCs w:val="22"/>
          <w:lang w:eastAsia="es-CO"/>
        </w:rPr>
        <w:t xml:space="preserve">del Municipio de </w:t>
      </w:r>
      <w:r w:rsidRPr="00E739E4">
        <w:rPr>
          <w:rFonts w:ascii="Arial" w:eastAsia="Times New Roman" w:hAnsi="Arial" w:cs="Arial"/>
          <w:b/>
          <w:bCs/>
          <w:color w:val="000000"/>
          <w:sz w:val="22"/>
          <w:szCs w:val="22"/>
          <w:lang w:eastAsia="es-CO"/>
        </w:rPr>
        <w:t>ARMENIA (Q).</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 xml:space="preserve">Parágrafo: </w:t>
      </w:r>
      <w:r w:rsidRPr="00E739E4">
        <w:rPr>
          <w:rFonts w:ascii="Arial" w:eastAsia="Times New Roman" w:hAnsi="Arial" w:cs="Arial"/>
          <w:color w:val="000000"/>
          <w:sz w:val="22"/>
          <w:szCs w:val="22"/>
          <w:lang w:eastAsia="es-CO"/>
        </w:rPr>
        <w:t xml:space="preserve">la declaratoria de desistimiento de la solicitud de trámite de permiso de vertimientos presentada para el predio denominado: </w:t>
      </w:r>
      <w:r w:rsidRPr="00E739E4">
        <w:rPr>
          <w:rFonts w:ascii="Arial" w:eastAsia="Times New Roman" w:hAnsi="Arial" w:cs="Arial"/>
          <w:b/>
          <w:bCs/>
          <w:color w:val="000000"/>
          <w:sz w:val="22"/>
          <w:szCs w:val="22"/>
          <w:lang w:eastAsia="es-CO"/>
        </w:rPr>
        <w:t xml:space="preserve">1) CONDOMINIO LAGOS DE IRAKA CASAS DE CAMPO CUARTA Y QUINTA ETAPA – PROPIEDAD HORIZONTAL LOTE # 61 ETAPA 5 – FASE 5, </w:t>
      </w:r>
      <w:r w:rsidRPr="00E739E4">
        <w:rPr>
          <w:rFonts w:ascii="Arial" w:eastAsia="Times New Roman" w:hAnsi="Arial" w:cs="Arial"/>
          <w:color w:val="000000"/>
          <w:sz w:val="22"/>
          <w:szCs w:val="22"/>
          <w:lang w:eastAsia="es-CO"/>
        </w:rPr>
        <w:t xml:space="preserve">localizado en la vereda </w:t>
      </w:r>
      <w:r w:rsidRPr="00E739E4">
        <w:rPr>
          <w:rFonts w:ascii="Arial" w:eastAsia="Times New Roman" w:hAnsi="Arial" w:cs="Arial"/>
          <w:b/>
          <w:bCs/>
          <w:color w:val="000000"/>
          <w:sz w:val="22"/>
          <w:szCs w:val="22"/>
          <w:lang w:eastAsia="es-CO"/>
        </w:rPr>
        <w:t xml:space="preserve">MURILLO </w:t>
      </w:r>
      <w:r w:rsidRPr="00E739E4">
        <w:rPr>
          <w:rFonts w:ascii="Arial" w:eastAsia="Times New Roman" w:hAnsi="Arial" w:cs="Arial"/>
          <w:color w:val="000000"/>
          <w:sz w:val="22"/>
          <w:szCs w:val="22"/>
          <w:lang w:eastAsia="es-CO"/>
        </w:rPr>
        <w:t xml:space="preserve">del Municipio de </w:t>
      </w:r>
      <w:r w:rsidRPr="00E739E4">
        <w:rPr>
          <w:rFonts w:ascii="Arial" w:eastAsia="Times New Roman" w:hAnsi="Arial" w:cs="Arial"/>
          <w:b/>
          <w:bCs/>
          <w:color w:val="000000"/>
          <w:sz w:val="22"/>
          <w:szCs w:val="22"/>
          <w:lang w:eastAsia="es-CO"/>
        </w:rPr>
        <w:t xml:space="preserve">ARMENIA (Q), </w:t>
      </w:r>
      <w:r w:rsidRPr="00E739E4">
        <w:rPr>
          <w:rFonts w:ascii="Arial" w:eastAsia="Times New Roman" w:hAnsi="Arial" w:cs="Arial"/>
          <w:color w:val="000000"/>
          <w:sz w:val="22"/>
          <w:szCs w:val="22"/>
          <w:lang w:eastAsia="es-CO"/>
        </w:rPr>
        <w:t>se efectúa por los argumentos expuestos en la parte motiva del presente proveído, en todo caso se deja claro que la petición fue allegada de forma incompleta y no fueron allegados por el solicitante los requisitos e información necesaria con el fin de continuar con la solicitud de permiso de vertimiento, pese a ser requeridos por la Autoridad Ambiental en requerimiento enviado.</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ARTICULO SEGUNDO</w:t>
      </w:r>
      <w:r w:rsidRPr="00E739E4">
        <w:rPr>
          <w:rFonts w:ascii="Arial" w:eastAsia="Times New Roman" w:hAnsi="Arial" w:cs="Arial"/>
          <w:color w:val="000000"/>
          <w:sz w:val="22"/>
          <w:szCs w:val="22"/>
          <w:lang w:eastAsia="es-CO"/>
        </w:rPr>
        <w:t xml:space="preserve">: Como consecuencia de lo anterior </w:t>
      </w:r>
      <w:r w:rsidRPr="00E739E4">
        <w:rPr>
          <w:rFonts w:ascii="Arial" w:eastAsia="Times New Roman" w:hAnsi="Arial" w:cs="Arial"/>
          <w:b/>
          <w:bCs/>
          <w:color w:val="000000"/>
          <w:sz w:val="22"/>
          <w:szCs w:val="22"/>
          <w:lang w:eastAsia="es-CO"/>
        </w:rPr>
        <w:t xml:space="preserve">Archívese </w:t>
      </w:r>
      <w:r w:rsidRPr="00E739E4">
        <w:rPr>
          <w:rFonts w:ascii="Arial" w:eastAsia="Times New Roman" w:hAnsi="Arial" w:cs="Arial"/>
          <w:color w:val="000000"/>
          <w:sz w:val="22"/>
          <w:szCs w:val="22"/>
          <w:lang w:eastAsia="es-CO"/>
        </w:rPr>
        <w:t>el</w:t>
      </w:r>
      <w:r w:rsidRPr="00E739E4">
        <w:rPr>
          <w:rFonts w:ascii="Arial" w:eastAsia="Times New Roman" w:hAnsi="Arial" w:cs="Arial"/>
          <w:b/>
          <w:bCs/>
          <w:color w:val="000000"/>
          <w:sz w:val="22"/>
          <w:szCs w:val="22"/>
          <w:lang w:eastAsia="es-CO"/>
        </w:rPr>
        <w:t xml:space="preserve"> </w:t>
      </w:r>
      <w:r w:rsidRPr="00E739E4">
        <w:rPr>
          <w:rFonts w:ascii="Arial" w:eastAsia="Times New Roman" w:hAnsi="Arial" w:cs="Arial"/>
          <w:color w:val="000000"/>
          <w:sz w:val="22"/>
          <w:szCs w:val="22"/>
          <w:lang w:eastAsia="es-CO"/>
        </w:rPr>
        <w:t xml:space="preserve">trámite administrativo de solicitud de permiso de vertimientos, adelantado bajo el expediente radicado </w:t>
      </w:r>
      <w:r w:rsidRPr="00E739E4">
        <w:rPr>
          <w:rFonts w:ascii="Arial" w:eastAsia="Times New Roman" w:hAnsi="Arial" w:cs="Arial"/>
          <w:b/>
          <w:bCs/>
          <w:color w:val="000000"/>
          <w:sz w:val="22"/>
          <w:szCs w:val="22"/>
          <w:lang w:eastAsia="es-CO"/>
        </w:rPr>
        <w:t xml:space="preserve">CRQ ARM 7298-2020 </w:t>
      </w:r>
      <w:r w:rsidRPr="00E739E4">
        <w:rPr>
          <w:rFonts w:ascii="Arial" w:eastAsia="Times New Roman" w:hAnsi="Arial" w:cs="Arial"/>
          <w:color w:val="000000"/>
          <w:sz w:val="22"/>
          <w:szCs w:val="22"/>
          <w:lang w:eastAsia="es-CO"/>
        </w:rPr>
        <w:t xml:space="preserve">del 21 de agosto del año 2020, relacionado con el predio denominado: </w:t>
      </w:r>
      <w:r w:rsidRPr="00E739E4">
        <w:rPr>
          <w:rFonts w:ascii="Arial" w:eastAsia="Times New Roman" w:hAnsi="Arial" w:cs="Arial"/>
          <w:b/>
          <w:bCs/>
          <w:color w:val="000000"/>
          <w:sz w:val="22"/>
          <w:szCs w:val="22"/>
          <w:lang w:eastAsia="es-CO"/>
        </w:rPr>
        <w:t xml:space="preserve">1) CONDOMINIO LAGOS DE IRAKA CASAS DE CAMPO CUARTA Y QUINTA ETAPA – PROPIEDAD HORIZONTAL LOTE # 61 ETAPA 5 – FASE 5, </w:t>
      </w:r>
      <w:r w:rsidRPr="00E739E4">
        <w:rPr>
          <w:rFonts w:ascii="Arial" w:eastAsia="Times New Roman" w:hAnsi="Arial" w:cs="Arial"/>
          <w:color w:val="000000"/>
          <w:sz w:val="22"/>
          <w:szCs w:val="22"/>
          <w:lang w:eastAsia="es-CO"/>
        </w:rPr>
        <w:t xml:space="preserve">localizado en la vereda </w:t>
      </w:r>
      <w:r w:rsidRPr="00E739E4">
        <w:rPr>
          <w:rFonts w:ascii="Arial" w:eastAsia="Times New Roman" w:hAnsi="Arial" w:cs="Arial"/>
          <w:b/>
          <w:bCs/>
          <w:color w:val="000000"/>
          <w:sz w:val="22"/>
          <w:szCs w:val="22"/>
          <w:lang w:eastAsia="es-CO"/>
        </w:rPr>
        <w:t xml:space="preserve">MURILLO </w:t>
      </w:r>
      <w:r w:rsidRPr="00E739E4">
        <w:rPr>
          <w:rFonts w:ascii="Arial" w:eastAsia="Times New Roman" w:hAnsi="Arial" w:cs="Arial"/>
          <w:color w:val="000000"/>
          <w:sz w:val="22"/>
          <w:szCs w:val="22"/>
          <w:lang w:eastAsia="es-CO"/>
        </w:rPr>
        <w:t xml:space="preserve">del Municipio de </w:t>
      </w:r>
      <w:r w:rsidRPr="00E739E4">
        <w:rPr>
          <w:rFonts w:ascii="Arial" w:eastAsia="Times New Roman" w:hAnsi="Arial" w:cs="Arial"/>
          <w:b/>
          <w:bCs/>
          <w:color w:val="000000"/>
          <w:sz w:val="22"/>
          <w:szCs w:val="22"/>
          <w:lang w:eastAsia="es-CO"/>
        </w:rPr>
        <w:t>ARMENIA (Q).</w:t>
      </w:r>
      <w:r w:rsidRPr="00E739E4">
        <w:rPr>
          <w:rFonts w:ascii="Arial" w:eastAsia="Times New Roman" w:hAnsi="Arial" w:cs="Arial"/>
          <w:color w:val="000000"/>
          <w:sz w:val="22"/>
          <w:szCs w:val="22"/>
          <w:lang w:eastAsia="es-CO"/>
        </w:rPr>
        <w:t> </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Parágrafo:</w:t>
      </w:r>
      <w:r w:rsidRPr="00E739E4">
        <w:rPr>
          <w:rFonts w:ascii="Arial" w:eastAsia="Times New Roman" w:hAnsi="Arial" w:cs="Arial"/>
          <w:color w:val="000000"/>
          <w:sz w:val="22"/>
          <w:szCs w:val="22"/>
          <w:lang w:eastAsia="es-CO"/>
        </w:rPr>
        <w:t xml:space="preserve"> Para</w:t>
      </w:r>
      <w:r w:rsidRPr="00E739E4">
        <w:rPr>
          <w:rFonts w:ascii="Arial" w:eastAsia="Times New Roman" w:hAnsi="Arial" w:cs="Arial"/>
          <w:b/>
          <w:bCs/>
          <w:color w:val="000000"/>
          <w:sz w:val="22"/>
          <w:szCs w:val="22"/>
          <w:lang w:eastAsia="es-CO"/>
        </w:rPr>
        <w:t xml:space="preserve"> </w:t>
      </w:r>
      <w:r w:rsidRPr="00E739E4">
        <w:rPr>
          <w:rFonts w:ascii="Arial" w:eastAsia="Times New Roman" w:hAnsi="Arial" w:cs="Arial"/>
          <w:color w:val="000000"/>
          <w:sz w:val="22"/>
          <w:szCs w:val="22"/>
          <w:lang w:eastAsia="es-CO"/>
        </w:rPr>
        <w:t xml:space="preserve">la presentación de una nueva solicitud de permiso de vertimiento, el usuario deberá seguir el procedimiento </w:t>
      </w:r>
      <w:r w:rsidRPr="00E739E4">
        <w:rPr>
          <w:rFonts w:ascii="Arial" w:eastAsia="Times New Roman" w:hAnsi="Arial" w:cs="Arial"/>
          <w:color w:val="000000"/>
          <w:sz w:val="22"/>
          <w:szCs w:val="22"/>
          <w:lang w:eastAsia="es-CO"/>
        </w:rPr>
        <w:lastRenderedPageBreak/>
        <w:t>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 xml:space="preserve">ARTÍCULO TERCERO: </w:t>
      </w:r>
      <w:r w:rsidRPr="00E739E4">
        <w:rPr>
          <w:rFonts w:ascii="Arial" w:eastAsia="Times New Roman" w:hAnsi="Arial" w:cs="Arial"/>
          <w:color w:val="000000"/>
          <w:sz w:val="22"/>
          <w:szCs w:val="22"/>
          <w:lang w:eastAsia="es-CO"/>
        </w:rPr>
        <w:t xml:space="preserve">Citar para la notificación personal del presente acto administrativo a los señores </w:t>
      </w:r>
      <w:r w:rsidRPr="00E739E4">
        <w:rPr>
          <w:rFonts w:ascii="Arial" w:eastAsia="Times New Roman" w:hAnsi="Arial" w:cs="Arial"/>
          <w:b/>
          <w:bCs/>
          <w:color w:val="000000"/>
          <w:sz w:val="22"/>
          <w:szCs w:val="22"/>
          <w:lang w:eastAsia="es-CO"/>
        </w:rPr>
        <w:t xml:space="preserve">JUAN JOSE MEJIA VELASQUEZ, </w:t>
      </w:r>
      <w:r w:rsidRPr="00E739E4">
        <w:rPr>
          <w:rFonts w:ascii="Arial" w:eastAsia="Times New Roman" w:hAnsi="Arial" w:cs="Arial"/>
          <w:color w:val="000000"/>
          <w:sz w:val="22"/>
          <w:szCs w:val="22"/>
          <w:lang w:eastAsia="es-CO"/>
        </w:rPr>
        <w:t xml:space="preserve">identificado con cédula de ciudadanía número 7.549.316 y  </w:t>
      </w:r>
      <w:r w:rsidRPr="00E739E4">
        <w:rPr>
          <w:rFonts w:ascii="Arial" w:eastAsia="Times New Roman" w:hAnsi="Arial" w:cs="Arial"/>
          <w:b/>
          <w:bCs/>
          <w:color w:val="000000"/>
          <w:sz w:val="22"/>
          <w:szCs w:val="22"/>
          <w:lang w:eastAsia="es-CO"/>
        </w:rPr>
        <w:t>ANA MARIA MEJIA VELASQUEZ</w:t>
      </w:r>
      <w:r w:rsidRPr="00E739E4">
        <w:rPr>
          <w:rFonts w:ascii="Arial" w:eastAsia="Times New Roman" w:hAnsi="Arial" w:cs="Arial"/>
          <w:color w:val="000000"/>
          <w:sz w:val="22"/>
          <w:szCs w:val="22"/>
          <w:lang w:eastAsia="es-CO"/>
        </w:rPr>
        <w:t xml:space="preserve">  identificada con la cedula de ciudadanía No. 41.898.720 y a la sociedad </w:t>
      </w:r>
      <w:r w:rsidRPr="00E739E4">
        <w:rPr>
          <w:rFonts w:ascii="Arial" w:eastAsia="Times New Roman" w:hAnsi="Arial" w:cs="Arial"/>
          <w:b/>
          <w:bCs/>
          <w:color w:val="000000"/>
          <w:sz w:val="22"/>
          <w:szCs w:val="22"/>
          <w:lang w:eastAsia="es-CO"/>
        </w:rPr>
        <w:t xml:space="preserve">TERRITORIO AVENTURA S.A.S </w:t>
      </w:r>
      <w:r w:rsidRPr="00E739E4">
        <w:rPr>
          <w:rFonts w:ascii="Arial" w:eastAsia="Times New Roman" w:hAnsi="Arial" w:cs="Arial"/>
          <w:color w:val="000000"/>
          <w:sz w:val="22"/>
          <w:szCs w:val="22"/>
          <w:lang w:eastAsia="es-CO"/>
        </w:rPr>
        <w:t>identificado con Nit: 800.254.210-2, en calidad de copropietarios del predio objeto de solicitud o a su apoderado debidamente constituido, de no ser posible la notificación personal, se hará en los términos estipulados en el Código de Procedimiento Administrativo y de lo Contencioso Administrativo (Notificación Por aviso).</w:t>
      </w:r>
    </w:p>
    <w:p w:rsidR="00E739E4" w:rsidRPr="00E739E4" w:rsidRDefault="00E739E4" w:rsidP="00E739E4">
      <w:pPr>
        <w:rPr>
          <w:rFonts w:eastAsia="Times New Roman"/>
          <w:lang w:eastAsia="es-CO"/>
        </w:rPr>
      </w:pPr>
    </w:p>
    <w:p w:rsidR="00E739E4" w:rsidRPr="00E739E4" w:rsidRDefault="00E739E4" w:rsidP="00E739E4">
      <w:pPr>
        <w:ind w:right="4"/>
        <w:jc w:val="both"/>
        <w:rPr>
          <w:rFonts w:eastAsia="Times New Roman"/>
          <w:lang w:eastAsia="es-CO"/>
        </w:rPr>
      </w:pPr>
      <w:r w:rsidRPr="00E739E4">
        <w:rPr>
          <w:rFonts w:ascii="Arial" w:eastAsia="Times New Roman" w:hAnsi="Arial" w:cs="Arial"/>
          <w:b/>
          <w:bCs/>
          <w:color w:val="000000"/>
          <w:sz w:val="22"/>
          <w:szCs w:val="22"/>
          <w:lang w:eastAsia="es-CO"/>
        </w:rPr>
        <w:t>PARAGRAFO: COMUNICACIÓN A TERCEROS DETERMINADOS</w:t>
      </w:r>
      <w:r w:rsidRPr="00E739E4">
        <w:rPr>
          <w:rFonts w:ascii="Arial" w:eastAsia="Times New Roman" w:hAnsi="Arial" w:cs="Arial"/>
          <w:color w:val="000000"/>
          <w:sz w:val="22"/>
          <w:szCs w:val="22"/>
          <w:lang w:eastAsia="es-CO"/>
        </w:rPr>
        <w:t xml:space="preserve"> Comunicar como tercero determinado a las señoras</w:t>
      </w:r>
      <w:r w:rsidRPr="00E739E4">
        <w:rPr>
          <w:rFonts w:ascii="Arial" w:eastAsia="Times New Roman" w:hAnsi="Arial" w:cs="Arial"/>
          <w:b/>
          <w:bCs/>
          <w:color w:val="000000"/>
          <w:sz w:val="22"/>
          <w:szCs w:val="22"/>
          <w:lang w:eastAsia="es-CO"/>
        </w:rPr>
        <w:t xml:space="preserve"> CLAUDIA MEJIA VELASQUEZ y MARTHA LUZ MEJIA VELASQUEZ</w:t>
      </w:r>
      <w:r w:rsidRPr="00E739E4">
        <w:rPr>
          <w:rFonts w:ascii="Arial" w:eastAsia="Times New Roman" w:hAnsi="Arial" w:cs="Arial"/>
          <w:color w:val="000000"/>
          <w:sz w:val="22"/>
          <w:szCs w:val="22"/>
          <w:lang w:eastAsia="es-CO"/>
        </w:rPr>
        <w:t>, quienes de acuerdo al estudio de títulos ostentan la calidad de copropietarias del predio objeto de solicitud, tal y como se estipula en el artículo 37 de la Ley 1437 de 2011.</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 xml:space="preserve">ARTÍCULO CUARTO: </w:t>
      </w:r>
      <w:r w:rsidRPr="00E739E4">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ARTÍCULO QUINTO:</w:t>
      </w:r>
      <w:r w:rsidRPr="00E739E4">
        <w:rPr>
          <w:rFonts w:ascii="Arial" w:eastAsia="Times New Roman" w:hAnsi="Arial" w:cs="Arial"/>
          <w:color w:val="000000"/>
          <w:sz w:val="22"/>
          <w:szCs w:val="22"/>
          <w:lang w:eastAsia="es-CO"/>
        </w:rPr>
        <w:t xml:space="preserve"> Contra el presente acto administrativo procede únicamente el </w:t>
      </w:r>
      <w:r w:rsidRPr="00E739E4">
        <w:rPr>
          <w:rFonts w:ascii="Arial" w:eastAsia="Times New Roman" w:hAnsi="Arial" w:cs="Arial"/>
          <w:color w:val="000000"/>
          <w:sz w:val="22"/>
          <w:szCs w:val="22"/>
          <w:lang w:eastAsia="es-CO"/>
        </w:rPr>
        <w:lastRenderedPageBreak/>
        <w:t>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E739E4" w:rsidRPr="00E739E4" w:rsidRDefault="00E739E4" w:rsidP="00E739E4">
      <w:pPr>
        <w:rPr>
          <w:rFonts w:eastAsia="Times New Roman"/>
          <w:lang w:eastAsia="es-CO"/>
        </w:rPr>
      </w:pPr>
    </w:p>
    <w:p w:rsidR="00E739E4" w:rsidRPr="00E739E4" w:rsidRDefault="00E739E4" w:rsidP="00E739E4">
      <w:pPr>
        <w:jc w:val="both"/>
        <w:rPr>
          <w:rFonts w:eastAsia="Times New Roman"/>
          <w:lang w:eastAsia="es-CO"/>
        </w:rPr>
      </w:pPr>
      <w:r w:rsidRPr="00E739E4">
        <w:rPr>
          <w:rFonts w:ascii="Arial" w:eastAsia="Times New Roman" w:hAnsi="Arial" w:cs="Arial"/>
          <w:b/>
          <w:bCs/>
          <w:color w:val="000000"/>
          <w:sz w:val="22"/>
          <w:szCs w:val="22"/>
          <w:lang w:eastAsia="es-CO"/>
        </w:rPr>
        <w:t xml:space="preserve">ARTÍCULO SEXTO: </w:t>
      </w:r>
      <w:r w:rsidRPr="00E739E4">
        <w:rPr>
          <w:rFonts w:ascii="Arial" w:eastAsia="Times New Roman" w:hAnsi="Arial" w:cs="Arial"/>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E739E4" w:rsidRPr="00E739E4" w:rsidRDefault="00E739E4" w:rsidP="00E739E4">
      <w:pPr>
        <w:rPr>
          <w:rFonts w:eastAsia="Times New Roman"/>
          <w:lang w:eastAsia="es-CO"/>
        </w:rPr>
      </w:pPr>
    </w:p>
    <w:p w:rsidR="00E739E4" w:rsidRPr="00E739E4" w:rsidRDefault="00E739E4" w:rsidP="00E739E4">
      <w:pPr>
        <w:jc w:val="center"/>
        <w:rPr>
          <w:rFonts w:eastAsia="Times New Roman"/>
          <w:lang w:eastAsia="es-CO"/>
        </w:rPr>
      </w:pPr>
      <w:r w:rsidRPr="00E739E4">
        <w:rPr>
          <w:rFonts w:ascii="Arial" w:eastAsia="Times New Roman" w:hAnsi="Arial" w:cs="Arial"/>
          <w:b/>
          <w:bCs/>
          <w:color w:val="000000"/>
          <w:sz w:val="22"/>
          <w:szCs w:val="22"/>
          <w:lang w:eastAsia="es-CO"/>
        </w:rPr>
        <w:t>NOTIFÍQUESE, PUBLÍQUESE Y CÚMPLASE</w:t>
      </w:r>
    </w:p>
    <w:p w:rsidR="00E739E4" w:rsidRPr="00E739E4" w:rsidRDefault="00E739E4" w:rsidP="00E739E4">
      <w:pPr>
        <w:spacing w:after="240"/>
        <w:rPr>
          <w:rFonts w:eastAsia="Times New Roman"/>
          <w:lang w:eastAsia="es-CO"/>
        </w:rPr>
      </w:pPr>
    </w:p>
    <w:p w:rsidR="00E739E4" w:rsidRPr="00E739E4" w:rsidRDefault="00E739E4" w:rsidP="00E739E4">
      <w:pPr>
        <w:jc w:val="center"/>
        <w:rPr>
          <w:rFonts w:eastAsia="Times New Roman"/>
          <w:lang w:eastAsia="es-CO"/>
        </w:rPr>
      </w:pPr>
      <w:r w:rsidRPr="00E739E4">
        <w:rPr>
          <w:rFonts w:ascii="Arial" w:eastAsia="Times New Roman" w:hAnsi="Arial" w:cs="Arial"/>
          <w:b/>
          <w:bCs/>
          <w:color w:val="000000"/>
          <w:sz w:val="22"/>
          <w:szCs w:val="22"/>
          <w:lang w:eastAsia="es-CO"/>
        </w:rPr>
        <w:t>CARLOS ARIEL TRUKE OSPINA</w:t>
      </w:r>
    </w:p>
    <w:p w:rsidR="00E739E4" w:rsidRPr="00E739E4" w:rsidRDefault="00E739E4" w:rsidP="00E739E4">
      <w:pPr>
        <w:jc w:val="center"/>
        <w:rPr>
          <w:rFonts w:eastAsia="Times New Roman"/>
          <w:lang w:eastAsia="es-CO"/>
        </w:rPr>
      </w:pPr>
      <w:r w:rsidRPr="00E739E4">
        <w:rPr>
          <w:rFonts w:ascii="Arial" w:eastAsia="Times New Roman" w:hAnsi="Arial" w:cs="Arial"/>
          <w:color w:val="000000"/>
          <w:sz w:val="22"/>
          <w:szCs w:val="22"/>
          <w:lang w:eastAsia="es-CO"/>
        </w:rPr>
        <w:t>Subdirector de Regulación y Control Ambiental</w:t>
      </w:r>
    </w:p>
    <w:p w:rsidR="00E739E4" w:rsidRDefault="00E739E4" w:rsidP="00E739E4">
      <w:pPr>
        <w:pStyle w:val="Sinespaciado"/>
        <w:jc w:val="center"/>
        <w:rPr>
          <w:rFonts w:ascii="Tahoma" w:eastAsia="Times New Roman" w:hAnsi="Tahoma" w:cs="Tahoma"/>
          <w:b/>
          <w:i/>
          <w:sz w:val="24"/>
        </w:rPr>
      </w:pPr>
    </w:p>
    <w:p w:rsidR="00E739E4" w:rsidRPr="00E739E4" w:rsidRDefault="00E739E4" w:rsidP="00E739E4">
      <w:pPr>
        <w:pStyle w:val="Sinespaciado"/>
        <w:jc w:val="center"/>
        <w:rPr>
          <w:rFonts w:ascii="Tahoma" w:eastAsia="Times New Roman" w:hAnsi="Tahoma" w:cs="Tahoma"/>
          <w:b/>
          <w:i/>
          <w:sz w:val="24"/>
        </w:rPr>
      </w:pPr>
      <w:r>
        <w:rPr>
          <w:rFonts w:ascii="Tahoma" w:eastAsia="Times New Roman" w:hAnsi="Tahoma" w:cs="Tahoma"/>
          <w:b/>
          <w:i/>
          <w:sz w:val="24"/>
        </w:rPr>
        <w:t>RESOLUCIÓN No. 2526</w:t>
      </w:r>
    </w:p>
    <w:p w:rsidR="00E739E4" w:rsidRP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ARMENIA QUINDIO, NUEVE (09) DE NOVIEMBRE DE 2020</w:t>
      </w:r>
    </w:p>
    <w:p w:rsidR="00E739E4" w:rsidRP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“POR MEDIO DEL CUAL SE DECLARA EL DESISTIMIENTO Y SE ORDENA EL</w:t>
      </w:r>
    </w:p>
    <w:p w:rsid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ARCHIVO DE SOLICITUD DE TRAMITE PERMISO DE VERTIMIENTO”</w:t>
      </w:r>
    </w:p>
    <w:p w:rsidR="00E739E4" w:rsidRDefault="00E739E4" w:rsidP="00E739E4">
      <w:pPr>
        <w:pStyle w:val="Sinespaciado"/>
        <w:jc w:val="center"/>
        <w:rPr>
          <w:rFonts w:ascii="Tahoma" w:eastAsia="Times New Roman" w:hAnsi="Tahoma" w:cs="Tahoma"/>
          <w:b/>
          <w:i/>
          <w:sz w:val="24"/>
        </w:rPr>
      </w:pPr>
    </w:p>
    <w:p w:rsidR="00AB453B" w:rsidRPr="00AB453B" w:rsidRDefault="00AB453B" w:rsidP="00AB453B">
      <w:pPr>
        <w:jc w:val="center"/>
        <w:rPr>
          <w:rFonts w:eastAsia="Times New Roman"/>
          <w:lang w:eastAsia="es-CO"/>
        </w:rPr>
      </w:pPr>
      <w:r w:rsidRPr="00AB453B">
        <w:rPr>
          <w:rFonts w:ascii="Arial" w:eastAsia="Times New Roman" w:hAnsi="Arial" w:cs="Arial"/>
          <w:b/>
          <w:bCs/>
          <w:color w:val="000000"/>
          <w:sz w:val="22"/>
          <w:szCs w:val="22"/>
          <w:lang w:eastAsia="es-CO"/>
        </w:rPr>
        <w:t>RESUELVE:</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ARTICULO PRIMERO.</w:t>
      </w:r>
      <w:r w:rsidRPr="00AB453B">
        <w:rPr>
          <w:rFonts w:ascii="Arial" w:eastAsia="Times New Roman" w:hAnsi="Arial" w:cs="Arial"/>
          <w:color w:val="000000"/>
          <w:sz w:val="22"/>
          <w:szCs w:val="22"/>
          <w:lang w:eastAsia="es-CO"/>
        </w:rPr>
        <w:t xml:space="preserve"> </w:t>
      </w:r>
      <w:r w:rsidRPr="00AB453B">
        <w:rPr>
          <w:rFonts w:ascii="Arial" w:eastAsia="Times New Roman" w:hAnsi="Arial" w:cs="Arial"/>
          <w:b/>
          <w:bCs/>
          <w:color w:val="000000"/>
          <w:sz w:val="22"/>
          <w:szCs w:val="22"/>
          <w:lang w:eastAsia="es-CO"/>
        </w:rPr>
        <w:t>Declarar</w:t>
      </w:r>
      <w:r w:rsidRPr="00AB453B">
        <w:rPr>
          <w:rFonts w:ascii="Arial" w:eastAsia="Times New Roman" w:hAnsi="Arial" w:cs="Arial"/>
          <w:color w:val="000000"/>
          <w:sz w:val="22"/>
          <w:szCs w:val="22"/>
          <w:lang w:eastAsia="es-CO"/>
        </w:rPr>
        <w:t xml:space="preserve"> el desistimiento tácito de la</w:t>
      </w:r>
      <w:r w:rsidRPr="00AB453B">
        <w:rPr>
          <w:rFonts w:ascii="Arial" w:eastAsia="Times New Roman" w:hAnsi="Arial" w:cs="Arial"/>
          <w:b/>
          <w:bCs/>
          <w:color w:val="000000"/>
          <w:sz w:val="22"/>
          <w:szCs w:val="22"/>
          <w:lang w:eastAsia="es-CO"/>
        </w:rPr>
        <w:t xml:space="preserve"> </w:t>
      </w:r>
      <w:r w:rsidRPr="00AB453B">
        <w:rPr>
          <w:rFonts w:ascii="Arial" w:eastAsia="Times New Roman" w:hAnsi="Arial" w:cs="Arial"/>
          <w:color w:val="000000"/>
          <w:sz w:val="22"/>
          <w:szCs w:val="22"/>
          <w:lang w:eastAsia="es-CO"/>
        </w:rPr>
        <w:t xml:space="preserve">solicitud de permiso de vertimiento de aguas residuales domésticas radicado bajo el No. </w:t>
      </w:r>
      <w:r w:rsidRPr="00AB453B">
        <w:rPr>
          <w:rFonts w:ascii="Arial" w:eastAsia="Times New Roman" w:hAnsi="Arial" w:cs="Arial"/>
          <w:b/>
          <w:bCs/>
          <w:color w:val="000000"/>
          <w:sz w:val="22"/>
          <w:szCs w:val="22"/>
          <w:lang w:eastAsia="es-CO"/>
        </w:rPr>
        <w:t>7291-2020</w:t>
      </w:r>
      <w:r w:rsidRPr="00AB453B">
        <w:rPr>
          <w:rFonts w:ascii="Arial" w:eastAsia="Times New Roman" w:hAnsi="Arial" w:cs="Arial"/>
          <w:color w:val="000000"/>
          <w:sz w:val="22"/>
          <w:szCs w:val="22"/>
          <w:lang w:eastAsia="es-CO"/>
        </w:rPr>
        <w:t xml:space="preserve">, presentado por el señor </w:t>
      </w:r>
      <w:r w:rsidRPr="00AB453B">
        <w:rPr>
          <w:rFonts w:ascii="Arial" w:eastAsia="Times New Roman" w:hAnsi="Arial" w:cs="Arial"/>
          <w:b/>
          <w:bCs/>
          <w:color w:val="000000"/>
          <w:sz w:val="22"/>
          <w:szCs w:val="22"/>
          <w:lang w:eastAsia="es-CO"/>
        </w:rPr>
        <w:t xml:space="preserve">JUAN JOSE MEJIA VELASQUEZ, </w:t>
      </w:r>
      <w:r w:rsidRPr="00AB453B">
        <w:rPr>
          <w:rFonts w:ascii="Arial" w:eastAsia="Times New Roman" w:hAnsi="Arial" w:cs="Arial"/>
          <w:color w:val="000000"/>
          <w:sz w:val="22"/>
          <w:szCs w:val="22"/>
          <w:lang w:eastAsia="es-CO"/>
        </w:rPr>
        <w:t xml:space="preserve">identificado con cédula de ciudadanía número 7.549.316, actuando como copropietario y apoderado de la Sociedad </w:t>
      </w:r>
      <w:r w:rsidRPr="00AB453B">
        <w:rPr>
          <w:rFonts w:ascii="Arial" w:eastAsia="Times New Roman" w:hAnsi="Arial" w:cs="Arial"/>
          <w:b/>
          <w:bCs/>
          <w:color w:val="000000"/>
          <w:sz w:val="22"/>
          <w:szCs w:val="22"/>
          <w:lang w:eastAsia="es-CO"/>
        </w:rPr>
        <w:t xml:space="preserve">TERRITORIO AVENTURA S.A.S, </w:t>
      </w:r>
      <w:r w:rsidRPr="00AB453B">
        <w:rPr>
          <w:rFonts w:ascii="Arial" w:eastAsia="Times New Roman" w:hAnsi="Arial" w:cs="Arial"/>
          <w:color w:val="000000"/>
          <w:sz w:val="22"/>
          <w:szCs w:val="22"/>
          <w:lang w:eastAsia="es-CO"/>
        </w:rPr>
        <w:t xml:space="preserve">identificado con Nit: 800.254.210-2, representado legalmente por la señora </w:t>
      </w:r>
      <w:r w:rsidRPr="00AB453B">
        <w:rPr>
          <w:rFonts w:ascii="Arial" w:eastAsia="Times New Roman" w:hAnsi="Arial" w:cs="Arial"/>
          <w:b/>
          <w:bCs/>
          <w:color w:val="000000"/>
          <w:sz w:val="22"/>
          <w:szCs w:val="22"/>
          <w:lang w:eastAsia="es-CO"/>
        </w:rPr>
        <w:t xml:space="preserve">ANA MARIA MEJIA VELASQUEZ, </w:t>
      </w:r>
      <w:r w:rsidRPr="00AB453B">
        <w:rPr>
          <w:rFonts w:ascii="Arial" w:eastAsia="Times New Roman" w:hAnsi="Arial" w:cs="Arial"/>
          <w:color w:val="000000"/>
          <w:sz w:val="22"/>
          <w:szCs w:val="22"/>
          <w:lang w:eastAsia="es-CO"/>
        </w:rPr>
        <w:lastRenderedPageBreak/>
        <w:t xml:space="preserve">identificada con cédula de ciudadanía número 41.898.720, quienes son los copropietarios del predio denominado: </w:t>
      </w:r>
      <w:r w:rsidRPr="00AB453B">
        <w:rPr>
          <w:rFonts w:ascii="Arial" w:eastAsia="Times New Roman" w:hAnsi="Arial" w:cs="Arial"/>
          <w:b/>
          <w:bCs/>
          <w:color w:val="000000"/>
          <w:sz w:val="22"/>
          <w:szCs w:val="22"/>
          <w:lang w:eastAsia="es-CO"/>
        </w:rPr>
        <w:t xml:space="preserve">1) CONDOMINIO LAGOS DE IRAKA CASAS DE CAMPO CUARTA Y QUINTA ETAPA – PROPIEDAD HORIZONTAL LOTE # 65 A ETAPA 4 – FASE 4, </w:t>
      </w:r>
      <w:r w:rsidRPr="00AB453B">
        <w:rPr>
          <w:rFonts w:ascii="Arial" w:eastAsia="Times New Roman" w:hAnsi="Arial" w:cs="Arial"/>
          <w:color w:val="000000"/>
          <w:sz w:val="22"/>
          <w:szCs w:val="22"/>
          <w:lang w:eastAsia="es-CO"/>
        </w:rPr>
        <w:t xml:space="preserve">localizado en la vereda </w:t>
      </w:r>
      <w:r w:rsidRPr="00AB453B">
        <w:rPr>
          <w:rFonts w:ascii="Arial" w:eastAsia="Times New Roman" w:hAnsi="Arial" w:cs="Arial"/>
          <w:b/>
          <w:bCs/>
          <w:color w:val="000000"/>
          <w:sz w:val="22"/>
          <w:szCs w:val="22"/>
          <w:lang w:eastAsia="es-CO"/>
        </w:rPr>
        <w:t xml:space="preserve">MURILLO </w:t>
      </w:r>
      <w:r w:rsidRPr="00AB453B">
        <w:rPr>
          <w:rFonts w:ascii="Arial" w:eastAsia="Times New Roman" w:hAnsi="Arial" w:cs="Arial"/>
          <w:color w:val="000000"/>
          <w:sz w:val="22"/>
          <w:szCs w:val="22"/>
          <w:lang w:eastAsia="es-CO"/>
        </w:rPr>
        <w:t xml:space="preserve">del Municipio de </w:t>
      </w:r>
      <w:r w:rsidRPr="00AB453B">
        <w:rPr>
          <w:rFonts w:ascii="Arial" w:eastAsia="Times New Roman" w:hAnsi="Arial" w:cs="Arial"/>
          <w:b/>
          <w:bCs/>
          <w:color w:val="000000"/>
          <w:sz w:val="22"/>
          <w:szCs w:val="22"/>
          <w:lang w:eastAsia="es-CO"/>
        </w:rPr>
        <w:t>ARMENIA (Q).</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 xml:space="preserve">Parágrafo: </w:t>
      </w:r>
      <w:r w:rsidRPr="00AB453B">
        <w:rPr>
          <w:rFonts w:ascii="Arial" w:eastAsia="Times New Roman" w:hAnsi="Arial" w:cs="Arial"/>
          <w:color w:val="000000"/>
          <w:sz w:val="22"/>
          <w:szCs w:val="22"/>
          <w:lang w:eastAsia="es-CO"/>
        </w:rPr>
        <w:t xml:space="preserve">la declaratoria de desistimiento de la solicitud de trámite de permiso de vertimientos presentada para el predio denominado: </w:t>
      </w:r>
      <w:r w:rsidRPr="00AB453B">
        <w:rPr>
          <w:rFonts w:ascii="Arial" w:eastAsia="Times New Roman" w:hAnsi="Arial" w:cs="Arial"/>
          <w:b/>
          <w:bCs/>
          <w:color w:val="000000"/>
          <w:sz w:val="22"/>
          <w:szCs w:val="22"/>
          <w:lang w:eastAsia="es-CO"/>
        </w:rPr>
        <w:t xml:space="preserve">1) CONDOMINIO LAGOS DE IRAKA CASAS DE CAMPO CUARTA Y QUINTA ETAPA – PROPIEDAD HORIZONTAL LOTE # 65 A ETAPA 4 – FASE 4, </w:t>
      </w:r>
      <w:r w:rsidRPr="00AB453B">
        <w:rPr>
          <w:rFonts w:ascii="Arial" w:eastAsia="Times New Roman" w:hAnsi="Arial" w:cs="Arial"/>
          <w:color w:val="000000"/>
          <w:sz w:val="22"/>
          <w:szCs w:val="22"/>
          <w:lang w:eastAsia="es-CO"/>
        </w:rPr>
        <w:t xml:space="preserve">localizado en la vereda </w:t>
      </w:r>
      <w:r w:rsidRPr="00AB453B">
        <w:rPr>
          <w:rFonts w:ascii="Arial" w:eastAsia="Times New Roman" w:hAnsi="Arial" w:cs="Arial"/>
          <w:b/>
          <w:bCs/>
          <w:color w:val="000000"/>
          <w:sz w:val="22"/>
          <w:szCs w:val="22"/>
          <w:lang w:eastAsia="es-CO"/>
        </w:rPr>
        <w:t xml:space="preserve">MURILLO </w:t>
      </w:r>
      <w:r w:rsidRPr="00AB453B">
        <w:rPr>
          <w:rFonts w:ascii="Arial" w:eastAsia="Times New Roman" w:hAnsi="Arial" w:cs="Arial"/>
          <w:color w:val="000000"/>
          <w:sz w:val="22"/>
          <w:szCs w:val="22"/>
          <w:lang w:eastAsia="es-CO"/>
        </w:rPr>
        <w:t xml:space="preserve">del Municipio de </w:t>
      </w:r>
      <w:r w:rsidRPr="00AB453B">
        <w:rPr>
          <w:rFonts w:ascii="Arial" w:eastAsia="Times New Roman" w:hAnsi="Arial" w:cs="Arial"/>
          <w:b/>
          <w:bCs/>
          <w:color w:val="000000"/>
          <w:sz w:val="22"/>
          <w:szCs w:val="22"/>
          <w:lang w:eastAsia="es-CO"/>
        </w:rPr>
        <w:t xml:space="preserve">ARMENIA (Q), </w:t>
      </w:r>
      <w:r w:rsidRPr="00AB453B">
        <w:rPr>
          <w:rFonts w:ascii="Arial" w:eastAsia="Times New Roman" w:hAnsi="Arial" w:cs="Arial"/>
          <w:color w:val="000000"/>
          <w:sz w:val="22"/>
          <w:szCs w:val="22"/>
          <w:lang w:eastAsia="es-CO"/>
        </w:rPr>
        <w:t>se efectúa por los argumentos expuestos en la parte motiva del presente proveído, en todo caso se deja claro que la petición fue allegada de forma incompleta y no fueron allegados por el solicitante los requisitos e información necesaria con el fin de continuar con la solicitud de permiso de vertimiento, pese a ser requeridos por la Autoridad Ambiental en requerimiento enviado.</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ARTICULO SEGUNDO</w:t>
      </w:r>
      <w:r w:rsidRPr="00AB453B">
        <w:rPr>
          <w:rFonts w:ascii="Arial" w:eastAsia="Times New Roman" w:hAnsi="Arial" w:cs="Arial"/>
          <w:color w:val="000000"/>
          <w:sz w:val="22"/>
          <w:szCs w:val="22"/>
          <w:lang w:eastAsia="es-CO"/>
        </w:rPr>
        <w:t xml:space="preserve">: Como consecuencia de lo anterior </w:t>
      </w:r>
      <w:r w:rsidRPr="00AB453B">
        <w:rPr>
          <w:rFonts w:ascii="Arial" w:eastAsia="Times New Roman" w:hAnsi="Arial" w:cs="Arial"/>
          <w:b/>
          <w:bCs/>
          <w:color w:val="000000"/>
          <w:sz w:val="22"/>
          <w:szCs w:val="22"/>
          <w:lang w:eastAsia="es-CO"/>
        </w:rPr>
        <w:t xml:space="preserve">Archívese </w:t>
      </w:r>
      <w:r w:rsidRPr="00AB453B">
        <w:rPr>
          <w:rFonts w:ascii="Arial" w:eastAsia="Times New Roman" w:hAnsi="Arial" w:cs="Arial"/>
          <w:color w:val="000000"/>
          <w:sz w:val="22"/>
          <w:szCs w:val="22"/>
          <w:lang w:eastAsia="es-CO"/>
        </w:rPr>
        <w:t>el</w:t>
      </w:r>
      <w:r w:rsidRPr="00AB453B">
        <w:rPr>
          <w:rFonts w:ascii="Arial" w:eastAsia="Times New Roman" w:hAnsi="Arial" w:cs="Arial"/>
          <w:b/>
          <w:bCs/>
          <w:color w:val="000000"/>
          <w:sz w:val="22"/>
          <w:szCs w:val="22"/>
          <w:lang w:eastAsia="es-CO"/>
        </w:rPr>
        <w:t xml:space="preserve"> </w:t>
      </w:r>
      <w:r w:rsidRPr="00AB453B">
        <w:rPr>
          <w:rFonts w:ascii="Arial" w:eastAsia="Times New Roman" w:hAnsi="Arial" w:cs="Arial"/>
          <w:color w:val="000000"/>
          <w:sz w:val="22"/>
          <w:szCs w:val="22"/>
          <w:lang w:eastAsia="es-CO"/>
        </w:rPr>
        <w:t xml:space="preserve">trámite administrativo de solicitud de permiso de vertimientos, adelantado bajo el expediente radicado </w:t>
      </w:r>
      <w:r w:rsidRPr="00AB453B">
        <w:rPr>
          <w:rFonts w:ascii="Arial" w:eastAsia="Times New Roman" w:hAnsi="Arial" w:cs="Arial"/>
          <w:b/>
          <w:bCs/>
          <w:color w:val="000000"/>
          <w:sz w:val="22"/>
          <w:szCs w:val="22"/>
          <w:lang w:eastAsia="es-CO"/>
        </w:rPr>
        <w:t xml:space="preserve">CRQ ARM 7291-2020 </w:t>
      </w:r>
      <w:r w:rsidRPr="00AB453B">
        <w:rPr>
          <w:rFonts w:ascii="Arial" w:eastAsia="Times New Roman" w:hAnsi="Arial" w:cs="Arial"/>
          <w:color w:val="000000"/>
          <w:sz w:val="22"/>
          <w:szCs w:val="22"/>
          <w:lang w:eastAsia="es-CO"/>
        </w:rPr>
        <w:t xml:space="preserve">del 21 de agosto del año 2020, relacionado con el predio denominado: </w:t>
      </w:r>
      <w:r w:rsidRPr="00AB453B">
        <w:rPr>
          <w:rFonts w:ascii="Arial" w:eastAsia="Times New Roman" w:hAnsi="Arial" w:cs="Arial"/>
          <w:b/>
          <w:bCs/>
          <w:color w:val="000000"/>
          <w:sz w:val="22"/>
          <w:szCs w:val="22"/>
          <w:lang w:eastAsia="es-CO"/>
        </w:rPr>
        <w:t xml:space="preserve">1) CONDOMINIO LAGOS DE IRAKA CASAS DE CAMPO CUARTA Y QUINTA ETAPA – PROPIEDAD HORIZONTAL LOTE # 65 A  ETAPA 4 – FASE 4, </w:t>
      </w:r>
      <w:r w:rsidRPr="00AB453B">
        <w:rPr>
          <w:rFonts w:ascii="Arial" w:eastAsia="Times New Roman" w:hAnsi="Arial" w:cs="Arial"/>
          <w:color w:val="000000"/>
          <w:sz w:val="22"/>
          <w:szCs w:val="22"/>
          <w:lang w:eastAsia="es-CO"/>
        </w:rPr>
        <w:t xml:space="preserve">localizado en la vereda </w:t>
      </w:r>
      <w:r w:rsidRPr="00AB453B">
        <w:rPr>
          <w:rFonts w:ascii="Arial" w:eastAsia="Times New Roman" w:hAnsi="Arial" w:cs="Arial"/>
          <w:b/>
          <w:bCs/>
          <w:color w:val="000000"/>
          <w:sz w:val="22"/>
          <w:szCs w:val="22"/>
          <w:lang w:eastAsia="es-CO"/>
        </w:rPr>
        <w:t xml:space="preserve">MURILLO </w:t>
      </w:r>
      <w:r w:rsidRPr="00AB453B">
        <w:rPr>
          <w:rFonts w:ascii="Arial" w:eastAsia="Times New Roman" w:hAnsi="Arial" w:cs="Arial"/>
          <w:color w:val="000000"/>
          <w:sz w:val="22"/>
          <w:szCs w:val="22"/>
          <w:lang w:eastAsia="es-CO"/>
        </w:rPr>
        <w:t xml:space="preserve">del Municipio de </w:t>
      </w:r>
      <w:r w:rsidRPr="00AB453B">
        <w:rPr>
          <w:rFonts w:ascii="Arial" w:eastAsia="Times New Roman" w:hAnsi="Arial" w:cs="Arial"/>
          <w:b/>
          <w:bCs/>
          <w:color w:val="000000"/>
          <w:sz w:val="22"/>
          <w:szCs w:val="22"/>
          <w:lang w:eastAsia="es-CO"/>
        </w:rPr>
        <w:t>ARMENIA (Q).</w:t>
      </w:r>
      <w:r w:rsidRPr="00AB453B">
        <w:rPr>
          <w:rFonts w:ascii="Arial" w:eastAsia="Times New Roman" w:hAnsi="Arial" w:cs="Arial"/>
          <w:color w:val="000000"/>
          <w:sz w:val="22"/>
          <w:szCs w:val="22"/>
          <w:lang w:eastAsia="es-CO"/>
        </w:rPr>
        <w:t> </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Parágrafo:</w:t>
      </w:r>
      <w:r w:rsidRPr="00AB453B">
        <w:rPr>
          <w:rFonts w:ascii="Arial" w:eastAsia="Times New Roman" w:hAnsi="Arial" w:cs="Arial"/>
          <w:color w:val="000000"/>
          <w:sz w:val="22"/>
          <w:szCs w:val="22"/>
          <w:lang w:eastAsia="es-CO"/>
        </w:rPr>
        <w:t xml:space="preserve"> Para</w:t>
      </w:r>
      <w:r w:rsidRPr="00AB453B">
        <w:rPr>
          <w:rFonts w:ascii="Arial" w:eastAsia="Times New Roman" w:hAnsi="Arial" w:cs="Arial"/>
          <w:b/>
          <w:bCs/>
          <w:color w:val="000000"/>
          <w:sz w:val="22"/>
          <w:szCs w:val="22"/>
          <w:lang w:eastAsia="es-CO"/>
        </w:rPr>
        <w:t xml:space="preserve"> </w:t>
      </w:r>
      <w:r w:rsidRPr="00AB453B">
        <w:rPr>
          <w:rFonts w:ascii="Arial" w:eastAsia="Times New Roman" w:hAnsi="Arial" w:cs="Arial"/>
          <w:color w:val="000000"/>
          <w:sz w:val="22"/>
          <w:szCs w:val="22"/>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w:t>
      </w:r>
      <w:r w:rsidRPr="00AB453B">
        <w:rPr>
          <w:rFonts w:ascii="Arial" w:eastAsia="Times New Roman" w:hAnsi="Arial" w:cs="Arial"/>
          <w:color w:val="000000"/>
          <w:sz w:val="22"/>
          <w:szCs w:val="22"/>
          <w:lang w:eastAsia="es-CO"/>
        </w:rPr>
        <w:lastRenderedPageBreak/>
        <w:t>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 xml:space="preserve">ARTÍCULO TERCERO: </w:t>
      </w:r>
      <w:r w:rsidRPr="00AB453B">
        <w:rPr>
          <w:rFonts w:ascii="Arial" w:eastAsia="Times New Roman" w:hAnsi="Arial" w:cs="Arial"/>
          <w:color w:val="000000"/>
          <w:sz w:val="22"/>
          <w:szCs w:val="22"/>
          <w:lang w:eastAsia="es-CO"/>
        </w:rPr>
        <w:t xml:space="preserve">Citar para la notificación personal del presente acto administrativo a los señores </w:t>
      </w:r>
      <w:r w:rsidRPr="00AB453B">
        <w:rPr>
          <w:rFonts w:ascii="Arial" w:eastAsia="Times New Roman" w:hAnsi="Arial" w:cs="Arial"/>
          <w:b/>
          <w:bCs/>
          <w:color w:val="000000"/>
          <w:sz w:val="22"/>
          <w:szCs w:val="22"/>
          <w:lang w:eastAsia="es-CO"/>
        </w:rPr>
        <w:t xml:space="preserve">JUAN JOSE MEJIA VELASQUEZ, </w:t>
      </w:r>
      <w:r w:rsidRPr="00AB453B">
        <w:rPr>
          <w:rFonts w:ascii="Arial" w:eastAsia="Times New Roman" w:hAnsi="Arial" w:cs="Arial"/>
          <w:color w:val="000000"/>
          <w:sz w:val="22"/>
          <w:szCs w:val="22"/>
          <w:lang w:eastAsia="es-CO"/>
        </w:rPr>
        <w:t xml:space="preserve">identificado con cédula de ciudadanía número 7.549.316 y  </w:t>
      </w:r>
      <w:r w:rsidRPr="00AB453B">
        <w:rPr>
          <w:rFonts w:ascii="Arial" w:eastAsia="Times New Roman" w:hAnsi="Arial" w:cs="Arial"/>
          <w:b/>
          <w:bCs/>
          <w:color w:val="000000"/>
          <w:sz w:val="22"/>
          <w:szCs w:val="22"/>
          <w:lang w:eastAsia="es-CO"/>
        </w:rPr>
        <w:t>ANA MARIA MEJIA VELASQUEZ</w:t>
      </w:r>
      <w:r w:rsidRPr="00AB453B">
        <w:rPr>
          <w:rFonts w:ascii="Arial" w:eastAsia="Times New Roman" w:hAnsi="Arial" w:cs="Arial"/>
          <w:color w:val="000000"/>
          <w:sz w:val="22"/>
          <w:szCs w:val="22"/>
          <w:lang w:eastAsia="es-CO"/>
        </w:rPr>
        <w:t xml:space="preserve">  identificada con la cedula de ciudadanía No. 41.898.720 y a la sociedad </w:t>
      </w:r>
      <w:r w:rsidRPr="00AB453B">
        <w:rPr>
          <w:rFonts w:ascii="Arial" w:eastAsia="Times New Roman" w:hAnsi="Arial" w:cs="Arial"/>
          <w:b/>
          <w:bCs/>
          <w:color w:val="000000"/>
          <w:sz w:val="22"/>
          <w:szCs w:val="22"/>
          <w:lang w:eastAsia="es-CO"/>
        </w:rPr>
        <w:t xml:space="preserve">TERRITORIO AVENTURA S.A.S </w:t>
      </w:r>
      <w:r w:rsidRPr="00AB453B">
        <w:rPr>
          <w:rFonts w:ascii="Arial" w:eastAsia="Times New Roman" w:hAnsi="Arial" w:cs="Arial"/>
          <w:color w:val="000000"/>
          <w:sz w:val="22"/>
          <w:szCs w:val="22"/>
          <w:lang w:eastAsia="es-CO"/>
        </w:rPr>
        <w:t>identificado con Nit: 800.254.210-2, en calidad de copropietarios del predio objeto de solicitud o a su apoderado debidamente constituido, de no ser posible la notificación personal, se hará en los términos estipulados en el Código de Procedimiento Administrativo y de lo Contencioso Administrativo (Notificación Por aviso).</w:t>
      </w:r>
    </w:p>
    <w:p w:rsidR="00AB453B" w:rsidRPr="00AB453B" w:rsidRDefault="00AB453B" w:rsidP="00AB453B">
      <w:pPr>
        <w:rPr>
          <w:rFonts w:eastAsia="Times New Roman"/>
          <w:lang w:eastAsia="es-CO"/>
        </w:rPr>
      </w:pPr>
    </w:p>
    <w:p w:rsidR="00AB453B" w:rsidRPr="00AB453B" w:rsidRDefault="00AB453B" w:rsidP="00AB453B">
      <w:pPr>
        <w:ind w:right="4"/>
        <w:jc w:val="both"/>
        <w:rPr>
          <w:rFonts w:eastAsia="Times New Roman"/>
          <w:lang w:eastAsia="es-CO"/>
        </w:rPr>
      </w:pPr>
      <w:r w:rsidRPr="00AB453B">
        <w:rPr>
          <w:rFonts w:ascii="Arial" w:eastAsia="Times New Roman" w:hAnsi="Arial" w:cs="Arial"/>
          <w:b/>
          <w:bCs/>
          <w:color w:val="000000"/>
          <w:sz w:val="22"/>
          <w:szCs w:val="22"/>
          <w:lang w:eastAsia="es-CO"/>
        </w:rPr>
        <w:t>PARAGRAFO: COMUNICACIÓN A TERCEROS DETERMINADOS</w:t>
      </w:r>
      <w:r w:rsidRPr="00AB453B">
        <w:rPr>
          <w:rFonts w:ascii="Arial" w:eastAsia="Times New Roman" w:hAnsi="Arial" w:cs="Arial"/>
          <w:color w:val="000000"/>
          <w:sz w:val="22"/>
          <w:szCs w:val="22"/>
          <w:lang w:eastAsia="es-CO"/>
        </w:rPr>
        <w:t xml:space="preserve"> Comunicar como tercero determinado a las señoras</w:t>
      </w:r>
      <w:r w:rsidRPr="00AB453B">
        <w:rPr>
          <w:rFonts w:ascii="Arial" w:eastAsia="Times New Roman" w:hAnsi="Arial" w:cs="Arial"/>
          <w:b/>
          <w:bCs/>
          <w:color w:val="000000"/>
          <w:sz w:val="22"/>
          <w:szCs w:val="22"/>
          <w:lang w:eastAsia="es-CO"/>
        </w:rPr>
        <w:t xml:space="preserve"> CLAUDIA MEJIA VELASQUEZ y MARTHA LUZ MEJIA VELASQUEZ</w:t>
      </w:r>
      <w:r w:rsidRPr="00AB453B">
        <w:rPr>
          <w:rFonts w:ascii="Arial" w:eastAsia="Times New Roman" w:hAnsi="Arial" w:cs="Arial"/>
          <w:color w:val="000000"/>
          <w:sz w:val="22"/>
          <w:szCs w:val="22"/>
          <w:lang w:eastAsia="es-CO"/>
        </w:rPr>
        <w:t>, quienes de acuerdo al estudio de títulos ostentan la calidad de copropietarias del predio objeto de solicitud, tal y como se estipula en el artículo 37 de la Ley 1437 de 2011.</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 xml:space="preserve">ARTÍCULO CUARTO: </w:t>
      </w:r>
      <w:r w:rsidRPr="00AB453B">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ARTÍCULO QUINTO:</w:t>
      </w:r>
      <w:r w:rsidRPr="00AB453B">
        <w:rPr>
          <w:rFonts w:ascii="Arial" w:eastAsia="Times New Roman" w:hAnsi="Arial" w:cs="Arial"/>
          <w:color w:val="000000"/>
          <w:sz w:val="22"/>
          <w:szCs w:val="22"/>
          <w:lang w:eastAsia="es-CO"/>
        </w:rPr>
        <w:t xml:space="preserve"> Contra el presente acto administrativo procede únicamente el recurso de reposición, el cual debe interponerse ante el funcionario que profirió el acto y deberá ser interpuesto </w:t>
      </w:r>
      <w:r w:rsidRPr="00AB453B">
        <w:rPr>
          <w:rFonts w:ascii="Arial" w:eastAsia="Times New Roman" w:hAnsi="Arial" w:cs="Arial"/>
          <w:color w:val="000000"/>
          <w:sz w:val="22"/>
          <w:szCs w:val="22"/>
          <w:lang w:eastAsia="es-CO"/>
        </w:rPr>
        <w:lastRenderedPageBreak/>
        <w:t>por el solicitante dentro de los diez días siguientes a la notificación personal, notificación por aviso o al vencimiento del término de la publicación, según sea el caso. (Art. 76 de la ley 1437 de 2011).</w:t>
      </w:r>
    </w:p>
    <w:p w:rsidR="00AB453B" w:rsidRPr="00AB453B" w:rsidRDefault="00AB453B" w:rsidP="00AB453B">
      <w:pPr>
        <w:rPr>
          <w:rFonts w:eastAsia="Times New Roman"/>
          <w:lang w:eastAsia="es-CO"/>
        </w:rPr>
      </w:pPr>
    </w:p>
    <w:p w:rsidR="00AB453B" w:rsidRPr="00AB453B" w:rsidRDefault="00AB453B" w:rsidP="00AB453B">
      <w:pPr>
        <w:jc w:val="both"/>
        <w:rPr>
          <w:rFonts w:eastAsia="Times New Roman"/>
          <w:lang w:eastAsia="es-CO"/>
        </w:rPr>
      </w:pPr>
      <w:r w:rsidRPr="00AB453B">
        <w:rPr>
          <w:rFonts w:ascii="Arial" w:eastAsia="Times New Roman" w:hAnsi="Arial" w:cs="Arial"/>
          <w:b/>
          <w:bCs/>
          <w:color w:val="000000"/>
          <w:sz w:val="22"/>
          <w:szCs w:val="22"/>
          <w:lang w:eastAsia="es-CO"/>
        </w:rPr>
        <w:t xml:space="preserve">ARTÍCULO SEXTO: </w:t>
      </w:r>
      <w:r w:rsidRPr="00AB453B">
        <w:rPr>
          <w:rFonts w:ascii="Arial" w:eastAsia="Times New Roman" w:hAnsi="Arial" w:cs="Arial"/>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AB453B" w:rsidRPr="00AB453B" w:rsidRDefault="00AB453B" w:rsidP="00AB453B">
      <w:pPr>
        <w:rPr>
          <w:rFonts w:eastAsia="Times New Roman"/>
          <w:lang w:eastAsia="es-CO"/>
        </w:rPr>
      </w:pPr>
    </w:p>
    <w:p w:rsidR="00AB453B" w:rsidRPr="00AB453B" w:rsidRDefault="00AB453B" w:rsidP="00AB453B">
      <w:pPr>
        <w:jc w:val="center"/>
        <w:rPr>
          <w:rFonts w:eastAsia="Times New Roman"/>
          <w:lang w:eastAsia="es-CO"/>
        </w:rPr>
      </w:pPr>
      <w:r w:rsidRPr="00AB453B">
        <w:rPr>
          <w:rFonts w:ascii="Arial" w:eastAsia="Times New Roman" w:hAnsi="Arial" w:cs="Arial"/>
          <w:b/>
          <w:bCs/>
          <w:color w:val="000000"/>
          <w:sz w:val="22"/>
          <w:szCs w:val="22"/>
          <w:lang w:eastAsia="es-CO"/>
        </w:rPr>
        <w:t>NOTIFÍQUESE, PUBLÍQUESE Y CÚMPLASE</w:t>
      </w:r>
    </w:p>
    <w:p w:rsidR="00AB453B" w:rsidRPr="00AB453B" w:rsidRDefault="00AB453B" w:rsidP="00AB453B">
      <w:pPr>
        <w:spacing w:after="240"/>
        <w:rPr>
          <w:rFonts w:eastAsia="Times New Roman"/>
          <w:lang w:eastAsia="es-CO"/>
        </w:rPr>
      </w:pPr>
    </w:p>
    <w:p w:rsidR="00AB453B" w:rsidRPr="00AB453B" w:rsidRDefault="00AB453B" w:rsidP="00AB453B">
      <w:pPr>
        <w:jc w:val="center"/>
        <w:rPr>
          <w:rFonts w:eastAsia="Times New Roman"/>
          <w:lang w:eastAsia="es-CO"/>
        </w:rPr>
      </w:pPr>
      <w:r w:rsidRPr="00AB453B">
        <w:rPr>
          <w:rFonts w:ascii="Arial" w:eastAsia="Times New Roman" w:hAnsi="Arial" w:cs="Arial"/>
          <w:b/>
          <w:bCs/>
          <w:color w:val="000000"/>
          <w:sz w:val="22"/>
          <w:szCs w:val="22"/>
          <w:lang w:eastAsia="es-CO"/>
        </w:rPr>
        <w:t>CARLOS ARIEL TRUKE OSPINA</w:t>
      </w:r>
    </w:p>
    <w:p w:rsidR="00AB453B" w:rsidRPr="00AB453B" w:rsidRDefault="00AB453B" w:rsidP="00AB453B">
      <w:pPr>
        <w:jc w:val="center"/>
        <w:rPr>
          <w:rFonts w:eastAsia="Times New Roman"/>
          <w:lang w:eastAsia="es-CO"/>
        </w:rPr>
      </w:pPr>
      <w:r w:rsidRPr="00AB453B">
        <w:rPr>
          <w:rFonts w:ascii="Arial" w:eastAsia="Times New Roman" w:hAnsi="Arial" w:cs="Arial"/>
          <w:color w:val="000000"/>
          <w:sz w:val="22"/>
          <w:szCs w:val="22"/>
          <w:lang w:eastAsia="es-CO"/>
        </w:rPr>
        <w:t>Subdirector de Regulación y Control Ambiental</w:t>
      </w:r>
    </w:p>
    <w:p w:rsidR="00E739E4" w:rsidRDefault="00E739E4" w:rsidP="00E739E4">
      <w:pPr>
        <w:pStyle w:val="Sinespaciado"/>
        <w:jc w:val="center"/>
        <w:rPr>
          <w:rFonts w:ascii="Tahoma" w:eastAsia="Times New Roman" w:hAnsi="Tahoma" w:cs="Tahoma"/>
          <w:b/>
          <w:i/>
          <w:sz w:val="24"/>
        </w:rPr>
      </w:pPr>
    </w:p>
    <w:p w:rsidR="00E739E4" w:rsidRDefault="00E739E4" w:rsidP="00E739E4">
      <w:pPr>
        <w:pStyle w:val="Sinespaciado"/>
        <w:jc w:val="center"/>
        <w:rPr>
          <w:rFonts w:ascii="Tahoma" w:eastAsia="Times New Roman" w:hAnsi="Tahoma" w:cs="Tahoma"/>
          <w:b/>
          <w:i/>
          <w:sz w:val="24"/>
        </w:rPr>
      </w:pPr>
    </w:p>
    <w:p w:rsidR="00E739E4" w:rsidRPr="00E739E4" w:rsidRDefault="00E739E4" w:rsidP="00E739E4">
      <w:pPr>
        <w:pStyle w:val="Sinespaciado"/>
        <w:jc w:val="center"/>
        <w:rPr>
          <w:rFonts w:ascii="Tahoma" w:eastAsia="Times New Roman" w:hAnsi="Tahoma" w:cs="Tahoma"/>
          <w:b/>
          <w:i/>
          <w:sz w:val="24"/>
        </w:rPr>
      </w:pPr>
      <w:r>
        <w:rPr>
          <w:rFonts w:ascii="Tahoma" w:eastAsia="Times New Roman" w:hAnsi="Tahoma" w:cs="Tahoma"/>
          <w:b/>
          <w:i/>
          <w:sz w:val="24"/>
        </w:rPr>
        <w:t>RESOLUCIÓN No. 2570</w:t>
      </w:r>
    </w:p>
    <w:p w:rsidR="00E739E4" w:rsidRP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ARMENIA QUINDIO, DIEZ (10) DE NOVIEMBRE DEL AÑO 2020</w:t>
      </w:r>
    </w:p>
    <w:p w:rsidR="00E739E4" w:rsidRP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“POR MEDIO DEL CUAL SE OTORGA UN PERMISO DE VERTIMIENTO DE AGUAS</w:t>
      </w:r>
    </w:p>
    <w:p w:rsidR="00E739E4" w:rsidRDefault="00E739E4" w:rsidP="00E739E4">
      <w:pPr>
        <w:pStyle w:val="Sinespaciado"/>
        <w:jc w:val="center"/>
        <w:rPr>
          <w:rFonts w:ascii="Tahoma" w:eastAsia="Times New Roman" w:hAnsi="Tahoma" w:cs="Tahoma"/>
          <w:b/>
          <w:i/>
          <w:sz w:val="24"/>
        </w:rPr>
      </w:pPr>
      <w:r w:rsidRPr="00E739E4">
        <w:rPr>
          <w:rFonts w:ascii="Tahoma" w:eastAsia="Times New Roman" w:hAnsi="Tahoma" w:cs="Tahoma"/>
          <w:b/>
          <w:i/>
          <w:sz w:val="24"/>
        </w:rPr>
        <w:t>RESIDUALES DOMÉSTICAS Y SE ADOPTAN OTRAS DISPOSICIONES”</w:t>
      </w:r>
    </w:p>
    <w:p w:rsidR="00AB453B" w:rsidRDefault="00AB453B" w:rsidP="00E739E4">
      <w:pPr>
        <w:pStyle w:val="Sinespaciado"/>
        <w:jc w:val="center"/>
        <w:rPr>
          <w:rFonts w:ascii="Tahoma" w:eastAsia="Times New Roman" w:hAnsi="Tahoma" w:cs="Tahoma"/>
          <w:b/>
          <w:i/>
          <w:sz w:val="24"/>
        </w:rPr>
      </w:pPr>
    </w:p>
    <w:p w:rsidR="006A3929" w:rsidRPr="006A3929" w:rsidRDefault="006A3929" w:rsidP="006A3929">
      <w:pPr>
        <w:jc w:val="center"/>
        <w:rPr>
          <w:rFonts w:eastAsia="Times New Roman"/>
          <w:lang w:eastAsia="es-CO"/>
        </w:rPr>
      </w:pPr>
      <w:r w:rsidRPr="006A3929">
        <w:rPr>
          <w:rFonts w:ascii="Calibri" w:eastAsia="Times New Roman" w:hAnsi="Calibri" w:cs="Calibri"/>
          <w:b/>
          <w:bCs/>
          <w:color w:val="000000"/>
          <w:sz w:val="22"/>
          <w:szCs w:val="22"/>
          <w:lang w:eastAsia="es-CO"/>
        </w:rPr>
        <w:t>RESUELVE</w:t>
      </w:r>
    </w:p>
    <w:p w:rsidR="006A3929" w:rsidRPr="006A3929" w:rsidRDefault="006A3929" w:rsidP="006A3929">
      <w:pPr>
        <w:rPr>
          <w:rFonts w:eastAsia="Times New Roman"/>
          <w:lang w:eastAsia="es-CO"/>
        </w:rPr>
      </w:pPr>
    </w:p>
    <w:p w:rsidR="006A3929" w:rsidRPr="006A3929" w:rsidRDefault="006A3929" w:rsidP="006A3929">
      <w:pPr>
        <w:ind w:right="4"/>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6A3929">
        <w:rPr>
          <w:rFonts w:ascii="Calibri" w:eastAsia="Times New Roman" w:hAnsi="Calibri" w:cs="Calibri"/>
          <w:color w:val="000000"/>
          <w:sz w:val="22"/>
          <w:szCs w:val="22"/>
          <w:lang w:eastAsia="es-CO"/>
        </w:rPr>
        <w:t>a la</w:t>
      </w:r>
      <w:r w:rsidRPr="006A3929">
        <w:rPr>
          <w:rFonts w:ascii="Calibri" w:eastAsia="Times New Roman" w:hAnsi="Calibri" w:cs="Calibri"/>
          <w:b/>
          <w:bCs/>
          <w:color w:val="000000"/>
          <w:sz w:val="22"/>
          <w:szCs w:val="22"/>
          <w:lang w:eastAsia="es-CO"/>
        </w:rPr>
        <w:t xml:space="preserve"> </w:t>
      </w:r>
      <w:r w:rsidRPr="006A3929">
        <w:rPr>
          <w:rFonts w:ascii="Calibri" w:eastAsia="Times New Roman" w:hAnsi="Calibri" w:cs="Calibri"/>
          <w:color w:val="000000"/>
          <w:sz w:val="22"/>
          <w:szCs w:val="22"/>
          <w:shd w:val="clear" w:color="auto" w:fill="FFFFFF"/>
          <w:lang w:eastAsia="es-CO"/>
        </w:rPr>
        <w:t xml:space="preserve">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lastRenderedPageBreak/>
        <w:t xml:space="preserve">SOCIEDAD FIDUCIARIA VOCERA DEL FIDEICOMISO P.A  CABRERO INMOBILIARIO , </w:t>
      </w:r>
      <w:r w:rsidRPr="006A3929">
        <w:rPr>
          <w:rFonts w:ascii="Calibri" w:eastAsia="Times New Roman" w:hAnsi="Calibri" w:cs="Calibri"/>
          <w:color w:val="000000"/>
          <w:sz w:val="22"/>
          <w:szCs w:val="22"/>
          <w:lang w:eastAsia="es-CO"/>
        </w:rPr>
        <w:t>identificado con número de 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6A3929">
        <w:rPr>
          <w:rFonts w:ascii="Calibri" w:eastAsia="Times New Roman" w:hAnsi="Calibri" w:cs="Calibri"/>
          <w:b/>
          <w:bCs/>
          <w:color w:val="000000"/>
          <w:sz w:val="22"/>
          <w:szCs w:val="22"/>
          <w:lang w:eastAsia="es-CO"/>
        </w:rPr>
        <w:t xml:space="preserve">1) LOTE CONJUNTO HACIENDA EL CABRERO CASAS DE CAMPO LOTE # 4 </w:t>
      </w:r>
      <w:r w:rsidRPr="006A3929">
        <w:rPr>
          <w:rFonts w:ascii="Calibri" w:eastAsia="Times New Roman" w:hAnsi="Calibri" w:cs="Calibri"/>
          <w:color w:val="000000"/>
          <w:sz w:val="22"/>
          <w:szCs w:val="22"/>
          <w:lang w:eastAsia="es-CO"/>
        </w:rPr>
        <w:t>ubicado en la Vereda</w:t>
      </w:r>
      <w:r w:rsidRPr="006A3929">
        <w:rPr>
          <w:rFonts w:ascii="Calibri" w:eastAsia="Times New Roman" w:hAnsi="Calibri" w:cs="Calibri"/>
          <w:b/>
          <w:bCs/>
          <w:color w:val="000000"/>
          <w:sz w:val="22"/>
          <w:szCs w:val="22"/>
          <w:lang w:eastAsia="es-CO"/>
        </w:rPr>
        <w:t xml:space="preserve">  MURILLO </w:t>
      </w:r>
      <w:r w:rsidRPr="006A3929">
        <w:rPr>
          <w:rFonts w:ascii="Calibri" w:eastAsia="Times New Roman" w:hAnsi="Calibri" w:cs="Calibri"/>
          <w:color w:val="000000"/>
          <w:sz w:val="22"/>
          <w:szCs w:val="22"/>
          <w:lang w:eastAsia="es-CO"/>
        </w:rPr>
        <w:t xml:space="preserve">del municipio de </w:t>
      </w:r>
      <w:r w:rsidRPr="006A3929">
        <w:rPr>
          <w:rFonts w:ascii="Calibri" w:eastAsia="Times New Roman" w:hAnsi="Calibri" w:cs="Calibri"/>
          <w:b/>
          <w:bCs/>
          <w:color w:val="000000"/>
          <w:sz w:val="22"/>
          <w:szCs w:val="22"/>
          <w:lang w:eastAsia="es-CO"/>
        </w:rPr>
        <w:t>ARMENIA (Q),</w:t>
      </w:r>
      <w:r w:rsidRPr="006A3929">
        <w:rPr>
          <w:rFonts w:ascii="Calibri" w:eastAsia="Times New Roman" w:hAnsi="Calibri" w:cs="Calibri"/>
          <w:color w:val="000000"/>
          <w:sz w:val="22"/>
          <w:szCs w:val="22"/>
          <w:lang w:eastAsia="es-CO"/>
        </w:rPr>
        <w:t xml:space="preserve"> identificado con matricula inmobiliaria </w:t>
      </w:r>
      <w:r w:rsidRPr="006A3929">
        <w:rPr>
          <w:rFonts w:ascii="Calibri" w:eastAsia="Times New Roman" w:hAnsi="Calibri" w:cs="Calibri"/>
          <w:b/>
          <w:bCs/>
          <w:color w:val="000000"/>
          <w:sz w:val="22"/>
          <w:szCs w:val="22"/>
          <w:lang w:eastAsia="es-CO"/>
        </w:rPr>
        <w:t>No. 280-219953</w:t>
      </w:r>
      <w:r w:rsidRPr="006A3929">
        <w:rPr>
          <w:rFonts w:ascii="Calibri" w:eastAsia="Times New Roman" w:hAnsi="Calibri" w:cs="Calibri"/>
          <w:color w:val="000000"/>
          <w:sz w:val="22"/>
          <w:szCs w:val="22"/>
          <w:lang w:eastAsia="es-CO"/>
        </w:rPr>
        <w:t xml:space="preserve"> acorde con la información que presenta el siguiente cuadro:</w:t>
      </w:r>
    </w:p>
    <w:p w:rsidR="006A3929" w:rsidRPr="006A3929" w:rsidRDefault="006A3929" w:rsidP="006A3929">
      <w:pPr>
        <w:rPr>
          <w:rFonts w:eastAsia="Times New Roman"/>
          <w:lang w:eastAsia="es-CO"/>
        </w:rPr>
      </w:pPr>
    </w:p>
    <w:p w:rsidR="006A3929" w:rsidRPr="006A3929" w:rsidRDefault="006A3929" w:rsidP="006A3929">
      <w:pPr>
        <w:jc w:val="center"/>
        <w:rPr>
          <w:rFonts w:eastAsia="Times New Roman"/>
          <w:lang w:eastAsia="es-CO"/>
        </w:rPr>
      </w:pPr>
      <w:r w:rsidRPr="006A3929">
        <w:rPr>
          <w:rFonts w:ascii="Calibri" w:eastAsia="Times New Roman" w:hAnsi="Calibri" w:cs="Calibri"/>
          <w:b/>
          <w:bCs/>
          <w:color w:val="000000"/>
          <w:sz w:val="22"/>
          <w:szCs w:val="22"/>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205"/>
        <w:gridCol w:w="1850"/>
      </w:tblGrid>
      <w:tr w:rsidR="006A3929" w:rsidRPr="006A3929" w:rsidTr="006A39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center"/>
              <w:rPr>
                <w:rFonts w:eastAsia="Times New Roman"/>
                <w:lang w:eastAsia="es-CO"/>
              </w:rPr>
            </w:pPr>
            <w:r w:rsidRPr="006A3929">
              <w:rPr>
                <w:rFonts w:ascii="Arial" w:eastAsia="Times New Roman" w:hAnsi="Arial" w:cs="Arial"/>
                <w:b/>
                <w:bCs/>
                <w:i/>
                <w:iCs/>
                <w:color w:val="000000"/>
                <w:sz w:val="22"/>
                <w:szCs w:val="22"/>
                <w:lang w:eastAsia="es-CO"/>
              </w:rPr>
              <w:t>INFORMACIÓN GENERAL DEL VERTIMIENTO</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CONDOMINIO HACIENDA EL CABRERO - LOTE No. 04</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Vereda Murillo del Municipio de Armenia (Q.)</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Lat: 4° 28’ 35” N Long: -75° 45’ 42” W</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00-02-0000-0019-000-según uso de suelos</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280-219953</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Suelo</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lastRenderedPageBreak/>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Empresas Públicas de Armenia </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Doméstico </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Doméstico (vivienda)</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0,015 Lt/seg.</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Intermitente.</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Intermitente</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Intermitente</w:t>
            </w:r>
          </w:p>
        </w:tc>
      </w:tr>
    </w:tbl>
    <w:p w:rsidR="006A3929" w:rsidRPr="006A3929" w:rsidRDefault="006A3929" w:rsidP="006A3929">
      <w:pPr>
        <w:spacing w:after="240"/>
        <w:rPr>
          <w:rFonts w:eastAsia="Times New Roman"/>
          <w:lang w:eastAsia="es-CO"/>
        </w:rPr>
      </w:pPr>
    </w:p>
    <w:p w:rsidR="006A3929" w:rsidRPr="006A3929" w:rsidRDefault="006A3929" w:rsidP="006A3929">
      <w:pPr>
        <w:shd w:val="clear" w:color="auto" w:fill="FFFFFF"/>
        <w:jc w:val="both"/>
        <w:rPr>
          <w:rFonts w:eastAsia="Times New Roman"/>
          <w:lang w:eastAsia="es-CO"/>
        </w:rPr>
      </w:pPr>
      <w:r w:rsidRPr="006A3929">
        <w:rPr>
          <w:rFonts w:ascii="Calibri" w:eastAsia="Times New Roman" w:hAnsi="Calibri" w:cs="Calibri"/>
          <w:b/>
          <w:bCs/>
          <w:color w:val="000000"/>
          <w:sz w:val="22"/>
          <w:szCs w:val="22"/>
          <w:lang w:eastAsia="es-CO"/>
        </w:rPr>
        <w:t xml:space="preserve">PARÁGRAFO 1: </w:t>
      </w:r>
      <w:r w:rsidRPr="006A3929">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6A3929" w:rsidRPr="006A3929" w:rsidRDefault="006A3929" w:rsidP="006A3929">
      <w:pPr>
        <w:rPr>
          <w:rFonts w:eastAsia="Times New Roman"/>
          <w:lang w:eastAsia="es-CO"/>
        </w:rPr>
      </w:pPr>
    </w:p>
    <w:p w:rsidR="006A3929" w:rsidRPr="006A3929" w:rsidRDefault="006A3929" w:rsidP="006A3929">
      <w:pPr>
        <w:shd w:val="clear" w:color="auto" w:fill="FFFFFF"/>
        <w:jc w:val="both"/>
        <w:rPr>
          <w:rFonts w:eastAsia="Times New Roman"/>
          <w:lang w:eastAsia="es-CO"/>
        </w:rPr>
      </w:pPr>
      <w:r w:rsidRPr="006A3929">
        <w:rPr>
          <w:rFonts w:ascii="Calibri" w:eastAsia="Times New Roman" w:hAnsi="Calibri" w:cs="Calibri"/>
          <w:b/>
          <w:bCs/>
          <w:color w:val="000000"/>
          <w:sz w:val="22"/>
          <w:szCs w:val="22"/>
          <w:lang w:eastAsia="es-CO"/>
        </w:rPr>
        <w:t>PARÁGRAFO 2: </w:t>
      </w:r>
      <w:r w:rsidRPr="006A3929">
        <w:rPr>
          <w:rFonts w:ascii="Calibri" w:eastAsia="Times New Roman" w:hAnsi="Calibri" w:cs="Calibri"/>
          <w:color w:val="000000"/>
          <w:sz w:val="22"/>
          <w:szCs w:val="22"/>
          <w:lang w:eastAsia="es-CO"/>
        </w:rPr>
        <w:t>El usuario deberá adelantar ante la Corporación la Renovación del permiso de vertimientos mediante solicitud por escrito,</w:t>
      </w:r>
      <w:r w:rsidRPr="006A3929">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6A3929">
        <w:rPr>
          <w:rFonts w:ascii="Calibri" w:eastAsia="Times New Roman" w:hAnsi="Calibri" w:cs="Calibri"/>
          <w:color w:val="000000"/>
          <w:sz w:val="22"/>
          <w:szCs w:val="22"/>
          <w:lang w:eastAsia="es-CO"/>
        </w:rPr>
        <w:t>, de acuerdo al artículo 2.2.3.3.5.10 de la sección 5 del decreto 1076 de 2015 (50 del Decreto 3930 de 2010).</w:t>
      </w:r>
    </w:p>
    <w:p w:rsidR="006A3929" w:rsidRPr="006A3929" w:rsidRDefault="006A3929" w:rsidP="006A3929">
      <w:pPr>
        <w:rPr>
          <w:rFonts w:eastAsia="Times New Roman"/>
          <w:lang w:eastAsia="es-CO"/>
        </w:rPr>
      </w:pPr>
    </w:p>
    <w:p w:rsidR="006A3929" w:rsidRPr="006A3929" w:rsidRDefault="006A3929" w:rsidP="006A3929">
      <w:pPr>
        <w:shd w:val="clear" w:color="auto" w:fill="FFFFFF"/>
        <w:jc w:val="both"/>
        <w:rPr>
          <w:rFonts w:eastAsia="Times New Roman"/>
          <w:lang w:eastAsia="es-CO"/>
        </w:rPr>
      </w:pPr>
      <w:r w:rsidRPr="006A3929">
        <w:rPr>
          <w:rFonts w:ascii="Calibri" w:eastAsia="Times New Roman" w:hAnsi="Calibri" w:cs="Calibri"/>
          <w:b/>
          <w:bCs/>
          <w:color w:val="000000"/>
          <w:sz w:val="22"/>
          <w:szCs w:val="22"/>
          <w:lang w:eastAsia="es-CO"/>
        </w:rPr>
        <w:t>PARÁGRAFO 3: </w:t>
      </w:r>
      <w:r w:rsidRPr="006A3929">
        <w:rPr>
          <w:rFonts w:ascii="Calibri" w:eastAsia="Times New Roman" w:hAnsi="Calibri" w:cs="Calibri"/>
          <w:color w:val="000000"/>
          <w:sz w:val="22"/>
          <w:szCs w:val="22"/>
          <w:lang w:eastAsia="es-CO"/>
        </w:rPr>
        <w:t xml:space="preserve">El presente permiso de vertimientos, no constituye ni debe </w:t>
      </w:r>
      <w:r w:rsidRPr="006A3929">
        <w:rPr>
          <w:rFonts w:ascii="Calibri" w:eastAsia="Times New Roman" w:hAnsi="Calibri" w:cs="Calibri"/>
          <w:color w:val="000000"/>
          <w:sz w:val="22"/>
          <w:szCs w:val="22"/>
          <w:lang w:eastAsia="es-CO"/>
        </w:rPr>
        <w:lastRenderedPageBreak/>
        <w:t>interpretarse que es una autorización para construir; con el mismo </w:t>
      </w:r>
      <w:r w:rsidRPr="006A3929">
        <w:rPr>
          <w:rFonts w:ascii="Calibri" w:eastAsia="Times New Roman" w:hAnsi="Calibri" w:cs="Calibri"/>
          <w:b/>
          <w:bCs/>
          <w:color w:val="000000"/>
          <w:sz w:val="22"/>
          <w:szCs w:val="22"/>
          <w:lang w:eastAsia="es-CO"/>
        </w:rPr>
        <w:t>NO </w:t>
      </w:r>
      <w:r w:rsidRPr="006A3929">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6A3929">
        <w:rPr>
          <w:rFonts w:ascii="Calibri" w:eastAsia="Times New Roman" w:hAnsi="Calibri" w:cs="Calibri"/>
          <w:b/>
          <w:bCs/>
          <w:color w:val="000000"/>
          <w:sz w:val="22"/>
          <w:szCs w:val="22"/>
          <w:lang w:eastAsia="es-CO"/>
        </w:rPr>
        <w:t>NO CONSTITUYE </w:t>
      </w:r>
      <w:r w:rsidRPr="006A3929">
        <w:rPr>
          <w:rFonts w:ascii="Calibri" w:eastAsia="Times New Roman" w:hAnsi="Calibri" w:cs="Calibri"/>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6A3929" w:rsidRPr="006A3929" w:rsidRDefault="006A3929" w:rsidP="006A3929">
      <w:pPr>
        <w:shd w:val="clear" w:color="auto" w:fill="FFFFFF"/>
        <w:jc w:val="both"/>
        <w:rPr>
          <w:rFonts w:eastAsia="Times New Roman"/>
          <w:lang w:eastAsia="es-CO"/>
        </w:rPr>
      </w:pPr>
      <w:r w:rsidRPr="006A3929">
        <w:rPr>
          <w:rFonts w:eastAsia="Times New Roman"/>
          <w:lang w:eastAsia="es-CO"/>
        </w:rPr>
        <w:t> </w:t>
      </w: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SEGUNDO: ACOGER </w:t>
      </w:r>
      <w:r w:rsidRPr="006A3929">
        <w:rPr>
          <w:rFonts w:ascii="Calibri" w:eastAsia="Times New Roman" w:hAnsi="Calibri" w:cs="Calibri"/>
          <w:color w:val="000000"/>
          <w:sz w:val="22"/>
          <w:szCs w:val="22"/>
          <w:lang w:eastAsia="es-CO"/>
        </w:rPr>
        <w:t xml:space="preserve">el sistema de tratamiento de aguas residuales domésticas que fue presentado en las memorias de la solicitud el cual se encuentra construido en el predio </w:t>
      </w:r>
      <w:r w:rsidRPr="006A3929">
        <w:rPr>
          <w:rFonts w:ascii="Calibri" w:eastAsia="Times New Roman" w:hAnsi="Calibri" w:cs="Calibri"/>
          <w:b/>
          <w:bCs/>
          <w:color w:val="000000"/>
          <w:sz w:val="22"/>
          <w:szCs w:val="22"/>
          <w:lang w:eastAsia="es-CO"/>
        </w:rPr>
        <w:t xml:space="preserve">1) LOTE CONJUNTO HACIENDA EL CABRERO CASAS DE CAMPO LOTE # 4, </w:t>
      </w:r>
      <w:r w:rsidRPr="006A3929">
        <w:rPr>
          <w:rFonts w:ascii="Calibri" w:eastAsia="Times New Roman" w:hAnsi="Calibri" w:cs="Calibri"/>
          <w:color w:val="000000"/>
          <w:sz w:val="22"/>
          <w:szCs w:val="22"/>
          <w:lang w:eastAsia="es-CO"/>
        </w:rPr>
        <w:t>ubicado en la Vereda</w:t>
      </w:r>
      <w:r w:rsidRPr="006A3929">
        <w:rPr>
          <w:rFonts w:ascii="Calibri" w:eastAsia="Times New Roman" w:hAnsi="Calibri" w:cs="Calibri"/>
          <w:b/>
          <w:bCs/>
          <w:color w:val="000000"/>
          <w:sz w:val="22"/>
          <w:szCs w:val="22"/>
          <w:lang w:eastAsia="es-CO"/>
        </w:rPr>
        <w:t xml:space="preserve"> MURILLO </w:t>
      </w:r>
      <w:r w:rsidRPr="006A3929">
        <w:rPr>
          <w:rFonts w:ascii="Calibri" w:eastAsia="Times New Roman" w:hAnsi="Calibri" w:cs="Calibri"/>
          <w:color w:val="000000"/>
          <w:sz w:val="22"/>
          <w:szCs w:val="22"/>
          <w:lang w:eastAsia="es-CO"/>
        </w:rPr>
        <w:t xml:space="preserve">del municipio de </w:t>
      </w:r>
      <w:r w:rsidRPr="006A3929">
        <w:rPr>
          <w:rFonts w:ascii="Calibri" w:eastAsia="Times New Roman" w:hAnsi="Calibri" w:cs="Calibri"/>
          <w:b/>
          <w:bCs/>
          <w:color w:val="000000"/>
          <w:sz w:val="22"/>
          <w:szCs w:val="22"/>
          <w:lang w:eastAsia="es-CO"/>
        </w:rPr>
        <w:t>ARMENIA (Q),</w:t>
      </w:r>
      <w:r w:rsidRPr="006A3929">
        <w:rPr>
          <w:rFonts w:ascii="Calibri" w:eastAsia="Times New Roman" w:hAnsi="Calibri" w:cs="Calibri"/>
          <w:color w:val="000000"/>
          <w:sz w:val="22"/>
          <w:szCs w:val="22"/>
          <w:lang w:eastAsia="es-CO"/>
        </w:rPr>
        <w:t xml:space="preserve"> identificado con matricula inmobiliaria </w:t>
      </w:r>
      <w:r w:rsidRPr="006A3929">
        <w:rPr>
          <w:rFonts w:ascii="Calibri" w:eastAsia="Times New Roman" w:hAnsi="Calibri" w:cs="Calibri"/>
          <w:b/>
          <w:bCs/>
          <w:color w:val="000000"/>
          <w:sz w:val="22"/>
          <w:szCs w:val="22"/>
          <w:lang w:eastAsia="es-CO"/>
        </w:rPr>
        <w:t xml:space="preserve">No. 280-219953, </w:t>
      </w:r>
      <w:r w:rsidRPr="006A3929">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6A3929" w:rsidRPr="006A3929" w:rsidRDefault="006A3929" w:rsidP="006A3929">
      <w:pPr>
        <w:rPr>
          <w:rFonts w:eastAsia="Times New Roman"/>
          <w:lang w:eastAsia="es-CO"/>
        </w:rPr>
      </w:pPr>
    </w:p>
    <w:p w:rsidR="006A3929" w:rsidRPr="006A3929" w:rsidRDefault="006A3929" w:rsidP="006A3929">
      <w:pPr>
        <w:ind w:left="426" w:right="191"/>
        <w:jc w:val="both"/>
        <w:rPr>
          <w:rFonts w:eastAsia="Times New Roman"/>
          <w:lang w:eastAsia="es-CO"/>
        </w:rPr>
      </w:pPr>
      <w:r w:rsidRPr="006A3929">
        <w:rPr>
          <w:rFonts w:ascii="Arial" w:eastAsia="Times New Roman" w:hAnsi="Arial" w:cs="Arial"/>
          <w:b/>
          <w:bCs/>
          <w:i/>
          <w:iCs/>
          <w:color w:val="000000"/>
          <w:sz w:val="22"/>
          <w:szCs w:val="22"/>
          <w:lang w:eastAsia="es-CO"/>
        </w:rPr>
        <w:t>4.1 SISTEMA PROPUESTO PARA EL MANEJO DE AGUAS RESIDUALES </w:t>
      </w:r>
    </w:p>
    <w:p w:rsidR="006A3929" w:rsidRPr="006A3929" w:rsidRDefault="006A3929" w:rsidP="006A3929">
      <w:pPr>
        <w:rPr>
          <w:rFonts w:eastAsia="Times New Roman"/>
          <w:lang w:eastAsia="es-CO"/>
        </w:rPr>
      </w:pP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Las aguas residuales domésticas (ARD), generadas en el predio se conducen a un Sistema de Tratamiento de Aguas Residuales Domésticas (STARD) integrado, construido en material, compuesto por trampa de grasas, tanque séptico y filtro anaeróbico y sistema de disposición final pozo de absorción, con capacidad calculada hasta para 8 personas.</w:t>
      </w:r>
    </w:p>
    <w:p w:rsidR="006A3929" w:rsidRPr="006A3929" w:rsidRDefault="006A3929" w:rsidP="006A3929">
      <w:pPr>
        <w:rPr>
          <w:rFonts w:eastAsia="Times New Roman"/>
          <w:lang w:eastAsia="es-CO"/>
        </w:rPr>
      </w:pP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u w:val="single"/>
          <w:lang w:eastAsia="es-CO"/>
        </w:rPr>
        <w:t>Trampa de grasas:</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Ancho (m) = 0,60</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Largo (m) = 1,05</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Profundidad (m)= 0,60</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lastRenderedPageBreak/>
        <w:t>Volumen total (m</w:t>
      </w:r>
      <w:r w:rsidRPr="006A3929">
        <w:rPr>
          <w:rFonts w:ascii="Arial" w:eastAsia="Times New Roman" w:hAnsi="Arial" w:cs="Arial"/>
          <w:i/>
          <w:iCs/>
          <w:color w:val="000000"/>
          <w:sz w:val="13"/>
          <w:szCs w:val="13"/>
          <w:vertAlign w:val="superscript"/>
          <w:lang w:eastAsia="es-CO"/>
        </w:rPr>
        <w:t>3</w:t>
      </w:r>
      <w:r w:rsidRPr="006A3929">
        <w:rPr>
          <w:rFonts w:ascii="Arial" w:eastAsia="Times New Roman" w:hAnsi="Arial" w:cs="Arial"/>
          <w:i/>
          <w:iCs/>
          <w:color w:val="000000"/>
          <w:sz w:val="22"/>
          <w:szCs w:val="22"/>
          <w:lang w:eastAsia="es-CO"/>
        </w:rPr>
        <w:t>) = 0,368 – 368 litros.</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6A3929" w:rsidRPr="006A3929" w:rsidRDefault="006A3929" w:rsidP="006A3929">
      <w:pPr>
        <w:rPr>
          <w:rFonts w:eastAsia="Times New Roman"/>
          <w:lang w:eastAsia="es-CO"/>
        </w:rPr>
      </w:pP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u w:val="single"/>
          <w:lang w:eastAsia="es-CO"/>
        </w:rPr>
        <w:t>Tanque séptico:</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Ancho (m) = 1,05</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Largo 1  (m) = 1,10</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Largo 2 (m) = 0,70</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Altura (m) = 1,55 </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Volumen (m</w:t>
      </w:r>
      <w:r w:rsidRPr="006A3929">
        <w:rPr>
          <w:rFonts w:ascii="Arial" w:eastAsia="Times New Roman" w:hAnsi="Arial" w:cs="Arial"/>
          <w:i/>
          <w:iCs/>
          <w:color w:val="000000"/>
          <w:sz w:val="13"/>
          <w:szCs w:val="13"/>
          <w:vertAlign w:val="superscript"/>
          <w:lang w:eastAsia="es-CO"/>
        </w:rPr>
        <w:t>3</w:t>
      </w:r>
      <w:r w:rsidRPr="006A3929">
        <w:rPr>
          <w:rFonts w:ascii="Arial" w:eastAsia="Times New Roman" w:hAnsi="Arial" w:cs="Arial"/>
          <w:i/>
          <w:iCs/>
          <w:color w:val="000000"/>
          <w:sz w:val="22"/>
          <w:szCs w:val="22"/>
          <w:lang w:eastAsia="es-CO"/>
        </w:rPr>
        <w:t>) =  2,82 / 2820 litros</w:t>
      </w:r>
    </w:p>
    <w:p w:rsidR="006A3929" w:rsidRPr="006A3929" w:rsidRDefault="006A3929" w:rsidP="006A3929">
      <w:pPr>
        <w:rPr>
          <w:rFonts w:eastAsia="Times New Roman"/>
          <w:lang w:eastAsia="es-CO"/>
        </w:rPr>
      </w:pP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u w:val="single"/>
          <w:lang w:eastAsia="es-CO"/>
        </w:rPr>
        <w:t>Filtro Anaerobio de Flujo Ascendente:</w:t>
      </w:r>
    </w:p>
    <w:p w:rsidR="006A3929" w:rsidRPr="006A3929" w:rsidRDefault="006A3929" w:rsidP="006A3929">
      <w:pPr>
        <w:rPr>
          <w:rFonts w:eastAsia="Times New Roman"/>
          <w:lang w:eastAsia="es-CO"/>
        </w:rPr>
      </w:pP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Ancho (m) = 1,05</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Largo (m) = 0,70</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Altura medio filtrante (m) = 1,30 </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Volumen (m</w:t>
      </w:r>
      <w:r w:rsidRPr="006A3929">
        <w:rPr>
          <w:rFonts w:ascii="Arial" w:eastAsia="Times New Roman" w:hAnsi="Arial" w:cs="Arial"/>
          <w:i/>
          <w:iCs/>
          <w:color w:val="000000"/>
          <w:sz w:val="13"/>
          <w:szCs w:val="13"/>
          <w:vertAlign w:val="superscript"/>
          <w:lang w:eastAsia="es-CO"/>
        </w:rPr>
        <w:t>3</w:t>
      </w:r>
      <w:r w:rsidRPr="006A3929">
        <w:rPr>
          <w:rFonts w:ascii="Arial" w:eastAsia="Times New Roman" w:hAnsi="Arial" w:cs="Arial"/>
          <w:i/>
          <w:iCs/>
          <w:color w:val="000000"/>
          <w:sz w:val="22"/>
          <w:szCs w:val="22"/>
          <w:lang w:eastAsia="es-CO"/>
        </w:rPr>
        <w:t>) =  0,96 / 960 litros</w:t>
      </w:r>
    </w:p>
    <w:p w:rsidR="006A3929" w:rsidRPr="006A3929" w:rsidRDefault="006A3929" w:rsidP="006A3929">
      <w:pPr>
        <w:rPr>
          <w:rFonts w:eastAsia="Times New Roman"/>
          <w:lang w:eastAsia="es-CO"/>
        </w:rPr>
      </w:pP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u w:val="single"/>
          <w:lang w:eastAsia="es-CO"/>
        </w:rPr>
        <w:t>Disposición final del efluente</w:t>
      </w:r>
      <w:r w:rsidRPr="006A3929">
        <w:rPr>
          <w:rFonts w:ascii="Arial" w:eastAsia="Times New Roman" w:hAnsi="Arial" w:cs="Arial"/>
          <w:i/>
          <w:iCs/>
          <w:color w:val="000000"/>
          <w:sz w:val="22"/>
          <w:szCs w:val="22"/>
          <w:lang w:eastAsia="es-CO"/>
        </w:rPr>
        <w:t>:</w:t>
      </w:r>
      <w:r w:rsidRPr="006A3929">
        <w:rPr>
          <w:rFonts w:ascii="Arial" w:eastAsia="Times New Roman" w:hAnsi="Arial" w:cs="Arial"/>
          <w:b/>
          <w:bCs/>
          <w:i/>
          <w:iCs/>
          <w:color w:val="000000"/>
          <w:sz w:val="22"/>
          <w:szCs w:val="22"/>
          <w:lang w:eastAsia="es-CO"/>
        </w:rPr>
        <w:t> </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Como disposición final de las aguas residuales domésticas tratadas se opta por la infiltración al suelo mediante Pozo de Absorción.</w:t>
      </w:r>
    </w:p>
    <w:p w:rsidR="006A3929" w:rsidRPr="006A3929" w:rsidRDefault="006A3929" w:rsidP="006A3929">
      <w:pPr>
        <w:ind w:left="426" w:right="191"/>
        <w:rPr>
          <w:rFonts w:eastAsia="Times New Roman"/>
          <w:lang w:eastAsia="es-CO"/>
        </w:rPr>
      </w:pPr>
      <w:r w:rsidRPr="006A3929">
        <w:rPr>
          <w:rFonts w:ascii="Arial" w:eastAsia="Times New Roman" w:hAnsi="Arial" w:cs="Arial"/>
          <w:i/>
          <w:iCs/>
          <w:color w:val="000000"/>
          <w:sz w:val="22"/>
          <w:szCs w:val="22"/>
          <w:lang w:eastAsia="es-CO"/>
        </w:rPr>
        <w:t>Número de personas = 8</w:t>
      </w:r>
    </w:p>
    <w:p w:rsidR="006A3929" w:rsidRPr="006A3929" w:rsidRDefault="006A3929" w:rsidP="006A3929">
      <w:pPr>
        <w:ind w:left="426" w:right="191"/>
        <w:rPr>
          <w:rFonts w:eastAsia="Times New Roman"/>
          <w:lang w:eastAsia="es-CO"/>
        </w:rPr>
      </w:pPr>
      <w:r w:rsidRPr="006A3929">
        <w:rPr>
          <w:rFonts w:ascii="Arial" w:eastAsia="Times New Roman" w:hAnsi="Arial" w:cs="Arial"/>
          <w:i/>
          <w:iCs/>
          <w:color w:val="000000"/>
          <w:sz w:val="22"/>
          <w:szCs w:val="22"/>
          <w:lang w:eastAsia="es-CO"/>
        </w:rPr>
        <w:t>Tasa de filtración = 15,51 min/pulg</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Área requerida= 20,30 m2</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Diámetro del pozo de absorción: 1,70m</w:t>
      </w:r>
    </w:p>
    <w:p w:rsidR="006A3929" w:rsidRPr="006A3929" w:rsidRDefault="006A3929" w:rsidP="006A3929">
      <w:pPr>
        <w:ind w:left="426" w:right="191"/>
        <w:jc w:val="both"/>
        <w:rPr>
          <w:rFonts w:eastAsia="Times New Roman"/>
          <w:lang w:eastAsia="es-CO"/>
        </w:rPr>
      </w:pPr>
      <w:r w:rsidRPr="006A3929">
        <w:rPr>
          <w:rFonts w:ascii="Arial" w:eastAsia="Times New Roman" w:hAnsi="Arial" w:cs="Arial"/>
          <w:i/>
          <w:iCs/>
          <w:color w:val="000000"/>
          <w:sz w:val="22"/>
          <w:szCs w:val="22"/>
          <w:lang w:eastAsia="es-CO"/>
        </w:rPr>
        <w:t>Profundidad del pozo de absorción: 3,90m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u w:val="single"/>
          <w:lang w:eastAsia="es-CO"/>
        </w:rPr>
        <w:t>PARAGRAFO 1:</w:t>
      </w:r>
      <w:r w:rsidRPr="006A3929">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w:t>
      </w:r>
      <w:r w:rsidRPr="006A3929">
        <w:rPr>
          <w:rFonts w:ascii="Calibri" w:eastAsia="Times New Roman" w:hAnsi="Calibri" w:cs="Calibri"/>
          <w:color w:val="000000"/>
          <w:sz w:val="22"/>
          <w:szCs w:val="22"/>
          <w:u w:val="single"/>
          <w:lang w:eastAsia="es-CO"/>
        </w:rPr>
        <w:lastRenderedPageBreak/>
        <w:t>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u w:val="single"/>
          <w:lang w:eastAsia="es-CO"/>
        </w:rPr>
        <w:t>PARAGRAFO 2:</w:t>
      </w:r>
      <w:r w:rsidRPr="006A3929">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TERCERO: </w:t>
      </w:r>
      <w:r w:rsidRPr="006A3929">
        <w:rPr>
          <w:rFonts w:ascii="Calibri" w:eastAsia="Times New Roman" w:hAnsi="Calibri" w:cs="Calibri"/>
          <w:color w:val="000000"/>
          <w:sz w:val="22"/>
          <w:szCs w:val="22"/>
          <w:lang w:eastAsia="es-CO"/>
        </w:rPr>
        <w:t xml:space="preserve">El permiso de vertimientos que se otorga mediante la presente resolución, conlleva la imposición de </w:t>
      </w:r>
      <w:r w:rsidRPr="006A3929">
        <w:rPr>
          <w:rFonts w:ascii="Calibri" w:eastAsia="Times New Roman" w:hAnsi="Calibri" w:cs="Calibri"/>
          <w:color w:val="000000"/>
          <w:sz w:val="22"/>
          <w:szCs w:val="22"/>
          <w:lang w:eastAsia="es-CO"/>
        </w:rPr>
        <w:lastRenderedPageBreak/>
        <w:t xml:space="preserve">condiciones y obligaciones  a la 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 xml:space="preserve">SOCIEDAD FIDUCIARIA VOCERA DEL FIDEICOMISO P.A  CABRERO INMOBILIARIO, </w:t>
      </w:r>
      <w:r w:rsidRPr="006A3929">
        <w:rPr>
          <w:rFonts w:ascii="Calibri" w:eastAsia="Times New Roman" w:hAnsi="Calibri" w:cs="Calibri"/>
          <w:color w:val="000000"/>
          <w:sz w:val="22"/>
          <w:szCs w:val="22"/>
          <w:lang w:eastAsia="es-CO"/>
        </w:rPr>
        <w:t>identificado con número de 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identificada con cédula de ciudadanía número 41.919.455 (o quien haga sus veces), sociedad quien actúa en calidad de propietaria para que cumplan con lo siguiente:</w:t>
      </w:r>
    </w:p>
    <w:p w:rsidR="006A3929" w:rsidRPr="006A3929" w:rsidRDefault="006A3929" w:rsidP="006A3929">
      <w:pPr>
        <w:rPr>
          <w:rFonts w:eastAsia="Times New Roman"/>
          <w:lang w:eastAsia="es-CO"/>
        </w:rPr>
      </w:pPr>
    </w:p>
    <w:p w:rsidR="006A3929" w:rsidRPr="006A3929" w:rsidRDefault="006A3929" w:rsidP="006A3929">
      <w:pPr>
        <w:numPr>
          <w:ilvl w:val="0"/>
          <w:numId w:val="131"/>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A3929" w:rsidRPr="006A3929" w:rsidRDefault="006A3929" w:rsidP="006A3929">
      <w:pPr>
        <w:rPr>
          <w:rFonts w:eastAsia="Times New Roman"/>
          <w:lang w:eastAsia="es-CO"/>
        </w:rPr>
      </w:pPr>
    </w:p>
    <w:p w:rsidR="006A3929" w:rsidRPr="006A3929" w:rsidRDefault="006A3929" w:rsidP="006A3929">
      <w:pPr>
        <w:numPr>
          <w:ilvl w:val="0"/>
          <w:numId w:val="132"/>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6A3929" w:rsidRPr="006A3929" w:rsidRDefault="006A3929" w:rsidP="006A3929">
      <w:pPr>
        <w:rPr>
          <w:rFonts w:eastAsia="Times New Roman"/>
          <w:lang w:eastAsia="es-CO"/>
        </w:rPr>
      </w:pPr>
    </w:p>
    <w:p w:rsidR="006A3929" w:rsidRPr="006A3929" w:rsidRDefault="006A3929" w:rsidP="006A3929">
      <w:pPr>
        <w:numPr>
          <w:ilvl w:val="0"/>
          <w:numId w:val="133"/>
        </w:numPr>
        <w:spacing w:after="200"/>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w:t>
      </w:r>
      <w:r w:rsidRPr="006A3929">
        <w:rPr>
          <w:rFonts w:ascii="Calibri" w:eastAsia="Times New Roman" w:hAnsi="Calibri" w:cs="Calibri"/>
          <w:color w:val="000000"/>
          <w:sz w:val="22"/>
          <w:szCs w:val="22"/>
          <w:lang w:eastAsia="es-CO"/>
        </w:rPr>
        <w:lastRenderedPageBreak/>
        <w:t>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6A3929" w:rsidRPr="006A3929" w:rsidRDefault="006A3929" w:rsidP="006A3929">
      <w:pPr>
        <w:numPr>
          <w:ilvl w:val="0"/>
          <w:numId w:val="133"/>
        </w:numPr>
        <w:spacing w:after="200"/>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6A3929" w:rsidRPr="006A3929" w:rsidRDefault="006A3929" w:rsidP="006A3929">
      <w:pPr>
        <w:numPr>
          <w:ilvl w:val="0"/>
          <w:numId w:val="133"/>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A3929" w:rsidRPr="006A3929" w:rsidRDefault="006A3929" w:rsidP="006A3929">
      <w:pPr>
        <w:rPr>
          <w:rFonts w:eastAsia="Times New Roman"/>
          <w:lang w:eastAsia="es-CO"/>
        </w:rPr>
      </w:pPr>
    </w:p>
    <w:p w:rsidR="006A3929" w:rsidRPr="006A3929" w:rsidRDefault="006A3929" w:rsidP="006A3929">
      <w:pPr>
        <w:numPr>
          <w:ilvl w:val="0"/>
          <w:numId w:val="134"/>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6A3929" w:rsidRPr="006A3929" w:rsidRDefault="006A3929" w:rsidP="006A3929">
      <w:pPr>
        <w:rPr>
          <w:rFonts w:eastAsia="Times New Roman"/>
          <w:lang w:eastAsia="es-CO"/>
        </w:rPr>
      </w:pPr>
    </w:p>
    <w:p w:rsidR="006A3929" w:rsidRPr="006A3929" w:rsidRDefault="006A3929" w:rsidP="006A3929">
      <w:pPr>
        <w:numPr>
          <w:ilvl w:val="0"/>
          <w:numId w:val="135"/>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6A3929" w:rsidRPr="006A3929" w:rsidRDefault="006A3929" w:rsidP="006A3929">
      <w:pPr>
        <w:rPr>
          <w:rFonts w:eastAsia="Times New Roman"/>
          <w:lang w:eastAsia="es-CO"/>
        </w:rPr>
      </w:pPr>
    </w:p>
    <w:p w:rsidR="006A3929" w:rsidRPr="006A3929" w:rsidRDefault="006A3929" w:rsidP="006A3929">
      <w:pPr>
        <w:numPr>
          <w:ilvl w:val="0"/>
          <w:numId w:val="136"/>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 xml:space="preserve">Requerir en la Resolución de otorgamiento del permiso de vertimiento, el ajuste a los requisitos </w:t>
      </w:r>
      <w:r w:rsidRPr="006A3929">
        <w:rPr>
          <w:rFonts w:ascii="Calibri" w:eastAsia="Times New Roman" w:hAnsi="Calibri" w:cs="Calibri"/>
          <w:color w:val="000000"/>
          <w:sz w:val="22"/>
          <w:szCs w:val="22"/>
          <w:lang w:eastAsia="es-CO"/>
        </w:rPr>
        <w:lastRenderedPageBreak/>
        <w:t>establecidos en el Decreto 50 de 2018.</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PARÁGRAFO PRIMERO: </w:t>
      </w:r>
      <w:r w:rsidRPr="006A3929">
        <w:rPr>
          <w:rFonts w:ascii="Calibri" w:eastAsia="Times New Roman" w:hAnsi="Calibri" w:cs="Calibri"/>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PARAGRAFO SEGUNDO: </w:t>
      </w:r>
      <w:r w:rsidRPr="006A3929">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ARTÍCULO CUARTO: INFORMAR</w:t>
      </w:r>
      <w:r w:rsidRPr="006A3929">
        <w:rPr>
          <w:rFonts w:ascii="Calibri" w:eastAsia="Times New Roman" w:hAnsi="Calibri" w:cs="Calibri"/>
          <w:color w:val="000000"/>
          <w:sz w:val="22"/>
          <w:szCs w:val="22"/>
          <w:lang w:eastAsia="es-CO"/>
        </w:rPr>
        <w:t xml:space="preserve"> a 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 xml:space="preserve">SOCIEDAD FIDUCIARIA VOCERA DEL FIDEICOMISO P.A  CABRERO INMOBILIARIO , </w:t>
      </w:r>
      <w:r w:rsidRPr="006A3929">
        <w:rPr>
          <w:rFonts w:ascii="Calibri" w:eastAsia="Times New Roman" w:hAnsi="Calibri" w:cs="Calibri"/>
          <w:color w:val="000000"/>
          <w:sz w:val="22"/>
          <w:szCs w:val="22"/>
          <w:lang w:eastAsia="es-CO"/>
        </w:rPr>
        <w:t>identificado con número de 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w:t>
      </w:r>
      <w:r w:rsidRPr="006A3929">
        <w:rPr>
          <w:rFonts w:ascii="Calibri" w:eastAsia="Times New Roman" w:hAnsi="Calibri" w:cs="Calibri"/>
          <w:color w:val="000000"/>
          <w:sz w:val="22"/>
          <w:szCs w:val="22"/>
          <w:lang w:eastAsia="es-CO"/>
        </w:rPr>
        <w:lastRenderedPageBreak/>
        <w:t>remisorio, así mismo si hay un cambio de propietario del predio objeto de solicitud, se deberá allegar la información de actualización dentro del trámite para el debido proceso.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QUINTO: </w:t>
      </w:r>
      <w:r w:rsidRPr="006A3929">
        <w:rPr>
          <w:rFonts w:ascii="Calibri" w:eastAsia="Times New Roman" w:hAnsi="Calibri" w:cs="Calibri"/>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PARÁGRAFO: </w:t>
      </w:r>
      <w:r w:rsidRPr="006A3929">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SEXTO: INFORMAR </w:t>
      </w:r>
      <w:r w:rsidRPr="006A3929">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SEPTIMO: </w:t>
      </w:r>
      <w:r w:rsidRPr="006A3929">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ARTÍCULO OCTAVO:</w:t>
      </w:r>
      <w:r w:rsidRPr="006A3929">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lastRenderedPageBreak/>
        <w:t>ARTÍCULO NOVENO:</w:t>
      </w:r>
      <w:r w:rsidRPr="006A3929">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w:t>
      </w:r>
      <w:r w:rsidRPr="006A3929">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PRIMERO: </w:t>
      </w:r>
      <w:r w:rsidRPr="006A3929">
        <w:rPr>
          <w:rFonts w:ascii="Calibri" w:eastAsia="Times New Roman" w:hAnsi="Calibri" w:cs="Calibri"/>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SEGUNDO: NOTIFICAR </w:t>
      </w:r>
      <w:r w:rsidRPr="006A3929">
        <w:rPr>
          <w:rFonts w:ascii="Calibri" w:eastAsia="Times New Roman" w:hAnsi="Calibri" w:cs="Calibri"/>
          <w:color w:val="000000"/>
          <w:sz w:val="22"/>
          <w:szCs w:val="22"/>
          <w:lang w:eastAsia="es-CO"/>
        </w:rPr>
        <w:t xml:space="preserve">para todos sus efectos la presente decisión a la  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 xml:space="preserve">SOCIEDAD FIDUCIARIA VOCERA DEL FIDEICOMISO P.A  CABRERO INMOBILIARIO , </w:t>
      </w:r>
      <w:r w:rsidRPr="006A3929">
        <w:rPr>
          <w:rFonts w:ascii="Calibri" w:eastAsia="Times New Roman" w:hAnsi="Calibri" w:cs="Calibri"/>
          <w:color w:val="000000"/>
          <w:sz w:val="22"/>
          <w:szCs w:val="22"/>
          <w:lang w:eastAsia="es-CO"/>
        </w:rPr>
        <w:t>identificado con número de 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propietaria o a su apoderado debidamente constituido, de no ser posible la notificación personal se </w:t>
      </w:r>
      <w:r w:rsidRPr="006A3929">
        <w:rPr>
          <w:rFonts w:ascii="Calibri" w:eastAsia="Times New Roman" w:hAnsi="Calibri" w:cs="Calibri"/>
          <w:color w:val="000000"/>
          <w:sz w:val="22"/>
          <w:szCs w:val="22"/>
          <w:lang w:eastAsia="es-CO"/>
        </w:rPr>
        <w:lastRenderedPageBreak/>
        <w:t>hará en los términos estipulados en el Código de Procedimiento Administrativo y de lo Contencioso Administrativo (NOTIFICACIÓN POR AVISO).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TERCERO: </w:t>
      </w:r>
      <w:r w:rsidRPr="006A3929">
        <w:rPr>
          <w:rFonts w:ascii="Calibri" w:eastAsia="Times New Roman" w:hAnsi="Calibri" w:cs="Calibri"/>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ARTÍCULO DÉCIMO CUARTO:</w:t>
      </w:r>
      <w:r w:rsidRPr="006A3929">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ARTICULO DECIMO QUINTO </w:t>
      </w:r>
      <w:r w:rsidRPr="006A3929">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ARTICULO DECIMO SEXTO: </w:t>
      </w:r>
      <w:r w:rsidRPr="006A3929">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6A3929" w:rsidRPr="006A3929" w:rsidRDefault="006A3929" w:rsidP="006A3929">
      <w:pPr>
        <w:rPr>
          <w:rFonts w:eastAsia="Times New Roman"/>
          <w:lang w:eastAsia="es-CO"/>
        </w:rPr>
      </w:pPr>
    </w:p>
    <w:p w:rsidR="006A3929" w:rsidRPr="006A3929" w:rsidRDefault="006A3929" w:rsidP="006A3929">
      <w:pPr>
        <w:jc w:val="center"/>
        <w:rPr>
          <w:rFonts w:eastAsia="Times New Roman"/>
          <w:lang w:eastAsia="es-CO"/>
        </w:rPr>
      </w:pPr>
      <w:r w:rsidRPr="006A3929">
        <w:rPr>
          <w:rFonts w:ascii="Calibri" w:eastAsia="Times New Roman" w:hAnsi="Calibri" w:cs="Calibri"/>
          <w:b/>
          <w:bCs/>
          <w:color w:val="000000"/>
          <w:sz w:val="22"/>
          <w:szCs w:val="22"/>
          <w:lang w:eastAsia="es-CO"/>
        </w:rPr>
        <w:t>NOTIFÍQUESE, PUBLÍQUESE Y CÚMPLASE</w:t>
      </w:r>
    </w:p>
    <w:p w:rsidR="006A3929" w:rsidRPr="006A3929" w:rsidRDefault="006A3929" w:rsidP="006A3929">
      <w:pPr>
        <w:spacing w:after="240"/>
        <w:rPr>
          <w:rFonts w:eastAsia="Times New Roman"/>
          <w:lang w:eastAsia="es-CO"/>
        </w:rPr>
      </w:pPr>
    </w:p>
    <w:p w:rsidR="006A3929" w:rsidRPr="006A3929" w:rsidRDefault="006A3929" w:rsidP="006A3929">
      <w:pPr>
        <w:jc w:val="center"/>
        <w:rPr>
          <w:rFonts w:eastAsia="Times New Roman"/>
          <w:lang w:eastAsia="es-CO"/>
        </w:rPr>
      </w:pPr>
      <w:r w:rsidRPr="006A3929">
        <w:rPr>
          <w:rFonts w:ascii="Calibri" w:eastAsia="Times New Roman" w:hAnsi="Calibri" w:cs="Calibri"/>
          <w:b/>
          <w:bCs/>
          <w:color w:val="000000"/>
          <w:sz w:val="22"/>
          <w:szCs w:val="22"/>
          <w:lang w:eastAsia="es-CO"/>
        </w:rPr>
        <w:t>CARLOS ARIEL TRUKE OSPINA</w:t>
      </w:r>
    </w:p>
    <w:p w:rsidR="006A3929" w:rsidRPr="006A3929" w:rsidRDefault="006A3929" w:rsidP="006A3929">
      <w:pPr>
        <w:jc w:val="center"/>
        <w:rPr>
          <w:rFonts w:eastAsia="Times New Roman"/>
          <w:lang w:eastAsia="es-CO"/>
        </w:rPr>
      </w:pPr>
      <w:r w:rsidRPr="006A3929">
        <w:rPr>
          <w:rFonts w:ascii="Calibri" w:eastAsia="Times New Roman" w:hAnsi="Calibri" w:cs="Calibri"/>
          <w:color w:val="000000"/>
          <w:sz w:val="22"/>
          <w:szCs w:val="22"/>
          <w:lang w:eastAsia="es-CO"/>
        </w:rPr>
        <w:t>Subdirector de Regulación y Control Ambiental</w:t>
      </w:r>
    </w:p>
    <w:p w:rsidR="00AB453B" w:rsidRDefault="00AB453B" w:rsidP="00E739E4">
      <w:pPr>
        <w:pStyle w:val="Sinespaciado"/>
        <w:jc w:val="center"/>
        <w:rPr>
          <w:rFonts w:ascii="Tahoma" w:eastAsia="Times New Roman" w:hAnsi="Tahoma" w:cs="Tahoma"/>
          <w:b/>
          <w:i/>
          <w:sz w:val="24"/>
        </w:rPr>
      </w:pPr>
    </w:p>
    <w:p w:rsidR="006A3929" w:rsidRDefault="006A3929" w:rsidP="00E739E4">
      <w:pPr>
        <w:pStyle w:val="Sinespaciado"/>
        <w:jc w:val="center"/>
        <w:rPr>
          <w:rFonts w:ascii="Tahoma" w:eastAsia="Times New Roman" w:hAnsi="Tahoma" w:cs="Tahoma"/>
          <w:b/>
          <w:i/>
          <w:sz w:val="24"/>
        </w:rPr>
      </w:pPr>
    </w:p>
    <w:p w:rsidR="006A3929" w:rsidRDefault="006A3929" w:rsidP="00E739E4">
      <w:pPr>
        <w:pStyle w:val="Sinespaciado"/>
        <w:jc w:val="center"/>
        <w:rPr>
          <w:rFonts w:ascii="Tahoma" w:eastAsia="Times New Roman" w:hAnsi="Tahoma" w:cs="Tahoma"/>
          <w:b/>
          <w:i/>
          <w:sz w:val="24"/>
        </w:rPr>
      </w:pPr>
    </w:p>
    <w:p w:rsidR="006A3929" w:rsidRDefault="006A3929" w:rsidP="00E739E4">
      <w:pPr>
        <w:pStyle w:val="Sinespaciado"/>
        <w:jc w:val="center"/>
        <w:rPr>
          <w:rFonts w:ascii="Tahoma" w:eastAsia="Times New Roman" w:hAnsi="Tahoma" w:cs="Tahoma"/>
          <w:b/>
          <w:i/>
          <w:sz w:val="24"/>
        </w:rPr>
      </w:pPr>
    </w:p>
    <w:p w:rsidR="006A3929" w:rsidRDefault="006A3929" w:rsidP="00E739E4">
      <w:pPr>
        <w:pStyle w:val="Sinespaciado"/>
        <w:jc w:val="center"/>
        <w:rPr>
          <w:rFonts w:ascii="Tahoma" w:eastAsia="Times New Roman" w:hAnsi="Tahoma" w:cs="Tahoma"/>
          <w:b/>
          <w:i/>
          <w:sz w:val="24"/>
        </w:rPr>
      </w:pPr>
    </w:p>
    <w:p w:rsidR="00AB453B" w:rsidRDefault="00AB453B" w:rsidP="00E739E4">
      <w:pPr>
        <w:pStyle w:val="Sinespaciado"/>
        <w:jc w:val="center"/>
        <w:rPr>
          <w:rFonts w:ascii="Tahoma" w:eastAsia="Times New Roman" w:hAnsi="Tahoma" w:cs="Tahoma"/>
          <w:b/>
          <w:i/>
          <w:sz w:val="24"/>
        </w:rPr>
      </w:pPr>
    </w:p>
    <w:p w:rsidR="00AB453B" w:rsidRPr="00AB453B" w:rsidRDefault="00AB453B" w:rsidP="00AB453B">
      <w:pPr>
        <w:pStyle w:val="Sinespaciado"/>
        <w:jc w:val="center"/>
        <w:rPr>
          <w:rFonts w:ascii="Tahoma" w:eastAsia="Times New Roman" w:hAnsi="Tahoma" w:cs="Tahoma"/>
          <w:b/>
          <w:i/>
          <w:sz w:val="24"/>
        </w:rPr>
      </w:pPr>
      <w:r>
        <w:rPr>
          <w:rFonts w:ascii="Tahoma" w:eastAsia="Times New Roman" w:hAnsi="Tahoma" w:cs="Tahoma"/>
          <w:b/>
          <w:i/>
          <w:sz w:val="24"/>
        </w:rPr>
        <w:lastRenderedPageBreak/>
        <w:t>RESOLUCIÓN No. 2523</w:t>
      </w:r>
    </w:p>
    <w:p w:rsidR="00AB453B" w:rsidRPr="00AB453B" w:rsidRDefault="00AB453B" w:rsidP="00AB453B">
      <w:pPr>
        <w:pStyle w:val="Sinespaciado"/>
        <w:jc w:val="center"/>
        <w:rPr>
          <w:rFonts w:ascii="Tahoma" w:eastAsia="Times New Roman" w:hAnsi="Tahoma" w:cs="Tahoma"/>
          <w:b/>
          <w:i/>
          <w:sz w:val="24"/>
        </w:rPr>
      </w:pPr>
      <w:r w:rsidRPr="00AB453B">
        <w:rPr>
          <w:rFonts w:ascii="Tahoma" w:eastAsia="Times New Roman" w:hAnsi="Tahoma" w:cs="Tahoma"/>
          <w:b/>
          <w:i/>
          <w:sz w:val="24"/>
        </w:rPr>
        <w:t>ARMENIA QUINDIO, NUEVE (09) DE NOVIEMBRE DE 2020</w:t>
      </w:r>
    </w:p>
    <w:p w:rsidR="00AB453B" w:rsidRPr="00AB453B" w:rsidRDefault="00AB453B" w:rsidP="00AB453B">
      <w:pPr>
        <w:pStyle w:val="Sinespaciado"/>
        <w:jc w:val="center"/>
        <w:rPr>
          <w:rFonts w:ascii="Tahoma" w:eastAsia="Times New Roman" w:hAnsi="Tahoma" w:cs="Tahoma"/>
          <w:b/>
          <w:i/>
          <w:sz w:val="24"/>
        </w:rPr>
      </w:pPr>
      <w:r w:rsidRPr="00AB453B">
        <w:rPr>
          <w:rFonts w:ascii="Tahoma" w:eastAsia="Times New Roman" w:hAnsi="Tahoma" w:cs="Tahoma"/>
          <w:b/>
          <w:i/>
          <w:sz w:val="24"/>
        </w:rPr>
        <w:t>“POR MEDIO DEL CUAL SE DECLARA EL DESISTIMIENTO Y SE ORDENA EL</w:t>
      </w:r>
    </w:p>
    <w:p w:rsidR="00AB453B" w:rsidRDefault="00AB453B" w:rsidP="00AB453B">
      <w:pPr>
        <w:pStyle w:val="Sinespaciado"/>
        <w:jc w:val="center"/>
        <w:rPr>
          <w:rFonts w:ascii="Tahoma" w:eastAsia="Times New Roman" w:hAnsi="Tahoma" w:cs="Tahoma"/>
          <w:b/>
          <w:i/>
          <w:sz w:val="24"/>
        </w:rPr>
      </w:pPr>
      <w:r w:rsidRPr="00AB453B">
        <w:rPr>
          <w:rFonts w:ascii="Tahoma" w:eastAsia="Times New Roman" w:hAnsi="Tahoma" w:cs="Tahoma"/>
          <w:b/>
          <w:i/>
          <w:sz w:val="24"/>
        </w:rPr>
        <w:t>ARCHIVO DE SOLICITUD DE TRAMITE PERMISO DE VERTIMIENTO”</w:t>
      </w:r>
    </w:p>
    <w:p w:rsidR="002D20BE" w:rsidRDefault="002D20BE" w:rsidP="002D20BE">
      <w:pPr>
        <w:pStyle w:val="Sinespaciado"/>
        <w:jc w:val="center"/>
        <w:rPr>
          <w:rFonts w:ascii="Tahoma" w:eastAsia="Times New Roman" w:hAnsi="Tahoma" w:cs="Tahoma"/>
          <w:b/>
          <w:i/>
          <w:sz w:val="24"/>
        </w:rPr>
      </w:pPr>
    </w:p>
    <w:p w:rsidR="006A3929" w:rsidRPr="006A3929" w:rsidRDefault="006A3929" w:rsidP="006A3929">
      <w:pPr>
        <w:jc w:val="center"/>
        <w:rPr>
          <w:rFonts w:eastAsia="Times New Roman"/>
          <w:lang w:eastAsia="es-CO"/>
        </w:rPr>
      </w:pPr>
      <w:r w:rsidRPr="006A3929">
        <w:rPr>
          <w:rFonts w:ascii="Arial" w:eastAsia="Times New Roman" w:hAnsi="Arial" w:cs="Arial"/>
          <w:b/>
          <w:bCs/>
          <w:color w:val="000000"/>
          <w:sz w:val="22"/>
          <w:szCs w:val="22"/>
          <w:lang w:eastAsia="es-CO"/>
        </w:rPr>
        <w:t>RESUELVE:</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b/>
          <w:bCs/>
          <w:color w:val="000000"/>
          <w:sz w:val="22"/>
          <w:szCs w:val="22"/>
          <w:lang w:eastAsia="es-CO"/>
        </w:rPr>
        <w:t>ARTICULO PRIMERO.</w:t>
      </w:r>
      <w:r w:rsidRPr="006A3929">
        <w:rPr>
          <w:rFonts w:ascii="Arial" w:eastAsia="Times New Roman" w:hAnsi="Arial" w:cs="Arial"/>
          <w:color w:val="000000"/>
          <w:sz w:val="22"/>
          <w:szCs w:val="22"/>
          <w:lang w:eastAsia="es-CO"/>
        </w:rPr>
        <w:t xml:space="preserve"> </w:t>
      </w:r>
      <w:r w:rsidRPr="006A3929">
        <w:rPr>
          <w:rFonts w:ascii="Arial" w:eastAsia="Times New Roman" w:hAnsi="Arial" w:cs="Arial"/>
          <w:b/>
          <w:bCs/>
          <w:color w:val="000000"/>
          <w:sz w:val="22"/>
          <w:szCs w:val="22"/>
          <w:lang w:eastAsia="es-CO"/>
        </w:rPr>
        <w:t>Declarar</w:t>
      </w:r>
      <w:r w:rsidRPr="006A3929">
        <w:rPr>
          <w:rFonts w:ascii="Arial" w:eastAsia="Times New Roman" w:hAnsi="Arial" w:cs="Arial"/>
          <w:color w:val="000000"/>
          <w:sz w:val="22"/>
          <w:szCs w:val="22"/>
          <w:lang w:eastAsia="es-CO"/>
        </w:rPr>
        <w:t xml:space="preserve"> el desistimiento tácito de la</w:t>
      </w:r>
      <w:r w:rsidRPr="006A3929">
        <w:rPr>
          <w:rFonts w:ascii="Arial" w:eastAsia="Times New Roman" w:hAnsi="Arial" w:cs="Arial"/>
          <w:b/>
          <w:bCs/>
          <w:color w:val="000000"/>
          <w:sz w:val="22"/>
          <w:szCs w:val="22"/>
          <w:lang w:eastAsia="es-CO"/>
        </w:rPr>
        <w:t xml:space="preserve"> </w:t>
      </w:r>
      <w:r w:rsidRPr="006A3929">
        <w:rPr>
          <w:rFonts w:ascii="Arial" w:eastAsia="Times New Roman" w:hAnsi="Arial" w:cs="Arial"/>
          <w:color w:val="000000"/>
          <w:sz w:val="22"/>
          <w:szCs w:val="22"/>
          <w:lang w:eastAsia="es-CO"/>
        </w:rPr>
        <w:t xml:space="preserve">solicitud de permiso de vertimiento de aguas residuales domésticas radicado bajo el No. </w:t>
      </w:r>
      <w:r w:rsidRPr="006A3929">
        <w:rPr>
          <w:rFonts w:ascii="Arial" w:eastAsia="Times New Roman" w:hAnsi="Arial" w:cs="Arial"/>
          <w:b/>
          <w:bCs/>
          <w:color w:val="000000"/>
          <w:sz w:val="22"/>
          <w:szCs w:val="22"/>
          <w:lang w:eastAsia="es-CO"/>
        </w:rPr>
        <w:t>7300-2020</w:t>
      </w:r>
      <w:r w:rsidRPr="006A3929">
        <w:rPr>
          <w:rFonts w:ascii="Arial" w:eastAsia="Times New Roman" w:hAnsi="Arial" w:cs="Arial"/>
          <w:color w:val="000000"/>
          <w:sz w:val="22"/>
          <w:szCs w:val="22"/>
          <w:lang w:eastAsia="es-CO"/>
        </w:rPr>
        <w:t xml:space="preserve">, presentado por el señor </w:t>
      </w:r>
      <w:r w:rsidRPr="006A3929">
        <w:rPr>
          <w:rFonts w:ascii="Arial" w:eastAsia="Times New Roman" w:hAnsi="Arial" w:cs="Arial"/>
          <w:b/>
          <w:bCs/>
          <w:color w:val="000000"/>
          <w:sz w:val="22"/>
          <w:szCs w:val="22"/>
          <w:lang w:eastAsia="es-CO"/>
        </w:rPr>
        <w:t xml:space="preserve">JUAN JOSE MEJIA VELASQUEZ, </w:t>
      </w:r>
      <w:r w:rsidRPr="006A3929">
        <w:rPr>
          <w:rFonts w:ascii="Arial" w:eastAsia="Times New Roman" w:hAnsi="Arial" w:cs="Arial"/>
          <w:color w:val="000000"/>
          <w:sz w:val="22"/>
          <w:szCs w:val="22"/>
          <w:lang w:eastAsia="es-CO"/>
        </w:rPr>
        <w:t xml:space="preserve">identificado con cédula de ciudadanía número 7.549.316, actuando como copropietario y apoderado de la Sociedad </w:t>
      </w:r>
      <w:r w:rsidRPr="006A3929">
        <w:rPr>
          <w:rFonts w:ascii="Arial" w:eastAsia="Times New Roman" w:hAnsi="Arial" w:cs="Arial"/>
          <w:b/>
          <w:bCs/>
          <w:color w:val="000000"/>
          <w:sz w:val="22"/>
          <w:szCs w:val="22"/>
          <w:lang w:eastAsia="es-CO"/>
        </w:rPr>
        <w:t xml:space="preserve">TERRITORIO AVENTURA S.A.S, </w:t>
      </w:r>
      <w:r w:rsidRPr="006A3929">
        <w:rPr>
          <w:rFonts w:ascii="Arial" w:eastAsia="Times New Roman" w:hAnsi="Arial" w:cs="Arial"/>
          <w:color w:val="000000"/>
          <w:sz w:val="22"/>
          <w:szCs w:val="22"/>
          <w:lang w:eastAsia="es-CO"/>
        </w:rPr>
        <w:t xml:space="preserve">identificado con Nit: 800.254.210-2, representado legalmente por la señora </w:t>
      </w:r>
      <w:r w:rsidRPr="006A3929">
        <w:rPr>
          <w:rFonts w:ascii="Arial" w:eastAsia="Times New Roman" w:hAnsi="Arial" w:cs="Arial"/>
          <w:b/>
          <w:bCs/>
          <w:color w:val="000000"/>
          <w:sz w:val="22"/>
          <w:szCs w:val="22"/>
          <w:lang w:eastAsia="es-CO"/>
        </w:rPr>
        <w:t xml:space="preserve">ANA MARIA MEJIA VELASQUEZ, </w:t>
      </w:r>
      <w:r w:rsidRPr="006A3929">
        <w:rPr>
          <w:rFonts w:ascii="Arial" w:eastAsia="Times New Roman" w:hAnsi="Arial" w:cs="Arial"/>
          <w:color w:val="000000"/>
          <w:sz w:val="22"/>
          <w:szCs w:val="22"/>
          <w:lang w:eastAsia="es-CO"/>
        </w:rPr>
        <w:t xml:space="preserve">identificada con cédula de ciudadanía número 41.898.720, quienes son los copropietarios del predio denominado: </w:t>
      </w:r>
      <w:r w:rsidRPr="006A3929">
        <w:rPr>
          <w:rFonts w:ascii="Arial" w:eastAsia="Times New Roman" w:hAnsi="Arial" w:cs="Arial"/>
          <w:b/>
          <w:bCs/>
          <w:color w:val="000000"/>
          <w:sz w:val="22"/>
          <w:szCs w:val="22"/>
          <w:lang w:eastAsia="es-CO"/>
        </w:rPr>
        <w:t xml:space="preserve">1) CONDOMINIO LAGOS DE IRAKA CASAS DE CAMPO CUARTA Y QUINTA ETAPA – PROPIEDAD HORIZONTAL LOTE # 63 ETAPA 5 – FASE 5, </w:t>
      </w:r>
      <w:r w:rsidRPr="006A3929">
        <w:rPr>
          <w:rFonts w:ascii="Arial" w:eastAsia="Times New Roman" w:hAnsi="Arial" w:cs="Arial"/>
          <w:color w:val="000000"/>
          <w:sz w:val="22"/>
          <w:szCs w:val="22"/>
          <w:lang w:eastAsia="es-CO"/>
        </w:rPr>
        <w:t xml:space="preserve">localizado en la vereda </w:t>
      </w:r>
      <w:r w:rsidRPr="006A3929">
        <w:rPr>
          <w:rFonts w:ascii="Arial" w:eastAsia="Times New Roman" w:hAnsi="Arial" w:cs="Arial"/>
          <w:b/>
          <w:bCs/>
          <w:color w:val="000000"/>
          <w:sz w:val="22"/>
          <w:szCs w:val="22"/>
          <w:lang w:eastAsia="es-CO"/>
        </w:rPr>
        <w:t xml:space="preserve">MURILLO </w:t>
      </w:r>
      <w:r w:rsidRPr="006A3929">
        <w:rPr>
          <w:rFonts w:ascii="Arial" w:eastAsia="Times New Roman" w:hAnsi="Arial" w:cs="Arial"/>
          <w:color w:val="000000"/>
          <w:sz w:val="22"/>
          <w:szCs w:val="22"/>
          <w:lang w:eastAsia="es-CO"/>
        </w:rPr>
        <w:t xml:space="preserve">del Municipio de </w:t>
      </w:r>
      <w:r w:rsidRPr="006A3929">
        <w:rPr>
          <w:rFonts w:ascii="Arial" w:eastAsia="Times New Roman" w:hAnsi="Arial" w:cs="Arial"/>
          <w:b/>
          <w:bCs/>
          <w:color w:val="000000"/>
          <w:sz w:val="22"/>
          <w:szCs w:val="22"/>
          <w:lang w:eastAsia="es-CO"/>
        </w:rPr>
        <w:t>ARMENIA (Q).</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b/>
          <w:bCs/>
          <w:color w:val="000000"/>
          <w:sz w:val="22"/>
          <w:szCs w:val="22"/>
          <w:lang w:eastAsia="es-CO"/>
        </w:rPr>
        <w:t xml:space="preserve">Parágrafo: </w:t>
      </w:r>
      <w:r w:rsidRPr="006A3929">
        <w:rPr>
          <w:rFonts w:ascii="Arial" w:eastAsia="Times New Roman" w:hAnsi="Arial" w:cs="Arial"/>
          <w:color w:val="000000"/>
          <w:sz w:val="22"/>
          <w:szCs w:val="22"/>
          <w:lang w:eastAsia="es-CO"/>
        </w:rPr>
        <w:t xml:space="preserve">la declaratoria de desistimiento de la solicitud de trámite de permiso de vertimientos presentada para el predio denominado: </w:t>
      </w:r>
      <w:r w:rsidRPr="006A3929">
        <w:rPr>
          <w:rFonts w:ascii="Arial" w:eastAsia="Times New Roman" w:hAnsi="Arial" w:cs="Arial"/>
          <w:b/>
          <w:bCs/>
          <w:color w:val="000000"/>
          <w:sz w:val="22"/>
          <w:szCs w:val="22"/>
          <w:lang w:eastAsia="es-CO"/>
        </w:rPr>
        <w:t xml:space="preserve">1) CONDOMINIO LAGOS DE IRAKA CASAS DE CAMPO CUARTA Y QUINTA ETAPA – PROPIEDAD HORIZONTAL LOTE # 63 ETAPA 5 – FASE 5, </w:t>
      </w:r>
      <w:r w:rsidRPr="006A3929">
        <w:rPr>
          <w:rFonts w:ascii="Arial" w:eastAsia="Times New Roman" w:hAnsi="Arial" w:cs="Arial"/>
          <w:color w:val="000000"/>
          <w:sz w:val="22"/>
          <w:szCs w:val="22"/>
          <w:lang w:eastAsia="es-CO"/>
        </w:rPr>
        <w:t xml:space="preserve">localizado en la vereda </w:t>
      </w:r>
      <w:r w:rsidRPr="006A3929">
        <w:rPr>
          <w:rFonts w:ascii="Arial" w:eastAsia="Times New Roman" w:hAnsi="Arial" w:cs="Arial"/>
          <w:b/>
          <w:bCs/>
          <w:color w:val="000000"/>
          <w:sz w:val="22"/>
          <w:szCs w:val="22"/>
          <w:lang w:eastAsia="es-CO"/>
        </w:rPr>
        <w:t xml:space="preserve">MURILLO </w:t>
      </w:r>
      <w:r w:rsidRPr="006A3929">
        <w:rPr>
          <w:rFonts w:ascii="Arial" w:eastAsia="Times New Roman" w:hAnsi="Arial" w:cs="Arial"/>
          <w:color w:val="000000"/>
          <w:sz w:val="22"/>
          <w:szCs w:val="22"/>
          <w:lang w:eastAsia="es-CO"/>
        </w:rPr>
        <w:t xml:space="preserve">del Municipio de </w:t>
      </w:r>
      <w:r w:rsidRPr="006A3929">
        <w:rPr>
          <w:rFonts w:ascii="Arial" w:eastAsia="Times New Roman" w:hAnsi="Arial" w:cs="Arial"/>
          <w:b/>
          <w:bCs/>
          <w:color w:val="000000"/>
          <w:sz w:val="22"/>
          <w:szCs w:val="22"/>
          <w:lang w:eastAsia="es-CO"/>
        </w:rPr>
        <w:t xml:space="preserve">ARMENIA (Q), </w:t>
      </w:r>
      <w:r w:rsidRPr="006A3929">
        <w:rPr>
          <w:rFonts w:ascii="Arial" w:eastAsia="Times New Roman" w:hAnsi="Arial" w:cs="Arial"/>
          <w:color w:val="000000"/>
          <w:sz w:val="22"/>
          <w:szCs w:val="22"/>
          <w:lang w:eastAsia="es-CO"/>
        </w:rPr>
        <w:t xml:space="preserve">se efectúa por los argumentos expuestos en la parte motiva del presente proveído, en todo caso se deja claro que la petición fue allegada de forma incompleta y no fueron allegados </w:t>
      </w:r>
      <w:r w:rsidRPr="006A3929">
        <w:rPr>
          <w:rFonts w:ascii="Arial" w:eastAsia="Times New Roman" w:hAnsi="Arial" w:cs="Arial"/>
          <w:color w:val="000000"/>
          <w:sz w:val="22"/>
          <w:szCs w:val="22"/>
          <w:lang w:eastAsia="es-CO"/>
        </w:rPr>
        <w:lastRenderedPageBreak/>
        <w:t>por el solicitante los requisitos e información necesaria con el fin de continuar con la solicitud de permiso de vertimiento, pese a ser requeridos por la Autoridad Ambiental en requerimiento enviado.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b/>
          <w:bCs/>
          <w:color w:val="000000"/>
          <w:sz w:val="22"/>
          <w:szCs w:val="22"/>
          <w:lang w:eastAsia="es-CO"/>
        </w:rPr>
        <w:t>ARTICULO SEGUNDO</w:t>
      </w:r>
      <w:r w:rsidRPr="006A3929">
        <w:rPr>
          <w:rFonts w:ascii="Arial" w:eastAsia="Times New Roman" w:hAnsi="Arial" w:cs="Arial"/>
          <w:color w:val="000000"/>
          <w:sz w:val="22"/>
          <w:szCs w:val="22"/>
          <w:lang w:eastAsia="es-CO"/>
        </w:rPr>
        <w:t xml:space="preserve">: Como consecuencia de lo anterior </w:t>
      </w:r>
      <w:r w:rsidRPr="006A3929">
        <w:rPr>
          <w:rFonts w:ascii="Arial" w:eastAsia="Times New Roman" w:hAnsi="Arial" w:cs="Arial"/>
          <w:b/>
          <w:bCs/>
          <w:color w:val="000000"/>
          <w:sz w:val="22"/>
          <w:szCs w:val="22"/>
          <w:lang w:eastAsia="es-CO"/>
        </w:rPr>
        <w:t xml:space="preserve">Archívese </w:t>
      </w:r>
      <w:r w:rsidRPr="006A3929">
        <w:rPr>
          <w:rFonts w:ascii="Arial" w:eastAsia="Times New Roman" w:hAnsi="Arial" w:cs="Arial"/>
          <w:color w:val="000000"/>
          <w:sz w:val="22"/>
          <w:szCs w:val="22"/>
          <w:lang w:eastAsia="es-CO"/>
        </w:rPr>
        <w:t>el</w:t>
      </w:r>
      <w:r w:rsidRPr="006A3929">
        <w:rPr>
          <w:rFonts w:ascii="Arial" w:eastAsia="Times New Roman" w:hAnsi="Arial" w:cs="Arial"/>
          <w:b/>
          <w:bCs/>
          <w:color w:val="000000"/>
          <w:sz w:val="22"/>
          <w:szCs w:val="22"/>
          <w:lang w:eastAsia="es-CO"/>
        </w:rPr>
        <w:t xml:space="preserve"> </w:t>
      </w:r>
      <w:r w:rsidRPr="006A3929">
        <w:rPr>
          <w:rFonts w:ascii="Arial" w:eastAsia="Times New Roman" w:hAnsi="Arial" w:cs="Arial"/>
          <w:color w:val="000000"/>
          <w:sz w:val="22"/>
          <w:szCs w:val="22"/>
          <w:lang w:eastAsia="es-CO"/>
        </w:rPr>
        <w:t xml:space="preserve">trámite administrativo de solicitud de permiso de vertimientos, adelantado bajo el expediente radicado </w:t>
      </w:r>
      <w:r w:rsidRPr="006A3929">
        <w:rPr>
          <w:rFonts w:ascii="Arial" w:eastAsia="Times New Roman" w:hAnsi="Arial" w:cs="Arial"/>
          <w:b/>
          <w:bCs/>
          <w:color w:val="000000"/>
          <w:sz w:val="22"/>
          <w:szCs w:val="22"/>
          <w:lang w:eastAsia="es-CO"/>
        </w:rPr>
        <w:t xml:space="preserve">CRQ ARM 7300-2020 </w:t>
      </w:r>
      <w:r w:rsidRPr="006A3929">
        <w:rPr>
          <w:rFonts w:ascii="Arial" w:eastAsia="Times New Roman" w:hAnsi="Arial" w:cs="Arial"/>
          <w:color w:val="000000"/>
          <w:sz w:val="22"/>
          <w:szCs w:val="22"/>
          <w:lang w:eastAsia="es-CO"/>
        </w:rPr>
        <w:t xml:space="preserve">del 21 de agosto del año 2020, relacionado con el predio denominado: </w:t>
      </w:r>
      <w:r w:rsidRPr="006A3929">
        <w:rPr>
          <w:rFonts w:ascii="Arial" w:eastAsia="Times New Roman" w:hAnsi="Arial" w:cs="Arial"/>
          <w:b/>
          <w:bCs/>
          <w:color w:val="000000"/>
          <w:sz w:val="22"/>
          <w:szCs w:val="22"/>
          <w:lang w:eastAsia="es-CO"/>
        </w:rPr>
        <w:t xml:space="preserve">1) CONDOMINIO LAGOS DE IRAKA CASAS DE CAMPO CUARTA Y QUINTA ETAPA – PROPIEDAD HORIZONTAL LOTE # 63 ETAPA 5 – FASE 5, </w:t>
      </w:r>
      <w:r w:rsidRPr="006A3929">
        <w:rPr>
          <w:rFonts w:ascii="Arial" w:eastAsia="Times New Roman" w:hAnsi="Arial" w:cs="Arial"/>
          <w:color w:val="000000"/>
          <w:sz w:val="22"/>
          <w:szCs w:val="22"/>
          <w:lang w:eastAsia="es-CO"/>
        </w:rPr>
        <w:t xml:space="preserve">localizado en la vereda </w:t>
      </w:r>
      <w:r w:rsidRPr="006A3929">
        <w:rPr>
          <w:rFonts w:ascii="Arial" w:eastAsia="Times New Roman" w:hAnsi="Arial" w:cs="Arial"/>
          <w:b/>
          <w:bCs/>
          <w:color w:val="000000"/>
          <w:sz w:val="22"/>
          <w:szCs w:val="22"/>
          <w:lang w:eastAsia="es-CO"/>
        </w:rPr>
        <w:t xml:space="preserve">MURILLO </w:t>
      </w:r>
      <w:r w:rsidRPr="006A3929">
        <w:rPr>
          <w:rFonts w:ascii="Arial" w:eastAsia="Times New Roman" w:hAnsi="Arial" w:cs="Arial"/>
          <w:color w:val="000000"/>
          <w:sz w:val="22"/>
          <w:szCs w:val="22"/>
          <w:lang w:eastAsia="es-CO"/>
        </w:rPr>
        <w:t xml:space="preserve">del Municipio de </w:t>
      </w:r>
      <w:r w:rsidRPr="006A3929">
        <w:rPr>
          <w:rFonts w:ascii="Arial" w:eastAsia="Times New Roman" w:hAnsi="Arial" w:cs="Arial"/>
          <w:b/>
          <w:bCs/>
          <w:color w:val="000000"/>
          <w:sz w:val="22"/>
          <w:szCs w:val="22"/>
          <w:lang w:eastAsia="es-CO"/>
        </w:rPr>
        <w:t>ARMENIA (Q).</w:t>
      </w:r>
      <w:r w:rsidRPr="006A3929">
        <w:rPr>
          <w:rFonts w:ascii="Arial" w:eastAsia="Times New Roman" w:hAnsi="Arial" w:cs="Arial"/>
          <w:color w:val="000000"/>
          <w:sz w:val="22"/>
          <w:szCs w:val="22"/>
          <w:lang w:eastAsia="es-CO"/>
        </w:rPr>
        <w:t>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b/>
          <w:bCs/>
          <w:color w:val="000000"/>
          <w:sz w:val="22"/>
          <w:szCs w:val="22"/>
          <w:lang w:eastAsia="es-CO"/>
        </w:rPr>
        <w:t>Parágrafo:</w:t>
      </w:r>
      <w:r w:rsidRPr="006A3929">
        <w:rPr>
          <w:rFonts w:ascii="Arial" w:eastAsia="Times New Roman" w:hAnsi="Arial" w:cs="Arial"/>
          <w:color w:val="000000"/>
          <w:sz w:val="22"/>
          <w:szCs w:val="22"/>
          <w:lang w:eastAsia="es-CO"/>
        </w:rPr>
        <w:t xml:space="preserve"> Para</w:t>
      </w:r>
      <w:r w:rsidRPr="006A3929">
        <w:rPr>
          <w:rFonts w:ascii="Arial" w:eastAsia="Times New Roman" w:hAnsi="Arial" w:cs="Arial"/>
          <w:b/>
          <w:bCs/>
          <w:color w:val="000000"/>
          <w:sz w:val="22"/>
          <w:szCs w:val="22"/>
          <w:lang w:eastAsia="es-CO"/>
        </w:rPr>
        <w:t xml:space="preserve"> </w:t>
      </w:r>
      <w:r w:rsidRPr="006A3929">
        <w:rPr>
          <w:rFonts w:ascii="Arial" w:eastAsia="Times New Roman" w:hAnsi="Arial" w:cs="Arial"/>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color w:val="000000"/>
          <w:sz w:val="22"/>
          <w:szCs w:val="22"/>
          <w:lang w:eastAsia="es-CO"/>
        </w:rPr>
        <w:t>los términos estipulados en el Código de Procedimiento Administrativo y de lo Contencioso Administrativo (Notificación Por aviso).</w:t>
      </w:r>
    </w:p>
    <w:p w:rsidR="006A3929" w:rsidRPr="006A3929" w:rsidRDefault="006A3929" w:rsidP="006A3929">
      <w:pPr>
        <w:rPr>
          <w:rFonts w:eastAsia="Times New Roman"/>
          <w:lang w:eastAsia="es-CO"/>
        </w:rPr>
      </w:pPr>
    </w:p>
    <w:p w:rsidR="006A3929" w:rsidRPr="006A3929" w:rsidRDefault="006A3929" w:rsidP="006A3929">
      <w:pPr>
        <w:ind w:right="4"/>
        <w:jc w:val="both"/>
        <w:rPr>
          <w:rFonts w:eastAsia="Times New Roman"/>
          <w:lang w:eastAsia="es-CO"/>
        </w:rPr>
      </w:pPr>
      <w:r w:rsidRPr="006A3929">
        <w:rPr>
          <w:rFonts w:ascii="Arial" w:eastAsia="Times New Roman" w:hAnsi="Arial" w:cs="Arial"/>
          <w:b/>
          <w:bCs/>
          <w:color w:val="000000"/>
          <w:sz w:val="22"/>
          <w:szCs w:val="22"/>
          <w:lang w:eastAsia="es-CO"/>
        </w:rPr>
        <w:t>PARAGRAFO: COMUNICACIÓN A TERCEROS DETERMINADOS</w:t>
      </w:r>
      <w:r w:rsidRPr="006A3929">
        <w:rPr>
          <w:rFonts w:ascii="Arial" w:eastAsia="Times New Roman" w:hAnsi="Arial" w:cs="Arial"/>
          <w:color w:val="000000"/>
          <w:sz w:val="22"/>
          <w:szCs w:val="22"/>
          <w:lang w:eastAsia="es-CO"/>
        </w:rPr>
        <w:t xml:space="preserve"> Comunicar como tercero determinado a las señoras</w:t>
      </w:r>
      <w:r w:rsidRPr="006A3929">
        <w:rPr>
          <w:rFonts w:ascii="Arial" w:eastAsia="Times New Roman" w:hAnsi="Arial" w:cs="Arial"/>
          <w:b/>
          <w:bCs/>
          <w:color w:val="000000"/>
          <w:sz w:val="22"/>
          <w:szCs w:val="22"/>
          <w:lang w:eastAsia="es-CO"/>
        </w:rPr>
        <w:t xml:space="preserve"> CLAUDIA MEJIA VELASQUEZ y MARTHA LUZ MEJIA VELASQUEZ</w:t>
      </w:r>
      <w:r w:rsidRPr="006A3929">
        <w:rPr>
          <w:rFonts w:ascii="Arial" w:eastAsia="Times New Roman" w:hAnsi="Arial" w:cs="Arial"/>
          <w:color w:val="000000"/>
          <w:sz w:val="22"/>
          <w:szCs w:val="22"/>
          <w:lang w:eastAsia="es-CO"/>
        </w:rPr>
        <w:t xml:space="preserve">, quienes de acuerdo al estudio de títulos ostentan la calidad de copropietarias del predio objeto de </w:t>
      </w:r>
      <w:r w:rsidRPr="006A3929">
        <w:rPr>
          <w:rFonts w:ascii="Arial" w:eastAsia="Times New Roman" w:hAnsi="Arial" w:cs="Arial"/>
          <w:color w:val="000000"/>
          <w:sz w:val="22"/>
          <w:szCs w:val="22"/>
          <w:lang w:eastAsia="es-CO"/>
        </w:rPr>
        <w:lastRenderedPageBreak/>
        <w:t>solicitud, tal y como se estipula en el artículo 37 de la Ley 1437 de 2011.</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b/>
          <w:bCs/>
          <w:color w:val="000000"/>
          <w:sz w:val="22"/>
          <w:szCs w:val="22"/>
          <w:lang w:eastAsia="es-CO"/>
        </w:rPr>
        <w:t xml:space="preserve">ARTÍCULO CUARTO: </w:t>
      </w:r>
      <w:r w:rsidRPr="006A3929">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b/>
          <w:bCs/>
          <w:color w:val="000000"/>
          <w:sz w:val="22"/>
          <w:szCs w:val="22"/>
          <w:lang w:eastAsia="es-CO"/>
        </w:rPr>
        <w:t>ARTÍCULO QUINTO:</w:t>
      </w:r>
      <w:r w:rsidRPr="006A3929">
        <w:rPr>
          <w:rFonts w:ascii="Arial" w:eastAsia="Times New Roman" w:hAnsi="Arial" w:cs="Arial"/>
          <w:color w:val="000000"/>
          <w:sz w:val="22"/>
          <w:szCs w:val="22"/>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Arial" w:eastAsia="Times New Roman" w:hAnsi="Arial" w:cs="Arial"/>
          <w:b/>
          <w:bCs/>
          <w:color w:val="000000"/>
          <w:sz w:val="22"/>
          <w:szCs w:val="22"/>
          <w:lang w:eastAsia="es-CO"/>
        </w:rPr>
        <w:t xml:space="preserve">ARTÍCULO SEXTO: </w:t>
      </w:r>
      <w:r w:rsidRPr="006A3929">
        <w:rPr>
          <w:rFonts w:ascii="Arial" w:eastAsia="Times New Roman" w:hAnsi="Arial" w:cs="Arial"/>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6A3929" w:rsidRPr="006A3929" w:rsidRDefault="006A3929" w:rsidP="006A3929">
      <w:pPr>
        <w:rPr>
          <w:rFonts w:eastAsia="Times New Roman"/>
          <w:lang w:eastAsia="es-CO"/>
        </w:rPr>
      </w:pPr>
    </w:p>
    <w:p w:rsidR="006A3929" w:rsidRPr="006A3929" w:rsidRDefault="006A3929" w:rsidP="006A3929">
      <w:pPr>
        <w:jc w:val="center"/>
        <w:rPr>
          <w:rFonts w:eastAsia="Times New Roman"/>
          <w:lang w:eastAsia="es-CO"/>
        </w:rPr>
      </w:pPr>
      <w:r w:rsidRPr="006A3929">
        <w:rPr>
          <w:rFonts w:ascii="Arial" w:eastAsia="Times New Roman" w:hAnsi="Arial" w:cs="Arial"/>
          <w:b/>
          <w:bCs/>
          <w:color w:val="000000"/>
          <w:sz w:val="22"/>
          <w:szCs w:val="22"/>
          <w:lang w:eastAsia="es-CO"/>
        </w:rPr>
        <w:t>NOTIFÍQUESE, PUBLÍQUESE Y CÚMPLASE</w:t>
      </w:r>
    </w:p>
    <w:p w:rsidR="006A3929" w:rsidRPr="006A3929" w:rsidRDefault="006A3929" w:rsidP="006A3929">
      <w:pPr>
        <w:spacing w:after="240"/>
        <w:rPr>
          <w:rFonts w:eastAsia="Times New Roman"/>
          <w:lang w:eastAsia="es-CO"/>
        </w:rPr>
      </w:pPr>
    </w:p>
    <w:p w:rsidR="006A3929" w:rsidRPr="006A3929" w:rsidRDefault="006A3929" w:rsidP="006A3929">
      <w:pPr>
        <w:jc w:val="center"/>
        <w:rPr>
          <w:rFonts w:eastAsia="Times New Roman"/>
          <w:lang w:eastAsia="es-CO"/>
        </w:rPr>
      </w:pPr>
      <w:r w:rsidRPr="006A3929">
        <w:rPr>
          <w:rFonts w:ascii="Arial" w:eastAsia="Times New Roman" w:hAnsi="Arial" w:cs="Arial"/>
          <w:b/>
          <w:bCs/>
          <w:color w:val="000000"/>
          <w:sz w:val="22"/>
          <w:szCs w:val="22"/>
          <w:lang w:eastAsia="es-CO"/>
        </w:rPr>
        <w:t>CARLOS ARIEL TRUKE OSPINA</w:t>
      </w:r>
    </w:p>
    <w:p w:rsidR="006A3929" w:rsidRPr="006A3929" w:rsidRDefault="006A3929" w:rsidP="006A3929">
      <w:pPr>
        <w:jc w:val="center"/>
        <w:rPr>
          <w:rFonts w:eastAsia="Times New Roman"/>
          <w:lang w:eastAsia="es-CO"/>
        </w:rPr>
      </w:pPr>
      <w:r w:rsidRPr="006A3929">
        <w:rPr>
          <w:rFonts w:ascii="Arial" w:eastAsia="Times New Roman" w:hAnsi="Arial" w:cs="Arial"/>
          <w:color w:val="000000"/>
          <w:sz w:val="22"/>
          <w:szCs w:val="22"/>
          <w:lang w:eastAsia="es-CO"/>
        </w:rPr>
        <w:t>Subdirector de Regulación y Control Ambiental</w:t>
      </w:r>
    </w:p>
    <w:p w:rsidR="006A3929" w:rsidRDefault="006A3929" w:rsidP="002D20BE">
      <w:pPr>
        <w:pStyle w:val="Sinespaciado"/>
        <w:jc w:val="center"/>
        <w:rPr>
          <w:rFonts w:ascii="Tahoma" w:eastAsia="Times New Roman" w:hAnsi="Tahoma" w:cs="Tahoma"/>
          <w:b/>
          <w:i/>
          <w:sz w:val="24"/>
        </w:rPr>
      </w:pPr>
    </w:p>
    <w:p w:rsidR="006A3929" w:rsidRDefault="006A3929" w:rsidP="002D20BE">
      <w:pPr>
        <w:pStyle w:val="Sinespaciado"/>
        <w:jc w:val="center"/>
        <w:rPr>
          <w:rFonts w:ascii="Tahoma" w:eastAsia="Times New Roman" w:hAnsi="Tahoma" w:cs="Tahoma"/>
          <w:b/>
          <w:i/>
          <w:sz w:val="24"/>
        </w:rPr>
      </w:pPr>
    </w:p>
    <w:p w:rsidR="006A3929" w:rsidRPr="006A3929" w:rsidRDefault="006A3929" w:rsidP="006A3929">
      <w:pPr>
        <w:pStyle w:val="Sinespaciado"/>
        <w:jc w:val="center"/>
        <w:rPr>
          <w:rFonts w:ascii="Tahoma" w:eastAsia="Times New Roman" w:hAnsi="Tahoma" w:cs="Tahoma"/>
          <w:b/>
          <w:i/>
          <w:sz w:val="24"/>
        </w:rPr>
      </w:pPr>
      <w:r>
        <w:rPr>
          <w:rFonts w:ascii="Tahoma" w:eastAsia="Times New Roman" w:hAnsi="Tahoma" w:cs="Tahoma"/>
          <w:b/>
          <w:i/>
          <w:sz w:val="24"/>
        </w:rPr>
        <w:t>RESOLUCIÓN No. 2566</w:t>
      </w:r>
    </w:p>
    <w:p w:rsidR="006A3929" w:rsidRPr="006A3929" w:rsidRDefault="006A3929" w:rsidP="006A3929">
      <w:pPr>
        <w:pStyle w:val="Sinespaciado"/>
        <w:jc w:val="center"/>
        <w:rPr>
          <w:rFonts w:ascii="Tahoma" w:eastAsia="Times New Roman" w:hAnsi="Tahoma" w:cs="Tahoma"/>
          <w:b/>
          <w:i/>
          <w:sz w:val="24"/>
        </w:rPr>
      </w:pPr>
      <w:r w:rsidRPr="006A3929">
        <w:rPr>
          <w:rFonts w:ascii="Tahoma" w:eastAsia="Times New Roman" w:hAnsi="Tahoma" w:cs="Tahoma"/>
          <w:b/>
          <w:i/>
          <w:sz w:val="24"/>
        </w:rPr>
        <w:t>ARMENIA QUINDIO, DIEZ (10) DE NOVIEMBRE DEL AÑO 2020</w:t>
      </w:r>
    </w:p>
    <w:p w:rsidR="006A3929" w:rsidRPr="006A3929" w:rsidRDefault="006A3929" w:rsidP="006A3929">
      <w:pPr>
        <w:pStyle w:val="Sinespaciado"/>
        <w:jc w:val="center"/>
        <w:rPr>
          <w:rFonts w:ascii="Tahoma" w:eastAsia="Times New Roman" w:hAnsi="Tahoma" w:cs="Tahoma"/>
          <w:b/>
          <w:i/>
          <w:sz w:val="24"/>
        </w:rPr>
      </w:pPr>
      <w:r w:rsidRPr="006A3929">
        <w:rPr>
          <w:rFonts w:ascii="Tahoma" w:eastAsia="Times New Roman" w:hAnsi="Tahoma" w:cs="Tahoma"/>
          <w:b/>
          <w:i/>
          <w:sz w:val="24"/>
        </w:rPr>
        <w:t>“POR MEDIO DEL CUAL SE OTORGA UN PERMISO DE VERTIMIENTO DE AGUAS</w:t>
      </w:r>
    </w:p>
    <w:p w:rsidR="006A3929" w:rsidRDefault="006A3929" w:rsidP="006A3929">
      <w:pPr>
        <w:pStyle w:val="Sinespaciado"/>
        <w:jc w:val="center"/>
        <w:rPr>
          <w:rFonts w:ascii="Tahoma" w:eastAsia="Times New Roman" w:hAnsi="Tahoma" w:cs="Tahoma"/>
          <w:b/>
          <w:i/>
          <w:sz w:val="24"/>
        </w:rPr>
      </w:pPr>
      <w:r w:rsidRPr="006A3929">
        <w:rPr>
          <w:rFonts w:ascii="Tahoma" w:eastAsia="Times New Roman" w:hAnsi="Tahoma" w:cs="Tahoma"/>
          <w:b/>
          <w:i/>
          <w:sz w:val="24"/>
        </w:rPr>
        <w:t>RESIDUALES DOMÉSTICAS Y SE ADOPTAN OTRAS DISPOSICIONES”</w:t>
      </w:r>
    </w:p>
    <w:p w:rsidR="006A3929" w:rsidRDefault="006A3929" w:rsidP="006A3929">
      <w:pPr>
        <w:pStyle w:val="Sinespaciado"/>
        <w:jc w:val="center"/>
        <w:rPr>
          <w:rFonts w:ascii="Tahoma" w:eastAsia="Times New Roman" w:hAnsi="Tahoma" w:cs="Tahoma"/>
          <w:b/>
          <w:i/>
          <w:sz w:val="24"/>
        </w:rPr>
      </w:pPr>
    </w:p>
    <w:p w:rsidR="006A3929" w:rsidRDefault="006A3929" w:rsidP="006A3929">
      <w:pPr>
        <w:pStyle w:val="Sinespaciado"/>
        <w:jc w:val="center"/>
        <w:rPr>
          <w:rFonts w:ascii="Tahoma" w:eastAsia="Times New Roman" w:hAnsi="Tahoma" w:cs="Tahoma"/>
          <w:b/>
          <w:i/>
          <w:sz w:val="24"/>
        </w:rPr>
      </w:pPr>
    </w:p>
    <w:p w:rsidR="006A3929" w:rsidRPr="006A3929" w:rsidRDefault="006A3929" w:rsidP="006A3929">
      <w:pPr>
        <w:jc w:val="center"/>
        <w:rPr>
          <w:rFonts w:eastAsia="Times New Roman"/>
          <w:lang w:eastAsia="es-CO"/>
        </w:rPr>
      </w:pPr>
      <w:r w:rsidRPr="006A3929">
        <w:rPr>
          <w:rFonts w:ascii="Calibri" w:eastAsia="Times New Roman" w:hAnsi="Calibri" w:cs="Calibri"/>
          <w:b/>
          <w:bCs/>
          <w:color w:val="000000"/>
          <w:sz w:val="22"/>
          <w:szCs w:val="22"/>
          <w:lang w:eastAsia="es-CO"/>
        </w:rPr>
        <w:t>RESUELVE</w:t>
      </w:r>
    </w:p>
    <w:p w:rsidR="006A3929" w:rsidRPr="006A3929" w:rsidRDefault="006A3929" w:rsidP="006A3929">
      <w:pPr>
        <w:rPr>
          <w:rFonts w:eastAsia="Times New Roman"/>
          <w:lang w:eastAsia="es-CO"/>
        </w:rPr>
      </w:pPr>
    </w:p>
    <w:p w:rsidR="006A3929" w:rsidRPr="006A3929" w:rsidRDefault="006A3929" w:rsidP="006A3929">
      <w:pPr>
        <w:ind w:right="4"/>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6A3929">
        <w:rPr>
          <w:rFonts w:ascii="Calibri" w:eastAsia="Times New Roman" w:hAnsi="Calibri" w:cs="Calibri"/>
          <w:color w:val="000000"/>
          <w:sz w:val="22"/>
          <w:szCs w:val="22"/>
          <w:lang w:eastAsia="es-CO"/>
        </w:rPr>
        <w:t>a la</w:t>
      </w:r>
      <w:r w:rsidRPr="006A3929">
        <w:rPr>
          <w:rFonts w:ascii="Calibri" w:eastAsia="Times New Roman" w:hAnsi="Calibri" w:cs="Calibri"/>
          <w:b/>
          <w:bCs/>
          <w:color w:val="000000"/>
          <w:sz w:val="22"/>
          <w:szCs w:val="22"/>
          <w:lang w:eastAsia="es-CO"/>
        </w:rPr>
        <w:t xml:space="preserve"> </w:t>
      </w:r>
      <w:r w:rsidRPr="006A3929">
        <w:rPr>
          <w:rFonts w:ascii="Calibri" w:eastAsia="Times New Roman" w:hAnsi="Calibri" w:cs="Calibri"/>
          <w:color w:val="000000"/>
          <w:sz w:val="22"/>
          <w:szCs w:val="22"/>
          <w:shd w:val="clear" w:color="auto" w:fill="FFFFFF"/>
          <w:lang w:eastAsia="es-CO"/>
        </w:rPr>
        <w:t xml:space="preserve">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 xml:space="preserve">SOCIEDAD FIDUCIARIA VOCERA DEL FIDEICOMISO P.A  CABRERO INMOBILIARIO , </w:t>
      </w:r>
      <w:r w:rsidRPr="006A3929">
        <w:rPr>
          <w:rFonts w:ascii="Calibri" w:eastAsia="Times New Roman" w:hAnsi="Calibri" w:cs="Calibri"/>
          <w:color w:val="000000"/>
          <w:sz w:val="22"/>
          <w:szCs w:val="22"/>
          <w:lang w:eastAsia="es-CO"/>
        </w:rPr>
        <w:t>identificado con número de 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6A3929">
        <w:rPr>
          <w:rFonts w:ascii="Calibri" w:eastAsia="Times New Roman" w:hAnsi="Calibri" w:cs="Calibri"/>
          <w:b/>
          <w:bCs/>
          <w:color w:val="000000"/>
          <w:sz w:val="22"/>
          <w:szCs w:val="22"/>
          <w:lang w:eastAsia="es-CO"/>
        </w:rPr>
        <w:t xml:space="preserve">1) LOTE CONJUNTO HACIENDA EL CABRERO CASAS DE CAMPO LOTE # 3 </w:t>
      </w:r>
      <w:r w:rsidRPr="006A3929">
        <w:rPr>
          <w:rFonts w:ascii="Calibri" w:eastAsia="Times New Roman" w:hAnsi="Calibri" w:cs="Calibri"/>
          <w:color w:val="000000"/>
          <w:sz w:val="22"/>
          <w:szCs w:val="22"/>
          <w:lang w:eastAsia="es-CO"/>
        </w:rPr>
        <w:t>ubicado en la Vereda</w:t>
      </w:r>
      <w:r w:rsidRPr="006A3929">
        <w:rPr>
          <w:rFonts w:ascii="Calibri" w:eastAsia="Times New Roman" w:hAnsi="Calibri" w:cs="Calibri"/>
          <w:b/>
          <w:bCs/>
          <w:color w:val="000000"/>
          <w:sz w:val="22"/>
          <w:szCs w:val="22"/>
          <w:lang w:eastAsia="es-CO"/>
        </w:rPr>
        <w:t xml:space="preserve">  MURILLO </w:t>
      </w:r>
      <w:r w:rsidRPr="006A3929">
        <w:rPr>
          <w:rFonts w:ascii="Calibri" w:eastAsia="Times New Roman" w:hAnsi="Calibri" w:cs="Calibri"/>
          <w:color w:val="000000"/>
          <w:sz w:val="22"/>
          <w:szCs w:val="22"/>
          <w:lang w:eastAsia="es-CO"/>
        </w:rPr>
        <w:t xml:space="preserve">del municipio de </w:t>
      </w:r>
      <w:r w:rsidRPr="006A3929">
        <w:rPr>
          <w:rFonts w:ascii="Calibri" w:eastAsia="Times New Roman" w:hAnsi="Calibri" w:cs="Calibri"/>
          <w:b/>
          <w:bCs/>
          <w:color w:val="000000"/>
          <w:sz w:val="22"/>
          <w:szCs w:val="22"/>
          <w:lang w:eastAsia="es-CO"/>
        </w:rPr>
        <w:t>ARMENIA (Q),</w:t>
      </w:r>
      <w:r w:rsidRPr="006A3929">
        <w:rPr>
          <w:rFonts w:ascii="Calibri" w:eastAsia="Times New Roman" w:hAnsi="Calibri" w:cs="Calibri"/>
          <w:color w:val="000000"/>
          <w:sz w:val="22"/>
          <w:szCs w:val="22"/>
          <w:lang w:eastAsia="es-CO"/>
        </w:rPr>
        <w:t xml:space="preserve"> identificado con matricula inmobiliaria </w:t>
      </w:r>
      <w:r w:rsidRPr="006A3929">
        <w:rPr>
          <w:rFonts w:ascii="Calibri" w:eastAsia="Times New Roman" w:hAnsi="Calibri" w:cs="Calibri"/>
          <w:b/>
          <w:bCs/>
          <w:color w:val="000000"/>
          <w:sz w:val="22"/>
          <w:szCs w:val="22"/>
          <w:lang w:eastAsia="es-CO"/>
        </w:rPr>
        <w:t>No. 280-219949</w:t>
      </w:r>
      <w:r w:rsidRPr="006A3929">
        <w:rPr>
          <w:rFonts w:ascii="Calibri" w:eastAsia="Times New Roman" w:hAnsi="Calibri" w:cs="Calibri"/>
          <w:color w:val="000000"/>
          <w:sz w:val="22"/>
          <w:szCs w:val="22"/>
          <w:lang w:eastAsia="es-CO"/>
        </w:rPr>
        <w:t xml:space="preserve"> acorde con la información que presenta el siguiente cuadro:</w:t>
      </w:r>
    </w:p>
    <w:p w:rsidR="006A3929" w:rsidRPr="006A3929" w:rsidRDefault="006A3929" w:rsidP="006A3929">
      <w:pPr>
        <w:rPr>
          <w:rFonts w:eastAsia="Times New Roman"/>
          <w:lang w:eastAsia="es-CO"/>
        </w:rPr>
      </w:pPr>
    </w:p>
    <w:p w:rsidR="006A3929" w:rsidRPr="006A3929" w:rsidRDefault="006A3929" w:rsidP="006A3929">
      <w:pPr>
        <w:jc w:val="center"/>
        <w:rPr>
          <w:rFonts w:eastAsia="Times New Roman"/>
          <w:lang w:eastAsia="es-CO"/>
        </w:rPr>
      </w:pPr>
      <w:r w:rsidRPr="006A3929">
        <w:rPr>
          <w:rFonts w:ascii="Calibri" w:eastAsia="Times New Roman" w:hAnsi="Calibri" w:cs="Calibri"/>
          <w:b/>
          <w:bCs/>
          <w:color w:val="000000"/>
          <w:sz w:val="22"/>
          <w:szCs w:val="22"/>
          <w:lang w:eastAsia="es-CO"/>
        </w:rPr>
        <w:t>ASPECTOS TÉCNICOS Y AMBIENTALES GENERALES</w:t>
      </w:r>
    </w:p>
    <w:tbl>
      <w:tblPr>
        <w:tblW w:w="0" w:type="auto"/>
        <w:tblCellMar>
          <w:top w:w="15" w:type="dxa"/>
          <w:left w:w="15" w:type="dxa"/>
          <w:bottom w:w="15" w:type="dxa"/>
          <w:right w:w="15" w:type="dxa"/>
        </w:tblCellMar>
        <w:tblLook w:val="04A0" w:firstRow="1" w:lastRow="0" w:firstColumn="1" w:lastColumn="0" w:noHBand="0" w:noVBand="1"/>
      </w:tblPr>
      <w:tblGrid>
        <w:gridCol w:w="2185"/>
        <w:gridCol w:w="1870"/>
      </w:tblGrid>
      <w:tr w:rsidR="006A3929" w:rsidRPr="006A3929" w:rsidTr="006A39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center"/>
              <w:rPr>
                <w:rFonts w:eastAsia="Times New Roman"/>
                <w:lang w:eastAsia="es-CO"/>
              </w:rPr>
            </w:pPr>
            <w:r w:rsidRPr="006A3929">
              <w:rPr>
                <w:rFonts w:ascii="Arial" w:eastAsia="Times New Roman" w:hAnsi="Arial" w:cs="Arial"/>
                <w:b/>
                <w:bCs/>
                <w:i/>
                <w:iCs/>
                <w:color w:val="000000"/>
                <w:sz w:val="22"/>
                <w:szCs w:val="22"/>
                <w:lang w:eastAsia="es-CO"/>
              </w:rPr>
              <w:t>INFORMACIÓN GENERAL DEL VERTIMIENTO</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CONDOMINIO HACIENDA EL CABRERO - LOTE No. 03</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 xml:space="preserve">Vereda Murillo del Municipio de </w:t>
            </w:r>
            <w:r w:rsidRPr="006A3929">
              <w:rPr>
                <w:rFonts w:ascii="Arial" w:eastAsia="Times New Roman" w:hAnsi="Arial" w:cs="Arial"/>
                <w:i/>
                <w:iCs/>
                <w:color w:val="000000"/>
                <w:sz w:val="22"/>
                <w:szCs w:val="22"/>
                <w:lang w:eastAsia="es-CO"/>
              </w:rPr>
              <w:lastRenderedPageBreak/>
              <w:t>Armenia (Q.)</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Lat: 4° 28’ 35” N Long: -75° 45’ 42” W</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00-02-0000-0019-000-según uso de suelos</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280-219949</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Suelo</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Empresas Públicas de Armenia </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Doméstico </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Doméstico (vivienda)</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0,015 Lt/seg.</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lastRenderedPageBreak/>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Intermitente.</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Intermitente</w:t>
            </w:r>
          </w:p>
        </w:tc>
      </w:tr>
      <w:tr w:rsidR="006A3929" w:rsidRPr="006A3929" w:rsidTr="006A39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Intermitente</w:t>
            </w:r>
          </w:p>
        </w:tc>
      </w:tr>
    </w:tbl>
    <w:p w:rsidR="006A3929" w:rsidRPr="006A3929" w:rsidRDefault="006A3929" w:rsidP="006A3929">
      <w:pPr>
        <w:rPr>
          <w:rFonts w:eastAsia="Times New Roman"/>
          <w:lang w:eastAsia="es-CO"/>
        </w:rPr>
      </w:pPr>
    </w:p>
    <w:p w:rsidR="006A3929" w:rsidRPr="006A3929" w:rsidRDefault="006A3929" w:rsidP="006A3929">
      <w:pPr>
        <w:shd w:val="clear" w:color="auto" w:fill="FFFFFF"/>
        <w:jc w:val="both"/>
        <w:rPr>
          <w:rFonts w:eastAsia="Times New Roman"/>
          <w:lang w:eastAsia="es-CO"/>
        </w:rPr>
      </w:pPr>
      <w:r w:rsidRPr="006A3929">
        <w:rPr>
          <w:rFonts w:ascii="Calibri" w:eastAsia="Times New Roman" w:hAnsi="Calibri" w:cs="Calibri"/>
          <w:b/>
          <w:bCs/>
          <w:color w:val="000000"/>
          <w:sz w:val="22"/>
          <w:szCs w:val="22"/>
          <w:lang w:eastAsia="es-CO"/>
        </w:rPr>
        <w:t xml:space="preserve">PARÁGRAFO 1: </w:t>
      </w:r>
      <w:r w:rsidRPr="006A3929">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6A3929" w:rsidRPr="006A3929" w:rsidRDefault="006A3929" w:rsidP="006A3929">
      <w:pPr>
        <w:rPr>
          <w:rFonts w:eastAsia="Times New Roman"/>
          <w:lang w:eastAsia="es-CO"/>
        </w:rPr>
      </w:pPr>
    </w:p>
    <w:p w:rsidR="006A3929" w:rsidRPr="006A3929" w:rsidRDefault="006A3929" w:rsidP="006A3929">
      <w:pPr>
        <w:shd w:val="clear" w:color="auto" w:fill="FFFFFF"/>
        <w:jc w:val="both"/>
        <w:rPr>
          <w:rFonts w:eastAsia="Times New Roman"/>
          <w:lang w:eastAsia="es-CO"/>
        </w:rPr>
      </w:pPr>
      <w:r w:rsidRPr="006A3929">
        <w:rPr>
          <w:rFonts w:ascii="Calibri" w:eastAsia="Times New Roman" w:hAnsi="Calibri" w:cs="Calibri"/>
          <w:b/>
          <w:bCs/>
          <w:color w:val="000000"/>
          <w:sz w:val="22"/>
          <w:szCs w:val="22"/>
          <w:lang w:eastAsia="es-CO"/>
        </w:rPr>
        <w:t>PARÁGRAFO 2: </w:t>
      </w:r>
      <w:r w:rsidRPr="006A3929">
        <w:rPr>
          <w:rFonts w:ascii="Calibri" w:eastAsia="Times New Roman" w:hAnsi="Calibri" w:cs="Calibri"/>
          <w:color w:val="000000"/>
          <w:sz w:val="22"/>
          <w:szCs w:val="22"/>
          <w:lang w:eastAsia="es-CO"/>
        </w:rPr>
        <w:t>El usuario deberá adelantar ante la Corporación la Renovación del permiso de vertimientos mediante solicitud por escrito,</w:t>
      </w:r>
      <w:r w:rsidRPr="006A3929">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6A3929">
        <w:rPr>
          <w:rFonts w:ascii="Calibri" w:eastAsia="Times New Roman" w:hAnsi="Calibri" w:cs="Calibri"/>
          <w:color w:val="000000"/>
          <w:sz w:val="22"/>
          <w:szCs w:val="22"/>
          <w:lang w:eastAsia="es-CO"/>
        </w:rPr>
        <w:t>, de acuerdo al artículo 2.2.3.3.5.10 de la sección 5 del decreto 1076 de 2015 (50 del Decreto 3930 de 2010).</w:t>
      </w:r>
    </w:p>
    <w:p w:rsidR="006A3929" w:rsidRPr="006A3929" w:rsidRDefault="006A3929" w:rsidP="006A3929">
      <w:pPr>
        <w:rPr>
          <w:rFonts w:eastAsia="Times New Roman"/>
          <w:lang w:eastAsia="es-CO"/>
        </w:rPr>
      </w:pPr>
    </w:p>
    <w:p w:rsidR="006A3929" w:rsidRPr="006A3929" w:rsidRDefault="006A3929" w:rsidP="006A3929">
      <w:pPr>
        <w:shd w:val="clear" w:color="auto" w:fill="FFFFFF"/>
        <w:jc w:val="both"/>
        <w:rPr>
          <w:rFonts w:eastAsia="Times New Roman"/>
          <w:lang w:eastAsia="es-CO"/>
        </w:rPr>
      </w:pPr>
      <w:r w:rsidRPr="006A3929">
        <w:rPr>
          <w:rFonts w:ascii="Calibri" w:eastAsia="Times New Roman" w:hAnsi="Calibri" w:cs="Calibri"/>
          <w:b/>
          <w:bCs/>
          <w:color w:val="000000"/>
          <w:sz w:val="22"/>
          <w:szCs w:val="22"/>
          <w:lang w:eastAsia="es-CO"/>
        </w:rPr>
        <w:t>PARÁGRAFO 3: </w:t>
      </w:r>
      <w:r w:rsidRPr="006A3929">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6A3929">
        <w:rPr>
          <w:rFonts w:ascii="Calibri" w:eastAsia="Times New Roman" w:hAnsi="Calibri" w:cs="Calibri"/>
          <w:b/>
          <w:bCs/>
          <w:color w:val="000000"/>
          <w:sz w:val="22"/>
          <w:szCs w:val="22"/>
          <w:lang w:eastAsia="es-CO"/>
        </w:rPr>
        <w:t>NO </w:t>
      </w:r>
      <w:r w:rsidRPr="006A3929">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6A3929">
        <w:rPr>
          <w:rFonts w:ascii="Calibri" w:eastAsia="Times New Roman" w:hAnsi="Calibri" w:cs="Calibri"/>
          <w:b/>
          <w:bCs/>
          <w:color w:val="000000"/>
          <w:sz w:val="22"/>
          <w:szCs w:val="22"/>
          <w:lang w:eastAsia="es-CO"/>
        </w:rPr>
        <w:t>NO CONSTITUYE </w:t>
      </w:r>
      <w:r w:rsidRPr="006A3929">
        <w:rPr>
          <w:rFonts w:ascii="Calibri" w:eastAsia="Times New Roman" w:hAnsi="Calibri" w:cs="Calibri"/>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6A3929" w:rsidRPr="006A3929" w:rsidRDefault="006A3929" w:rsidP="006A3929">
      <w:pPr>
        <w:shd w:val="clear" w:color="auto" w:fill="FFFFFF"/>
        <w:jc w:val="both"/>
        <w:rPr>
          <w:rFonts w:eastAsia="Times New Roman"/>
          <w:lang w:eastAsia="es-CO"/>
        </w:rPr>
      </w:pPr>
      <w:r w:rsidRPr="006A3929">
        <w:rPr>
          <w:rFonts w:eastAsia="Times New Roman"/>
          <w:lang w:eastAsia="es-CO"/>
        </w:rPr>
        <w:lastRenderedPageBreak/>
        <w:t> </w:t>
      </w: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SEGUNDO: ACOGER </w:t>
      </w:r>
      <w:r w:rsidRPr="006A3929">
        <w:rPr>
          <w:rFonts w:ascii="Calibri" w:eastAsia="Times New Roman" w:hAnsi="Calibri" w:cs="Calibri"/>
          <w:color w:val="000000"/>
          <w:sz w:val="22"/>
          <w:szCs w:val="22"/>
          <w:lang w:eastAsia="es-CO"/>
        </w:rPr>
        <w:t xml:space="preserve">el sistema de tratamiento de aguas residuales domésticas que fue presentado en las memorias de la solicitud el cual se encuentra construido en el predio </w:t>
      </w:r>
      <w:r w:rsidRPr="006A3929">
        <w:rPr>
          <w:rFonts w:ascii="Calibri" w:eastAsia="Times New Roman" w:hAnsi="Calibri" w:cs="Calibri"/>
          <w:b/>
          <w:bCs/>
          <w:color w:val="000000"/>
          <w:sz w:val="22"/>
          <w:szCs w:val="22"/>
          <w:lang w:eastAsia="es-CO"/>
        </w:rPr>
        <w:t xml:space="preserve">1) LOTE CONJUNTO HACIENDA EL CABRERO CASAS DE CAMPO LOTE # 3, </w:t>
      </w:r>
      <w:r w:rsidRPr="006A3929">
        <w:rPr>
          <w:rFonts w:ascii="Calibri" w:eastAsia="Times New Roman" w:hAnsi="Calibri" w:cs="Calibri"/>
          <w:color w:val="000000"/>
          <w:sz w:val="22"/>
          <w:szCs w:val="22"/>
          <w:lang w:eastAsia="es-CO"/>
        </w:rPr>
        <w:t>ubicado en la Vereda</w:t>
      </w:r>
      <w:r w:rsidRPr="006A3929">
        <w:rPr>
          <w:rFonts w:ascii="Calibri" w:eastAsia="Times New Roman" w:hAnsi="Calibri" w:cs="Calibri"/>
          <w:b/>
          <w:bCs/>
          <w:color w:val="000000"/>
          <w:sz w:val="22"/>
          <w:szCs w:val="22"/>
          <w:lang w:eastAsia="es-CO"/>
        </w:rPr>
        <w:t xml:space="preserve"> MURILLO </w:t>
      </w:r>
      <w:r w:rsidRPr="006A3929">
        <w:rPr>
          <w:rFonts w:ascii="Calibri" w:eastAsia="Times New Roman" w:hAnsi="Calibri" w:cs="Calibri"/>
          <w:color w:val="000000"/>
          <w:sz w:val="22"/>
          <w:szCs w:val="22"/>
          <w:lang w:eastAsia="es-CO"/>
        </w:rPr>
        <w:t xml:space="preserve">del municipio de </w:t>
      </w:r>
      <w:r w:rsidRPr="006A3929">
        <w:rPr>
          <w:rFonts w:ascii="Calibri" w:eastAsia="Times New Roman" w:hAnsi="Calibri" w:cs="Calibri"/>
          <w:b/>
          <w:bCs/>
          <w:color w:val="000000"/>
          <w:sz w:val="22"/>
          <w:szCs w:val="22"/>
          <w:lang w:eastAsia="es-CO"/>
        </w:rPr>
        <w:t>ARMENIA (Q),</w:t>
      </w:r>
      <w:r w:rsidRPr="006A3929">
        <w:rPr>
          <w:rFonts w:ascii="Calibri" w:eastAsia="Times New Roman" w:hAnsi="Calibri" w:cs="Calibri"/>
          <w:color w:val="000000"/>
          <w:sz w:val="22"/>
          <w:szCs w:val="22"/>
          <w:lang w:eastAsia="es-CO"/>
        </w:rPr>
        <w:t xml:space="preserve"> identificado con matricula inmobiliaria </w:t>
      </w:r>
      <w:r w:rsidRPr="006A3929">
        <w:rPr>
          <w:rFonts w:ascii="Calibri" w:eastAsia="Times New Roman" w:hAnsi="Calibri" w:cs="Calibri"/>
          <w:b/>
          <w:bCs/>
          <w:color w:val="000000"/>
          <w:sz w:val="22"/>
          <w:szCs w:val="22"/>
          <w:lang w:eastAsia="es-CO"/>
        </w:rPr>
        <w:t xml:space="preserve">No. 280-219949, </w:t>
      </w:r>
      <w:r w:rsidRPr="006A3929">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6A3929" w:rsidRPr="006A3929" w:rsidRDefault="006A3929" w:rsidP="006A3929">
      <w:pPr>
        <w:rPr>
          <w:rFonts w:eastAsia="Times New Roman"/>
          <w:lang w:eastAsia="es-CO"/>
        </w:rPr>
      </w:pPr>
    </w:p>
    <w:p w:rsidR="006A3929" w:rsidRPr="006A3929" w:rsidRDefault="006A3929" w:rsidP="006A3929">
      <w:pPr>
        <w:ind w:left="426" w:right="474"/>
        <w:jc w:val="both"/>
        <w:rPr>
          <w:rFonts w:eastAsia="Times New Roman"/>
          <w:lang w:eastAsia="es-CO"/>
        </w:rPr>
      </w:pPr>
      <w:r w:rsidRPr="006A3929">
        <w:rPr>
          <w:rFonts w:ascii="Arial" w:eastAsia="Times New Roman" w:hAnsi="Arial" w:cs="Arial"/>
          <w:b/>
          <w:bCs/>
          <w:i/>
          <w:iCs/>
          <w:color w:val="000000"/>
          <w:sz w:val="22"/>
          <w:szCs w:val="22"/>
          <w:lang w:eastAsia="es-CO"/>
        </w:rPr>
        <w:t>4.1 SISTEMA PROPUESTO PARA EL MANEJO DE AGUAS RESIDUALES </w:t>
      </w:r>
    </w:p>
    <w:p w:rsidR="006A3929" w:rsidRPr="006A3929" w:rsidRDefault="006A3929" w:rsidP="006A3929">
      <w:pPr>
        <w:rPr>
          <w:rFonts w:eastAsia="Times New Roman"/>
          <w:lang w:eastAsia="es-CO"/>
        </w:rPr>
      </w:pP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Las aguas residuales domésticas (ARD), generadas en el predio se conducen a un Sistema de Tratamiento de Aguas Residuales Domésticas (STARD) integrado, construido en material, compuesto por trampa de grasas, tanque séptico y filtro anaeróbico y sistema de disposición final pozo de absorción, con capacidad calculada hasta para 8 personas.</w:t>
      </w:r>
    </w:p>
    <w:p w:rsidR="006A3929" w:rsidRPr="006A3929" w:rsidRDefault="006A3929" w:rsidP="006A3929">
      <w:pPr>
        <w:rPr>
          <w:rFonts w:eastAsia="Times New Roman"/>
          <w:lang w:eastAsia="es-CO"/>
        </w:rPr>
      </w:pP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u w:val="single"/>
          <w:lang w:eastAsia="es-CO"/>
        </w:rPr>
        <w:t>Trampa de grasas:</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Ancho (m) = 0,60</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Largo (m) = 1,05</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Profundidad (m)= 0,60</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Volumen total (m</w:t>
      </w:r>
      <w:r w:rsidRPr="006A3929">
        <w:rPr>
          <w:rFonts w:ascii="Arial" w:eastAsia="Times New Roman" w:hAnsi="Arial" w:cs="Arial"/>
          <w:i/>
          <w:iCs/>
          <w:color w:val="000000"/>
          <w:sz w:val="13"/>
          <w:szCs w:val="13"/>
          <w:vertAlign w:val="superscript"/>
          <w:lang w:eastAsia="es-CO"/>
        </w:rPr>
        <w:t>3</w:t>
      </w:r>
      <w:r w:rsidRPr="006A3929">
        <w:rPr>
          <w:rFonts w:ascii="Arial" w:eastAsia="Times New Roman" w:hAnsi="Arial" w:cs="Arial"/>
          <w:i/>
          <w:iCs/>
          <w:color w:val="000000"/>
          <w:sz w:val="22"/>
          <w:szCs w:val="22"/>
          <w:lang w:eastAsia="es-CO"/>
        </w:rPr>
        <w:t>) = 0,368 – 368 litros.</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6A3929" w:rsidRPr="006A3929" w:rsidRDefault="006A3929" w:rsidP="006A3929">
      <w:pPr>
        <w:rPr>
          <w:rFonts w:eastAsia="Times New Roman"/>
          <w:lang w:eastAsia="es-CO"/>
        </w:rPr>
      </w:pP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u w:val="single"/>
          <w:lang w:eastAsia="es-CO"/>
        </w:rPr>
        <w:lastRenderedPageBreak/>
        <w:t>Tanque séptico:</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Ancho (m) = 1,05</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Largo 1  (m) = 1,10</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Largo 2 (m) = 0,70</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Altura (m) = 1,55 </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Volumen (m</w:t>
      </w:r>
      <w:r w:rsidRPr="006A3929">
        <w:rPr>
          <w:rFonts w:ascii="Arial" w:eastAsia="Times New Roman" w:hAnsi="Arial" w:cs="Arial"/>
          <w:i/>
          <w:iCs/>
          <w:color w:val="000000"/>
          <w:sz w:val="13"/>
          <w:szCs w:val="13"/>
          <w:vertAlign w:val="superscript"/>
          <w:lang w:eastAsia="es-CO"/>
        </w:rPr>
        <w:t>3</w:t>
      </w:r>
      <w:r w:rsidRPr="006A3929">
        <w:rPr>
          <w:rFonts w:ascii="Arial" w:eastAsia="Times New Roman" w:hAnsi="Arial" w:cs="Arial"/>
          <w:i/>
          <w:iCs/>
          <w:color w:val="000000"/>
          <w:sz w:val="22"/>
          <w:szCs w:val="22"/>
          <w:lang w:eastAsia="es-CO"/>
        </w:rPr>
        <w:t>) =  2,82 / 2820 litros</w:t>
      </w:r>
    </w:p>
    <w:p w:rsidR="006A3929" w:rsidRPr="006A3929" w:rsidRDefault="006A3929" w:rsidP="006A3929">
      <w:pPr>
        <w:rPr>
          <w:rFonts w:eastAsia="Times New Roman"/>
          <w:lang w:eastAsia="es-CO"/>
        </w:rPr>
      </w:pP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u w:val="single"/>
          <w:lang w:eastAsia="es-CO"/>
        </w:rPr>
        <w:t>Filtro Anaerobio de Flujo Ascendente:</w:t>
      </w:r>
    </w:p>
    <w:p w:rsidR="006A3929" w:rsidRPr="006A3929" w:rsidRDefault="006A3929" w:rsidP="006A3929">
      <w:pPr>
        <w:rPr>
          <w:rFonts w:eastAsia="Times New Roman"/>
          <w:lang w:eastAsia="es-CO"/>
        </w:rPr>
      </w:pP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Ancho (m) = 1,05</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Largo (m) = 0,70</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Altura medio filtrante (m) = 1,30 </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Volumen (m</w:t>
      </w:r>
      <w:r w:rsidRPr="006A3929">
        <w:rPr>
          <w:rFonts w:ascii="Arial" w:eastAsia="Times New Roman" w:hAnsi="Arial" w:cs="Arial"/>
          <w:i/>
          <w:iCs/>
          <w:color w:val="000000"/>
          <w:sz w:val="13"/>
          <w:szCs w:val="13"/>
          <w:vertAlign w:val="superscript"/>
          <w:lang w:eastAsia="es-CO"/>
        </w:rPr>
        <w:t>3</w:t>
      </w:r>
      <w:r w:rsidRPr="006A3929">
        <w:rPr>
          <w:rFonts w:ascii="Arial" w:eastAsia="Times New Roman" w:hAnsi="Arial" w:cs="Arial"/>
          <w:i/>
          <w:iCs/>
          <w:color w:val="000000"/>
          <w:sz w:val="22"/>
          <w:szCs w:val="22"/>
          <w:lang w:eastAsia="es-CO"/>
        </w:rPr>
        <w:t>) =  0,96 / 960 litros</w:t>
      </w:r>
    </w:p>
    <w:p w:rsidR="006A3929" w:rsidRPr="006A3929" w:rsidRDefault="006A3929" w:rsidP="006A3929">
      <w:pPr>
        <w:rPr>
          <w:rFonts w:eastAsia="Times New Roman"/>
          <w:lang w:eastAsia="es-CO"/>
        </w:rPr>
      </w:pP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u w:val="single"/>
          <w:lang w:eastAsia="es-CO"/>
        </w:rPr>
        <w:t>Disposición final del efluente</w:t>
      </w:r>
      <w:r w:rsidRPr="006A3929">
        <w:rPr>
          <w:rFonts w:ascii="Arial" w:eastAsia="Times New Roman" w:hAnsi="Arial" w:cs="Arial"/>
          <w:i/>
          <w:iCs/>
          <w:color w:val="000000"/>
          <w:sz w:val="22"/>
          <w:szCs w:val="22"/>
          <w:lang w:eastAsia="es-CO"/>
        </w:rPr>
        <w:t>:</w:t>
      </w:r>
      <w:r w:rsidRPr="006A3929">
        <w:rPr>
          <w:rFonts w:ascii="Arial" w:eastAsia="Times New Roman" w:hAnsi="Arial" w:cs="Arial"/>
          <w:b/>
          <w:bCs/>
          <w:i/>
          <w:iCs/>
          <w:color w:val="000000"/>
          <w:sz w:val="22"/>
          <w:szCs w:val="22"/>
          <w:lang w:eastAsia="es-CO"/>
        </w:rPr>
        <w:t> </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Como disposición final de las aguas residuales domésticas tratadas se opta por la infiltración al suelo mediante Pozo de Absorción.</w:t>
      </w:r>
    </w:p>
    <w:p w:rsidR="006A3929" w:rsidRPr="006A3929" w:rsidRDefault="006A3929" w:rsidP="006A3929">
      <w:pPr>
        <w:ind w:left="426" w:right="474"/>
        <w:rPr>
          <w:rFonts w:eastAsia="Times New Roman"/>
          <w:lang w:eastAsia="es-CO"/>
        </w:rPr>
      </w:pPr>
      <w:r w:rsidRPr="006A3929">
        <w:rPr>
          <w:rFonts w:ascii="Arial" w:eastAsia="Times New Roman" w:hAnsi="Arial" w:cs="Arial"/>
          <w:i/>
          <w:iCs/>
          <w:color w:val="000000"/>
          <w:sz w:val="22"/>
          <w:szCs w:val="22"/>
          <w:lang w:eastAsia="es-CO"/>
        </w:rPr>
        <w:t>Número de personas = 8</w:t>
      </w:r>
    </w:p>
    <w:p w:rsidR="006A3929" w:rsidRPr="006A3929" w:rsidRDefault="006A3929" w:rsidP="006A3929">
      <w:pPr>
        <w:ind w:left="426" w:right="474"/>
        <w:rPr>
          <w:rFonts w:eastAsia="Times New Roman"/>
          <w:lang w:eastAsia="es-CO"/>
        </w:rPr>
      </w:pPr>
      <w:r w:rsidRPr="006A3929">
        <w:rPr>
          <w:rFonts w:ascii="Arial" w:eastAsia="Times New Roman" w:hAnsi="Arial" w:cs="Arial"/>
          <w:i/>
          <w:iCs/>
          <w:color w:val="000000"/>
          <w:sz w:val="22"/>
          <w:szCs w:val="22"/>
          <w:lang w:eastAsia="es-CO"/>
        </w:rPr>
        <w:t>Tasa de filtración = 15,51 min/pulg</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Área requerida= 20,30 m2</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Diámetro del pozo de absorción: 1,70m</w:t>
      </w:r>
    </w:p>
    <w:p w:rsidR="006A3929" w:rsidRPr="006A3929" w:rsidRDefault="006A3929" w:rsidP="006A3929">
      <w:pPr>
        <w:ind w:left="426" w:right="474"/>
        <w:jc w:val="both"/>
        <w:rPr>
          <w:rFonts w:eastAsia="Times New Roman"/>
          <w:lang w:eastAsia="es-CO"/>
        </w:rPr>
      </w:pPr>
      <w:r w:rsidRPr="006A3929">
        <w:rPr>
          <w:rFonts w:ascii="Arial" w:eastAsia="Times New Roman" w:hAnsi="Arial" w:cs="Arial"/>
          <w:i/>
          <w:iCs/>
          <w:color w:val="000000"/>
          <w:sz w:val="22"/>
          <w:szCs w:val="22"/>
          <w:lang w:eastAsia="es-CO"/>
        </w:rPr>
        <w:t>Profundidad del pozo de absorción: 3,90m </w:t>
      </w:r>
    </w:p>
    <w:p w:rsidR="006A3929" w:rsidRPr="006A3929" w:rsidRDefault="006A3929" w:rsidP="006A3929">
      <w:pPr>
        <w:ind w:left="426" w:right="474"/>
        <w:jc w:val="center"/>
        <w:rPr>
          <w:rFonts w:eastAsia="Times New Roman"/>
          <w:lang w:eastAsia="es-CO"/>
        </w:rPr>
      </w:pPr>
      <w:r w:rsidRPr="006A3929">
        <w:rPr>
          <w:rFonts w:ascii="Arial" w:eastAsia="Times New Roman" w:hAnsi="Arial" w:cs="Arial"/>
          <w:i/>
          <w:iCs/>
          <w:noProof/>
          <w:color w:val="FF0000"/>
          <w:sz w:val="22"/>
          <w:szCs w:val="22"/>
          <w:bdr w:val="none" w:sz="0" w:space="0" w:color="auto" w:frame="1"/>
          <w:lang w:eastAsia="es-CO"/>
        </w:rPr>
        <w:drawing>
          <wp:inline distT="0" distB="0" distL="0" distR="0">
            <wp:extent cx="3895725" cy="2857500"/>
            <wp:effectExtent l="0" t="0" r="9525" b="0"/>
            <wp:docPr id="13" name="Imagen 13"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857500"/>
                    </a:xfrm>
                    <a:prstGeom prst="rect">
                      <a:avLst/>
                    </a:prstGeom>
                    <a:noFill/>
                    <a:ln>
                      <a:noFill/>
                    </a:ln>
                  </pic:spPr>
                </pic:pic>
              </a:graphicData>
            </a:graphic>
          </wp:inline>
        </w:drawing>
      </w:r>
    </w:p>
    <w:p w:rsidR="006A3929" w:rsidRPr="006A3929" w:rsidRDefault="006A3929" w:rsidP="006A3929">
      <w:pPr>
        <w:ind w:left="426" w:right="474"/>
        <w:jc w:val="center"/>
        <w:rPr>
          <w:rFonts w:eastAsia="Times New Roman"/>
          <w:lang w:eastAsia="es-CO"/>
        </w:rPr>
      </w:pPr>
      <w:r w:rsidRPr="006A3929">
        <w:rPr>
          <w:rFonts w:ascii="Arial" w:eastAsia="Times New Roman" w:hAnsi="Arial" w:cs="Arial"/>
          <w:i/>
          <w:iCs/>
          <w:color w:val="000000"/>
          <w:sz w:val="22"/>
          <w:szCs w:val="22"/>
          <w:lang w:eastAsia="es-CO"/>
        </w:rPr>
        <w:t>Imagen 1. Esquema corte de Tanque Séptico y FAFA.</w:t>
      </w:r>
    </w:p>
    <w:p w:rsidR="006A3929" w:rsidRPr="006A3929" w:rsidRDefault="006A3929" w:rsidP="006A3929">
      <w:pPr>
        <w:spacing w:after="240"/>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u w:val="single"/>
          <w:lang w:eastAsia="es-CO"/>
        </w:rPr>
        <w:lastRenderedPageBreak/>
        <w:t>PARAGRAFO 1:</w:t>
      </w:r>
      <w:r w:rsidRPr="006A3929">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u w:val="single"/>
          <w:lang w:eastAsia="es-CO"/>
        </w:rPr>
        <w:t>PARAGRAFO 2:</w:t>
      </w:r>
      <w:r w:rsidRPr="006A3929">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w:t>
      </w:r>
      <w:r w:rsidRPr="006A3929">
        <w:rPr>
          <w:rFonts w:ascii="Calibri" w:eastAsia="Times New Roman" w:hAnsi="Calibri" w:cs="Calibri"/>
          <w:color w:val="000000"/>
          <w:sz w:val="22"/>
          <w:szCs w:val="22"/>
          <w:u w:val="single"/>
          <w:lang w:eastAsia="es-CO"/>
        </w:rPr>
        <w:lastRenderedPageBreak/>
        <w:t>deberá verificar el cumplimiento de la normativa ambiental y exigir el cumplimiento de la misma, de lo contrario podrá verse inmersa en procesos de investigación sancionatoria ambiental (ley 1333 de 2009).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TERCERO: </w:t>
      </w:r>
      <w:r w:rsidRPr="006A3929">
        <w:rPr>
          <w:rFonts w:ascii="Calibri" w:eastAsia="Times New Roman" w:hAnsi="Calibri" w:cs="Calibri"/>
          <w:color w:val="000000"/>
          <w:sz w:val="22"/>
          <w:szCs w:val="22"/>
          <w:lang w:eastAsia="es-CO"/>
        </w:rPr>
        <w:t xml:space="preserve">El permiso de vertimientos que se otorga mediante la presente resolución, conlleva la imposición de condiciones y obligaciones  a la 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 xml:space="preserve">SOCIEDAD FIDUCIARIA VOCERA DEL FIDEICOMISO P.A  CABRERO INMOBILIARIO, </w:t>
      </w:r>
      <w:r w:rsidRPr="006A3929">
        <w:rPr>
          <w:rFonts w:ascii="Calibri" w:eastAsia="Times New Roman" w:hAnsi="Calibri" w:cs="Calibri"/>
          <w:color w:val="000000"/>
          <w:sz w:val="22"/>
          <w:szCs w:val="22"/>
          <w:lang w:eastAsia="es-CO"/>
        </w:rPr>
        <w:t>identificado con número de 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identificada con cédula de ciudadanía número 41.919.455 (o quien haga sus veces), sociedad quien actúa en calidad de propietaria para que cumplan con lo siguiente:</w:t>
      </w:r>
    </w:p>
    <w:p w:rsidR="006A3929" w:rsidRPr="006A3929" w:rsidRDefault="006A3929" w:rsidP="006A3929">
      <w:pPr>
        <w:rPr>
          <w:rFonts w:eastAsia="Times New Roman"/>
          <w:lang w:eastAsia="es-CO"/>
        </w:rPr>
      </w:pPr>
    </w:p>
    <w:p w:rsidR="006A3929" w:rsidRPr="006A3929" w:rsidRDefault="006A3929" w:rsidP="006A3929">
      <w:pPr>
        <w:numPr>
          <w:ilvl w:val="0"/>
          <w:numId w:val="137"/>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A3929" w:rsidRPr="006A3929" w:rsidRDefault="006A3929" w:rsidP="006A3929">
      <w:pPr>
        <w:rPr>
          <w:rFonts w:eastAsia="Times New Roman"/>
          <w:lang w:eastAsia="es-CO"/>
        </w:rPr>
      </w:pPr>
    </w:p>
    <w:p w:rsidR="006A3929" w:rsidRPr="006A3929" w:rsidRDefault="006A3929" w:rsidP="006A3929">
      <w:pPr>
        <w:numPr>
          <w:ilvl w:val="0"/>
          <w:numId w:val="138"/>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6A3929" w:rsidRPr="006A3929" w:rsidRDefault="006A3929" w:rsidP="006A3929">
      <w:pPr>
        <w:rPr>
          <w:rFonts w:eastAsia="Times New Roman"/>
          <w:lang w:eastAsia="es-CO"/>
        </w:rPr>
      </w:pPr>
    </w:p>
    <w:p w:rsidR="006A3929" w:rsidRPr="006A3929" w:rsidRDefault="006A3929" w:rsidP="006A3929">
      <w:pPr>
        <w:numPr>
          <w:ilvl w:val="0"/>
          <w:numId w:val="139"/>
        </w:numPr>
        <w:spacing w:after="200"/>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6A3929" w:rsidRPr="006A3929" w:rsidRDefault="006A3929" w:rsidP="006A3929">
      <w:pPr>
        <w:numPr>
          <w:ilvl w:val="0"/>
          <w:numId w:val="139"/>
        </w:numPr>
        <w:spacing w:after="200"/>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6A3929" w:rsidRPr="006A3929" w:rsidRDefault="006A3929" w:rsidP="006A3929">
      <w:pPr>
        <w:numPr>
          <w:ilvl w:val="0"/>
          <w:numId w:val="139"/>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A3929" w:rsidRPr="006A3929" w:rsidRDefault="006A3929" w:rsidP="006A3929">
      <w:pPr>
        <w:rPr>
          <w:rFonts w:eastAsia="Times New Roman"/>
          <w:lang w:eastAsia="es-CO"/>
        </w:rPr>
      </w:pPr>
    </w:p>
    <w:p w:rsidR="006A3929" w:rsidRPr="006A3929" w:rsidRDefault="006A3929" w:rsidP="006A3929">
      <w:pPr>
        <w:numPr>
          <w:ilvl w:val="0"/>
          <w:numId w:val="140"/>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6A3929" w:rsidRPr="006A3929" w:rsidRDefault="006A3929" w:rsidP="006A3929">
      <w:pPr>
        <w:rPr>
          <w:rFonts w:eastAsia="Times New Roman"/>
          <w:lang w:eastAsia="es-CO"/>
        </w:rPr>
      </w:pPr>
    </w:p>
    <w:p w:rsidR="006A3929" w:rsidRPr="006A3929" w:rsidRDefault="006A3929" w:rsidP="006A3929">
      <w:pPr>
        <w:numPr>
          <w:ilvl w:val="0"/>
          <w:numId w:val="141"/>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lastRenderedPageBreak/>
        <w:t>En cualquier caso, el vertimiento de las aguas residuales no se debe realizar sin el tratamiento de las mismas antes de la disposición final.</w:t>
      </w:r>
    </w:p>
    <w:p w:rsidR="006A3929" w:rsidRPr="006A3929" w:rsidRDefault="006A3929" w:rsidP="006A3929">
      <w:pPr>
        <w:rPr>
          <w:rFonts w:eastAsia="Times New Roman"/>
          <w:lang w:eastAsia="es-CO"/>
        </w:rPr>
      </w:pPr>
    </w:p>
    <w:p w:rsidR="006A3929" w:rsidRPr="006A3929" w:rsidRDefault="006A3929" w:rsidP="006A3929">
      <w:pPr>
        <w:numPr>
          <w:ilvl w:val="0"/>
          <w:numId w:val="142"/>
        </w:numPr>
        <w:jc w:val="both"/>
        <w:textAlignment w:val="baseline"/>
        <w:rPr>
          <w:rFonts w:ascii="Arial" w:eastAsia="Times New Roman" w:hAnsi="Arial" w:cs="Arial"/>
          <w:color w:val="000000"/>
          <w:sz w:val="22"/>
          <w:szCs w:val="22"/>
          <w:lang w:eastAsia="es-CO"/>
        </w:rPr>
      </w:pPr>
      <w:r w:rsidRPr="006A3929">
        <w:rPr>
          <w:rFonts w:ascii="Calibri" w:eastAsia="Times New Roman" w:hAnsi="Calibri" w:cs="Calibri"/>
          <w:color w:val="000000"/>
          <w:sz w:val="22"/>
          <w:szCs w:val="22"/>
          <w:lang w:eastAsia="es-CO"/>
        </w:rPr>
        <w:t>Requerir en la Resolución de otorgamiento del permiso de vertimiento, el ajuste a los requisitos establecidos en el Decreto 50 de 2018.</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PARÁGRAFO PRIMERO: </w:t>
      </w:r>
      <w:r w:rsidRPr="006A3929">
        <w:rPr>
          <w:rFonts w:ascii="Calibri" w:eastAsia="Times New Roman" w:hAnsi="Calibri" w:cs="Calibri"/>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PARAGRAFO SEGUNDO: </w:t>
      </w:r>
      <w:r w:rsidRPr="006A3929">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ARTÍCULO CUARTO: INFORMAR</w:t>
      </w:r>
      <w:r w:rsidRPr="006A3929">
        <w:rPr>
          <w:rFonts w:ascii="Calibri" w:eastAsia="Times New Roman" w:hAnsi="Calibri" w:cs="Calibri"/>
          <w:color w:val="000000"/>
          <w:sz w:val="22"/>
          <w:szCs w:val="22"/>
          <w:lang w:eastAsia="es-CO"/>
        </w:rPr>
        <w:t xml:space="preserve"> a 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 xml:space="preserve">SOCIEDAD FIDUCIARIA VOCERA DEL FIDEICOMISO P.A  CABRERO INMOBILIARIO , </w:t>
      </w:r>
      <w:r w:rsidRPr="006A3929">
        <w:rPr>
          <w:rFonts w:ascii="Calibri" w:eastAsia="Times New Roman" w:hAnsi="Calibri" w:cs="Calibri"/>
          <w:color w:val="000000"/>
          <w:sz w:val="22"/>
          <w:szCs w:val="22"/>
          <w:lang w:eastAsia="es-CO"/>
        </w:rPr>
        <w:t>identificado con número de 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propietaria, que de requerirse ajustes, modificaciones o cambios al diseño del sistema de tratamiento presentado, deberá solicitar la modificación </w:t>
      </w:r>
      <w:r w:rsidRPr="006A3929">
        <w:rPr>
          <w:rFonts w:ascii="Calibri" w:eastAsia="Times New Roman" w:hAnsi="Calibri" w:cs="Calibri"/>
          <w:color w:val="000000"/>
          <w:sz w:val="22"/>
          <w:szCs w:val="22"/>
          <w:lang w:eastAsia="es-CO"/>
        </w:rPr>
        <w:lastRenderedPageBreak/>
        <w:t>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QUINTO: </w:t>
      </w:r>
      <w:r w:rsidRPr="006A3929">
        <w:rPr>
          <w:rFonts w:ascii="Calibri" w:eastAsia="Times New Roman" w:hAnsi="Calibri" w:cs="Calibri"/>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PARÁGRAFO: </w:t>
      </w:r>
      <w:r w:rsidRPr="006A3929">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SEXTO: INFORMAR </w:t>
      </w:r>
      <w:r w:rsidRPr="006A3929">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SEPTIMO: </w:t>
      </w:r>
      <w:r w:rsidRPr="006A3929">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lastRenderedPageBreak/>
        <w:t>ARTÍCULO OCTAVO:</w:t>
      </w:r>
      <w:r w:rsidRPr="006A3929">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ARTÍCULO NOVENO:</w:t>
      </w:r>
      <w:r w:rsidRPr="006A3929">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w:t>
      </w:r>
      <w:r w:rsidRPr="006A3929">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PRIMERO: </w:t>
      </w:r>
      <w:r w:rsidRPr="006A3929">
        <w:rPr>
          <w:rFonts w:ascii="Calibri" w:eastAsia="Times New Roman" w:hAnsi="Calibri" w:cs="Calibri"/>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SEGUNDO: NOTIFICAR </w:t>
      </w:r>
      <w:r w:rsidRPr="006A3929">
        <w:rPr>
          <w:rFonts w:ascii="Calibri" w:eastAsia="Times New Roman" w:hAnsi="Calibri" w:cs="Calibri"/>
          <w:color w:val="000000"/>
          <w:sz w:val="22"/>
          <w:szCs w:val="22"/>
          <w:lang w:eastAsia="es-CO"/>
        </w:rPr>
        <w:t xml:space="preserve">para todos sus efectos la presente decisión a la  sociedad </w:t>
      </w:r>
      <w:r w:rsidRPr="006A3929">
        <w:rPr>
          <w:rFonts w:ascii="Calibri" w:eastAsia="Times New Roman" w:hAnsi="Calibri" w:cs="Calibri"/>
          <w:b/>
          <w:bCs/>
          <w:color w:val="000000"/>
          <w:sz w:val="22"/>
          <w:szCs w:val="22"/>
          <w:lang w:eastAsia="es-CO"/>
        </w:rPr>
        <w:t xml:space="preserve">CONSTRUCCIONES PALACIOS S.A.S. </w:t>
      </w:r>
      <w:r w:rsidRPr="006A3929">
        <w:rPr>
          <w:rFonts w:ascii="Calibri" w:eastAsia="Times New Roman" w:hAnsi="Calibri" w:cs="Calibri"/>
          <w:color w:val="000000"/>
          <w:sz w:val="22"/>
          <w:szCs w:val="22"/>
          <w:lang w:eastAsia="es-CO"/>
        </w:rPr>
        <w:t>con NIT No.890.000.556-2 y a su vez Fideicomitente de la</w:t>
      </w:r>
      <w:r w:rsidRPr="006A3929">
        <w:rPr>
          <w:rFonts w:ascii="Calibri" w:eastAsia="Times New Roman" w:hAnsi="Calibri" w:cs="Calibri"/>
          <w:b/>
          <w:bCs/>
          <w:color w:val="000000"/>
          <w:sz w:val="22"/>
          <w:szCs w:val="22"/>
          <w:lang w:eastAsia="es-CO"/>
        </w:rPr>
        <w:t xml:space="preserve"> FIDUCIARARIA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BANCOLOMBIA S.A.</w:t>
      </w:r>
      <w:r w:rsidRPr="006A3929">
        <w:rPr>
          <w:rFonts w:ascii="Calibri" w:eastAsia="Times New Roman" w:hAnsi="Calibri" w:cs="Calibri"/>
          <w:color w:val="000000"/>
          <w:sz w:val="22"/>
          <w:szCs w:val="22"/>
          <w:lang w:eastAsia="es-CO"/>
        </w:rPr>
        <w:t xml:space="preserve"> </w:t>
      </w:r>
      <w:r w:rsidRPr="006A3929">
        <w:rPr>
          <w:rFonts w:ascii="Calibri" w:eastAsia="Times New Roman" w:hAnsi="Calibri" w:cs="Calibri"/>
          <w:b/>
          <w:bCs/>
          <w:color w:val="000000"/>
          <w:sz w:val="22"/>
          <w:szCs w:val="22"/>
          <w:lang w:eastAsia="es-CO"/>
        </w:rPr>
        <w:t xml:space="preserve">SOCIEDAD FIDUCIARIA VOCERA DEL FIDEICOMISO P.A  CABRERO INMOBILIARIO , </w:t>
      </w:r>
      <w:r w:rsidRPr="006A3929">
        <w:rPr>
          <w:rFonts w:ascii="Calibri" w:eastAsia="Times New Roman" w:hAnsi="Calibri" w:cs="Calibri"/>
          <w:color w:val="000000"/>
          <w:sz w:val="22"/>
          <w:szCs w:val="22"/>
          <w:lang w:eastAsia="es-CO"/>
        </w:rPr>
        <w:t xml:space="preserve">identificado con número de </w:t>
      </w:r>
      <w:r w:rsidRPr="006A3929">
        <w:rPr>
          <w:rFonts w:ascii="Calibri" w:eastAsia="Times New Roman" w:hAnsi="Calibri" w:cs="Calibri"/>
          <w:color w:val="000000"/>
          <w:sz w:val="22"/>
          <w:szCs w:val="22"/>
          <w:lang w:eastAsia="es-CO"/>
        </w:rPr>
        <w:lastRenderedPageBreak/>
        <w:t>NIT</w:t>
      </w:r>
      <w:r w:rsidRPr="006A3929">
        <w:rPr>
          <w:rFonts w:ascii="Calibri" w:eastAsia="Times New Roman" w:hAnsi="Calibri" w:cs="Calibri"/>
          <w:b/>
          <w:bCs/>
          <w:color w:val="000000"/>
          <w:sz w:val="22"/>
          <w:szCs w:val="22"/>
          <w:lang w:eastAsia="es-CO"/>
        </w:rPr>
        <w:t xml:space="preserve">  8390.054.539-0, </w:t>
      </w:r>
      <w:r w:rsidRPr="006A3929">
        <w:rPr>
          <w:rFonts w:ascii="Calibri" w:eastAsia="Times New Roman" w:hAnsi="Calibri" w:cs="Calibri"/>
          <w:color w:val="000000"/>
          <w:sz w:val="22"/>
          <w:szCs w:val="22"/>
          <w:lang w:eastAsia="es-CO"/>
        </w:rPr>
        <w:t>representada Legalmente por</w:t>
      </w:r>
      <w:r w:rsidRPr="006A3929">
        <w:rPr>
          <w:rFonts w:ascii="Calibri" w:eastAsia="Times New Roman" w:hAnsi="Calibri" w:cs="Calibri"/>
          <w:b/>
          <w:bCs/>
          <w:color w:val="000000"/>
          <w:sz w:val="22"/>
          <w:szCs w:val="22"/>
          <w:lang w:eastAsia="es-CO"/>
        </w:rPr>
        <w:t xml:space="preserve"> LINA MARIA PALACIOS OCHOA </w:t>
      </w:r>
      <w:r w:rsidRPr="006A3929">
        <w:rPr>
          <w:rFonts w:ascii="Calibri" w:eastAsia="Times New Roman" w:hAnsi="Calibri" w:cs="Calibri"/>
          <w:color w:val="000000"/>
          <w:sz w:val="22"/>
          <w:szCs w:val="22"/>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ARTÍCULO DÉCIMO TERCERO: </w:t>
      </w:r>
      <w:r w:rsidRPr="006A3929">
        <w:rPr>
          <w:rFonts w:ascii="Calibri" w:eastAsia="Times New Roman" w:hAnsi="Calibri" w:cs="Calibri"/>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ARTÍCULO DÉCIMO CUARTO:</w:t>
      </w:r>
      <w:r w:rsidRPr="006A3929">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ARTICULO DECIMO QUINTO </w:t>
      </w:r>
      <w:r w:rsidRPr="006A3929">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6A3929" w:rsidRPr="006A3929" w:rsidRDefault="006A3929" w:rsidP="006A3929">
      <w:pPr>
        <w:rPr>
          <w:rFonts w:eastAsia="Times New Roman"/>
          <w:lang w:eastAsia="es-CO"/>
        </w:rPr>
      </w:pPr>
    </w:p>
    <w:p w:rsidR="006A3929" w:rsidRPr="006A3929" w:rsidRDefault="006A3929" w:rsidP="006A3929">
      <w:pPr>
        <w:jc w:val="both"/>
        <w:rPr>
          <w:rFonts w:eastAsia="Times New Roman"/>
          <w:lang w:eastAsia="es-CO"/>
        </w:rPr>
      </w:pPr>
      <w:r w:rsidRPr="006A3929">
        <w:rPr>
          <w:rFonts w:ascii="Calibri" w:eastAsia="Times New Roman" w:hAnsi="Calibri" w:cs="Calibri"/>
          <w:b/>
          <w:bCs/>
          <w:color w:val="000000"/>
          <w:sz w:val="22"/>
          <w:szCs w:val="22"/>
          <w:lang w:eastAsia="es-CO"/>
        </w:rPr>
        <w:t xml:space="preserve">ARTICULO DECIMO SEXTO: </w:t>
      </w:r>
      <w:r w:rsidRPr="006A3929">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6A3929" w:rsidRPr="006A3929" w:rsidRDefault="006A3929" w:rsidP="006A3929">
      <w:pPr>
        <w:rPr>
          <w:rFonts w:eastAsia="Times New Roman"/>
          <w:lang w:eastAsia="es-CO"/>
        </w:rPr>
      </w:pPr>
    </w:p>
    <w:p w:rsidR="006A3929" w:rsidRPr="006A3929" w:rsidRDefault="006A3929" w:rsidP="006F5661">
      <w:pPr>
        <w:jc w:val="center"/>
        <w:rPr>
          <w:rFonts w:eastAsia="Times New Roman"/>
          <w:lang w:eastAsia="es-CO"/>
        </w:rPr>
      </w:pPr>
      <w:r w:rsidRPr="006A3929">
        <w:rPr>
          <w:rFonts w:ascii="Calibri" w:eastAsia="Times New Roman" w:hAnsi="Calibri" w:cs="Calibri"/>
          <w:b/>
          <w:bCs/>
          <w:color w:val="000000"/>
          <w:sz w:val="22"/>
          <w:szCs w:val="22"/>
          <w:lang w:eastAsia="es-CO"/>
        </w:rPr>
        <w:t>NOTIFÍQUESE, PUBLÍQUESE Y CÚMPLASE</w:t>
      </w:r>
    </w:p>
    <w:p w:rsidR="006A3929" w:rsidRPr="006A3929" w:rsidRDefault="006A3929" w:rsidP="006A3929">
      <w:pPr>
        <w:jc w:val="center"/>
        <w:rPr>
          <w:rFonts w:eastAsia="Times New Roman"/>
          <w:lang w:eastAsia="es-CO"/>
        </w:rPr>
      </w:pPr>
      <w:r w:rsidRPr="006A3929">
        <w:rPr>
          <w:rFonts w:ascii="Calibri" w:eastAsia="Times New Roman" w:hAnsi="Calibri" w:cs="Calibri"/>
          <w:b/>
          <w:bCs/>
          <w:color w:val="000000"/>
          <w:sz w:val="22"/>
          <w:szCs w:val="22"/>
          <w:lang w:eastAsia="es-CO"/>
        </w:rPr>
        <w:t>CARLOS ARIEL TRUKE OSPINA</w:t>
      </w:r>
    </w:p>
    <w:p w:rsidR="006A3929" w:rsidRPr="006A3929" w:rsidRDefault="006A3929" w:rsidP="006A3929">
      <w:pPr>
        <w:jc w:val="center"/>
        <w:rPr>
          <w:rFonts w:eastAsia="Times New Roman"/>
          <w:lang w:eastAsia="es-CO"/>
        </w:rPr>
      </w:pPr>
      <w:r w:rsidRPr="006A3929">
        <w:rPr>
          <w:rFonts w:ascii="Calibri" w:eastAsia="Times New Roman" w:hAnsi="Calibri" w:cs="Calibri"/>
          <w:color w:val="000000"/>
          <w:sz w:val="22"/>
          <w:szCs w:val="22"/>
          <w:lang w:eastAsia="es-CO"/>
        </w:rPr>
        <w:t>Subdirector de Regulación y Control Ambiental</w:t>
      </w:r>
    </w:p>
    <w:p w:rsidR="006A3929" w:rsidRDefault="006A3929" w:rsidP="006A3929">
      <w:pPr>
        <w:pStyle w:val="Sinespaciado"/>
        <w:jc w:val="center"/>
        <w:rPr>
          <w:rFonts w:ascii="Tahoma" w:eastAsia="Times New Roman" w:hAnsi="Tahoma" w:cs="Tahoma"/>
          <w:b/>
          <w:i/>
          <w:sz w:val="24"/>
        </w:rPr>
      </w:pPr>
    </w:p>
    <w:p w:rsidR="006A3929" w:rsidRDefault="006A3929"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Pr="006F5661" w:rsidRDefault="006F5661" w:rsidP="006F5661">
      <w:pPr>
        <w:pStyle w:val="Sinespaciado"/>
        <w:jc w:val="center"/>
        <w:rPr>
          <w:rFonts w:ascii="Tahoma" w:eastAsia="Times New Roman" w:hAnsi="Tahoma" w:cs="Tahoma"/>
          <w:b/>
          <w:i/>
          <w:sz w:val="24"/>
        </w:rPr>
      </w:pPr>
      <w:r>
        <w:rPr>
          <w:rFonts w:ascii="Tahoma" w:eastAsia="Times New Roman" w:hAnsi="Tahoma" w:cs="Tahoma"/>
          <w:b/>
          <w:i/>
          <w:sz w:val="24"/>
        </w:rPr>
        <w:t>RESOLUCIÓN No. 2568</w:t>
      </w:r>
    </w:p>
    <w:p w:rsidR="006F5661" w:rsidRPr="006F5661" w:rsidRDefault="006F5661" w:rsidP="006F5661">
      <w:pPr>
        <w:pStyle w:val="Sinespaciado"/>
        <w:jc w:val="center"/>
        <w:rPr>
          <w:rFonts w:ascii="Tahoma" w:eastAsia="Times New Roman" w:hAnsi="Tahoma" w:cs="Tahoma"/>
          <w:b/>
          <w:i/>
          <w:sz w:val="24"/>
        </w:rPr>
      </w:pPr>
      <w:r w:rsidRPr="006F5661">
        <w:rPr>
          <w:rFonts w:ascii="Tahoma" w:eastAsia="Times New Roman" w:hAnsi="Tahoma" w:cs="Tahoma"/>
          <w:b/>
          <w:i/>
          <w:sz w:val="24"/>
        </w:rPr>
        <w:t>ARMENIA QUINDIO, DIEZ (10) DE NOVIEMBRE DEL AÑO 2020</w:t>
      </w:r>
    </w:p>
    <w:p w:rsidR="006F5661" w:rsidRPr="006F5661" w:rsidRDefault="006F5661" w:rsidP="006F5661">
      <w:pPr>
        <w:pStyle w:val="Sinespaciado"/>
        <w:jc w:val="center"/>
        <w:rPr>
          <w:rFonts w:ascii="Tahoma" w:eastAsia="Times New Roman" w:hAnsi="Tahoma" w:cs="Tahoma"/>
          <w:b/>
          <w:i/>
          <w:sz w:val="24"/>
        </w:rPr>
      </w:pPr>
      <w:r w:rsidRPr="006F5661">
        <w:rPr>
          <w:rFonts w:ascii="Tahoma" w:eastAsia="Times New Roman" w:hAnsi="Tahoma" w:cs="Tahoma"/>
          <w:b/>
          <w:i/>
          <w:sz w:val="24"/>
        </w:rPr>
        <w:t>“POR MEDIO DEL CUAL SE OTORGA UN PERMISO DE VERTIMIENTO DE AGUAS</w:t>
      </w:r>
    </w:p>
    <w:p w:rsidR="006F5661" w:rsidRDefault="006F5661" w:rsidP="006F5661">
      <w:pPr>
        <w:pStyle w:val="Sinespaciado"/>
        <w:jc w:val="center"/>
        <w:rPr>
          <w:rFonts w:ascii="Tahoma" w:eastAsia="Times New Roman" w:hAnsi="Tahoma" w:cs="Tahoma"/>
          <w:b/>
          <w:i/>
          <w:sz w:val="24"/>
        </w:rPr>
      </w:pPr>
      <w:r w:rsidRPr="006F5661">
        <w:rPr>
          <w:rFonts w:ascii="Tahoma" w:eastAsia="Times New Roman" w:hAnsi="Tahoma" w:cs="Tahoma"/>
          <w:b/>
          <w:i/>
          <w:sz w:val="24"/>
        </w:rPr>
        <w:t>RESIDUALES DOMÉSTICAS Y SE ADOPTAN OTRAS DISPOSICIONES”</w:t>
      </w:r>
    </w:p>
    <w:p w:rsidR="006F5661" w:rsidRDefault="006F5661" w:rsidP="006F5661">
      <w:pPr>
        <w:pStyle w:val="Sinespaciado"/>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RESUELVE</w:t>
      </w:r>
    </w:p>
    <w:p w:rsidR="006F5661" w:rsidRPr="006F5661" w:rsidRDefault="006F5661" w:rsidP="006F5661">
      <w:pPr>
        <w:rPr>
          <w:rFonts w:eastAsia="Times New Roman"/>
          <w:lang w:eastAsia="es-CO"/>
        </w:rPr>
      </w:pPr>
    </w:p>
    <w:p w:rsidR="006F5661" w:rsidRPr="006F5661" w:rsidRDefault="006F5661" w:rsidP="006F5661">
      <w:pPr>
        <w:ind w:right="4"/>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6F5661">
        <w:rPr>
          <w:rFonts w:ascii="Calibri" w:eastAsia="Times New Roman" w:hAnsi="Calibri" w:cs="Calibri"/>
          <w:color w:val="000000"/>
          <w:sz w:val="22"/>
          <w:szCs w:val="22"/>
          <w:lang w:eastAsia="es-CO"/>
        </w:rPr>
        <w:t>a la</w:t>
      </w:r>
      <w:r w:rsidRPr="006F5661">
        <w:rPr>
          <w:rFonts w:ascii="Calibri" w:eastAsia="Times New Roman" w:hAnsi="Calibri" w:cs="Calibri"/>
          <w:b/>
          <w:bCs/>
          <w:color w:val="000000"/>
          <w:sz w:val="22"/>
          <w:szCs w:val="22"/>
          <w:lang w:eastAsia="es-CO"/>
        </w:rPr>
        <w:t xml:space="preserve"> </w:t>
      </w:r>
      <w:r w:rsidRPr="006F5661">
        <w:rPr>
          <w:rFonts w:ascii="Calibri" w:eastAsia="Times New Roman" w:hAnsi="Calibri" w:cs="Calibri"/>
          <w:color w:val="000000"/>
          <w:sz w:val="22"/>
          <w:szCs w:val="22"/>
          <w:shd w:val="clear" w:color="auto" w:fill="FFFFFF"/>
          <w:lang w:eastAsia="es-CO"/>
        </w:rPr>
        <w:t xml:space="preserve">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6F5661">
        <w:rPr>
          <w:rFonts w:ascii="Calibri" w:eastAsia="Times New Roman" w:hAnsi="Calibri" w:cs="Calibri"/>
          <w:b/>
          <w:bCs/>
          <w:color w:val="000000"/>
          <w:sz w:val="22"/>
          <w:szCs w:val="22"/>
          <w:lang w:eastAsia="es-CO"/>
        </w:rPr>
        <w:t xml:space="preserve">1) LOTE CONJUNTO HACIENDA EL CABRERO CASAS DE CAMPO LOTE # 14 </w:t>
      </w:r>
      <w:r w:rsidRPr="006F5661">
        <w:rPr>
          <w:rFonts w:ascii="Calibri" w:eastAsia="Times New Roman" w:hAnsi="Calibri" w:cs="Calibri"/>
          <w:color w:val="000000"/>
          <w:sz w:val="22"/>
          <w:szCs w:val="22"/>
          <w:lang w:eastAsia="es-CO"/>
        </w:rPr>
        <w:t>ubicado en la Vereda</w:t>
      </w:r>
      <w:r w:rsidRPr="006F5661">
        <w:rPr>
          <w:rFonts w:ascii="Calibri" w:eastAsia="Times New Roman" w:hAnsi="Calibri" w:cs="Calibri"/>
          <w:b/>
          <w:bCs/>
          <w:color w:val="000000"/>
          <w:sz w:val="22"/>
          <w:szCs w:val="22"/>
          <w:lang w:eastAsia="es-CO"/>
        </w:rPr>
        <w:t xml:space="preserve">  MURILLO </w:t>
      </w:r>
      <w:r w:rsidRPr="006F5661">
        <w:rPr>
          <w:rFonts w:ascii="Calibri" w:eastAsia="Times New Roman" w:hAnsi="Calibri" w:cs="Calibri"/>
          <w:color w:val="000000"/>
          <w:sz w:val="22"/>
          <w:szCs w:val="22"/>
          <w:lang w:eastAsia="es-CO"/>
        </w:rPr>
        <w:t xml:space="preserve">del municipio de </w:t>
      </w:r>
      <w:r w:rsidRPr="006F5661">
        <w:rPr>
          <w:rFonts w:ascii="Calibri" w:eastAsia="Times New Roman" w:hAnsi="Calibri" w:cs="Calibri"/>
          <w:b/>
          <w:bCs/>
          <w:color w:val="000000"/>
          <w:sz w:val="22"/>
          <w:szCs w:val="22"/>
          <w:lang w:eastAsia="es-CO"/>
        </w:rPr>
        <w:t>ARMENIA (Q),</w:t>
      </w:r>
      <w:r w:rsidRPr="006F5661">
        <w:rPr>
          <w:rFonts w:ascii="Calibri" w:eastAsia="Times New Roman" w:hAnsi="Calibri" w:cs="Calibri"/>
          <w:color w:val="000000"/>
          <w:sz w:val="22"/>
          <w:szCs w:val="22"/>
          <w:lang w:eastAsia="es-CO"/>
        </w:rPr>
        <w:t xml:space="preserve"> identificado con matricula inmobiliaria </w:t>
      </w:r>
      <w:r w:rsidRPr="006F5661">
        <w:rPr>
          <w:rFonts w:ascii="Calibri" w:eastAsia="Times New Roman" w:hAnsi="Calibri" w:cs="Calibri"/>
          <w:b/>
          <w:bCs/>
          <w:color w:val="000000"/>
          <w:sz w:val="22"/>
          <w:szCs w:val="22"/>
          <w:lang w:eastAsia="es-CO"/>
        </w:rPr>
        <w:t>No. 280-219963</w:t>
      </w:r>
      <w:r w:rsidRPr="006F5661">
        <w:rPr>
          <w:rFonts w:ascii="Calibri" w:eastAsia="Times New Roman" w:hAnsi="Calibri" w:cs="Calibri"/>
          <w:color w:val="000000"/>
          <w:sz w:val="22"/>
          <w:szCs w:val="22"/>
          <w:lang w:eastAsia="es-CO"/>
        </w:rPr>
        <w:t xml:space="preserve"> acorde con la información que presenta el siguiente cuadro:</w:t>
      </w:r>
    </w:p>
    <w:p w:rsidR="006F5661" w:rsidRPr="006F5661" w:rsidRDefault="006F5661" w:rsidP="006F5661">
      <w:pPr>
        <w:rPr>
          <w:rFonts w:eastAsia="Times New Roman"/>
          <w:lang w:eastAsia="es-CO"/>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ASPECTOS TÉCNICOS Y AMBIENTALES GENERALES</w:t>
      </w:r>
    </w:p>
    <w:p w:rsidR="006F5661" w:rsidRPr="006F5661" w:rsidRDefault="006F5661" w:rsidP="006F5661">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205"/>
        <w:gridCol w:w="1850"/>
      </w:tblGrid>
      <w:tr w:rsidR="006F5661" w:rsidRPr="006F5661" w:rsidTr="006F566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center"/>
              <w:rPr>
                <w:rFonts w:eastAsia="Times New Roman"/>
                <w:lang w:eastAsia="es-CO"/>
              </w:rPr>
            </w:pPr>
            <w:r w:rsidRPr="006F5661">
              <w:rPr>
                <w:rFonts w:ascii="Arial" w:eastAsia="Times New Roman" w:hAnsi="Arial" w:cs="Arial"/>
                <w:b/>
                <w:bCs/>
                <w:i/>
                <w:iCs/>
                <w:color w:val="000000"/>
                <w:sz w:val="22"/>
                <w:szCs w:val="22"/>
                <w:lang w:eastAsia="es-CO"/>
              </w:rPr>
              <w:t>INFORMACIÓN GENERAL DEL VERTIMIENTO</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CONDOMINIO HACIENDA EL CABRERO - LOTE No. 14</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Vereda Murillo del Municipio de Armenia (Q.)</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Lat: 4° 28’ 35” N Long: -75° 45’ 42” W</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00-02-0000-0019-000-según uso de suelos</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280-219963</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Suelo</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Empresas Públicas de Armenia </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Doméstico </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Doméstico (vivienda)</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0,015 Lt/seg.</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lastRenderedPageBreak/>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bl>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1: </w:t>
      </w:r>
      <w:r w:rsidRPr="006F5661">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PARÁGRAFO 2: </w:t>
      </w:r>
      <w:r w:rsidRPr="006F5661">
        <w:rPr>
          <w:rFonts w:ascii="Calibri" w:eastAsia="Times New Roman" w:hAnsi="Calibri" w:cs="Calibri"/>
          <w:color w:val="000000"/>
          <w:sz w:val="22"/>
          <w:szCs w:val="22"/>
          <w:lang w:eastAsia="es-CO"/>
        </w:rPr>
        <w:t>El usuario deberá adelantar ante la Corporación la Renovación del permiso de vertimientos mediante solicitud por escrito,</w:t>
      </w:r>
      <w:r w:rsidRPr="006F5661">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6F5661">
        <w:rPr>
          <w:rFonts w:ascii="Calibri" w:eastAsia="Times New Roman" w:hAnsi="Calibri" w:cs="Calibri"/>
          <w:color w:val="000000"/>
          <w:sz w:val="22"/>
          <w:szCs w:val="22"/>
          <w:lang w:eastAsia="es-CO"/>
        </w:rPr>
        <w:t>, de acuerdo al artículo 2.2.3.3.5.10 de la sección 5 del decreto 1076 de 2015 (50 del Decreto 3930 de 2010).</w:t>
      </w:r>
    </w:p>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PARÁGRAFO 3: </w:t>
      </w:r>
      <w:r w:rsidRPr="006F5661">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6F5661">
        <w:rPr>
          <w:rFonts w:ascii="Calibri" w:eastAsia="Times New Roman" w:hAnsi="Calibri" w:cs="Calibri"/>
          <w:b/>
          <w:bCs/>
          <w:color w:val="000000"/>
          <w:sz w:val="22"/>
          <w:szCs w:val="22"/>
          <w:lang w:eastAsia="es-CO"/>
        </w:rPr>
        <w:t>NO </w:t>
      </w:r>
      <w:r w:rsidRPr="006F5661">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6F5661">
        <w:rPr>
          <w:rFonts w:ascii="Calibri" w:eastAsia="Times New Roman" w:hAnsi="Calibri" w:cs="Calibri"/>
          <w:b/>
          <w:bCs/>
          <w:color w:val="000000"/>
          <w:sz w:val="22"/>
          <w:szCs w:val="22"/>
          <w:lang w:eastAsia="es-CO"/>
        </w:rPr>
        <w:t>NO CONSTITUYE </w:t>
      </w:r>
      <w:r w:rsidRPr="006F5661">
        <w:rPr>
          <w:rFonts w:ascii="Calibri" w:eastAsia="Times New Roman" w:hAnsi="Calibri" w:cs="Calibri"/>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6F5661" w:rsidRPr="006F5661" w:rsidRDefault="006F5661" w:rsidP="006F5661">
      <w:pPr>
        <w:shd w:val="clear" w:color="auto" w:fill="FFFFFF"/>
        <w:jc w:val="both"/>
        <w:rPr>
          <w:rFonts w:eastAsia="Times New Roman"/>
          <w:lang w:eastAsia="es-CO"/>
        </w:rPr>
      </w:pPr>
      <w:r w:rsidRPr="006F5661">
        <w:rPr>
          <w:rFonts w:eastAsia="Times New Roman"/>
          <w:lang w:eastAsia="es-CO"/>
        </w:rPr>
        <w:t> </w:t>
      </w: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SEGUNDO: ACOGER </w:t>
      </w:r>
      <w:r w:rsidRPr="006F5661">
        <w:rPr>
          <w:rFonts w:ascii="Calibri" w:eastAsia="Times New Roman" w:hAnsi="Calibri" w:cs="Calibri"/>
          <w:color w:val="000000"/>
          <w:sz w:val="22"/>
          <w:szCs w:val="22"/>
          <w:lang w:eastAsia="es-CO"/>
        </w:rPr>
        <w:t xml:space="preserve">el sistema de tratamiento de aguas residuales domésticas que fue presentado en las memorias de la </w:t>
      </w:r>
      <w:r w:rsidRPr="006F5661">
        <w:rPr>
          <w:rFonts w:ascii="Calibri" w:eastAsia="Times New Roman" w:hAnsi="Calibri" w:cs="Calibri"/>
          <w:color w:val="000000"/>
          <w:sz w:val="22"/>
          <w:szCs w:val="22"/>
          <w:lang w:eastAsia="es-CO"/>
        </w:rPr>
        <w:lastRenderedPageBreak/>
        <w:t xml:space="preserve">solicitud el cual se encuentra construido en el predio </w:t>
      </w:r>
      <w:r w:rsidRPr="006F5661">
        <w:rPr>
          <w:rFonts w:ascii="Calibri" w:eastAsia="Times New Roman" w:hAnsi="Calibri" w:cs="Calibri"/>
          <w:b/>
          <w:bCs/>
          <w:color w:val="000000"/>
          <w:sz w:val="22"/>
          <w:szCs w:val="22"/>
          <w:lang w:eastAsia="es-CO"/>
        </w:rPr>
        <w:t xml:space="preserve">1) LOTE CONJUNTO HACIENDA EL CABRERO CASAS DE CAMPO LOTE # 14, </w:t>
      </w:r>
      <w:r w:rsidRPr="006F5661">
        <w:rPr>
          <w:rFonts w:ascii="Calibri" w:eastAsia="Times New Roman" w:hAnsi="Calibri" w:cs="Calibri"/>
          <w:color w:val="000000"/>
          <w:sz w:val="22"/>
          <w:szCs w:val="22"/>
          <w:lang w:eastAsia="es-CO"/>
        </w:rPr>
        <w:t>ubicado en la Vereda</w:t>
      </w:r>
      <w:r w:rsidRPr="006F5661">
        <w:rPr>
          <w:rFonts w:ascii="Calibri" w:eastAsia="Times New Roman" w:hAnsi="Calibri" w:cs="Calibri"/>
          <w:b/>
          <w:bCs/>
          <w:color w:val="000000"/>
          <w:sz w:val="22"/>
          <w:szCs w:val="22"/>
          <w:lang w:eastAsia="es-CO"/>
        </w:rPr>
        <w:t xml:space="preserve"> MURILLO </w:t>
      </w:r>
      <w:r w:rsidRPr="006F5661">
        <w:rPr>
          <w:rFonts w:ascii="Calibri" w:eastAsia="Times New Roman" w:hAnsi="Calibri" w:cs="Calibri"/>
          <w:color w:val="000000"/>
          <w:sz w:val="22"/>
          <w:szCs w:val="22"/>
          <w:lang w:eastAsia="es-CO"/>
        </w:rPr>
        <w:t xml:space="preserve">del municipio de </w:t>
      </w:r>
      <w:r w:rsidRPr="006F5661">
        <w:rPr>
          <w:rFonts w:ascii="Calibri" w:eastAsia="Times New Roman" w:hAnsi="Calibri" w:cs="Calibri"/>
          <w:b/>
          <w:bCs/>
          <w:color w:val="000000"/>
          <w:sz w:val="22"/>
          <w:szCs w:val="22"/>
          <w:lang w:eastAsia="es-CO"/>
        </w:rPr>
        <w:t>ARMENIA (Q),</w:t>
      </w:r>
      <w:r w:rsidRPr="006F5661">
        <w:rPr>
          <w:rFonts w:ascii="Calibri" w:eastAsia="Times New Roman" w:hAnsi="Calibri" w:cs="Calibri"/>
          <w:color w:val="000000"/>
          <w:sz w:val="22"/>
          <w:szCs w:val="22"/>
          <w:lang w:eastAsia="es-CO"/>
        </w:rPr>
        <w:t xml:space="preserve"> identificado con matricula inmobiliaria </w:t>
      </w:r>
      <w:r w:rsidRPr="006F5661">
        <w:rPr>
          <w:rFonts w:ascii="Calibri" w:eastAsia="Times New Roman" w:hAnsi="Calibri" w:cs="Calibri"/>
          <w:b/>
          <w:bCs/>
          <w:color w:val="000000"/>
          <w:sz w:val="22"/>
          <w:szCs w:val="22"/>
          <w:lang w:eastAsia="es-CO"/>
        </w:rPr>
        <w:t xml:space="preserve">No. 280-219963, </w:t>
      </w:r>
      <w:r w:rsidRPr="006F5661">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6F5661" w:rsidRPr="006F5661" w:rsidRDefault="006F5661" w:rsidP="006F5661">
      <w:pPr>
        <w:rPr>
          <w:rFonts w:eastAsia="Times New Roman"/>
          <w:lang w:eastAsia="es-CO"/>
        </w:rPr>
      </w:pPr>
    </w:p>
    <w:p w:rsidR="006F5661" w:rsidRPr="006F5661" w:rsidRDefault="006F5661" w:rsidP="006F5661">
      <w:pPr>
        <w:ind w:left="426" w:right="191"/>
        <w:jc w:val="both"/>
        <w:rPr>
          <w:rFonts w:eastAsia="Times New Roman"/>
          <w:lang w:eastAsia="es-CO"/>
        </w:rPr>
      </w:pPr>
      <w:r w:rsidRPr="006F5661">
        <w:rPr>
          <w:rFonts w:ascii="Arial" w:eastAsia="Times New Roman" w:hAnsi="Arial" w:cs="Arial"/>
          <w:b/>
          <w:bCs/>
          <w:i/>
          <w:iCs/>
          <w:color w:val="000000"/>
          <w:sz w:val="22"/>
          <w:szCs w:val="22"/>
          <w:lang w:eastAsia="es-CO"/>
        </w:rPr>
        <w:t>4.1 SISTEMA PROPUESTO PARA EL MANEJO DE AGUAS RESIDUALES </w:t>
      </w:r>
    </w:p>
    <w:p w:rsidR="006F5661" w:rsidRPr="006F5661" w:rsidRDefault="006F5661" w:rsidP="006F5661">
      <w:pPr>
        <w:rPr>
          <w:rFonts w:eastAsia="Times New Roman"/>
          <w:lang w:eastAsia="es-CO"/>
        </w:rPr>
      </w:pP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Las aguas residuales domésticas (ARD), generadas en el predio se conducen a un Sistema de Tratamiento de Aguas Residuales Domésticas (STARD) integrado, construido en material, compuesto por trampa de grasas, tanque séptico y filtro anaeróbico y sistema de disposición final pozo de absorción, con capacidad calculada hasta para 8 personas.</w:t>
      </w:r>
    </w:p>
    <w:p w:rsidR="006F5661" w:rsidRPr="006F5661" w:rsidRDefault="006F5661" w:rsidP="006F5661">
      <w:pPr>
        <w:rPr>
          <w:rFonts w:eastAsia="Times New Roman"/>
          <w:lang w:eastAsia="es-CO"/>
        </w:rPr>
      </w:pP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u w:val="single"/>
          <w:lang w:eastAsia="es-CO"/>
        </w:rPr>
        <w:t>Trampa de grasas:</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Ancho (m) = 0,60</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Largo (m) = 1,05</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Profundidad (m)= 0,60</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Volumen total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0,368 – 368 litros.</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6F5661" w:rsidRPr="006F5661" w:rsidRDefault="006F5661" w:rsidP="006F5661">
      <w:pPr>
        <w:rPr>
          <w:rFonts w:eastAsia="Times New Roman"/>
          <w:lang w:eastAsia="es-CO"/>
        </w:rPr>
      </w:pP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u w:val="single"/>
          <w:lang w:eastAsia="es-CO"/>
        </w:rPr>
        <w:t>Tanque séptico:</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Ancho (m) = 1,05</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Largo 1  (m) = 1,10</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Largo 2 (m) = 0,70</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Altura (m) = 1,55 </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Volumen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2,82 / 2820 litros</w:t>
      </w:r>
    </w:p>
    <w:p w:rsidR="006F5661" w:rsidRPr="006F5661" w:rsidRDefault="006F5661" w:rsidP="006F5661">
      <w:pPr>
        <w:rPr>
          <w:rFonts w:eastAsia="Times New Roman"/>
          <w:lang w:eastAsia="es-CO"/>
        </w:rPr>
      </w:pP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u w:val="single"/>
          <w:lang w:eastAsia="es-CO"/>
        </w:rPr>
        <w:lastRenderedPageBreak/>
        <w:t>Filtro Anaerobio de Flujo Ascendente:</w:t>
      </w:r>
    </w:p>
    <w:p w:rsidR="006F5661" w:rsidRPr="006F5661" w:rsidRDefault="006F5661" w:rsidP="006F5661">
      <w:pPr>
        <w:rPr>
          <w:rFonts w:eastAsia="Times New Roman"/>
          <w:lang w:eastAsia="es-CO"/>
        </w:rPr>
      </w:pP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Ancho (m) = 1,05</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Largo (m) = 0,70</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Altura medio filtrante (m) = 1,30 </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Volumen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0,96 / 960 litros</w:t>
      </w:r>
    </w:p>
    <w:p w:rsidR="006F5661" w:rsidRPr="006F5661" w:rsidRDefault="006F5661" w:rsidP="006F5661">
      <w:pPr>
        <w:rPr>
          <w:rFonts w:eastAsia="Times New Roman"/>
          <w:lang w:eastAsia="es-CO"/>
        </w:rPr>
      </w:pP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u w:val="single"/>
          <w:lang w:eastAsia="es-CO"/>
        </w:rPr>
        <w:t>Disposición final del efluente</w:t>
      </w:r>
      <w:r w:rsidRPr="006F5661">
        <w:rPr>
          <w:rFonts w:ascii="Arial" w:eastAsia="Times New Roman" w:hAnsi="Arial" w:cs="Arial"/>
          <w:i/>
          <w:iCs/>
          <w:color w:val="000000"/>
          <w:sz w:val="22"/>
          <w:szCs w:val="22"/>
          <w:lang w:eastAsia="es-CO"/>
        </w:rPr>
        <w:t>:</w:t>
      </w:r>
      <w:r w:rsidRPr="006F5661">
        <w:rPr>
          <w:rFonts w:ascii="Arial" w:eastAsia="Times New Roman" w:hAnsi="Arial" w:cs="Arial"/>
          <w:b/>
          <w:bCs/>
          <w:i/>
          <w:iCs/>
          <w:color w:val="000000"/>
          <w:sz w:val="22"/>
          <w:szCs w:val="22"/>
          <w:lang w:eastAsia="es-CO"/>
        </w:rPr>
        <w:t> </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Como disposición final de las aguas residuales domésticas tratadas se opta por la infiltración al suelo mediante Pozo de Absorción.</w:t>
      </w:r>
    </w:p>
    <w:p w:rsidR="006F5661" w:rsidRPr="006F5661" w:rsidRDefault="006F5661" w:rsidP="006F5661">
      <w:pPr>
        <w:ind w:left="426" w:right="191"/>
        <w:rPr>
          <w:rFonts w:eastAsia="Times New Roman"/>
          <w:lang w:eastAsia="es-CO"/>
        </w:rPr>
      </w:pPr>
      <w:r w:rsidRPr="006F5661">
        <w:rPr>
          <w:rFonts w:ascii="Arial" w:eastAsia="Times New Roman" w:hAnsi="Arial" w:cs="Arial"/>
          <w:i/>
          <w:iCs/>
          <w:color w:val="000000"/>
          <w:sz w:val="22"/>
          <w:szCs w:val="22"/>
          <w:lang w:eastAsia="es-CO"/>
        </w:rPr>
        <w:t>Número de personas = 8</w:t>
      </w:r>
    </w:p>
    <w:p w:rsidR="006F5661" w:rsidRPr="006F5661" w:rsidRDefault="006F5661" w:rsidP="006F5661">
      <w:pPr>
        <w:ind w:left="426" w:right="191"/>
        <w:rPr>
          <w:rFonts w:eastAsia="Times New Roman"/>
          <w:lang w:eastAsia="es-CO"/>
        </w:rPr>
      </w:pPr>
      <w:r w:rsidRPr="006F5661">
        <w:rPr>
          <w:rFonts w:ascii="Arial" w:eastAsia="Times New Roman" w:hAnsi="Arial" w:cs="Arial"/>
          <w:i/>
          <w:iCs/>
          <w:color w:val="000000"/>
          <w:sz w:val="22"/>
          <w:szCs w:val="22"/>
          <w:lang w:eastAsia="es-CO"/>
        </w:rPr>
        <w:t>Tasa de filtración = 20,60 min/pulg</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Área requerida= 19,85 m2</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Diámetro del pozo de absorción: 1,80m</w:t>
      </w:r>
    </w:p>
    <w:p w:rsidR="006F5661" w:rsidRPr="006F5661" w:rsidRDefault="006F5661" w:rsidP="006F5661">
      <w:pPr>
        <w:ind w:left="426" w:right="191"/>
        <w:jc w:val="both"/>
        <w:rPr>
          <w:rFonts w:eastAsia="Times New Roman"/>
          <w:lang w:eastAsia="es-CO"/>
        </w:rPr>
      </w:pPr>
      <w:r w:rsidRPr="006F5661">
        <w:rPr>
          <w:rFonts w:ascii="Arial" w:eastAsia="Times New Roman" w:hAnsi="Arial" w:cs="Arial"/>
          <w:i/>
          <w:iCs/>
          <w:color w:val="000000"/>
          <w:sz w:val="22"/>
          <w:szCs w:val="22"/>
          <w:lang w:eastAsia="es-CO"/>
        </w:rPr>
        <w:t>Profundidad del pozo de absorción: 3,80m </w:t>
      </w:r>
    </w:p>
    <w:p w:rsidR="006F5661" w:rsidRPr="006F5661" w:rsidRDefault="006F5661" w:rsidP="006F5661">
      <w:pPr>
        <w:ind w:left="426" w:right="191"/>
        <w:jc w:val="center"/>
        <w:rPr>
          <w:rFonts w:eastAsia="Times New Roman"/>
          <w:lang w:eastAsia="es-CO"/>
        </w:rPr>
      </w:pPr>
      <w:r w:rsidRPr="006F5661">
        <w:rPr>
          <w:rFonts w:ascii="Arial" w:eastAsia="Times New Roman" w:hAnsi="Arial" w:cs="Arial"/>
          <w:i/>
          <w:iCs/>
          <w:noProof/>
          <w:color w:val="FF0000"/>
          <w:sz w:val="22"/>
          <w:szCs w:val="22"/>
          <w:bdr w:val="none" w:sz="0" w:space="0" w:color="auto" w:frame="1"/>
          <w:lang w:eastAsia="es-CO"/>
        </w:rPr>
        <w:drawing>
          <wp:inline distT="0" distB="0" distL="0" distR="0">
            <wp:extent cx="3895725" cy="2857500"/>
            <wp:effectExtent l="0" t="0" r="9525" b="0"/>
            <wp:docPr id="14" name="Imagen 14"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857500"/>
                    </a:xfrm>
                    <a:prstGeom prst="rect">
                      <a:avLst/>
                    </a:prstGeom>
                    <a:noFill/>
                    <a:ln>
                      <a:noFill/>
                    </a:ln>
                  </pic:spPr>
                </pic:pic>
              </a:graphicData>
            </a:graphic>
          </wp:inline>
        </w:drawing>
      </w:r>
    </w:p>
    <w:p w:rsidR="006F5661" w:rsidRPr="006F5661" w:rsidRDefault="006F5661" w:rsidP="006F5661">
      <w:pPr>
        <w:ind w:left="426" w:right="191"/>
        <w:jc w:val="center"/>
        <w:rPr>
          <w:rFonts w:eastAsia="Times New Roman"/>
          <w:lang w:eastAsia="es-CO"/>
        </w:rPr>
      </w:pPr>
      <w:r w:rsidRPr="006F5661">
        <w:rPr>
          <w:rFonts w:ascii="Arial" w:eastAsia="Times New Roman" w:hAnsi="Arial" w:cs="Arial"/>
          <w:i/>
          <w:iCs/>
          <w:color w:val="000000"/>
          <w:sz w:val="22"/>
          <w:szCs w:val="22"/>
          <w:lang w:eastAsia="es-CO"/>
        </w:rPr>
        <w:t>Imagen 1. Esquema corte de Tanque Séptico y FAFA.</w:t>
      </w:r>
    </w:p>
    <w:p w:rsidR="006F5661" w:rsidRPr="006F5661" w:rsidRDefault="006F5661" w:rsidP="006F5661">
      <w:pPr>
        <w:spacing w:after="240"/>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u w:val="single"/>
          <w:lang w:eastAsia="es-CO"/>
        </w:rPr>
        <w:t>PARAGRAFO 1:</w:t>
      </w:r>
      <w:r w:rsidRPr="006F5661">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w:t>
      </w:r>
      <w:r w:rsidRPr="006F5661">
        <w:rPr>
          <w:rFonts w:ascii="Calibri" w:eastAsia="Times New Roman" w:hAnsi="Calibri" w:cs="Calibri"/>
          <w:color w:val="000000"/>
          <w:sz w:val="22"/>
          <w:szCs w:val="22"/>
          <w:u w:val="single"/>
          <w:lang w:eastAsia="es-CO"/>
        </w:rPr>
        <w:lastRenderedPageBreak/>
        <w:t>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u w:val="single"/>
          <w:lang w:eastAsia="es-CO"/>
        </w:rPr>
        <w:t>PARAGRAFO 2:</w:t>
      </w:r>
      <w:r w:rsidRPr="006F5661">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TERCERO: </w:t>
      </w:r>
      <w:r w:rsidRPr="006F5661">
        <w:rPr>
          <w:rFonts w:ascii="Calibri" w:eastAsia="Times New Roman" w:hAnsi="Calibri" w:cs="Calibri"/>
          <w:color w:val="000000"/>
          <w:sz w:val="22"/>
          <w:szCs w:val="22"/>
          <w:lang w:eastAsia="es-CO"/>
        </w:rPr>
        <w:t xml:space="preserve">El permiso de vertimientos que se otorga mediante la </w:t>
      </w:r>
      <w:r w:rsidRPr="006F5661">
        <w:rPr>
          <w:rFonts w:ascii="Calibri" w:eastAsia="Times New Roman" w:hAnsi="Calibri" w:cs="Calibri"/>
          <w:color w:val="000000"/>
          <w:sz w:val="22"/>
          <w:szCs w:val="22"/>
          <w:lang w:eastAsia="es-CO"/>
        </w:rPr>
        <w:lastRenderedPageBreak/>
        <w:t xml:space="preserve">presente resolución, conlleva la imposición de condiciones y obligaciones  a la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identificada con cédula de ciudadanía número 41.919.455 (o quien haga sus veces), sociedad quien actúa en calidad de propietaria para que cumplan con lo siguiente:</w:t>
      </w:r>
    </w:p>
    <w:p w:rsidR="006F5661" w:rsidRPr="006F5661" w:rsidRDefault="006F5661" w:rsidP="006F5661">
      <w:pPr>
        <w:rPr>
          <w:rFonts w:eastAsia="Times New Roman"/>
          <w:lang w:eastAsia="es-CO"/>
        </w:rPr>
      </w:pPr>
    </w:p>
    <w:p w:rsidR="006F5661" w:rsidRPr="006F5661" w:rsidRDefault="006F5661" w:rsidP="006F5661">
      <w:pPr>
        <w:numPr>
          <w:ilvl w:val="0"/>
          <w:numId w:val="143"/>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F5661" w:rsidRPr="006F5661" w:rsidRDefault="006F5661" w:rsidP="006F5661">
      <w:pPr>
        <w:rPr>
          <w:rFonts w:eastAsia="Times New Roman"/>
          <w:lang w:eastAsia="es-CO"/>
        </w:rPr>
      </w:pPr>
    </w:p>
    <w:p w:rsidR="006F5661" w:rsidRPr="006F5661" w:rsidRDefault="006F5661" w:rsidP="006F5661">
      <w:pPr>
        <w:numPr>
          <w:ilvl w:val="0"/>
          <w:numId w:val="144"/>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6F5661" w:rsidRPr="006F5661" w:rsidRDefault="006F5661" w:rsidP="006F5661">
      <w:pPr>
        <w:rPr>
          <w:rFonts w:eastAsia="Times New Roman"/>
          <w:lang w:eastAsia="es-CO"/>
        </w:rPr>
      </w:pPr>
    </w:p>
    <w:p w:rsidR="006F5661" w:rsidRPr="006F5661" w:rsidRDefault="006F5661" w:rsidP="006F5661">
      <w:pPr>
        <w:numPr>
          <w:ilvl w:val="0"/>
          <w:numId w:val="145"/>
        </w:numPr>
        <w:spacing w:after="200"/>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w:t>
      </w:r>
      <w:r w:rsidRPr="006F5661">
        <w:rPr>
          <w:rFonts w:ascii="Calibri" w:eastAsia="Times New Roman" w:hAnsi="Calibri" w:cs="Calibri"/>
          <w:color w:val="000000"/>
          <w:sz w:val="22"/>
          <w:szCs w:val="22"/>
          <w:lang w:eastAsia="es-CO"/>
        </w:rPr>
        <w:lastRenderedPageBreak/>
        <w:t>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6F5661" w:rsidRPr="006F5661" w:rsidRDefault="006F5661" w:rsidP="006F5661">
      <w:pPr>
        <w:numPr>
          <w:ilvl w:val="0"/>
          <w:numId w:val="145"/>
        </w:numPr>
        <w:spacing w:after="200"/>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6F5661" w:rsidRPr="006F5661" w:rsidRDefault="006F5661" w:rsidP="006F5661">
      <w:pPr>
        <w:numPr>
          <w:ilvl w:val="0"/>
          <w:numId w:val="145"/>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F5661" w:rsidRPr="006F5661" w:rsidRDefault="006F5661" w:rsidP="006F5661">
      <w:pPr>
        <w:rPr>
          <w:rFonts w:eastAsia="Times New Roman"/>
          <w:lang w:eastAsia="es-CO"/>
        </w:rPr>
      </w:pPr>
    </w:p>
    <w:p w:rsidR="006F5661" w:rsidRPr="006F5661" w:rsidRDefault="006F5661" w:rsidP="006F5661">
      <w:pPr>
        <w:numPr>
          <w:ilvl w:val="0"/>
          <w:numId w:val="146"/>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6F5661" w:rsidRPr="006F5661" w:rsidRDefault="006F5661" w:rsidP="006F5661">
      <w:pPr>
        <w:rPr>
          <w:rFonts w:eastAsia="Times New Roman"/>
          <w:lang w:eastAsia="es-CO"/>
        </w:rPr>
      </w:pPr>
    </w:p>
    <w:p w:rsidR="006F5661" w:rsidRPr="006F5661" w:rsidRDefault="006F5661" w:rsidP="006F5661">
      <w:pPr>
        <w:numPr>
          <w:ilvl w:val="0"/>
          <w:numId w:val="147"/>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6F5661" w:rsidRPr="006F5661" w:rsidRDefault="006F5661" w:rsidP="006F5661">
      <w:pPr>
        <w:rPr>
          <w:rFonts w:eastAsia="Times New Roman"/>
          <w:lang w:eastAsia="es-CO"/>
        </w:rPr>
      </w:pPr>
    </w:p>
    <w:p w:rsidR="006F5661" w:rsidRPr="006F5661" w:rsidRDefault="006F5661" w:rsidP="006F5661">
      <w:pPr>
        <w:numPr>
          <w:ilvl w:val="0"/>
          <w:numId w:val="148"/>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 xml:space="preserve">Requerir en la Resolución de otorgamiento del permiso de vertimiento, el ajuste a los requisitos </w:t>
      </w:r>
      <w:r w:rsidRPr="006F5661">
        <w:rPr>
          <w:rFonts w:ascii="Calibri" w:eastAsia="Times New Roman" w:hAnsi="Calibri" w:cs="Calibri"/>
          <w:color w:val="000000"/>
          <w:sz w:val="22"/>
          <w:szCs w:val="22"/>
          <w:lang w:eastAsia="es-CO"/>
        </w:rPr>
        <w:lastRenderedPageBreak/>
        <w:t>establecidos en el Decreto 50 de 2018.</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PRIMERO: </w:t>
      </w:r>
      <w:r w:rsidRPr="006F5661">
        <w:rPr>
          <w:rFonts w:ascii="Calibri" w:eastAsia="Times New Roman" w:hAnsi="Calibri" w:cs="Calibri"/>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PARAGRAFO SEGUNDO: </w:t>
      </w:r>
      <w:r w:rsidRPr="006F5661">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CUARTO: INFORMAR</w:t>
      </w:r>
      <w:r w:rsidRPr="006F5661">
        <w:rPr>
          <w:rFonts w:ascii="Calibri" w:eastAsia="Times New Roman" w:hAnsi="Calibri" w:cs="Calibri"/>
          <w:color w:val="000000"/>
          <w:sz w:val="22"/>
          <w:szCs w:val="22"/>
          <w:lang w:eastAsia="es-CO"/>
        </w:rPr>
        <w:t xml:space="preserve"> 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w:t>
      </w:r>
      <w:r w:rsidRPr="006F5661">
        <w:rPr>
          <w:rFonts w:ascii="Calibri" w:eastAsia="Times New Roman" w:hAnsi="Calibri" w:cs="Calibri"/>
          <w:color w:val="000000"/>
          <w:sz w:val="22"/>
          <w:szCs w:val="22"/>
          <w:lang w:eastAsia="es-CO"/>
        </w:rPr>
        <w:lastRenderedPageBreak/>
        <w:t>remisorio, así mismo si hay un cambio de propietario del predio objeto de solicitud, se deberá allegar la información de actualización dentro del trámite para el debido proceso.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QUINTO: </w:t>
      </w:r>
      <w:r w:rsidRPr="006F5661">
        <w:rPr>
          <w:rFonts w:ascii="Calibri" w:eastAsia="Times New Roman" w:hAnsi="Calibri" w:cs="Calibri"/>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w:t>
      </w:r>
      <w:r w:rsidRPr="006F5661">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SEXTO: INFORMAR </w:t>
      </w:r>
      <w:r w:rsidRPr="006F5661">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SEPTIMO: </w:t>
      </w:r>
      <w:r w:rsidRPr="006F5661">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OCTAVO:</w:t>
      </w:r>
      <w:r w:rsidRPr="006F5661">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lastRenderedPageBreak/>
        <w:t>ARTÍCULO NOVENO:</w:t>
      </w:r>
      <w:r w:rsidRPr="006F5661">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w:t>
      </w:r>
      <w:r w:rsidRPr="006F5661">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PRIMERO: </w:t>
      </w:r>
      <w:r w:rsidRPr="006F5661">
        <w:rPr>
          <w:rFonts w:ascii="Calibri" w:eastAsia="Times New Roman" w:hAnsi="Calibri" w:cs="Calibri"/>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SEGUNDO: NOTIFICAR </w:t>
      </w:r>
      <w:r w:rsidRPr="006F5661">
        <w:rPr>
          <w:rFonts w:ascii="Calibri" w:eastAsia="Times New Roman" w:hAnsi="Calibri" w:cs="Calibri"/>
          <w:color w:val="000000"/>
          <w:sz w:val="22"/>
          <w:szCs w:val="22"/>
          <w:lang w:eastAsia="es-CO"/>
        </w:rPr>
        <w:t xml:space="preserve">para todos sus efectos la presente decisión a la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propietaria o a su apoderado debidamente constituido, de no ser posible la notificación personal se </w:t>
      </w:r>
      <w:r w:rsidRPr="006F5661">
        <w:rPr>
          <w:rFonts w:ascii="Calibri" w:eastAsia="Times New Roman" w:hAnsi="Calibri" w:cs="Calibri"/>
          <w:color w:val="000000"/>
          <w:sz w:val="22"/>
          <w:szCs w:val="22"/>
          <w:lang w:eastAsia="es-CO"/>
        </w:rPr>
        <w:lastRenderedPageBreak/>
        <w:t>hará en los términos estipulados en el Código de Procedimiento Administrativo y de lo Contencioso Administrativo (NOTIFICACIÓN POR AVISO).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TERCERO: </w:t>
      </w:r>
      <w:r w:rsidRPr="006F5661">
        <w:rPr>
          <w:rFonts w:ascii="Calibri" w:eastAsia="Times New Roman" w:hAnsi="Calibri" w:cs="Calibri"/>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DÉCIMO CUARTO:</w:t>
      </w:r>
      <w:r w:rsidRPr="006F5661">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ARTICULO DECIMO QUINTO </w:t>
      </w:r>
      <w:r w:rsidRPr="006F5661">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ARTICULO DECIMO SEXTO: </w:t>
      </w:r>
      <w:r w:rsidRPr="006F5661">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6F5661" w:rsidRPr="006F5661" w:rsidRDefault="006F5661" w:rsidP="006F5661">
      <w:pPr>
        <w:rPr>
          <w:rFonts w:eastAsia="Times New Roman"/>
          <w:lang w:eastAsia="es-CO"/>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NOTIFÍQUESE, PUBLÍQUESE Y CÚMPLASE</w:t>
      </w:r>
    </w:p>
    <w:p w:rsidR="006F5661" w:rsidRPr="006F5661" w:rsidRDefault="006F5661" w:rsidP="006F5661">
      <w:pPr>
        <w:spacing w:after="240"/>
        <w:rPr>
          <w:rFonts w:eastAsia="Times New Roman"/>
          <w:lang w:eastAsia="es-CO"/>
        </w:rPr>
      </w:pPr>
      <w:r w:rsidRPr="006F5661">
        <w:rPr>
          <w:rFonts w:eastAsia="Times New Roman"/>
          <w:lang w:eastAsia="es-CO"/>
        </w:rPr>
        <w:br/>
      </w: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CARLOS ARIEL TRUKE OSPINA</w:t>
      </w:r>
    </w:p>
    <w:p w:rsidR="006F5661" w:rsidRPr="006F5661" w:rsidRDefault="006F5661" w:rsidP="006F5661">
      <w:pPr>
        <w:jc w:val="center"/>
        <w:rPr>
          <w:rFonts w:eastAsia="Times New Roman"/>
          <w:lang w:eastAsia="es-CO"/>
        </w:rPr>
      </w:pPr>
      <w:r w:rsidRPr="006F5661">
        <w:rPr>
          <w:rFonts w:ascii="Calibri" w:eastAsia="Times New Roman" w:hAnsi="Calibri" w:cs="Calibri"/>
          <w:color w:val="000000"/>
          <w:sz w:val="22"/>
          <w:szCs w:val="22"/>
          <w:lang w:eastAsia="es-CO"/>
        </w:rPr>
        <w:t>Subdirector de Regulación y Control Ambiental</w:t>
      </w: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Default="006F5661" w:rsidP="006A3929">
      <w:pPr>
        <w:pStyle w:val="Sinespaciado"/>
        <w:jc w:val="center"/>
        <w:rPr>
          <w:rFonts w:ascii="Tahoma" w:eastAsia="Times New Roman" w:hAnsi="Tahoma" w:cs="Tahoma"/>
          <w:b/>
          <w:i/>
          <w:sz w:val="24"/>
        </w:rPr>
      </w:pPr>
    </w:p>
    <w:p w:rsidR="006F5661" w:rsidRPr="006F5661" w:rsidRDefault="006F5661" w:rsidP="006F5661">
      <w:pPr>
        <w:pStyle w:val="Sinespaciado"/>
        <w:jc w:val="center"/>
        <w:rPr>
          <w:rFonts w:ascii="Tahoma" w:eastAsia="Times New Roman" w:hAnsi="Tahoma" w:cs="Tahoma"/>
          <w:b/>
          <w:i/>
          <w:sz w:val="24"/>
        </w:rPr>
      </w:pPr>
      <w:r>
        <w:rPr>
          <w:rFonts w:ascii="Tahoma" w:eastAsia="Times New Roman" w:hAnsi="Tahoma" w:cs="Tahoma"/>
          <w:b/>
          <w:i/>
          <w:sz w:val="24"/>
        </w:rPr>
        <w:t>RESOLUCIÓN No. 2569</w:t>
      </w:r>
    </w:p>
    <w:p w:rsidR="006F5661" w:rsidRPr="006F5661" w:rsidRDefault="006F5661" w:rsidP="006F5661">
      <w:pPr>
        <w:pStyle w:val="Sinespaciado"/>
        <w:jc w:val="center"/>
        <w:rPr>
          <w:rFonts w:ascii="Tahoma" w:eastAsia="Times New Roman" w:hAnsi="Tahoma" w:cs="Tahoma"/>
          <w:b/>
          <w:i/>
          <w:sz w:val="24"/>
        </w:rPr>
      </w:pPr>
      <w:r w:rsidRPr="006F5661">
        <w:rPr>
          <w:rFonts w:ascii="Tahoma" w:eastAsia="Times New Roman" w:hAnsi="Tahoma" w:cs="Tahoma"/>
          <w:b/>
          <w:i/>
          <w:sz w:val="24"/>
        </w:rPr>
        <w:t>ARMENIA QUINDIO, DIEZ (10) DE NOVIEMBRE DEL AÑO 2020</w:t>
      </w:r>
    </w:p>
    <w:p w:rsidR="006F5661" w:rsidRPr="006F5661" w:rsidRDefault="006F5661" w:rsidP="006F5661">
      <w:pPr>
        <w:pStyle w:val="Sinespaciado"/>
        <w:jc w:val="center"/>
        <w:rPr>
          <w:rFonts w:ascii="Tahoma" w:eastAsia="Times New Roman" w:hAnsi="Tahoma" w:cs="Tahoma"/>
          <w:b/>
          <w:i/>
          <w:sz w:val="24"/>
        </w:rPr>
      </w:pPr>
      <w:r w:rsidRPr="006F5661">
        <w:rPr>
          <w:rFonts w:ascii="Tahoma" w:eastAsia="Times New Roman" w:hAnsi="Tahoma" w:cs="Tahoma"/>
          <w:b/>
          <w:i/>
          <w:sz w:val="24"/>
        </w:rPr>
        <w:t>“POR MEDIO DEL CUAL SE OTORGA UN PERMISO DE VERTIMIENTO DE AGUAS</w:t>
      </w:r>
    </w:p>
    <w:p w:rsidR="006F5661" w:rsidRDefault="006F5661" w:rsidP="006F5661">
      <w:pPr>
        <w:pStyle w:val="Sinespaciado"/>
        <w:jc w:val="center"/>
        <w:rPr>
          <w:rFonts w:ascii="Tahoma" w:eastAsia="Times New Roman" w:hAnsi="Tahoma" w:cs="Tahoma"/>
          <w:b/>
          <w:i/>
          <w:sz w:val="24"/>
        </w:rPr>
      </w:pPr>
      <w:r w:rsidRPr="006F5661">
        <w:rPr>
          <w:rFonts w:ascii="Tahoma" w:eastAsia="Times New Roman" w:hAnsi="Tahoma" w:cs="Tahoma"/>
          <w:b/>
          <w:i/>
          <w:sz w:val="24"/>
        </w:rPr>
        <w:t>RESIDUALES DOMÉSTICAS Y SE ADOPTAN OTRAS DISPOSICIONES”</w:t>
      </w:r>
    </w:p>
    <w:p w:rsidR="006F5661" w:rsidRDefault="006F5661" w:rsidP="006F5661">
      <w:pPr>
        <w:pStyle w:val="Sinespaciado"/>
        <w:jc w:val="center"/>
        <w:rPr>
          <w:rFonts w:ascii="Tahoma" w:eastAsia="Times New Roman" w:hAnsi="Tahoma" w:cs="Tahoma"/>
          <w:b/>
          <w:i/>
          <w:sz w:val="24"/>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RESUELVE</w:t>
      </w:r>
    </w:p>
    <w:p w:rsidR="006F5661" w:rsidRPr="006F5661" w:rsidRDefault="006F5661" w:rsidP="006F5661">
      <w:pPr>
        <w:rPr>
          <w:rFonts w:eastAsia="Times New Roman"/>
          <w:lang w:eastAsia="es-CO"/>
        </w:rPr>
      </w:pPr>
    </w:p>
    <w:p w:rsidR="006F5661" w:rsidRPr="006F5661" w:rsidRDefault="006F5661" w:rsidP="006F5661">
      <w:pPr>
        <w:ind w:right="4"/>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6F5661">
        <w:rPr>
          <w:rFonts w:ascii="Calibri" w:eastAsia="Times New Roman" w:hAnsi="Calibri" w:cs="Calibri"/>
          <w:color w:val="000000"/>
          <w:sz w:val="22"/>
          <w:szCs w:val="22"/>
          <w:lang w:eastAsia="es-CO"/>
        </w:rPr>
        <w:t>a la</w:t>
      </w:r>
      <w:r w:rsidRPr="006F5661">
        <w:rPr>
          <w:rFonts w:ascii="Calibri" w:eastAsia="Times New Roman" w:hAnsi="Calibri" w:cs="Calibri"/>
          <w:b/>
          <w:bCs/>
          <w:color w:val="000000"/>
          <w:sz w:val="22"/>
          <w:szCs w:val="22"/>
          <w:lang w:eastAsia="es-CO"/>
        </w:rPr>
        <w:t xml:space="preserve"> </w:t>
      </w:r>
      <w:r w:rsidRPr="006F5661">
        <w:rPr>
          <w:rFonts w:ascii="Calibri" w:eastAsia="Times New Roman" w:hAnsi="Calibri" w:cs="Calibri"/>
          <w:color w:val="000000"/>
          <w:sz w:val="22"/>
          <w:szCs w:val="22"/>
          <w:shd w:val="clear" w:color="auto" w:fill="FFFFFF"/>
          <w:lang w:eastAsia="es-CO"/>
        </w:rPr>
        <w:t xml:space="preserve">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6F5661">
        <w:rPr>
          <w:rFonts w:ascii="Calibri" w:eastAsia="Times New Roman" w:hAnsi="Calibri" w:cs="Calibri"/>
          <w:b/>
          <w:bCs/>
          <w:color w:val="000000"/>
          <w:sz w:val="22"/>
          <w:szCs w:val="22"/>
          <w:lang w:eastAsia="es-CO"/>
        </w:rPr>
        <w:t xml:space="preserve">1) LOTE CONJUNTO HACIENDA EL CABRERO CASAS DE CAMPO LOTE # 18 </w:t>
      </w:r>
      <w:r w:rsidRPr="006F5661">
        <w:rPr>
          <w:rFonts w:ascii="Calibri" w:eastAsia="Times New Roman" w:hAnsi="Calibri" w:cs="Calibri"/>
          <w:color w:val="000000"/>
          <w:sz w:val="22"/>
          <w:szCs w:val="22"/>
          <w:lang w:eastAsia="es-CO"/>
        </w:rPr>
        <w:t>ubicado en la Vereda</w:t>
      </w:r>
      <w:r w:rsidRPr="006F5661">
        <w:rPr>
          <w:rFonts w:ascii="Calibri" w:eastAsia="Times New Roman" w:hAnsi="Calibri" w:cs="Calibri"/>
          <w:b/>
          <w:bCs/>
          <w:color w:val="000000"/>
          <w:sz w:val="22"/>
          <w:szCs w:val="22"/>
          <w:lang w:eastAsia="es-CO"/>
        </w:rPr>
        <w:t xml:space="preserve">  MURILLO </w:t>
      </w:r>
      <w:r w:rsidRPr="006F5661">
        <w:rPr>
          <w:rFonts w:ascii="Calibri" w:eastAsia="Times New Roman" w:hAnsi="Calibri" w:cs="Calibri"/>
          <w:color w:val="000000"/>
          <w:sz w:val="22"/>
          <w:szCs w:val="22"/>
          <w:lang w:eastAsia="es-CO"/>
        </w:rPr>
        <w:t xml:space="preserve">del municipio de </w:t>
      </w:r>
      <w:r w:rsidRPr="006F5661">
        <w:rPr>
          <w:rFonts w:ascii="Calibri" w:eastAsia="Times New Roman" w:hAnsi="Calibri" w:cs="Calibri"/>
          <w:b/>
          <w:bCs/>
          <w:color w:val="000000"/>
          <w:sz w:val="22"/>
          <w:szCs w:val="22"/>
          <w:lang w:eastAsia="es-CO"/>
        </w:rPr>
        <w:t>ARMENIA (Q),</w:t>
      </w:r>
      <w:r w:rsidRPr="006F5661">
        <w:rPr>
          <w:rFonts w:ascii="Calibri" w:eastAsia="Times New Roman" w:hAnsi="Calibri" w:cs="Calibri"/>
          <w:color w:val="000000"/>
          <w:sz w:val="22"/>
          <w:szCs w:val="22"/>
          <w:lang w:eastAsia="es-CO"/>
        </w:rPr>
        <w:t xml:space="preserve"> identificado con matricula inmobiliaria </w:t>
      </w:r>
      <w:r w:rsidRPr="006F5661">
        <w:rPr>
          <w:rFonts w:ascii="Calibri" w:eastAsia="Times New Roman" w:hAnsi="Calibri" w:cs="Calibri"/>
          <w:b/>
          <w:bCs/>
          <w:color w:val="000000"/>
          <w:sz w:val="22"/>
          <w:szCs w:val="22"/>
          <w:lang w:eastAsia="es-CO"/>
        </w:rPr>
        <w:t>No. 280-219967</w:t>
      </w:r>
      <w:r w:rsidRPr="006F5661">
        <w:rPr>
          <w:rFonts w:ascii="Calibri" w:eastAsia="Times New Roman" w:hAnsi="Calibri" w:cs="Calibri"/>
          <w:color w:val="000000"/>
          <w:sz w:val="22"/>
          <w:szCs w:val="22"/>
          <w:lang w:eastAsia="es-CO"/>
        </w:rPr>
        <w:t xml:space="preserve"> acorde con la información que presenta el siguiente cuadro:</w:t>
      </w:r>
    </w:p>
    <w:p w:rsidR="006F5661" w:rsidRPr="006F5661" w:rsidRDefault="006F5661" w:rsidP="006F5661">
      <w:pPr>
        <w:rPr>
          <w:rFonts w:eastAsia="Times New Roman"/>
          <w:lang w:eastAsia="es-CO"/>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ASPECTOS TÉCNICOS Y AMBIENTALES GENERALES</w:t>
      </w:r>
    </w:p>
    <w:p w:rsidR="006F5661" w:rsidRPr="006F5661" w:rsidRDefault="006F5661" w:rsidP="006F5661">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194"/>
        <w:gridCol w:w="1861"/>
      </w:tblGrid>
      <w:tr w:rsidR="006F5661" w:rsidRPr="006F5661" w:rsidTr="006F566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b/>
                <w:bCs/>
                <w:i/>
                <w:iCs/>
                <w:color w:val="000000"/>
                <w:sz w:val="22"/>
                <w:szCs w:val="22"/>
                <w:lang w:eastAsia="es-CO"/>
              </w:rPr>
              <w:lastRenderedPageBreak/>
              <w:t>INFORMACIÓN GENERAL DEL VERTIMIENTO</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CONDOMINIO HACIENDA EL CABRERO - LOTE No. 18</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Vereda Murillo del Municipio de Armenia (Q.)</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Lat: 4° 28’ 35” N Long: -75° 45’ 42” W</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00-02-0000-0019-000-según uso de suelos</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280-219967</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Suelo</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Empresas Públicas de Armenia </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Doméstico </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 xml:space="preserve">Tipo de actividad </w:t>
            </w:r>
            <w:r w:rsidRPr="006F5661">
              <w:rPr>
                <w:rFonts w:ascii="Arial" w:eastAsia="Times New Roman" w:hAnsi="Arial" w:cs="Arial"/>
                <w:i/>
                <w:iCs/>
                <w:color w:val="000000"/>
                <w:sz w:val="22"/>
                <w:szCs w:val="22"/>
                <w:lang w:eastAsia="es-CO"/>
              </w:rPr>
              <w:lastRenderedPageBreak/>
              <w:t>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lastRenderedPageBreak/>
              <w:t xml:space="preserve">Doméstico </w:t>
            </w:r>
            <w:r w:rsidRPr="006F5661">
              <w:rPr>
                <w:rFonts w:ascii="Arial" w:eastAsia="Times New Roman" w:hAnsi="Arial" w:cs="Arial"/>
                <w:i/>
                <w:iCs/>
                <w:color w:val="000000"/>
                <w:sz w:val="22"/>
                <w:szCs w:val="22"/>
                <w:lang w:eastAsia="es-CO"/>
              </w:rPr>
              <w:lastRenderedPageBreak/>
              <w:t>(vivienda)</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lastRenderedPageBreak/>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0,015 Lt/seg.</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bl>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1: </w:t>
      </w:r>
      <w:r w:rsidRPr="006F5661">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PARÁGRAFO 2: </w:t>
      </w:r>
      <w:r w:rsidRPr="006F5661">
        <w:rPr>
          <w:rFonts w:ascii="Calibri" w:eastAsia="Times New Roman" w:hAnsi="Calibri" w:cs="Calibri"/>
          <w:color w:val="000000"/>
          <w:sz w:val="22"/>
          <w:szCs w:val="22"/>
          <w:lang w:eastAsia="es-CO"/>
        </w:rPr>
        <w:t>El usuario deberá adelantar ante la Corporación la Renovación del permiso de vertimientos mediante solicitud por escrito,</w:t>
      </w:r>
      <w:r w:rsidRPr="006F5661">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6F5661">
        <w:rPr>
          <w:rFonts w:ascii="Calibri" w:eastAsia="Times New Roman" w:hAnsi="Calibri" w:cs="Calibri"/>
          <w:color w:val="000000"/>
          <w:sz w:val="22"/>
          <w:szCs w:val="22"/>
          <w:lang w:eastAsia="es-CO"/>
        </w:rPr>
        <w:t>, de acuerdo al artículo 2.2.3.3.5.10 de la sección 5 del decreto 1076 de 2015 (50 del Decreto 3930 de 2010).</w:t>
      </w:r>
    </w:p>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PARÁGRAFO 3: </w:t>
      </w:r>
      <w:r w:rsidRPr="006F5661">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6F5661">
        <w:rPr>
          <w:rFonts w:ascii="Calibri" w:eastAsia="Times New Roman" w:hAnsi="Calibri" w:cs="Calibri"/>
          <w:b/>
          <w:bCs/>
          <w:color w:val="000000"/>
          <w:sz w:val="22"/>
          <w:szCs w:val="22"/>
          <w:lang w:eastAsia="es-CO"/>
        </w:rPr>
        <w:t>NO </w:t>
      </w:r>
      <w:r w:rsidRPr="006F5661">
        <w:rPr>
          <w:rFonts w:ascii="Calibri" w:eastAsia="Times New Roman" w:hAnsi="Calibri" w:cs="Calibri"/>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6F5661">
        <w:rPr>
          <w:rFonts w:ascii="Calibri" w:eastAsia="Times New Roman" w:hAnsi="Calibri" w:cs="Calibri"/>
          <w:b/>
          <w:bCs/>
          <w:color w:val="000000"/>
          <w:sz w:val="22"/>
          <w:szCs w:val="22"/>
          <w:lang w:eastAsia="es-CO"/>
        </w:rPr>
        <w:t>NO CONSTITUYE </w:t>
      </w:r>
      <w:r w:rsidRPr="006F5661">
        <w:rPr>
          <w:rFonts w:ascii="Calibri" w:eastAsia="Times New Roman" w:hAnsi="Calibri" w:cs="Calibri"/>
          <w:color w:val="000000"/>
          <w:sz w:val="22"/>
          <w:szCs w:val="22"/>
          <w:lang w:eastAsia="es-CO"/>
        </w:rPr>
        <w:t xml:space="preserve">una Licencia ambiental, ni una licencia de construcción, ni una licencia de </w:t>
      </w:r>
      <w:r w:rsidRPr="006F5661">
        <w:rPr>
          <w:rFonts w:ascii="Calibri" w:eastAsia="Times New Roman" w:hAnsi="Calibri" w:cs="Calibri"/>
          <w:color w:val="000000"/>
          <w:sz w:val="22"/>
          <w:szCs w:val="22"/>
          <w:lang w:eastAsia="es-CO"/>
        </w:rPr>
        <w:lastRenderedPageBreak/>
        <w:t>parcelación, ni una licencia urbanística, ni ningún otro permiso que no esté contemplado dentro de la presente resolución.</w:t>
      </w:r>
    </w:p>
    <w:p w:rsidR="006F5661" w:rsidRPr="006F5661" w:rsidRDefault="006F5661" w:rsidP="006F5661">
      <w:pPr>
        <w:shd w:val="clear" w:color="auto" w:fill="FFFFFF"/>
        <w:jc w:val="both"/>
        <w:rPr>
          <w:rFonts w:eastAsia="Times New Roman"/>
          <w:lang w:eastAsia="es-CO"/>
        </w:rPr>
      </w:pPr>
      <w:r w:rsidRPr="006F5661">
        <w:rPr>
          <w:rFonts w:eastAsia="Times New Roman"/>
          <w:lang w:eastAsia="es-CO"/>
        </w:rPr>
        <w:t> </w:t>
      </w: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SEGUNDO: ACOGER </w:t>
      </w:r>
      <w:r w:rsidRPr="006F5661">
        <w:rPr>
          <w:rFonts w:ascii="Calibri" w:eastAsia="Times New Roman" w:hAnsi="Calibri" w:cs="Calibri"/>
          <w:color w:val="000000"/>
          <w:sz w:val="22"/>
          <w:szCs w:val="22"/>
          <w:lang w:eastAsia="es-CO"/>
        </w:rPr>
        <w:t xml:space="preserve">el sistema de tratamiento de aguas residuales domésticas que fue presentado en las memorias de la solicitud el cual se encuentra construido en el predio </w:t>
      </w:r>
      <w:r w:rsidRPr="006F5661">
        <w:rPr>
          <w:rFonts w:ascii="Calibri" w:eastAsia="Times New Roman" w:hAnsi="Calibri" w:cs="Calibri"/>
          <w:b/>
          <w:bCs/>
          <w:color w:val="000000"/>
          <w:sz w:val="22"/>
          <w:szCs w:val="22"/>
          <w:lang w:eastAsia="es-CO"/>
        </w:rPr>
        <w:t xml:space="preserve">1) LOTE CONJUNTO HACIENDA EL CABRERO CASAS DE CAMPO LOTE # 18, </w:t>
      </w:r>
      <w:r w:rsidRPr="006F5661">
        <w:rPr>
          <w:rFonts w:ascii="Calibri" w:eastAsia="Times New Roman" w:hAnsi="Calibri" w:cs="Calibri"/>
          <w:color w:val="000000"/>
          <w:sz w:val="22"/>
          <w:szCs w:val="22"/>
          <w:lang w:eastAsia="es-CO"/>
        </w:rPr>
        <w:t>ubicado en la Vereda</w:t>
      </w:r>
      <w:r w:rsidRPr="006F5661">
        <w:rPr>
          <w:rFonts w:ascii="Calibri" w:eastAsia="Times New Roman" w:hAnsi="Calibri" w:cs="Calibri"/>
          <w:b/>
          <w:bCs/>
          <w:color w:val="000000"/>
          <w:sz w:val="22"/>
          <w:szCs w:val="22"/>
          <w:lang w:eastAsia="es-CO"/>
        </w:rPr>
        <w:t xml:space="preserve"> MURILLO </w:t>
      </w:r>
      <w:r w:rsidRPr="006F5661">
        <w:rPr>
          <w:rFonts w:ascii="Calibri" w:eastAsia="Times New Roman" w:hAnsi="Calibri" w:cs="Calibri"/>
          <w:color w:val="000000"/>
          <w:sz w:val="22"/>
          <w:szCs w:val="22"/>
          <w:lang w:eastAsia="es-CO"/>
        </w:rPr>
        <w:t xml:space="preserve">del municipio de </w:t>
      </w:r>
      <w:r w:rsidRPr="006F5661">
        <w:rPr>
          <w:rFonts w:ascii="Calibri" w:eastAsia="Times New Roman" w:hAnsi="Calibri" w:cs="Calibri"/>
          <w:b/>
          <w:bCs/>
          <w:color w:val="000000"/>
          <w:sz w:val="22"/>
          <w:szCs w:val="22"/>
          <w:lang w:eastAsia="es-CO"/>
        </w:rPr>
        <w:t>ARMENIA (Q),</w:t>
      </w:r>
      <w:r w:rsidRPr="006F5661">
        <w:rPr>
          <w:rFonts w:ascii="Calibri" w:eastAsia="Times New Roman" w:hAnsi="Calibri" w:cs="Calibri"/>
          <w:color w:val="000000"/>
          <w:sz w:val="22"/>
          <w:szCs w:val="22"/>
          <w:lang w:eastAsia="es-CO"/>
        </w:rPr>
        <w:t xml:space="preserve"> identificado con matricula inmobiliaria </w:t>
      </w:r>
      <w:r w:rsidRPr="006F5661">
        <w:rPr>
          <w:rFonts w:ascii="Calibri" w:eastAsia="Times New Roman" w:hAnsi="Calibri" w:cs="Calibri"/>
          <w:b/>
          <w:bCs/>
          <w:color w:val="000000"/>
          <w:sz w:val="22"/>
          <w:szCs w:val="22"/>
          <w:lang w:eastAsia="es-CO"/>
        </w:rPr>
        <w:t xml:space="preserve">No. 280-219967, </w:t>
      </w:r>
      <w:r w:rsidRPr="006F5661">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b/>
          <w:bCs/>
          <w:i/>
          <w:iCs/>
          <w:color w:val="000000"/>
          <w:sz w:val="22"/>
          <w:szCs w:val="22"/>
          <w:lang w:eastAsia="es-CO"/>
        </w:rPr>
        <w:t>4.1 SISTEMA PROPUESTO PARA EL MANEJO DE AGUAS RESIDUALES </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Las aguas residuales domésticas (ARD), generadas en el predio se conducen a un Sistema de Tratamiento de Aguas Residuales Domésticas (STARD) construidas en material, compuesto por trampa de grasas, tanque séptico y filtro anaeróbico (integrado) y sistema de disposición final pozo de absorción, con capacidad calculada hasta para 8 personas.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Trampa de grasas: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Ancho interno (m) = 0,60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interno (m) = 1,05</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Profundidad (m)= 0,60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Volumen total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0,368 – 368 litros.</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El diseño de La trampa de grasas presentado se considera viable, con capacidad de 368 Litros, sin embargo es probable que el mantenimiento deba hacerse con mayor periodicidad, con el fin de evitar la solidificación de las grasas y consecuentemente el mal funcionamiento de la trampa de grasas.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Tanque séptico:</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Ancho (m) = 1,05</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1  (m) = 1,10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2 (m) = 0,70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Altura (m) = 1,55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Volumen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2,82 / 2820 litros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Filtro Anaerobio de Flujo Ascendente:</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Ancho (m) = 1,05</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(m) = 0,70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Altura medio filtrante (m) = 1,30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Volumen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0,96 / 960 litros</w:t>
      </w:r>
      <w:r w:rsidRPr="006F5661">
        <w:rPr>
          <w:rFonts w:ascii="Arial" w:eastAsia="Times New Roman" w:hAnsi="Arial" w:cs="Arial"/>
          <w:i/>
          <w:iCs/>
          <w:color w:val="000000"/>
          <w:sz w:val="22"/>
          <w:szCs w:val="22"/>
          <w:lang w:eastAsia="es-CO"/>
        </w:rPr>
        <w:tab/>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Disposición final del efluente</w:t>
      </w:r>
      <w:r w:rsidRPr="006F5661">
        <w:rPr>
          <w:rFonts w:ascii="Arial" w:eastAsia="Times New Roman" w:hAnsi="Arial" w:cs="Arial"/>
          <w:i/>
          <w:iCs/>
          <w:color w:val="000000"/>
          <w:sz w:val="22"/>
          <w:szCs w:val="22"/>
          <w:lang w:eastAsia="es-CO"/>
        </w:rPr>
        <w:t>:</w:t>
      </w:r>
      <w:r w:rsidRPr="006F5661">
        <w:rPr>
          <w:rFonts w:ascii="Arial" w:eastAsia="Times New Roman" w:hAnsi="Arial" w:cs="Arial"/>
          <w:b/>
          <w:bCs/>
          <w:i/>
          <w:iCs/>
          <w:color w:val="000000"/>
          <w:sz w:val="22"/>
          <w:szCs w:val="22"/>
          <w:lang w:eastAsia="es-CO"/>
        </w:rPr>
        <w:t>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Como disposición final de las aguas residuales domésticas tratadas se opta por la infiltración al suelo mediante Pozo de Absorción.</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Número de personas = 8</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Tasa de filtración = 18,17 min/pulg</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Área requerida= 22,43m2</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Diámetro del pozo de absorción: 1,80m</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Profundidad del pozo de absorción: 3,80m </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noProof/>
          <w:color w:val="FF0000"/>
          <w:sz w:val="22"/>
          <w:szCs w:val="22"/>
          <w:bdr w:val="none" w:sz="0" w:space="0" w:color="auto" w:frame="1"/>
          <w:lang w:eastAsia="es-CO"/>
        </w:rPr>
        <w:drawing>
          <wp:inline distT="0" distB="0" distL="0" distR="0">
            <wp:extent cx="3895725" cy="2857500"/>
            <wp:effectExtent l="0" t="0" r="9525" b="0"/>
            <wp:docPr id="15" name="Imagen 15"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857500"/>
                    </a:xfrm>
                    <a:prstGeom prst="rect">
                      <a:avLst/>
                    </a:prstGeom>
                    <a:noFill/>
                    <a:ln>
                      <a:noFill/>
                    </a:ln>
                  </pic:spPr>
                </pic:pic>
              </a:graphicData>
            </a:graphic>
          </wp:inline>
        </w:drawing>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lastRenderedPageBreak/>
        <w:t>Imagen 1. Esquema corte de Tanque Séptico y FAFA.</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u w:val="single"/>
          <w:lang w:eastAsia="es-CO"/>
        </w:rPr>
        <w:t>PARAGRAFO 1:</w:t>
      </w:r>
      <w:r w:rsidRPr="006F5661">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u w:val="single"/>
          <w:lang w:eastAsia="es-CO"/>
        </w:rPr>
        <w:t>PARAGRAFO 2:</w:t>
      </w:r>
      <w:r w:rsidRPr="006F5661">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w:t>
      </w:r>
      <w:r w:rsidRPr="006F5661">
        <w:rPr>
          <w:rFonts w:ascii="Calibri" w:eastAsia="Times New Roman" w:hAnsi="Calibri" w:cs="Calibri"/>
          <w:color w:val="000000"/>
          <w:sz w:val="22"/>
          <w:szCs w:val="22"/>
          <w:u w:val="single"/>
          <w:lang w:eastAsia="es-CO"/>
        </w:rPr>
        <w:lastRenderedPageBreak/>
        <w:t>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TERCERO: </w:t>
      </w:r>
      <w:r w:rsidRPr="006F5661">
        <w:rPr>
          <w:rFonts w:ascii="Calibri" w:eastAsia="Times New Roman" w:hAnsi="Calibri" w:cs="Calibri"/>
          <w:color w:val="000000"/>
          <w:sz w:val="22"/>
          <w:szCs w:val="22"/>
          <w:lang w:eastAsia="es-CO"/>
        </w:rPr>
        <w:t xml:space="preserve">El permiso de vertimientos que se otorga mediante la presente resolución, conlleva la imposición de condiciones y obligaciones  a la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identificada con cédula de ciudadanía número 41.919.455 (o quien haga sus veces), sociedad quien actúa en calidad de propietaria para que cumplan con lo siguiente:</w:t>
      </w:r>
    </w:p>
    <w:p w:rsidR="006F5661" w:rsidRPr="006F5661" w:rsidRDefault="006F5661" w:rsidP="006F5661">
      <w:pPr>
        <w:rPr>
          <w:rFonts w:eastAsia="Times New Roman"/>
          <w:lang w:eastAsia="es-CO"/>
        </w:rPr>
      </w:pPr>
    </w:p>
    <w:p w:rsidR="006F5661" w:rsidRPr="006F5661" w:rsidRDefault="006F5661" w:rsidP="006F5661">
      <w:pPr>
        <w:numPr>
          <w:ilvl w:val="0"/>
          <w:numId w:val="149"/>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F5661" w:rsidRPr="006F5661" w:rsidRDefault="006F5661" w:rsidP="006F5661">
      <w:pPr>
        <w:rPr>
          <w:rFonts w:eastAsia="Times New Roman"/>
          <w:lang w:eastAsia="es-CO"/>
        </w:rPr>
      </w:pPr>
    </w:p>
    <w:p w:rsidR="006F5661" w:rsidRPr="006F5661" w:rsidRDefault="006F5661" w:rsidP="006F5661">
      <w:pPr>
        <w:numPr>
          <w:ilvl w:val="0"/>
          <w:numId w:val="150"/>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 xml:space="preserve">Es indispensable tener presente que una ocupación de la vivienda superior a las personas establecidas, así sea temporal, puede implicar ineficiencias en el tratamiento del agua residual que se traducen en remociones de carga contaminante </w:t>
      </w:r>
      <w:r w:rsidRPr="006F5661">
        <w:rPr>
          <w:rFonts w:ascii="Calibri" w:eastAsia="Times New Roman" w:hAnsi="Calibri" w:cs="Calibri"/>
          <w:color w:val="000000"/>
          <w:sz w:val="22"/>
          <w:szCs w:val="22"/>
          <w:lang w:eastAsia="es-CO"/>
        </w:rPr>
        <w:lastRenderedPageBreak/>
        <w:t>inferiores a las establecidas por la normativa ambiental vigente (Decreto 50 del 16 de enero de 2018).</w:t>
      </w:r>
    </w:p>
    <w:p w:rsidR="006F5661" w:rsidRPr="006F5661" w:rsidRDefault="006F5661" w:rsidP="006F5661">
      <w:pPr>
        <w:rPr>
          <w:rFonts w:eastAsia="Times New Roman"/>
          <w:lang w:eastAsia="es-CO"/>
        </w:rPr>
      </w:pPr>
    </w:p>
    <w:p w:rsidR="006F5661" w:rsidRPr="006F5661" w:rsidRDefault="006F5661" w:rsidP="006F5661">
      <w:pPr>
        <w:numPr>
          <w:ilvl w:val="0"/>
          <w:numId w:val="151"/>
        </w:numPr>
        <w:spacing w:after="200"/>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6F5661" w:rsidRPr="006F5661" w:rsidRDefault="006F5661" w:rsidP="006F5661">
      <w:pPr>
        <w:numPr>
          <w:ilvl w:val="0"/>
          <w:numId w:val="151"/>
        </w:numPr>
        <w:spacing w:after="200"/>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6F5661" w:rsidRPr="006F5661" w:rsidRDefault="006F5661" w:rsidP="006F5661">
      <w:pPr>
        <w:numPr>
          <w:ilvl w:val="0"/>
          <w:numId w:val="151"/>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F5661" w:rsidRPr="006F5661" w:rsidRDefault="006F5661" w:rsidP="006F5661">
      <w:pPr>
        <w:rPr>
          <w:rFonts w:eastAsia="Times New Roman"/>
          <w:lang w:eastAsia="es-CO"/>
        </w:rPr>
      </w:pPr>
    </w:p>
    <w:p w:rsidR="006F5661" w:rsidRPr="006F5661" w:rsidRDefault="006F5661" w:rsidP="006F5661">
      <w:pPr>
        <w:numPr>
          <w:ilvl w:val="0"/>
          <w:numId w:val="152"/>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 xml:space="preserve">El sistema de tratamiento debe corresponder al diseño propuesto y aquí avalado y cumplir con las </w:t>
      </w:r>
      <w:r w:rsidRPr="006F5661">
        <w:rPr>
          <w:rFonts w:ascii="Calibri" w:eastAsia="Times New Roman" w:hAnsi="Calibri" w:cs="Calibri"/>
          <w:color w:val="000000"/>
          <w:sz w:val="22"/>
          <w:szCs w:val="22"/>
          <w:lang w:eastAsia="es-CO"/>
        </w:rPr>
        <w:lastRenderedPageBreak/>
        <w:t>indicaciones técnicas correspondientes.</w:t>
      </w:r>
    </w:p>
    <w:p w:rsidR="006F5661" w:rsidRPr="006F5661" w:rsidRDefault="006F5661" w:rsidP="006F5661">
      <w:pPr>
        <w:rPr>
          <w:rFonts w:eastAsia="Times New Roman"/>
          <w:lang w:eastAsia="es-CO"/>
        </w:rPr>
      </w:pPr>
    </w:p>
    <w:p w:rsidR="006F5661" w:rsidRPr="006F5661" w:rsidRDefault="006F5661" w:rsidP="006F5661">
      <w:pPr>
        <w:numPr>
          <w:ilvl w:val="0"/>
          <w:numId w:val="153"/>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6F5661" w:rsidRPr="006F5661" w:rsidRDefault="006F5661" w:rsidP="006F5661">
      <w:pPr>
        <w:rPr>
          <w:rFonts w:eastAsia="Times New Roman"/>
          <w:lang w:eastAsia="es-CO"/>
        </w:rPr>
      </w:pPr>
    </w:p>
    <w:p w:rsidR="006F5661" w:rsidRPr="006F5661" w:rsidRDefault="006F5661" w:rsidP="006F5661">
      <w:pPr>
        <w:numPr>
          <w:ilvl w:val="0"/>
          <w:numId w:val="154"/>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Requerir en la Resolución de otorgamiento del permiso de vertimiento, el ajuste a los requisitos establecidos en el Decreto 50 de 2018.</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PRIMERO: </w:t>
      </w:r>
      <w:r w:rsidRPr="006F5661">
        <w:rPr>
          <w:rFonts w:ascii="Calibri" w:eastAsia="Times New Roman" w:hAnsi="Calibri" w:cs="Calibri"/>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PARAGRAFO SEGUNDO: </w:t>
      </w:r>
      <w:r w:rsidRPr="006F5661">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CUARTO: INFORMAR</w:t>
      </w:r>
      <w:r w:rsidRPr="006F5661">
        <w:rPr>
          <w:rFonts w:ascii="Calibri" w:eastAsia="Times New Roman" w:hAnsi="Calibri" w:cs="Calibri"/>
          <w:color w:val="000000"/>
          <w:sz w:val="22"/>
          <w:szCs w:val="22"/>
          <w:lang w:eastAsia="es-CO"/>
        </w:rPr>
        <w:t xml:space="preserve"> 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propietaria, </w:t>
      </w:r>
      <w:r w:rsidRPr="006F5661">
        <w:rPr>
          <w:rFonts w:ascii="Calibri" w:eastAsia="Times New Roman" w:hAnsi="Calibri" w:cs="Calibri"/>
          <w:color w:val="000000"/>
          <w:sz w:val="22"/>
          <w:szCs w:val="22"/>
          <w:lang w:eastAsia="es-CO"/>
        </w:rPr>
        <w:lastRenderedPageBreak/>
        <w:t>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QUINTO: </w:t>
      </w:r>
      <w:r w:rsidRPr="006F5661">
        <w:rPr>
          <w:rFonts w:ascii="Calibri" w:eastAsia="Times New Roman" w:hAnsi="Calibri" w:cs="Calibri"/>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w:t>
      </w:r>
      <w:r w:rsidRPr="006F5661">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SEXTO: INFORMAR </w:t>
      </w:r>
      <w:r w:rsidRPr="006F5661">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SEPTIMO: </w:t>
      </w:r>
      <w:r w:rsidRPr="006F5661">
        <w:rPr>
          <w:rFonts w:ascii="Calibri" w:eastAsia="Times New Roman" w:hAnsi="Calibri" w:cs="Calibri"/>
          <w:color w:val="000000"/>
          <w:sz w:val="22"/>
          <w:szCs w:val="22"/>
          <w:lang w:eastAsia="es-CO"/>
        </w:rPr>
        <w:t xml:space="preserve">El incumplimiento de las obligaciones contenidas en la presente resolución podrá dar lugar a la aplicación de las sanciones que determina la ley 1333 de 2009, sin perjuicio de las penales o civiles a que haya lugar, al igual que la violación de las </w:t>
      </w:r>
      <w:r w:rsidRPr="006F5661">
        <w:rPr>
          <w:rFonts w:ascii="Calibri" w:eastAsia="Times New Roman" w:hAnsi="Calibri" w:cs="Calibri"/>
          <w:color w:val="000000"/>
          <w:sz w:val="22"/>
          <w:szCs w:val="22"/>
          <w:lang w:eastAsia="es-CO"/>
        </w:rPr>
        <w:lastRenderedPageBreak/>
        <w:t>normas sobre protección ambiental o sobre manejo de los recursos naturales.</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OCTAVO:</w:t>
      </w:r>
      <w:r w:rsidRPr="006F5661">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NOVENO:</w:t>
      </w:r>
      <w:r w:rsidRPr="006F5661">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w:t>
      </w:r>
      <w:r w:rsidRPr="006F5661">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PRIMERO: </w:t>
      </w:r>
      <w:r w:rsidRPr="006F5661">
        <w:rPr>
          <w:rFonts w:ascii="Calibri" w:eastAsia="Times New Roman" w:hAnsi="Calibri" w:cs="Calibri"/>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SEGUNDO: NOTIFICAR </w:t>
      </w:r>
      <w:r w:rsidRPr="006F5661">
        <w:rPr>
          <w:rFonts w:ascii="Calibri" w:eastAsia="Times New Roman" w:hAnsi="Calibri" w:cs="Calibri"/>
          <w:color w:val="000000"/>
          <w:sz w:val="22"/>
          <w:szCs w:val="22"/>
          <w:lang w:eastAsia="es-CO"/>
        </w:rPr>
        <w:t xml:space="preserve">para todos sus efectos la presente decisión a la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lastRenderedPageBreak/>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TERCERO: </w:t>
      </w:r>
      <w:r w:rsidRPr="006F5661">
        <w:rPr>
          <w:rFonts w:ascii="Calibri" w:eastAsia="Times New Roman" w:hAnsi="Calibri" w:cs="Calibri"/>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DÉCIMO CUARTO:</w:t>
      </w:r>
      <w:r w:rsidRPr="006F5661">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ARTICULO DECIMO QUINTO </w:t>
      </w:r>
      <w:r w:rsidRPr="006F5661">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ARTICULO DECIMO SEXTO: </w:t>
      </w:r>
      <w:r w:rsidRPr="006F5661">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6F5661" w:rsidRPr="006F5661" w:rsidRDefault="006F5661" w:rsidP="006F5661">
      <w:pPr>
        <w:rPr>
          <w:rFonts w:eastAsia="Times New Roman"/>
          <w:lang w:eastAsia="es-CO"/>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NOTIFÍQUESE, PUBLÍQUESE Y CÚMPLASE</w:t>
      </w:r>
    </w:p>
    <w:p w:rsidR="006F5661" w:rsidRPr="006F5661" w:rsidRDefault="006F5661" w:rsidP="006F5661">
      <w:pPr>
        <w:spacing w:after="240"/>
        <w:rPr>
          <w:rFonts w:eastAsia="Times New Roman"/>
          <w:lang w:eastAsia="es-CO"/>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lastRenderedPageBreak/>
        <w:t>CARLOS ARIEL TRUKE OSPINA</w:t>
      </w:r>
    </w:p>
    <w:p w:rsidR="006F5661" w:rsidRDefault="006F5661" w:rsidP="006F5661">
      <w:pPr>
        <w:jc w:val="center"/>
        <w:rPr>
          <w:rFonts w:ascii="Calibri" w:eastAsia="Times New Roman" w:hAnsi="Calibri" w:cs="Calibri"/>
          <w:color w:val="000000"/>
          <w:sz w:val="22"/>
          <w:szCs w:val="22"/>
          <w:lang w:eastAsia="es-CO"/>
        </w:rPr>
      </w:pPr>
      <w:r w:rsidRPr="006F5661">
        <w:rPr>
          <w:rFonts w:ascii="Calibri" w:eastAsia="Times New Roman" w:hAnsi="Calibri" w:cs="Calibri"/>
          <w:color w:val="000000"/>
          <w:sz w:val="22"/>
          <w:szCs w:val="22"/>
          <w:lang w:eastAsia="es-CO"/>
        </w:rPr>
        <w:t>Subdirector de Regulación y Control Ambiental</w:t>
      </w:r>
    </w:p>
    <w:p w:rsidR="006F5661" w:rsidRDefault="006F5661" w:rsidP="006F5661">
      <w:pPr>
        <w:jc w:val="center"/>
        <w:rPr>
          <w:rFonts w:ascii="Calibri" w:eastAsia="Times New Roman" w:hAnsi="Calibri" w:cs="Calibri"/>
          <w:color w:val="000000"/>
          <w:sz w:val="22"/>
          <w:szCs w:val="22"/>
          <w:lang w:eastAsia="es-CO"/>
        </w:rPr>
      </w:pPr>
    </w:p>
    <w:p w:rsidR="006F5661" w:rsidRPr="006F5661" w:rsidRDefault="006F5661" w:rsidP="006F5661">
      <w:pPr>
        <w:jc w:val="center"/>
        <w:rPr>
          <w:rFonts w:ascii="Tahoma" w:eastAsia="Times New Roman" w:hAnsi="Tahoma" w:cs="Tahoma"/>
          <w:b/>
          <w:i/>
          <w:color w:val="000000"/>
          <w:sz w:val="22"/>
          <w:szCs w:val="22"/>
          <w:lang w:eastAsia="es-CO"/>
        </w:rPr>
      </w:pPr>
    </w:p>
    <w:p w:rsidR="006F5661" w:rsidRPr="006F5661" w:rsidRDefault="006F5661" w:rsidP="006F5661">
      <w:pPr>
        <w:jc w:val="center"/>
        <w:rPr>
          <w:rFonts w:ascii="Tahoma" w:eastAsia="Times New Roman" w:hAnsi="Tahoma" w:cs="Tahoma"/>
          <w:b/>
          <w:i/>
          <w:lang w:eastAsia="es-CO"/>
        </w:rPr>
      </w:pPr>
      <w:r w:rsidRPr="006F5661">
        <w:rPr>
          <w:rFonts w:ascii="Tahoma" w:eastAsia="Times New Roman" w:hAnsi="Tahoma" w:cs="Tahoma"/>
          <w:b/>
          <w:i/>
          <w:lang w:eastAsia="es-CO"/>
        </w:rPr>
        <w:t>RESOLUCIÓN No. 2567</w:t>
      </w:r>
    </w:p>
    <w:p w:rsidR="006F5661" w:rsidRPr="006F5661" w:rsidRDefault="006F5661" w:rsidP="006F5661">
      <w:pPr>
        <w:jc w:val="center"/>
        <w:rPr>
          <w:rFonts w:ascii="Tahoma" w:eastAsia="Times New Roman" w:hAnsi="Tahoma" w:cs="Tahoma"/>
          <w:b/>
          <w:i/>
          <w:lang w:eastAsia="es-CO"/>
        </w:rPr>
      </w:pPr>
      <w:r w:rsidRPr="006F5661">
        <w:rPr>
          <w:rFonts w:ascii="Tahoma" w:eastAsia="Times New Roman" w:hAnsi="Tahoma" w:cs="Tahoma"/>
          <w:b/>
          <w:i/>
          <w:lang w:eastAsia="es-CO"/>
        </w:rPr>
        <w:t>ARMENIA QUINDIO, DIEZ (10) DE NOVIEMBRE DEL AÑO 2020</w:t>
      </w:r>
    </w:p>
    <w:p w:rsidR="006F5661" w:rsidRPr="006F5661" w:rsidRDefault="006F5661" w:rsidP="006F5661">
      <w:pPr>
        <w:jc w:val="center"/>
        <w:rPr>
          <w:rFonts w:ascii="Tahoma" w:eastAsia="Times New Roman" w:hAnsi="Tahoma" w:cs="Tahoma"/>
          <w:b/>
          <w:i/>
          <w:lang w:eastAsia="es-CO"/>
        </w:rPr>
      </w:pPr>
      <w:r w:rsidRPr="006F5661">
        <w:rPr>
          <w:rFonts w:ascii="Tahoma" w:eastAsia="Times New Roman" w:hAnsi="Tahoma" w:cs="Tahoma"/>
          <w:b/>
          <w:i/>
          <w:lang w:eastAsia="es-CO"/>
        </w:rPr>
        <w:t>“POR MEDIO DEL CUAL SE OTORGA UN PERMISO DE VERTIMIENTO DE AGUAS</w:t>
      </w:r>
    </w:p>
    <w:p w:rsidR="006F5661" w:rsidRPr="006F5661" w:rsidRDefault="006F5661" w:rsidP="006F5661">
      <w:pPr>
        <w:jc w:val="center"/>
        <w:rPr>
          <w:rFonts w:ascii="Tahoma" w:eastAsia="Times New Roman" w:hAnsi="Tahoma" w:cs="Tahoma"/>
          <w:b/>
          <w:i/>
          <w:lang w:eastAsia="es-CO"/>
        </w:rPr>
      </w:pPr>
      <w:r w:rsidRPr="006F5661">
        <w:rPr>
          <w:rFonts w:ascii="Tahoma" w:eastAsia="Times New Roman" w:hAnsi="Tahoma" w:cs="Tahoma"/>
          <w:b/>
          <w:i/>
          <w:lang w:eastAsia="es-CO"/>
        </w:rPr>
        <w:t>RESIDUALES DOMÉSTICAS Y SE ADOPTAN OTRAS DISPOSICIONES”</w:t>
      </w:r>
    </w:p>
    <w:p w:rsidR="006F5661" w:rsidRDefault="006F5661" w:rsidP="006F5661">
      <w:pPr>
        <w:pStyle w:val="Sinespaciado"/>
        <w:jc w:val="center"/>
        <w:rPr>
          <w:rFonts w:ascii="Tahoma" w:eastAsia="Times New Roman" w:hAnsi="Tahoma" w:cs="Tahoma"/>
          <w:b/>
          <w:i/>
          <w:sz w:val="24"/>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RESUELVE</w:t>
      </w:r>
    </w:p>
    <w:p w:rsidR="006F5661" w:rsidRPr="006F5661" w:rsidRDefault="006F5661" w:rsidP="006F5661">
      <w:pPr>
        <w:rPr>
          <w:rFonts w:eastAsia="Times New Roman"/>
          <w:lang w:eastAsia="es-CO"/>
        </w:rPr>
      </w:pPr>
    </w:p>
    <w:p w:rsidR="006F5661" w:rsidRPr="006F5661" w:rsidRDefault="006F5661" w:rsidP="006F5661">
      <w:pPr>
        <w:ind w:right="4"/>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6F5661">
        <w:rPr>
          <w:rFonts w:ascii="Calibri" w:eastAsia="Times New Roman" w:hAnsi="Calibri" w:cs="Calibri"/>
          <w:color w:val="000000"/>
          <w:sz w:val="22"/>
          <w:szCs w:val="22"/>
          <w:lang w:eastAsia="es-CO"/>
        </w:rPr>
        <w:t>a la</w:t>
      </w:r>
      <w:r w:rsidRPr="006F5661">
        <w:rPr>
          <w:rFonts w:ascii="Calibri" w:eastAsia="Times New Roman" w:hAnsi="Calibri" w:cs="Calibri"/>
          <w:b/>
          <w:bCs/>
          <w:color w:val="000000"/>
          <w:sz w:val="22"/>
          <w:szCs w:val="22"/>
          <w:lang w:eastAsia="es-CO"/>
        </w:rPr>
        <w:t xml:space="preserve"> </w:t>
      </w:r>
      <w:r w:rsidRPr="006F5661">
        <w:rPr>
          <w:rFonts w:ascii="Calibri" w:eastAsia="Times New Roman" w:hAnsi="Calibri" w:cs="Calibri"/>
          <w:color w:val="000000"/>
          <w:sz w:val="22"/>
          <w:szCs w:val="22"/>
          <w:shd w:val="clear" w:color="auto" w:fill="FFFFFF"/>
          <w:lang w:eastAsia="es-CO"/>
        </w:rPr>
        <w:t xml:space="preserve">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 xml:space="preserve">identificada con cédula de ciudadanía número 41.919.455 (o quien haga sus veces), sociedad que actúa en calidad  de propietario del predio </w:t>
      </w:r>
      <w:r w:rsidRPr="006F5661">
        <w:rPr>
          <w:rFonts w:ascii="Calibri" w:eastAsia="Times New Roman" w:hAnsi="Calibri" w:cs="Calibri"/>
          <w:b/>
          <w:bCs/>
          <w:color w:val="000000"/>
          <w:sz w:val="22"/>
          <w:szCs w:val="22"/>
          <w:lang w:eastAsia="es-CO"/>
        </w:rPr>
        <w:t xml:space="preserve">1) LOTE CONJUNTO HACIENDA EL CABRERO CASAS DE CAMPO LOTE # 12 </w:t>
      </w:r>
      <w:r w:rsidRPr="006F5661">
        <w:rPr>
          <w:rFonts w:ascii="Calibri" w:eastAsia="Times New Roman" w:hAnsi="Calibri" w:cs="Calibri"/>
          <w:color w:val="000000"/>
          <w:sz w:val="22"/>
          <w:szCs w:val="22"/>
          <w:lang w:eastAsia="es-CO"/>
        </w:rPr>
        <w:t>ubicado en la Vereda</w:t>
      </w:r>
      <w:r w:rsidRPr="006F5661">
        <w:rPr>
          <w:rFonts w:ascii="Calibri" w:eastAsia="Times New Roman" w:hAnsi="Calibri" w:cs="Calibri"/>
          <w:b/>
          <w:bCs/>
          <w:color w:val="000000"/>
          <w:sz w:val="22"/>
          <w:szCs w:val="22"/>
          <w:lang w:eastAsia="es-CO"/>
        </w:rPr>
        <w:t xml:space="preserve">  MURILLO </w:t>
      </w:r>
      <w:r w:rsidRPr="006F5661">
        <w:rPr>
          <w:rFonts w:ascii="Calibri" w:eastAsia="Times New Roman" w:hAnsi="Calibri" w:cs="Calibri"/>
          <w:color w:val="000000"/>
          <w:sz w:val="22"/>
          <w:szCs w:val="22"/>
          <w:lang w:eastAsia="es-CO"/>
        </w:rPr>
        <w:t xml:space="preserve">del municipio de </w:t>
      </w:r>
      <w:r w:rsidRPr="006F5661">
        <w:rPr>
          <w:rFonts w:ascii="Calibri" w:eastAsia="Times New Roman" w:hAnsi="Calibri" w:cs="Calibri"/>
          <w:b/>
          <w:bCs/>
          <w:color w:val="000000"/>
          <w:sz w:val="22"/>
          <w:szCs w:val="22"/>
          <w:lang w:eastAsia="es-CO"/>
        </w:rPr>
        <w:t>ARMENIA (Q),</w:t>
      </w:r>
      <w:r w:rsidRPr="006F5661">
        <w:rPr>
          <w:rFonts w:ascii="Calibri" w:eastAsia="Times New Roman" w:hAnsi="Calibri" w:cs="Calibri"/>
          <w:color w:val="000000"/>
          <w:sz w:val="22"/>
          <w:szCs w:val="22"/>
          <w:lang w:eastAsia="es-CO"/>
        </w:rPr>
        <w:t xml:space="preserve"> identificado con matricula inmobiliaria </w:t>
      </w:r>
      <w:r w:rsidRPr="006F5661">
        <w:rPr>
          <w:rFonts w:ascii="Calibri" w:eastAsia="Times New Roman" w:hAnsi="Calibri" w:cs="Calibri"/>
          <w:b/>
          <w:bCs/>
          <w:color w:val="000000"/>
          <w:sz w:val="22"/>
          <w:szCs w:val="22"/>
          <w:lang w:eastAsia="es-CO"/>
        </w:rPr>
        <w:t>No. 280-219961</w:t>
      </w:r>
      <w:r w:rsidRPr="006F5661">
        <w:rPr>
          <w:rFonts w:ascii="Calibri" w:eastAsia="Times New Roman" w:hAnsi="Calibri" w:cs="Calibri"/>
          <w:color w:val="000000"/>
          <w:sz w:val="22"/>
          <w:szCs w:val="22"/>
          <w:lang w:eastAsia="es-CO"/>
        </w:rPr>
        <w:t xml:space="preserve"> acorde con la información que presenta el siguiente cuadro:</w:t>
      </w:r>
    </w:p>
    <w:p w:rsidR="006F5661" w:rsidRPr="006F5661" w:rsidRDefault="006F5661" w:rsidP="006F5661">
      <w:pPr>
        <w:rPr>
          <w:rFonts w:eastAsia="Times New Roman"/>
          <w:lang w:eastAsia="es-CO"/>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lastRenderedPageBreak/>
        <w:t>ASPECTOS TÉCNICOS Y AMBIENTALES GENERALES</w:t>
      </w:r>
    </w:p>
    <w:p w:rsidR="006F5661" w:rsidRPr="006F5661" w:rsidRDefault="006F5661" w:rsidP="006F5661">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194"/>
        <w:gridCol w:w="1861"/>
      </w:tblGrid>
      <w:tr w:rsidR="006F5661" w:rsidRPr="006F5661" w:rsidTr="006F566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center"/>
              <w:rPr>
                <w:rFonts w:eastAsia="Times New Roman"/>
                <w:lang w:eastAsia="es-CO"/>
              </w:rPr>
            </w:pPr>
            <w:r w:rsidRPr="006F5661">
              <w:rPr>
                <w:rFonts w:ascii="Arial" w:eastAsia="Times New Roman" w:hAnsi="Arial" w:cs="Arial"/>
                <w:b/>
                <w:bCs/>
                <w:i/>
                <w:iCs/>
                <w:color w:val="000000"/>
                <w:sz w:val="22"/>
                <w:szCs w:val="22"/>
                <w:lang w:eastAsia="es-CO"/>
              </w:rPr>
              <w:t>INFORMACIÓN GENERAL DEL VERTIMIENTO</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CONDOMINIO HACIENDA EL CABRERO - LOTE No. 12</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Vereda Murillo del Municipio de Armenia (Q.)</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Lat: 4° 28’ 35” N Long: -75° 45’ 42” W</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00-02-0000-0019-000-según uso de suelos</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280-219961</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Suelo</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Empresas Públicas de Armenia </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 xml:space="preserve">Tipo de vertimiento (Doméstico / industrial – Comercial o </w:t>
            </w:r>
            <w:r w:rsidRPr="006F5661">
              <w:rPr>
                <w:rFonts w:ascii="Arial" w:eastAsia="Times New Roman" w:hAnsi="Arial" w:cs="Arial"/>
                <w:i/>
                <w:iCs/>
                <w:color w:val="000000"/>
                <w:sz w:val="22"/>
                <w:szCs w:val="22"/>
                <w:lang w:eastAsia="es-CO"/>
              </w:rPr>
              <w:lastRenderedPageBreak/>
              <w:t>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lastRenderedPageBreak/>
              <w:t>Doméstico </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lastRenderedPageBreak/>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Doméstico (vivienda)</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0,015 Lt/seg.</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r w:rsidR="006F5661" w:rsidRPr="006F5661" w:rsidTr="006F566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Intermitente</w:t>
            </w:r>
          </w:p>
        </w:tc>
      </w:tr>
    </w:tbl>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1: </w:t>
      </w:r>
      <w:r w:rsidRPr="006F5661">
        <w:rPr>
          <w:rFonts w:ascii="Calibri" w:eastAsia="Times New Roman" w:hAnsi="Calibri" w:cs="Calibri"/>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PARÁGRAFO 2: </w:t>
      </w:r>
      <w:r w:rsidRPr="006F5661">
        <w:rPr>
          <w:rFonts w:ascii="Calibri" w:eastAsia="Times New Roman" w:hAnsi="Calibri" w:cs="Calibri"/>
          <w:color w:val="000000"/>
          <w:sz w:val="22"/>
          <w:szCs w:val="22"/>
          <w:lang w:eastAsia="es-CO"/>
        </w:rPr>
        <w:t>El usuario deberá adelantar ante la Corporación la Renovación del permiso de vertimientos mediante solicitud por escrito,</w:t>
      </w:r>
      <w:r w:rsidRPr="006F5661">
        <w:rPr>
          <w:rFonts w:ascii="Calibri" w:eastAsia="Times New Roman" w:hAnsi="Calibri" w:cs="Calibri"/>
          <w:b/>
          <w:bCs/>
          <w:color w:val="000000"/>
          <w:sz w:val="22"/>
          <w:szCs w:val="22"/>
          <w:u w:val="single"/>
          <w:lang w:eastAsia="es-CO"/>
        </w:rPr>
        <w:t xml:space="preserve"> dentro del primer trimestre del último año de vigencia del permiso de vertimientos que hoy se otorga</w:t>
      </w:r>
      <w:r w:rsidRPr="006F5661">
        <w:rPr>
          <w:rFonts w:ascii="Calibri" w:eastAsia="Times New Roman" w:hAnsi="Calibri" w:cs="Calibri"/>
          <w:color w:val="000000"/>
          <w:sz w:val="22"/>
          <w:szCs w:val="22"/>
          <w:lang w:eastAsia="es-CO"/>
        </w:rPr>
        <w:t>, de acuerdo al artículo 2.2.3.3.5.10 de la sección 5 del decreto 1076 de 2015 (50 del Decreto 3930 de 2010).</w:t>
      </w:r>
    </w:p>
    <w:p w:rsidR="006F5661" w:rsidRPr="006F5661" w:rsidRDefault="006F5661" w:rsidP="006F5661">
      <w:pPr>
        <w:rPr>
          <w:rFonts w:eastAsia="Times New Roman"/>
          <w:lang w:eastAsia="es-CO"/>
        </w:rPr>
      </w:pPr>
    </w:p>
    <w:p w:rsidR="006F5661" w:rsidRPr="006F5661" w:rsidRDefault="006F5661" w:rsidP="006F5661">
      <w:pPr>
        <w:shd w:val="clear" w:color="auto" w:fill="FFFFFF"/>
        <w:jc w:val="both"/>
        <w:rPr>
          <w:rFonts w:eastAsia="Times New Roman"/>
          <w:lang w:eastAsia="es-CO"/>
        </w:rPr>
      </w:pPr>
      <w:r w:rsidRPr="006F5661">
        <w:rPr>
          <w:rFonts w:ascii="Calibri" w:eastAsia="Times New Roman" w:hAnsi="Calibri" w:cs="Calibri"/>
          <w:b/>
          <w:bCs/>
          <w:color w:val="000000"/>
          <w:sz w:val="22"/>
          <w:szCs w:val="22"/>
          <w:lang w:eastAsia="es-CO"/>
        </w:rPr>
        <w:t>PARÁGRAFO 3: </w:t>
      </w:r>
      <w:r w:rsidRPr="006F5661">
        <w:rPr>
          <w:rFonts w:ascii="Calibri" w:eastAsia="Times New Roman" w:hAnsi="Calibri" w:cs="Calibri"/>
          <w:color w:val="000000"/>
          <w:sz w:val="22"/>
          <w:szCs w:val="22"/>
          <w:lang w:eastAsia="es-CO"/>
        </w:rPr>
        <w:t>El presente permiso de vertimientos, no constituye ni debe interpretarse que es una autorización para construir; con el mismo </w:t>
      </w:r>
      <w:r w:rsidRPr="006F5661">
        <w:rPr>
          <w:rFonts w:ascii="Calibri" w:eastAsia="Times New Roman" w:hAnsi="Calibri" w:cs="Calibri"/>
          <w:b/>
          <w:bCs/>
          <w:color w:val="000000"/>
          <w:sz w:val="22"/>
          <w:szCs w:val="22"/>
          <w:lang w:eastAsia="es-CO"/>
        </w:rPr>
        <w:t>NO </w:t>
      </w:r>
      <w:r w:rsidRPr="006F5661">
        <w:rPr>
          <w:rFonts w:ascii="Calibri" w:eastAsia="Times New Roman" w:hAnsi="Calibri" w:cs="Calibri"/>
          <w:color w:val="000000"/>
          <w:sz w:val="22"/>
          <w:szCs w:val="22"/>
          <w:lang w:eastAsia="es-CO"/>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w:t>
      </w:r>
      <w:r w:rsidRPr="006F5661">
        <w:rPr>
          <w:rFonts w:ascii="Calibri" w:eastAsia="Times New Roman" w:hAnsi="Calibri" w:cs="Calibri"/>
          <w:color w:val="000000"/>
          <w:sz w:val="22"/>
          <w:szCs w:val="22"/>
          <w:lang w:eastAsia="es-CO"/>
        </w:rPr>
        <w:lastRenderedPageBreak/>
        <w:t>caso el presente permiso de vertimientos </w:t>
      </w:r>
      <w:r w:rsidRPr="006F5661">
        <w:rPr>
          <w:rFonts w:ascii="Calibri" w:eastAsia="Times New Roman" w:hAnsi="Calibri" w:cs="Calibri"/>
          <w:b/>
          <w:bCs/>
          <w:color w:val="000000"/>
          <w:sz w:val="22"/>
          <w:szCs w:val="22"/>
          <w:lang w:eastAsia="es-CO"/>
        </w:rPr>
        <w:t>NO CONSTITUYE </w:t>
      </w:r>
      <w:r w:rsidRPr="006F5661">
        <w:rPr>
          <w:rFonts w:ascii="Calibri" w:eastAsia="Times New Roman" w:hAnsi="Calibri" w:cs="Calibri"/>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6F5661" w:rsidRPr="006F5661" w:rsidRDefault="006F5661" w:rsidP="006F5661">
      <w:pPr>
        <w:shd w:val="clear" w:color="auto" w:fill="FFFFFF"/>
        <w:jc w:val="both"/>
        <w:rPr>
          <w:rFonts w:eastAsia="Times New Roman"/>
          <w:lang w:eastAsia="es-CO"/>
        </w:rPr>
      </w:pPr>
      <w:r w:rsidRPr="006F5661">
        <w:rPr>
          <w:rFonts w:eastAsia="Times New Roman"/>
          <w:lang w:eastAsia="es-CO"/>
        </w:rPr>
        <w:t> </w:t>
      </w: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SEGUNDO: ACOGER </w:t>
      </w:r>
      <w:r w:rsidRPr="006F5661">
        <w:rPr>
          <w:rFonts w:ascii="Calibri" w:eastAsia="Times New Roman" w:hAnsi="Calibri" w:cs="Calibri"/>
          <w:color w:val="000000"/>
          <w:sz w:val="22"/>
          <w:szCs w:val="22"/>
          <w:lang w:eastAsia="es-CO"/>
        </w:rPr>
        <w:t xml:space="preserve">el sistema de tratamiento de aguas residuales domésticas que fue presentado en las memorias de la solicitud el cual se encuentra construido en el predio </w:t>
      </w:r>
      <w:r w:rsidRPr="006F5661">
        <w:rPr>
          <w:rFonts w:ascii="Calibri" w:eastAsia="Times New Roman" w:hAnsi="Calibri" w:cs="Calibri"/>
          <w:b/>
          <w:bCs/>
          <w:color w:val="000000"/>
          <w:sz w:val="22"/>
          <w:szCs w:val="22"/>
          <w:lang w:eastAsia="es-CO"/>
        </w:rPr>
        <w:t xml:space="preserve">1) LOTE CONJUNTO HACIENDA EL CABRERO CASAS DE CAMPO LOTE # 12, </w:t>
      </w:r>
      <w:r w:rsidRPr="006F5661">
        <w:rPr>
          <w:rFonts w:ascii="Calibri" w:eastAsia="Times New Roman" w:hAnsi="Calibri" w:cs="Calibri"/>
          <w:color w:val="000000"/>
          <w:sz w:val="22"/>
          <w:szCs w:val="22"/>
          <w:lang w:eastAsia="es-CO"/>
        </w:rPr>
        <w:t>ubicado en la Vereda</w:t>
      </w:r>
      <w:r w:rsidRPr="006F5661">
        <w:rPr>
          <w:rFonts w:ascii="Calibri" w:eastAsia="Times New Roman" w:hAnsi="Calibri" w:cs="Calibri"/>
          <w:b/>
          <w:bCs/>
          <w:color w:val="000000"/>
          <w:sz w:val="22"/>
          <w:szCs w:val="22"/>
          <w:lang w:eastAsia="es-CO"/>
        </w:rPr>
        <w:t xml:space="preserve"> MURILLO </w:t>
      </w:r>
      <w:r w:rsidRPr="006F5661">
        <w:rPr>
          <w:rFonts w:ascii="Calibri" w:eastAsia="Times New Roman" w:hAnsi="Calibri" w:cs="Calibri"/>
          <w:color w:val="000000"/>
          <w:sz w:val="22"/>
          <w:szCs w:val="22"/>
          <w:lang w:eastAsia="es-CO"/>
        </w:rPr>
        <w:t xml:space="preserve">del municipio de </w:t>
      </w:r>
      <w:r w:rsidRPr="006F5661">
        <w:rPr>
          <w:rFonts w:ascii="Calibri" w:eastAsia="Times New Roman" w:hAnsi="Calibri" w:cs="Calibri"/>
          <w:b/>
          <w:bCs/>
          <w:color w:val="000000"/>
          <w:sz w:val="22"/>
          <w:szCs w:val="22"/>
          <w:lang w:eastAsia="es-CO"/>
        </w:rPr>
        <w:t>ARMENIA (Q),</w:t>
      </w:r>
      <w:r w:rsidRPr="006F5661">
        <w:rPr>
          <w:rFonts w:ascii="Calibri" w:eastAsia="Times New Roman" w:hAnsi="Calibri" w:cs="Calibri"/>
          <w:color w:val="000000"/>
          <w:sz w:val="22"/>
          <w:szCs w:val="22"/>
          <w:lang w:eastAsia="es-CO"/>
        </w:rPr>
        <w:t xml:space="preserve"> identificado con matricula inmobiliaria </w:t>
      </w:r>
      <w:r w:rsidRPr="006F5661">
        <w:rPr>
          <w:rFonts w:ascii="Calibri" w:eastAsia="Times New Roman" w:hAnsi="Calibri" w:cs="Calibri"/>
          <w:b/>
          <w:bCs/>
          <w:color w:val="000000"/>
          <w:sz w:val="22"/>
          <w:szCs w:val="22"/>
          <w:lang w:eastAsia="es-CO"/>
        </w:rPr>
        <w:t xml:space="preserve">No. 280-219961, </w:t>
      </w:r>
      <w:r w:rsidRPr="006F5661">
        <w:rPr>
          <w:rFonts w:ascii="Calibri" w:eastAsia="Times New Roman" w:hAnsi="Calibri" w:cs="Calibri"/>
          <w:color w:val="000000"/>
          <w:sz w:val="22"/>
          <w:szCs w:val="22"/>
          <w:lang w:eastAsia="es-CO"/>
        </w:rPr>
        <w:t>el cual es efectivo para tratar las aguas residuales con una contribución para ocho (08) contribuyentes permanentes.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b/>
          <w:bCs/>
          <w:i/>
          <w:iCs/>
          <w:color w:val="000000"/>
          <w:sz w:val="22"/>
          <w:szCs w:val="22"/>
          <w:lang w:eastAsia="es-CO"/>
        </w:rPr>
        <w:t>4.1 SISTEMA PROPUESTO PARA EL MANEJO DE AGUAS RESIDUALES </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Las aguas residuales domésticas (ARD), generadas en el predio se conducen a un Sistema de Tratamiento de Aguas Residuales Domésticas (STARD) construidas en material, compuesto por trampa de grasas, tanque séptico y filtro anaeróbico (integrado) y sistema de disposición final pozo de absorción, con capacidad calculada hasta para 8 personas.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Trampa de grasas: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Ancho interno (m) = 0,60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interno (m) = 1,05</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Profundidad (m)= 0,60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Volumen total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0,368 – 368 litros.</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 xml:space="preserve">El diseño de La trampa de grasas presentado se considera viable, con capacidad de 368 Litros, sin embargo es probable que el mantenimiento deba hacerse con mayor periodicidad, con el fin de </w:t>
      </w:r>
      <w:r w:rsidRPr="006F5661">
        <w:rPr>
          <w:rFonts w:ascii="Arial" w:eastAsia="Times New Roman" w:hAnsi="Arial" w:cs="Arial"/>
          <w:i/>
          <w:iCs/>
          <w:color w:val="000000"/>
          <w:sz w:val="22"/>
          <w:szCs w:val="22"/>
          <w:lang w:eastAsia="es-CO"/>
        </w:rPr>
        <w:lastRenderedPageBreak/>
        <w:t>evitar la solidificación de las grasas y consecuentemente el mal funcionamiento de la trampa de grasas.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Tanque séptico:</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Ancho (m) = 1,05</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1  (m) = 1,10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2 (m) = 0,70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Altura (m) = 1,55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Volumen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2,82 / 2820 litros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Filtro Anaerobio de Flujo Ascendente:</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Ancho (m) = 1,05</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Largo (m) = 0,70</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Altura medio filtrante (m) = 1,30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Volumen (m</w:t>
      </w:r>
      <w:r w:rsidRPr="006F5661">
        <w:rPr>
          <w:rFonts w:ascii="Arial" w:eastAsia="Times New Roman" w:hAnsi="Arial" w:cs="Arial"/>
          <w:i/>
          <w:iCs/>
          <w:color w:val="000000"/>
          <w:sz w:val="13"/>
          <w:szCs w:val="13"/>
          <w:vertAlign w:val="superscript"/>
          <w:lang w:eastAsia="es-CO"/>
        </w:rPr>
        <w:t>3</w:t>
      </w:r>
      <w:r w:rsidRPr="006F5661">
        <w:rPr>
          <w:rFonts w:ascii="Arial" w:eastAsia="Times New Roman" w:hAnsi="Arial" w:cs="Arial"/>
          <w:i/>
          <w:iCs/>
          <w:color w:val="000000"/>
          <w:sz w:val="22"/>
          <w:szCs w:val="22"/>
          <w:lang w:eastAsia="es-CO"/>
        </w:rPr>
        <w:t>) =  0,96 / 960 litros</w:t>
      </w:r>
    </w:p>
    <w:p w:rsidR="006F5661" w:rsidRPr="006F5661" w:rsidRDefault="006F5661" w:rsidP="006F5661">
      <w:pPr>
        <w:rPr>
          <w:rFonts w:eastAsia="Times New Roman"/>
          <w:lang w:eastAsia="es-CO"/>
        </w:rPr>
      </w:pP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u w:val="single"/>
          <w:lang w:eastAsia="es-CO"/>
        </w:rPr>
        <w:t>Disposición final del efluente</w:t>
      </w:r>
      <w:r w:rsidRPr="006F5661">
        <w:rPr>
          <w:rFonts w:ascii="Arial" w:eastAsia="Times New Roman" w:hAnsi="Arial" w:cs="Arial"/>
          <w:i/>
          <w:iCs/>
          <w:color w:val="000000"/>
          <w:sz w:val="22"/>
          <w:szCs w:val="22"/>
          <w:lang w:eastAsia="es-CO"/>
        </w:rPr>
        <w:t>:</w:t>
      </w:r>
      <w:r w:rsidRPr="006F5661">
        <w:rPr>
          <w:rFonts w:ascii="Arial" w:eastAsia="Times New Roman" w:hAnsi="Arial" w:cs="Arial"/>
          <w:b/>
          <w:bCs/>
          <w:i/>
          <w:iCs/>
          <w:color w:val="000000"/>
          <w:sz w:val="22"/>
          <w:szCs w:val="22"/>
          <w:lang w:eastAsia="es-CO"/>
        </w:rPr>
        <w:t> </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Como disposición final de las aguas residuales domésticas tratadas se opta por la infiltración al suelo mediante Pozo de Absorción.</w:t>
      </w:r>
    </w:p>
    <w:p w:rsidR="006F5661" w:rsidRPr="006F5661" w:rsidRDefault="006F5661" w:rsidP="006F5661">
      <w:pPr>
        <w:ind w:left="426" w:right="333"/>
        <w:rPr>
          <w:rFonts w:eastAsia="Times New Roman"/>
          <w:lang w:eastAsia="es-CO"/>
        </w:rPr>
      </w:pPr>
      <w:r w:rsidRPr="006F5661">
        <w:rPr>
          <w:rFonts w:ascii="Arial" w:eastAsia="Times New Roman" w:hAnsi="Arial" w:cs="Arial"/>
          <w:i/>
          <w:iCs/>
          <w:color w:val="000000"/>
          <w:sz w:val="22"/>
          <w:szCs w:val="22"/>
          <w:lang w:eastAsia="es-CO"/>
        </w:rPr>
        <w:t>Número de personas = 8</w:t>
      </w:r>
    </w:p>
    <w:p w:rsidR="006F5661" w:rsidRPr="006F5661" w:rsidRDefault="006F5661" w:rsidP="006F5661">
      <w:pPr>
        <w:ind w:left="426" w:right="333"/>
        <w:rPr>
          <w:rFonts w:eastAsia="Times New Roman"/>
          <w:lang w:eastAsia="es-CO"/>
        </w:rPr>
      </w:pPr>
      <w:r w:rsidRPr="006F5661">
        <w:rPr>
          <w:rFonts w:ascii="Arial" w:eastAsia="Times New Roman" w:hAnsi="Arial" w:cs="Arial"/>
          <w:i/>
          <w:iCs/>
          <w:color w:val="000000"/>
          <w:sz w:val="22"/>
          <w:szCs w:val="22"/>
          <w:lang w:eastAsia="es-CO"/>
        </w:rPr>
        <w:t>Tasa de filtración = 15,24 min/pulg</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Área requerida= 21,36 m2</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Diámetro del pozo de absorción: 2,30m</w:t>
      </w:r>
    </w:p>
    <w:p w:rsidR="006F5661" w:rsidRPr="006F5661" w:rsidRDefault="006F5661" w:rsidP="006F5661">
      <w:pPr>
        <w:ind w:left="426" w:right="333"/>
        <w:jc w:val="both"/>
        <w:rPr>
          <w:rFonts w:eastAsia="Times New Roman"/>
          <w:lang w:eastAsia="es-CO"/>
        </w:rPr>
      </w:pPr>
      <w:r w:rsidRPr="006F5661">
        <w:rPr>
          <w:rFonts w:ascii="Arial" w:eastAsia="Times New Roman" w:hAnsi="Arial" w:cs="Arial"/>
          <w:i/>
          <w:iCs/>
          <w:color w:val="000000"/>
          <w:sz w:val="22"/>
          <w:szCs w:val="22"/>
          <w:lang w:eastAsia="es-CO"/>
        </w:rPr>
        <w:t>Profundidad del pozo de absorción: 3,00m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u w:val="single"/>
          <w:lang w:eastAsia="es-CO"/>
        </w:rPr>
        <w:t>PARAGRAFO 1:</w:t>
      </w:r>
      <w:r w:rsidRPr="006F5661">
        <w:rPr>
          <w:rFonts w:ascii="Calibri" w:eastAsia="Times New Roman" w:hAnsi="Calibri" w:cs="Calibri"/>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w:t>
      </w:r>
      <w:r w:rsidRPr="006F5661">
        <w:rPr>
          <w:rFonts w:ascii="Calibri" w:eastAsia="Times New Roman" w:hAnsi="Calibri" w:cs="Calibri"/>
          <w:color w:val="000000"/>
          <w:sz w:val="22"/>
          <w:szCs w:val="22"/>
          <w:u w:val="single"/>
          <w:lang w:eastAsia="es-CO"/>
        </w:rPr>
        <w:lastRenderedPageBreak/>
        <w:t>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u w:val="single"/>
          <w:lang w:eastAsia="es-CO"/>
        </w:rPr>
        <w:t>PARAGRAFO 2:</w:t>
      </w:r>
      <w:r w:rsidRPr="006F5661">
        <w:rPr>
          <w:rFonts w:ascii="Calibri" w:eastAsia="Times New Roman" w:hAnsi="Calibri" w:cs="Calibri"/>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TERCERO: </w:t>
      </w:r>
      <w:r w:rsidRPr="006F5661">
        <w:rPr>
          <w:rFonts w:ascii="Calibri" w:eastAsia="Times New Roman" w:hAnsi="Calibri" w:cs="Calibri"/>
          <w:color w:val="000000"/>
          <w:sz w:val="22"/>
          <w:szCs w:val="22"/>
          <w:lang w:eastAsia="es-CO"/>
        </w:rPr>
        <w:t xml:space="preserve">El permiso de vertimientos que se otorga mediante la presente resolución, conlleva la imposición de condiciones y obligaciones  a la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w:t>
      </w:r>
      <w:r w:rsidRPr="006F5661">
        <w:rPr>
          <w:rFonts w:ascii="Calibri" w:eastAsia="Times New Roman" w:hAnsi="Calibri" w:cs="Calibri"/>
          <w:color w:val="000000"/>
          <w:sz w:val="22"/>
          <w:szCs w:val="22"/>
          <w:lang w:eastAsia="es-CO"/>
        </w:rPr>
        <w:lastRenderedPageBreak/>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identificada con cédula de ciudadanía número 41.919.455 (o quien haga sus veces), sociedad quien actúa en calidad de propietaria para que cumplan con lo siguiente:</w:t>
      </w:r>
    </w:p>
    <w:p w:rsidR="006F5661" w:rsidRPr="006F5661" w:rsidRDefault="006F5661" w:rsidP="006F5661">
      <w:pPr>
        <w:rPr>
          <w:rFonts w:eastAsia="Times New Roman"/>
          <w:lang w:eastAsia="es-CO"/>
        </w:rPr>
      </w:pPr>
    </w:p>
    <w:p w:rsidR="006F5661" w:rsidRPr="006F5661" w:rsidRDefault="006F5661" w:rsidP="006F5661">
      <w:pPr>
        <w:numPr>
          <w:ilvl w:val="0"/>
          <w:numId w:val="155"/>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F5661" w:rsidRPr="006F5661" w:rsidRDefault="006F5661" w:rsidP="006F5661">
      <w:pPr>
        <w:rPr>
          <w:rFonts w:eastAsia="Times New Roman"/>
          <w:lang w:eastAsia="es-CO"/>
        </w:rPr>
      </w:pPr>
    </w:p>
    <w:p w:rsidR="006F5661" w:rsidRPr="006F5661" w:rsidRDefault="006F5661" w:rsidP="006F5661">
      <w:pPr>
        <w:numPr>
          <w:ilvl w:val="0"/>
          <w:numId w:val="156"/>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6F5661" w:rsidRPr="006F5661" w:rsidRDefault="006F5661" w:rsidP="006F5661">
      <w:pPr>
        <w:rPr>
          <w:rFonts w:eastAsia="Times New Roman"/>
          <w:lang w:eastAsia="es-CO"/>
        </w:rPr>
      </w:pPr>
    </w:p>
    <w:p w:rsidR="006F5661" w:rsidRPr="006F5661" w:rsidRDefault="006F5661" w:rsidP="006F5661">
      <w:pPr>
        <w:numPr>
          <w:ilvl w:val="0"/>
          <w:numId w:val="157"/>
        </w:numPr>
        <w:spacing w:after="200"/>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w:t>
      </w:r>
      <w:r w:rsidRPr="006F5661">
        <w:rPr>
          <w:rFonts w:ascii="Calibri" w:eastAsia="Times New Roman" w:hAnsi="Calibri" w:cs="Calibri"/>
          <w:color w:val="000000"/>
          <w:sz w:val="22"/>
          <w:szCs w:val="22"/>
          <w:lang w:eastAsia="es-CO"/>
        </w:rPr>
        <w:lastRenderedPageBreak/>
        <w:t>presentarse eventos de remociones en masa que conllevan problemas de funcionamiento, colapso del sistema y los respectivos riesgos ambientales. </w:t>
      </w:r>
    </w:p>
    <w:p w:rsidR="006F5661" w:rsidRPr="006F5661" w:rsidRDefault="006F5661" w:rsidP="006F5661">
      <w:pPr>
        <w:numPr>
          <w:ilvl w:val="0"/>
          <w:numId w:val="157"/>
        </w:numPr>
        <w:spacing w:after="200"/>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6F5661" w:rsidRPr="006F5661" w:rsidRDefault="006F5661" w:rsidP="006F5661">
      <w:pPr>
        <w:numPr>
          <w:ilvl w:val="0"/>
          <w:numId w:val="157"/>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F5661" w:rsidRPr="006F5661" w:rsidRDefault="006F5661" w:rsidP="006F5661">
      <w:pPr>
        <w:rPr>
          <w:rFonts w:eastAsia="Times New Roman"/>
          <w:lang w:eastAsia="es-CO"/>
        </w:rPr>
      </w:pPr>
    </w:p>
    <w:p w:rsidR="006F5661" w:rsidRPr="006F5661" w:rsidRDefault="006F5661" w:rsidP="006F5661">
      <w:pPr>
        <w:numPr>
          <w:ilvl w:val="0"/>
          <w:numId w:val="158"/>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El sistema de tratamiento debe corresponder al diseño propuesto y aquí avalado y cumplir con las indicaciones técnicas correspondientes.</w:t>
      </w:r>
    </w:p>
    <w:p w:rsidR="006F5661" w:rsidRPr="006F5661" w:rsidRDefault="006F5661" w:rsidP="006F5661">
      <w:pPr>
        <w:rPr>
          <w:rFonts w:eastAsia="Times New Roman"/>
          <w:lang w:eastAsia="es-CO"/>
        </w:rPr>
      </w:pPr>
    </w:p>
    <w:p w:rsidR="006F5661" w:rsidRPr="006F5661" w:rsidRDefault="006F5661" w:rsidP="006F5661">
      <w:pPr>
        <w:numPr>
          <w:ilvl w:val="0"/>
          <w:numId w:val="159"/>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En cualquier caso, el vertimiento de las aguas residuales no se debe realizar sin el tratamiento de las mismas antes de la disposición final.</w:t>
      </w:r>
    </w:p>
    <w:p w:rsidR="006F5661" w:rsidRPr="006F5661" w:rsidRDefault="006F5661" w:rsidP="006F5661">
      <w:pPr>
        <w:rPr>
          <w:rFonts w:eastAsia="Times New Roman"/>
          <w:lang w:eastAsia="es-CO"/>
        </w:rPr>
      </w:pPr>
    </w:p>
    <w:p w:rsidR="006F5661" w:rsidRPr="006F5661" w:rsidRDefault="006F5661" w:rsidP="006F5661">
      <w:pPr>
        <w:numPr>
          <w:ilvl w:val="0"/>
          <w:numId w:val="160"/>
        </w:numPr>
        <w:jc w:val="both"/>
        <w:textAlignment w:val="baseline"/>
        <w:rPr>
          <w:rFonts w:ascii="Arial" w:eastAsia="Times New Roman" w:hAnsi="Arial" w:cs="Arial"/>
          <w:color w:val="000000"/>
          <w:sz w:val="22"/>
          <w:szCs w:val="22"/>
          <w:lang w:eastAsia="es-CO"/>
        </w:rPr>
      </w:pPr>
      <w:r w:rsidRPr="006F5661">
        <w:rPr>
          <w:rFonts w:ascii="Calibri" w:eastAsia="Times New Roman" w:hAnsi="Calibri" w:cs="Calibri"/>
          <w:color w:val="000000"/>
          <w:sz w:val="22"/>
          <w:szCs w:val="22"/>
          <w:lang w:eastAsia="es-CO"/>
        </w:rPr>
        <w:t>Requerir en la Resolución de otorgamiento del permiso de vertimiento, el ajuste a los requisitos establecidos en el Decreto 50 de 2018.</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PRIMERO: </w:t>
      </w:r>
      <w:r w:rsidRPr="006F5661">
        <w:rPr>
          <w:rFonts w:ascii="Calibri" w:eastAsia="Times New Roman" w:hAnsi="Calibri" w:cs="Calibri"/>
          <w:color w:val="000000"/>
          <w:sz w:val="22"/>
          <w:szCs w:val="22"/>
          <w:lang w:eastAsia="es-CO"/>
        </w:rPr>
        <w:t xml:space="preserve">El permisionario deberá permitir el ingreso a los funcionarios de la Corporación Autónoma Regional del Quindío, cada vez que la autoridad ambiental </w:t>
      </w:r>
      <w:r w:rsidRPr="006F5661">
        <w:rPr>
          <w:rFonts w:ascii="Calibri" w:eastAsia="Times New Roman" w:hAnsi="Calibri" w:cs="Calibri"/>
          <w:color w:val="000000"/>
          <w:sz w:val="22"/>
          <w:szCs w:val="22"/>
          <w:lang w:eastAsia="es-CO"/>
        </w:rPr>
        <w:lastRenderedPageBreak/>
        <w:t>lo requiera, esto con el fin de realizar las labores de seguimiento y control al permiso otorgado, además para estas labores deberá facilitar la inspección del sistema, realizando las labores necesarias para este fin.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PARAGRAFO SEGUNDO: </w:t>
      </w:r>
      <w:r w:rsidRPr="006F5661">
        <w:rPr>
          <w:rFonts w:ascii="Calibri" w:eastAsia="Times New Roman" w:hAnsi="Calibri" w:cs="Calibri"/>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CUARTO: INFORMAR</w:t>
      </w:r>
      <w:r w:rsidRPr="006F5661">
        <w:rPr>
          <w:rFonts w:ascii="Calibri" w:eastAsia="Times New Roman" w:hAnsi="Calibri" w:cs="Calibri"/>
          <w:color w:val="000000"/>
          <w:sz w:val="22"/>
          <w:szCs w:val="22"/>
          <w:lang w:eastAsia="es-CO"/>
        </w:rPr>
        <w:t xml:space="preserve"> 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identificada con cédula de ciudadanía número 41.919.455 (o quien haga sus veces), sociedad que actúa en calidad de propietaria,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QUINTO: </w:t>
      </w:r>
      <w:r w:rsidRPr="006F5661">
        <w:rPr>
          <w:rFonts w:ascii="Calibri" w:eastAsia="Times New Roman" w:hAnsi="Calibri" w:cs="Calibri"/>
          <w:color w:val="000000"/>
          <w:sz w:val="22"/>
          <w:szCs w:val="22"/>
          <w:lang w:eastAsia="es-CO"/>
        </w:rPr>
        <w:t xml:space="preserve">El permisionario deberá cancelar en la Tesorería de la CORPORACIÓN </w:t>
      </w:r>
      <w:r w:rsidRPr="006F5661">
        <w:rPr>
          <w:rFonts w:ascii="Calibri" w:eastAsia="Times New Roman" w:hAnsi="Calibri" w:cs="Calibri"/>
          <w:color w:val="000000"/>
          <w:sz w:val="22"/>
          <w:szCs w:val="22"/>
          <w:lang w:eastAsia="es-CO"/>
        </w:rPr>
        <w:lastRenderedPageBreak/>
        <w:t>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PARÁGRAFO: </w:t>
      </w:r>
      <w:r w:rsidRPr="006F5661">
        <w:rPr>
          <w:rFonts w:ascii="Calibri" w:eastAsia="Times New Roman" w:hAnsi="Calibri" w:cs="Calibri"/>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SEXTO: INFORMAR </w:t>
      </w:r>
      <w:r w:rsidRPr="006F5661">
        <w:rPr>
          <w:rFonts w:ascii="Calibri" w:eastAsia="Times New Roman" w:hAnsi="Calibri" w:cs="Calibri"/>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SEPTIMO: </w:t>
      </w:r>
      <w:r w:rsidRPr="006F5661">
        <w:rPr>
          <w:rFonts w:ascii="Calibri" w:eastAsia="Times New Roman" w:hAnsi="Calibri" w:cs="Calibri"/>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OCTAVO:</w:t>
      </w:r>
      <w:r w:rsidRPr="006F5661">
        <w:rPr>
          <w:rFonts w:ascii="Calibri" w:eastAsia="Times New Roman" w:hAnsi="Calibri" w:cs="Calibri"/>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NOVENO:</w:t>
      </w:r>
      <w:r w:rsidRPr="006F5661">
        <w:rPr>
          <w:rFonts w:ascii="Calibri" w:eastAsia="Times New Roman" w:hAnsi="Calibri" w:cs="Calibri"/>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w:t>
      </w:r>
      <w:r w:rsidRPr="006F5661">
        <w:rPr>
          <w:rFonts w:ascii="Calibri" w:eastAsia="Times New Roman" w:hAnsi="Calibri" w:cs="Calibri"/>
          <w:color w:val="000000"/>
          <w:sz w:val="22"/>
          <w:szCs w:val="22"/>
          <w:lang w:eastAsia="es-CO"/>
        </w:rPr>
        <w:lastRenderedPageBreak/>
        <w:t>consiste la modificación o cambio y anexando la información pertinente.</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w:t>
      </w:r>
      <w:r w:rsidRPr="006F5661">
        <w:rPr>
          <w:rFonts w:ascii="Calibri" w:eastAsia="Times New Roman" w:hAnsi="Calibri" w:cs="Calibri"/>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6F5661" w:rsidRPr="006F5661" w:rsidRDefault="006F5661" w:rsidP="006F5661">
      <w:pPr>
        <w:rPr>
          <w:rFonts w:eastAsia="Times New Roman"/>
          <w:lang w:eastAsia="es-CO"/>
        </w:rPr>
      </w:pPr>
    </w:p>
    <w:p w:rsidR="006F5661" w:rsidRDefault="006F5661" w:rsidP="006F5661">
      <w:pPr>
        <w:jc w:val="both"/>
        <w:rPr>
          <w:rFonts w:ascii="Calibri" w:eastAsia="Times New Roman" w:hAnsi="Calibri" w:cs="Calibri"/>
          <w:color w:val="000000"/>
          <w:sz w:val="22"/>
          <w:szCs w:val="22"/>
          <w:lang w:eastAsia="es-CO"/>
        </w:rPr>
      </w:pPr>
      <w:r w:rsidRPr="006F5661">
        <w:rPr>
          <w:rFonts w:ascii="Calibri" w:eastAsia="Times New Roman" w:hAnsi="Calibri" w:cs="Calibri"/>
          <w:b/>
          <w:bCs/>
          <w:color w:val="000000"/>
          <w:sz w:val="22"/>
          <w:szCs w:val="22"/>
          <w:lang w:eastAsia="es-CO"/>
        </w:rPr>
        <w:t xml:space="preserve">ARTÍCULO DÉCIMO PRIMERO: </w:t>
      </w:r>
      <w:r w:rsidRPr="006F5661">
        <w:rPr>
          <w:rFonts w:ascii="Calibri" w:eastAsia="Times New Roman" w:hAnsi="Calibri" w:cs="Calibri"/>
          <w:color w:val="000000"/>
          <w:sz w:val="22"/>
          <w:szCs w:val="22"/>
          <w:lang w:eastAsia="es-CO"/>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w:t>
      </w:r>
    </w:p>
    <w:p w:rsidR="006F5661" w:rsidRPr="006F5661" w:rsidRDefault="006F5661" w:rsidP="006F5661">
      <w:pPr>
        <w:jc w:val="both"/>
        <w:rPr>
          <w:rFonts w:eastAsia="Times New Roman"/>
          <w:lang w:eastAsia="es-CO"/>
        </w:rPr>
      </w:pPr>
      <w:r w:rsidRPr="006F5661">
        <w:rPr>
          <w:rFonts w:ascii="Calibri" w:eastAsia="Times New Roman" w:hAnsi="Calibri" w:cs="Calibri"/>
          <w:color w:val="000000"/>
          <w:sz w:val="22"/>
          <w:szCs w:val="22"/>
          <w:lang w:eastAsia="es-CO"/>
        </w:rPr>
        <w:t>lo dispuesto en el Plan de Ordenamiento del Recurso Hídrico y/o en la reglamentación de vertimientos que se expide para la cuenca o fuente hídrica en la cual se encuentra localizado el vertimiento.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SEGUNDO: NOTIFICAR </w:t>
      </w:r>
      <w:r w:rsidRPr="006F5661">
        <w:rPr>
          <w:rFonts w:ascii="Calibri" w:eastAsia="Times New Roman" w:hAnsi="Calibri" w:cs="Calibri"/>
          <w:color w:val="000000"/>
          <w:sz w:val="22"/>
          <w:szCs w:val="22"/>
          <w:lang w:eastAsia="es-CO"/>
        </w:rPr>
        <w:t xml:space="preserve">para todos sus efectos la presente decisión a la  sociedad </w:t>
      </w:r>
      <w:r w:rsidRPr="006F5661">
        <w:rPr>
          <w:rFonts w:ascii="Calibri" w:eastAsia="Times New Roman" w:hAnsi="Calibri" w:cs="Calibri"/>
          <w:b/>
          <w:bCs/>
          <w:color w:val="000000"/>
          <w:sz w:val="22"/>
          <w:szCs w:val="22"/>
          <w:lang w:eastAsia="es-CO"/>
        </w:rPr>
        <w:t xml:space="preserve">CONSTRUCCIONES PALACIOS S.A.S. </w:t>
      </w:r>
      <w:r w:rsidRPr="006F5661">
        <w:rPr>
          <w:rFonts w:ascii="Calibri" w:eastAsia="Times New Roman" w:hAnsi="Calibri" w:cs="Calibri"/>
          <w:color w:val="000000"/>
          <w:sz w:val="22"/>
          <w:szCs w:val="22"/>
          <w:lang w:eastAsia="es-CO"/>
        </w:rPr>
        <w:t>con NIT No.890.000.556-2 y a su vez Fideicomitente de la</w:t>
      </w:r>
      <w:r w:rsidRPr="006F5661">
        <w:rPr>
          <w:rFonts w:ascii="Calibri" w:eastAsia="Times New Roman" w:hAnsi="Calibri" w:cs="Calibri"/>
          <w:b/>
          <w:bCs/>
          <w:color w:val="000000"/>
          <w:sz w:val="22"/>
          <w:szCs w:val="22"/>
          <w:lang w:eastAsia="es-CO"/>
        </w:rPr>
        <w:t xml:space="preserve"> FIDUCIARARIA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BANCOLOMBIA S.A.</w:t>
      </w:r>
      <w:r w:rsidRPr="006F5661">
        <w:rPr>
          <w:rFonts w:ascii="Calibri" w:eastAsia="Times New Roman" w:hAnsi="Calibri" w:cs="Calibri"/>
          <w:color w:val="000000"/>
          <w:sz w:val="22"/>
          <w:szCs w:val="22"/>
          <w:lang w:eastAsia="es-CO"/>
        </w:rPr>
        <w:t xml:space="preserve"> </w:t>
      </w:r>
      <w:r w:rsidRPr="006F5661">
        <w:rPr>
          <w:rFonts w:ascii="Calibri" w:eastAsia="Times New Roman" w:hAnsi="Calibri" w:cs="Calibri"/>
          <w:b/>
          <w:bCs/>
          <w:color w:val="000000"/>
          <w:sz w:val="22"/>
          <w:szCs w:val="22"/>
          <w:lang w:eastAsia="es-CO"/>
        </w:rPr>
        <w:t xml:space="preserve">SOCIEDAD FIDUCIARIA VOCERA DEL FIDEICOMISO P.A  CABRERO INMOBILIARIO , </w:t>
      </w:r>
      <w:r w:rsidRPr="006F5661">
        <w:rPr>
          <w:rFonts w:ascii="Calibri" w:eastAsia="Times New Roman" w:hAnsi="Calibri" w:cs="Calibri"/>
          <w:color w:val="000000"/>
          <w:sz w:val="22"/>
          <w:szCs w:val="22"/>
          <w:lang w:eastAsia="es-CO"/>
        </w:rPr>
        <w:t>identificado con número de NIT</w:t>
      </w:r>
      <w:r w:rsidRPr="006F5661">
        <w:rPr>
          <w:rFonts w:ascii="Calibri" w:eastAsia="Times New Roman" w:hAnsi="Calibri" w:cs="Calibri"/>
          <w:b/>
          <w:bCs/>
          <w:color w:val="000000"/>
          <w:sz w:val="22"/>
          <w:szCs w:val="22"/>
          <w:lang w:eastAsia="es-CO"/>
        </w:rPr>
        <w:t xml:space="preserve">  8390.054.539-0, </w:t>
      </w:r>
      <w:r w:rsidRPr="006F5661">
        <w:rPr>
          <w:rFonts w:ascii="Calibri" w:eastAsia="Times New Roman" w:hAnsi="Calibri" w:cs="Calibri"/>
          <w:color w:val="000000"/>
          <w:sz w:val="22"/>
          <w:szCs w:val="22"/>
          <w:lang w:eastAsia="es-CO"/>
        </w:rPr>
        <w:t>representada Legalmente por</w:t>
      </w:r>
      <w:r w:rsidRPr="006F5661">
        <w:rPr>
          <w:rFonts w:ascii="Calibri" w:eastAsia="Times New Roman" w:hAnsi="Calibri" w:cs="Calibri"/>
          <w:b/>
          <w:bCs/>
          <w:color w:val="000000"/>
          <w:sz w:val="22"/>
          <w:szCs w:val="22"/>
          <w:lang w:eastAsia="es-CO"/>
        </w:rPr>
        <w:t xml:space="preserve"> LINA MARIA PALACIOS OCHOA </w:t>
      </w:r>
      <w:r w:rsidRPr="006F5661">
        <w:rPr>
          <w:rFonts w:ascii="Calibri" w:eastAsia="Times New Roman" w:hAnsi="Calibri" w:cs="Calibri"/>
          <w:color w:val="000000"/>
          <w:sz w:val="22"/>
          <w:szCs w:val="22"/>
          <w:lang w:eastAsia="es-CO"/>
        </w:rPr>
        <w:t>identificada con cédula de ciudadanía número 41.919.455 (o quien haga sus veces), sociedad que actúa en calidad de propietaria o a su apoderado debidamente constituido, de no ser posible la notificación personal se hará en los términos estipulados en el Código de Procedimiento Administrativo y de lo Contencioso Administrativo (NOTIFICACIÓN POR AVISO).</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ARTÍCULO DÉCIMO TERCERO: </w:t>
      </w:r>
      <w:r w:rsidRPr="006F5661">
        <w:rPr>
          <w:rFonts w:ascii="Calibri" w:eastAsia="Times New Roman" w:hAnsi="Calibri" w:cs="Calibri"/>
          <w:color w:val="000000"/>
          <w:sz w:val="22"/>
          <w:szCs w:val="22"/>
          <w:lang w:eastAsia="es-CO"/>
        </w:rPr>
        <w:t xml:space="preserve">El encabezado y la parte Resolutiva de la presente </w:t>
      </w:r>
      <w:r w:rsidRPr="006F5661">
        <w:rPr>
          <w:rFonts w:ascii="Calibri" w:eastAsia="Times New Roman" w:hAnsi="Calibri" w:cs="Calibri"/>
          <w:color w:val="000000"/>
          <w:sz w:val="22"/>
          <w:szCs w:val="22"/>
          <w:lang w:eastAsia="es-CO"/>
        </w:rPr>
        <w:lastRenderedPageBreak/>
        <w:t>Resolución, deberá ser publicada en el boletín ambiental de la C.R.Q., a costa del interesado, de conformidad con los Artículos 70 y 37 de la Ley 99 de 1993. </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ARTÍCULO DÉCIMO CUARTO:</w:t>
      </w:r>
      <w:r w:rsidRPr="006F5661">
        <w:rPr>
          <w:rFonts w:ascii="Calibri" w:eastAsia="Times New Roman" w:hAnsi="Calibri" w:cs="Calibri"/>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ARTICULO DECIMO QUINTO </w:t>
      </w:r>
      <w:r w:rsidRPr="006F5661">
        <w:rPr>
          <w:rFonts w:ascii="Calibri" w:eastAsia="Times New Roman" w:hAnsi="Calibri" w:cs="Calibri"/>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6F5661" w:rsidRPr="006F5661" w:rsidRDefault="006F5661" w:rsidP="006F5661">
      <w:pPr>
        <w:rPr>
          <w:rFonts w:eastAsia="Times New Roman"/>
          <w:lang w:eastAsia="es-CO"/>
        </w:rPr>
      </w:pPr>
    </w:p>
    <w:p w:rsidR="006F5661" w:rsidRPr="006F5661" w:rsidRDefault="006F5661" w:rsidP="006F5661">
      <w:pPr>
        <w:jc w:val="both"/>
        <w:rPr>
          <w:rFonts w:eastAsia="Times New Roman"/>
          <w:lang w:eastAsia="es-CO"/>
        </w:rPr>
      </w:pPr>
      <w:r w:rsidRPr="006F5661">
        <w:rPr>
          <w:rFonts w:ascii="Calibri" w:eastAsia="Times New Roman" w:hAnsi="Calibri" w:cs="Calibri"/>
          <w:b/>
          <w:bCs/>
          <w:color w:val="000000"/>
          <w:sz w:val="22"/>
          <w:szCs w:val="22"/>
          <w:lang w:eastAsia="es-CO"/>
        </w:rPr>
        <w:t xml:space="preserve">ARTICULO DECIMO SEXTO: </w:t>
      </w:r>
      <w:r w:rsidRPr="006F5661">
        <w:rPr>
          <w:rFonts w:ascii="Calibri" w:eastAsia="Times New Roman" w:hAnsi="Calibri" w:cs="Calibri"/>
          <w:color w:val="000000"/>
          <w:sz w:val="22"/>
          <w:szCs w:val="22"/>
          <w:lang w:eastAsia="es-CO"/>
        </w:rPr>
        <w:t>El responsable del proyecto deberá dar estricto cumplimiento al permiso aprobado y cada una de las especificaciones técnicas señaladas en el concepto técnico.</w:t>
      </w:r>
    </w:p>
    <w:p w:rsidR="006F5661" w:rsidRPr="006F5661" w:rsidRDefault="006F5661" w:rsidP="006F5661">
      <w:pPr>
        <w:rPr>
          <w:rFonts w:eastAsia="Times New Roman"/>
          <w:lang w:eastAsia="es-CO"/>
        </w:rPr>
      </w:pP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NOTIFÍQUESE, PUBLÍQUESE Y CÚMPLASE</w:t>
      </w:r>
    </w:p>
    <w:p w:rsidR="006F5661" w:rsidRPr="006F5661" w:rsidRDefault="006F5661" w:rsidP="006F5661">
      <w:pPr>
        <w:jc w:val="center"/>
        <w:rPr>
          <w:rFonts w:eastAsia="Times New Roman"/>
          <w:lang w:eastAsia="es-CO"/>
        </w:rPr>
      </w:pPr>
      <w:r w:rsidRPr="006F5661">
        <w:rPr>
          <w:rFonts w:ascii="Calibri" w:eastAsia="Times New Roman" w:hAnsi="Calibri" w:cs="Calibri"/>
          <w:b/>
          <w:bCs/>
          <w:color w:val="000000"/>
          <w:sz w:val="22"/>
          <w:szCs w:val="22"/>
          <w:lang w:eastAsia="es-CO"/>
        </w:rPr>
        <w:t>CARLOS ARIEL TRUKE OSPINA</w:t>
      </w:r>
    </w:p>
    <w:p w:rsidR="006F5661" w:rsidRDefault="006F5661" w:rsidP="006F5661">
      <w:pPr>
        <w:jc w:val="center"/>
        <w:rPr>
          <w:rFonts w:ascii="Calibri" w:eastAsia="Times New Roman" w:hAnsi="Calibri" w:cs="Calibri"/>
          <w:color w:val="000000"/>
          <w:sz w:val="22"/>
          <w:szCs w:val="22"/>
          <w:lang w:eastAsia="es-CO"/>
        </w:rPr>
      </w:pPr>
      <w:r w:rsidRPr="006F5661">
        <w:rPr>
          <w:rFonts w:ascii="Calibri" w:eastAsia="Times New Roman" w:hAnsi="Calibri" w:cs="Calibri"/>
          <w:color w:val="000000"/>
          <w:sz w:val="22"/>
          <w:szCs w:val="22"/>
          <w:lang w:eastAsia="es-CO"/>
        </w:rPr>
        <w:t>Subdirector de Regulación y Control Ambiental</w:t>
      </w:r>
    </w:p>
    <w:p w:rsidR="006F5661" w:rsidRDefault="006F5661" w:rsidP="006F5661">
      <w:pPr>
        <w:jc w:val="center"/>
        <w:rPr>
          <w:rFonts w:ascii="Calibri" w:eastAsia="Times New Roman" w:hAnsi="Calibri" w:cs="Calibri"/>
          <w:color w:val="000000"/>
          <w:sz w:val="22"/>
          <w:szCs w:val="22"/>
          <w:lang w:eastAsia="es-CO"/>
        </w:rPr>
      </w:pPr>
    </w:p>
    <w:p w:rsidR="006F5661" w:rsidRDefault="006F5661" w:rsidP="006F5661">
      <w:pPr>
        <w:pStyle w:val="Sinespaciado"/>
        <w:jc w:val="center"/>
        <w:rPr>
          <w:rFonts w:ascii="Tahoma" w:eastAsia="Times New Roman" w:hAnsi="Tahoma" w:cs="Tahoma"/>
          <w:b/>
          <w:i/>
          <w:sz w:val="24"/>
        </w:rPr>
      </w:pPr>
    </w:p>
    <w:p w:rsidR="00A8166F" w:rsidRP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RESOLUCIÓN N° 2499</w:t>
      </w:r>
    </w:p>
    <w:p w:rsidR="00A8166F" w:rsidRP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ARMENIA QUINDIO 09 DE NOVIEMBRE DE 2020</w:t>
      </w:r>
    </w:p>
    <w:p w:rsidR="00A8166F" w:rsidRP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“POR MEDIO DEL CUAL SE RESUELVE UN RECURSO DE REPOSISICON</w:t>
      </w:r>
    </w:p>
    <w:p w:rsidR="00A8166F" w:rsidRP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INTERPUESTO EN CONTRA DE LA RESO</w:t>
      </w:r>
      <w:r>
        <w:rPr>
          <w:rFonts w:ascii="Tahoma" w:eastAsia="Times New Roman" w:hAnsi="Tahoma" w:cs="Tahoma"/>
          <w:b/>
          <w:i/>
          <w:sz w:val="24"/>
        </w:rPr>
        <w:t>LUCION No. 001919 DEL VEINTIUNO</w:t>
      </w:r>
    </w:p>
    <w:p w:rsid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(21) DE SEPTIEMBRE DE DOS MIL VENTE (2020)</w:t>
      </w:r>
    </w:p>
    <w:p w:rsidR="00A8166F" w:rsidRDefault="00A8166F" w:rsidP="00A8166F">
      <w:pPr>
        <w:pStyle w:val="Sinespaciado"/>
        <w:jc w:val="center"/>
        <w:rPr>
          <w:rFonts w:ascii="Tahoma" w:eastAsia="Times New Roman" w:hAnsi="Tahoma" w:cs="Tahoma"/>
          <w:b/>
          <w:i/>
          <w:sz w:val="24"/>
        </w:rPr>
      </w:pPr>
    </w:p>
    <w:p w:rsidR="00A8166F" w:rsidRDefault="00A8166F" w:rsidP="00A8166F">
      <w:pPr>
        <w:pStyle w:val="Sinespaciado"/>
        <w:jc w:val="center"/>
        <w:rPr>
          <w:rFonts w:ascii="Tahoma" w:eastAsia="Times New Roman" w:hAnsi="Tahoma" w:cs="Tahoma"/>
          <w:b/>
          <w:i/>
          <w:sz w:val="24"/>
        </w:rPr>
      </w:pPr>
    </w:p>
    <w:p w:rsidR="00A8166F" w:rsidRDefault="00A8166F" w:rsidP="00A8166F">
      <w:pPr>
        <w:pStyle w:val="Sinespaciado"/>
        <w:jc w:val="center"/>
        <w:rPr>
          <w:rFonts w:ascii="Tahoma" w:eastAsia="Times New Roman" w:hAnsi="Tahoma" w:cs="Tahoma"/>
          <w:b/>
          <w:i/>
          <w:sz w:val="24"/>
        </w:rPr>
      </w:pPr>
    </w:p>
    <w:p w:rsidR="00A8166F" w:rsidRPr="00A8166F" w:rsidRDefault="00A8166F" w:rsidP="00A8166F">
      <w:pPr>
        <w:spacing w:after="160"/>
        <w:jc w:val="center"/>
        <w:rPr>
          <w:rFonts w:eastAsia="Times New Roman"/>
          <w:lang w:eastAsia="es-CO"/>
        </w:rPr>
      </w:pPr>
      <w:r w:rsidRPr="00A8166F">
        <w:rPr>
          <w:rFonts w:ascii="Tahoma" w:eastAsia="Times New Roman" w:hAnsi="Tahoma" w:cs="Tahoma"/>
          <w:b/>
          <w:bCs/>
          <w:color w:val="000000"/>
          <w:sz w:val="22"/>
          <w:szCs w:val="22"/>
          <w:lang w:eastAsia="es-CO"/>
        </w:rPr>
        <w:t>RESUELVE</w:t>
      </w:r>
    </w:p>
    <w:p w:rsidR="00A8166F" w:rsidRPr="00A8166F" w:rsidRDefault="00A8166F" w:rsidP="00A8166F">
      <w:pPr>
        <w:spacing w:after="160"/>
        <w:jc w:val="both"/>
        <w:rPr>
          <w:rFonts w:eastAsia="Times New Roman"/>
          <w:lang w:eastAsia="es-CO"/>
        </w:rPr>
      </w:pPr>
      <w:r w:rsidRPr="00A8166F">
        <w:rPr>
          <w:rFonts w:ascii="Tahoma" w:eastAsia="Times New Roman" w:hAnsi="Tahoma" w:cs="Tahoma"/>
          <w:b/>
          <w:bCs/>
          <w:color w:val="000000"/>
          <w:lang w:eastAsia="es-CO"/>
        </w:rPr>
        <w:t>ARTÍCULO PRIMERO.</w:t>
      </w:r>
      <w:r w:rsidRPr="00A8166F">
        <w:rPr>
          <w:rFonts w:ascii="Tahoma" w:eastAsia="Times New Roman" w:hAnsi="Tahoma" w:cs="Tahoma"/>
          <w:color w:val="000000"/>
          <w:lang w:eastAsia="es-CO"/>
        </w:rPr>
        <w:t xml:space="preserve"> - </w:t>
      </w:r>
      <w:r w:rsidRPr="00A8166F">
        <w:rPr>
          <w:rFonts w:ascii="Tahoma" w:eastAsia="Times New Roman" w:hAnsi="Tahoma" w:cs="Tahoma"/>
          <w:b/>
          <w:bCs/>
          <w:color w:val="000000"/>
          <w:lang w:eastAsia="es-CO"/>
        </w:rPr>
        <w:t>REPONER</w:t>
      </w:r>
      <w:r w:rsidRPr="00A8166F">
        <w:rPr>
          <w:rFonts w:ascii="Tahoma" w:eastAsia="Times New Roman" w:hAnsi="Tahoma" w:cs="Tahoma"/>
          <w:color w:val="000000"/>
          <w:lang w:eastAsia="es-CO"/>
        </w:rPr>
        <w:t xml:space="preserve"> en todas sus partes la resolución No.001919 del 21 de septiembre de 2020,</w:t>
      </w:r>
      <w:r w:rsidRPr="00A8166F">
        <w:rPr>
          <w:rFonts w:ascii="Tahoma" w:eastAsia="Times New Roman" w:hAnsi="Tahoma" w:cs="Tahoma"/>
          <w:i/>
          <w:iCs/>
          <w:color w:val="000000"/>
          <w:lang w:eastAsia="es-CO"/>
        </w:rPr>
        <w:t>” POR MEDIO DEL CUAL SE DECLARA EL DESISTIMIENTO Y SE ORDENA EL ARCHIVO DE LA SOLICITUD DE PERMISO DE VERTIMIENTO</w:t>
      </w:r>
      <w:r w:rsidRPr="00A8166F">
        <w:rPr>
          <w:rFonts w:ascii="Tahoma" w:eastAsia="Times New Roman" w:hAnsi="Tahoma" w:cs="Tahoma"/>
          <w:color w:val="000000"/>
          <w:lang w:eastAsia="es-CO"/>
        </w:rPr>
        <w:t xml:space="preserve">, presentado por la señora </w:t>
      </w:r>
      <w:r w:rsidRPr="00A8166F">
        <w:rPr>
          <w:rFonts w:ascii="Tahoma" w:eastAsia="Times New Roman" w:hAnsi="Tahoma" w:cs="Tahoma"/>
          <w:b/>
          <w:bCs/>
          <w:color w:val="000000"/>
          <w:sz w:val="22"/>
          <w:szCs w:val="22"/>
          <w:lang w:eastAsia="es-CO"/>
        </w:rPr>
        <w:t>LETICIA BRITO ARROYAVE</w:t>
      </w:r>
      <w:r w:rsidRPr="00A8166F">
        <w:rPr>
          <w:rFonts w:ascii="Tahoma" w:eastAsia="Times New Roman" w:hAnsi="Tahoma" w:cs="Tahoma"/>
          <w:color w:val="000000"/>
          <w:lang w:eastAsia="es-CO"/>
        </w:rPr>
        <w:t xml:space="preserve"> identificada con la cedula de ciudadanía No. 25.012.093 en calidad de solicitante del predio </w:t>
      </w:r>
      <w:r w:rsidRPr="00A8166F">
        <w:rPr>
          <w:rFonts w:ascii="Tahoma" w:eastAsia="Times New Roman" w:hAnsi="Tahoma" w:cs="Tahoma"/>
          <w:b/>
          <w:bCs/>
          <w:color w:val="000000"/>
          <w:lang w:eastAsia="es-CO"/>
        </w:rPr>
        <w:t xml:space="preserve">1) </w:t>
      </w:r>
      <w:r w:rsidRPr="00A8166F">
        <w:rPr>
          <w:rFonts w:ascii="Tahoma" w:eastAsia="Times New Roman" w:hAnsi="Tahoma" w:cs="Tahoma"/>
          <w:b/>
          <w:bCs/>
          <w:color w:val="000000"/>
          <w:sz w:val="23"/>
          <w:szCs w:val="23"/>
          <w:lang w:eastAsia="es-CO"/>
        </w:rPr>
        <w:t>LOTE “EL CORRAL”</w:t>
      </w:r>
      <w:r w:rsidRPr="00A8166F">
        <w:rPr>
          <w:rFonts w:ascii="Tahoma" w:eastAsia="Times New Roman" w:hAnsi="Tahoma" w:cs="Tahoma"/>
          <w:color w:val="000000"/>
          <w:sz w:val="23"/>
          <w:szCs w:val="23"/>
          <w:lang w:eastAsia="es-CO"/>
        </w:rPr>
        <w:t xml:space="preserve"> ubicado en la vereda </w:t>
      </w:r>
      <w:r w:rsidRPr="00A8166F">
        <w:rPr>
          <w:rFonts w:ascii="Tahoma" w:eastAsia="Times New Roman" w:hAnsi="Tahoma" w:cs="Tahoma"/>
          <w:b/>
          <w:bCs/>
          <w:color w:val="000000"/>
          <w:sz w:val="23"/>
          <w:szCs w:val="23"/>
          <w:lang w:eastAsia="es-CO"/>
        </w:rPr>
        <w:t>TESORITO (BARAYA)</w:t>
      </w:r>
      <w:r w:rsidRPr="00A8166F">
        <w:rPr>
          <w:rFonts w:ascii="Tahoma" w:eastAsia="Times New Roman" w:hAnsi="Tahoma" w:cs="Tahoma"/>
          <w:color w:val="000000"/>
          <w:sz w:val="23"/>
          <w:szCs w:val="23"/>
          <w:lang w:eastAsia="es-CO"/>
        </w:rPr>
        <w:t xml:space="preserve"> del municipio de </w:t>
      </w:r>
      <w:r w:rsidRPr="00A8166F">
        <w:rPr>
          <w:rFonts w:ascii="Tahoma" w:eastAsia="Times New Roman" w:hAnsi="Tahoma" w:cs="Tahoma"/>
          <w:b/>
          <w:bCs/>
          <w:color w:val="000000"/>
          <w:sz w:val="23"/>
          <w:szCs w:val="23"/>
          <w:lang w:eastAsia="es-CO"/>
        </w:rPr>
        <w:t xml:space="preserve">MONTENEGRO (Q) </w:t>
      </w:r>
      <w:r w:rsidRPr="00A8166F">
        <w:rPr>
          <w:rFonts w:ascii="Tahoma" w:eastAsia="Times New Roman" w:hAnsi="Tahoma" w:cs="Tahoma"/>
          <w:color w:val="000000"/>
          <w:sz w:val="23"/>
          <w:szCs w:val="23"/>
          <w:lang w:eastAsia="es-CO"/>
        </w:rPr>
        <w:t xml:space="preserve">identificado con matricula inmobiliaria No. </w:t>
      </w:r>
      <w:r w:rsidRPr="00A8166F">
        <w:rPr>
          <w:rFonts w:ascii="Tahoma" w:eastAsia="Times New Roman" w:hAnsi="Tahoma" w:cs="Tahoma"/>
          <w:b/>
          <w:bCs/>
          <w:color w:val="000000"/>
          <w:sz w:val="23"/>
          <w:szCs w:val="23"/>
          <w:lang w:eastAsia="es-CO"/>
        </w:rPr>
        <w:t>280-164993</w:t>
      </w:r>
      <w:r w:rsidRPr="00A8166F">
        <w:rPr>
          <w:rFonts w:ascii="Tahoma" w:eastAsia="Times New Roman" w:hAnsi="Tahoma" w:cs="Tahoma"/>
          <w:color w:val="000000"/>
          <w:lang w:eastAsia="es-CO"/>
        </w:rPr>
        <w:t>, por las razones jurídicas expuestas a lo largo del presente acto administrativo.</w:t>
      </w:r>
    </w:p>
    <w:p w:rsidR="00A8166F" w:rsidRPr="00A8166F" w:rsidRDefault="00A8166F" w:rsidP="00A8166F">
      <w:pPr>
        <w:jc w:val="both"/>
        <w:rPr>
          <w:rFonts w:eastAsia="Times New Roman"/>
          <w:lang w:eastAsia="es-CO"/>
        </w:rPr>
      </w:pPr>
      <w:r w:rsidRPr="00A8166F">
        <w:rPr>
          <w:rFonts w:ascii="Tahoma" w:eastAsia="Times New Roman" w:hAnsi="Tahoma" w:cs="Tahoma"/>
          <w:b/>
          <w:bCs/>
          <w:color w:val="000000"/>
          <w:lang w:eastAsia="es-CO"/>
        </w:rPr>
        <w:t xml:space="preserve">ARTICULO SEGUNDO: </w:t>
      </w:r>
      <w:r w:rsidRPr="00A8166F">
        <w:rPr>
          <w:rFonts w:ascii="Tahoma" w:eastAsia="Times New Roman" w:hAnsi="Tahoma" w:cs="Tahoma"/>
          <w:color w:val="000000"/>
          <w:lang w:eastAsia="es-CO"/>
        </w:rPr>
        <w:t xml:space="preserve">Como consecuencia de lo anterior, devolver el expediente a la etapa procesal </w:t>
      </w:r>
      <w:r w:rsidRPr="00A8166F">
        <w:rPr>
          <w:rFonts w:ascii="Tahoma" w:eastAsia="Times New Roman" w:hAnsi="Tahoma" w:cs="Tahoma"/>
          <w:color w:val="000000"/>
          <w:sz w:val="22"/>
          <w:szCs w:val="22"/>
          <w:lang w:eastAsia="es-CO"/>
        </w:rPr>
        <w:t>de revisión jurídica integral y técnica de los documentos anexados al trámite y así expedir el Auto de Iniciación de Tramite para permiso de vertimientos y continuar con la solicitud del permiso del permiso de vertimiento</w:t>
      </w:r>
      <w:r w:rsidRPr="00A8166F">
        <w:rPr>
          <w:rFonts w:ascii="Tahoma" w:eastAsia="Times New Roman" w:hAnsi="Tahoma" w:cs="Tahoma"/>
          <w:color w:val="000000"/>
          <w:lang w:eastAsia="es-CO"/>
        </w:rPr>
        <w:t xml:space="preserve"> con radicado No. </w:t>
      </w:r>
      <w:r w:rsidRPr="00A8166F">
        <w:rPr>
          <w:rFonts w:ascii="Tahoma" w:eastAsia="Times New Roman" w:hAnsi="Tahoma" w:cs="Tahoma"/>
          <w:b/>
          <w:bCs/>
          <w:color w:val="000000"/>
          <w:lang w:eastAsia="es-CO"/>
        </w:rPr>
        <w:t>3509-2009,</w:t>
      </w:r>
      <w:r w:rsidRPr="00A8166F">
        <w:rPr>
          <w:rFonts w:ascii="Tahoma" w:eastAsia="Times New Roman" w:hAnsi="Tahoma" w:cs="Tahoma"/>
          <w:color w:val="000000"/>
          <w:lang w:eastAsia="es-CO"/>
        </w:rPr>
        <w:t xml:space="preserve"> para resolver la solicitud de fondo.</w:t>
      </w:r>
    </w:p>
    <w:p w:rsidR="00A8166F" w:rsidRPr="00A8166F" w:rsidRDefault="00A8166F" w:rsidP="00A8166F">
      <w:pPr>
        <w:rPr>
          <w:rFonts w:eastAsia="Times New Roman"/>
          <w:lang w:eastAsia="es-CO"/>
        </w:rPr>
      </w:pPr>
    </w:p>
    <w:p w:rsidR="00A8166F" w:rsidRPr="00A8166F" w:rsidRDefault="00A8166F" w:rsidP="00A8166F">
      <w:pPr>
        <w:spacing w:after="160"/>
        <w:jc w:val="both"/>
        <w:rPr>
          <w:rFonts w:eastAsia="Times New Roman"/>
          <w:lang w:eastAsia="es-CO"/>
        </w:rPr>
      </w:pPr>
      <w:r w:rsidRPr="00A8166F">
        <w:rPr>
          <w:rFonts w:ascii="Tahoma" w:eastAsia="Times New Roman" w:hAnsi="Tahoma" w:cs="Tahoma"/>
          <w:b/>
          <w:bCs/>
          <w:color w:val="000000"/>
          <w:sz w:val="22"/>
          <w:szCs w:val="22"/>
          <w:lang w:eastAsia="es-CO"/>
        </w:rPr>
        <w:t xml:space="preserve">ARTICULO TERCERO: - NOTIFICAR </w:t>
      </w:r>
      <w:r w:rsidRPr="00A8166F">
        <w:rPr>
          <w:rFonts w:ascii="Tahoma" w:eastAsia="Times New Roman" w:hAnsi="Tahoma" w:cs="Tahoma"/>
          <w:color w:val="000000"/>
          <w:sz w:val="22"/>
          <w:szCs w:val="22"/>
          <w:lang w:eastAsia="es-CO"/>
        </w:rPr>
        <w:t xml:space="preserve">la presente decisión al señor </w:t>
      </w:r>
      <w:r w:rsidRPr="00A8166F">
        <w:rPr>
          <w:rFonts w:ascii="Tahoma" w:eastAsia="Times New Roman" w:hAnsi="Tahoma" w:cs="Tahoma"/>
          <w:b/>
          <w:bCs/>
          <w:color w:val="000000"/>
          <w:sz w:val="22"/>
          <w:szCs w:val="22"/>
          <w:lang w:eastAsia="es-CO"/>
        </w:rPr>
        <w:t xml:space="preserve">CARLOS ALBERTO BERRIO RAMIREZ </w:t>
      </w:r>
      <w:r w:rsidRPr="00A8166F">
        <w:rPr>
          <w:rFonts w:ascii="Tahoma" w:eastAsia="Times New Roman" w:hAnsi="Tahoma" w:cs="Tahoma"/>
          <w:color w:val="000000"/>
          <w:sz w:val="22"/>
          <w:szCs w:val="22"/>
          <w:lang w:eastAsia="es-CO"/>
        </w:rPr>
        <w:t>identificado con la cedula de ciudadanía No. 1.097.721.782 expedida en Montenegro  (Q),</w:t>
      </w:r>
      <w:r w:rsidRPr="00A8166F">
        <w:rPr>
          <w:rFonts w:ascii="Tahoma" w:eastAsia="Times New Roman" w:hAnsi="Tahoma" w:cs="Tahoma"/>
          <w:b/>
          <w:bCs/>
          <w:color w:val="000000"/>
          <w:sz w:val="22"/>
          <w:szCs w:val="22"/>
          <w:lang w:eastAsia="es-CO"/>
        </w:rPr>
        <w:t xml:space="preserve"> </w:t>
      </w:r>
      <w:r w:rsidRPr="00A8166F">
        <w:rPr>
          <w:rFonts w:ascii="Tahoma" w:eastAsia="Times New Roman" w:hAnsi="Tahoma" w:cs="Tahoma"/>
          <w:color w:val="000000"/>
          <w:sz w:val="22"/>
          <w:szCs w:val="22"/>
          <w:lang w:eastAsia="es-CO"/>
        </w:rPr>
        <w:t xml:space="preserve">en calidad de propietario, y a La señora  </w:t>
      </w:r>
      <w:r w:rsidRPr="00A8166F">
        <w:rPr>
          <w:rFonts w:ascii="Tahoma" w:eastAsia="Times New Roman" w:hAnsi="Tahoma" w:cs="Tahoma"/>
          <w:b/>
          <w:bCs/>
          <w:color w:val="000000"/>
          <w:sz w:val="22"/>
          <w:szCs w:val="22"/>
          <w:lang w:eastAsia="es-CO"/>
        </w:rPr>
        <w:t>LETICIA BRITO ARROYAVE</w:t>
      </w:r>
      <w:r w:rsidRPr="00A8166F">
        <w:rPr>
          <w:rFonts w:ascii="Tahoma" w:eastAsia="Times New Roman" w:hAnsi="Tahoma" w:cs="Tahoma"/>
          <w:color w:val="000000"/>
          <w:lang w:eastAsia="es-CO"/>
        </w:rPr>
        <w:t xml:space="preserve"> identificada con la cedula de ciudadanía No. 25.012.093 en calidad de solicitante </w:t>
      </w:r>
      <w:r w:rsidRPr="00A8166F">
        <w:rPr>
          <w:rFonts w:ascii="Tahoma" w:eastAsia="Times New Roman" w:hAnsi="Tahoma" w:cs="Tahoma"/>
          <w:color w:val="000000"/>
          <w:sz w:val="22"/>
          <w:szCs w:val="22"/>
          <w:lang w:eastAsia="es-CO"/>
        </w:rPr>
        <w:t xml:space="preserve">la cual según la información aportada en el formulario único se podrá enviar citación de </w:t>
      </w:r>
      <w:r w:rsidRPr="00A8166F">
        <w:rPr>
          <w:rFonts w:ascii="Tahoma" w:eastAsia="Times New Roman" w:hAnsi="Tahoma" w:cs="Tahoma"/>
          <w:color w:val="000000"/>
          <w:sz w:val="22"/>
          <w:szCs w:val="22"/>
          <w:lang w:eastAsia="es-CO"/>
        </w:rPr>
        <w:lastRenderedPageBreak/>
        <w:t>notificación Calle 14 # 4 – 20  del  municipio de Montenegro Q., o a su apoderado quien deberá acreditar su calidad y facultad para notificarse y para actuar en este asunto conforme al Decreto 01 de 1984.</w:t>
      </w:r>
    </w:p>
    <w:p w:rsidR="00A8166F" w:rsidRPr="00A8166F" w:rsidRDefault="00A8166F" w:rsidP="00A8166F">
      <w:pPr>
        <w:shd w:val="clear" w:color="auto" w:fill="FFFFFF"/>
        <w:jc w:val="both"/>
        <w:rPr>
          <w:rFonts w:eastAsia="Times New Roman"/>
          <w:lang w:eastAsia="es-CO"/>
        </w:rPr>
      </w:pPr>
      <w:r w:rsidRPr="00A8166F">
        <w:rPr>
          <w:rFonts w:ascii="Tahoma" w:eastAsia="Times New Roman" w:hAnsi="Tahoma" w:cs="Tahoma"/>
          <w:b/>
          <w:bCs/>
          <w:color w:val="000000"/>
          <w:sz w:val="22"/>
          <w:szCs w:val="22"/>
          <w:lang w:eastAsia="es-CO"/>
        </w:rPr>
        <w:t xml:space="preserve">ARTICULO CUARTO. </w:t>
      </w:r>
      <w:r w:rsidRPr="00A8166F">
        <w:rPr>
          <w:rFonts w:ascii="Tahoma" w:eastAsia="Times New Roman" w:hAnsi="Tahoma" w:cs="Tahoma"/>
          <w:color w:val="000000"/>
          <w:sz w:val="22"/>
          <w:szCs w:val="22"/>
          <w:lang w:eastAsia="es-CO"/>
        </w:rPr>
        <w:t>Contra la presente Resolución no procede recurso alguno.</w:t>
      </w:r>
      <w:r w:rsidRPr="00A8166F">
        <w:rPr>
          <w:rFonts w:ascii="Tahoma" w:eastAsia="Times New Roman" w:hAnsi="Tahoma" w:cs="Tahoma"/>
          <w:color w:val="000000"/>
          <w:sz w:val="22"/>
          <w:szCs w:val="22"/>
          <w:lang w:eastAsia="es-CO"/>
        </w:rPr>
        <w:tab/>
      </w:r>
    </w:p>
    <w:p w:rsidR="00A8166F" w:rsidRPr="00A8166F" w:rsidRDefault="00A8166F" w:rsidP="00A8166F">
      <w:pPr>
        <w:shd w:val="clear" w:color="auto" w:fill="FFFFFF"/>
        <w:jc w:val="both"/>
        <w:rPr>
          <w:rFonts w:eastAsia="Times New Roman"/>
          <w:lang w:eastAsia="es-CO"/>
        </w:rPr>
      </w:pPr>
      <w:r w:rsidRPr="00A8166F">
        <w:rPr>
          <w:rFonts w:ascii="Tahoma" w:eastAsia="Times New Roman" w:hAnsi="Tahoma" w:cs="Tahoma"/>
          <w:b/>
          <w:bCs/>
          <w:color w:val="000000"/>
          <w:sz w:val="22"/>
          <w:szCs w:val="22"/>
          <w:lang w:eastAsia="es-CO"/>
        </w:rPr>
        <w:t>ARTÍCULO QUINTO</w:t>
      </w:r>
      <w:r w:rsidRPr="00A8166F">
        <w:rPr>
          <w:rFonts w:ascii="Tahoma" w:eastAsia="Times New Roman" w:hAnsi="Tahoma" w:cs="Tahoma"/>
          <w:color w:val="000000"/>
          <w:sz w:val="22"/>
          <w:szCs w:val="22"/>
          <w:lang w:eastAsia="es-CO"/>
        </w:rPr>
        <w:t>. La presente Resolución rige a partir de la fecha de ejecutoría, de conformidad con el artículo 62 del Decreto 01 de 1984</w:t>
      </w:r>
      <w:r w:rsidRPr="00A8166F">
        <w:rPr>
          <w:rFonts w:ascii="Tahoma" w:eastAsia="Times New Roman" w:hAnsi="Tahoma" w:cs="Tahoma"/>
          <w:color w:val="000000"/>
          <w:sz w:val="22"/>
          <w:szCs w:val="22"/>
          <w:lang w:eastAsia="es-CO"/>
        </w:rPr>
        <w:tab/>
      </w:r>
    </w:p>
    <w:p w:rsidR="00A8166F" w:rsidRPr="00A8166F" w:rsidRDefault="00A8166F" w:rsidP="00A8166F">
      <w:pPr>
        <w:spacing w:after="160"/>
        <w:jc w:val="both"/>
        <w:rPr>
          <w:rFonts w:eastAsia="Times New Roman"/>
          <w:lang w:eastAsia="es-CO"/>
        </w:rPr>
      </w:pPr>
      <w:r w:rsidRPr="00A8166F">
        <w:rPr>
          <w:rFonts w:ascii="Tahoma" w:eastAsia="Times New Roman" w:hAnsi="Tahoma" w:cs="Tahoma"/>
          <w:b/>
          <w:bCs/>
          <w:color w:val="000000"/>
          <w:sz w:val="22"/>
          <w:szCs w:val="22"/>
          <w:lang w:eastAsia="es-CO"/>
        </w:rPr>
        <w:t>ARTÍCULO SEXTO:</w:t>
      </w:r>
      <w:r w:rsidRPr="00A8166F">
        <w:rPr>
          <w:rFonts w:ascii="Tahoma" w:eastAsia="Times New Roman" w:hAnsi="Tahoma" w:cs="Tahoma"/>
          <w:color w:val="000000"/>
          <w:sz w:val="22"/>
          <w:szCs w:val="22"/>
          <w:lang w:eastAsia="es-CO"/>
        </w:rPr>
        <w:t xml:space="preserve"> - </w:t>
      </w:r>
      <w:r w:rsidRPr="00A8166F">
        <w:rPr>
          <w:rFonts w:ascii="Tahoma" w:eastAsia="Times New Roman" w:hAnsi="Tahoma" w:cs="Tahoma"/>
          <w:b/>
          <w:bCs/>
          <w:color w:val="000000"/>
          <w:sz w:val="22"/>
          <w:szCs w:val="22"/>
          <w:lang w:eastAsia="es-CO"/>
        </w:rPr>
        <w:t xml:space="preserve">PUBLÍQUESE. </w:t>
      </w:r>
      <w:r w:rsidRPr="00A8166F">
        <w:rPr>
          <w:rFonts w:ascii="Tahoma" w:eastAsia="Times New Roman" w:hAnsi="Tahoma" w:cs="Tahoma"/>
          <w:color w:val="000000"/>
          <w:sz w:val="22"/>
          <w:szCs w:val="22"/>
          <w:lang w:eastAsia="es-CO"/>
        </w:rPr>
        <w:t>De conformidad con el artículo 70 y 71  de la Ley 99 de 1993 y lo pagado previamente por el solicitado.</w:t>
      </w:r>
    </w:p>
    <w:p w:rsidR="00A8166F" w:rsidRPr="00A8166F" w:rsidRDefault="00A8166F" w:rsidP="00A8166F">
      <w:pPr>
        <w:rPr>
          <w:rFonts w:eastAsia="Times New Roman"/>
          <w:lang w:eastAsia="es-CO"/>
        </w:rPr>
      </w:pPr>
    </w:p>
    <w:p w:rsidR="00A8166F" w:rsidRPr="00A8166F" w:rsidRDefault="00A8166F" w:rsidP="00A8166F">
      <w:pPr>
        <w:spacing w:after="160"/>
        <w:jc w:val="center"/>
        <w:rPr>
          <w:rFonts w:eastAsia="Times New Roman"/>
          <w:lang w:eastAsia="es-CO"/>
        </w:rPr>
      </w:pPr>
      <w:r w:rsidRPr="00A8166F">
        <w:rPr>
          <w:rFonts w:ascii="Tahoma" w:eastAsia="Times New Roman" w:hAnsi="Tahoma" w:cs="Tahoma"/>
          <w:b/>
          <w:bCs/>
          <w:color w:val="000000"/>
          <w:sz w:val="22"/>
          <w:szCs w:val="22"/>
          <w:lang w:eastAsia="es-CO"/>
        </w:rPr>
        <w:t>NOTIFÍQUESE, PUBLÍQUESE Y CÚMPLASE</w:t>
      </w:r>
    </w:p>
    <w:p w:rsidR="00A8166F" w:rsidRPr="00A8166F" w:rsidRDefault="00A8166F" w:rsidP="00A8166F">
      <w:pPr>
        <w:spacing w:after="240"/>
        <w:rPr>
          <w:rFonts w:eastAsia="Times New Roman"/>
          <w:lang w:eastAsia="es-CO"/>
        </w:rPr>
      </w:pPr>
    </w:p>
    <w:p w:rsidR="00A8166F" w:rsidRPr="00A8166F" w:rsidRDefault="00A8166F" w:rsidP="00A8166F">
      <w:pPr>
        <w:jc w:val="center"/>
        <w:rPr>
          <w:rFonts w:eastAsia="Times New Roman"/>
          <w:lang w:eastAsia="es-CO"/>
        </w:rPr>
      </w:pPr>
      <w:r w:rsidRPr="00A8166F">
        <w:rPr>
          <w:rFonts w:ascii="Tahoma" w:eastAsia="Times New Roman" w:hAnsi="Tahoma" w:cs="Tahoma"/>
          <w:b/>
          <w:bCs/>
          <w:color w:val="000000"/>
          <w:lang w:eastAsia="es-CO"/>
        </w:rPr>
        <w:t>CARLOS ARIEL TRUKE OSPINA</w:t>
      </w:r>
    </w:p>
    <w:p w:rsidR="00A8166F" w:rsidRPr="00A8166F" w:rsidRDefault="00A8166F" w:rsidP="00A8166F">
      <w:pPr>
        <w:jc w:val="center"/>
        <w:rPr>
          <w:rFonts w:eastAsia="Times New Roman"/>
          <w:lang w:eastAsia="es-CO"/>
        </w:rPr>
      </w:pPr>
      <w:r w:rsidRPr="00A8166F">
        <w:rPr>
          <w:rFonts w:ascii="Tahoma" w:eastAsia="Times New Roman" w:hAnsi="Tahoma" w:cs="Tahoma"/>
          <w:color w:val="000000"/>
          <w:lang w:eastAsia="es-CO"/>
        </w:rPr>
        <w:t>Subdirector de Regulación y Control Ambiental</w:t>
      </w:r>
    </w:p>
    <w:p w:rsidR="00A8166F" w:rsidRDefault="00A8166F" w:rsidP="00A8166F">
      <w:pPr>
        <w:pStyle w:val="Sinespaciado"/>
        <w:jc w:val="center"/>
        <w:rPr>
          <w:rFonts w:ascii="Tahoma" w:eastAsia="Times New Roman" w:hAnsi="Tahoma" w:cs="Tahoma"/>
          <w:b/>
          <w:i/>
          <w:sz w:val="24"/>
        </w:rPr>
      </w:pPr>
    </w:p>
    <w:p w:rsidR="00A8166F" w:rsidRDefault="00A8166F" w:rsidP="00A8166F">
      <w:pPr>
        <w:pStyle w:val="Sinespaciado"/>
        <w:jc w:val="center"/>
        <w:rPr>
          <w:rFonts w:ascii="Tahoma" w:eastAsia="Times New Roman" w:hAnsi="Tahoma" w:cs="Tahoma"/>
          <w:b/>
          <w:i/>
          <w:sz w:val="24"/>
        </w:rPr>
      </w:pPr>
    </w:p>
    <w:p w:rsidR="00A8166F" w:rsidRPr="00A8166F" w:rsidRDefault="00A8166F" w:rsidP="00A8166F">
      <w:pPr>
        <w:pStyle w:val="Sinespaciado"/>
        <w:jc w:val="center"/>
        <w:rPr>
          <w:rFonts w:ascii="Tahoma" w:eastAsia="Times New Roman" w:hAnsi="Tahoma" w:cs="Tahoma"/>
          <w:b/>
          <w:i/>
          <w:sz w:val="24"/>
        </w:rPr>
      </w:pPr>
      <w:r>
        <w:rPr>
          <w:rFonts w:ascii="Tahoma" w:eastAsia="Times New Roman" w:hAnsi="Tahoma" w:cs="Tahoma"/>
          <w:b/>
          <w:i/>
          <w:sz w:val="24"/>
        </w:rPr>
        <w:t>RESOLUCIÓN N°2500</w:t>
      </w:r>
    </w:p>
    <w:p w:rsidR="00A8166F" w:rsidRP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ARMENIA QUINDIO, 09 DE NOVIEMBRE DE 2020</w:t>
      </w:r>
    </w:p>
    <w:p w:rsidR="00A8166F" w:rsidRP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“POR MEDIO DEL CUAL SE RESUELVE UN RECURSO DE REPOSISICION</w:t>
      </w:r>
    </w:p>
    <w:p w:rsidR="00A8166F" w:rsidRP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INTERPUESTO EN CONTRA DE LA RESOLUC</w:t>
      </w:r>
      <w:r>
        <w:rPr>
          <w:rFonts w:ascii="Tahoma" w:eastAsia="Times New Roman" w:hAnsi="Tahoma" w:cs="Tahoma"/>
          <w:b/>
          <w:i/>
          <w:sz w:val="24"/>
        </w:rPr>
        <w:t>ION 1057 DEL OCHO (08) DE JUNIO</w:t>
      </w:r>
    </w:p>
    <w:p w:rsidR="00A8166F" w:rsidRDefault="00A8166F" w:rsidP="00A8166F">
      <w:pPr>
        <w:pStyle w:val="Sinespaciado"/>
        <w:jc w:val="center"/>
        <w:rPr>
          <w:rFonts w:ascii="Tahoma" w:eastAsia="Times New Roman" w:hAnsi="Tahoma" w:cs="Tahoma"/>
          <w:b/>
          <w:i/>
          <w:sz w:val="24"/>
        </w:rPr>
      </w:pPr>
      <w:r w:rsidRPr="00A8166F">
        <w:rPr>
          <w:rFonts w:ascii="Tahoma" w:eastAsia="Times New Roman" w:hAnsi="Tahoma" w:cs="Tahoma"/>
          <w:b/>
          <w:i/>
          <w:sz w:val="24"/>
        </w:rPr>
        <w:t>DE DOS MIL VEINTE (2020)”</w:t>
      </w:r>
    </w:p>
    <w:p w:rsidR="00A8166F" w:rsidRDefault="00A8166F" w:rsidP="00A8166F">
      <w:pPr>
        <w:pStyle w:val="Sinespaciado"/>
        <w:jc w:val="center"/>
        <w:rPr>
          <w:rFonts w:ascii="Tahoma" w:eastAsia="Times New Roman" w:hAnsi="Tahoma" w:cs="Tahoma"/>
          <w:b/>
          <w:i/>
          <w:sz w:val="24"/>
        </w:rPr>
      </w:pPr>
    </w:p>
    <w:p w:rsidR="00DB5E4B" w:rsidRDefault="00DB5E4B" w:rsidP="00DB5E4B">
      <w:pPr>
        <w:pStyle w:val="NormalWeb"/>
        <w:spacing w:before="0" w:beforeAutospacing="0" w:after="160" w:afterAutospacing="0"/>
        <w:jc w:val="center"/>
      </w:pPr>
      <w:r>
        <w:rPr>
          <w:rFonts w:ascii="Tahoma" w:hAnsi="Tahoma" w:cs="Tahoma"/>
          <w:b/>
          <w:bCs/>
          <w:color w:val="000000"/>
          <w:sz w:val="22"/>
          <w:szCs w:val="22"/>
        </w:rPr>
        <w:t>RESUELVE</w:t>
      </w:r>
    </w:p>
    <w:p w:rsidR="00DB5E4B" w:rsidRDefault="00DB5E4B" w:rsidP="00DB5E4B">
      <w:pPr>
        <w:pStyle w:val="NormalWeb"/>
        <w:spacing w:before="240" w:beforeAutospacing="0" w:after="120" w:afterAutospacing="0"/>
        <w:jc w:val="both"/>
      </w:pPr>
      <w:r>
        <w:rPr>
          <w:rFonts w:ascii="Tahoma" w:hAnsi="Tahoma" w:cs="Tahoma"/>
          <w:b/>
          <w:bCs/>
          <w:color w:val="000000"/>
          <w:sz w:val="22"/>
          <w:szCs w:val="22"/>
        </w:rPr>
        <w:t xml:space="preserve">ARTÍCULO PRIMERO: CONFIRMAR </w:t>
      </w:r>
      <w:r>
        <w:rPr>
          <w:rFonts w:ascii="Tahoma" w:hAnsi="Tahoma" w:cs="Tahoma"/>
          <w:color w:val="000000"/>
          <w:sz w:val="22"/>
          <w:szCs w:val="22"/>
        </w:rPr>
        <w:t xml:space="preserve">la decisión contenida en la </w:t>
      </w:r>
      <w:r>
        <w:rPr>
          <w:rFonts w:ascii="Tahoma" w:hAnsi="Tahoma" w:cs="Tahoma"/>
          <w:color w:val="000000"/>
          <w:sz w:val="22"/>
          <w:szCs w:val="22"/>
          <w:u w:val="single"/>
        </w:rPr>
        <w:t>Resolución No.</w:t>
      </w:r>
      <w:r>
        <w:rPr>
          <w:rFonts w:ascii="Tahoma" w:hAnsi="Tahoma" w:cs="Tahoma"/>
          <w:b/>
          <w:bCs/>
          <w:color w:val="000000"/>
          <w:sz w:val="22"/>
          <w:szCs w:val="22"/>
          <w:u w:val="single"/>
        </w:rPr>
        <w:t xml:space="preserve"> </w:t>
      </w:r>
      <w:r>
        <w:rPr>
          <w:rFonts w:ascii="Tahoma" w:hAnsi="Tahoma" w:cs="Tahoma"/>
          <w:color w:val="000000"/>
          <w:sz w:val="22"/>
          <w:szCs w:val="22"/>
          <w:u w:val="single"/>
        </w:rPr>
        <w:t>1057 del 08 de junio del año 2020</w:t>
      </w:r>
      <w:r>
        <w:rPr>
          <w:rFonts w:ascii="Tahoma" w:hAnsi="Tahoma" w:cs="Tahoma"/>
          <w:color w:val="000000"/>
          <w:sz w:val="22"/>
          <w:szCs w:val="22"/>
        </w:rPr>
        <w:t xml:space="preserve">, por medio del cual la Subdirección de Regulación y Control Ambiental de la </w:t>
      </w:r>
      <w:r>
        <w:rPr>
          <w:rFonts w:ascii="Tahoma" w:hAnsi="Tahoma" w:cs="Tahoma"/>
          <w:color w:val="000000"/>
          <w:sz w:val="22"/>
          <w:szCs w:val="22"/>
        </w:rPr>
        <w:lastRenderedPageBreak/>
        <w:t>Corporación Autónoma Regional del Quindío, C.R.Q., procede a la negación de trámite de permiso de vertimiento con radicado número 6618-2015, en el sentido de dar por terminada la citada actuación administrativa y archivar la misma, con fundamento en la parte considerativa del presente acto administrativo.</w:t>
      </w:r>
    </w:p>
    <w:p w:rsidR="00DB5E4B" w:rsidRDefault="00DB5E4B" w:rsidP="00DB5E4B">
      <w:pPr>
        <w:pStyle w:val="NormalWeb"/>
        <w:spacing w:before="0" w:beforeAutospacing="0" w:after="160" w:afterAutospacing="0"/>
        <w:jc w:val="both"/>
      </w:pPr>
      <w:r>
        <w:rPr>
          <w:rFonts w:ascii="Tahoma" w:hAnsi="Tahoma" w:cs="Tahoma"/>
          <w:b/>
          <w:bCs/>
          <w:color w:val="000000"/>
          <w:sz w:val="22"/>
          <w:szCs w:val="22"/>
        </w:rPr>
        <w:t xml:space="preserve">ARTICULO SEGUNDO: - NOTIFICAR </w:t>
      </w:r>
      <w:r>
        <w:rPr>
          <w:rFonts w:ascii="Tahoma" w:hAnsi="Tahoma" w:cs="Tahoma"/>
          <w:color w:val="000000"/>
          <w:sz w:val="22"/>
          <w:szCs w:val="22"/>
        </w:rPr>
        <w:t xml:space="preserve">la presente decisión </w:t>
      </w:r>
      <w:r>
        <w:rPr>
          <w:rFonts w:ascii="Tahoma" w:hAnsi="Tahoma" w:cs="Tahoma"/>
          <w:b/>
          <w:bCs/>
          <w:color w:val="000000"/>
          <w:sz w:val="22"/>
          <w:szCs w:val="22"/>
        </w:rPr>
        <w:t>EVERARDO ANTONIO TELLEZ TORO</w:t>
      </w:r>
      <w:r>
        <w:rPr>
          <w:rFonts w:ascii="Tahoma" w:hAnsi="Tahoma" w:cs="Tahoma"/>
          <w:color w:val="000000"/>
          <w:sz w:val="22"/>
          <w:szCs w:val="22"/>
        </w:rPr>
        <w:t>, identificado con cédula de ciudadanía número 2.909.903 expedida Bogotá (D.C)</w:t>
      </w:r>
      <w:r>
        <w:rPr>
          <w:rFonts w:ascii="Tahoma" w:hAnsi="Tahoma" w:cs="Tahoma"/>
          <w:b/>
          <w:bCs/>
          <w:color w:val="000000"/>
          <w:sz w:val="22"/>
          <w:szCs w:val="22"/>
        </w:rPr>
        <w:t xml:space="preserve">, </w:t>
      </w:r>
      <w:r>
        <w:rPr>
          <w:rFonts w:ascii="Tahoma" w:hAnsi="Tahoma" w:cs="Tahoma"/>
          <w:color w:val="000000"/>
          <w:sz w:val="22"/>
          <w:szCs w:val="22"/>
        </w:rPr>
        <w:t xml:space="preserve">quien actúa en calidad de representante legal de la empresa comercial </w:t>
      </w:r>
      <w:r>
        <w:rPr>
          <w:rFonts w:ascii="Tahoma" w:hAnsi="Tahoma" w:cs="Tahoma"/>
          <w:b/>
          <w:bCs/>
          <w:color w:val="000000"/>
          <w:sz w:val="22"/>
          <w:szCs w:val="22"/>
        </w:rPr>
        <w:t xml:space="preserve">INDUMUEBLES </w:t>
      </w:r>
      <w:r>
        <w:rPr>
          <w:rFonts w:ascii="Tahoma" w:hAnsi="Tahoma" w:cs="Tahoma"/>
          <w:color w:val="000000"/>
          <w:sz w:val="22"/>
          <w:szCs w:val="22"/>
        </w:rPr>
        <w:t xml:space="preserve">identificada con matricula mercantil No. 00042154 del 27 de julio de 1988, y a su vez propietario del predio denominado: </w:t>
      </w:r>
      <w:r>
        <w:rPr>
          <w:rFonts w:ascii="Tahoma" w:hAnsi="Tahoma" w:cs="Tahoma"/>
          <w:b/>
          <w:bCs/>
          <w:color w:val="000000"/>
          <w:sz w:val="22"/>
          <w:szCs w:val="22"/>
        </w:rPr>
        <w:t>1) AVENIDA EL EDEN ISLA DE CAPRI</w:t>
      </w:r>
      <w:r>
        <w:rPr>
          <w:rFonts w:ascii="Tahoma" w:hAnsi="Tahoma" w:cs="Tahoma"/>
          <w:color w:val="000000"/>
          <w:sz w:val="22"/>
          <w:szCs w:val="22"/>
        </w:rPr>
        <w:t xml:space="preserve"> Ubicado en la Vereda </w:t>
      </w:r>
      <w:r>
        <w:rPr>
          <w:rFonts w:ascii="Tahoma" w:hAnsi="Tahoma" w:cs="Tahoma"/>
          <w:b/>
          <w:bCs/>
          <w:color w:val="000000"/>
          <w:sz w:val="22"/>
          <w:szCs w:val="22"/>
        </w:rPr>
        <w:t>SANTA ANA</w:t>
      </w:r>
      <w:r>
        <w:rPr>
          <w:rFonts w:ascii="Tahoma" w:hAnsi="Tahoma" w:cs="Tahoma"/>
          <w:color w:val="000000"/>
          <w:sz w:val="22"/>
          <w:szCs w:val="22"/>
        </w:rPr>
        <w:t xml:space="preserve"> del Municipio de </w:t>
      </w:r>
      <w:r>
        <w:rPr>
          <w:rFonts w:ascii="Tahoma" w:hAnsi="Tahoma" w:cs="Tahoma"/>
          <w:b/>
          <w:bCs/>
          <w:color w:val="000000"/>
          <w:sz w:val="22"/>
          <w:szCs w:val="22"/>
        </w:rPr>
        <w:t>ARMENIA (Q)</w:t>
      </w:r>
      <w:r>
        <w:rPr>
          <w:rFonts w:ascii="Tahoma" w:hAnsi="Tahoma" w:cs="Tahoma"/>
          <w:color w:val="000000"/>
          <w:sz w:val="22"/>
          <w:szCs w:val="22"/>
        </w:rPr>
        <w:t xml:space="preserve"> identificado con matrícula inmobiliaria </w:t>
      </w:r>
      <w:r>
        <w:rPr>
          <w:rFonts w:ascii="Tahoma" w:hAnsi="Tahoma" w:cs="Tahoma"/>
          <w:b/>
          <w:bCs/>
          <w:color w:val="000000"/>
          <w:sz w:val="22"/>
          <w:szCs w:val="22"/>
        </w:rPr>
        <w:t>N° 280-80282</w:t>
      </w:r>
      <w:r>
        <w:rPr>
          <w:rFonts w:ascii="Tahoma" w:hAnsi="Tahoma" w:cs="Tahoma"/>
          <w:color w:val="000000"/>
          <w:sz w:val="22"/>
          <w:szCs w:val="22"/>
        </w:rPr>
        <w:t xml:space="preserve">, el cual según la información aportada en el Recurso de Reposición se podrá enviar citación de notificación en la Avenida el Edén Isla de Capri ubicado en la vereda Santa Ana del municipio de Armenia, o en el correo electrónico </w:t>
      </w:r>
      <w:hyperlink r:id="rId13" w:history="1">
        <w:r>
          <w:rPr>
            <w:rStyle w:val="Hipervnculo"/>
            <w:rFonts w:ascii="Tahoma" w:hAnsi="Tahoma" w:cs="Tahoma"/>
            <w:sz w:val="22"/>
            <w:szCs w:val="22"/>
          </w:rPr>
          <w:t>indumuebles2008@hotmail.com</w:t>
        </w:r>
      </w:hyperlink>
      <w:r>
        <w:rPr>
          <w:rFonts w:ascii="Tahoma" w:hAnsi="Tahoma" w:cs="Tahoma"/>
          <w:color w:val="000000"/>
          <w:sz w:val="22"/>
          <w:szCs w:val="22"/>
        </w:rPr>
        <w:t xml:space="preserve"> Teléfono 3155943422.</w:t>
      </w:r>
    </w:p>
    <w:p w:rsidR="00DB5E4B" w:rsidRDefault="00DB5E4B" w:rsidP="00DB5E4B">
      <w:pPr>
        <w:pStyle w:val="NormalWeb"/>
        <w:shd w:val="clear" w:color="auto" w:fill="FFFFFF"/>
        <w:spacing w:before="0" w:beforeAutospacing="0" w:after="0" w:afterAutospacing="0"/>
        <w:jc w:val="both"/>
      </w:pPr>
      <w:r>
        <w:rPr>
          <w:rFonts w:ascii="Tahoma" w:hAnsi="Tahoma" w:cs="Tahoma"/>
          <w:b/>
          <w:bCs/>
          <w:color w:val="000000"/>
          <w:sz w:val="22"/>
          <w:szCs w:val="22"/>
        </w:rPr>
        <w:t xml:space="preserve">ARTICULO TERCERO. </w:t>
      </w:r>
      <w:r>
        <w:rPr>
          <w:rFonts w:ascii="Tahoma" w:hAnsi="Tahoma" w:cs="Tahoma"/>
          <w:color w:val="000000"/>
          <w:sz w:val="22"/>
          <w:szCs w:val="22"/>
        </w:rPr>
        <w:t>Contra la presente Resolución no procede recurso alguno.</w:t>
      </w:r>
    </w:p>
    <w:p w:rsidR="00DB5E4B" w:rsidRDefault="00DB5E4B" w:rsidP="00DB5E4B">
      <w:pPr>
        <w:pStyle w:val="NormalWeb"/>
        <w:spacing w:before="0" w:beforeAutospacing="0" w:after="160" w:afterAutospacing="0"/>
        <w:jc w:val="both"/>
      </w:pPr>
      <w:r>
        <w:rPr>
          <w:rFonts w:ascii="Tahoma" w:hAnsi="Tahoma" w:cs="Tahoma"/>
          <w:b/>
          <w:bCs/>
          <w:color w:val="000000"/>
          <w:sz w:val="22"/>
          <w:szCs w:val="22"/>
        </w:rPr>
        <w:t>ARTÍCULO CUARTO</w:t>
      </w:r>
      <w:r>
        <w:rPr>
          <w:rFonts w:ascii="Tahoma" w:hAnsi="Tahoma" w:cs="Tahoma"/>
          <w:color w:val="000000"/>
          <w:sz w:val="22"/>
          <w:szCs w:val="22"/>
        </w:rPr>
        <w:t>. La presente Resolución rige a partir de la fecha de ejecutoría, de conformidad con el artículo 87 del Código de Procedimiento Administrativo y de lo Contencioso Administrativo.</w:t>
      </w:r>
    </w:p>
    <w:p w:rsidR="00DB5E4B" w:rsidRDefault="00DB5E4B" w:rsidP="00DB5E4B">
      <w:pPr>
        <w:pStyle w:val="NormalWeb"/>
        <w:spacing w:before="0" w:beforeAutospacing="0" w:after="160" w:afterAutospacing="0"/>
        <w:jc w:val="both"/>
      </w:pPr>
      <w:r>
        <w:rPr>
          <w:rFonts w:ascii="Tahoma" w:hAnsi="Tahoma" w:cs="Tahoma"/>
          <w:b/>
          <w:bCs/>
          <w:color w:val="000000"/>
          <w:sz w:val="22"/>
          <w:szCs w:val="22"/>
        </w:rPr>
        <w:t>ARTÍCULO S QUINTO:</w:t>
      </w:r>
      <w:r>
        <w:rPr>
          <w:rFonts w:ascii="Tahoma" w:hAnsi="Tahoma" w:cs="Tahoma"/>
          <w:color w:val="000000"/>
          <w:sz w:val="22"/>
          <w:szCs w:val="22"/>
        </w:rPr>
        <w:t xml:space="preserve"> - </w:t>
      </w:r>
      <w:r>
        <w:rPr>
          <w:rFonts w:ascii="Tahoma" w:hAnsi="Tahoma" w:cs="Tahoma"/>
          <w:b/>
          <w:bCs/>
          <w:color w:val="000000"/>
          <w:sz w:val="22"/>
          <w:szCs w:val="22"/>
        </w:rPr>
        <w:t xml:space="preserve">PUBLÍQUESE. </w:t>
      </w:r>
      <w:r>
        <w:rPr>
          <w:rFonts w:ascii="Tahoma" w:hAnsi="Tahoma" w:cs="Tahoma"/>
          <w:color w:val="000000"/>
          <w:sz w:val="22"/>
          <w:szCs w:val="22"/>
        </w:rPr>
        <w:t xml:space="preserve">De conformidad con el artículo 71 de la Ley 99 de 1993 y Artículo 65 del Código de Procedimiento Administrativo y de lo Contencioso Administrativo, El encabezado y la parte Resolutiva de la presente Resolución, deberá ser publicada en el boletín </w:t>
      </w:r>
      <w:r>
        <w:rPr>
          <w:rFonts w:ascii="Tahoma" w:hAnsi="Tahoma" w:cs="Tahoma"/>
          <w:color w:val="000000"/>
          <w:sz w:val="22"/>
          <w:szCs w:val="22"/>
        </w:rPr>
        <w:lastRenderedPageBreak/>
        <w:t>ambiental de la C.R.Q., en los términos legalmente establecidos</w:t>
      </w:r>
    </w:p>
    <w:p w:rsidR="00DB5E4B" w:rsidRDefault="00DB5E4B" w:rsidP="00DB5E4B"/>
    <w:p w:rsidR="00DB5E4B" w:rsidRDefault="00DB5E4B" w:rsidP="00DB5E4B">
      <w:pPr>
        <w:pStyle w:val="NormalWeb"/>
        <w:spacing w:before="0" w:beforeAutospacing="0" w:after="160" w:afterAutospacing="0"/>
        <w:jc w:val="center"/>
      </w:pPr>
      <w:r>
        <w:rPr>
          <w:rFonts w:ascii="Tahoma" w:hAnsi="Tahoma" w:cs="Tahoma"/>
          <w:b/>
          <w:bCs/>
          <w:color w:val="000000"/>
          <w:sz w:val="22"/>
          <w:szCs w:val="22"/>
        </w:rPr>
        <w:t>NOTIFÍQUESE, PUBLÍQUESE Y CÚMPLASE</w:t>
      </w:r>
    </w:p>
    <w:p w:rsidR="00DB5E4B" w:rsidRDefault="00DB5E4B" w:rsidP="00DB5E4B">
      <w:pPr>
        <w:pStyle w:val="NormalWeb"/>
        <w:spacing w:before="0" w:beforeAutospacing="0" w:after="0" w:afterAutospacing="0"/>
        <w:jc w:val="center"/>
      </w:pPr>
      <w:r>
        <w:rPr>
          <w:rFonts w:ascii="Tahoma" w:hAnsi="Tahoma" w:cs="Tahoma"/>
          <w:b/>
          <w:bCs/>
          <w:color w:val="000000"/>
          <w:sz w:val="22"/>
          <w:szCs w:val="22"/>
        </w:rPr>
        <w:t>CARLOS ARIEL TRUKE OSPINA</w:t>
      </w:r>
    </w:p>
    <w:p w:rsidR="00DB5E4B" w:rsidRDefault="00DB5E4B" w:rsidP="00DB5E4B">
      <w:pPr>
        <w:pStyle w:val="NormalWeb"/>
        <w:spacing w:before="0" w:beforeAutospacing="0" w:after="0" w:afterAutospacing="0"/>
        <w:jc w:val="center"/>
        <w:rPr>
          <w:rFonts w:ascii="Tahoma" w:hAnsi="Tahoma" w:cs="Tahoma"/>
          <w:color w:val="000000"/>
          <w:sz w:val="22"/>
          <w:szCs w:val="22"/>
        </w:rPr>
      </w:pPr>
      <w:r>
        <w:rPr>
          <w:rFonts w:ascii="Tahoma" w:hAnsi="Tahoma" w:cs="Tahoma"/>
          <w:color w:val="000000"/>
          <w:sz w:val="22"/>
          <w:szCs w:val="22"/>
        </w:rPr>
        <w:t>Subdirector de Regulación y Control Ambiental</w:t>
      </w:r>
    </w:p>
    <w:p w:rsidR="00DB5E4B" w:rsidRDefault="00DB5E4B" w:rsidP="00DB5E4B">
      <w:pPr>
        <w:pStyle w:val="NormalWeb"/>
        <w:spacing w:before="0" w:beforeAutospacing="0" w:after="0" w:afterAutospacing="0"/>
        <w:jc w:val="center"/>
        <w:rPr>
          <w:rFonts w:ascii="Tahoma" w:hAnsi="Tahoma" w:cs="Tahoma"/>
          <w:color w:val="000000"/>
          <w:sz w:val="22"/>
          <w:szCs w:val="22"/>
        </w:rPr>
      </w:pPr>
    </w:p>
    <w:p w:rsidR="00DB5E4B" w:rsidRDefault="00DB5E4B" w:rsidP="00DB5E4B">
      <w:pPr>
        <w:pStyle w:val="NormalWeb"/>
        <w:spacing w:before="0" w:beforeAutospacing="0" w:after="0" w:afterAutospacing="0"/>
        <w:jc w:val="center"/>
        <w:rPr>
          <w:rFonts w:ascii="Tahoma" w:hAnsi="Tahoma" w:cs="Tahoma"/>
          <w:color w:val="000000"/>
          <w:sz w:val="22"/>
          <w:szCs w:val="22"/>
        </w:rPr>
      </w:pP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RESOLUCIÓN N°2631</w:t>
      </w: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ARMENIA QUINDIO 13 DE NOVIEMBRE DE 2020</w:t>
      </w: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POR MEDIO DEL CUAL SE DECLARA EL DESISTIMIENTO Y SE ORDENA EL</w:t>
      </w:r>
    </w:p>
    <w:p w:rsidR="00DB5E4B" w:rsidRDefault="00DB5E4B" w:rsidP="00DB5E4B">
      <w:pPr>
        <w:pStyle w:val="Sinespaciado"/>
        <w:jc w:val="center"/>
        <w:rPr>
          <w:rFonts w:ascii="Tahoma" w:hAnsi="Tahoma" w:cs="Tahoma"/>
          <w:b/>
          <w:i/>
          <w:sz w:val="24"/>
        </w:rPr>
      </w:pPr>
      <w:r>
        <w:rPr>
          <w:rFonts w:ascii="Tahoma" w:hAnsi="Tahoma" w:cs="Tahoma"/>
          <w:b/>
          <w:i/>
          <w:sz w:val="24"/>
        </w:rPr>
        <w:t>ARCHIVO DE LA SO</w:t>
      </w:r>
      <w:r w:rsidRPr="00DB5E4B">
        <w:rPr>
          <w:rFonts w:ascii="Tahoma" w:hAnsi="Tahoma" w:cs="Tahoma"/>
          <w:b/>
          <w:i/>
          <w:sz w:val="24"/>
        </w:rPr>
        <w:t>LICITUD DE UN PERMISO DE VERTIMIENTO</w:t>
      </w:r>
    </w:p>
    <w:p w:rsidR="00DB5E4B" w:rsidRDefault="00DB5E4B" w:rsidP="00DB5E4B">
      <w:pPr>
        <w:pStyle w:val="Sinespaciado"/>
        <w:jc w:val="center"/>
        <w:rPr>
          <w:rFonts w:ascii="Tahoma" w:hAnsi="Tahoma" w:cs="Tahoma"/>
          <w:b/>
          <w:i/>
          <w:sz w:val="24"/>
        </w:rPr>
      </w:pPr>
    </w:p>
    <w:p w:rsidR="00DB5E4B" w:rsidRPr="00DB5E4B" w:rsidRDefault="00DB5E4B" w:rsidP="00DB5E4B">
      <w:pPr>
        <w:spacing w:after="160"/>
        <w:jc w:val="center"/>
        <w:rPr>
          <w:rFonts w:eastAsia="Times New Roman"/>
          <w:lang w:eastAsia="es-CO"/>
        </w:rPr>
      </w:pPr>
      <w:r w:rsidRPr="00DB5E4B">
        <w:rPr>
          <w:rFonts w:ascii="Tahoma" w:eastAsia="Times New Roman" w:hAnsi="Tahoma" w:cs="Tahoma"/>
          <w:b/>
          <w:bCs/>
          <w:color w:val="000000"/>
          <w:sz w:val="22"/>
          <w:szCs w:val="22"/>
          <w:lang w:eastAsia="es-CO"/>
        </w:rPr>
        <w:t>RESUELVE:</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ARTICULO PRIMERO.</w:t>
      </w:r>
      <w:r w:rsidRPr="00DB5E4B">
        <w:rPr>
          <w:rFonts w:ascii="Tahoma" w:eastAsia="Times New Roman" w:hAnsi="Tahoma" w:cs="Tahoma"/>
          <w:color w:val="000000"/>
          <w:sz w:val="22"/>
          <w:szCs w:val="22"/>
          <w:lang w:eastAsia="es-CO"/>
        </w:rPr>
        <w:t xml:space="preserve"> Declarar el desistimiento de la</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solicitud de permiso de vertimiento de aguas residuales domésticas radicada bajo el No. </w:t>
      </w:r>
      <w:r w:rsidRPr="00DB5E4B">
        <w:rPr>
          <w:rFonts w:ascii="Tahoma" w:eastAsia="Times New Roman" w:hAnsi="Tahoma" w:cs="Tahoma"/>
          <w:b/>
          <w:bCs/>
          <w:color w:val="000000"/>
          <w:sz w:val="22"/>
          <w:szCs w:val="22"/>
          <w:lang w:eastAsia="es-CO"/>
        </w:rPr>
        <w:t xml:space="preserve">6895-2010, </w:t>
      </w:r>
      <w:r w:rsidRPr="00DB5E4B">
        <w:rPr>
          <w:rFonts w:ascii="Tahoma" w:eastAsia="Times New Roman" w:hAnsi="Tahoma" w:cs="Tahoma"/>
          <w:color w:val="000000"/>
          <w:sz w:val="22"/>
          <w:szCs w:val="22"/>
          <w:lang w:eastAsia="es-CO"/>
        </w:rPr>
        <w:t xml:space="preserve">presentada por el señor  </w:t>
      </w:r>
      <w:r w:rsidRPr="00DB5E4B">
        <w:rPr>
          <w:rFonts w:ascii="Tahoma" w:eastAsia="Times New Roman" w:hAnsi="Tahoma" w:cs="Tahoma"/>
          <w:b/>
          <w:bCs/>
          <w:color w:val="000000"/>
          <w:sz w:val="22"/>
          <w:szCs w:val="22"/>
          <w:lang w:eastAsia="es-CO"/>
        </w:rPr>
        <w:t xml:space="preserve">JORGE DARIO GONZALEZ TORRES, </w:t>
      </w:r>
      <w:r w:rsidRPr="00DB5E4B">
        <w:rPr>
          <w:rFonts w:ascii="Tahoma" w:eastAsia="Times New Roman" w:hAnsi="Tahoma" w:cs="Tahoma"/>
          <w:color w:val="000000"/>
          <w:sz w:val="22"/>
          <w:szCs w:val="22"/>
          <w:lang w:eastAsia="es-CO"/>
        </w:rPr>
        <w:t>identificado con la cedula de ciudadanía No.</w:t>
      </w:r>
      <w:r w:rsidRPr="00DB5E4B">
        <w:rPr>
          <w:rFonts w:ascii="Tahoma" w:eastAsia="Times New Roman" w:hAnsi="Tahoma" w:cs="Tahoma"/>
          <w:b/>
          <w:bCs/>
          <w:color w:val="000000"/>
          <w:sz w:val="22"/>
          <w:szCs w:val="22"/>
          <w:lang w:eastAsia="es-CO"/>
        </w:rPr>
        <w:t xml:space="preserve">19.192.553 </w:t>
      </w:r>
      <w:r w:rsidRPr="00DB5E4B">
        <w:rPr>
          <w:rFonts w:ascii="Tahoma" w:eastAsia="Times New Roman" w:hAnsi="Tahoma" w:cs="Tahoma"/>
          <w:color w:val="000000"/>
          <w:sz w:val="22"/>
          <w:szCs w:val="22"/>
          <w:lang w:eastAsia="es-CO"/>
        </w:rPr>
        <w:t>de Bogotá, en calidad de solicitante, para el predio denominado</w:t>
      </w:r>
      <w:r w:rsidRPr="00DB5E4B">
        <w:rPr>
          <w:rFonts w:ascii="Tahoma" w:eastAsia="Times New Roman" w:hAnsi="Tahoma" w:cs="Tahoma"/>
          <w:b/>
          <w:bCs/>
          <w:color w:val="000000"/>
          <w:sz w:val="22"/>
          <w:szCs w:val="22"/>
          <w:lang w:eastAsia="es-CO"/>
        </w:rPr>
        <w:t xml:space="preserve"> 1) EL DIAMANTE, </w:t>
      </w:r>
      <w:r w:rsidRPr="00DB5E4B">
        <w:rPr>
          <w:rFonts w:ascii="Tahoma" w:eastAsia="Times New Roman" w:hAnsi="Tahoma" w:cs="Tahoma"/>
          <w:color w:val="000000"/>
          <w:sz w:val="22"/>
          <w:szCs w:val="22"/>
          <w:lang w:eastAsia="es-CO"/>
        </w:rPr>
        <w:t xml:space="preserve">ubicado en la vereda </w:t>
      </w:r>
      <w:r w:rsidRPr="00DB5E4B">
        <w:rPr>
          <w:rFonts w:ascii="Tahoma" w:eastAsia="Times New Roman" w:hAnsi="Tahoma" w:cs="Tahoma"/>
          <w:b/>
          <w:bCs/>
          <w:color w:val="000000"/>
          <w:sz w:val="22"/>
          <w:szCs w:val="22"/>
          <w:lang w:eastAsia="es-CO"/>
        </w:rPr>
        <w:t xml:space="preserve">LA POPA </w:t>
      </w:r>
      <w:r w:rsidRPr="00DB5E4B">
        <w:rPr>
          <w:rFonts w:ascii="Tahoma" w:eastAsia="Times New Roman" w:hAnsi="Tahoma" w:cs="Tahoma"/>
          <w:color w:val="000000"/>
          <w:sz w:val="22"/>
          <w:szCs w:val="22"/>
          <w:lang w:eastAsia="es-CO"/>
        </w:rPr>
        <w:t>del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municipio de </w:t>
      </w:r>
      <w:r w:rsidRPr="00DB5E4B">
        <w:rPr>
          <w:rFonts w:ascii="Tahoma" w:eastAsia="Times New Roman" w:hAnsi="Tahoma" w:cs="Tahoma"/>
          <w:b/>
          <w:bCs/>
          <w:color w:val="000000"/>
          <w:sz w:val="22"/>
          <w:szCs w:val="22"/>
          <w:lang w:eastAsia="es-CO"/>
        </w:rPr>
        <w:t xml:space="preserve">LA TEBAIDA (Q), </w:t>
      </w:r>
      <w:r w:rsidRPr="00DB5E4B">
        <w:rPr>
          <w:rFonts w:ascii="Tahoma" w:eastAsia="Times New Roman" w:hAnsi="Tahoma" w:cs="Tahoma"/>
          <w:color w:val="000000"/>
          <w:sz w:val="22"/>
          <w:szCs w:val="22"/>
          <w:lang w:eastAsia="es-CO"/>
        </w:rPr>
        <w:t xml:space="preserve">identificado con matrícula inmobiliaria </w:t>
      </w:r>
      <w:r w:rsidRPr="00DB5E4B">
        <w:rPr>
          <w:rFonts w:ascii="Tahoma" w:eastAsia="Times New Roman" w:hAnsi="Tahoma" w:cs="Tahoma"/>
          <w:b/>
          <w:bCs/>
          <w:color w:val="000000"/>
          <w:sz w:val="22"/>
          <w:szCs w:val="22"/>
          <w:lang w:eastAsia="es-CO"/>
        </w:rPr>
        <w:t xml:space="preserve">No.280-7827, </w:t>
      </w:r>
      <w:r w:rsidRPr="00DB5E4B">
        <w:rPr>
          <w:rFonts w:ascii="Tahoma" w:eastAsia="Times New Roman" w:hAnsi="Tahoma" w:cs="Tahoma"/>
          <w:color w:val="000000"/>
          <w:sz w:val="22"/>
          <w:szCs w:val="22"/>
          <w:lang w:eastAsia="es-CO"/>
        </w:rPr>
        <w:t>propiedad de</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la señora </w:t>
      </w:r>
      <w:r w:rsidRPr="00DB5E4B">
        <w:rPr>
          <w:rFonts w:ascii="Tahoma" w:eastAsia="Times New Roman" w:hAnsi="Tahoma" w:cs="Tahoma"/>
          <w:b/>
          <w:bCs/>
          <w:color w:val="000000"/>
          <w:sz w:val="22"/>
          <w:szCs w:val="22"/>
          <w:lang w:eastAsia="es-CO"/>
        </w:rPr>
        <w:t xml:space="preserve">LUZ PATRICIA HERNANDEZ DE GONZALEZ, </w:t>
      </w:r>
      <w:r w:rsidRPr="00DB5E4B">
        <w:rPr>
          <w:rFonts w:ascii="Tahoma" w:eastAsia="Times New Roman" w:hAnsi="Tahoma" w:cs="Tahoma"/>
          <w:color w:val="000000"/>
          <w:sz w:val="22"/>
          <w:szCs w:val="22"/>
          <w:lang w:eastAsia="es-CO"/>
        </w:rPr>
        <w:t>identificada con la cedula de ciudadanía No.</w:t>
      </w:r>
      <w:r w:rsidRPr="00DB5E4B">
        <w:rPr>
          <w:rFonts w:ascii="Tahoma" w:eastAsia="Times New Roman" w:hAnsi="Tahoma" w:cs="Tahoma"/>
          <w:b/>
          <w:bCs/>
          <w:color w:val="000000"/>
          <w:sz w:val="22"/>
          <w:szCs w:val="22"/>
          <w:lang w:eastAsia="es-CO"/>
        </w:rPr>
        <w:t>51.553.010,</w:t>
      </w:r>
      <w:r w:rsidRPr="00DB5E4B">
        <w:rPr>
          <w:rFonts w:ascii="Tahoma" w:eastAsia="Times New Roman" w:hAnsi="Tahoma" w:cs="Tahoma"/>
          <w:color w:val="000000"/>
          <w:sz w:val="22"/>
          <w:szCs w:val="22"/>
          <w:lang w:eastAsia="es-CO"/>
        </w:rPr>
        <w:t xml:space="preserve"> por los argumentos mencionados en la parte motiva del presente proveído.</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 PARAGRAFO: </w:t>
      </w:r>
      <w:r w:rsidRPr="00DB5E4B">
        <w:rPr>
          <w:rFonts w:ascii="Tahoma" w:eastAsia="Times New Roman" w:hAnsi="Tahoma" w:cs="Tahoma"/>
          <w:color w:val="000000"/>
          <w:sz w:val="22"/>
          <w:szCs w:val="22"/>
          <w:lang w:eastAsia="es-CO"/>
        </w:rPr>
        <w:t xml:space="preserve">La declaratoria de desistimiento de la solicitud de trámite del permiso de vertimiento presentado por el señor </w:t>
      </w:r>
      <w:r w:rsidRPr="00DB5E4B">
        <w:rPr>
          <w:rFonts w:ascii="Tahoma" w:eastAsia="Times New Roman" w:hAnsi="Tahoma" w:cs="Tahoma"/>
          <w:b/>
          <w:bCs/>
          <w:color w:val="000000"/>
          <w:sz w:val="22"/>
          <w:szCs w:val="22"/>
          <w:lang w:eastAsia="es-CO"/>
        </w:rPr>
        <w:t xml:space="preserve">JORGE DARIO GONZALEZ TORRES, </w:t>
      </w:r>
      <w:r w:rsidRPr="00DB5E4B">
        <w:rPr>
          <w:rFonts w:ascii="Tahoma" w:eastAsia="Times New Roman" w:hAnsi="Tahoma" w:cs="Tahoma"/>
          <w:color w:val="000000"/>
          <w:sz w:val="22"/>
          <w:szCs w:val="22"/>
          <w:lang w:eastAsia="es-CO"/>
        </w:rPr>
        <w:t>identificado con la cedula de ciudadanía No.</w:t>
      </w:r>
      <w:r w:rsidRPr="00DB5E4B">
        <w:rPr>
          <w:rFonts w:ascii="Tahoma" w:eastAsia="Times New Roman" w:hAnsi="Tahoma" w:cs="Tahoma"/>
          <w:b/>
          <w:bCs/>
          <w:color w:val="000000"/>
          <w:sz w:val="22"/>
          <w:szCs w:val="22"/>
          <w:lang w:eastAsia="es-CO"/>
        </w:rPr>
        <w:t xml:space="preserve">19.192.553 </w:t>
      </w:r>
      <w:r w:rsidRPr="00DB5E4B">
        <w:rPr>
          <w:rFonts w:ascii="Tahoma" w:eastAsia="Times New Roman" w:hAnsi="Tahoma" w:cs="Tahoma"/>
          <w:color w:val="000000"/>
          <w:sz w:val="22"/>
          <w:szCs w:val="22"/>
          <w:lang w:eastAsia="es-CO"/>
        </w:rPr>
        <w:t xml:space="preserve">de Bogotá, quien actúa en calidad de solicitante, se </w:t>
      </w:r>
      <w:r w:rsidRPr="00DB5E4B">
        <w:rPr>
          <w:rFonts w:ascii="Tahoma" w:eastAsia="Times New Roman" w:hAnsi="Tahoma" w:cs="Tahoma"/>
          <w:color w:val="000000"/>
          <w:sz w:val="22"/>
          <w:szCs w:val="22"/>
          <w:lang w:eastAsia="es-CO"/>
        </w:rPr>
        <w:lastRenderedPageBreak/>
        <w:t>efectúa por los argumentos expuestos en la parte motiva del presente proveído, en todo caso se deja claro que la documentación solicitada no fue presentada por el solicitante, ni la propietaria, requisitos e información necesaria para la toma de la decisión de fondo, pese a ser requerida por la Autoridad Ambiental. </w:t>
      </w:r>
    </w:p>
    <w:p w:rsidR="00DB5E4B" w:rsidRPr="00DB5E4B" w:rsidRDefault="00DB5E4B" w:rsidP="00DB5E4B">
      <w:pPr>
        <w:spacing w:after="160"/>
        <w:ind w:right="4"/>
        <w:jc w:val="both"/>
        <w:rPr>
          <w:rFonts w:eastAsia="Times New Roman"/>
          <w:lang w:eastAsia="es-CO"/>
        </w:rPr>
      </w:pPr>
      <w:r w:rsidRPr="00DB5E4B">
        <w:rPr>
          <w:rFonts w:ascii="Tahoma" w:eastAsia="Times New Roman" w:hAnsi="Tahoma" w:cs="Tahoma"/>
          <w:b/>
          <w:bCs/>
          <w:color w:val="000000"/>
          <w:sz w:val="22"/>
          <w:szCs w:val="22"/>
          <w:lang w:eastAsia="es-CO"/>
        </w:rPr>
        <w:t>ARTICULO SEGUNDO</w:t>
      </w:r>
      <w:r w:rsidRPr="00DB5E4B">
        <w:rPr>
          <w:rFonts w:ascii="Tahoma" w:eastAsia="Times New Roman" w:hAnsi="Tahoma" w:cs="Tahoma"/>
          <w:color w:val="000000"/>
          <w:sz w:val="22"/>
          <w:szCs w:val="22"/>
          <w:lang w:eastAsia="es-CO"/>
        </w:rPr>
        <w:t xml:space="preserve">: Como consecuencia de lo anterior </w:t>
      </w:r>
      <w:r w:rsidRPr="00DB5E4B">
        <w:rPr>
          <w:rFonts w:ascii="Tahoma" w:eastAsia="Times New Roman" w:hAnsi="Tahoma" w:cs="Tahoma"/>
          <w:b/>
          <w:bCs/>
          <w:color w:val="000000"/>
          <w:sz w:val="22"/>
          <w:szCs w:val="22"/>
          <w:lang w:eastAsia="es-CO"/>
        </w:rPr>
        <w:t xml:space="preserve">Archívese </w:t>
      </w:r>
      <w:r w:rsidRPr="00DB5E4B">
        <w:rPr>
          <w:rFonts w:ascii="Tahoma" w:eastAsia="Times New Roman" w:hAnsi="Tahoma" w:cs="Tahoma"/>
          <w:color w:val="000000"/>
          <w:sz w:val="22"/>
          <w:szCs w:val="22"/>
          <w:lang w:eastAsia="es-CO"/>
        </w:rPr>
        <w:t>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trámite administrativo de permiso vertimiento, adelantado bajo el expediente radicado No.6895-2010, relacionado con el predio </w:t>
      </w:r>
      <w:r w:rsidRPr="00DB5E4B">
        <w:rPr>
          <w:rFonts w:ascii="Tahoma" w:eastAsia="Times New Roman" w:hAnsi="Tahoma" w:cs="Tahoma"/>
          <w:b/>
          <w:bCs/>
          <w:color w:val="000000"/>
          <w:sz w:val="22"/>
          <w:szCs w:val="22"/>
          <w:lang w:eastAsia="es-CO"/>
        </w:rPr>
        <w:t xml:space="preserve">1) EL DIAMANTE, </w:t>
      </w:r>
      <w:r w:rsidRPr="00DB5E4B">
        <w:rPr>
          <w:rFonts w:ascii="Tahoma" w:eastAsia="Times New Roman" w:hAnsi="Tahoma" w:cs="Tahoma"/>
          <w:color w:val="000000"/>
          <w:sz w:val="22"/>
          <w:szCs w:val="22"/>
          <w:lang w:eastAsia="es-CO"/>
        </w:rPr>
        <w:t xml:space="preserve">ubicado en la vereda </w:t>
      </w:r>
      <w:r w:rsidRPr="00DB5E4B">
        <w:rPr>
          <w:rFonts w:ascii="Tahoma" w:eastAsia="Times New Roman" w:hAnsi="Tahoma" w:cs="Tahoma"/>
          <w:b/>
          <w:bCs/>
          <w:color w:val="000000"/>
          <w:sz w:val="22"/>
          <w:szCs w:val="22"/>
          <w:lang w:eastAsia="es-CO"/>
        </w:rPr>
        <w:t>LA POPA</w:t>
      </w:r>
      <w:r w:rsidRPr="00DB5E4B">
        <w:rPr>
          <w:rFonts w:ascii="Tahoma" w:eastAsia="Times New Roman" w:hAnsi="Tahoma" w:cs="Tahoma"/>
          <w:color w:val="000000"/>
          <w:sz w:val="22"/>
          <w:szCs w:val="22"/>
          <w:lang w:eastAsia="es-CO"/>
        </w:rPr>
        <w:t xml:space="preserve"> </w:t>
      </w:r>
      <w:r w:rsidRPr="00DB5E4B">
        <w:rPr>
          <w:rFonts w:ascii="Tahoma" w:eastAsia="Times New Roman" w:hAnsi="Tahoma" w:cs="Tahoma"/>
          <w:b/>
          <w:bCs/>
          <w:color w:val="000000"/>
          <w:sz w:val="22"/>
          <w:szCs w:val="22"/>
          <w:lang w:eastAsia="es-CO"/>
        </w:rPr>
        <w:t> </w:t>
      </w:r>
      <w:r w:rsidRPr="00DB5E4B">
        <w:rPr>
          <w:rFonts w:ascii="Tahoma" w:eastAsia="Times New Roman" w:hAnsi="Tahoma" w:cs="Tahoma"/>
          <w:color w:val="000000"/>
          <w:sz w:val="22"/>
          <w:szCs w:val="22"/>
          <w:lang w:eastAsia="es-CO"/>
        </w:rPr>
        <w:t>del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municipio de </w:t>
      </w:r>
      <w:r w:rsidRPr="00DB5E4B">
        <w:rPr>
          <w:rFonts w:ascii="Tahoma" w:eastAsia="Times New Roman" w:hAnsi="Tahoma" w:cs="Tahoma"/>
          <w:b/>
          <w:bCs/>
          <w:color w:val="000000"/>
          <w:sz w:val="22"/>
          <w:szCs w:val="22"/>
          <w:lang w:eastAsia="es-CO"/>
        </w:rPr>
        <w:t xml:space="preserve">LA TEBAIDA (Q), </w:t>
      </w:r>
      <w:r w:rsidRPr="00DB5E4B">
        <w:rPr>
          <w:rFonts w:ascii="Tahoma" w:eastAsia="Times New Roman" w:hAnsi="Tahoma" w:cs="Tahoma"/>
          <w:color w:val="000000"/>
          <w:sz w:val="22"/>
          <w:szCs w:val="22"/>
          <w:lang w:eastAsia="es-CO"/>
        </w:rPr>
        <w:t xml:space="preserve">identificado con matrícula inmobiliaria </w:t>
      </w:r>
      <w:r w:rsidRPr="00DB5E4B">
        <w:rPr>
          <w:rFonts w:ascii="Tahoma" w:eastAsia="Times New Roman" w:hAnsi="Tahoma" w:cs="Tahoma"/>
          <w:b/>
          <w:bCs/>
          <w:color w:val="000000"/>
          <w:sz w:val="22"/>
          <w:szCs w:val="22"/>
          <w:lang w:eastAsia="es-CO"/>
        </w:rPr>
        <w:t>No.280-7827.</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PARAGRAFO 1: </w:t>
      </w:r>
      <w:r w:rsidRPr="00DB5E4B">
        <w:rPr>
          <w:rFonts w:ascii="Tahoma" w:eastAsia="Times New Roman" w:hAnsi="Tahoma" w:cs="Tahoma"/>
          <w:color w:val="000000"/>
          <w:sz w:val="22"/>
          <w:szCs w:val="22"/>
          <w:lang w:eastAsia="es-CO"/>
        </w:rPr>
        <w:t>Lo anterior, sin perjuicio de que la interesada pueda presentar nuevamente la solicitud.</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PARAGRAFO 2</w:t>
      </w:r>
      <w:r w:rsidRPr="00DB5E4B">
        <w:rPr>
          <w:rFonts w:ascii="Tahoma" w:eastAsia="Times New Roman" w:hAnsi="Tahoma" w:cs="Tahoma"/>
          <w:color w:val="000000"/>
          <w:sz w:val="22"/>
          <w:szCs w:val="22"/>
          <w:lang w:eastAsia="es-CO"/>
        </w:rPr>
        <w:t>: Para</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ARTÍCULO TERCERO: </w:t>
      </w:r>
      <w:r w:rsidRPr="00DB5E4B">
        <w:rPr>
          <w:rFonts w:ascii="Tahoma" w:eastAsia="Times New Roman" w:hAnsi="Tahoma" w:cs="Tahoma"/>
          <w:color w:val="000000"/>
          <w:sz w:val="22"/>
          <w:szCs w:val="22"/>
          <w:lang w:eastAsia="es-CO"/>
        </w:rPr>
        <w:t xml:space="preserve">Citar para la notificación personal del presente acto administrativo al señor </w:t>
      </w:r>
      <w:r w:rsidRPr="00DB5E4B">
        <w:rPr>
          <w:rFonts w:ascii="Tahoma" w:eastAsia="Times New Roman" w:hAnsi="Tahoma" w:cs="Tahoma"/>
          <w:b/>
          <w:bCs/>
          <w:color w:val="000000"/>
          <w:sz w:val="22"/>
          <w:szCs w:val="22"/>
          <w:lang w:eastAsia="es-CO"/>
        </w:rPr>
        <w:t xml:space="preserve">JORGE DARIO GONZALEZ TORRES, </w:t>
      </w:r>
      <w:r w:rsidRPr="00DB5E4B">
        <w:rPr>
          <w:rFonts w:ascii="Tahoma" w:eastAsia="Times New Roman" w:hAnsi="Tahoma" w:cs="Tahoma"/>
          <w:color w:val="000000"/>
          <w:sz w:val="22"/>
          <w:szCs w:val="22"/>
          <w:lang w:eastAsia="es-CO"/>
        </w:rPr>
        <w:t>identificado con la cedula de ciudadanía No.</w:t>
      </w:r>
      <w:r w:rsidRPr="00DB5E4B">
        <w:rPr>
          <w:rFonts w:ascii="Tahoma" w:eastAsia="Times New Roman" w:hAnsi="Tahoma" w:cs="Tahoma"/>
          <w:b/>
          <w:bCs/>
          <w:color w:val="000000"/>
          <w:sz w:val="22"/>
          <w:szCs w:val="22"/>
          <w:lang w:eastAsia="es-CO"/>
        </w:rPr>
        <w:t xml:space="preserve">19.192.553 </w:t>
      </w:r>
      <w:r w:rsidRPr="00DB5E4B">
        <w:rPr>
          <w:rFonts w:ascii="Tahoma" w:eastAsia="Times New Roman" w:hAnsi="Tahoma" w:cs="Tahoma"/>
          <w:color w:val="000000"/>
          <w:sz w:val="22"/>
          <w:szCs w:val="22"/>
          <w:lang w:eastAsia="es-CO"/>
        </w:rPr>
        <w:t xml:space="preserve">de Bogotá, quien actúa en calidad de solicitante y a la señora </w:t>
      </w:r>
      <w:r w:rsidRPr="00DB5E4B">
        <w:rPr>
          <w:rFonts w:ascii="Tahoma" w:eastAsia="Times New Roman" w:hAnsi="Tahoma" w:cs="Tahoma"/>
          <w:b/>
          <w:bCs/>
          <w:color w:val="000000"/>
          <w:sz w:val="22"/>
          <w:szCs w:val="22"/>
          <w:lang w:eastAsia="es-CO"/>
        </w:rPr>
        <w:t xml:space="preserve">LUZ PATRICIA HERNANDEZ DE GONZALEZ, </w:t>
      </w:r>
      <w:r w:rsidRPr="00DB5E4B">
        <w:rPr>
          <w:rFonts w:ascii="Tahoma" w:eastAsia="Times New Roman" w:hAnsi="Tahoma" w:cs="Tahoma"/>
          <w:color w:val="000000"/>
          <w:sz w:val="22"/>
          <w:szCs w:val="22"/>
          <w:lang w:eastAsia="es-CO"/>
        </w:rPr>
        <w:t xml:space="preserve">identificada con la cedula de ciudadanía </w:t>
      </w:r>
      <w:r w:rsidRPr="00DB5E4B">
        <w:rPr>
          <w:rFonts w:ascii="Tahoma" w:eastAsia="Times New Roman" w:hAnsi="Tahoma" w:cs="Tahoma"/>
          <w:color w:val="000000"/>
          <w:sz w:val="22"/>
          <w:szCs w:val="22"/>
          <w:lang w:eastAsia="es-CO"/>
        </w:rPr>
        <w:lastRenderedPageBreak/>
        <w:t>No.</w:t>
      </w:r>
      <w:r w:rsidRPr="00DB5E4B">
        <w:rPr>
          <w:rFonts w:ascii="Tahoma" w:eastAsia="Times New Roman" w:hAnsi="Tahoma" w:cs="Tahoma"/>
          <w:b/>
          <w:bCs/>
          <w:color w:val="000000"/>
          <w:sz w:val="22"/>
          <w:szCs w:val="22"/>
          <w:lang w:eastAsia="es-CO"/>
        </w:rPr>
        <w:t xml:space="preserve">51.553.010, </w:t>
      </w:r>
      <w:r w:rsidRPr="00DB5E4B">
        <w:rPr>
          <w:rFonts w:ascii="Tahoma" w:eastAsia="Times New Roman" w:hAnsi="Tahoma" w:cs="Tahoma"/>
          <w:color w:val="000000"/>
          <w:sz w:val="22"/>
          <w:szCs w:val="22"/>
          <w:lang w:eastAsia="es-CO"/>
        </w:rPr>
        <w:t>propietaria</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del  predio denominado</w:t>
      </w:r>
      <w:r w:rsidRPr="00DB5E4B">
        <w:rPr>
          <w:rFonts w:ascii="Tahoma" w:eastAsia="Times New Roman" w:hAnsi="Tahoma" w:cs="Tahoma"/>
          <w:b/>
          <w:bCs/>
          <w:color w:val="000000"/>
          <w:sz w:val="22"/>
          <w:szCs w:val="22"/>
          <w:lang w:eastAsia="es-CO"/>
        </w:rPr>
        <w:t xml:space="preserve"> 1) EL DIAMANTE, </w:t>
      </w:r>
      <w:r w:rsidRPr="00DB5E4B">
        <w:rPr>
          <w:rFonts w:ascii="Tahoma" w:eastAsia="Times New Roman" w:hAnsi="Tahoma" w:cs="Tahoma"/>
          <w:color w:val="000000"/>
          <w:sz w:val="22"/>
          <w:szCs w:val="22"/>
          <w:lang w:eastAsia="es-CO"/>
        </w:rPr>
        <w:t xml:space="preserve">ubicado en la vereda </w:t>
      </w:r>
      <w:r w:rsidRPr="00DB5E4B">
        <w:rPr>
          <w:rFonts w:ascii="Tahoma" w:eastAsia="Times New Roman" w:hAnsi="Tahoma" w:cs="Tahoma"/>
          <w:b/>
          <w:bCs/>
          <w:color w:val="000000"/>
          <w:sz w:val="22"/>
          <w:szCs w:val="22"/>
          <w:lang w:eastAsia="es-CO"/>
        </w:rPr>
        <w:t>LA POPA</w:t>
      </w:r>
      <w:r w:rsidRPr="00DB5E4B">
        <w:rPr>
          <w:rFonts w:ascii="Tahoma" w:eastAsia="Times New Roman" w:hAnsi="Tahoma" w:cs="Tahoma"/>
          <w:color w:val="000000"/>
          <w:sz w:val="22"/>
          <w:szCs w:val="22"/>
          <w:lang w:eastAsia="es-CO"/>
        </w:rPr>
        <w:t xml:space="preserve"> </w:t>
      </w:r>
      <w:r w:rsidRPr="00DB5E4B">
        <w:rPr>
          <w:rFonts w:ascii="Tahoma" w:eastAsia="Times New Roman" w:hAnsi="Tahoma" w:cs="Tahoma"/>
          <w:b/>
          <w:bCs/>
          <w:color w:val="000000"/>
          <w:sz w:val="22"/>
          <w:szCs w:val="22"/>
          <w:lang w:eastAsia="es-CO"/>
        </w:rPr>
        <w:t> </w:t>
      </w:r>
      <w:r w:rsidRPr="00DB5E4B">
        <w:rPr>
          <w:rFonts w:ascii="Tahoma" w:eastAsia="Times New Roman" w:hAnsi="Tahoma" w:cs="Tahoma"/>
          <w:color w:val="000000"/>
          <w:sz w:val="22"/>
          <w:szCs w:val="22"/>
          <w:lang w:eastAsia="es-CO"/>
        </w:rPr>
        <w:t>del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municipio de </w:t>
      </w:r>
      <w:r w:rsidRPr="00DB5E4B">
        <w:rPr>
          <w:rFonts w:ascii="Tahoma" w:eastAsia="Times New Roman" w:hAnsi="Tahoma" w:cs="Tahoma"/>
          <w:b/>
          <w:bCs/>
          <w:color w:val="000000"/>
          <w:sz w:val="22"/>
          <w:szCs w:val="22"/>
          <w:lang w:eastAsia="es-CO"/>
        </w:rPr>
        <w:t xml:space="preserve">LA TEBAIDA (Q), </w:t>
      </w:r>
      <w:r w:rsidRPr="00DB5E4B">
        <w:rPr>
          <w:rFonts w:ascii="Tahoma" w:eastAsia="Times New Roman" w:hAnsi="Tahoma" w:cs="Tahoma"/>
          <w:color w:val="000000"/>
          <w:sz w:val="22"/>
          <w:szCs w:val="22"/>
          <w:lang w:eastAsia="es-CO"/>
        </w:rPr>
        <w:t xml:space="preserve">identificado con matrícula inmobiliaria </w:t>
      </w:r>
      <w:r w:rsidRPr="00DB5E4B">
        <w:rPr>
          <w:rFonts w:ascii="Tahoma" w:eastAsia="Times New Roman" w:hAnsi="Tahoma" w:cs="Tahoma"/>
          <w:b/>
          <w:bCs/>
          <w:color w:val="000000"/>
          <w:sz w:val="22"/>
          <w:szCs w:val="22"/>
          <w:lang w:eastAsia="es-CO"/>
        </w:rPr>
        <w:t>No.280-7827</w:t>
      </w:r>
      <w:r w:rsidRPr="00DB5E4B">
        <w:rPr>
          <w:rFonts w:ascii="Tahoma" w:eastAsia="Times New Roman" w:hAnsi="Tahoma" w:cs="Tahoma"/>
          <w:color w:val="000000"/>
          <w:sz w:val="22"/>
          <w:szCs w:val="22"/>
          <w:lang w:eastAsia="es-CO"/>
        </w:rPr>
        <w:t>, en los términos de los artículos 44 y 45 del Decreto 01 de 1984.</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ARTÍCULO CUARTO: </w:t>
      </w:r>
      <w:r w:rsidRPr="00DB5E4B">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ARTÍCULO QUINTO:</w:t>
      </w:r>
      <w:r w:rsidRPr="00DB5E4B">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DB5E4B">
        <w:rPr>
          <w:rFonts w:ascii="Tahoma" w:eastAsia="Times New Roman" w:hAnsi="Tahoma" w:cs="Tahoma"/>
          <w:color w:val="000000"/>
          <w:sz w:val="22"/>
          <w:szCs w:val="22"/>
          <w:shd w:val="clear" w:color="auto" w:fill="FFFFFF"/>
          <w:lang w:eastAsia="es-CO"/>
        </w:rPr>
        <w:t>por escrito, en la diligencia de notificación personal, o dentro de los cinco (5) días siguientes a ella, o a la des fijación del edicto, o la publicación, según el caso</w:t>
      </w:r>
      <w:r w:rsidRPr="00DB5E4B">
        <w:rPr>
          <w:rFonts w:ascii="Tahoma" w:eastAsia="Times New Roman" w:hAnsi="Tahoma" w:cs="Tahoma"/>
          <w:color w:val="000000"/>
          <w:sz w:val="22"/>
          <w:szCs w:val="22"/>
          <w:lang w:eastAsia="es-CO"/>
        </w:rPr>
        <w:t xml:space="preserve"> (Art. 50 y 51 del Decreto 01 de 1984).</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ARTÍCULO SEXTO: </w:t>
      </w:r>
      <w:r w:rsidRPr="00DB5E4B">
        <w:rPr>
          <w:rFonts w:ascii="Tahoma" w:eastAsia="Times New Roman" w:hAnsi="Tahoma" w:cs="Tahoma"/>
          <w:color w:val="000000"/>
          <w:sz w:val="22"/>
          <w:szCs w:val="22"/>
          <w:lang w:eastAsia="es-CO"/>
        </w:rPr>
        <w:t>La presente Resolución rige a partir de la fecha de ejecutoria, de conformidad con el artículo 62 del Decreto 01 de 1984 del código Contencioso Administrativo.</w:t>
      </w:r>
    </w:p>
    <w:p w:rsidR="00DB5E4B" w:rsidRPr="00DB5E4B" w:rsidRDefault="00DB5E4B" w:rsidP="00DB5E4B">
      <w:pPr>
        <w:spacing w:after="160"/>
        <w:jc w:val="center"/>
        <w:rPr>
          <w:rFonts w:eastAsia="Times New Roman"/>
          <w:lang w:eastAsia="es-CO"/>
        </w:rPr>
      </w:pPr>
      <w:r w:rsidRPr="00DB5E4B">
        <w:rPr>
          <w:rFonts w:ascii="Tahoma" w:eastAsia="Times New Roman" w:hAnsi="Tahoma" w:cs="Tahoma"/>
          <w:b/>
          <w:bCs/>
          <w:color w:val="000000"/>
          <w:sz w:val="22"/>
          <w:szCs w:val="22"/>
          <w:lang w:eastAsia="es-CO"/>
        </w:rPr>
        <w:t>NOTIFÍQUESE, PUBLÍQUESE Y CÚMPLASE</w:t>
      </w:r>
    </w:p>
    <w:p w:rsidR="00DB5E4B" w:rsidRPr="00DB5E4B" w:rsidRDefault="00DB5E4B" w:rsidP="00DB5E4B">
      <w:pPr>
        <w:spacing w:after="240"/>
        <w:rPr>
          <w:rFonts w:eastAsia="Times New Roman"/>
          <w:lang w:eastAsia="es-CO"/>
        </w:rPr>
      </w:pPr>
    </w:p>
    <w:p w:rsidR="00DB5E4B" w:rsidRPr="00DB5E4B" w:rsidRDefault="00DB5E4B" w:rsidP="00DB5E4B">
      <w:pPr>
        <w:jc w:val="center"/>
        <w:rPr>
          <w:rFonts w:eastAsia="Times New Roman"/>
          <w:lang w:eastAsia="es-CO"/>
        </w:rPr>
      </w:pPr>
      <w:r w:rsidRPr="00DB5E4B">
        <w:rPr>
          <w:rFonts w:ascii="Tahoma" w:eastAsia="Times New Roman" w:hAnsi="Tahoma" w:cs="Tahoma"/>
          <w:b/>
          <w:bCs/>
          <w:color w:val="000000"/>
          <w:sz w:val="22"/>
          <w:szCs w:val="22"/>
          <w:lang w:eastAsia="es-CO"/>
        </w:rPr>
        <w:t>CARLOS ARIEL TRUKE OSPINA</w:t>
      </w:r>
    </w:p>
    <w:p w:rsidR="00DB5E4B" w:rsidRPr="00DB5E4B" w:rsidRDefault="00DB5E4B" w:rsidP="00DB5E4B">
      <w:pPr>
        <w:jc w:val="center"/>
        <w:rPr>
          <w:rFonts w:eastAsia="Times New Roman"/>
          <w:lang w:eastAsia="es-CO"/>
        </w:rPr>
      </w:pPr>
      <w:r w:rsidRPr="00DB5E4B">
        <w:rPr>
          <w:rFonts w:ascii="Tahoma" w:eastAsia="Times New Roman" w:hAnsi="Tahoma" w:cs="Tahoma"/>
          <w:color w:val="000000"/>
          <w:sz w:val="22"/>
          <w:szCs w:val="22"/>
          <w:lang w:eastAsia="es-CO"/>
        </w:rPr>
        <w:t>Subdirector de Regulación y Control Ambiental</w:t>
      </w:r>
    </w:p>
    <w:p w:rsidR="00DB5E4B" w:rsidRDefault="00DB5E4B" w:rsidP="00DB5E4B">
      <w:pPr>
        <w:pStyle w:val="Sinespaciado"/>
        <w:jc w:val="center"/>
        <w:rPr>
          <w:rFonts w:ascii="Tahoma" w:hAnsi="Tahoma" w:cs="Tahoma"/>
          <w:b/>
          <w:i/>
          <w:sz w:val="24"/>
        </w:rPr>
      </w:pPr>
    </w:p>
    <w:p w:rsidR="00DB5E4B" w:rsidRDefault="00DB5E4B" w:rsidP="00DB5E4B">
      <w:pPr>
        <w:pStyle w:val="Sinespaciado"/>
        <w:jc w:val="center"/>
        <w:rPr>
          <w:rFonts w:ascii="Tahoma" w:hAnsi="Tahoma" w:cs="Tahoma"/>
          <w:b/>
          <w:i/>
          <w:sz w:val="24"/>
        </w:rPr>
      </w:pP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RESOLUCIÓN N° 2630</w:t>
      </w: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ARMENIA QUINDIO 13 DE NOVIEMBRE DE 2020</w:t>
      </w: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POR MEDIO DEL CUAL SE DECLARA EL DESISTIMIENTO Y SE ORDENA EL</w:t>
      </w:r>
    </w:p>
    <w:p w:rsidR="00DB5E4B" w:rsidRDefault="00DB5E4B" w:rsidP="00DB5E4B">
      <w:pPr>
        <w:pStyle w:val="Sinespaciado"/>
        <w:jc w:val="center"/>
        <w:rPr>
          <w:rFonts w:ascii="Tahoma" w:hAnsi="Tahoma" w:cs="Tahoma"/>
          <w:b/>
          <w:i/>
          <w:sz w:val="24"/>
        </w:rPr>
      </w:pPr>
      <w:r w:rsidRPr="00DB5E4B">
        <w:rPr>
          <w:rFonts w:ascii="Tahoma" w:hAnsi="Tahoma" w:cs="Tahoma"/>
          <w:b/>
          <w:i/>
          <w:sz w:val="24"/>
        </w:rPr>
        <w:t>ARCHIVO DE LA SOILICITUD DE UN PERMISO DE VERTIMIENTO</w:t>
      </w:r>
    </w:p>
    <w:p w:rsidR="00DB5E4B" w:rsidRPr="00DB5E4B" w:rsidRDefault="00DB5E4B" w:rsidP="00DB5E4B">
      <w:pPr>
        <w:spacing w:after="160"/>
        <w:jc w:val="center"/>
        <w:rPr>
          <w:rFonts w:eastAsia="Times New Roman"/>
          <w:lang w:eastAsia="es-CO"/>
        </w:rPr>
      </w:pPr>
      <w:r w:rsidRPr="00DB5E4B">
        <w:rPr>
          <w:rFonts w:ascii="Tahoma" w:eastAsia="Times New Roman" w:hAnsi="Tahoma" w:cs="Tahoma"/>
          <w:b/>
          <w:bCs/>
          <w:color w:val="000000"/>
          <w:sz w:val="22"/>
          <w:szCs w:val="22"/>
          <w:lang w:eastAsia="es-CO"/>
        </w:rPr>
        <w:lastRenderedPageBreak/>
        <w:t>RESUELVE:</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ARTICULO PRIMERO.</w:t>
      </w:r>
      <w:r w:rsidRPr="00DB5E4B">
        <w:rPr>
          <w:rFonts w:ascii="Tahoma" w:eastAsia="Times New Roman" w:hAnsi="Tahoma" w:cs="Tahoma"/>
          <w:color w:val="000000"/>
          <w:sz w:val="22"/>
          <w:szCs w:val="22"/>
          <w:lang w:eastAsia="es-CO"/>
        </w:rPr>
        <w:t xml:space="preserve"> Declarar el desistimiento de la</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solicitud de permiso de vertimiento de aguas residuales domésticas radicada bajo el No. </w:t>
      </w:r>
      <w:r w:rsidRPr="00DB5E4B">
        <w:rPr>
          <w:rFonts w:ascii="Tahoma" w:eastAsia="Times New Roman" w:hAnsi="Tahoma" w:cs="Tahoma"/>
          <w:b/>
          <w:bCs/>
          <w:color w:val="000000"/>
          <w:sz w:val="22"/>
          <w:szCs w:val="22"/>
          <w:lang w:eastAsia="es-CO"/>
        </w:rPr>
        <w:t xml:space="preserve">6181-2010, </w:t>
      </w:r>
      <w:r w:rsidRPr="00DB5E4B">
        <w:rPr>
          <w:rFonts w:ascii="Tahoma" w:eastAsia="Times New Roman" w:hAnsi="Tahoma" w:cs="Tahoma"/>
          <w:color w:val="000000"/>
          <w:sz w:val="22"/>
          <w:szCs w:val="22"/>
          <w:lang w:eastAsia="es-CO"/>
        </w:rPr>
        <w:t xml:space="preserve">presentada por el señor  </w:t>
      </w:r>
      <w:r w:rsidRPr="00DB5E4B">
        <w:rPr>
          <w:rFonts w:ascii="Tahoma" w:eastAsia="Times New Roman" w:hAnsi="Tahoma" w:cs="Tahoma"/>
          <w:b/>
          <w:bCs/>
          <w:color w:val="000000"/>
          <w:sz w:val="22"/>
          <w:szCs w:val="22"/>
          <w:lang w:eastAsia="es-CO"/>
        </w:rPr>
        <w:t xml:space="preserve">LUIS FELIPE ZULUAGA  PUERTA, </w:t>
      </w:r>
      <w:r w:rsidRPr="00DB5E4B">
        <w:rPr>
          <w:rFonts w:ascii="Tahoma" w:eastAsia="Times New Roman" w:hAnsi="Tahoma" w:cs="Tahoma"/>
          <w:color w:val="000000"/>
          <w:sz w:val="22"/>
          <w:szCs w:val="22"/>
          <w:lang w:eastAsia="es-CO"/>
        </w:rPr>
        <w:t>identificado con la cedula de ciudadanía No.</w:t>
      </w:r>
      <w:r w:rsidRPr="00DB5E4B">
        <w:rPr>
          <w:rFonts w:ascii="Tahoma" w:eastAsia="Times New Roman" w:hAnsi="Tahoma" w:cs="Tahoma"/>
          <w:b/>
          <w:bCs/>
          <w:color w:val="000000"/>
          <w:sz w:val="22"/>
          <w:szCs w:val="22"/>
          <w:lang w:eastAsia="es-CO"/>
        </w:rPr>
        <w:t xml:space="preserve">9.727.553 </w:t>
      </w:r>
      <w:r w:rsidRPr="00DB5E4B">
        <w:rPr>
          <w:rFonts w:ascii="Tahoma" w:eastAsia="Times New Roman" w:hAnsi="Tahoma" w:cs="Tahoma"/>
          <w:color w:val="000000"/>
          <w:sz w:val="22"/>
          <w:szCs w:val="22"/>
          <w:lang w:eastAsia="es-CO"/>
        </w:rPr>
        <w:t>de Armenia Q., en calidad de propietario, para el predio denominado</w:t>
      </w:r>
      <w:r w:rsidRPr="00DB5E4B">
        <w:rPr>
          <w:rFonts w:ascii="Tahoma" w:eastAsia="Times New Roman" w:hAnsi="Tahoma" w:cs="Tahoma"/>
          <w:b/>
          <w:bCs/>
          <w:color w:val="000000"/>
          <w:sz w:val="22"/>
          <w:szCs w:val="22"/>
          <w:lang w:eastAsia="es-CO"/>
        </w:rPr>
        <w:t xml:space="preserve"> 1) LOTE UNIDAD PRIVADA  NUMERO 21  CONJUNTO RESIDENCIAL CAMPESTRE “REMANSO DEL EDEN”, </w:t>
      </w:r>
      <w:r w:rsidRPr="00DB5E4B">
        <w:rPr>
          <w:rFonts w:ascii="Tahoma" w:eastAsia="Times New Roman" w:hAnsi="Tahoma" w:cs="Tahoma"/>
          <w:color w:val="000000"/>
          <w:sz w:val="22"/>
          <w:szCs w:val="22"/>
          <w:lang w:eastAsia="es-CO"/>
        </w:rPr>
        <w:t xml:space="preserve">ubicado en la vereda </w:t>
      </w:r>
      <w:r w:rsidRPr="00DB5E4B">
        <w:rPr>
          <w:rFonts w:ascii="Tahoma" w:eastAsia="Times New Roman" w:hAnsi="Tahoma" w:cs="Tahoma"/>
          <w:b/>
          <w:bCs/>
          <w:color w:val="000000"/>
          <w:sz w:val="22"/>
          <w:szCs w:val="22"/>
          <w:lang w:eastAsia="es-CO"/>
        </w:rPr>
        <w:t>MURILLO</w:t>
      </w:r>
      <w:r w:rsidRPr="00DB5E4B">
        <w:rPr>
          <w:rFonts w:ascii="Tahoma" w:eastAsia="Times New Roman" w:hAnsi="Tahoma" w:cs="Tahoma"/>
          <w:color w:val="000000"/>
          <w:sz w:val="22"/>
          <w:szCs w:val="22"/>
          <w:lang w:eastAsia="es-CO"/>
        </w:rPr>
        <w:t xml:space="preserve"> </w:t>
      </w:r>
      <w:r w:rsidRPr="00DB5E4B">
        <w:rPr>
          <w:rFonts w:ascii="Tahoma" w:eastAsia="Times New Roman" w:hAnsi="Tahoma" w:cs="Tahoma"/>
          <w:b/>
          <w:bCs/>
          <w:color w:val="000000"/>
          <w:sz w:val="22"/>
          <w:szCs w:val="22"/>
          <w:lang w:eastAsia="es-CO"/>
        </w:rPr>
        <w:t> </w:t>
      </w:r>
      <w:r w:rsidRPr="00DB5E4B">
        <w:rPr>
          <w:rFonts w:ascii="Tahoma" w:eastAsia="Times New Roman" w:hAnsi="Tahoma" w:cs="Tahoma"/>
          <w:color w:val="000000"/>
          <w:sz w:val="22"/>
          <w:szCs w:val="22"/>
          <w:lang w:eastAsia="es-CO"/>
        </w:rPr>
        <w:t>del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municipio de </w:t>
      </w:r>
      <w:r w:rsidRPr="00DB5E4B">
        <w:rPr>
          <w:rFonts w:ascii="Tahoma" w:eastAsia="Times New Roman" w:hAnsi="Tahoma" w:cs="Tahoma"/>
          <w:b/>
          <w:bCs/>
          <w:color w:val="000000"/>
          <w:sz w:val="22"/>
          <w:szCs w:val="22"/>
          <w:lang w:eastAsia="es-CO"/>
        </w:rPr>
        <w:t xml:space="preserve">ARMENIA (Q), </w:t>
      </w:r>
      <w:r w:rsidRPr="00DB5E4B">
        <w:rPr>
          <w:rFonts w:ascii="Tahoma" w:eastAsia="Times New Roman" w:hAnsi="Tahoma" w:cs="Tahoma"/>
          <w:color w:val="000000"/>
          <w:sz w:val="22"/>
          <w:szCs w:val="22"/>
          <w:lang w:eastAsia="es-CO"/>
        </w:rPr>
        <w:t xml:space="preserve">identificado con matrícula inmobiliaria </w:t>
      </w:r>
      <w:r w:rsidRPr="00DB5E4B">
        <w:rPr>
          <w:rFonts w:ascii="Tahoma" w:eastAsia="Times New Roman" w:hAnsi="Tahoma" w:cs="Tahoma"/>
          <w:b/>
          <w:bCs/>
          <w:color w:val="000000"/>
          <w:sz w:val="22"/>
          <w:szCs w:val="22"/>
          <w:lang w:eastAsia="es-CO"/>
        </w:rPr>
        <w:t>No.280-165761,</w:t>
      </w:r>
      <w:r w:rsidRPr="00DB5E4B">
        <w:rPr>
          <w:rFonts w:ascii="Tahoma" w:eastAsia="Times New Roman" w:hAnsi="Tahoma" w:cs="Tahoma"/>
          <w:color w:val="000000"/>
          <w:sz w:val="22"/>
          <w:szCs w:val="22"/>
          <w:lang w:eastAsia="es-CO"/>
        </w:rPr>
        <w:t xml:space="preserve"> por los argumentos mencionados en la parte motiva del presente proveído.</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 PARAGRAFO: </w:t>
      </w:r>
      <w:r w:rsidRPr="00DB5E4B">
        <w:rPr>
          <w:rFonts w:ascii="Tahoma" w:eastAsia="Times New Roman" w:hAnsi="Tahoma" w:cs="Tahoma"/>
          <w:color w:val="000000"/>
          <w:sz w:val="22"/>
          <w:szCs w:val="22"/>
          <w:lang w:eastAsia="es-CO"/>
        </w:rPr>
        <w:t xml:space="preserve">La declaratoria de desistimiento de la solicitud de trámite del permiso de vertimiento presentado por el señor </w:t>
      </w:r>
      <w:r w:rsidRPr="00DB5E4B">
        <w:rPr>
          <w:rFonts w:ascii="Tahoma" w:eastAsia="Times New Roman" w:hAnsi="Tahoma" w:cs="Tahoma"/>
          <w:b/>
          <w:bCs/>
          <w:color w:val="000000"/>
          <w:sz w:val="22"/>
          <w:szCs w:val="22"/>
          <w:lang w:eastAsia="es-CO"/>
        </w:rPr>
        <w:t xml:space="preserve">LUIS FELIPE ZULUAGA  PUERTA, </w:t>
      </w:r>
      <w:r w:rsidRPr="00DB5E4B">
        <w:rPr>
          <w:rFonts w:ascii="Tahoma" w:eastAsia="Times New Roman" w:hAnsi="Tahoma" w:cs="Tahoma"/>
          <w:color w:val="000000"/>
          <w:sz w:val="22"/>
          <w:szCs w:val="22"/>
          <w:lang w:eastAsia="es-CO"/>
        </w:rPr>
        <w:t>identificado con la cedula de ciudadanía No.</w:t>
      </w:r>
      <w:r w:rsidRPr="00DB5E4B">
        <w:rPr>
          <w:rFonts w:ascii="Tahoma" w:eastAsia="Times New Roman" w:hAnsi="Tahoma" w:cs="Tahoma"/>
          <w:b/>
          <w:bCs/>
          <w:color w:val="000000"/>
          <w:sz w:val="22"/>
          <w:szCs w:val="22"/>
          <w:lang w:eastAsia="es-CO"/>
        </w:rPr>
        <w:t xml:space="preserve">9.727.553 </w:t>
      </w:r>
      <w:r w:rsidRPr="00DB5E4B">
        <w:rPr>
          <w:rFonts w:ascii="Tahoma" w:eastAsia="Times New Roman" w:hAnsi="Tahoma" w:cs="Tahoma"/>
          <w:color w:val="000000"/>
          <w:sz w:val="22"/>
          <w:szCs w:val="22"/>
          <w:lang w:eastAsia="es-CO"/>
        </w:rPr>
        <w:t>de Armenia Q., quien actúa en calidad de solicitante, se efectúa por los argumentos expuestos en la parte motiva del presente proveído, en todo caso se deja claro que la documentación solicitada no fue presentada por el solicitante, ni la propietaria, requisitos e información necesaria para la toma de la decisión de fondo, pese a ser requerida por la Autoridad Ambiental. </w:t>
      </w:r>
    </w:p>
    <w:p w:rsidR="00DB5E4B" w:rsidRPr="00DB5E4B" w:rsidRDefault="00DB5E4B" w:rsidP="00DB5E4B">
      <w:pPr>
        <w:spacing w:after="160"/>
        <w:ind w:right="4"/>
        <w:jc w:val="both"/>
        <w:rPr>
          <w:rFonts w:eastAsia="Times New Roman"/>
          <w:lang w:eastAsia="es-CO"/>
        </w:rPr>
      </w:pPr>
      <w:r w:rsidRPr="00DB5E4B">
        <w:rPr>
          <w:rFonts w:ascii="Tahoma" w:eastAsia="Times New Roman" w:hAnsi="Tahoma" w:cs="Tahoma"/>
          <w:b/>
          <w:bCs/>
          <w:color w:val="000000"/>
          <w:sz w:val="22"/>
          <w:szCs w:val="22"/>
          <w:lang w:eastAsia="es-CO"/>
        </w:rPr>
        <w:t>ARTICULO SEGUNDO</w:t>
      </w:r>
      <w:r w:rsidRPr="00DB5E4B">
        <w:rPr>
          <w:rFonts w:ascii="Tahoma" w:eastAsia="Times New Roman" w:hAnsi="Tahoma" w:cs="Tahoma"/>
          <w:color w:val="000000"/>
          <w:sz w:val="22"/>
          <w:szCs w:val="22"/>
          <w:lang w:eastAsia="es-CO"/>
        </w:rPr>
        <w:t xml:space="preserve">: Como consecuencia de lo anterior </w:t>
      </w:r>
      <w:r w:rsidRPr="00DB5E4B">
        <w:rPr>
          <w:rFonts w:ascii="Tahoma" w:eastAsia="Times New Roman" w:hAnsi="Tahoma" w:cs="Tahoma"/>
          <w:b/>
          <w:bCs/>
          <w:color w:val="000000"/>
          <w:sz w:val="22"/>
          <w:szCs w:val="22"/>
          <w:lang w:eastAsia="es-CO"/>
        </w:rPr>
        <w:t xml:space="preserve">Archívese </w:t>
      </w:r>
      <w:r w:rsidRPr="00DB5E4B">
        <w:rPr>
          <w:rFonts w:ascii="Tahoma" w:eastAsia="Times New Roman" w:hAnsi="Tahoma" w:cs="Tahoma"/>
          <w:color w:val="000000"/>
          <w:sz w:val="22"/>
          <w:szCs w:val="22"/>
          <w:lang w:eastAsia="es-CO"/>
        </w:rPr>
        <w:t>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trámite administrativo de permiso vertimiento, adelantado bajo el expediente radicado No.</w:t>
      </w:r>
      <w:r w:rsidRPr="00DB5E4B">
        <w:rPr>
          <w:rFonts w:ascii="Tahoma" w:eastAsia="Times New Roman" w:hAnsi="Tahoma" w:cs="Tahoma"/>
          <w:b/>
          <w:bCs/>
          <w:color w:val="000000"/>
          <w:sz w:val="22"/>
          <w:szCs w:val="22"/>
          <w:lang w:eastAsia="es-CO"/>
        </w:rPr>
        <w:t>6181-2010</w:t>
      </w:r>
      <w:r w:rsidRPr="00DB5E4B">
        <w:rPr>
          <w:rFonts w:ascii="Tahoma" w:eastAsia="Times New Roman" w:hAnsi="Tahoma" w:cs="Tahoma"/>
          <w:color w:val="000000"/>
          <w:sz w:val="22"/>
          <w:szCs w:val="22"/>
          <w:lang w:eastAsia="es-CO"/>
        </w:rPr>
        <w:t xml:space="preserve">, relacionado con el predio denominado </w:t>
      </w:r>
      <w:r w:rsidRPr="00DB5E4B">
        <w:rPr>
          <w:rFonts w:ascii="Tahoma" w:eastAsia="Times New Roman" w:hAnsi="Tahoma" w:cs="Tahoma"/>
          <w:b/>
          <w:bCs/>
          <w:color w:val="000000"/>
          <w:sz w:val="22"/>
          <w:szCs w:val="22"/>
          <w:lang w:eastAsia="es-CO"/>
        </w:rPr>
        <w:t xml:space="preserve">1) LOTE UNIDAD PRIVADA  NUMERO 21  CONJUNTO RESIDENCIAL CAMPESTRE “REMANSO DEL EDEN”, </w:t>
      </w:r>
      <w:r w:rsidRPr="00DB5E4B">
        <w:rPr>
          <w:rFonts w:ascii="Tahoma" w:eastAsia="Times New Roman" w:hAnsi="Tahoma" w:cs="Tahoma"/>
          <w:color w:val="000000"/>
          <w:sz w:val="22"/>
          <w:szCs w:val="22"/>
          <w:lang w:eastAsia="es-CO"/>
        </w:rPr>
        <w:t xml:space="preserve">ubicado en la vereda </w:t>
      </w:r>
      <w:r w:rsidRPr="00DB5E4B">
        <w:rPr>
          <w:rFonts w:ascii="Tahoma" w:eastAsia="Times New Roman" w:hAnsi="Tahoma" w:cs="Tahoma"/>
          <w:b/>
          <w:bCs/>
          <w:color w:val="000000"/>
          <w:sz w:val="22"/>
          <w:szCs w:val="22"/>
          <w:lang w:eastAsia="es-CO"/>
        </w:rPr>
        <w:t>MURILLO</w:t>
      </w:r>
      <w:r w:rsidRPr="00DB5E4B">
        <w:rPr>
          <w:rFonts w:ascii="Tahoma" w:eastAsia="Times New Roman" w:hAnsi="Tahoma" w:cs="Tahoma"/>
          <w:color w:val="000000"/>
          <w:sz w:val="22"/>
          <w:szCs w:val="22"/>
          <w:lang w:eastAsia="es-CO"/>
        </w:rPr>
        <w:t xml:space="preserve"> </w:t>
      </w:r>
      <w:r w:rsidRPr="00DB5E4B">
        <w:rPr>
          <w:rFonts w:ascii="Tahoma" w:eastAsia="Times New Roman" w:hAnsi="Tahoma" w:cs="Tahoma"/>
          <w:b/>
          <w:bCs/>
          <w:color w:val="000000"/>
          <w:sz w:val="22"/>
          <w:szCs w:val="22"/>
          <w:lang w:eastAsia="es-CO"/>
        </w:rPr>
        <w:t> </w:t>
      </w:r>
      <w:r w:rsidRPr="00DB5E4B">
        <w:rPr>
          <w:rFonts w:ascii="Tahoma" w:eastAsia="Times New Roman" w:hAnsi="Tahoma" w:cs="Tahoma"/>
          <w:color w:val="000000"/>
          <w:sz w:val="22"/>
          <w:szCs w:val="22"/>
          <w:lang w:eastAsia="es-CO"/>
        </w:rPr>
        <w:t>del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municipio de </w:t>
      </w:r>
      <w:r w:rsidRPr="00DB5E4B">
        <w:rPr>
          <w:rFonts w:ascii="Tahoma" w:eastAsia="Times New Roman" w:hAnsi="Tahoma" w:cs="Tahoma"/>
          <w:b/>
          <w:bCs/>
          <w:color w:val="000000"/>
          <w:sz w:val="22"/>
          <w:szCs w:val="22"/>
          <w:lang w:eastAsia="es-CO"/>
        </w:rPr>
        <w:t xml:space="preserve">ARMENIA (Q), </w:t>
      </w:r>
      <w:r w:rsidRPr="00DB5E4B">
        <w:rPr>
          <w:rFonts w:ascii="Tahoma" w:eastAsia="Times New Roman" w:hAnsi="Tahoma" w:cs="Tahoma"/>
          <w:color w:val="000000"/>
          <w:sz w:val="22"/>
          <w:szCs w:val="22"/>
          <w:lang w:eastAsia="es-CO"/>
        </w:rPr>
        <w:t xml:space="preserve">identificado </w:t>
      </w:r>
      <w:r w:rsidRPr="00DB5E4B">
        <w:rPr>
          <w:rFonts w:ascii="Tahoma" w:eastAsia="Times New Roman" w:hAnsi="Tahoma" w:cs="Tahoma"/>
          <w:color w:val="000000"/>
          <w:sz w:val="22"/>
          <w:szCs w:val="22"/>
          <w:lang w:eastAsia="es-CO"/>
        </w:rPr>
        <w:lastRenderedPageBreak/>
        <w:t xml:space="preserve">con matrícula inmobiliaria </w:t>
      </w:r>
      <w:r w:rsidRPr="00DB5E4B">
        <w:rPr>
          <w:rFonts w:ascii="Tahoma" w:eastAsia="Times New Roman" w:hAnsi="Tahoma" w:cs="Tahoma"/>
          <w:b/>
          <w:bCs/>
          <w:color w:val="000000"/>
          <w:sz w:val="22"/>
          <w:szCs w:val="22"/>
          <w:lang w:eastAsia="es-CO"/>
        </w:rPr>
        <w:t>No.280-165761.</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PARAGRAFO 1: </w:t>
      </w:r>
      <w:r w:rsidRPr="00DB5E4B">
        <w:rPr>
          <w:rFonts w:ascii="Tahoma" w:eastAsia="Times New Roman" w:hAnsi="Tahoma" w:cs="Tahoma"/>
          <w:color w:val="000000"/>
          <w:sz w:val="22"/>
          <w:szCs w:val="22"/>
          <w:lang w:eastAsia="es-CO"/>
        </w:rPr>
        <w:t>Lo anterior, sin perjuicio de que la interesada pueda presentar nuevamente la solicitud.</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PARAGRAFO 2</w:t>
      </w:r>
      <w:r w:rsidRPr="00DB5E4B">
        <w:rPr>
          <w:rFonts w:ascii="Tahoma" w:eastAsia="Times New Roman" w:hAnsi="Tahoma" w:cs="Tahoma"/>
          <w:color w:val="000000"/>
          <w:sz w:val="22"/>
          <w:szCs w:val="22"/>
          <w:lang w:eastAsia="es-CO"/>
        </w:rPr>
        <w:t>: Para</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DB5E4B" w:rsidRPr="00DB5E4B" w:rsidRDefault="00DB5E4B" w:rsidP="00DB5E4B">
      <w:pPr>
        <w:spacing w:after="160"/>
        <w:ind w:right="4"/>
        <w:jc w:val="both"/>
        <w:rPr>
          <w:rFonts w:eastAsia="Times New Roman"/>
          <w:lang w:eastAsia="es-CO"/>
        </w:rPr>
      </w:pPr>
      <w:r w:rsidRPr="00DB5E4B">
        <w:rPr>
          <w:rFonts w:ascii="Tahoma" w:eastAsia="Times New Roman" w:hAnsi="Tahoma" w:cs="Tahoma"/>
          <w:b/>
          <w:bCs/>
          <w:color w:val="000000"/>
          <w:sz w:val="22"/>
          <w:szCs w:val="22"/>
          <w:lang w:eastAsia="es-CO"/>
        </w:rPr>
        <w:t xml:space="preserve">ARTÍCULO TERCERO: </w:t>
      </w:r>
      <w:r w:rsidRPr="00DB5E4B">
        <w:rPr>
          <w:rFonts w:ascii="Tahoma" w:eastAsia="Times New Roman" w:hAnsi="Tahoma" w:cs="Tahoma"/>
          <w:color w:val="000000"/>
          <w:sz w:val="22"/>
          <w:szCs w:val="22"/>
          <w:lang w:eastAsia="es-CO"/>
        </w:rPr>
        <w:t xml:space="preserve">Citar para la notificación personal del presente acto administrativo al señor </w:t>
      </w:r>
      <w:r w:rsidRPr="00DB5E4B">
        <w:rPr>
          <w:rFonts w:ascii="Tahoma" w:eastAsia="Times New Roman" w:hAnsi="Tahoma" w:cs="Tahoma"/>
          <w:b/>
          <w:bCs/>
          <w:color w:val="000000"/>
          <w:sz w:val="22"/>
          <w:szCs w:val="22"/>
          <w:lang w:eastAsia="es-CO"/>
        </w:rPr>
        <w:t xml:space="preserve">LUIS FELIPE ZULUAGA PUERTA, </w:t>
      </w:r>
      <w:r w:rsidRPr="00DB5E4B">
        <w:rPr>
          <w:rFonts w:ascii="Tahoma" w:eastAsia="Times New Roman" w:hAnsi="Tahoma" w:cs="Tahoma"/>
          <w:color w:val="000000"/>
          <w:sz w:val="22"/>
          <w:szCs w:val="22"/>
          <w:lang w:eastAsia="es-CO"/>
        </w:rPr>
        <w:t>identificado con la cedula de ciudadanía No.</w:t>
      </w:r>
      <w:r w:rsidRPr="00DB5E4B">
        <w:rPr>
          <w:rFonts w:ascii="Tahoma" w:eastAsia="Times New Roman" w:hAnsi="Tahoma" w:cs="Tahoma"/>
          <w:b/>
          <w:bCs/>
          <w:color w:val="000000"/>
          <w:sz w:val="22"/>
          <w:szCs w:val="22"/>
          <w:lang w:eastAsia="es-CO"/>
        </w:rPr>
        <w:t xml:space="preserve">9.727.553 </w:t>
      </w:r>
      <w:r w:rsidRPr="00DB5E4B">
        <w:rPr>
          <w:rFonts w:ascii="Tahoma" w:eastAsia="Times New Roman" w:hAnsi="Tahoma" w:cs="Tahoma"/>
          <w:color w:val="000000"/>
          <w:sz w:val="22"/>
          <w:szCs w:val="22"/>
          <w:lang w:eastAsia="es-CO"/>
        </w:rPr>
        <w:t>de Armenia Q</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propietario</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del  predio denominado</w:t>
      </w:r>
      <w:r w:rsidRPr="00DB5E4B">
        <w:rPr>
          <w:rFonts w:ascii="Tahoma" w:eastAsia="Times New Roman" w:hAnsi="Tahoma" w:cs="Tahoma"/>
          <w:b/>
          <w:bCs/>
          <w:color w:val="000000"/>
          <w:sz w:val="22"/>
          <w:szCs w:val="22"/>
          <w:lang w:eastAsia="es-CO"/>
        </w:rPr>
        <w:t xml:space="preserve"> 1) LOTE UNIDAD PRIVADA  NUMERO 21  CONJUNTO RESIDENCIAL CAMPESTRE “REMANSO DEL EDEN”, </w:t>
      </w:r>
      <w:r w:rsidRPr="00DB5E4B">
        <w:rPr>
          <w:rFonts w:ascii="Tahoma" w:eastAsia="Times New Roman" w:hAnsi="Tahoma" w:cs="Tahoma"/>
          <w:color w:val="000000"/>
          <w:sz w:val="22"/>
          <w:szCs w:val="22"/>
          <w:lang w:eastAsia="es-CO"/>
        </w:rPr>
        <w:t xml:space="preserve">ubicado en la vereda </w:t>
      </w:r>
      <w:r w:rsidRPr="00DB5E4B">
        <w:rPr>
          <w:rFonts w:ascii="Tahoma" w:eastAsia="Times New Roman" w:hAnsi="Tahoma" w:cs="Tahoma"/>
          <w:b/>
          <w:bCs/>
          <w:color w:val="000000"/>
          <w:sz w:val="22"/>
          <w:szCs w:val="22"/>
          <w:lang w:eastAsia="es-CO"/>
        </w:rPr>
        <w:t>MURILLO</w:t>
      </w:r>
      <w:r w:rsidRPr="00DB5E4B">
        <w:rPr>
          <w:rFonts w:ascii="Tahoma" w:eastAsia="Times New Roman" w:hAnsi="Tahoma" w:cs="Tahoma"/>
          <w:color w:val="000000"/>
          <w:sz w:val="22"/>
          <w:szCs w:val="22"/>
          <w:lang w:eastAsia="es-CO"/>
        </w:rPr>
        <w:t xml:space="preserve"> </w:t>
      </w:r>
      <w:r w:rsidRPr="00DB5E4B">
        <w:rPr>
          <w:rFonts w:ascii="Tahoma" w:eastAsia="Times New Roman" w:hAnsi="Tahoma" w:cs="Tahoma"/>
          <w:b/>
          <w:bCs/>
          <w:color w:val="000000"/>
          <w:sz w:val="22"/>
          <w:szCs w:val="22"/>
          <w:lang w:eastAsia="es-CO"/>
        </w:rPr>
        <w:t> </w:t>
      </w:r>
      <w:r w:rsidRPr="00DB5E4B">
        <w:rPr>
          <w:rFonts w:ascii="Tahoma" w:eastAsia="Times New Roman" w:hAnsi="Tahoma" w:cs="Tahoma"/>
          <w:color w:val="000000"/>
          <w:sz w:val="22"/>
          <w:szCs w:val="22"/>
          <w:lang w:eastAsia="es-CO"/>
        </w:rPr>
        <w:t>del</w:t>
      </w:r>
      <w:r w:rsidRPr="00DB5E4B">
        <w:rPr>
          <w:rFonts w:ascii="Tahoma" w:eastAsia="Times New Roman" w:hAnsi="Tahoma" w:cs="Tahoma"/>
          <w:b/>
          <w:bCs/>
          <w:color w:val="000000"/>
          <w:sz w:val="22"/>
          <w:szCs w:val="22"/>
          <w:lang w:eastAsia="es-CO"/>
        </w:rPr>
        <w:t xml:space="preserve"> </w:t>
      </w:r>
      <w:r w:rsidRPr="00DB5E4B">
        <w:rPr>
          <w:rFonts w:ascii="Tahoma" w:eastAsia="Times New Roman" w:hAnsi="Tahoma" w:cs="Tahoma"/>
          <w:color w:val="000000"/>
          <w:sz w:val="22"/>
          <w:szCs w:val="22"/>
          <w:lang w:eastAsia="es-CO"/>
        </w:rPr>
        <w:t xml:space="preserve">municipio de </w:t>
      </w:r>
      <w:r w:rsidRPr="00DB5E4B">
        <w:rPr>
          <w:rFonts w:ascii="Tahoma" w:eastAsia="Times New Roman" w:hAnsi="Tahoma" w:cs="Tahoma"/>
          <w:b/>
          <w:bCs/>
          <w:color w:val="000000"/>
          <w:sz w:val="22"/>
          <w:szCs w:val="22"/>
          <w:lang w:eastAsia="es-CO"/>
        </w:rPr>
        <w:t xml:space="preserve">ARMENIA (Q), </w:t>
      </w:r>
      <w:r w:rsidRPr="00DB5E4B">
        <w:rPr>
          <w:rFonts w:ascii="Tahoma" w:eastAsia="Times New Roman" w:hAnsi="Tahoma" w:cs="Tahoma"/>
          <w:color w:val="000000"/>
          <w:sz w:val="22"/>
          <w:szCs w:val="22"/>
          <w:lang w:eastAsia="es-CO"/>
        </w:rPr>
        <w:t xml:space="preserve">identificado con matrícula inmobiliaria </w:t>
      </w:r>
      <w:r w:rsidRPr="00DB5E4B">
        <w:rPr>
          <w:rFonts w:ascii="Tahoma" w:eastAsia="Times New Roman" w:hAnsi="Tahoma" w:cs="Tahoma"/>
          <w:b/>
          <w:bCs/>
          <w:color w:val="000000"/>
          <w:sz w:val="22"/>
          <w:szCs w:val="22"/>
          <w:lang w:eastAsia="es-CO"/>
        </w:rPr>
        <w:t>No.280-165761</w:t>
      </w:r>
      <w:r w:rsidRPr="00DB5E4B">
        <w:rPr>
          <w:rFonts w:ascii="Tahoma" w:eastAsia="Times New Roman" w:hAnsi="Tahoma" w:cs="Tahoma"/>
          <w:color w:val="000000"/>
          <w:sz w:val="22"/>
          <w:szCs w:val="22"/>
          <w:lang w:eastAsia="es-CO"/>
        </w:rPr>
        <w:t>, en los términos de los artículos 44 y 45 del Decreto 01 de 1984.</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ARTÍCULO CUARTO: </w:t>
      </w:r>
      <w:r w:rsidRPr="00DB5E4B">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ARTÍCULO QUINTO:</w:t>
      </w:r>
      <w:r w:rsidRPr="00DB5E4B">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w:t>
      </w:r>
      <w:r w:rsidRPr="00DB5E4B">
        <w:rPr>
          <w:rFonts w:ascii="Tahoma" w:eastAsia="Times New Roman" w:hAnsi="Tahoma" w:cs="Tahoma"/>
          <w:color w:val="000000"/>
          <w:sz w:val="22"/>
          <w:szCs w:val="22"/>
          <w:lang w:eastAsia="es-CO"/>
        </w:rPr>
        <w:lastRenderedPageBreak/>
        <w:t xml:space="preserve">funcionario que profirió el acto y deberá ser </w:t>
      </w:r>
      <w:r w:rsidRPr="00DB5E4B">
        <w:rPr>
          <w:rFonts w:ascii="Tahoma" w:eastAsia="Times New Roman" w:hAnsi="Tahoma" w:cs="Tahoma"/>
          <w:color w:val="000000"/>
          <w:sz w:val="22"/>
          <w:szCs w:val="22"/>
          <w:shd w:val="clear" w:color="auto" w:fill="FFFFFF"/>
          <w:lang w:eastAsia="es-CO"/>
        </w:rPr>
        <w:t>por escrito, en la diligencia de notificación personal, o dentro de los cinco (5) días siguientes a ella, o a la des fijación del edicto, o la publicación, según el caso</w:t>
      </w:r>
      <w:r w:rsidRPr="00DB5E4B">
        <w:rPr>
          <w:rFonts w:ascii="Tahoma" w:eastAsia="Times New Roman" w:hAnsi="Tahoma" w:cs="Tahoma"/>
          <w:color w:val="000000"/>
          <w:sz w:val="22"/>
          <w:szCs w:val="22"/>
          <w:lang w:eastAsia="es-CO"/>
        </w:rPr>
        <w:t xml:space="preserve"> (Art. 50 y 51 del Decreto 01 de 1984).</w:t>
      </w:r>
    </w:p>
    <w:p w:rsidR="00DB5E4B" w:rsidRPr="00DB5E4B" w:rsidRDefault="00DB5E4B" w:rsidP="00DB5E4B">
      <w:pPr>
        <w:spacing w:after="160"/>
        <w:jc w:val="both"/>
        <w:rPr>
          <w:rFonts w:eastAsia="Times New Roman"/>
          <w:lang w:eastAsia="es-CO"/>
        </w:rPr>
      </w:pPr>
      <w:r w:rsidRPr="00DB5E4B">
        <w:rPr>
          <w:rFonts w:ascii="Tahoma" w:eastAsia="Times New Roman" w:hAnsi="Tahoma" w:cs="Tahoma"/>
          <w:b/>
          <w:bCs/>
          <w:color w:val="000000"/>
          <w:sz w:val="22"/>
          <w:szCs w:val="22"/>
          <w:lang w:eastAsia="es-CO"/>
        </w:rPr>
        <w:t xml:space="preserve">ARTÍCULO SEXTO: </w:t>
      </w:r>
      <w:r w:rsidRPr="00DB5E4B">
        <w:rPr>
          <w:rFonts w:ascii="Tahoma" w:eastAsia="Times New Roman" w:hAnsi="Tahoma" w:cs="Tahoma"/>
          <w:color w:val="000000"/>
          <w:sz w:val="22"/>
          <w:szCs w:val="22"/>
          <w:lang w:eastAsia="es-CO"/>
        </w:rPr>
        <w:t>La presente Resolución rige a partir de la fecha de ejecutoria, de conformidad con el artículo 62 del Decreto 01 de 1984 del código Contencioso Administrativo.</w:t>
      </w:r>
    </w:p>
    <w:p w:rsidR="00DB5E4B" w:rsidRPr="00DB5E4B" w:rsidRDefault="00DB5E4B" w:rsidP="00DB5E4B">
      <w:pPr>
        <w:spacing w:after="160"/>
        <w:jc w:val="center"/>
        <w:rPr>
          <w:rFonts w:eastAsia="Times New Roman"/>
          <w:lang w:eastAsia="es-CO"/>
        </w:rPr>
      </w:pPr>
      <w:r w:rsidRPr="00DB5E4B">
        <w:rPr>
          <w:rFonts w:ascii="Tahoma" w:eastAsia="Times New Roman" w:hAnsi="Tahoma" w:cs="Tahoma"/>
          <w:b/>
          <w:bCs/>
          <w:color w:val="000000"/>
          <w:sz w:val="22"/>
          <w:szCs w:val="22"/>
          <w:lang w:eastAsia="es-CO"/>
        </w:rPr>
        <w:t>NOTIFÍQUESE, PUBLÍQUESE Y CÚMPLASE</w:t>
      </w:r>
    </w:p>
    <w:p w:rsidR="00DB5E4B" w:rsidRPr="00DB5E4B" w:rsidRDefault="00DB5E4B" w:rsidP="00DB5E4B">
      <w:pPr>
        <w:jc w:val="center"/>
        <w:rPr>
          <w:rFonts w:eastAsia="Times New Roman"/>
          <w:lang w:eastAsia="es-CO"/>
        </w:rPr>
      </w:pPr>
      <w:r w:rsidRPr="00DB5E4B">
        <w:rPr>
          <w:rFonts w:ascii="Tahoma" w:eastAsia="Times New Roman" w:hAnsi="Tahoma" w:cs="Tahoma"/>
          <w:b/>
          <w:bCs/>
          <w:color w:val="000000"/>
          <w:sz w:val="22"/>
          <w:szCs w:val="22"/>
          <w:lang w:eastAsia="es-CO"/>
        </w:rPr>
        <w:t>CARLOS ARIEL TRUKE OSPINA</w:t>
      </w:r>
    </w:p>
    <w:p w:rsidR="00DB5E4B" w:rsidRPr="00DB5E4B" w:rsidRDefault="00DB5E4B" w:rsidP="00DB5E4B">
      <w:pPr>
        <w:jc w:val="center"/>
        <w:rPr>
          <w:rFonts w:eastAsia="Times New Roman"/>
          <w:lang w:eastAsia="es-CO"/>
        </w:rPr>
      </w:pPr>
      <w:r w:rsidRPr="00DB5E4B">
        <w:rPr>
          <w:rFonts w:ascii="Tahoma" w:eastAsia="Times New Roman" w:hAnsi="Tahoma" w:cs="Tahoma"/>
          <w:color w:val="000000"/>
          <w:sz w:val="22"/>
          <w:szCs w:val="22"/>
          <w:lang w:eastAsia="es-CO"/>
        </w:rPr>
        <w:t>Subdirector de Regulación y Control Ambiental</w:t>
      </w:r>
    </w:p>
    <w:p w:rsidR="00DB5E4B" w:rsidRDefault="00DB5E4B" w:rsidP="00DB5E4B">
      <w:pPr>
        <w:pStyle w:val="Sinespaciado"/>
        <w:jc w:val="center"/>
        <w:rPr>
          <w:rFonts w:ascii="Tahoma" w:hAnsi="Tahoma" w:cs="Tahoma"/>
          <w:b/>
          <w:i/>
          <w:sz w:val="24"/>
        </w:rPr>
      </w:pPr>
    </w:p>
    <w:p w:rsidR="00DB5E4B" w:rsidRDefault="00DB5E4B" w:rsidP="00DB5E4B">
      <w:pPr>
        <w:pStyle w:val="Sinespaciado"/>
        <w:jc w:val="center"/>
        <w:rPr>
          <w:rFonts w:ascii="Tahoma" w:hAnsi="Tahoma" w:cs="Tahoma"/>
          <w:b/>
          <w:i/>
          <w:sz w:val="24"/>
        </w:rPr>
      </w:pPr>
    </w:p>
    <w:p w:rsidR="00DB5E4B" w:rsidRPr="00DB5E4B" w:rsidRDefault="00DB5E4B" w:rsidP="00DB5E4B">
      <w:pPr>
        <w:pStyle w:val="Sinespaciado"/>
        <w:jc w:val="center"/>
        <w:rPr>
          <w:rFonts w:ascii="Tahoma" w:hAnsi="Tahoma" w:cs="Tahoma"/>
          <w:b/>
          <w:i/>
          <w:sz w:val="24"/>
        </w:rPr>
      </w:pPr>
      <w:r>
        <w:rPr>
          <w:rFonts w:ascii="Tahoma" w:hAnsi="Tahoma" w:cs="Tahoma"/>
          <w:b/>
          <w:i/>
          <w:sz w:val="24"/>
        </w:rPr>
        <w:t>RESOLUCIÓN No. 2628</w:t>
      </w: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ARMENIA Q</w:t>
      </w:r>
      <w:r>
        <w:rPr>
          <w:rFonts w:ascii="Tahoma" w:hAnsi="Tahoma" w:cs="Tahoma"/>
          <w:b/>
          <w:i/>
          <w:sz w:val="24"/>
        </w:rPr>
        <w:t>UINDÍO, 13 DE NOVIEMBRE DE 2020</w:t>
      </w:r>
    </w:p>
    <w:p w:rsidR="00DB5E4B" w:rsidRPr="00DB5E4B" w:rsidRDefault="00DB5E4B" w:rsidP="00DB5E4B">
      <w:pPr>
        <w:pStyle w:val="Sinespaciado"/>
        <w:jc w:val="center"/>
        <w:rPr>
          <w:rFonts w:ascii="Tahoma" w:hAnsi="Tahoma" w:cs="Tahoma"/>
          <w:b/>
          <w:i/>
          <w:sz w:val="24"/>
        </w:rPr>
      </w:pPr>
      <w:r w:rsidRPr="00DB5E4B">
        <w:rPr>
          <w:rFonts w:ascii="Tahoma" w:hAnsi="Tahoma" w:cs="Tahoma"/>
          <w:b/>
          <w:i/>
          <w:sz w:val="24"/>
        </w:rPr>
        <w:t>“POR MEDIO DEL CUAL SE DECLARA EL DESISTIM</w:t>
      </w:r>
      <w:r>
        <w:rPr>
          <w:rFonts w:ascii="Tahoma" w:hAnsi="Tahoma" w:cs="Tahoma"/>
          <w:b/>
          <w:i/>
          <w:sz w:val="24"/>
        </w:rPr>
        <w:t>IENTO Y SE ORDENA EL ARCHIVO DE</w:t>
      </w:r>
    </w:p>
    <w:p w:rsidR="00DB5E4B" w:rsidRDefault="00DB5E4B" w:rsidP="00DB5E4B">
      <w:pPr>
        <w:pStyle w:val="Sinespaciado"/>
        <w:jc w:val="center"/>
        <w:rPr>
          <w:rFonts w:ascii="Tahoma" w:hAnsi="Tahoma" w:cs="Tahoma"/>
          <w:b/>
          <w:i/>
          <w:sz w:val="24"/>
        </w:rPr>
      </w:pPr>
      <w:r w:rsidRPr="00DB5E4B">
        <w:rPr>
          <w:rFonts w:ascii="Tahoma" w:hAnsi="Tahoma" w:cs="Tahoma"/>
          <w:b/>
          <w:i/>
          <w:sz w:val="24"/>
        </w:rPr>
        <w:t>LA SOLICITUD DE UN PERMISO DE VERTIMIENTO”</w:t>
      </w:r>
    </w:p>
    <w:p w:rsidR="00DB5E4B" w:rsidRDefault="00DB5E4B" w:rsidP="00DB5E4B">
      <w:pPr>
        <w:pStyle w:val="Sinespaciado"/>
        <w:jc w:val="center"/>
        <w:rPr>
          <w:rFonts w:ascii="Tahoma" w:hAnsi="Tahoma" w:cs="Tahoma"/>
          <w:b/>
          <w:i/>
          <w:sz w:val="24"/>
        </w:rPr>
      </w:pPr>
    </w:p>
    <w:p w:rsidR="00DB5E4B" w:rsidRDefault="00DB5E4B" w:rsidP="00DB5E4B">
      <w:pPr>
        <w:pStyle w:val="Sinespaciado"/>
        <w:jc w:val="center"/>
        <w:rPr>
          <w:rFonts w:ascii="Tahoma" w:hAnsi="Tahoma" w:cs="Tahoma"/>
          <w:b/>
          <w:i/>
          <w:sz w:val="24"/>
        </w:rPr>
      </w:pPr>
    </w:p>
    <w:p w:rsidR="00DB5E4B" w:rsidRDefault="00DB5E4B" w:rsidP="00DB5E4B">
      <w:pPr>
        <w:pStyle w:val="Sinespaciado"/>
        <w:jc w:val="center"/>
        <w:rPr>
          <w:rFonts w:ascii="Tahoma" w:hAnsi="Tahoma" w:cs="Tahoma"/>
          <w:b/>
          <w:i/>
          <w:sz w:val="24"/>
        </w:rPr>
      </w:pPr>
    </w:p>
    <w:p w:rsidR="00DB5E4B" w:rsidRPr="00DB5E4B" w:rsidRDefault="00DB5E4B" w:rsidP="00DB5E4B">
      <w:pPr>
        <w:jc w:val="center"/>
        <w:rPr>
          <w:rFonts w:eastAsia="Times New Roman"/>
          <w:lang w:eastAsia="es-CO"/>
        </w:rPr>
      </w:pPr>
      <w:r w:rsidRPr="00DB5E4B">
        <w:rPr>
          <w:rFonts w:ascii="Tahoma" w:eastAsia="Times New Roman" w:hAnsi="Tahoma" w:cs="Tahoma"/>
          <w:b/>
          <w:bCs/>
          <w:color w:val="000000"/>
          <w:sz w:val="23"/>
          <w:szCs w:val="23"/>
          <w:lang w:eastAsia="es-CO"/>
        </w:rPr>
        <w:t>RESUELVE:</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ARTICULO PRIMERO.</w:t>
      </w:r>
      <w:r w:rsidRPr="00DB5E4B">
        <w:rPr>
          <w:rFonts w:ascii="Tahoma" w:eastAsia="Times New Roman" w:hAnsi="Tahoma" w:cs="Tahoma"/>
          <w:color w:val="000000"/>
          <w:sz w:val="23"/>
          <w:szCs w:val="23"/>
          <w:lang w:eastAsia="es-CO"/>
        </w:rPr>
        <w:t xml:space="preserve"> </w:t>
      </w:r>
      <w:r w:rsidRPr="00DB5E4B">
        <w:rPr>
          <w:rFonts w:ascii="Tahoma" w:eastAsia="Times New Roman" w:hAnsi="Tahoma" w:cs="Tahoma"/>
          <w:b/>
          <w:bCs/>
          <w:color w:val="000000"/>
          <w:sz w:val="23"/>
          <w:szCs w:val="23"/>
          <w:lang w:eastAsia="es-CO"/>
        </w:rPr>
        <w:t>Declarar</w:t>
      </w:r>
      <w:r w:rsidRPr="00DB5E4B">
        <w:rPr>
          <w:rFonts w:ascii="Tahoma" w:eastAsia="Times New Roman" w:hAnsi="Tahoma" w:cs="Tahoma"/>
          <w:color w:val="000000"/>
          <w:sz w:val="23"/>
          <w:szCs w:val="23"/>
          <w:lang w:eastAsia="es-CO"/>
        </w:rPr>
        <w:t xml:space="preserve"> el desistimiento tácito de la</w:t>
      </w:r>
      <w:r w:rsidRPr="00DB5E4B">
        <w:rPr>
          <w:rFonts w:ascii="Tahoma" w:eastAsia="Times New Roman" w:hAnsi="Tahoma" w:cs="Tahoma"/>
          <w:b/>
          <w:bCs/>
          <w:color w:val="000000"/>
          <w:sz w:val="23"/>
          <w:szCs w:val="23"/>
          <w:lang w:eastAsia="es-CO"/>
        </w:rPr>
        <w:t xml:space="preserve"> </w:t>
      </w:r>
      <w:r w:rsidRPr="00DB5E4B">
        <w:rPr>
          <w:rFonts w:ascii="Tahoma" w:eastAsia="Times New Roman" w:hAnsi="Tahoma" w:cs="Tahoma"/>
          <w:color w:val="000000"/>
          <w:sz w:val="23"/>
          <w:szCs w:val="23"/>
          <w:lang w:eastAsia="es-CO"/>
        </w:rPr>
        <w:t xml:space="preserve">solicitud de permiso de vertimiento de aguas residuales domésticas radicado bajo el No. </w:t>
      </w:r>
      <w:r w:rsidRPr="00DB5E4B">
        <w:rPr>
          <w:rFonts w:ascii="Tahoma" w:eastAsia="Times New Roman" w:hAnsi="Tahoma" w:cs="Tahoma"/>
          <w:b/>
          <w:bCs/>
          <w:color w:val="000000"/>
          <w:sz w:val="23"/>
          <w:szCs w:val="23"/>
          <w:lang w:eastAsia="es-CO"/>
        </w:rPr>
        <w:t>7313-2020</w:t>
      </w:r>
      <w:r w:rsidRPr="00DB5E4B">
        <w:rPr>
          <w:rFonts w:ascii="Tahoma" w:eastAsia="Times New Roman" w:hAnsi="Tahoma" w:cs="Tahoma"/>
          <w:color w:val="000000"/>
          <w:sz w:val="23"/>
          <w:szCs w:val="23"/>
          <w:lang w:eastAsia="es-CO"/>
        </w:rPr>
        <w:t xml:space="preserve">, presentado por el señor </w:t>
      </w:r>
      <w:r w:rsidRPr="00DB5E4B">
        <w:rPr>
          <w:rFonts w:ascii="Tahoma" w:eastAsia="Times New Roman" w:hAnsi="Tahoma" w:cs="Tahoma"/>
          <w:b/>
          <w:bCs/>
          <w:color w:val="000000"/>
          <w:sz w:val="23"/>
          <w:szCs w:val="23"/>
          <w:lang w:eastAsia="es-CO"/>
        </w:rPr>
        <w:t xml:space="preserve">JUAN JOSE MEJIA VELASQUEZ, </w:t>
      </w:r>
      <w:r w:rsidRPr="00DB5E4B">
        <w:rPr>
          <w:rFonts w:ascii="Tahoma" w:eastAsia="Times New Roman" w:hAnsi="Tahoma" w:cs="Tahoma"/>
          <w:color w:val="000000"/>
          <w:sz w:val="23"/>
          <w:szCs w:val="23"/>
          <w:lang w:eastAsia="es-CO"/>
        </w:rPr>
        <w:t xml:space="preserve">identificado con cédula de ciudadanía número 7.549.316, actuando como copropietario y apoderado de la Sociedad </w:t>
      </w:r>
      <w:r w:rsidRPr="00DB5E4B">
        <w:rPr>
          <w:rFonts w:ascii="Tahoma" w:eastAsia="Times New Roman" w:hAnsi="Tahoma" w:cs="Tahoma"/>
          <w:b/>
          <w:bCs/>
          <w:color w:val="000000"/>
          <w:sz w:val="23"/>
          <w:szCs w:val="23"/>
          <w:lang w:eastAsia="es-CO"/>
        </w:rPr>
        <w:t xml:space="preserve">TERRITORIO AVENTURA S.A.S, </w:t>
      </w:r>
      <w:r w:rsidRPr="00DB5E4B">
        <w:rPr>
          <w:rFonts w:ascii="Tahoma" w:eastAsia="Times New Roman" w:hAnsi="Tahoma" w:cs="Tahoma"/>
          <w:color w:val="000000"/>
          <w:sz w:val="23"/>
          <w:szCs w:val="23"/>
          <w:lang w:eastAsia="es-CO"/>
        </w:rPr>
        <w:t xml:space="preserve">identificado con Nit: 800.254.210-2, representado legalmente por la señora </w:t>
      </w:r>
      <w:r w:rsidRPr="00DB5E4B">
        <w:rPr>
          <w:rFonts w:ascii="Tahoma" w:eastAsia="Times New Roman" w:hAnsi="Tahoma" w:cs="Tahoma"/>
          <w:b/>
          <w:bCs/>
          <w:color w:val="000000"/>
          <w:sz w:val="23"/>
          <w:szCs w:val="23"/>
          <w:lang w:eastAsia="es-CO"/>
        </w:rPr>
        <w:t xml:space="preserve">ANA MARIA MEJIA VELASQUEZ, </w:t>
      </w:r>
      <w:r w:rsidRPr="00DB5E4B">
        <w:rPr>
          <w:rFonts w:ascii="Tahoma" w:eastAsia="Times New Roman" w:hAnsi="Tahoma" w:cs="Tahoma"/>
          <w:color w:val="000000"/>
          <w:sz w:val="23"/>
          <w:szCs w:val="23"/>
          <w:lang w:eastAsia="es-CO"/>
        </w:rPr>
        <w:lastRenderedPageBreak/>
        <w:t xml:space="preserve">identificada con cédula de ciudadanía número 41.898.720, quienes son los copropietarios del predio denominado: </w:t>
      </w:r>
      <w:r w:rsidRPr="00DB5E4B">
        <w:rPr>
          <w:rFonts w:ascii="Tahoma" w:eastAsia="Times New Roman" w:hAnsi="Tahoma" w:cs="Tahoma"/>
          <w:b/>
          <w:bCs/>
          <w:color w:val="000000"/>
          <w:sz w:val="23"/>
          <w:szCs w:val="23"/>
          <w:lang w:eastAsia="es-CO"/>
        </w:rPr>
        <w:t xml:space="preserve">1) CONDOMINIO LAGOS DE IRAKA CASAS DE CAMPO CUARTA Y QUINTA ETAPA – PROPIEDAD HORIZONTAL LOTE # 141 ETAPA 4 – FASE 4, </w:t>
      </w:r>
      <w:r w:rsidRPr="00DB5E4B">
        <w:rPr>
          <w:rFonts w:ascii="Tahoma" w:eastAsia="Times New Roman" w:hAnsi="Tahoma" w:cs="Tahoma"/>
          <w:color w:val="000000"/>
          <w:sz w:val="23"/>
          <w:szCs w:val="23"/>
          <w:lang w:eastAsia="es-CO"/>
        </w:rPr>
        <w:t xml:space="preserve">localizado en la vereda </w:t>
      </w:r>
      <w:r w:rsidRPr="00DB5E4B">
        <w:rPr>
          <w:rFonts w:ascii="Tahoma" w:eastAsia="Times New Roman" w:hAnsi="Tahoma" w:cs="Tahoma"/>
          <w:b/>
          <w:bCs/>
          <w:color w:val="000000"/>
          <w:sz w:val="23"/>
          <w:szCs w:val="23"/>
          <w:lang w:eastAsia="es-CO"/>
        </w:rPr>
        <w:t xml:space="preserve">MURILLO </w:t>
      </w:r>
      <w:r w:rsidRPr="00DB5E4B">
        <w:rPr>
          <w:rFonts w:ascii="Tahoma" w:eastAsia="Times New Roman" w:hAnsi="Tahoma" w:cs="Tahoma"/>
          <w:color w:val="000000"/>
          <w:sz w:val="23"/>
          <w:szCs w:val="23"/>
          <w:lang w:eastAsia="es-CO"/>
        </w:rPr>
        <w:t xml:space="preserve">del Municipio de </w:t>
      </w:r>
      <w:r w:rsidRPr="00DB5E4B">
        <w:rPr>
          <w:rFonts w:ascii="Tahoma" w:eastAsia="Times New Roman" w:hAnsi="Tahoma" w:cs="Tahoma"/>
          <w:b/>
          <w:bCs/>
          <w:color w:val="000000"/>
          <w:sz w:val="23"/>
          <w:szCs w:val="23"/>
          <w:lang w:eastAsia="es-CO"/>
        </w:rPr>
        <w:t>ARMENIA (Q).</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 xml:space="preserve">Parágrafo: </w:t>
      </w:r>
      <w:r w:rsidRPr="00DB5E4B">
        <w:rPr>
          <w:rFonts w:ascii="Tahoma" w:eastAsia="Times New Roman" w:hAnsi="Tahoma" w:cs="Tahoma"/>
          <w:color w:val="000000"/>
          <w:sz w:val="23"/>
          <w:szCs w:val="23"/>
          <w:lang w:eastAsia="es-CO"/>
        </w:rPr>
        <w:t xml:space="preserve">la declaratoria de desistimiento de la solicitud de trámite de permiso de vertimientos presentada para el predio denominado: </w:t>
      </w:r>
      <w:r w:rsidRPr="00DB5E4B">
        <w:rPr>
          <w:rFonts w:ascii="Tahoma" w:eastAsia="Times New Roman" w:hAnsi="Tahoma" w:cs="Tahoma"/>
          <w:b/>
          <w:bCs/>
          <w:color w:val="000000"/>
          <w:sz w:val="23"/>
          <w:szCs w:val="23"/>
          <w:lang w:eastAsia="es-CO"/>
        </w:rPr>
        <w:t xml:space="preserve">1) CONDOMINIO LAGOS DE IRAKA CASAS DE CAMPO CUARTA Y QUINTA ETAPA – PROPIEDAD HORIZONTAL LOTE # 172 ETAPA 5 – FASE 5, </w:t>
      </w:r>
      <w:r w:rsidRPr="00DB5E4B">
        <w:rPr>
          <w:rFonts w:ascii="Tahoma" w:eastAsia="Times New Roman" w:hAnsi="Tahoma" w:cs="Tahoma"/>
          <w:color w:val="000000"/>
          <w:sz w:val="23"/>
          <w:szCs w:val="23"/>
          <w:lang w:eastAsia="es-CO"/>
        </w:rPr>
        <w:t xml:space="preserve">localizado en la vereda </w:t>
      </w:r>
      <w:r w:rsidRPr="00DB5E4B">
        <w:rPr>
          <w:rFonts w:ascii="Tahoma" w:eastAsia="Times New Roman" w:hAnsi="Tahoma" w:cs="Tahoma"/>
          <w:b/>
          <w:bCs/>
          <w:color w:val="000000"/>
          <w:sz w:val="23"/>
          <w:szCs w:val="23"/>
          <w:lang w:eastAsia="es-CO"/>
        </w:rPr>
        <w:t xml:space="preserve">MURILLO </w:t>
      </w:r>
      <w:r w:rsidRPr="00DB5E4B">
        <w:rPr>
          <w:rFonts w:ascii="Tahoma" w:eastAsia="Times New Roman" w:hAnsi="Tahoma" w:cs="Tahoma"/>
          <w:color w:val="000000"/>
          <w:sz w:val="23"/>
          <w:szCs w:val="23"/>
          <w:lang w:eastAsia="es-CO"/>
        </w:rPr>
        <w:t xml:space="preserve">del Municipio de </w:t>
      </w:r>
      <w:r w:rsidRPr="00DB5E4B">
        <w:rPr>
          <w:rFonts w:ascii="Tahoma" w:eastAsia="Times New Roman" w:hAnsi="Tahoma" w:cs="Tahoma"/>
          <w:b/>
          <w:bCs/>
          <w:color w:val="000000"/>
          <w:sz w:val="23"/>
          <w:szCs w:val="23"/>
          <w:lang w:eastAsia="es-CO"/>
        </w:rPr>
        <w:t xml:space="preserve">ARMENIA (Q), </w:t>
      </w:r>
      <w:r w:rsidRPr="00DB5E4B">
        <w:rPr>
          <w:rFonts w:ascii="Tahoma" w:eastAsia="Times New Roman" w:hAnsi="Tahoma" w:cs="Tahoma"/>
          <w:color w:val="000000"/>
          <w:sz w:val="23"/>
          <w:szCs w:val="23"/>
          <w:lang w:eastAsia="es-CO"/>
        </w:rPr>
        <w:t>se efectúa por los argumentos expuestos en la parte motiva del presente proveído, en todo caso se deja claro que la petición fue allegada de forma incompleta y no fueron allegados por el solicitante los requisitos e información necesaria con el fin de continuar con la solicitud de permiso de vertimiento,pese a ser requeridos por la Autoridad Ambiental en requerimiento enviado.</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ARTICULO SEGUNDO</w:t>
      </w:r>
      <w:r w:rsidRPr="00DB5E4B">
        <w:rPr>
          <w:rFonts w:ascii="Tahoma" w:eastAsia="Times New Roman" w:hAnsi="Tahoma" w:cs="Tahoma"/>
          <w:color w:val="000000"/>
          <w:sz w:val="23"/>
          <w:szCs w:val="23"/>
          <w:lang w:eastAsia="es-CO"/>
        </w:rPr>
        <w:t xml:space="preserve">: Como consecuencia de lo anterior </w:t>
      </w:r>
      <w:r w:rsidRPr="00DB5E4B">
        <w:rPr>
          <w:rFonts w:ascii="Tahoma" w:eastAsia="Times New Roman" w:hAnsi="Tahoma" w:cs="Tahoma"/>
          <w:b/>
          <w:bCs/>
          <w:color w:val="000000"/>
          <w:sz w:val="23"/>
          <w:szCs w:val="23"/>
          <w:lang w:eastAsia="es-CO"/>
        </w:rPr>
        <w:t xml:space="preserve">Archívese </w:t>
      </w:r>
      <w:r w:rsidRPr="00DB5E4B">
        <w:rPr>
          <w:rFonts w:ascii="Tahoma" w:eastAsia="Times New Roman" w:hAnsi="Tahoma" w:cs="Tahoma"/>
          <w:color w:val="000000"/>
          <w:sz w:val="23"/>
          <w:szCs w:val="23"/>
          <w:lang w:eastAsia="es-CO"/>
        </w:rPr>
        <w:t>el</w:t>
      </w:r>
      <w:r w:rsidRPr="00DB5E4B">
        <w:rPr>
          <w:rFonts w:ascii="Tahoma" w:eastAsia="Times New Roman" w:hAnsi="Tahoma" w:cs="Tahoma"/>
          <w:b/>
          <w:bCs/>
          <w:color w:val="000000"/>
          <w:sz w:val="23"/>
          <w:szCs w:val="23"/>
          <w:lang w:eastAsia="es-CO"/>
        </w:rPr>
        <w:t xml:space="preserve"> </w:t>
      </w:r>
      <w:r w:rsidRPr="00DB5E4B">
        <w:rPr>
          <w:rFonts w:ascii="Tahoma" w:eastAsia="Times New Roman" w:hAnsi="Tahoma" w:cs="Tahoma"/>
          <w:color w:val="000000"/>
          <w:sz w:val="23"/>
          <w:szCs w:val="23"/>
          <w:lang w:eastAsia="es-CO"/>
        </w:rPr>
        <w:t xml:space="preserve">trámite administrativo de solicitud de permiso de vertimientos, adelantado bajo el expediente radicado </w:t>
      </w:r>
      <w:r w:rsidRPr="00DB5E4B">
        <w:rPr>
          <w:rFonts w:ascii="Tahoma" w:eastAsia="Times New Roman" w:hAnsi="Tahoma" w:cs="Tahoma"/>
          <w:b/>
          <w:bCs/>
          <w:color w:val="000000"/>
          <w:sz w:val="23"/>
          <w:szCs w:val="23"/>
          <w:lang w:eastAsia="es-CO"/>
        </w:rPr>
        <w:t xml:space="preserve">CRQ ARM 7313-2020 </w:t>
      </w:r>
      <w:r w:rsidRPr="00DB5E4B">
        <w:rPr>
          <w:rFonts w:ascii="Tahoma" w:eastAsia="Times New Roman" w:hAnsi="Tahoma" w:cs="Tahoma"/>
          <w:color w:val="000000"/>
          <w:sz w:val="23"/>
          <w:szCs w:val="23"/>
          <w:lang w:eastAsia="es-CO"/>
        </w:rPr>
        <w:t xml:space="preserve">del 21 de agosto del año 2020, relacionado con el predio denominado: </w:t>
      </w:r>
      <w:r w:rsidRPr="00DB5E4B">
        <w:rPr>
          <w:rFonts w:ascii="Tahoma" w:eastAsia="Times New Roman" w:hAnsi="Tahoma" w:cs="Tahoma"/>
          <w:b/>
          <w:bCs/>
          <w:color w:val="000000"/>
          <w:sz w:val="23"/>
          <w:szCs w:val="23"/>
          <w:lang w:eastAsia="es-CO"/>
        </w:rPr>
        <w:t xml:space="preserve">1) CONDOMINIO LAGOS DE IRAKA CASAS DE CAMPO CUARTA Y QUINTA ETAPA – PROPIEDAD HORIZONTAL LOTE # 172 ETAPA 5 – FASE 5, </w:t>
      </w:r>
      <w:r w:rsidRPr="00DB5E4B">
        <w:rPr>
          <w:rFonts w:ascii="Tahoma" w:eastAsia="Times New Roman" w:hAnsi="Tahoma" w:cs="Tahoma"/>
          <w:color w:val="000000"/>
          <w:sz w:val="23"/>
          <w:szCs w:val="23"/>
          <w:lang w:eastAsia="es-CO"/>
        </w:rPr>
        <w:t xml:space="preserve">localizado en </w:t>
      </w:r>
      <w:r w:rsidRPr="00DB5E4B">
        <w:rPr>
          <w:rFonts w:ascii="Tahoma" w:eastAsia="Times New Roman" w:hAnsi="Tahoma" w:cs="Tahoma"/>
          <w:color w:val="000000"/>
          <w:sz w:val="23"/>
          <w:szCs w:val="23"/>
          <w:lang w:eastAsia="es-CO"/>
        </w:rPr>
        <w:lastRenderedPageBreak/>
        <w:t xml:space="preserve">la vereda </w:t>
      </w:r>
      <w:r w:rsidRPr="00DB5E4B">
        <w:rPr>
          <w:rFonts w:ascii="Tahoma" w:eastAsia="Times New Roman" w:hAnsi="Tahoma" w:cs="Tahoma"/>
          <w:b/>
          <w:bCs/>
          <w:color w:val="000000"/>
          <w:sz w:val="23"/>
          <w:szCs w:val="23"/>
          <w:lang w:eastAsia="es-CO"/>
        </w:rPr>
        <w:t xml:space="preserve">MURILLO </w:t>
      </w:r>
      <w:r w:rsidRPr="00DB5E4B">
        <w:rPr>
          <w:rFonts w:ascii="Tahoma" w:eastAsia="Times New Roman" w:hAnsi="Tahoma" w:cs="Tahoma"/>
          <w:color w:val="000000"/>
          <w:sz w:val="23"/>
          <w:szCs w:val="23"/>
          <w:lang w:eastAsia="es-CO"/>
        </w:rPr>
        <w:t xml:space="preserve">del Municipio de </w:t>
      </w:r>
      <w:r w:rsidRPr="00DB5E4B">
        <w:rPr>
          <w:rFonts w:ascii="Tahoma" w:eastAsia="Times New Roman" w:hAnsi="Tahoma" w:cs="Tahoma"/>
          <w:b/>
          <w:bCs/>
          <w:color w:val="000000"/>
          <w:sz w:val="23"/>
          <w:szCs w:val="23"/>
          <w:lang w:eastAsia="es-CO"/>
        </w:rPr>
        <w:t>ARMENIA (Q).</w:t>
      </w:r>
      <w:r w:rsidRPr="00DB5E4B">
        <w:rPr>
          <w:rFonts w:ascii="Tahoma" w:eastAsia="Times New Roman" w:hAnsi="Tahoma" w:cs="Tahoma"/>
          <w:color w:val="000000"/>
          <w:sz w:val="23"/>
          <w:szCs w:val="23"/>
          <w:lang w:eastAsia="es-CO"/>
        </w:rPr>
        <w:t> </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Parágrafo:</w:t>
      </w:r>
      <w:r w:rsidRPr="00DB5E4B">
        <w:rPr>
          <w:rFonts w:ascii="Tahoma" w:eastAsia="Times New Roman" w:hAnsi="Tahoma" w:cs="Tahoma"/>
          <w:color w:val="000000"/>
          <w:sz w:val="23"/>
          <w:szCs w:val="23"/>
          <w:lang w:eastAsia="es-CO"/>
        </w:rPr>
        <w:t xml:space="preserve"> Para</w:t>
      </w:r>
      <w:r w:rsidRPr="00DB5E4B">
        <w:rPr>
          <w:rFonts w:ascii="Tahoma" w:eastAsia="Times New Roman" w:hAnsi="Tahoma" w:cs="Tahoma"/>
          <w:b/>
          <w:bCs/>
          <w:color w:val="000000"/>
          <w:sz w:val="23"/>
          <w:szCs w:val="23"/>
          <w:lang w:eastAsia="es-CO"/>
        </w:rPr>
        <w:t xml:space="preserve"> </w:t>
      </w:r>
      <w:r w:rsidRPr="00DB5E4B">
        <w:rPr>
          <w:rFonts w:ascii="Tahoma" w:eastAsia="Times New Roman" w:hAnsi="Tahoma" w:cs="Tahoma"/>
          <w:color w:val="000000"/>
          <w:sz w:val="23"/>
          <w:szCs w:val="23"/>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 xml:space="preserve">ARTÍCULO TERCERO: </w:t>
      </w:r>
      <w:r w:rsidRPr="00DB5E4B">
        <w:rPr>
          <w:rFonts w:ascii="Tahoma" w:eastAsia="Times New Roman" w:hAnsi="Tahoma" w:cs="Tahoma"/>
          <w:color w:val="000000"/>
          <w:sz w:val="23"/>
          <w:szCs w:val="23"/>
          <w:lang w:eastAsia="es-CO"/>
        </w:rPr>
        <w:t xml:space="preserve">Citar para la notificación personal del presente acto administrativo a los señores </w:t>
      </w:r>
      <w:r w:rsidRPr="00DB5E4B">
        <w:rPr>
          <w:rFonts w:ascii="Tahoma" w:eastAsia="Times New Roman" w:hAnsi="Tahoma" w:cs="Tahoma"/>
          <w:b/>
          <w:bCs/>
          <w:color w:val="000000"/>
          <w:sz w:val="23"/>
          <w:szCs w:val="23"/>
          <w:lang w:eastAsia="es-CO"/>
        </w:rPr>
        <w:t xml:space="preserve">JUAN JOSE MEJIA VELASQUEZ, </w:t>
      </w:r>
      <w:r w:rsidRPr="00DB5E4B">
        <w:rPr>
          <w:rFonts w:ascii="Tahoma" w:eastAsia="Times New Roman" w:hAnsi="Tahoma" w:cs="Tahoma"/>
          <w:color w:val="000000"/>
          <w:sz w:val="23"/>
          <w:szCs w:val="23"/>
          <w:lang w:eastAsia="es-CO"/>
        </w:rPr>
        <w:t xml:space="preserve">identificado con cédula de ciudadanía número 7.549.316 y  </w:t>
      </w:r>
      <w:r w:rsidRPr="00DB5E4B">
        <w:rPr>
          <w:rFonts w:ascii="Tahoma" w:eastAsia="Times New Roman" w:hAnsi="Tahoma" w:cs="Tahoma"/>
          <w:b/>
          <w:bCs/>
          <w:color w:val="000000"/>
          <w:sz w:val="23"/>
          <w:szCs w:val="23"/>
          <w:lang w:eastAsia="es-CO"/>
        </w:rPr>
        <w:t>ANA MARIA MEJIA VELASQUEZ</w:t>
      </w:r>
      <w:r w:rsidRPr="00DB5E4B">
        <w:rPr>
          <w:rFonts w:ascii="Tahoma" w:eastAsia="Times New Roman" w:hAnsi="Tahoma" w:cs="Tahoma"/>
          <w:color w:val="000000"/>
          <w:sz w:val="23"/>
          <w:szCs w:val="23"/>
          <w:lang w:eastAsia="es-CO"/>
        </w:rPr>
        <w:t xml:space="preserve">  identificada con la cedula de ciudadanía No. 41.898.720 y a la sociedad </w:t>
      </w:r>
      <w:r w:rsidRPr="00DB5E4B">
        <w:rPr>
          <w:rFonts w:ascii="Tahoma" w:eastAsia="Times New Roman" w:hAnsi="Tahoma" w:cs="Tahoma"/>
          <w:b/>
          <w:bCs/>
          <w:color w:val="000000"/>
          <w:sz w:val="23"/>
          <w:szCs w:val="23"/>
          <w:lang w:eastAsia="es-CO"/>
        </w:rPr>
        <w:t xml:space="preserve">TERRITORIO AVENTURA S.A.S </w:t>
      </w:r>
      <w:r w:rsidRPr="00DB5E4B">
        <w:rPr>
          <w:rFonts w:ascii="Tahoma" w:eastAsia="Times New Roman" w:hAnsi="Tahoma" w:cs="Tahoma"/>
          <w:color w:val="000000"/>
          <w:sz w:val="23"/>
          <w:szCs w:val="23"/>
          <w:lang w:eastAsia="es-CO"/>
        </w:rPr>
        <w:t>identificado con Nit: 800.254.210-2, en calidad de copropietarios del predio objeto de solicitud o a su apoderado debidamente constituido, de no ser posible la notificación personal, se hará en los términos estipulados en el Código de Procedimiento Administrativo y de lo Contencioso Administrativo (Notificación Por aviso).</w:t>
      </w:r>
    </w:p>
    <w:p w:rsidR="00DB5E4B" w:rsidRPr="00DB5E4B" w:rsidRDefault="00DB5E4B" w:rsidP="00DB5E4B">
      <w:pPr>
        <w:rPr>
          <w:rFonts w:eastAsia="Times New Roman"/>
          <w:lang w:eastAsia="es-CO"/>
        </w:rPr>
      </w:pPr>
    </w:p>
    <w:p w:rsidR="00DB5E4B" w:rsidRPr="00DB5E4B" w:rsidRDefault="00DB5E4B" w:rsidP="00DB5E4B">
      <w:pPr>
        <w:ind w:right="4"/>
        <w:jc w:val="both"/>
        <w:rPr>
          <w:rFonts w:eastAsia="Times New Roman"/>
          <w:lang w:eastAsia="es-CO"/>
        </w:rPr>
      </w:pPr>
      <w:r w:rsidRPr="00DB5E4B">
        <w:rPr>
          <w:rFonts w:ascii="Tahoma" w:eastAsia="Times New Roman" w:hAnsi="Tahoma" w:cs="Tahoma"/>
          <w:b/>
          <w:bCs/>
          <w:color w:val="000000"/>
          <w:sz w:val="23"/>
          <w:szCs w:val="23"/>
          <w:lang w:eastAsia="es-CO"/>
        </w:rPr>
        <w:t>PARAGRAFO: COMUNICACIÓN A TERCEROS DETERMINADOS</w:t>
      </w:r>
      <w:r w:rsidRPr="00DB5E4B">
        <w:rPr>
          <w:rFonts w:ascii="Tahoma" w:eastAsia="Times New Roman" w:hAnsi="Tahoma" w:cs="Tahoma"/>
          <w:color w:val="000000"/>
          <w:sz w:val="23"/>
          <w:szCs w:val="23"/>
          <w:lang w:eastAsia="es-CO"/>
        </w:rPr>
        <w:t xml:space="preserve"> Comunicar como tercero determinado a las señoras</w:t>
      </w:r>
      <w:r w:rsidRPr="00DB5E4B">
        <w:rPr>
          <w:rFonts w:ascii="Tahoma" w:eastAsia="Times New Roman" w:hAnsi="Tahoma" w:cs="Tahoma"/>
          <w:b/>
          <w:bCs/>
          <w:color w:val="000000"/>
          <w:sz w:val="23"/>
          <w:szCs w:val="23"/>
          <w:lang w:eastAsia="es-CO"/>
        </w:rPr>
        <w:t xml:space="preserve"> CLAUDIA MEJIA VELASQUEZ y MARTHA LUZ MEJIA VELASQUEZ</w:t>
      </w:r>
      <w:r w:rsidRPr="00DB5E4B">
        <w:rPr>
          <w:rFonts w:ascii="Tahoma" w:eastAsia="Times New Roman" w:hAnsi="Tahoma" w:cs="Tahoma"/>
          <w:color w:val="000000"/>
          <w:sz w:val="23"/>
          <w:szCs w:val="23"/>
          <w:lang w:eastAsia="es-CO"/>
        </w:rPr>
        <w:t xml:space="preserve">, quienes de acuerdo al estudio de títulos ostentan la calidad de </w:t>
      </w:r>
      <w:r w:rsidRPr="00DB5E4B">
        <w:rPr>
          <w:rFonts w:ascii="Tahoma" w:eastAsia="Times New Roman" w:hAnsi="Tahoma" w:cs="Tahoma"/>
          <w:color w:val="000000"/>
          <w:sz w:val="23"/>
          <w:szCs w:val="23"/>
          <w:lang w:eastAsia="es-CO"/>
        </w:rPr>
        <w:lastRenderedPageBreak/>
        <w:t>copropietarias del predio objeto de solicitud, tal y como se estipula en el artículo 37 de la Ley 1437 de 2011.</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 xml:space="preserve">ARTÍCULO CUARTO: </w:t>
      </w:r>
      <w:r w:rsidRPr="00DB5E4B">
        <w:rPr>
          <w:rFonts w:ascii="Tahoma" w:eastAsia="Times New Roman" w:hAnsi="Tahoma" w:cs="Tahoma"/>
          <w:color w:val="000000"/>
          <w:sz w:val="23"/>
          <w:szCs w:val="23"/>
          <w:lang w:eastAsia="es-CO"/>
        </w:rPr>
        <w:t>El encabezado y la parte resolutiva del presente Auto, deberá ser publicada en el boletín ambiental de la C.R.Q., en los términos del artículo 71 de la ley 99 de 1993.</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ARTÍCULO QUINTO:</w:t>
      </w:r>
      <w:r w:rsidRPr="00DB5E4B">
        <w:rPr>
          <w:rFonts w:ascii="Tahoma" w:eastAsia="Times New Roman" w:hAnsi="Tahoma" w:cs="Tahoma"/>
          <w:color w:val="000000"/>
          <w:sz w:val="23"/>
          <w:szCs w:val="23"/>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DB5E4B" w:rsidRPr="00DB5E4B" w:rsidRDefault="00DB5E4B" w:rsidP="00DB5E4B">
      <w:pPr>
        <w:rPr>
          <w:rFonts w:eastAsia="Times New Roman"/>
          <w:lang w:eastAsia="es-CO"/>
        </w:rPr>
      </w:pPr>
    </w:p>
    <w:p w:rsidR="00DB5E4B" w:rsidRPr="00DB5E4B" w:rsidRDefault="00DB5E4B" w:rsidP="00DB5E4B">
      <w:pPr>
        <w:jc w:val="both"/>
        <w:rPr>
          <w:rFonts w:eastAsia="Times New Roman"/>
          <w:lang w:eastAsia="es-CO"/>
        </w:rPr>
      </w:pPr>
      <w:r w:rsidRPr="00DB5E4B">
        <w:rPr>
          <w:rFonts w:ascii="Tahoma" w:eastAsia="Times New Roman" w:hAnsi="Tahoma" w:cs="Tahoma"/>
          <w:b/>
          <w:bCs/>
          <w:color w:val="000000"/>
          <w:sz w:val="23"/>
          <w:szCs w:val="23"/>
          <w:lang w:eastAsia="es-CO"/>
        </w:rPr>
        <w:t xml:space="preserve">ARTÍCULO SEXTO: </w:t>
      </w:r>
      <w:r w:rsidRPr="00DB5E4B">
        <w:rPr>
          <w:rFonts w:ascii="Tahoma" w:eastAsia="Times New Roman" w:hAnsi="Tahoma" w:cs="Tahoma"/>
          <w:color w:val="000000"/>
          <w:sz w:val="23"/>
          <w:szCs w:val="23"/>
          <w:lang w:eastAsia="es-CO"/>
        </w:rPr>
        <w:t>La presente Resolución rige a partir de la fecha de ejecutoría, de conformidad con el artículo 87 del Código de Procedimiento Administrativo y de lo Contencioso Administrativo (Ley 1437 de 2011).</w:t>
      </w:r>
    </w:p>
    <w:p w:rsidR="00DB5E4B" w:rsidRPr="00DB5E4B" w:rsidRDefault="00DB5E4B" w:rsidP="00DB5E4B">
      <w:pPr>
        <w:rPr>
          <w:rFonts w:eastAsia="Times New Roman"/>
          <w:lang w:eastAsia="es-CO"/>
        </w:rPr>
      </w:pPr>
    </w:p>
    <w:p w:rsidR="00DB5E4B" w:rsidRPr="00DB5E4B" w:rsidRDefault="00DB5E4B" w:rsidP="00DB5E4B">
      <w:pPr>
        <w:jc w:val="center"/>
        <w:rPr>
          <w:rFonts w:eastAsia="Times New Roman"/>
          <w:lang w:eastAsia="es-CO"/>
        </w:rPr>
      </w:pPr>
      <w:r w:rsidRPr="00DB5E4B">
        <w:rPr>
          <w:rFonts w:ascii="Tahoma" w:eastAsia="Times New Roman" w:hAnsi="Tahoma" w:cs="Tahoma"/>
          <w:b/>
          <w:bCs/>
          <w:color w:val="000000"/>
          <w:sz w:val="23"/>
          <w:szCs w:val="23"/>
          <w:lang w:eastAsia="es-CO"/>
        </w:rPr>
        <w:t>NOTIFÍQUESE, PUBLÍQUESE Y CÚMPLASE</w:t>
      </w:r>
    </w:p>
    <w:p w:rsidR="00DB5E4B" w:rsidRPr="00DB5E4B" w:rsidRDefault="00DB5E4B" w:rsidP="00DB5E4B">
      <w:pPr>
        <w:spacing w:after="240"/>
        <w:rPr>
          <w:rFonts w:eastAsia="Times New Roman"/>
          <w:lang w:eastAsia="es-CO"/>
        </w:rPr>
      </w:pPr>
    </w:p>
    <w:p w:rsidR="00DB5E4B" w:rsidRPr="00DB5E4B" w:rsidRDefault="00DB5E4B" w:rsidP="00DB5E4B">
      <w:pPr>
        <w:jc w:val="center"/>
        <w:rPr>
          <w:rFonts w:eastAsia="Times New Roman"/>
          <w:lang w:eastAsia="es-CO"/>
        </w:rPr>
      </w:pPr>
      <w:r w:rsidRPr="00DB5E4B">
        <w:rPr>
          <w:rFonts w:ascii="Tahoma" w:eastAsia="Times New Roman" w:hAnsi="Tahoma" w:cs="Tahoma"/>
          <w:b/>
          <w:bCs/>
          <w:color w:val="000000"/>
          <w:sz w:val="23"/>
          <w:szCs w:val="23"/>
          <w:lang w:eastAsia="es-CO"/>
        </w:rPr>
        <w:t>CARLOS ARIEL TRUKE OSPINA</w:t>
      </w:r>
    </w:p>
    <w:p w:rsidR="00DB5E4B" w:rsidRPr="00DB5E4B" w:rsidRDefault="00DB5E4B" w:rsidP="00DB5E4B">
      <w:pPr>
        <w:pStyle w:val="Sinespaciado"/>
        <w:jc w:val="center"/>
        <w:rPr>
          <w:rFonts w:ascii="Tahoma" w:hAnsi="Tahoma" w:cs="Tahoma"/>
          <w:b/>
          <w:i/>
          <w:sz w:val="24"/>
        </w:rPr>
      </w:pPr>
    </w:p>
    <w:p w:rsidR="00A8166F" w:rsidRDefault="00A8166F" w:rsidP="00A8166F">
      <w:pPr>
        <w:pStyle w:val="Sinespaciado"/>
        <w:jc w:val="center"/>
        <w:rPr>
          <w:rFonts w:ascii="Tahoma" w:eastAsia="Times New Roman" w:hAnsi="Tahoma" w:cs="Tahoma"/>
          <w:b/>
          <w:i/>
          <w:sz w:val="24"/>
        </w:rPr>
      </w:pPr>
    </w:p>
    <w:p w:rsidR="006A3929" w:rsidRPr="002D20BE" w:rsidRDefault="006A3929" w:rsidP="006A3929">
      <w:pPr>
        <w:pStyle w:val="Sinespaciado"/>
        <w:jc w:val="center"/>
        <w:rPr>
          <w:rFonts w:ascii="Tahoma" w:eastAsia="Times New Roman" w:hAnsi="Tahoma" w:cs="Tahoma"/>
          <w:b/>
          <w:i/>
          <w:sz w:val="24"/>
        </w:rPr>
      </w:pPr>
    </w:p>
    <w:p w:rsidR="00DB5E4B" w:rsidRPr="00816B5D" w:rsidRDefault="00DB5E4B"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RESOLUCIÓN N° 2725</w:t>
      </w:r>
    </w:p>
    <w:p w:rsidR="00DB5E4B" w:rsidRPr="00816B5D" w:rsidRDefault="00DB5E4B"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 xml:space="preserve">ARMENIA </w:t>
      </w:r>
      <w:r w:rsidR="00816B5D">
        <w:rPr>
          <w:rFonts w:ascii="Tahoma" w:eastAsia="Times New Roman" w:hAnsi="Tahoma" w:cs="Tahoma"/>
          <w:b/>
          <w:i/>
          <w:sz w:val="24"/>
        </w:rPr>
        <w:t>QUINDIO 25 DE NOVIEMBRE DE 2020</w:t>
      </w:r>
    </w:p>
    <w:p w:rsidR="00DB5E4B" w:rsidRPr="00816B5D" w:rsidRDefault="00DB5E4B"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“POR MEDIO DEL CUAL SE DECLARA EL DESISTIMIENTO Y SE ORDENA EL</w:t>
      </w:r>
    </w:p>
    <w:p w:rsidR="002D20BE" w:rsidRPr="00816B5D" w:rsidRDefault="00DB5E4B"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ARCHIVO DE SOLICITUD TRAMITE PERMISO DE VERTIMIENTO”</w:t>
      </w:r>
    </w:p>
    <w:p w:rsidR="00816B5D" w:rsidRPr="00816B5D" w:rsidRDefault="00816B5D" w:rsidP="00816B5D">
      <w:pPr>
        <w:spacing w:after="160"/>
        <w:jc w:val="center"/>
        <w:rPr>
          <w:rFonts w:eastAsia="Times New Roman"/>
          <w:lang w:eastAsia="es-CO"/>
        </w:rPr>
      </w:pPr>
      <w:r w:rsidRPr="00816B5D">
        <w:rPr>
          <w:rFonts w:ascii="Tahoma" w:eastAsia="Times New Roman" w:hAnsi="Tahoma" w:cs="Tahoma"/>
          <w:b/>
          <w:bCs/>
          <w:color w:val="000000"/>
          <w:sz w:val="22"/>
          <w:szCs w:val="22"/>
          <w:lang w:eastAsia="es-CO"/>
        </w:rPr>
        <w:lastRenderedPageBreak/>
        <w:t>RESUELVE</w:t>
      </w:r>
      <w:r w:rsidRPr="00816B5D">
        <w:rPr>
          <w:rFonts w:ascii="Tahoma" w:eastAsia="Times New Roman" w:hAnsi="Tahoma" w:cs="Tahoma"/>
          <w:i/>
          <w:iCs/>
          <w:color w:val="000000"/>
          <w:sz w:val="22"/>
          <w:szCs w:val="22"/>
          <w:lang w:eastAsia="es-CO"/>
        </w:rPr>
        <w:t> </w:t>
      </w:r>
    </w:p>
    <w:p w:rsidR="00816B5D" w:rsidRPr="00816B5D" w:rsidRDefault="00816B5D" w:rsidP="00816B5D">
      <w:pPr>
        <w:shd w:val="clear" w:color="auto" w:fill="FFFFFF"/>
        <w:jc w:val="both"/>
        <w:rPr>
          <w:rFonts w:eastAsia="Times New Roman"/>
          <w:lang w:eastAsia="es-CO"/>
        </w:rPr>
      </w:pPr>
      <w:r w:rsidRPr="00816B5D">
        <w:rPr>
          <w:rFonts w:ascii="Tahoma" w:eastAsia="Times New Roman" w:hAnsi="Tahoma" w:cs="Tahoma"/>
          <w:b/>
          <w:bCs/>
          <w:color w:val="000000"/>
          <w:sz w:val="22"/>
          <w:szCs w:val="22"/>
          <w:lang w:eastAsia="es-CO"/>
        </w:rPr>
        <w:t>ARTICULO PRIMERO.</w:t>
      </w:r>
      <w:r w:rsidRPr="00816B5D">
        <w:rPr>
          <w:rFonts w:ascii="Tahoma" w:eastAsia="Times New Roman" w:hAnsi="Tahoma" w:cs="Tahoma"/>
          <w:color w:val="000000"/>
          <w:sz w:val="22"/>
          <w:szCs w:val="22"/>
          <w:lang w:eastAsia="es-CO"/>
        </w:rPr>
        <w:t xml:space="preserve"> Declarar el desistimiento de la</w:t>
      </w:r>
      <w:r w:rsidRPr="00816B5D">
        <w:rPr>
          <w:rFonts w:ascii="Tahoma" w:eastAsia="Times New Roman" w:hAnsi="Tahoma" w:cs="Tahoma"/>
          <w:b/>
          <w:bCs/>
          <w:color w:val="000000"/>
          <w:sz w:val="22"/>
          <w:szCs w:val="22"/>
          <w:lang w:eastAsia="es-CO"/>
        </w:rPr>
        <w:t xml:space="preserve"> </w:t>
      </w:r>
      <w:r w:rsidRPr="00816B5D">
        <w:rPr>
          <w:rFonts w:ascii="Tahoma" w:eastAsia="Times New Roman" w:hAnsi="Tahoma" w:cs="Tahoma"/>
          <w:color w:val="000000"/>
          <w:sz w:val="22"/>
          <w:szCs w:val="22"/>
          <w:lang w:eastAsia="es-CO"/>
        </w:rPr>
        <w:t xml:space="preserve">solicitud de permiso de vertimiento de aguas residuales domésticas radicada bajo el No. </w:t>
      </w:r>
      <w:r w:rsidRPr="00816B5D">
        <w:rPr>
          <w:rFonts w:ascii="Tahoma" w:eastAsia="Times New Roman" w:hAnsi="Tahoma" w:cs="Tahoma"/>
          <w:b/>
          <w:bCs/>
          <w:color w:val="000000"/>
          <w:sz w:val="22"/>
          <w:szCs w:val="22"/>
          <w:lang w:eastAsia="es-CO"/>
        </w:rPr>
        <w:t>5650-2020,</w:t>
      </w:r>
      <w:r w:rsidRPr="00816B5D">
        <w:rPr>
          <w:rFonts w:ascii="Tahoma" w:eastAsia="Times New Roman" w:hAnsi="Tahoma" w:cs="Tahoma"/>
          <w:color w:val="000000"/>
          <w:sz w:val="22"/>
          <w:szCs w:val="22"/>
          <w:lang w:eastAsia="es-CO"/>
        </w:rPr>
        <w:t xml:space="preserve"> presentado por la </w:t>
      </w:r>
      <w:r w:rsidRPr="00816B5D">
        <w:rPr>
          <w:rFonts w:ascii="Tahoma" w:eastAsia="Times New Roman" w:hAnsi="Tahoma" w:cs="Tahoma"/>
          <w:b/>
          <w:bCs/>
          <w:color w:val="000000"/>
          <w:sz w:val="22"/>
          <w:szCs w:val="22"/>
          <w:lang w:eastAsia="es-CO"/>
        </w:rPr>
        <w:t>Sociedad INVERSORA MULTIFINANZAS S.A.S</w:t>
      </w:r>
      <w:r w:rsidRPr="00816B5D">
        <w:rPr>
          <w:rFonts w:ascii="Tahoma" w:eastAsia="Times New Roman" w:hAnsi="Tahoma" w:cs="Tahoma"/>
          <w:color w:val="000000"/>
          <w:sz w:val="22"/>
          <w:szCs w:val="22"/>
          <w:lang w:eastAsia="es-CO"/>
        </w:rPr>
        <w:t xml:space="preserve">., identificada con Nit No.900092601-5 representada legalmente por el señor </w:t>
      </w:r>
      <w:r w:rsidRPr="00816B5D">
        <w:rPr>
          <w:rFonts w:ascii="Tahoma" w:eastAsia="Times New Roman" w:hAnsi="Tahoma" w:cs="Tahoma"/>
          <w:b/>
          <w:bCs/>
          <w:color w:val="000000"/>
          <w:sz w:val="22"/>
          <w:szCs w:val="22"/>
          <w:lang w:eastAsia="es-CO"/>
        </w:rPr>
        <w:t>JORGE DIEGO GOMEZ</w:t>
      </w:r>
      <w:r w:rsidRPr="00816B5D">
        <w:rPr>
          <w:rFonts w:ascii="Tahoma" w:eastAsia="Times New Roman" w:hAnsi="Tahoma" w:cs="Tahoma"/>
          <w:color w:val="000000"/>
          <w:sz w:val="22"/>
          <w:szCs w:val="22"/>
          <w:lang w:eastAsia="es-CO"/>
        </w:rPr>
        <w:t xml:space="preserve"> </w:t>
      </w:r>
      <w:r w:rsidRPr="00816B5D">
        <w:rPr>
          <w:rFonts w:ascii="Tahoma" w:eastAsia="Times New Roman" w:hAnsi="Tahoma" w:cs="Tahoma"/>
          <w:b/>
          <w:bCs/>
          <w:color w:val="000000"/>
          <w:sz w:val="22"/>
          <w:szCs w:val="22"/>
          <w:lang w:eastAsia="es-CO"/>
        </w:rPr>
        <w:t>FORERO</w:t>
      </w:r>
      <w:r w:rsidRPr="00816B5D">
        <w:rPr>
          <w:rFonts w:ascii="Tahoma" w:eastAsia="Times New Roman" w:hAnsi="Tahoma" w:cs="Tahoma"/>
          <w:color w:val="000000"/>
          <w:sz w:val="22"/>
          <w:szCs w:val="22"/>
          <w:lang w:eastAsia="es-CO"/>
        </w:rPr>
        <w:t xml:space="preserve"> identificado con cédula de ciudadanía número 16.693.377 expedida en Armenia Q., en calidad de propietaria  y solicitante  del Permiso de Vertimientos para el predio denominado:</w:t>
      </w:r>
      <w:r w:rsidRPr="00816B5D">
        <w:rPr>
          <w:rFonts w:ascii="Tahoma" w:eastAsia="Times New Roman" w:hAnsi="Tahoma" w:cs="Tahoma"/>
          <w:b/>
          <w:bCs/>
          <w:color w:val="000000"/>
          <w:sz w:val="22"/>
          <w:szCs w:val="22"/>
          <w:lang w:eastAsia="es-CO"/>
        </w:rPr>
        <w:t xml:space="preserve">1) CONDOMINIO BAMBAZU- VIA QUE CONDUCE AL CORREGIMIENTO EL CAIMO A LA GLORIETA DEL CLUB CAMPESTRE . LOTE NUMERO TREINTA Y CUATRO (34) </w:t>
      </w:r>
      <w:r w:rsidRPr="00816B5D">
        <w:rPr>
          <w:rFonts w:ascii="Tahoma" w:eastAsia="Times New Roman" w:hAnsi="Tahoma" w:cs="Tahoma"/>
          <w:color w:val="000000"/>
          <w:sz w:val="22"/>
          <w:szCs w:val="22"/>
          <w:lang w:eastAsia="es-CO"/>
        </w:rPr>
        <w:t xml:space="preserve">ubicado en la Vereda </w:t>
      </w:r>
      <w:r w:rsidRPr="00816B5D">
        <w:rPr>
          <w:rFonts w:ascii="Tahoma" w:eastAsia="Times New Roman" w:hAnsi="Tahoma" w:cs="Tahoma"/>
          <w:b/>
          <w:bCs/>
          <w:color w:val="000000"/>
          <w:sz w:val="22"/>
          <w:szCs w:val="22"/>
          <w:lang w:eastAsia="es-CO"/>
        </w:rPr>
        <w:t xml:space="preserve">MURILLO </w:t>
      </w:r>
      <w:r w:rsidRPr="00816B5D">
        <w:rPr>
          <w:rFonts w:ascii="Tahoma" w:eastAsia="Times New Roman" w:hAnsi="Tahoma" w:cs="Tahoma"/>
          <w:color w:val="000000"/>
          <w:sz w:val="22"/>
          <w:szCs w:val="22"/>
          <w:lang w:eastAsia="es-CO"/>
        </w:rPr>
        <w:t xml:space="preserve">del Municipio de </w:t>
      </w:r>
      <w:r w:rsidRPr="00816B5D">
        <w:rPr>
          <w:rFonts w:ascii="Tahoma" w:eastAsia="Times New Roman" w:hAnsi="Tahoma" w:cs="Tahoma"/>
          <w:b/>
          <w:bCs/>
          <w:color w:val="000000"/>
          <w:sz w:val="22"/>
          <w:szCs w:val="22"/>
          <w:lang w:eastAsia="es-CO"/>
        </w:rPr>
        <w:t>ARMENIA (Q),</w:t>
      </w:r>
      <w:r w:rsidRPr="00816B5D">
        <w:rPr>
          <w:rFonts w:ascii="Tahoma" w:eastAsia="Times New Roman" w:hAnsi="Tahoma" w:cs="Tahoma"/>
          <w:color w:val="000000"/>
          <w:sz w:val="22"/>
          <w:szCs w:val="22"/>
          <w:lang w:eastAsia="es-CO"/>
        </w:rPr>
        <w:t xml:space="preserve"> identificada con matrícula inmobiliaria </w:t>
      </w:r>
      <w:r w:rsidRPr="00816B5D">
        <w:rPr>
          <w:rFonts w:ascii="Tahoma" w:eastAsia="Times New Roman" w:hAnsi="Tahoma" w:cs="Tahoma"/>
          <w:b/>
          <w:bCs/>
          <w:color w:val="000000"/>
          <w:sz w:val="22"/>
          <w:szCs w:val="22"/>
          <w:lang w:eastAsia="es-CO"/>
        </w:rPr>
        <w:t xml:space="preserve">No. 280-183229 </w:t>
      </w:r>
      <w:r w:rsidRPr="00816B5D">
        <w:rPr>
          <w:rFonts w:ascii="Tahoma" w:eastAsia="Times New Roman" w:hAnsi="Tahoma" w:cs="Tahoma"/>
          <w:color w:val="000000"/>
          <w:sz w:val="22"/>
          <w:szCs w:val="22"/>
          <w:lang w:eastAsia="es-CO"/>
        </w:rPr>
        <w:t>identificado con ficha catastral No.</w:t>
      </w:r>
      <w:r w:rsidRPr="00816B5D">
        <w:rPr>
          <w:rFonts w:ascii="Tahoma" w:eastAsia="Times New Roman" w:hAnsi="Tahoma" w:cs="Tahoma"/>
          <w:b/>
          <w:bCs/>
          <w:color w:val="000000"/>
          <w:sz w:val="22"/>
          <w:szCs w:val="22"/>
          <w:lang w:eastAsia="es-CO"/>
        </w:rPr>
        <w:t xml:space="preserve"> 00-03-0000-3313-813</w:t>
      </w:r>
      <w:r w:rsidRPr="00816B5D">
        <w:rPr>
          <w:rFonts w:ascii="Tahoma" w:eastAsia="Times New Roman" w:hAnsi="Tahoma" w:cs="Tahoma"/>
          <w:color w:val="000000"/>
          <w:sz w:val="22"/>
          <w:szCs w:val="22"/>
          <w:lang w:eastAsia="es-CO"/>
        </w:rPr>
        <w:t xml:space="preserve">, </w:t>
      </w:r>
      <w:r w:rsidRPr="00816B5D">
        <w:rPr>
          <w:rFonts w:ascii="Tahoma" w:eastAsia="Times New Roman" w:hAnsi="Tahoma" w:cs="Tahoma"/>
          <w:color w:val="000000"/>
          <w:sz w:val="22"/>
          <w:szCs w:val="22"/>
          <w:u w:val="single"/>
          <w:lang w:eastAsia="es-CO"/>
        </w:rPr>
        <w:t>por los argumentos mencionados en la parte motiva del presente proveído.</w:t>
      </w:r>
    </w:p>
    <w:p w:rsidR="00816B5D" w:rsidRPr="00816B5D" w:rsidRDefault="00816B5D" w:rsidP="00816B5D">
      <w:pPr>
        <w:rPr>
          <w:rFonts w:eastAsia="Times New Roman"/>
          <w:lang w:eastAsia="es-CO"/>
        </w:rPr>
      </w:pP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t xml:space="preserve">PARAGRAFO 1: </w:t>
      </w:r>
      <w:r w:rsidRPr="00816B5D">
        <w:rPr>
          <w:rFonts w:ascii="Tahoma" w:eastAsia="Times New Roman" w:hAnsi="Tahoma" w:cs="Tahoma"/>
          <w:color w:val="000000"/>
          <w:sz w:val="22"/>
          <w:szCs w:val="22"/>
          <w:lang w:eastAsia="es-CO"/>
        </w:rPr>
        <w:t xml:space="preserve">La declaratoria de desistimiento de la solicitud de trámite del permiso de vertimiento presentado para el predio </w:t>
      </w:r>
      <w:r w:rsidRPr="00816B5D">
        <w:rPr>
          <w:rFonts w:ascii="Tahoma" w:eastAsia="Times New Roman" w:hAnsi="Tahoma" w:cs="Tahoma"/>
          <w:b/>
          <w:bCs/>
          <w:color w:val="000000"/>
          <w:sz w:val="22"/>
          <w:szCs w:val="22"/>
          <w:lang w:eastAsia="es-CO"/>
        </w:rPr>
        <w:t xml:space="preserve">1) CONDOMINIO BAMBAZU- VIA QUE CONDUCE AL CORREGIMIENTO EL CAIMO A LA GLORIETA DEL CLUB CAMPESTRE. LOTE NUMERO TREINTA Y CUATRO (34) </w:t>
      </w:r>
      <w:r w:rsidRPr="00816B5D">
        <w:rPr>
          <w:rFonts w:ascii="Tahoma" w:eastAsia="Times New Roman" w:hAnsi="Tahoma" w:cs="Tahoma"/>
          <w:color w:val="000000"/>
          <w:sz w:val="22"/>
          <w:szCs w:val="22"/>
          <w:lang w:eastAsia="es-CO"/>
        </w:rPr>
        <w:t xml:space="preserve">ubicado en la Vereda </w:t>
      </w:r>
      <w:r w:rsidRPr="00816B5D">
        <w:rPr>
          <w:rFonts w:ascii="Tahoma" w:eastAsia="Times New Roman" w:hAnsi="Tahoma" w:cs="Tahoma"/>
          <w:b/>
          <w:bCs/>
          <w:color w:val="000000"/>
          <w:sz w:val="22"/>
          <w:szCs w:val="22"/>
          <w:lang w:eastAsia="es-CO"/>
        </w:rPr>
        <w:t xml:space="preserve">MURILLO </w:t>
      </w:r>
      <w:r w:rsidRPr="00816B5D">
        <w:rPr>
          <w:rFonts w:ascii="Tahoma" w:eastAsia="Times New Roman" w:hAnsi="Tahoma" w:cs="Tahoma"/>
          <w:color w:val="000000"/>
          <w:sz w:val="22"/>
          <w:szCs w:val="22"/>
          <w:lang w:eastAsia="es-CO"/>
        </w:rPr>
        <w:t xml:space="preserve">del Municipio de </w:t>
      </w:r>
      <w:r w:rsidRPr="00816B5D">
        <w:rPr>
          <w:rFonts w:ascii="Tahoma" w:eastAsia="Times New Roman" w:hAnsi="Tahoma" w:cs="Tahoma"/>
          <w:b/>
          <w:bCs/>
          <w:color w:val="000000"/>
          <w:sz w:val="22"/>
          <w:szCs w:val="22"/>
          <w:lang w:eastAsia="es-CO"/>
        </w:rPr>
        <w:t>ARMENIA (Q),</w:t>
      </w:r>
      <w:r w:rsidRPr="00816B5D">
        <w:rPr>
          <w:rFonts w:ascii="Tahoma" w:eastAsia="Times New Roman" w:hAnsi="Tahoma" w:cs="Tahoma"/>
          <w:color w:val="000000"/>
          <w:sz w:val="22"/>
          <w:szCs w:val="22"/>
          <w:lang w:eastAsia="es-CO"/>
        </w:rPr>
        <w:t xml:space="preserve"> identificada con matrícula inmobiliaria </w:t>
      </w:r>
      <w:r w:rsidRPr="00816B5D">
        <w:rPr>
          <w:rFonts w:ascii="Tahoma" w:eastAsia="Times New Roman" w:hAnsi="Tahoma" w:cs="Tahoma"/>
          <w:b/>
          <w:bCs/>
          <w:color w:val="000000"/>
          <w:sz w:val="22"/>
          <w:szCs w:val="22"/>
          <w:lang w:eastAsia="es-CO"/>
        </w:rPr>
        <w:t>No. 280-183229</w:t>
      </w:r>
      <w:r w:rsidRPr="00816B5D">
        <w:rPr>
          <w:rFonts w:ascii="Tahoma" w:eastAsia="Times New Roman" w:hAnsi="Tahoma" w:cs="Tahoma"/>
          <w:color w:val="000000"/>
          <w:sz w:val="22"/>
          <w:szCs w:val="22"/>
          <w:lang w:eastAsia="es-CO"/>
        </w:rPr>
        <w:t>, se efectúa por los argumentos expuestos en la parte motiva del presente proveído, en todo caso se deja claro que la petición fue allegada de manera incompleta y no fueron presentados por el solicitante los requisitos e información necesaria para la toma de la decisión de fondo, pese a ser requerida por la Autoridad Ambiental. </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lastRenderedPageBreak/>
        <w:t>ARTICULO SEGUNDO</w:t>
      </w:r>
      <w:r w:rsidRPr="00816B5D">
        <w:rPr>
          <w:rFonts w:ascii="Tahoma" w:eastAsia="Times New Roman" w:hAnsi="Tahoma" w:cs="Tahoma"/>
          <w:color w:val="000000"/>
          <w:sz w:val="22"/>
          <w:szCs w:val="22"/>
          <w:lang w:eastAsia="es-CO"/>
        </w:rPr>
        <w:t xml:space="preserve">: Como consecuencia de lo anterior </w:t>
      </w:r>
      <w:r w:rsidRPr="00816B5D">
        <w:rPr>
          <w:rFonts w:ascii="Tahoma" w:eastAsia="Times New Roman" w:hAnsi="Tahoma" w:cs="Tahoma"/>
          <w:b/>
          <w:bCs/>
          <w:color w:val="000000"/>
          <w:sz w:val="22"/>
          <w:szCs w:val="22"/>
          <w:lang w:eastAsia="es-CO"/>
        </w:rPr>
        <w:t xml:space="preserve">Archívese </w:t>
      </w:r>
      <w:r w:rsidRPr="00816B5D">
        <w:rPr>
          <w:rFonts w:ascii="Tahoma" w:eastAsia="Times New Roman" w:hAnsi="Tahoma" w:cs="Tahoma"/>
          <w:color w:val="000000"/>
          <w:sz w:val="22"/>
          <w:szCs w:val="22"/>
          <w:lang w:eastAsia="es-CO"/>
        </w:rPr>
        <w:t>el</w:t>
      </w:r>
      <w:r w:rsidRPr="00816B5D">
        <w:rPr>
          <w:rFonts w:ascii="Tahoma" w:eastAsia="Times New Roman" w:hAnsi="Tahoma" w:cs="Tahoma"/>
          <w:b/>
          <w:bCs/>
          <w:color w:val="000000"/>
          <w:sz w:val="22"/>
          <w:szCs w:val="22"/>
          <w:lang w:eastAsia="es-CO"/>
        </w:rPr>
        <w:t xml:space="preserve"> </w:t>
      </w:r>
      <w:r w:rsidRPr="00816B5D">
        <w:rPr>
          <w:rFonts w:ascii="Tahoma" w:eastAsia="Times New Roman" w:hAnsi="Tahoma" w:cs="Tahoma"/>
          <w:color w:val="000000"/>
          <w:sz w:val="22"/>
          <w:szCs w:val="22"/>
          <w:lang w:eastAsia="es-CO"/>
        </w:rPr>
        <w:t xml:space="preserve">trámite administrativo de permiso vertimiento, adelantado bajo el expediente radicado No. </w:t>
      </w:r>
      <w:r w:rsidRPr="00816B5D">
        <w:rPr>
          <w:rFonts w:ascii="Tahoma" w:eastAsia="Times New Roman" w:hAnsi="Tahoma" w:cs="Tahoma"/>
          <w:b/>
          <w:bCs/>
          <w:color w:val="000000"/>
          <w:sz w:val="22"/>
          <w:szCs w:val="22"/>
          <w:lang w:eastAsia="es-CO"/>
        </w:rPr>
        <w:t>5650-2020</w:t>
      </w:r>
      <w:r w:rsidRPr="00816B5D">
        <w:rPr>
          <w:rFonts w:ascii="Tahoma" w:eastAsia="Times New Roman" w:hAnsi="Tahoma" w:cs="Tahoma"/>
          <w:color w:val="000000"/>
          <w:sz w:val="22"/>
          <w:szCs w:val="22"/>
          <w:lang w:eastAsia="es-CO"/>
        </w:rPr>
        <w:t xml:space="preserve">, relacionado con el predio </w:t>
      </w:r>
      <w:r w:rsidRPr="00816B5D">
        <w:rPr>
          <w:rFonts w:ascii="Tahoma" w:eastAsia="Times New Roman" w:hAnsi="Tahoma" w:cs="Tahoma"/>
          <w:b/>
          <w:bCs/>
          <w:color w:val="000000"/>
          <w:sz w:val="22"/>
          <w:szCs w:val="22"/>
          <w:lang w:eastAsia="es-CO"/>
        </w:rPr>
        <w:t xml:space="preserve">1) CONDOMINIO BAMBAZU- VIA QUE CONDUCE AL CORREGIMIENTO EL CAIMO A LA GLORIETA DEL CLUB CAMPESTRE. LOTE NUMERO TREINTA Y CUATRO (34) </w:t>
      </w:r>
      <w:r w:rsidRPr="00816B5D">
        <w:rPr>
          <w:rFonts w:ascii="Tahoma" w:eastAsia="Times New Roman" w:hAnsi="Tahoma" w:cs="Tahoma"/>
          <w:color w:val="000000"/>
          <w:sz w:val="22"/>
          <w:szCs w:val="22"/>
          <w:lang w:eastAsia="es-CO"/>
        </w:rPr>
        <w:t xml:space="preserve">ubicado en la Vereda </w:t>
      </w:r>
      <w:r w:rsidRPr="00816B5D">
        <w:rPr>
          <w:rFonts w:ascii="Tahoma" w:eastAsia="Times New Roman" w:hAnsi="Tahoma" w:cs="Tahoma"/>
          <w:b/>
          <w:bCs/>
          <w:color w:val="000000"/>
          <w:sz w:val="22"/>
          <w:szCs w:val="22"/>
          <w:lang w:eastAsia="es-CO"/>
        </w:rPr>
        <w:t xml:space="preserve">MURILLO </w:t>
      </w:r>
      <w:r w:rsidRPr="00816B5D">
        <w:rPr>
          <w:rFonts w:ascii="Tahoma" w:eastAsia="Times New Roman" w:hAnsi="Tahoma" w:cs="Tahoma"/>
          <w:color w:val="000000"/>
          <w:sz w:val="22"/>
          <w:szCs w:val="22"/>
          <w:lang w:eastAsia="es-CO"/>
        </w:rPr>
        <w:t xml:space="preserve">del Municipio de </w:t>
      </w:r>
      <w:r w:rsidRPr="00816B5D">
        <w:rPr>
          <w:rFonts w:ascii="Tahoma" w:eastAsia="Times New Roman" w:hAnsi="Tahoma" w:cs="Tahoma"/>
          <w:b/>
          <w:bCs/>
          <w:color w:val="000000"/>
          <w:sz w:val="22"/>
          <w:szCs w:val="22"/>
          <w:lang w:eastAsia="es-CO"/>
        </w:rPr>
        <w:t>ARMENIA (Q). </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t xml:space="preserve">PARAGRAFO 1: </w:t>
      </w:r>
      <w:r w:rsidRPr="00816B5D">
        <w:rPr>
          <w:rFonts w:ascii="Tahoma" w:eastAsia="Times New Roman" w:hAnsi="Tahoma" w:cs="Tahoma"/>
          <w:color w:val="000000"/>
          <w:sz w:val="22"/>
          <w:szCs w:val="22"/>
          <w:lang w:eastAsia="es-CO"/>
        </w:rPr>
        <w:t>Lo anterior, sin perjuicio de que el interesado pueda presentar nuevamente la solicitud.</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t>PARAGRAFO 2</w:t>
      </w:r>
      <w:r w:rsidRPr="00816B5D">
        <w:rPr>
          <w:rFonts w:ascii="Tahoma" w:eastAsia="Times New Roman" w:hAnsi="Tahoma" w:cs="Tahoma"/>
          <w:color w:val="000000"/>
          <w:sz w:val="22"/>
          <w:szCs w:val="22"/>
          <w:lang w:eastAsia="es-CO"/>
        </w:rPr>
        <w:t>: Para</w:t>
      </w:r>
      <w:r w:rsidRPr="00816B5D">
        <w:rPr>
          <w:rFonts w:ascii="Tahoma" w:eastAsia="Times New Roman" w:hAnsi="Tahoma" w:cs="Tahoma"/>
          <w:b/>
          <w:bCs/>
          <w:color w:val="000000"/>
          <w:sz w:val="22"/>
          <w:szCs w:val="22"/>
          <w:lang w:eastAsia="es-CO"/>
        </w:rPr>
        <w:t xml:space="preserve"> </w:t>
      </w:r>
      <w:r w:rsidRPr="00816B5D">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color w:val="000000"/>
          <w:sz w:val="22"/>
          <w:szCs w:val="22"/>
          <w:lang w:eastAsia="es-CO"/>
        </w:rPr>
        <w:t>  </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TERCERO: </w:t>
      </w:r>
      <w:r w:rsidRPr="00816B5D">
        <w:rPr>
          <w:rFonts w:ascii="Tahoma" w:eastAsia="Times New Roman" w:hAnsi="Tahoma" w:cs="Tahoma"/>
          <w:color w:val="000000"/>
          <w:sz w:val="22"/>
          <w:szCs w:val="22"/>
          <w:lang w:eastAsia="es-CO"/>
        </w:rPr>
        <w:t xml:space="preserve">Citar para notificación personal del presente acto administrativo a la </w:t>
      </w:r>
      <w:r w:rsidRPr="00816B5D">
        <w:rPr>
          <w:rFonts w:ascii="Tahoma" w:eastAsia="Times New Roman" w:hAnsi="Tahoma" w:cs="Tahoma"/>
          <w:b/>
          <w:bCs/>
          <w:color w:val="000000"/>
          <w:sz w:val="22"/>
          <w:szCs w:val="22"/>
          <w:lang w:eastAsia="es-CO"/>
        </w:rPr>
        <w:t>Sociedad INVERSORA MULTIFINANZAS S.A.S</w:t>
      </w:r>
      <w:r w:rsidRPr="00816B5D">
        <w:rPr>
          <w:rFonts w:ascii="Tahoma" w:eastAsia="Times New Roman" w:hAnsi="Tahoma" w:cs="Tahoma"/>
          <w:color w:val="000000"/>
          <w:sz w:val="22"/>
          <w:szCs w:val="22"/>
          <w:lang w:eastAsia="es-CO"/>
        </w:rPr>
        <w:t xml:space="preserve">., identificada con Nit No.900092601-5 representada legalmente por el señor </w:t>
      </w:r>
      <w:r w:rsidRPr="00816B5D">
        <w:rPr>
          <w:rFonts w:ascii="Tahoma" w:eastAsia="Times New Roman" w:hAnsi="Tahoma" w:cs="Tahoma"/>
          <w:b/>
          <w:bCs/>
          <w:color w:val="000000"/>
          <w:sz w:val="22"/>
          <w:szCs w:val="22"/>
          <w:lang w:eastAsia="es-CO"/>
        </w:rPr>
        <w:t>JORGE DIEGO GOMEZ</w:t>
      </w:r>
      <w:r w:rsidRPr="00816B5D">
        <w:rPr>
          <w:rFonts w:ascii="Tahoma" w:eastAsia="Times New Roman" w:hAnsi="Tahoma" w:cs="Tahoma"/>
          <w:color w:val="000000"/>
          <w:sz w:val="22"/>
          <w:szCs w:val="22"/>
          <w:lang w:eastAsia="es-CO"/>
        </w:rPr>
        <w:t xml:space="preserve"> </w:t>
      </w:r>
      <w:r w:rsidRPr="00816B5D">
        <w:rPr>
          <w:rFonts w:ascii="Tahoma" w:eastAsia="Times New Roman" w:hAnsi="Tahoma" w:cs="Tahoma"/>
          <w:b/>
          <w:bCs/>
          <w:color w:val="000000"/>
          <w:sz w:val="22"/>
          <w:szCs w:val="22"/>
          <w:lang w:eastAsia="es-CO"/>
        </w:rPr>
        <w:t>FORERO</w:t>
      </w:r>
      <w:r w:rsidRPr="00816B5D">
        <w:rPr>
          <w:rFonts w:ascii="Tahoma" w:eastAsia="Times New Roman" w:hAnsi="Tahoma" w:cs="Tahoma"/>
          <w:color w:val="000000"/>
          <w:sz w:val="22"/>
          <w:szCs w:val="22"/>
          <w:lang w:eastAsia="es-CO"/>
        </w:rPr>
        <w:t xml:space="preserve"> identificado con cédula de ciudadanía número 16.693.377 expedida en Armenia Q,  o quien haga sus veces, propietaria del predio denominado </w:t>
      </w:r>
      <w:r w:rsidRPr="00816B5D">
        <w:rPr>
          <w:rFonts w:ascii="Tahoma" w:eastAsia="Times New Roman" w:hAnsi="Tahoma" w:cs="Tahoma"/>
          <w:b/>
          <w:bCs/>
          <w:color w:val="000000"/>
          <w:sz w:val="22"/>
          <w:szCs w:val="22"/>
          <w:lang w:eastAsia="es-CO"/>
        </w:rPr>
        <w:t xml:space="preserve">CONDOMINIO BAMBAZU- VIA QUE CONDUCE AL CORREGIMIENTO EL CAIMO A LA GLORIETA DEL CLUB CAMPESTRE. </w:t>
      </w:r>
      <w:r w:rsidRPr="00816B5D">
        <w:rPr>
          <w:rFonts w:ascii="Tahoma" w:eastAsia="Times New Roman" w:hAnsi="Tahoma" w:cs="Tahoma"/>
          <w:b/>
          <w:bCs/>
          <w:color w:val="000000"/>
          <w:sz w:val="22"/>
          <w:szCs w:val="22"/>
          <w:lang w:eastAsia="es-CO"/>
        </w:rPr>
        <w:lastRenderedPageBreak/>
        <w:t xml:space="preserve">LOTE NUMERO TREINTA Y CUATRO (34) </w:t>
      </w:r>
      <w:r w:rsidRPr="00816B5D">
        <w:rPr>
          <w:rFonts w:ascii="Tahoma" w:eastAsia="Times New Roman" w:hAnsi="Tahoma" w:cs="Tahoma"/>
          <w:color w:val="000000"/>
          <w:sz w:val="22"/>
          <w:szCs w:val="22"/>
          <w:lang w:eastAsia="es-CO"/>
        </w:rPr>
        <w:t xml:space="preserve">ubicado en la Vereda </w:t>
      </w:r>
      <w:r w:rsidRPr="00816B5D">
        <w:rPr>
          <w:rFonts w:ascii="Tahoma" w:eastAsia="Times New Roman" w:hAnsi="Tahoma" w:cs="Tahoma"/>
          <w:b/>
          <w:bCs/>
          <w:color w:val="000000"/>
          <w:sz w:val="22"/>
          <w:szCs w:val="22"/>
          <w:lang w:eastAsia="es-CO"/>
        </w:rPr>
        <w:t xml:space="preserve">MURILLO </w:t>
      </w:r>
      <w:r w:rsidRPr="00816B5D">
        <w:rPr>
          <w:rFonts w:ascii="Tahoma" w:eastAsia="Times New Roman" w:hAnsi="Tahoma" w:cs="Tahoma"/>
          <w:color w:val="000000"/>
          <w:sz w:val="22"/>
          <w:szCs w:val="22"/>
          <w:lang w:eastAsia="es-CO"/>
        </w:rPr>
        <w:t xml:space="preserve">del Municipio de </w:t>
      </w:r>
      <w:r w:rsidRPr="00816B5D">
        <w:rPr>
          <w:rFonts w:ascii="Tahoma" w:eastAsia="Times New Roman" w:hAnsi="Tahoma" w:cs="Tahoma"/>
          <w:b/>
          <w:bCs/>
          <w:color w:val="000000"/>
          <w:sz w:val="22"/>
          <w:szCs w:val="22"/>
          <w:lang w:eastAsia="es-CO"/>
        </w:rPr>
        <w:t xml:space="preserve">ARMENIA (Q), </w:t>
      </w:r>
      <w:r w:rsidRPr="00816B5D">
        <w:rPr>
          <w:rFonts w:ascii="Tahoma" w:eastAsia="Times New Roman" w:hAnsi="Tahoma" w:cs="Tahoma"/>
          <w:color w:val="000000"/>
          <w:sz w:val="22"/>
          <w:szCs w:val="22"/>
          <w:lang w:eastAsia="es-CO"/>
        </w:rPr>
        <w:t> en calidad de propietaria y solicitante, en los términos del artículo 66 y siguientes de la ley 1437 de 2011, en forma personal o en su defecto por aviso con la inserción de la parte resolutiva de la providencia.</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CUARTO: </w:t>
      </w:r>
      <w:r w:rsidRPr="00816B5D">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t>ARTÍCULO QUINTO:</w:t>
      </w:r>
      <w:r w:rsidRPr="00816B5D">
        <w:rPr>
          <w:rFonts w:ascii="Tahoma" w:eastAsia="Times New Roman" w:hAnsi="Tahoma" w:cs="Tahoma"/>
          <w:color w:val="000000"/>
          <w:sz w:val="22"/>
          <w:szCs w:val="22"/>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816B5D" w:rsidRPr="00816B5D" w:rsidRDefault="00816B5D" w:rsidP="00816B5D">
      <w:pPr>
        <w:spacing w:after="160"/>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SEXTO: </w:t>
      </w:r>
      <w:r w:rsidRPr="00816B5D">
        <w:rPr>
          <w:rFonts w:ascii="Tahoma" w:eastAsia="Times New Roman" w:hAnsi="Tahoma" w:cs="Tahoma"/>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816B5D" w:rsidRPr="00816B5D" w:rsidRDefault="00816B5D" w:rsidP="00816B5D">
      <w:pPr>
        <w:rPr>
          <w:rFonts w:eastAsia="Times New Roman"/>
          <w:lang w:eastAsia="es-CO"/>
        </w:rPr>
      </w:pPr>
    </w:p>
    <w:p w:rsidR="00816B5D" w:rsidRDefault="00816B5D" w:rsidP="00816B5D">
      <w:pPr>
        <w:spacing w:after="160"/>
        <w:jc w:val="center"/>
        <w:rPr>
          <w:rFonts w:eastAsia="Times New Roman"/>
          <w:lang w:eastAsia="es-CO"/>
        </w:rPr>
      </w:pPr>
      <w:r w:rsidRPr="00816B5D">
        <w:rPr>
          <w:rFonts w:ascii="Tahoma" w:eastAsia="Times New Roman" w:hAnsi="Tahoma" w:cs="Tahoma"/>
          <w:b/>
          <w:bCs/>
          <w:color w:val="000000"/>
          <w:sz w:val="22"/>
          <w:szCs w:val="22"/>
          <w:lang w:eastAsia="es-CO"/>
        </w:rPr>
        <w:t>NOTIFÍQUESE, PUBLÍQUESE Y CÚMPLASE</w:t>
      </w:r>
    </w:p>
    <w:p w:rsidR="00816B5D" w:rsidRPr="00816B5D" w:rsidRDefault="00816B5D" w:rsidP="00816B5D">
      <w:pPr>
        <w:spacing w:after="160"/>
        <w:jc w:val="center"/>
        <w:rPr>
          <w:rFonts w:eastAsia="Times New Roman"/>
          <w:lang w:eastAsia="es-CO"/>
        </w:rPr>
      </w:pPr>
    </w:p>
    <w:p w:rsidR="00816B5D" w:rsidRPr="00816B5D" w:rsidRDefault="00816B5D" w:rsidP="00816B5D">
      <w:pPr>
        <w:jc w:val="center"/>
        <w:rPr>
          <w:rFonts w:eastAsia="Times New Roman"/>
          <w:lang w:eastAsia="es-CO"/>
        </w:rPr>
      </w:pPr>
      <w:r w:rsidRPr="00816B5D">
        <w:rPr>
          <w:rFonts w:ascii="Tahoma" w:eastAsia="Times New Roman" w:hAnsi="Tahoma" w:cs="Tahoma"/>
          <w:b/>
          <w:bCs/>
          <w:color w:val="000000"/>
          <w:sz w:val="22"/>
          <w:szCs w:val="22"/>
          <w:lang w:eastAsia="es-CO"/>
        </w:rPr>
        <w:t>CARLOS ARIEL TRUKE OSPINA</w:t>
      </w:r>
    </w:p>
    <w:p w:rsidR="00816B5D" w:rsidRPr="00816B5D" w:rsidRDefault="00816B5D" w:rsidP="00816B5D">
      <w:pPr>
        <w:jc w:val="center"/>
        <w:rPr>
          <w:rFonts w:eastAsia="Times New Roman"/>
          <w:lang w:eastAsia="es-CO"/>
        </w:rPr>
      </w:pPr>
      <w:r w:rsidRPr="00816B5D">
        <w:rPr>
          <w:rFonts w:ascii="Tahoma" w:eastAsia="Times New Roman" w:hAnsi="Tahoma" w:cs="Tahoma"/>
          <w:color w:val="000000"/>
          <w:sz w:val="22"/>
          <w:szCs w:val="22"/>
          <w:lang w:eastAsia="es-CO"/>
        </w:rPr>
        <w:t>Subdirector de Regulación y Control Ambienta</w:t>
      </w:r>
    </w:p>
    <w:p w:rsidR="00816B5D" w:rsidRDefault="00816B5D" w:rsidP="00816B5D">
      <w:pPr>
        <w:pStyle w:val="Sinespaciado"/>
        <w:jc w:val="center"/>
        <w:rPr>
          <w:rFonts w:ascii="Tahoma" w:eastAsia="Times New Roman" w:hAnsi="Tahoma" w:cs="Tahoma"/>
          <w:b/>
          <w:i/>
          <w:sz w:val="24"/>
        </w:rPr>
      </w:pPr>
    </w:p>
    <w:p w:rsidR="00816B5D" w:rsidRDefault="00816B5D" w:rsidP="00816B5D">
      <w:pPr>
        <w:pStyle w:val="Sinespaciado"/>
        <w:jc w:val="center"/>
        <w:rPr>
          <w:rFonts w:ascii="Tahoma" w:eastAsia="Times New Roman" w:hAnsi="Tahoma" w:cs="Tahoma"/>
          <w:b/>
          <w:i/>
          <w:sz w:val="24"/>
        </w:rPr>
      </w:pPr>
    </w:p>
    <w:p w:rsidR="00816B5D" w:rsidRDefault="00816B5D" w:rsidP="00816B5D">
      <w:pPr>
        <w:pStyle w:val="Sinespaciado"/>
        <w:jc w:val="center"/>
        <w:rPr>
          <w:rFonts w:ascii="Tahoma" w:eastAsia="Times New Roman" w:hAnsi="Tahoma" w:cs="Tahoma"/>
          <w:b/>
          <w:i/>
          <w:sz w:val="24"/>
        </w:rPr>
      </w:pPr>
    </w:p>
    <w:p w:rsidR="00816B5D" w:rsidRDefault="00816B5D" w:rsidP="00816B5D">
      <w:pPr>
        <w:pStyle w:val="Sinespaciado"/>
        <w:jc w:val="center"/>
        <w:rPr>
          <w:rFonts w:ascii="Tahoma" w:eastAsia="Times New Roman" w:hAnsi="Tahoma" w:cs="Tahoma"/>
          <w:b/>
          <w:i/>
          <w:sz w:val="24"/>
        </w:rPr>
      </w:pPr>
    </w:p>
    <w:p w:rsidR="00816B5D" w:rsidRPr="00816B5D" w:rsidRDefault="00816B5D"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RESOLUCIÓN No. 2726</w:t>
      </w:r>
    </w:p>
    <w:p w:rsidR="00816B5D" w:rsidRPr="00816B5D" w:rsidRDefault="00816B5D"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ARMENIA QUINDIO, 25 DE NOVIEMBRE DE 2020</w:t>
      </w:r>
    </w:p>
    <w:p w:rsidR="00816B5D" w:rsidRPr="00816B5D" w:rsidRDefault="00816B5D" w:rsidP="00816B5D">
      <w:pPr>
        <w:pStyle w:val="Sinespaciado"/>
        <w:jc w:val="center"/>
        <w:rPr>
          <w:rFonts w:ascii="Tahoma" w:eastAsia="Times New Roman" w:hAnsi="Tahoma" w:cs="Tahoma"/>
          <w:b/>
          <w:i/>
          <w:sz w:val="24"/>
        </w:rPr>
      </w:pPr>
      <w:r w:rsidRPr="00816B5D">
        <w:rPr>
          <w:rFonts w:ascii="Tahoma" w:eastAsia="Times New Roman" w:hAnsi="Tahoma" w:cs="Tahoma"/>
          <w:b/>
          <w:i/>
          <w:sz w:val="24"/>
        </w:rPr>
        <w:lastRenderedPageBreak/>
        <w:t>“POR MEDIO DEL CUAL SE OTORGA UNA RENOVACION AL PERMISO DE</w:t>
      </w:r>
    </w:p>
    <w:p w:rsidR="00816B5D" w:rsidRPr="00816B5D" w:rsidRDefault="00816B5D"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VERTIMIENTO DE AGUAS RESIDUALES DOMÉSTICAS Y SE ADOPTAN OTRAS</w:t>
      </w:r>
    </w:p>
    <w:p w:rsidR="002D20BE" w:rsidRDefault="00816B5D" w:rsidP="00816B5D">
      <w:pPr>
        <w:pStyle w:val="Sinespaciado"/>
        <w:jc w:val="center"/>
        <w:rPr>
          <w:rFonts w:ascii="Tahoma" w:eastAsia="Times New Roman" w:hAnsi="Tahoma" w:cs="Tahoma"/>
          <w:b/>
          <w:i/>
          <w:sz w:val="24"/>
        </w:rPr>
      </w:pPr>
      <w:r w:rsidRPr="00816B5D">
        <w:rPr>
          <w:rFonts w:ascii="Tahoma" w:eastAsia="Times New Roman" w:hAnsi="Tahoma" w:cs="Tahoma"/>
          <w:b/>
          <w:i/>
          <w:sz w:val="24"/>
        </w:rPr>
        <w:t>DISPOSICIONES”</w:t>
      </w:r>
    </w:p>
    <w:p w:rsidR="00816B5D" w:rsidRDefault="00816B5D" w:rsidP="00816B5D">
      <w:pPr>
        <w:pStyle w:val="Sinespaciado"/>
        <w:jc w:val="center"/>
        <w:rPr>
          <w:rFonts w:ascii="Tahoma" w:eastAsia="Times New Roman" w:hAnsi="Tahoma" w:cs="Tahoma"/>
          <w:b/>
          <w:i/>
          <w:sz w:val="24"/>
        </w:rPr>
      </w:pPr>
    </w:p>
    <w:p w:rsidR="00816B5D" w:rsidRDefault="00816B5D" w:rsidP="00816B5D">
      <w:pPr>
        <w:pStyle w:val="Sinespaciado"/>
        <w:jc w:val="center"/>
        <w:rPr>
          <w:rFonts w:ascii="Tahoma" w:eastAsia="Times New Roman" w:hAnsi="Tahoma" w:cs="Tahoma"/>
          <w:b/>
          <w:i/>
          <w:sz w:val="24"/>
        </w:rPr>
      </w:pPr>
    </w:p>
    <w:p w:rsidR="00816B5D" w:rsidRDefault="00816B5D" w:rsidP="00816B5D">
      <w:pPr>
        <w:pStyle w:val="Sinespaciado"/>
        <w:jc w:val="center"/>
        <w:rPr>
          <w:rFonts w:ascii="Tahoma" w:eastAsia="Times New Roman" w:hAnsi="Tahoma" w:cs="Tahoma"/>
          <w:b/>
          <w:i/>
          <w:sz w:val="24"/>
        </w:rPr>
      </w:pPr>
    </w:p>
    <w:p w:rsidR="00816B5D" w:rsidRPr="00816B5D" w:rsidRDefault="00816B5D" w:rsidP="00816B5D">
      <w:pPr>
        <w:jc w:val="center"/>
        <w:rPr>
          <w:rFonts w:eastAsia="Times New Roman"/>
          <w:lang w:eastAsia="es-CO"/>
        </w:rPr>
      </w:pPr>
      <w:r w:rsidRPr="00816B5D">
        <w:rPr>
          <w:rFonts w:ascii="Tahoma" w:eastAsia="Times New Roman" w:hAnsi="Tahoma" w:cs="Tahoma"/>
          <w:b/>
          <w:bCs/>
          <w:color w:val="000000"/>
          <w:sz w:val="22"/>
          <w:szCs w:val="22"/>
          <w:lang w:eastAsia="es-CO"/>
        </w:rPr>
        <w:t>RESUELVE</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PRIMERO: Renovar Permiso de Vertimiento de aguas residuales domésticas, sin perjuicio de las funciones y atribuciones que le corresponden ejercer al ente territorial de conformidad con la ley 388 de 1997 y el POT del Municipio de ARMENIA (Q.) y demás normas que lo ajusten, con el fin de evitar afectaciones al recurso suelo y aguas subterráneas, </w:t>
      </w:r>
      <w:r w:rsidRPr="00816B5D">
        <w:rPr>
          <w:rFonts w:ascii="Tahoma" w:eastAsia="Times New Roman" w:hAnsi="Tahoma" w:cs="Tahoma"/>
          <w:color w:val="000000"/>
          <w:sz w:val="22"/>
          <w:szCs w:val="22"/>
          <w:lang w:eastAsia="es-CO"/>
        </w:rPr>
        <w:t xml:space="preserve">solicitado por los señores </w:t>
      </w:r>
      <w:r w:rsidRPr="00816B5D">
        <w:rPr>
          <w:rFonts w:ascii="Tahoma" w:eastAsia="Times New Roman" w:hAnsi="Tahoma" w:cs="Tahoma"/>
          <w:b/>
          <w:bCs/>
          <w:color w:val="000000"/>
          <w:sz w:val="22"/>
          <w:szCs w:val="22"/>
          <w:lang w:eastAsia="es-CO"/>
        </w:rPr>
        <w:t xml:space="preserve">HUGO ESCOBAR HERRERA, </w:t>
      </w:r>
      <w:r w:rsidRPr="00816B5D">
        <w:rPr>
          <w:rFonts w:ascii="Tahoma" w:eastAsia="Times New Roman" w:hAnsi="Tahoma" w:cs="Tahoma"/>
          <w:color w:val="000000"/>
          <w:sz w:val="22"/>
          <w:szCs w:val="22"/>
          <w:lang w:eastAsia="es-CO"/>
        </w:rPr>
        <w:t xml:space="preserve">identificado con la cédula de ciudadanía  número 6.511.145  expedida en Trujillo (V), y </w:t>
      </w:r>
      <w:r w:rsidRPr="00816B5D">
        <w:rPr>
          <w:rFonts w:ascii="Tahoma" w:eastAsia="Times New Roman" w:hAnsi="Tahoma" w:cs="Tahoma"/>
          <w:b/>
          <w:bCs/>
          <w:color w:val="000000"/>
          <w:sz w:val="22"/>
          <w:szCs w:val="22"/>
          <w:lang w:eastAsia="es-CO"/>
        </w:rPr>
        <w:t xml:space="preserve">ESTHER MARINA RODRIGUEZ DE ESCOBAR, </w:t>
      </w:r>
      <w:r w:rsidRPr="00816B5D">
        <w:rPr>
          <w:rFonts w:ascii="Tahoma" w:eastAsia="Times New Roman" w:hAnsi="Tahoma" w:cs="Tahoma"/>
          <w:color w:val="000000"/>
          <w:sz w:val="22"/>
          <w:szCs w:val="22"/>
          <w:lang w:eastAsia="es-CO"/>
        </w:rPr>
        <w:t xml:space="preserve">identificada con la cédula de ciudadanía número 31.194.858 expedida en Tuluá (V), quienes ostentan la calidad de copropietarios del predio </w:t>
      </w:r>
      <w:r w:rsidRPr="00816B5D">
        <w:rPr>
          <w:rFonts w:ascii="Tahoma" w:eastAsia="Times New Roman" w:hAnsi="Tahoma" w:cs="Tahoma"/>
          <w:b/>
          <w:bCs/>
          <w:color w:val="000000"/>
          <w:sz w:val="22"/>
          <w:szCs w:val="22"/>
          <w:lang w:eastAsia="es-CO"/>
        </w:rPr>
        <w:t>1) VILLA SAHARA</w:t>
      </w:r>
      <w:r w:rsidRPr="00816B5D">
        <w:rPr>
          <w:rFonts w:ascii="Tahoma" w:eastAsia="Times New Roman" w:hAnsi="Tahoma" w:cs="Tahoma"/>
          <w:color w:val="000000"/>
          <w:sz w:val="22"/>
          <w:szCs w:val="22"/>
          <w:lang w:eastAsia="es-CO"/>
        </w:rPr>
        <w:t xml:space="preserve">, ubicado en la vereda  </w:t>
      </w:r>
      <w:r w:rsidRPr="00816B5D">
        <w:rPr>
          <w:rFonts w:ascii="Tahoma" w:eastAsia="Times New Roman" w:hAnsi="Tahoma" w:cs="Tahoma"/>
          <w:b/>
          <w:bCs/>
          <w:color w:val="000000"/>
          <w:sz w:val="22"/>
          <w:szCs w:val="22"/>
          <w:lang w:eastAsia="es-CO"/>
        </w:rPr>
        <w:t xml:space="preserve">MURILLO  </w:t>
      </w:r>
      <w:r w:rsidRPr="00816B5D">
        <w:rPr>
          <w:rFonts w:ascii="Tahoma" w:eastAsia="Times New Roman" w:hAnsi="Tahoma" w:cs="Tahoma"/>
          <w:color w:val="000000"/>
          <w:sz w:val="22"/>
          <w:szCs w:val="22"/>
          <w:lang w:eastAsia="es-CO"/>
        </w:rPr>
        <w:t xml:space="preserve">del municipio de </w:t>
      </w:r>
      <w:r w:rsidRPr="00816B5D">
        <w:rPr>
          <w:rFonts w:ascii="Tahoma" w:eastAsia="Times New Roman" w:hAnsi="Tahoma" w:cs="Tahoma"/>
          <w:b/>
          <w:bCs/>
          <w:color w:val="000000"/>
          <w:sz w:val="22"/>
          <w:szCs w:val="22"/>
          <w:lang w:eastAsia="es-CO"/>
        </w:rPr>
        <w:t>ARMENIA (Q)</w:t>
      </w:r>
      <w:r w:rsidRPr="00816B5D">
        <w:rPr>
          <w:rFonts w:ascii="Tahoma" w:eastAsia="Times New Roman" w:hAnsi="Tahoma" w:cs="Tahoma"/>
          <w:color w:val="000000"/>
          <w:sz w:val="22"/>
          <w:szCs w:val="22"/>
          <w:lang w:eastAsia="es-CO"/>
        </w:rPr>
        <w:t xml:space="preserve">, identificado con el número de matrícula inmobiliaria No. </w:t>
      </w:r>
      <w:r w:rsidRPr="00816B5D">
        <w:rPr>
          <w:rFonts w:ascii="Tahoma" w:eastAsia="Times New Roman" w:hAnsi="Tahoma" w:cs="Tahoma"/>
          <w:b/>
          <w:bCs/>
          <w:color w:val="000000"/>
          <w:sz w:val="22"/>
          <w:szCs w:val="22"/>
          <w:lang w:eastAsia="es-CO"/>
        </w:rPr>
        <w:t xml:space="preserve">280-168346, </w:t>
      </w:r>
      <w:r w:rsidRPr="00816B5D">
        <w:rPr>
          <w:rFonts w:ascii="Tahoma" w:eastAsia="Times New Roman" w:hAnsi="Tahoma" w:cs="Tahoma"/>
          <w:color w:val="000000"/>
          <w:sz w:val="22"/>
          <w:szCs w:val="22"/>
          <w:lang w:eastAsia="es-CO"/>
        </w:rPr>
        <w:t> Acorde con la información que presenta el siguiente cuadro:</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color w:val="000000"/>
          <w:sz w:val="22"/>
          <w:szCs w:val="22"/>
          <w:lang w:eastAsia="es-CO"/>
        </w:rPr>
        <w:t>ASPECTOS TÉCNICOS Y AMBIENTALES</w:t>
      </w:r>
    </w:p>
    <w:p w:rsidR="00816B5D" w:rsidRPr="00816B5D" w:rsidRDefault="00816B5D" w:rsidP="00816B5D">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805"/>
        <w:gridCol w:w="2250"/>
      </w:tblGrid>
      <w:tr w:rsidR="00816B5D" w:rsidRPr="00816B5D" w:rsidTr="00816B5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center"/>
              <w:rPr>
                <w:rFonts w:eastAsia="Times New Roman"/>
                <w:lang w:eastAsia="es-CO"/>
              </w:rPr>
            </w:pPr>
            <w:r w:rsidRPr="00816B5D">
              <w:rPr>
                <w:rFonts w:ascii="Arial" w:eastAsia="Times New Roman" w:hAnsi="Arial" w:cs="Arial"/>
                <w:b/>
                <w:bCs/>
                <w:color w:val="000000"/>
                <w:sz w:val="22"/>
                <w:szCs w:val="22"/>
                <w:lang w:eastAsia="es-CO"/>
              </w:rPr>
              <w:t>INFORMACIÓN GENERAL DEL VERTIMIENTO</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Chalet Sahara </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lastRenderedPageBreak/>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Vereda Murillo del Municipio de Armenia (Q.)</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XXXX</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63001000200003439000</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280-168346</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Suelo</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Sin Informacion</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Rio la vieja</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Doméstico </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Doméstico (vivienda)</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0,02 Lt/seg.</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30 días/mes.</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16 horas/día</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Intermitente</w:t>
            </w:r>
          </w:p>
        </w:tc>
      </w:tr>
      <w:tr w:rsidR="00816B5D" w:rsidRPr="00816B5D" w:rsidTr="00816B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16B5D" w:rsidRPr="00816B5D" w:rsidRDefault="00816B5D" w:rsidP="00816B5D">
            <w:pPr>
              <w:jc w:val="both"/>
              <w:rPr>
                <w:rFonts w:eastAsia="Times New Roman"/>
                <w:lang w:eastAsia="es-CO"/>
              </w:rPr>
            </w:pPr>
            <w:r w:rsidRPr="00816B5D">
              <w:rPr>
                <w:rFonts w:ascii="Arial" w:eastAsia="Times New Roman" w:hAnsi="Arial" w:cs="Arial"/>
                <w:color w:val="000000"/>
                <w:sz w:val="22"/>
                <w:szCs w:val="22"/>
                <w:lang w:eastAsia="es-CO"/>
              </w:rPr>
              <w:t>XXXX</w:t>
            </w:r>
          </w:p>
        </w:tc>
      </w:tr>
    </w:tbl>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PARÁGRAFO 1: </w:t>
      </w:r>
      <w:r w:rsidRPr="00816B5D">
        <w:rPr>
          <w:rFonts w:ascii="Tahoma" w:eastAsia="Times New Roman" w:hAnsi="Tahoma" w:cs="Tahoma"/>
          <w:color w:val="000000"/>
          <w:sz w:val="22"/>
          <w:szCs w:val="22"/>
          <w:lang w:eastAsia="es-CO"/>
        </w:rPr>
        <w:t>El término de vigencia del permiso será de cinco (05) años, contados a partir de la ejecutoria de la presente actuación.</w:t>
      </w:r>
    </w:p>
    <w:p w:rsidR="00816B5D" w:rsidRPr="00816B5D" w:rsidRDefault="00816B5D" w:rsidP="00816B5D">
      <w:pPr>
        <w:rPr>
          <w:rFonts w:eastAsia="Times New Roman"/>
          <w:lang w:eastAsia="es-CO"/>
        </w:rPr>
      </w:pPr>
    </w:p>
    <w:p w:rsidR="00816B5D" w:rsidRPr="00816B5D" w:rsidRDefault="00816B5D" w:rsidP="00816B5D">
      <w:pPr>
        <w:shd w:val="clear" w:color="auto" w:fill="FFFFFF"/>
        <w:jc w:val="both"/>
        <w:rPr>
          <w:rFonts w:eastAsia="Times New Roman"/>
          <w:lang w:eastAsia="es-CO"/>
        </w:rPr>
      </w:pPr>
      <w:r w:rsidRPr="00816B5D">
        <w:rPr>
          <w:rFonts w:ascii="Tahoma" w:eastAsia="Times New Roman" w:hAnsi="Tahoma" w:cs="Tahoma"/>
          <w:b/>
          <w:bCs/>
          <w:color w:val="000000"/>
          <w:sz w:val="22"/>
          <w:szCs w:val="22"/>
          <w:lang w:eastAsia="es-CO"/>
        </w:rPr>
        <w:lastRenderedPageBreak/>
        <w:t xml:space="preserve">PARÁGRAFO 2: </w:t>
      </w:r>
      <w:r w:rsidRPr="00816B5D">
        <w:rPr>
          <w:rFonts w:ascii="Tahoma" w:eastAsia="Times New Roman" w:hAnsi="Tahoma" w:cs="Tahoma"/>
          <w:color w:val="000000"/>
          <w:sz w:val="22"/>
          <w:szCs w:val="22"/>
          <w:lang w:eastAsia="es-CO"/>
        </w:rPr>
        <w:t>El usuario deberá adelantar ante la Corporación la Renovación del permiso de vertimientos mediante solicitud por escrito,</w:t>
      </w:r>
      <w:r w:rsidRPr="00816B5D">
        <w:rPr>
          <w:rFonts w:ascii="Tahoma" w:eastAsia="Times New Roman" w:hAnsi="Tahoma" w:cs="Tahoma"/>
          <w:b/>
          <w:bCs/>
          <w:color w:val="000000"/>
          <w:sz w:val="22"/>
          <w:szCs w:val="22"/>
          <w:u w:val="single"/>
          <w:lang w:eastAsia="es-CO"/>
        </w:rPr>
        <w:t xml:space="preserve"> dentro del primer trimestre del último año de vigencia del permiso de vertimientos que hoy se otorga</w:t>
      </w:r>
      <w:r w:rsidRPr="00816B5D">
        <w:rPr>
          <w:rFonts w:ascii="Tahoma" w:eastAsia="Times New Roman" w:hAnsi="Tahoma" w:cs="Tahoma"/>
          <w:color w:val="000000"/>
          <w:sz w:val="22"/>
          <w:szCs w:val="22"/>
          <w:lang w:eastAsia="es-CO"/>
        </w:rPr>
        <w:t>, de acuerdo al artículo 2.2.3.3.5.10 de la sección 5 del decreto 1076 de 2015 (50 del Decreto 3930 de 2010).</w:t>
      </w:r>
    </w:p>
    <w:p w:rsidR="00816B5D" w:rsidRPr="00816B5D" w:rsidRDefault="00816B5D" w:rsidP="00816B5D">
      <w:pPr>
        <w:rPr>
          <w:rFonts w:eastAsia="Times New Roman"/>
          <w:lang w:eastAsia="es-CO"/>
        </w:rPr>
      </w:pPr>
    </w:p>
    <w:p w:rsidR="00816B5D" w:rsidRPr="00816B5D" w:rsidRDefault="00816B5D" w:rsidP="00816B5D">
      <w:pPr>
        <w:shd w:val="clear" w:color="auto" w:fill="FFFFFF"/>
        <w:jc w:val="both"/>
        <w:rPr>
          <w:rFonts w:eastAsia="Times New Roman"/>
          <w:lang w:eastAsia="es-CO"/>
        </w:rPr>
      </w:pPr>
      <w:r w:rsidRPr="00816B5D">
        <w:rPr>
          <w:rFonts w:ascii="Tahoma" w:eastAsia="Times New Roman" w:hAnsi="Tahoma" w:cs="Tahoma"/>
          <w:b/>
          <w:bCs/>
          <w:color w:val="000000"/>
          <w:sz w:val="22"/>
          <w:szCs w:val="22"/>
          <w:lang w:eastAsia="es-CO"/>
        </w:rPr>
        <w:t>PARÁGRAFO 3: </w:t>
      </w:r>
      <w:r w:rsidRPr="00816B5D">
        <w:rPr>
          <w:rFonts w:ascii="Tahoma" w:eastAsia="Times New Roman" w:hAnsi="Tahoma" w:cs="Tahoma"/>
          <w:color w:val="000000"/>
          <w:sz w:val="22"/>
          <w:szCs w:val="22"/>
          <w:lang w:eastAsia="es-CO"/>
        </w:rPr>
        <w:t>El presente permiso de vertimientos, no constituye ni debe interpretarse que es una autorización para construir; con el mismo </w:t>
      </w:r>
      <w:r w:rsidRPr="00816B5D">
        <w:rPr>
          <w:rFonts w:ascii="Tahoma" w:eastAsia="Times New Roman" w:hAnsi="Tahoma" w:cs="Tahoma"/>
          <w:b/>
          <w:bCs/>
          <w:color w:val="000000"/>
          <w:sz w:val="22"/>
          <w:szCs w:val="22"/>
          <w:lang w:eastAsia="es-CO"/>
        </w:rPr>
        <w:t>NO </w:t>
      </w:r>
      <w:r w:rsidRPr="00816B5D">
        <w:rPr>
          <w:rFonts w:ascii="Tahoma" w:eastAsia="Times New Roman" w:hAnsi="Tahoma" w:cs="Tahoma"/>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816B5D">
        <w:rPr>
          <w:rFonts w:ascii="Tahoma" w:eastAsia="Times New Roman" w:hAnsi="Tahoma" w:cs="Tahoma"/>
          <w:b/>
          <w:bCs/>
          <w:color w:val="000000"/>
          <w:sz w:val="22"/>
          <w:szCs w:val="22"/>
          <w:lang w:eastAsia="es-CO"/>
        </w:rPr>
        <w:t>NO CONSTITUYE </w:t>
      </w:r>
      <w:r w:rsidRPr="00816B5D">
        <w:rPr>
          <w:rFonts w:ascii="Tahoma" w:eastAsia="Times New Roman" w:hAnsi="Tahoma" w:cs="Tahoma"/>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ARTICULO SEGUNDO: Acoger </w:t>
      </w:r>
      <w:r w:rsidRPr="00816B5D">
        <w:rPr>
          <w:rFonts w:ascii="Tahoma" w:eastAsia="Times New Roman" w:hAnsi="Tahoma" w:cs="Tahoma"/>
          <w:color w:val="000000"/>
          <w:sz w:val="22"/>
          <w:szCs w:val="22"/>
          <w:lang w:eastAsia="es-CO"/>
        </w:rPr>
        <w:t xml:space="preserve">el sistema de tratamiento de aguas residuales domesticas que fue presentado y que se encuentra instalado en el predio: </w:t>
      </w:r>
      <w:r w:rsidRPr="00816B5D">
        <w:rPr>
          <w:rFonts w:ascii="Tahoma" w:eastAsia="Times New Roman" w:hAnsi="Tahoma" w:cs="Tahoma"/>
          <w:b/>
          <w:bCs/>
          <w:color w:val="000000"/>
          <w:sz w:val="22"/>
          <w:szCs w:val="22"/>
          <w:lang w:eastAsia="es-CO"/>
        </w:rPr>
        <w:t>1) VILLA SAHARA</w:t>
      </w:r>
      <w:r w:rsidRPr="00816B5D">
        <w:rPr>
          <w:rFonts w:ascii="Tahoma" w:eastAsia="Times New Roman" w:hAnsi="Tahoma" w:cs="Tahoma"/>
          <w:color w:val="000000"/>
          <w:sz w:val="22"/>
          <w:szCs w:val="22"/>
          <w:lang w:eastAsia="es-CO"/>
        </w:rPr>
        <w:t xml:space="preserve">, ubicado en la vereda  </w:t>
      </w:r>
      <w:r w:rsidRPr="00816B5D">
        <w:rPr>
          <w:rFonts w:ascii="Tahoma" w:eastAsia="Times New Roman" w:hAnsi="Tahoma" w:cs="Tahoma"/>
          <w:b/>
          <w:bCs/>
          <w:color w:val="000000"/>
          <w:sz w:val="22"/>
          <w:szCs w:val="22"/>
          <w:lang w:eastAsia="es-CO"/>
        </w:rPr>
        <w:t xml:space="preserve">MURILLO  </w:t>
      </w:r>
      <w:r w:rsidRPr="00816B5D">
        <w:rPr>
          <w:rFonts w:ascii="Tahoma" w:eastAsia="Times New Roman" w:hAnsi="Tahoma" w:cs="Tahoma"/>
          <w:color w:val="000000"/>
          <w:sz w:val="22"/>
          <w:szCs w:val="22"/>
          <w:lang w:eastAsia="es-CO"/>
        </w:rPr>
        <w:t xml:space="preserve">del municipio de </w:t>
      </w:r>
      <w:r w:rsidRPr="00816B5D">
        <w:rPr>
          <w:rFonts w:ascii="Tahoma" w:eastAsia="Times New Roman" w:hAnsi="Tahoma" w:cs="Tahoma"/>
          <w:b/>
          <w:bCs/>
          <w:color w:val="000000"/>
          <w:sz w:val="22"/>
          <w:szCs w:val="22"/>
          <w:lang w:eastAsia="es-CO"/>
        </w:rPr>
        <w:t xml:space="preserve">ARMENIA (Q), </w:t>
      </w:r>
      <w:r w:rsidRPr="00816B5D">
        <w:rPr>
          <w:rFonts w:ascii="Tahoma" w:eastAsia="Times New Roman" w:hAnsi="Tahoma" w:cs="Tahoma"/>
          <w:color w:val="000000"/>
          <w:sz w:val="22"/>
          <w:szCs w:val="22"/>
          <w:lang w:eastAsia="es-CO"/>
        </w:rPr>
        <w:t>el cual es efectivo para tratar las aguas residuales con una contribución máxima hasta por 06 contribuyentes permanentes y fluctuantes.</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color w:val="000000"/>
          <w:sz w:val="22"/>
          <w:szCs w:val="22"/>
          <w:lang w:eastAsia="es-CO"/>
        </w:rPr>
        <w:t>El sistema de tratamiento aprobado corresponde con las siguientes características: </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w:t>
      </w:r>
      <w:r w:rsidRPr="00816B5D">
        <w:rPr>
          <w:rFonts w:ascii="Arial" w:eastAsia="Times New Roman" w:hAnsi="Arial" w:cs="Arial"/>
          <w:b/>
          <w:bCs/>
          <w:color w:val="000000"/>
          <w:lang w:eastAsia="es-CO"/>
        </w:rPr>
        <w:t>SISTEMA PROPUESTO PARA EL MANEJO DE AGUAS RESIDUALES </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Arial" w:eastAsia="Times New Roman" w:hAnsi="Arial" w:cs="Arial"/>
          <w:color w:val="000000"/>
          <w:lang w:eastAsia="es-CO"/>
        </w:rPr>
        <w:t>Las aguas residuales domésticas (ARD), generadas en el predio (2 viviendas) se conducen  Sistemas de Tratamiento de Aguas Residuales Domésticas (STARD) independientes en prefabricado compuesto por trampa de grasas, tanque séptico, filtro anaeróbico y como sistema de disposición final a campo de infiltración, con capacidad calculada hasta para máximo 6 personas C/U y considerando una contribución de aguas residuales de C=130litros/dia/hab según la tabla E-7-1 del RAS 2000, para un residencia clase media.</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Arial" w:eastAsia="Times New Roman" w:hAnsi="Arial" w:cs="Arial"/>
          <w:color w:val="000000"/>
          <w:u w:val="single"/>
          <w:lang w:eastAsia="es-CO"/>
        </w:rPr>
        <w:t>Trampa de grasas</w:t>
      </w:r>
      <w:r w:rsidRPr="00816B5D">
        <w:rPr>
          <w:rFonts w:ascii="Arial" w:eastAsia="Times New Roman" w:hAnsi="Arial" w:cs="Arial"/>
          <w:color w:val="000000"/>
          <w:lang w:eastAsia="es-CO"/>
        </w:rPr>
        <w:t>: La trampa de grasas está instalada en prefabricado, para el pre tratamiento de las aguas residuales provenientes de la cocina. En el diseño el volumen útil de la trampa de grasas es de 105 litros y sus dimensiones están inmersas en el catálogo de instalación que entrega el fabricante.</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Arial" w:eastAsia="Times New Roman" w:hAnsi="Arial" w:cs="Arial"/>
          <w:color w:val="000000"/>
          <w:u w:val="single"/>
          <w:lang w:eastAsia="es-CO"/>
        </w:rPr>
        <w:t>Tanque séptico:</w:t>
      </w:r>
      <w:r w:rsidRPr="00816B5D">
        <w:rPr>
          <w:rFonts w:ascii="Arial" w:eastAsia="Times New Roman" w:hAnsi="Arial" w:cs="Arial"/>
          <w:color w:val="000000"/>
          <w:lang w:eastAsia="es-CO"/>
        </w:rPr>
        <w:t xml:space="preserve"> En prefabricado con un volumen útil de 1000 litros, sus dimensiones están inmersas en el catálogo de instalación que entrega el fabricante.</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Arial" w:eastAsia="Times New Roman" w:hAnsi="Arial" w:cs="Arial"/>
          <w:color w:val="000000"/>
          <w:u w:val="single"/>
          <w:lang w:eastAsia="es-CO"/>
        </w:rPr>
        <w:t xml:space="preserve"> Filtro Anaerobio de Flujo Ascendente FAFA: </w:t>
      </w:r>
      <w:r w:rsidRPr="00816B5D">
        <w:rPr>
          <w:rFonts w:ascii="Arial" w:eastAsia="Times New Roman" w:hAnsi="Arial" w:cs="Arial"/>
          <w:color w:val="000000"/>
          <w:lang w:eastAsia="es-CO"/>
        </w:rPr>
        <w:t>En prefabricado con un volumen útil de 1000 litros, sus dimensiones están inmersas en el catálogo de instalación que entrega el fabricante.</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Arial" w:eastAsia="Times New Roman" w:hAnsi="Arial" w:cs="Arial"/>
          <w:color w:val="000000"/>
          <w:u w:val="single"/>
          <w:lang w:eastAsia="es-CO"/>
        </w:rPr>
        <w:t>Disposición final del efluente</w:t>
      </w:r>
      <w:r w:rsidRPr="00816B5D">
        <w:rPr>
          <w:rFonts w:ascii="Arial" w:eastAsia="Times New Roman" w:hAnsi="Arial" w:cs="Arial"/>
          <w:color w:val="000000"/>
          <w:lang w:eastAsia="es-CO"/>
        </w:rPr>
        <w:t>:</w:t>
      </w:r>
      <w:r w:rsidRPr="00816B5D">
        <w:rPr>
          <w:rFonts w:ascii="Arial" w:eastAsia="Times New Roman" w:hAnsi="Arial" w:cs="Arial"/>
          <w:b/>
          <w:bCs/>
          <w:color w:val="000000"/>
          <w:lang w:eastAsia="es-CO"/>
        </w:rPr>
        <w:t xml:space="preserve"> </w:t>
      </w:r>
      <w:r w:rsidRPr="00816B5D">
        <w:rPr>
          <w:rFonts w:ascii="Arial" w:eastAsia="Times New Roman" w:hAnsi="Arial" w:cs="Arial"/>
          <w:color w:val="000000"/>
          <w:lang w:eastAsia="es-CO"/>
        </w:rPr>
        <w:t xml:space="preserve">Como disposición final de las aguas residuales domésticas tratadas se opta por un campo de infiltración, el cual se diseñó de acuerdo a las condiciones y resultados obtenidos en </w:t>
      </w:r>
      <w:r w:rsidRPr="00816B5D">
        <w:rPr>
          <w:rFonts w:ascii="Arial" w:eastAsia="Times New Roman" w:hAnsi="Arial" w:cs="Arial"/>
          <w:color w:val="000000"/>
          <w:lang w:eastAsia="es-CO"/>
        </w:rPr>
        <w:lastRenderedPageBreak/>
        <w:t>el ensayo de percolación. La tasa de percolación obtenida a partir de los ensayos realizados en el sitio es de (Sin Información) min/pulgada, de absorción lenta. Se diseña un campo de infiltración independiente para cada sistema. </w:t>
      </w:r>
    </w:p>
    <w:p w:rsidR="00816B5D" w:rsidRPr="00816B5D" w:rsidRDefault="00816B5D" w:rsidP="00816B5D">
      <w:pPr>
        <w:spacing w:after="240"/>
        <w:rPr>
          <w:rFonts w:eastAsia="Times New Roman"/>
          <w:lang w:eastAsia="es-CO"/>
        </w:rPr>
      </w:pPr>
    </w:p>
    <w:p w:rsidR="00816B5D" w:rsidRPr="00816B5D" w:rsidRDefault="00816B5D" w:rsidP="00816B5D">
      <w:pPr>
        <w:jc w:val="center"/>
        <w:rPr>
          <w:rFonts w:eastAsia="Times New Roman"/>
          <w:lang w:eastAsia="es-CO"/>
        </w:rPr>
      </w:pPr>
      <w:r w:rsidRPr="00816B5D">
        <w:rPr>
          <w:rFonts w:ascii="Arial" w:eastAsia="Times New Roman" w:hAnsi="Arial" w:cs="Arial"/>
          <w:noProof/>
          <w:color w:val="FF0000"/>
          <w:bdr w:val="none" w:sz="0" w:space="0" w:color="auto" w:frame="1"/>
          <w:lang w:eastAsia="es-CO"/>
        </w:rPr>
        <w:drawing>
          <wp:inline distT="0" distB="0" distL="0" distR="0">
            <wp:extent cx="2771775" cy="2028825"/>
            <wp:effectExtent l="0" t="0" r="9525" b="9525"/>
            <wp:docPr id="16" name="Imagen 16"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028825"/>
                    </a:xfrm>
                    <a:prstGeom prst="rect">
                      <a:avLst/>
                    </a:prstGeom>
                    <a:noFill/>
                    <a:ln>
                      <a:noFill/>
                    </a:ln>
                  </pic:spPr>
                </pic:pic>
              </a:graphicData>
            </a:graphic>
          </wp:inline>
        </w:drawing>
      </w:r>
    </w:p>
    <w:p w:rsidR="00816B5D" w:rsidRPr="00816B5D" w:rsidRDefault="00816B5D" w:rsidP="00816B5D">
      <w:pPr>
        <w:jc w:val="center"/>
        <w:rPr>
          <w:rFonts w:eastAsia="Times New Roman"/>
          <w:lang w:eastAsia="es-CO"/>
        </w:rPr>
      </w:pPr>
      <w:r w:rsidRPr="00816B5D">
        <w:rPr>
          <w:rFonts w:ascii="Arial" w:eastAsia="Times New Roman" w:hAnsi="Arial" w:cs="Arial"/>
          <w:color w:val="000000"/>
          <w:sz w:val="20"/>
          <w:szCs w:val="20"/>
          <w:lang w:eastAsia="es-CO"/>
        </w:rPr>
        <w:t>Imagen 1. Esquema corte de Tanque Séptico y FAFA.”</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u w:val="single"/>
          <w:lang w:eastAsia="es-CO"/>
        </w:rPr>
        <w:t xml:space="preserve">PARAGRAFO 1: </w:t>
      </w:r>
      <w:r w:rsidRPr="00816B5D">
        <w:rPr>
          <w:rFonts w:ascii="Tahoma" w:eastAsia="Times New Roman" w:hAnsi="Tahoma" w:cs="Tahoma"/>
          <w:color w:val="000000"/>
          <w:sz w:val="22"/>
          <w:szCs w:val="22"/>
          <w:u w:val="single"/>
          <w:lang w:eastAsia="es-CO"/>
        </w:rPr>
        <w:t xml:space="preserve">La renovación de permiso de vertimientos que se otorga, es únicamente para el tratamiento de aguas residuales de tipo doméstico, que se generan como resultado de la actividad residencial que se desarrolla en el predio, por la existencia de dos casas campesinas. Sin embargo es importante advertir que Las autoridades Municipales son las encargadas, según La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w:t>
      </w:r>
      <w:r w:rsidRPr="00816B5D">
        <w:rPr>
          <w:rFonts w:ascii="Tahoma" w:eastAsia="Times New Roman" w:hAnsi="Tahoma" w:cs="Tahoma"/>
          <w:color w:val="000000"/>
          <w:sz w:val="22"/>
          <w:szCs w:val="22"/>
          <w:u w:val="single"/>
          <w:lang w:eastAsia="es-CO"/>
        </w:rPr>
        <w:lastRenderedPageBreak/>
        <w:t>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u w:val="single"/>
          <w:lang w:eastAsia="es-CO"/>
        </w:rPr>
        <w:t>PARAGRAFO 2:</w:t>
      </w:r>
      <w:r w:rsidRPr="00816B5D">
        <w:rPr>
          <w:rFonts w:ascii="Tahoma" w:eastAsia="Times New Roman" w:hAnsi="Tahoma" w:cs="Tahoma"/>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TERCERO: </w:t>
      </w:r>
      <w:r w:rsidRPr="00816B5D">
        <w:rPr>
          <w:rFonts w:ascii="Tahoma" w:eastAsia="Times New Roman" w:hAnsi="Tahoma" w:cs="Tahoma"/>
          <w:color w:val="000000"/>
          <w:sz w:val="22"/>
          <w:szCs w:val="22"/>
          <w:lang w:eastAsia="es-CO"/>
        </w:rPr>
        <w:t xml:space="preserve">La renovación de permiso de vertimientos que se otorga mediante la presente resolución, conlleva la imposición de condiciones y obligaciones a los señores </w:t>
      </w:r>
      <w:r w:rsidRPr="00816B5D">
        <w:rPr>
          <w:rFonts w:ascii="Tahoma" w:eastAsia="Times New Roman" w:hAnsi="Tahoma" w:cs="Tahoma"/>
          <w:b/>
          <w:bCs/>
          <w:color w:val="000000"/>
          <w:sz w:val="22"/>
          <w:szCs w:val="22"/>
          <w:lang w:eastAsia="es-CO"/>
        </w:rPr>
        <w:t xml:space="preserve">HUGO ESCOBAR HERRERA, </w:t>
      </w:r>
      <w:r w:rsidRPr="00816B5D">
        <w:rPr>
          <w:rFonts w:ascii="Tahoma" w:eastAsia="Times New Roman" w:hAnsi="Tahoma" w:cs="Tahoma"/>
          <w:color w:val="000000"/>
          <w:sz w:val="22"/>
          <w:szCs w:val="22"/>
          <w:lang w:eastAsia="es-CO"/>
        </w:rPr>
        <w:t xml:space="preserve">identificado con la cédula de ciudadanía  número 6.511.145  expedida en Trujillo (V), y </w:t>
      </w:r>
      <w:r w:rsidRPr="00816B5D">
        <w:rPr>
          <w:rFonts w:ascii="Tahoma" w:eastAsia="Times New Roman" w:hAnsi="Tahoma" w:cs="Tahoma"/>
          <w:b/>
          <w:bCs/>
          <w:color w:val="000000"/>
          <w:sz w:val="22"/>
          <w:szCs w:val="22"/>
          <w:lang w:eastAsia="es-CO"/>
        </w:rPr>
        <w:t xml:space="preserve">ESTHER MARINA RODRIGUEZ DE ESCOBAR, </w:t>
      </w:r>
      <w:r w:rsidRPr="00816B5D">
        <w:rPr>
          <w:rFonts w:ascii="Tahoma" w:eastAsia="Times New Roman" w:hAnsi="Tahoma" w:cs="Tahoma"/>
          <w:color w:val="000000"/>
          <w:sz w:val="22"/>
          <w:szCs w:val="22"/>
          <w:lang w:eastAsia="es-CO"/>
        </w:rPr>
        <w:t>identificada con la cédula de ciudadanía número 31.194.858 expedida en Tuluá (V), para que cumpla con lo siguiente:</w:t>
      </w:r>
    </w:p>
    <w:p w:rsidR="00816B5D" w:rsidRPr="00816B5D" w:rsidRDefault="00816B5D" w:rsidP="00816B5D">
      <w:pPr>
        <w:numPr>
          <w:ilvl w:val="0"/>
          <w:numId w:val="161"/>
        </w:numPr>
        <w:jc w:val="both"/>
        <w:textAlignment w:val="baseline"/>
        <w:rPr>
          <w:rFonts w:ascii="Arial" w:eastAsia="Times New Roman" w:hAnsi="Arial" w:cs="Arial"/>
          <w:color w:val="000000"/>
          <w:lang w:eastAsia="es-CO"/>
        </w:rPr>
      </w:pPr>
      <w:r w:rsidRPr="00816B5D">
        <w:rPr>
          <w:rFonts w:ascii="Arial" w:eastAsia="Times New Roman" w:hAnsi="Arial" w:cs="Arial"/>
          <w:color w:val="000000"/>
          <w:lang w:eastAsia="es-CO"/>
        </w:rPr>
        <w:t xml:space="preserve">La adecuada remoción de carga contaminante por parte </w:t>
      </w:r>
      <w:r w:rsidRPr="00816B5D">
        <w:rPr>
          <w:rFonts w:ascii="Arial" w:eastAsia="Times New Roman" w:hAnsi="Arial" w:cs="Arial"/>
          <w:color w:val="000000"/>
          <w:lang w:eastAsia="es-CO"/>
        </w:rPr>
        <w:lastRenderedPageBreak/>
        <w:t>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16B5D" w:rsidRPr="00816B5D" w:rsidRDefault="00816B5D" w:rsidP="00816B5D">
      <w:pPr>
        <w:rPr>
          <w:rFonts w:eastAsia="Times New Roman"/>
          <w:lang w:eastAsia="es-CO"/>
        </w:rPr>
      </w:pPr>
    </w:p>
    <w:p w:rsidR="00816B5D" w:rsidRPr="00816B5D" w:rsidRDefault="00816B5D" w:rsidP="00816B5D">
      <w:pPr>
        <w:numPr>
          <w:ilvl w:val="0"/>
          <w:numId w:val="162"/>
        </w:numPr>
        <w:jc w:val="both"/>
        <w:textAlignment w:val="baseline"/>
        <w:rPr>
          <w:rFonts w:ascii="Arial" w:eastAsia="Times New Roman" w:hAnsi="Arial" w:cs="Arial"/>
          <w:color w:val="000000"/>
          <w:lang w:eastAsia="es-CO"/>
        </w:rPr>
      </w:pPr>
      <w:r w:rsidRPr="00816B5D">
        <w:rPr>
          <w:rFonts w:ascii="Arial" w:eastAsia="Times New Roman" w:hAnsi="Arial" w:cs="Arial"/>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16B5D" w:rsidRPr="00816B5D" w:rsidRDefault="00816B5D" w:rsidP="00816B5D">
      <w:pPr>
        <w:rPr>
          <w:rFonts w:eastAsia="Times New Roman"/>
          <w:lang w:eastAsia="es-CO"/>
        </w:rPr>
      </w:pPr>
    </w:p>
    <w:p w:rsidR="00816B5D" w:rsidRPr="00816B5D" w:rsidRDefault="00816B5D" w:rsidP="00816B5D">
      <w:pPr>
        <w:numPr>
          <w:ilvl w:val="0"/>
          <w:numId w:val="163"/>
        </w:numPr>
        <w:spacing w:after="200"/>
        <w:jc w:val="both"/>
        <w:textAlignment w:val="baseline"/>
        <w:rPr>
          <w:rFonts w:ascii="Arial" w:eastAsia="Times New Roman" w:hAnsi="Arial" w:cs="Arial"/>
          <w:color w:val="000000"/>
          <w:lang w:eastAsia="es-CO"/>
        </w:rPr>
      </w:pPr>
      <w:r w:rsidRPr="00816B5D">
        <w:rPr>
          <w:rFonts w:ascii="Arial" w:eastAsia="Times New Roman" w:hAnsi="Arial" w:cs="Arial"/>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w:t>
      </w:r>
      <w:r w:rsidRPr="00816B5D">
        <w:rPr>
          <w:rFonts w:ascii="Arial" w:eastAsia="Times New Roman" w:hAnsi="Arial" w:cs="Arial"/>
          <w:color w:val="000000"/>
          <w:lang w:eastAsia="es-CO"/>
        </w:rPr>
        <w:lastRenderedPageBreak/>
        <w:t>conllevan problemas de funcionamiento, colapso del sistema y los respectivos riesgos ambientales. </w:t>
      </w:r>
    </w:p>
    <w:p w:rsidR="00816B5D" w:rsidRPr="00816B5D" w:rsidRDefault="00816B5D" w:rsidP="00816B5D">
      <w:pPr>
        <w:numPr>
          <w:ilvl w:val="0"/>
          <w:numId w:val="163"/>
        </w:numPr>
        <w:spacing w:after="200"/>
        <w:jc w:val="both"/>
        <w:textAlignment w:val="baseline"/>
        <w:rPr>
          <w:rFonts w:ascii="Arial" w:eastAsia="Times New Roman" w:hAnsi="Arial" w:cs="Arial"/>
          <w:color w:val="000000"/>
          <w:lang w:eastAsia="es-CO"/>
        </w:rPr>
      </w:pPr>
      <w:r w:rsidRPr="00816B5D">
        <w:rPr>
          <w:rFonts w:ascii="Arial" w:eastAsia="Times New Roman" w:hAnsi="Arial" w:cs="Arial"/>
          <w:color w:val="000000"/>
          <w:lang w:eastAsia="es-CO"/>
        </w:rPr>
        <w:t>La distancia mínima de cualquier punto de la infiltración a viviendas, tuberías de agua, pozos de abastecimiento, cursos de aguas superficiales (quebradas, ríos, etc.) y cualquier árbol, serán de 5, 15, 30, 30 y 3 metros respectivamente.</w:t>
      </w:r>
    </w:p>
    <w:p w:rsidR="00816B5D" w:rsidRPr="00816B5D" w:rsidRDefault="00816B5D" w:rsidP="00816B5D">
      <w:pPr>
        <w:numPr>
          <w:ilvl w:val="0"/>
          <w:numId w:val="163"/>
        </w:numPr>
        <w:jc w:val="both"/>
        <w:textAlignment w:val="baseline"/>
        <w:rPr>
          <w:rFonts w:ascii="Arial" w:eastAsia="Times New Roman" w:hAnsi="Arial" w:cs="Arial"/>
          <w:color w:val="000000"/>
          <w:lang w:eastAsia="es-CO"/>
        </w:rPr>
      </w:pPr>
      <w:r w:rsidRPr="00816B5D">
        <w:rPr>
          <w:rFonts w:ascii="Arial" w:eastAsia="Times New Roman" w:hAnsi="Arial" w:cs="Arial"/>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16B5D" w:rsidRPr="00816B5D" w:rsidRDefault="00816B5D" w:rsidP="00816B5D">
      <w:pPr>
        <w:rPr>
          <w:rFonts w:eastAsia="Times New Roman"/>
          <w:lang w:eastAsia="es-CO"/>
        </w:rPr>
      </w:pPr>
    </w:p>
    <w:p w:rsidR="00816B5D" w:rsidRPr="00816B5D" w:rsidRDefault="00816B5D" w:rsidP="00816B5D">
      <w:pPr>
        <w:numPr>
          <w:ilvl w:val="0"/>
          <w:numId w:val="164"/>
        </w:numPr>
        <w:jc w:val="both"/>
        <w:textAlignment w:val="baseline"/>
        <w:rPr>
          <w:rFonts w:ascii="Arial" w:eastAsia="Times New Roman" w:hAnsi="Arial" w:cs="Arial"/>
          <w:color w:val="000000"/>
          <w:lang w:eastAsia="es-CO"/>
        </w:rPr>
      </w:pPr>
      <w:r w:rsidRPr="00816B5D">
        <w:rPr>
          <w:rFonts w:ascii="Arial" w:eastAsia="Times New Roman" w:hAnsi="Arial" w:cs="Arial"/>
          <w:color w:val="000000"/>
          <w:lang w:eastAsia="es-CO"/>
        </w:rPr>
        <w:t>El sistema de tratamiento debe corresponder al diseño propuesto y aquí avalado y cumplir con las indicaciones técnicas correspondientes.</w:t>
      </w:r>
    </w:p>
    <w:p w:rsidR="00816B5D" w:rsidRPr="00816B5D" w:rsidRDefault="00816B5D" w:rsidP="00816B5D">
      <w:pPr>
        <w:rPr>
          <w:rFonts w:eastAsia="Times New Roman"/>
          <w:lang w:eastAsia="es-CO"/>
        </w:rPr>
      </w:pPr>
    </w:p>
    <w:p w:rsidR="00816B5D" w:rsidRPr="00816B5D" w:rsidRDefault="00816B5D" w:rsidP="00816B5D">
      <w:pPr>
        <w:numPr>
          <w:ilvl w:val="0"/>
          <w:numId w:val="165"/>
        </w:numPr>
        <w:spacing w:after="200"/>
        <w:jc w:val="both"/>
        <w:textAlignment w:val="baseline"/>
        <w:rPr>
          <w:rFonts w:ascii="Arial" w:eastAsia="Times New Roman" w:hAnsi="Arial" w:cs="Arial"/>
          <w:color w:val="000000"/>
          <w:lang w:eastAsia="es-CO"/>
        </w:rPr>
      </w:pPr>
      <w:r w:rsidRPr="00816B5D">
        <w:rPr>
          <w:rFonts w:ascii="Arial" w:eastAsia="Times New Roman" w:hAnsi="Arial" w:cs="Arial"/>
          <w:color w:val="000000"/>
          <w:lang w:eastAsia="es-CO"/>
        </w:rPr>
        <w:t>En cualquier caso, el vertimiento de las aguas residuales no se debe realizar sin el tratamiento de las mismas antes de la disposición final.</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PARÁGRAFO : </w:t>
      </w:r>
      <w:r w:rsidRPr="00816B5D">
        <w:rPr>
          <w:rFonts w:ascii="Tahoma" w:eastAsia="Times New Roman" w:hAnsi="Tahoma" w:cs="Tahoma"/>
          <w:color w:val="000000"/>
          <w:sz w:val="22"/>
          <w:szCs w:val="22"/>
          <w:lang w:eastAsia="es-CO"/>
        </w:rPr>
        <w:t xml:space="preserve">Los permisionarios deberán permitir el ingreso a los funcionarios de la Corporación Autónoma Regional del Quindío, cada vez que la </w:t>
      </w:r>
      <w:r w:rsidRPr="00816B5D">
        <w:rPr>
          <w:rFonts w:ascii="Tahoma" w:eastAsia="Times New Roman" w:hAnsi="Tahoma" w:cs="Tahoma"/>
          <w:color w:val="000000"/>
          <w:sz w:val="22"/>
          <w:szCs w:val="22"/>
          <w:lang w:eastAsia="es-CO"/>
        </w:rPr>
        <w:lastRenderedPageBreak/>
        <w:t>autoridad ambiental lo requiera, esto con el fin de realizar las labores de seguimiento y control al permiso otorgado, además para estas labores deberá facilitar la inspección del sistema, realizando las labores necesarias para este fin. </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CUARTO. </w:t>
      </w:r>
      <w:r w:rsidRPr="00816B5D">
        <w:rPr>
          <w:rFonts w:ascii="Tahoma" w:eastAsia="Times New Roman" w:hAnsi="Tahoma" w:cs="Tahoma"/>
          <w:color w:val="000000"/>
          <w:sz w:val="22"/>
          <w:szCs w:val="22"/>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816B5D" w:rsidRPr="00816B5D" w:rsidRDefault="00816B5D" w:rsidP="00816B5D">
      <w:pPr>
        <w:rPr>
          <w:rFonts w:eastAsia="Times New Roman"/>
          <w:lang w:eastAsia="es-CO"/>
        </w:rPr>
      </w:pPr>
    </w:p>
    <w:p w:rsidR="00816B5D" w:rsidRPr="00816B5D" w:rsidRDefault="00816B5D" w:rsidP="00816B5D">
      <w:pPr>
        <w:numPr>
          <w:ilvl w:val="0"/>
          <w:numId w:val="166"/>
        </w:numPr>
        <w:jc w:val="both"/>
        <w:textAlignment w:val="baseline"/>
        <w:rPr>
          <w:rFonts w:ascii="Arial" w:eastAsia="Times New Roman" w:hAnsi="Arial" w:cs="Arial"/>
          <w:color w:val="000000"/>
          <w:sz w:val="22"/>
          <w:szCs w:val="22"/>
          <w:lang w:eastAsia="es-CO"/>
        </w:rPr>
      </w:pPr>
      <w:r w:rsidRPr="00816B5D">
        <w:rPr>
          <w:rFonts w:ascii="Tahoma" w:eastAsia="Times New Roman" w:hAnsi="Tahoma" w:cs="Tahoma"/>
          <w:color w:val="000000"/>
          <w:sz w:val="22"/>
          <w:szCs w:val="22"/>
          <w:lang w:eastAsia="es-CO"/>
        </w:rPr>
        <w:t>Manual de operación del sistema de disposición de aguas residuales tratadas al suelo, incluyendo mecanismo de descarga y sus elementos estructurantes que permiten el vertimiento al suelo.</w:t>
      </w:r>
    </w:p>
    <w:p w:rsidR="00816B5D" w:rsidRPr="00816B5D" w:rsidRDefault="00816B5D" w:rsidP="00816B5D">
      <w:pPr>
        <w:rPr>
          <w:rFonts w:eastAsia="Times New Roman"/>
          <w:lang w:eastAsia="es-CO"/>
        </w:rPr>
      </w:pPr>
    </w:p>
    <w:p w:rsidR="00816B5D" w:rsidRPr="00816B5D" w:rsidRDefault="00816B5D" w:rsidP="00816B5D">
      <w:pPr>
        <w:numPr>
          <w:ilvl w:val="0"/>
          <w:numId w:val="167"/>
        </w:numPr>
        <w:jc w:val="both"/>
        <w:textAlignment w:val="baseline"/>
        <w:rPr>
          <w:rFonts w:ascii="Arial" w:eastAsia="Times New Roman" w:hAnsi="Arial" w:cs="Arial"/>
          <w:color w:val="000000"/>
          <w:sz w:val="22"/>
          <w:szCs w:val="22"/>
          <w:lang w:eastAsia="es-CO"/>
        </w:rPr>
      </w:pPr>
      <w:r w:rsidRPr="00816B5D">
        <w:rPr>
          <w:rFonts w:ascii="Tahoma" w:eastAsia="Times New Roman" w:hAnsi="Tahoma" w:cs="Tahoma"/>
          <w:color w:val="000000"/>
          <w:sz w:val="22"/>
          <w:szCs w:val="22"/>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816B5D" w:rsidRPr="00816B5D" w:rsidRDefault="00816B5D" w:rsidP="00816B5D">
      <w:pPr>
        <w:rPr>
          <w:rFonts w:eastAsia="Times New Roman"/>
          <w:lang w:eastAsia="es-CO"/>
        </w:rPr>
      </w:pPr>
    </w:p>
    <w:p w:rsidR="00816B5D" w:rsidRPr="00816B5D" w:rsidRDefault="00816B5D" w:rsidP="00816B5D">
      <w:pPr>
        <w:numPr>
          <w:ilvl w:val="0"/>
          <w:numId w:val="168"/>
        </w:numPr>
        <w:jc w:val="both"/>
        <w:textAlignment w:val="baseline"/>
        <w:rPr>
          <w:rFonts w:ascii="Arial" w:eastAsia="Times New Roman" w:hAnsi="Arial" w:cs="Arial"/>
          <w:color w:val="000000"/>
          <w:sz w:val="22"/>
          <w:szCs w:val="22"/>
          <w:lang w:eastAsia="es-CO"/>
        </w:rPr>
      </w:pPr>
      <w:r w:rsidRPr="00816B5D">
        <w:rPr>
          <w:rFonts w:ascii="Tahoma" w:eastAsia="Times New Roman" w:hAnsi="Tahoma" w:cs="Tahoma"/>
          <w:color w:val="000000"/>
          <w:sz w:val="22"/>
          <w:szCs w:val="22"/>
          <w:lang w:eastAsia="es-CO"/>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w:t>
      </w:r>
      <w:r w:rsidRPr="00816B5D">
        <w:rPr>
          <w:rFonts w:ascii="Tahoma" w:eastAsia="Times New Roman" w:hAnsi="Tahoma" w:cs="Tahoma"/>
          <w:color w:val="000000"/>
          <w:sz w:val="22"/>
          <w:szCs w:val="22"/>
          <w:lang w:eastAsia="es-CO"/>
        </w:rPr>
        <w:lastRenderedPageBreak/>
        <w:t>biológicas del suelo permiten el uso potencial definido en los instrumentos de ordenamiento territorial vigentes y sin perjuicio de la afectación sobre la salud pública.</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PARÁGRAFO. </w:t>
      </w:r>
      <w:r w:rsidRPr="00816B5D">
        <w:rPr>
          <w:rFonts w:ascii="Tahoma" w:eastAsia="Times New Roman" w:hAnsi="Tahoma" w:cs="Tahoma"/>
          <w:color w:val="000000"/>
          <w:sz w:val="22"/>
          <w:szCs w:val="22"/>
          <w:lang w:eastAsia="es-CO"/>
        </w:rPr>
        <w:t>El incumplimiento del requerimiento podrá dar inicio a las acciones previstas en la Ley 1333 de 2009.</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QUINTO: INFORMAR </w:t>
      </w:r>
      <w:r w:rsidRPr="00816B5D">
        <w:rPr>
          <w:rFonts w:ascii="Tahoma" w:eastAsia="Times New Roman" w:hAnsi="Tahoma" w:cs="Tahoma"/>
          <w:color w:val="000000"/>
          <w:sz w:val="22"/>
          <w:szCs w:val="22"/>
          <w:lang w:eastAsia="es-CO"/>
        </w:rPr>
        <w:t xml:space="preserve">a los señores </w:t>
      </w:r>
      <w:r w:rsidRPr="00816B5D">
        <w:rPr>
          <w:rFonts w:ascii="Tahoma" w:eastAsia="Times New Roman" w:hAnsi="Tahoma" w:cs="Tahoma"/>
          <w:b/>
          <w:bCs/>
          <w:color w:val="000000"/>
          <w:sz w:val="22"/>
          <w:szCs w:val="22"/>
          <w:lang w:eastAsia="es-CO"/>
        </w:rPr>
        <w:t xml:space="preserve">HUGO ESCOBAR HERRERA, </w:t>
      </w:r>
      <w:r w:rsidRPr="00816B5D">
        <w:rPr>
          <w:rFonts w:ascii="Tahoma" w:eastAsia="Times New Roman" w:hAnsi="Tahoma" w:cs="Tahoma"/>
          <w:color w:val="000000"/>
          <w:sz w:val="22"/>
          <w:szCs w:val="22"/>
          <w:lang w:eastAsia="es-CO"/>
        </w:rPr>
        <w:t xml:space="preserve">identificado con la cédula de ciudadanía  número 6.511.145  expedida en Trujillo (V), y </w:t>
      </w:r>
      <w:r w:rsidRPr="00816B5D">
        <w:rPr>
          <w:rFonts w:ascii="Tahoma" w:eastAsia="Times New Roman" w:hAnsi="Tahoma" w:cs="Tahoma"/>
          <w:b/>
          <w:bCs/>
          <w:color w:val="000000"/>
          <w:sz w:val="22"/>
          <w:szCs w:val="22"/>
          <w:lang w:eastAsia="es-CO"/>
        </w:rPr>
        <w:t xml:space="preserve">ESTHER MARINA RODRIGUEZ DE ESCOBAR, </w:t>
      </w:r>
      <w:r w:rsidRPr="00816B5D">
        <w:rPr>
          <w:rFonts w:ascii="Tahoma" w:eastAsia="Times New Roman" w:hAnsi="Tahoma" w:cs="Tahoma"/>
          <w:color w:val="000000"/>
          <w:sz w:val="22"/>
          <w:szCs w:val="22"/>
          <w:lang w:eastAsia="es-CO"/>
        </w:rPr>
        <w:t>identificada con la cédula de ciudadanía número 31.194.858 expedida en Tuluá (V), de requerirse ajustes, modificaciones o cambios al diseño del sistema de tratamiento presentado, deberá solicitar la modificación del permiso de acuerdo artículo 49 del Decreto 3930 de 2010.</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SEXTO: </w:t>
      </w:r>
      <w:r w:rsidRPr="00816B5D">
        <w:rPr>
          <w:rFonts w:ascii="Tahoma" w:eastAsia="Times New Roman" w:hAnsi="Tahoma" w:cs="Tahoma"/>
          <w:color w:val="000000"/>
          <w:sz w:val="22"/>
          <w:szCs w:val="22"/>
          <w:lang w:eastAsia="es-CO"/>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PARÁGRAFO: </w:t>
      </w:r>
      <w:r w:rsidRPr="00816B5D">
        <w:rPr>
          <w:rFonts w:ascii="Tahoma" w:eastAsia="Times New Roman" w:hAnsi="Tahoma" w:cs="Tahoma"/>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SÉPTIMO: INFORMAR </w:t>
      </w:r>
      <w:r w:rsidRPr="00816B5D">
        <w:rPr>
          <w:rFonts w:ascii="Tahoma" w:eastAsia="Times New Roman" w:hAnsi="Tahoma" w:cs="Tahoma"/>
          <w:color w:val="000000"/>
          <w:sz w:val="22"/>
          <w:szCs w:val="22"/>
          <w:lang w:eastAsia="es-CO"/>
        </w:rPr>
        <w:t xml:space="preserve">del presente acto administrativo al Funcionario encargado del control y </w:t>
      </w:r>
      <w:r w:rsidRPr="00816B5D">
        <w:rPr>
          <w:rFonts w:ascii="Tahoma" w:eastAsia="Times New Roman" w:hAnsi="Tahoma" w:cs="Tahoma"/>
          <w:color w:val="000000"/>
          <w:sz w:val="22"/>
          <w:szCs w:val="22"/>
          <w:lang w:eastAsia="es-CO"/>
        </w:rPr>
        <w:lastRenderedPageBreak/>
        <w:t>seguimiento a permisos otorgados de la Subdirección de Regulación y Control Ambiental de la C.R.Q., para su conocimiento e inclusión en el programa de Control y Seguimiento.</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OCTAVO: </w:t>
      </w:r>
      <w:r w:rsidRPr="00816B5D">
        <w:rPr>
          <w:rFonts w:ascii="Tahoma" w:eastAsia="Times New Roman" w:hAnsi="Tahoma" w:cs="Tahoma"/>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ARTÍCULO NOVENO:</w:t>
      </w:r>
      <w:r w:rsidRPr="00816B5D">
        <w:rPr>
          <w:rFonts w:ascii="Tahoma" w:eastAsia="Times New Roman" w:hAnsi="Tahoma" w:cs="Tahoma"/>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ARTÍCULO DÉCIMO:</w:t>
      </w:r>
      <w:r w:rsidRPr="00816B5D">
        <w:rPr>
          <w:rFonts w:ascii="Tahoma" w:eastAsia="Times New Roman" w:hAnsi="Tahoma" w:cs="Tahoma"/>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DÉCIMO PRIMERO: </w:t>
      </w:r>
      <w:r w:rsidRPr="00816B5D">
        <w:rPr>
          <w:rFonts w:ascii="Tahoma" w:eastAsia="Times New Roman" w:hAnsi="Tahoma" w:cs="Tahoma"/>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DÉCIMO SEGUNDO: </w:t>
      </w:r>
      <w:r w:rsidRPr="00816B5D">
        <w:rPr>
          <w:rFonts w:ascii="Tahoma" w:eastAsia="Times New Roman" w:hAnsi="Tahoma" w:cs="Tahoma"/>
          <w:color w:val="000000"/>
          <w:sz w:val="22"/>
          <w:szCs w:val="22"/>
          <w:lang w:eastAsia="es-CO"/>
        </w:rPr>
        <w:t xml:space="preserve">De conformidad con el artículo 2.2.3.3.5.11 de la sección 5 del decreto 1076 de 2015, (artículo 51 del Decreto 3930 de 2010), la Corporación Autónoma Regional del </w:t>
      </w:r>
      <w:r w:rsidRPr="00816B5D">
        <w:rPr>
          <w:rFonts w:ascii="Tahoma" w:eastAsia="Times New Roman" w:hAnsi="Tahoma" w:cs="Tahoma"/>
          <w:color w:val="000000"/>
          <w:sz w:val="22"/>
          <w:szCs w:val="22"/>
          <w:lang w:eastAsia="es-CO"/>
        </w:rPr>
        <w:lastRenderedPageBreak/>
        <w:t>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DÉCIMO TERCERO: NOTIFICAR </w:t>
      </w:r>
      <w:r w:rsidRPr="00816B5D">
        <w:rPr>
          <w:rFonts w:ascii="Tahoma" w:eastAsia="Times New Roman" w:hAnsi="Tahoma" w:cs="Tahoma"/>
          <w:color w:val="000000"/>
          <w:sz w:val="22"/>
          <w:szCs w:val="22"/>
          <w:lang w:eastAsia="es-CO"/>
        </w:rPr>
        <w:t xml:space="preserve">para todos sus efectos la presente decisión a los señores </w:t>
      </w:r>
      <w:r w:rsidRPr="00816B5D">
        <w:rPr>
          <w:rFonts w:ascii="Tahoma" w:eastAsia="Times New Roman" w:hAnsi="Tahoma" w:cs="Tahoma"/>
          <w:b/>
          <w:bCs/>
          <w:color w:val="000000"/>
          <w:sz w:val="22"/>
          <w:szCs w:val="22"/>
          <w:lang w:eastAsia="es-CO"/>
        </w:rPr>
        <w:t xml:space="preserve">HUGO ESCOBAR HERRERA, </w:t>
      </w:r>
      <w:r w:rsidRPr="00816B5D">
        <w:rPr>
          <w:rFonts w:ascii="Tahoma" w:eastAsia="Times New Roman" w:hAnsi="Tahoma" w:cs="Tahoma"/>
          <w:color w:val="000000"/>
          <w:sz w:val="22"/>
          <w:szCs w:val="22"/>
          <w:lang w:eastAsia="es-CO"/>
        </w:rPr>
        <w:t xml:space="preserve">identificado con la cédula de ciudadanía  número 6.511.145  expedida en Trujillo (V), y </w:t>
      </w:r>
      <w:r w:rsidRPr="00816B5D">
        <w:rPr>
          <w:rFonts w:ascii="Tahoma" w:eastAsia="Times New Roman" w:hAnsi="Tahoma" w:cs="Tahoma"/>
          <w:b/>
          <w:bCs/>
          <w:color w:val="000000"/>
          <w:sz w:val="22"/>
          <w:szCs w:val="22"/>
          <w:lang w:eastAsia="es-CO"/>
        </w:rPr>
        <w:t xml:space="preserve">ESTHER MARINA RODRIGUEZ DE ESCOBAR, </w:t>
      </w:r>
      <w:r w:rsidRPr="00816B5D">
        <w:rPr>
          <w:rFonts w:ascii="Tahoma" w:eastAsia="Times New Roman" w:hAnsi="Tahoma" w:cs="Tahoma"/>
          <w:color w:val="000000"/>
          <w:sz w:val="22"/>
          <w:szCs w:val="22"/>
          <w:lang w:eastAsia="es-CO"/>
        </w:rPr>
        <w:t xml:space="preserve">identificada con la cédula de ciudadanía número 31.194.858 expedida en Tuluá (V), Copropietarios del predio denominado </w:t>
      </w:r>
      <w:r w:rsidRPr="00816B5D">
        <w:rPr>
          <w:rFonts w:ascii="Tahoma" w:eastAsia="Times New Roman" w:hAnsi="Tahoma" w:cs="Tahoma"/>
          <w:b/>
          <w:bCs/>
          <w:color w:val="000000"/>
          <w:sz w:val="22"/>
          <w:szCs w:val="22"/>
          <w:lang w:eastAsia="es-CO"/>
        </w:rPr>
        <w:t>1) VILLA SAHARA</w:t>
      </w:r>
      <w:r w:rsidRPr="00816B5D">
        <w:rPr>
          <w:rFonts w:ascii="Tahoma" w:eastAsia="Times New Roman" w:hAnsi="Tahoma" w:cs="Tahoma"/>
          <w:color w:val="000000"/>
          <w:sz w:val="22"/>
          <w:szCs w:val="22"/>
          <w:lang w:eastAsia="es-CO"/>
        </w:rPr>
        <w:t xml:space="preserve">, ubicado en la vereda  </w:t>
      </w:r>
      <w:r w:rsidRPr="00816B5D">
        <w:rPr>
          <w:rFonts w:ascii="Tahoma" w:eastAsia="Times New Roman" w:hAnsi="Tahoma" w:cs="Tahoma"/>
          <w:b/>
          <w:bCs/>
          <w:color w:val="000000"/>
          <w:sz w:val="22"/>
          <w:szCs w:val="22"/>
          <w:lang w:eastAsia="es-CO"/>
        </w:rPr>
        <w:t xml:space="preserve">MURILLO  </w:t>
      </w:r>
      <w:r w:rsidRPr="00816B5D">
        <w:rPr>
          <w:rFonts w:ascii="Tahoma" w:eastAsia="Times New Roman" w:hAnsi="Tahoma" w:cs="Tahoma"/>
          <w:color w:val="000000"/>
          <w:sz w:val="22"/>
          <w:szCs w:val="22"/>
          <w:lang w:eastAsia="es-CO"/>
        </w:rPr>
        <w:t xml:space="preserve">del municipio de </w:t>
      </w:r>
      <w:r w:rsidRPr="00816B5D">
        <w:rPr>
          <w:rFonts w:ascii="Tahoma" w:eastAsia="Times New Roman" w:hAnsi="Tahoma" w:cs="Tahoma"/>
          <w:b/>
          <w:bCs/>
          <w:color w:val="000000"/>
          <w:sz w:val="22"/>
          <w:szCs w:val="22"/>
          <w:lang w:eastAsia="es-CO"/>
        </w:rPr>
        <w:t xml:space="preserve">ARMENIA (Q) , </w:t>
      </w:r>
      <w:r w:rsidRPr="00816B5D">
        <w:rPr>
          <w:rFonts w:ascii="Tahoma" w:eastAsia="Times New Roman" w:hAnsi="Tahoma" w:cs="Tahoma"/>
          <w:color w:val="000000"/>
          <w:sz w:val="22"/>
          <w:szCs w:val="22"/>
          <w:lang w:eastAsia="es-CO"/>
        </w:rPr>
        <w:t>o a su apoderado, de no ser posible la notificación personal se hará en los términos estipulados en el Código de Procedimiento Administrativo y de lo Contencioso Administrativo (NOTIFICACION POR AVISO).</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ARTÍCULO DÉCIMO CUARTO: </w:t>
      </w:r>
      <w:r w:rsidRPr="00816B5D">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ARTÍCULO DÉCIMO QUINTO:</w:t>
      </w:r>
      <w:r w:rsidRPr="00816B5D">
        <w:rPr>
          <w:rFonts w:ascii="Tahoma" w:eastAsia="Times New Roman" w:hAnsi="Tahoma" w:cs="Tahoma"/>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ARTICULO DECIMO SEXTO: </w:t>
      </w:r>
      <w:r w:rsidRPr="00816B5D">
        <w:rPr>
          <w:rFonts w:ascii="Tahoma" w:eastAsia="Times New Roman" w:hAnsi="Tahoma" w:cs="Tahoma"/>
          <w:color w:val="000000"/>
          <w:sz w:val="22"/>
          <w:szCs w:val="22"/>
          <w:lang w:eastAsia="es-CO"/>
        </w:rPr>
        <w:t xml:space="preserve">Contra el presente acto administrativo procede únicamente el recurso de reposición, el cual debe interponerse ante el funcionario que profirió el acto y deberá ser </w:t>
      </w:r>
      <w:r w:rsidRPr="00816B5D">
        <w:rPr>
          <w:rFonts w:ascii="Tahoma" w:eastAsia="Times New Roman" w:hAnsi="Tahoma" w:cs="Tahoma"/>
          <w:color w:val="000000"/>
          <w:sz w:val="22"/>
          <w:szCs w:val="22"/>
          <w:lang w:eastAsia="es-CO"/>
        </w:rPr>
        <w:lastRenderedPageBreak/>
        <w:t>interpuesto por el solicitante o apoderado debidamente constituido, dentro de los diez (10) días siguientes a la notificación, tal como lo dispone la ley 1437 del 2011.</w:t>
      </w:r>
    </w:p>
    <w:p w:rsidR="00816B5D" w:rsidRPr="00816B5D" w:rsidRDefault="00816B5D" w:rsidP="00816B5D">
      <w:pPr>
        <w:rPr>
          <w:rFonts w:eastAsia="Times New Roman"/>
          <w:lang w:eastAsia="es-CO"/>
        </w:rPr>
      </w:pPr>
    </w:p>
    <w:p w:rsidR="00816B5D" w:rsidRPr="00816B5D" w:rsidRDefault="00816B5D" w:rsidP="00816B5D">
      <w:pPr>
        <w:jc w:val="both"/>
        <w:rPr>
          <w:rFonts w:eastAsia="Times New Roman"/>
          <w:lang w:eastAsia="es-CO"/>
        </w:rPr>
      </w:pPr>
      <w:r w:rsidRPr="00816B5D">
        <w:rPr>
          <w:rFonts w:ascii="Tahoma" w:eastAsia="Times New Roman" w:hAnsi="Tahoma" w:cs="Tahoma"/>
          <w:b/>
          <w:bCs/>
          <w:color w:val="000000"/>
          <w:sz w:val="22"/>
          <w:szCs w:val="22"/>
          <w:lang w:eastAsia="es-CO"/>
        </w:rPr>
        <w:t xml:space="preserve">ARTICULO DECIMO SEPTIMO: </w:t>
      </w:r>
      <w:r w:rsidRPr="00816B5D">
        <w:rPr>
          <w:rFonts w:ascii="Tahoma" w:eastAsia="Times New Roman" w:hAnsi="Tahoma" w:cs="Tahoma"/>
          <w:color w:val="000000"/>
          <w:sz w:val="22"/>
          <w:szCs w:val="22"/>
          <w:lang w:eastAsia="es-CO"/>
        </w:rPr>
        <w:t>El responsable del proyecto deberá dar estricto cumplimiento al permiso aprobado y cada una de las especificaciones técnicas señaladas en el concepto técnico.</w:t>
      </w:r>
    </w:p>
    <w:p w:rsidR="00816B5D" w:rsidRPr="00816B5D" w:rsidRDefault="00816B5D" w:rsidP="00816B5D">
      <w:pPr>
        <w:rPr>
          <w:rFonts w:eastAsia="Times New Roman"/>
          <w:lang w:eastAsia="es-CO"/>
        </w:rPr>
      </w:pPr>
    </w:p>
    <w:p w:rsidR="00816B5D" w:rsidRPr="00816B5D" w:rsidRDefault="00816B5D" w:rsidP="00816B5D">
      <w:pPr>
        <w:jc w:val="center"/>
        <w:rPr>
          <w:rFonts w:eastAsia="Times New Roman"/>
          <w:lang w:eastAsia="es-CO"/>
        </w:rPr>
      </w:pPr>
      <w:r w:rsidRPr="00816B5D">
        <w:rPr>
          <w:rFonts w:ascii="Tahoma" w:eastAsia="Times New Roman" w:hAnsi="Tahoma" w:cs="Tahoma"/>
          <w:b/>
          <w:bCs/>
          <w:color w:val="000000"/>
          <w:sz w:val="22"/>
          <w:szCs w:val="22"/>
          <w:lang w:eastAsia="es-CO"/>
        </w:rPr>
        <w:t>NOTIFÍQUESE, PUBLÍQUESE Y CÚMPLASE</w:t>
      </w:r>
    </w:p>
    <w:p w:rsidR="001007D1" w:rsidRPr="00816B5D" w:rsidRDefault="001007D1" w:rsidP="00816B5D">
      <w:pPr>
        <w:spacing w:after="240"/>
        <w:rPr>
          <w:rFonts w:eastAsia="Times New Roman"/>
          <w:lang w:eastAsia="es-CO"/>
        </w:rPr>
      </w:pPr>
    </w:p>
    <w:p w:rsidR="00816B5D" w:rsidRPr="00816B5D" w:rsidRDefault="00816B5D" w:rsidP="00816B5D">
      <w:pPr>
        <w:jc w:val="center"/>
        <w:rPr>
          <w:rFonts w:eastAsia="Times New Roman"/>
          <w:lang w:eastAsia="es-CO"/>
        </w:rPr>
      </w:pPr>
      <w:r w:rsidRPr="00816B5D">
        <w:rPr>
          <w:rFonts w:ascii="Tahoma" w:eastAsia="Times New Roman" w:hAnsi="Tahoma" w:cs="Tahoma"/>
          <w:b/>
          <w:bCs/>
          <w:color w:val="000000"/>
          <w:sz w:val="22"/>
          <w:szCs w:val="22"/>
          <w:lang w:eastAsia="es-CO"/>
        </w:rPr>
        <w:t>CARLOS ARIEL TRUKE OSPINA</w:t>
      </w:r>
    </w:p>
    <w:p w:rsidR="00816B5D" w:rsidRPr="00816B5D" w:rsidRDefault="00816B5D" w:rsidP="00816B5D">
      <w:pPr>
        <w:jc w:val="center"/>
        <w:rPr>
          <w:rFonts w:eastAsia="Times New Roman"/>
          <w:lang w:eastAsia="es-CO"/>
        </w:rPr>
      </w:pPr>
      <w:r w:rsidRPr="00816B5D">
        <w:rPr>
          <w:rFonts w:ascii="Tahoma" w:eastAsia="Times New Roman" w:hAnsi="Tahoma" w:cs="Tahoma"/>
          <w:color w:val="000000"/>
          <w:sz w:val="22"/>
          <w:szCs w:val="22"/>
          <w:lang w:eastAsia="es-CO"/>
        </w:rPr>
        <w:t>Subdirector de Regulación y Control Ambiental</w:t>
      </w:r>
    </w:p>
    <w:p w:rsidR="00816B5D" w:rsidRPr="00816B5D" w:rsidRDefault="00816B5D" w:rsidP="00816B5D">
      <w:pPr>
        <w:pStyle w:val="Sinespaciado"/>
        <w:jc w:val="center"/>
        <w:rPr>
          <w:rFonts w:ascii="Tahoma" w:eastAsia="Times New Roman" w:hAnsi="Tahoma" w:cs="Tahoma"/>
          <w:b/>
          <w:i/>
          <w:sz w:val="24"/>
        </w:rPr>
      </w:pPr>
    </w:p>
    <w:p w:rsidR="000E58E6" w:rsidRPr="00F9251D" w:rsidRDefault="000E58E6" w:rsidP="00222A24">
      <w:pPr>
        <w:jc w:val="center"/>
        <w:rPr>
          <w:rFonts w:ascii="Tahoma" w:eastAsia="Times New Roman" w:hAnsi="Tahoma" w:cs="Tahoma"/>
          <w:b/>
          <w:i/>
          <w:lang w:eastAsia="es-CO"/>
        </w:rPr>
      </w:pPr>
    </w:p>
    <w:p w:rsidR="001D190E" w:rsidRPr="001D190E" w:rsidRDefault="001D190E" w:rsidP="001D190E">
      <w:pPr>
        <w:jc w:val="center"/>
        <w:rPr>
          <w:rFonts w:ascii="Tahoma" w:hAnsi="Tahoma" w:cs="Tahoma"/>
          <w:b/>
          <w:i/>
        </w:rPr>
      </w:pPr>
      <w:r w:rsidRPr="001D190E">
        <w:rPr>
          <w:rFonts w:ascii="Tahoma" w:hAnsi="Tahoma" w:cs="Tahoma"/>
          <w:b/>
          <w:i/>
        </w:rPr>
        <w:t>RESOLUCIÓN No. 2722</w:t>
      </w:r>
    </w:p>
    <w:p w:rsidR="001D190E" w:rsidRPr="001D190E" w:rsidRDefault="001D190E" w:rsidP="001D190E">
      <w:pPr>
        <w:jc w:val="center"/>
        <w:rPr>
          <w:rFonts w:ascii="Tahoma" w:hAnsi="Tahoma" w:cs="Tahoma"/>
          <w:b/>
          <w:i/>
        </w:rPr>
      </w:pPr>
      <w:r w:rsidRPr="001D190E">
        <w:rPr>
          <w:rFonts w:ascii="Tahoma" w:hAnsi="Tahoma" w:cs="Tahoma"/>
          <w:b/>
          <w:i/>
        </w:rPr>
        <w:t>ARMENIA QUINDÍO, 25 DE NOVIEMBRE DE 2020</w:t>
      </w:r>
    </w:p>
    <w:p w:rsidR="00BC545E" w:rsidRDefault="001D190E" w:rsidP="001D190E">
      <w:pPr>
        <w:jc w:val="center"/>
        <w:rPr>
          <w:rFonts w:ascii="Tahoma" w:hAnsi="Tahoma" w:cs="Tahoma"/>
          <w:b/>
          <w:i/>
        </w:rPr>
      </w:pPr>
      <w:r w:rsidRPr="001D190E">
        <w:rPr>
          <w:rFonts w:ascii="Tahoma" w:hAnsi="Tahoma" w:cs="Tahoma"/>
          <w:b/>
          <w:i/>
        </w:rPr>
        <w:t>“POR MEDIO DEL CUAL SE DECLARA EL DESISTIMIENTO Y SE ORDENA EL ARCHIVO DE LA SOLICITUD DE UN PERMISO DE VERTIMIENTO”</w:t>
      </w:r>
    </w:p>
    <w:p w:rsidR="001D190E" w:rsidRDefault="001D190E" w:rsidP="001D190E">
      <w:pPr>
        <w:jc w:val="center"/>
        <w:rPr>
          <w:rFonts w:ascii="Tahoma" w:hAnsi="Tahoma" w:cs="Tahoma"/>
          <w:b/>
          <w:i/>
        </w:rPr>
      </w:pPr>
    </w:p>
    <w:p w:rsidR="001D190E" w:rsidRPr="001D190E" w:rsidRDefault="001D190E" w:rsidP="001D190E">
      <w:pPr>
        <w:jc w:val="center"/>
        <w:rPr>
          <w:rFonts w:eastAsia="Times New Roman"/>
          <w:lang w:eastAsia="es-CO"/>
        </w:rPr>
      </w:pPr>
      <w:r w:rsidRPr="001D190E">
        <w:rPr>
          <w:rFonts w:ascii="Tahoma" w:eastAsia="Times New Roman" w:hAnsi="Tahoma" w:cs="Tahoma"/>
          <w:b/>
          <w:bCs/>
          <w:color w:val="000000"/>
          <w:sz w:val="22"/>
          <w:szCs w:val="22"/>
          <w:lang w:eastAsia="es-CO"/>
        </w:rPr>
        <w:t>RESUELVE</w:t>
      </w:r>
      <w:r w:rsidRPr="001D190E">
        <w:rPr>
          <w:rFonts w:ascii="Tahoma" w:eastAsia="Times New Roman" w:hAnsi="Tahoma" w:cs="Tahoma"/>
          <w:i/>
          <w:iCs/>
          <w:color w:val="000000"/>
          <w:sz w:val="22"/>
          <w:szCs w:val="22"/>
          <w:lang w:eastAsia="es-CO"/>
        </w:rPr>
        <w:t> </w:t>
      </w:r>
    </w:p>
    <w:p w:rsidR="001D190E" w:rsidRPr="001D190E" w:rsidRDefault="001D190E" w:rsidP="001D190E">
      <w:pPr>
        <w:shd w:val="clear" w:color="auto" w:fill="FFFFFF"/>
        <w:jc w:val="both"/>
        <w:rPr>
          <w:rFonts w:eastAsia="Times New Roman"/>
          <w:lang w:eastAsia="es-CO"/>
        </w:rPr>
      </w:pPr>
      <w:r w:rsidRPr="001D190E">
        <w:rPr>
          <w:rFonts w:ascii="Tahoma" w:eastAsia="Times New Roman" w:hAnsi="Tahoma" w:cs="Tahoma"/>
          <w:b/>
          <w:bCs/>
          <w:color w:val="000000"/>
          <w:sz w:val="22"/>
          <w:szCs w:val="22"/>
          <w:lang w:eastAsia="es-CO"/>
        </w:rPr>
        <w:t>ARTICULO PRIMERO.</w:t>
      </w:r>
      <w:r w:rsidRPr="001D190E">
        <w:rPr>
          <w:rFonts w:ascii="Tahoma" w:eastAsia="Times New Roman" w:hAnsi="Tahoma" w:cs="Tahoma"/>
          <w:color w:val="000000"/>
          <w:sz w:val="22"/>
          <w:szCs w:val="22"/>
          <w:lang w:eastAsia="es-CO"/>
        </w:rPr>
        <w:t xml:space="preserve"> Declarar el desistimiento de la</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solicitud de permiso de vertimiento de aguas residuales domésticas radicada bajo el No. </w:t>
      </w:r>
      <w:r w:rsidRPr="001D190E">
        <w:rPr>
          <w:rFonts w:ascii="Tahoma" w:eastAsia="Times New Roman" w:hAnsi="Tahoma" w:cs="Tahoma"/>
          <w:b/>
          <w:bCs/>
          <w:color w:val="000000"/>
          <w:sz w:val="22"/>
          <w:szCs w:val="22"/>
          <w:lang w:eastAsia="es-CO"/>
        </w:rPr>
        <w:t>8475-2020,</w:t>
      </w:r>
      <w:r w:rsidRPr="001D190E">
        <w:rPr>
          <w:rFonts w:ascii="Tahoma" w:eastAsia="Times New Roman" w:hAnsi="Tahoma" w:cs="Tahoma"/>
          <w:color w:val="000000"/>
          <w:sz w:val="22"/>
          <w:szCs w:val="22"/>
          <w:lang w:eastAsia="es-CO"/>
        </w:rPr>
        <w:t xml:space="preserve"> presentado por el señor</w:t>
      </w:r>
      <w:r w:rsidRPr="001D190E">
        <w:rPr>
          <w:rFonts w:ascii="Tahoma" w:eastAsia="Times New Roman" w:hAnsi="Tahoma" w:cs="Tahoma"/>
          <w:b/>
          <w:bCs/>
          <w:color w:val="000000"/>
          <w:sz w:val="22"/>
          <w:szCs w:val="22"/>
          <w:lang w:eastAsia="es-CO"/>
        </w:rPr>
        <w:t xml:space="preserve"> PAULO ANDRES URREA ZULETA, </w:t>
      </w:r>
      <w:r w:rsidRPr="001D190E">
        <w:rPr>
          <w:rFonts w:ascii="Tahoma" w:eastAsia="Times New Roman" w:hAnsi="Tahoma" w:cs="Tahoma"/>
          <w:color w:val="000000"/>
          <w:sz w:val="22"/>
          <w:szCs w:val="22"/>
          <w:lang w:eastAsia="es-CO"/>
        </w:rPr>
        <w:t xml:space="preserve">identificado con cédula de ciudadanía número 9.733.634, actuando en calidad de copropietario del predio denominado: </w:t>
      </w:r>
      <w:r w:rsidRPr="001D190E">
        <w:rPr>
          <w:rFonts w:ascii="Tahoma" w:eastAsia="Times New Roman" w:hAnsi="Tahoma" w:cs="Tahoma"/>
          <w:b/>
          <w:bCs/>
          <w:color w:val="000000"/>
          <w:sz w:val="22"/>
          <w:szCs w:val="22"/>
          <w:lang w:eastAsia="es-CO"/>
        </w:rPr>
        <w:t xml:space="preserve">1) LOTE “SANTA CECILIA” </w:t>
      </w:r>
      <w:r w:rsidRPr="001D190E">
        <w:rPr>
          <w:rFonts w:ascii="Tahoma" w:eastAsia="Times New Roman" w:hAnsi="Tahoma" w:cs="Tahoma"/>
          <w:color w:val="000000"/>
          <w:sz w:val="22"/>
          <w:szCs w:val="22"/>
          <w:lang w:eastAsia="es-CO"/>
        </w:rPr>
        <w:t xml:space="preserve">localizado en la vereda </w:t>
      </w:r>
      <w:r w:rsidRPr="001D190E">
        <w:rPr>
          <w:rFonts w:ascii="Tahoma" w:eastAsia="Times New Roman" w:hAnsi="Tahoma" w:cs="Tahoma"/>
          <w:b/>
          <w:bCs/>
          <w:color w:val="000000"/>
          <w:sz w:val="22"/>
          <w:szCs w:val="22"/>
          <w:lang w:eastAsia="es-CO"/>
        </w:rPr>
        <w:t xml:space="preserve">CARNICERO </w:t>
      </w:r>
      <w:r w:rsidRPr="001D190E">
        <w:rPr>
          <w:rFonts w:ascii="Tahoma" w:eastAsia="Times New Roman" w:hAnsi="Tahoma" w:cs="Tahoma"/>
          <w:color w:val="000000"/>
          <w:sz w:val="22"/>
          <w:szCs w:val="22"/>
          <w:lang w:eastAsia="es-CO"/>
        </w:rPr>
        <w:t xml:space="preserve">del Municipio de </w:t>
      </w:r>
      <w:r w:rsidRPr="001D190E">
        <w:rPr>
          <w:rFonts w:ascii="Tahoma" w:eastAsia="Times New Roman" w:hAnsi="Tahoma" w:cs="Tahoma"/>
          <w:b/>
          <w:bCs/>
          <w:color w:val="000000"/>
          <w:sz w:val="22"/>
          <w:szCs w:val="22"/>
          <w:lang w:eastAsia="es-CO"/>
        </w:rPr>
        <w:t>PIJAO (Q),</w:t>
      </w:r>
      <w:r w:rsidRPr="001D190E">
        <w:rPr>
          <w:rFonts w:ascii="Tahoma" w:eastAsia="Times New Roman" w:hAnsi="Tahoma" w:cs="Tahoma"/>
          <w:color w:val="000000"/>
          <w:sz w:val="22"/>
          <w:szCs w:val="22"/>
          <w:lang w:eastAsia="es-CO"/>
        </w:rPr>
        <w:t xml:space="preserve"> identificado con matrícula inmobiliaria </w:t>
      </w:r>
      <w:r w:rsidRPr="001D190E">
        <w:rPr>
          <w:rFonts w:ascii="Tahoma" w:eastAsia="Times New Roman" w:hAnsi="Tahoma" w:cs="Tahoma"/>
          <w:b/>
          <w:bCs/>
          <w:color w:val="000000"/>
          <w:sz w:val="22"/>
          <w:szCs w:val="22"/>
          <w:lang w:eastAsia="es-CO"/>
        </w:rPr>
        <w:t>No. 282-36334</w:t>
      </w:r>
      <w:r w:rsidRPr="001D190E">
        <w:rPr>
          <w:rFonts w:ascii="Tahoma" w:eastAsia="Times New Roman" w:hAnsi="Tahoma" w:cs="Tahoma"/>
          <w:color w:val="000000"/>
          <w:sz w:val="22"/>
          <w:szCs w:val="22"/>
          <w:u w:val="single"/>
          <w:lang w:eastAsia="es-CO"/>
        </w:rPr>
        <w:t>, por los argumentos mencionados en la parte motiva del presente proveído.</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lastRenderedPageBreak/>
        <w:t xml:space="preserve"> PARAGRAFO 1: </w:t>
      </w:r>
      <w:r w:rsidRPr="001D190E">
        <w:rPr>
          <w:rFonts w:ascii="Tahoma" w:eastAsia="Times New Roman" w:hAnsi="Tahoma" w:cs="Tahoma"/>
          <w:color w:val="000000"/>
          <w:sz w:val="22"/>
          <w:szCs w:val="22"/>
          <w:lang w:eastAsia="es-CO"/>
        </w:rPr>
        <w:t xml:space="preserve">La declaratoria de desistimiento de la solicitud de trámite del permiso de vertimiento presentado para el predio  </w:t>
      </w:r>
      <w:r w:rsidRPr="001D190E">
        <w:rPr>
          <w:rFonts w:ascii="Tahoma" w:eastAsia="Times New Roman" w:hAnsi="Tahoma" w:cs="Tahoma"/>
          <w:b/>
          <w:bCs/>
          <w:color w:val="000000"/>
          <w:sz w:val="22"/>
          <w:szCs w:val="22"/>
          <w:lang w:eastAsia="es-CO"/>
        </w:rPr>
        <w:t xml:space="preserve">1) LOTE “SANTA CECILIA” </w:t>
      </w:r>
      <w:r w:rsidRPr="001D190E">
        <w:rPr>
          <w:rFonts w:ascii="Tahoma" w:eastAsia="Times New Roman" w:hAnsi="Tahoma" w:cs="Tahoma"/>
          <w:color w:val="000000"/>
          <w:sz w:val="22"/>
          <w:szCs w:val="22"/>
          <w:lang w:eastAsia="es-CO"/>
        </w:rPr>
        <w:t xml:space="preserve">localizado en la vereda </w:t>
      </w:r>
      <w:r w:rsidRPr="001D190E">
        <w:rPr>
          <w:rFonts w:ascii="Tahoma" w:eastAsia="Times New Roman" w:hAnsi="Tahoma" w:cs="Tahoma"/>
          <w:b/>
          <w:bCs/>
          <w:color w:val="000000"/>
          <w:sz w:val="22"/>
          <w:szCs w:val="22"/>
          <w:lang w:eastAsia="es-CO"/>
        </w:rPr>
        <w:t xml:space="preserve">CARNICERO </w:t>
      </w:r>
      <w:r w:rsidRPr="001D190E">
        <w:rPr>
          <w:rFonts w:ascii="Tahoma" w:eastAsia="Times New Roman" w:hAnsi="Tahoma" w:cs="Tahoma"/>
          <w:color w:val="000000"/>
          <w:sz w:val="22"/>
          <w:szCs w:val="22"/>
          <w:lang w:eastAsia="es-CO"/>
        </w:rPr>
        <w:t xml:space="preserve">del Municipio de </w:t>
      </w:r>
      <w:r w:rsidRPr="001D190E">
        <w:rPr>
          <w:rFonts w:ascii="Tahoma" w:eastAsia="Times New Roman" w:hAnsi="Tahoma" w:cs="Tahoma"/>
          <w:b/>
          <w:bCs/>
          <w:color w:val="000000"/>
          <w:sz w:val="22"/>
          <w:szCs w:val="22"/>
          <w:lang w:eastAsia="es-CO"/>
        </w:rPr>
        <w:t>PIJAO (Q),</w:t>
      </w:r>
      <w:r w:rsidRPr="001D190E">
        <w:rPr>
          <w:rFonts w:ascii="Tahoma" w:eastAsia="Times New Roman" w:hAnsi="Tahoma" w:cs="Tahoma"/>
          <w:color w:val="000000"/>
          <w:sz w:val="22"/>
          <w:szCs w:val="22"/>
          <w:lang w:eastAsia="es-CO"/>
        </w:rPr>
        <w:t xml:space="preserve"> identificado con matrícula inmobiliaria </w:t>
      </w:r>
      <w:r w:rsidRPr="001D190E">
        <w:rPr>
          <w:rFonts w:ascii="Tahoma" w:eastAsia="Times New Roman" w:hAnsi="Tahoma" w:cs="Tahoma"/>
          <w:b/>
          <w:bCs/>
          <w:color w:val="000000"/>
          <w:sz w:val="22"/>
          <w:szCs w:val="22"/>
          <w:lang w:eastAsia="es-CO"/>
        </w:rPr>
        <w:t>No. 282-36334</w:t>
      </w:r>
      <w:r w:rsidRPr="001D190E">
        <w:rPr>
          <w:rFonts w:ascii="Tahoma" w:eastAsia="Times New Roman" w:hAnsi="Tahoma" w:cs="Tahoma"/>
          <w:color w:val="000000"/>
          <w:sz w:val="22"/>
          <w:szCs w:val="22"/>
          <w:lang w:eastAsia="es-CO"/>
        </w:rPr>
        <w:t>, se efectúa por los argumentos expuestos en la parte motiva del presente proveído, en todo caso se deja claro que la petición fue allegada de manera incompleta y no fueron presentados por el solicitante los requisitos e información necesaria para la toma de la decisión de fondo, pese a ser requerida por la Autoridad Ambiental. </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ARTICULO SEGUNDO</w:t>
      </w:r>
      <w:r w:rsidRPr="001D190E">
        <w:rPr>
          <w:rFonts w:ascii="Tahoma" w:eastAsia="Times New Roman" w:hAnsi="Tahoma" w:cs="Tahoma"/>
          <w:color w:val="000000"/>
          <w:sz w:val="22"/>
          <w:szCs w:val="22"/>
          <w:lang w:eastAsia="es-CO"/>
        </w:rPr>
        <w:t xml:space="preserve">: Como consecuencia de lo anterior </w:t>
      </w:r>
      <w:r w:rsidRPr="001D190E">
        <w:rPr>
          <w:rFonts w:ascii="Tahoma" w:eastAsia="Times New Roman" w:hAnsi="Tahoma" w:cs="Tahoma"/>
          <w:b/>
          <w:bCs/>
          <w:color w:val="000000"/>
          <w:sz w:val="22"/>
          <w:szCs w:val="22"/>
          <w:lang w:eastAsia="es-CO"/>
        </w:rPr>
        <w:t xml:space="preserve">Archívese </w:t>
      </w:r>
      <w:r w:rsidRPr="001D190E">
        <w:rPr>
          <w:rFonts w:ascii="Tahoma" w:eastAsia="Times New Roman" w:hAnsi="Tahoma" w:cs="Tahoma"/>
          <w:color w:val="000000"/>
          <w:sz w:val="22"/>
          <w:szCs w:val="22"/>
          <w:lang w:eastAsia="es-CO"/>
        </w:rPr>
        <w:t>el</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trámite administrativo de permiso vertimiento, adelantado bajo el expediente radicado No. </w:t>
      </w:r>
      <w:r w:rsidRPr="001D190E">
        <w:rPr>
          <w:rFonts w:ascii="Tahoma" w:eastAsia="Times New Roman" w:hAnsi="Tahoma" w:cs="Tahoma"/>
          <w:b/>
          <w:bCs/>
          <w:color w:val="000000"/>
          <w:sz w:val="22"/>
          <w:szCs w:val="22"/>
          <w:lang w:eastAsia="es-CO"/>
        </w:rPr>
        <w:t>8475-2020</w:t>
      </w:r>
      <w:r w:rsidRPr="001D190E">
        <w:rPr>
          <w:rFonts w:ascii="Tahoma" w:eastAsia="Times New Roman" w:hAnsi="Tahoma" w:cs="Tahoma"/>
          <w:color w:val="000000"/>
          <w:sz w:val="22"/>
          <w:szCs w:val="22"/>
          <w:lang w:eastAsia="es-CO"/>
        </w:rPr>
        <w:t xml:space="preserve">, relacionado con el predio </w:t>
      </w:r>
      <w:r w:rsidRPr="001D190E">
        <w:rPr>
          <w:rFonts w:ascii="Tahoma" w:eastAsia="Times New Roman" w:hAnsi="Tahoma" w:cs="Tahoma"/>
          <w:b/>
          <w:bCs/>
          <w:color w:val="000000"/>
          <w:sz w:val="22"/>
          <w:szCs w:val="22"/>
          <w:lang w:eastAsia="es-CO"/>
        </w:rPr>
        <w:t xml:space="preserve">1) LOTE “SANTA CECILIA” </w:t>
      </w:r>
      <w:r w:rsidRPr="001D190E">
        <w:rPr>
          <w:rFonts w:ascii="Tahoma" w:eastAsia="Times New Roman" w:hAnsi="Tahoma" w:cs="Tahoma"/>
          <w:color w:val="000000"/>
          <w:sz w:val="22"/>
          <w:szCs w:val="22"/>
          <w:lang w:eastAsia="es-CO"/>
        </w:rPr>
        <w:t xml:space="preserve">localizado en la vereda </w:t>
      </w:r>
      <w:r w:rsidRPr="001D190E">
        <w:rPr>
          <w:rFonts w:ascii="Tahoma" w:eastAsia="Times New Roman" w:hAnsi="Tahoma" w:cs="Tahoma"/>
          <w:b/>
          <w:bCs/>
          <w:color w:val="000000"/>
          <w:sz w:val="22"/>
          <w:szCs w:val="22"/>
          <w:lang w:eastAsia="es-CO"/>
        </w:rPr>
        <w:t xml:space="preserve">CARNICERO </w:t>
      </w:r>
      <w:r w:rsidRPr="001D190E">
        <w:rPr>
          <w:rFonts w:ascii="Tahoma" w:eastAsia="Times New Roman" w:hAnsi="Tahoma" w:cs="Tahoma"/>
          <w:color w:val="000000"/>
          <w:sz w:val="22"/>
          <w:szCs w:val="22"/>
          <w:lang w:eastAsia="es-CO"/>
        </w:rPr>
        <w:t xml:space="preserve">del Municipio de </w:t>
      </w:r>
      <w:r w:rsidRPr="001D190E">
        <w:rPr>
          <w:rFonts w:ascii="Tahoma" w:eastAsia="Times New Roman" w:hAnsi="Tahoma" w:cs="Tahoma"/>
          <w:b/>
          <w:bCs/>
          <w:color w:val="000000"/>
          <w:sz w:val="22"/>
          <w:szCs w:val="22"/>
          <w:lang w:eastAsia="es-CO"/>
        </w:rPr>
        <w:t>PIJAO (Q). </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 xml:space="preserve">PARAGRAFO 1: </w:t>
      </w:r>
      <w:r w:rsidRPr="001D190E">
        <w:rPr>
          <w:rFonts w:ascii="Tahoma" w:eastAsia="Times New Roman" w:hAnsi="Tahoma" w:cs="Tahoma"/>
          <w:color w:val="000000"/>
          <w:sz w:val="22"/>
          <w:szCs w:val="22"/>
          <w:lang w:eastAsia="es-CO"/>
        </w:rPr>
        <w:t>Lo anterior, sin perjuicio de que el interesado pueda presentar nuevamente la solicitud.</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PARAGRAFO 2</w:t>
      </w:r>
      <w:r w:rsidRPr="001D190E">
        <w:rPr>
          <w:rFonts w:ascii="Tahoma" w:eastAsia="Times New Roman" w:hAnsi="Tahoma" w:cs="Tahoma"/>
          <w:color w:val="000000"/>
          <w:sz w:val="22"/>
          <w:szCs w:val="22"/>
          <w:lang w:eastAsia="es-CO"/>
        </w:rPr>
        <w:t>: Para</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 xml:space="preserve">ARTÍCULO TERCERO: </w:t>
      </w:r>
      <w:r w:rsidRPr="001D190E">
        <w:rPr>
          <w:rFonts w:ascii="Tahoma" w:eastAsia="Times New Roman" w:hAnsi="Tahoma" w:cs="Tahoma"/>
          <w:color w:val="000000"/>
          <w:sz w:val="22"/>
          <w:szCs w:val="22"/>
          <w:lang w:eastAsia="es-CO"/>
        </w:rPr>
        <w:t xml:space="preserve">Citar para notificación personal del presente acto </w:t>
      </w:r>
      <w:r w:rsidRPr="001D190E">
        <w:rPr>
          <w:rFonts w:ascii="Tahoma" w:eastAsia="Times New Roman" w:hAnsi="Tahoma" w:cs="Tahoma"/>
          <w:color w:val="000000"/>
          <w:sz w:val="22"/>
          <w:szCs w:val="22"/>
          <w:lang w:eastAsia="es-CO"/>
        </w:rPr>
        <w:lastRenderedPageBreak/>
        <w:t xml:space="preserve">administrativo  al señor </w:t>
      </w:r>
      <w:r w:rsidRPr="001D190E">
        <w:rPr>
          <w:rFonts w:ascii="Tahoma" w:eastAsia="Times New Roman" w:hAnsi="Tahoma" w:cs="Tahoma"/>
          <w:b/>
          <w:bCs/>
          <w:color w:val="000000"/>
          <w:sz w:val="22"/>
          <w:szCs w:val="22"/>
          <w:lang w:eastAsia="es-CO"/>
        </w:rPr>
        <w:t xml:space="preserve">PAULO ANDRES URREA ZULETA, </w:t>
      </w:r>
      <w:r w:rsidRPr="001D190E">
        <w:rPr>
          <w:rFonts w:ascii="Tahoma" w:eastAsia="Times New Roman" w:hAnsi="Tahoma" w:cs="Tahoma"/>
          <w:color w:val="000000"/>
          <w:sz w:val="22"/>
          <w:szCs w:val="22"/>
          <w:lang w:eastAsia="es-CO"/>
        </w:rPr>
        <w:t xml:space="preserve">identificado con cédula de ciudadanía número 9.733.634, actuando en calidad de copropietario del predio denominado: </w:t>
      </w:r>
      <w:r w:rsidRPr="001D190E">
        <w:rPr>
          <w:rFonts w:ascii="Tahoma" w:eastAsia="Times New Roman" w:hAnsi="Tahoma" w:cs="Tahoma"/>
          <w:b/>
          <w:bCs/>
          <w:color w:val="000000"/>
          <w:sz w:val="22"/>
          <w:szCs w:val="22"/>
          <w:lang w:eastAsia="es-CO"/>
        </w:rPr>
        <w:t xml:space="preserve">1) LOTE “SANTA CECILIA” </w:t>
      </w:r>
      <w:r w:rsidRPr="001D190E">
        <w:rPr>
          <w:rFonts w:ascii="Tahoma" w:eastAsia="Times New Roman" w:hAnsi="Tahoma" w:cs="Tahoma"/>
          <w:color w:val="000000"/>
          <w:sz w:val="22"/>
          <w:szCs w:val="22"/>
          <w:lang w:eastAsia="es-CO"/>
        </w:rPr>
        <w:t xml:space="preserve">localizado en la vereda </w:t>
      </w:r>
      <w:r w:rsidRPr="001D190E">
        <w:rPr>
          <w:rFonts w:ascii="Tahoma" w:eastAsia="Times New Roman" w:hAnsi="Tahoma" w:cs="Tahoma"/>
          <w:b/>
          <w:bCs/>
          <w:color w:val="000000"/>
          <w:sz w:val="22"/>
          <w:szCs w:val="22"/>
          <w:lang w:eastAsia="es-CO"/>
        </w:rPr>
        <w:t xml:space="preserve">CARNICERO </w:t>
      </w:r>
      <w:r w:rsidRPr="001D190E">
        <w:rPr>
          <w:rFonts w:ascii="Tahoma" w:eastAsia="Times New Roman" w:hAnsi="Tahoma" w:cs="Tahoma"/>
          <w:color w:val="000000"/>
          <w:sz w:val="22"/>
          <w:szCs w:val="22"/>
          <w:lang w:eastAsia="es-CO"/>
        </w:rPr>
        <w:t xml:space="preserve">del Municipio de </w:t>
      </w:r>
      <w:r w:rsidRPr="001D190E">
        <w:rPr>
          <w:rFonts w:ascii="Tahoma" w:eastAsia="Times New Roman" w:hAnsi="Tahoma" w:cs="Tahoma"/>
          <w:b/>
          <w:bCs/>
          <w:color w:val="000000"/>
          <w:sz w:val="22"/>
          <w:szCs w:val="22"/>
          <w:lang w:eastAsia="es-CO"/>
        </w:rPr>
        <w:t>PIJAO (Q),</w:t>
      </w:r>
      <w:r w:rsidRPr="001D190E">
        <w:rPr>
          <w:rFonts w:ascii="Tahoma" w:eastAsia="Times New Roman" w:hAnsi="Tahoma" w:cs="Tahoma"/>
          <w:color w:val="000000"/>
          <w:sz w:val="22"/>
          <w:szCs w:val="22"/>
          <w:lang w:eastAsia="es-CO"/>
        </w:rPr>
        <w:t xml:space="preserve"> en los términos del artículo 66 y siguientes de la ley 1437 de 2011, en forma personal o en su defecto por aviso con la inserción de la parte resolutiva de la providencia.</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 xml:space="preserve">ARTÍCULO CUARTO: Comunicar como Tercero Determinado </w:t>
      </w:r>
      <w:r w:rsidRPr="001D190E">
        <w:rPr>
          <w:rFonts w:ascii="Tahoma" w:eastAsia="Times New Roman" w:hAnsi="Tahoma" w:cs="Tahoma"/>
          <w:color w:val="000000"/>
          <w:sz w:val="22"/>
          <w:szCs w:val="22"/>
          <w:lang w:eastAsia="es-CO"/>
        </w:rPr>
        <w:t>del acto administrativo,</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a la señora</w:t>
      </w:r>
      <w:r w:rsidRPr="001D190E">
        <w:rPr>
          <w:rFonts w:ascii="Tahoma" w:eastAsia="Times New Roman" w:hAnsi="Tahoma" w:cs="Tahoma"/>
          <w:b/>
          <w:bCs/>
          <w:color w:val="000000"/>
          <w:sz w:val="22"/>
          <w:szCs w:val="22"/>
          <w:lang w:eastAsia="es-CO"/>
        </w:rPr>
        <w:t>  VICTORIA EUGENIA TOBON OCAMPO</w:t>
      </w:r>
      <w:r w:rsidRPr="001D190E">
        <w:rPr>
          <w:rFonts w:ascii="Tahoma" w:eastAsia="Times New Roman" w:hAnsi="Tahoma" w:cs="Tahoma"/>
          <w:color w:val="000000"/>
          <w:sz w:val="22"/>
          <w:szCs w:val="22"/>
          <w:lang w:eastAsia="es-CO"/>
        </w:rPr>
        <w:t>, identificada con la cédula de ciudadanía 1.126.594.495</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quien ostenta la calidad de copropietaria del predio</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denominado: </w:t>
      </w:r>
      <w:r w:rsidRPr="001D190E">
        <w:rPr>
          <w:rFonts w:ascii="Tahoma" w:eastAsia="Times New Roman" w:hAnsi="Tahoma" w:cs="Tahoma"/>
          <w:b/>
          <w:bCs/>
          <w:color w:val="000000"/>
          <w:sz w:val="22"/>
          <w:szCs w:val="22"/>
          <w:lang w:eastAsia="es-CO"/>
        </w:rPr>
        <w:t xml:space="preserve">1 LOTE “SANTA CECILIA” </w:t>
      </w:r>
      <w:r w:rsidRPr="001D190E">
        <w:rPr>
          <w:rFonts w:ascii="Tahoma" w:eastAsia="Times New Roman" w:hAnsi="Tahoma" w:cs="Tahoma"/>
          <w:color w:val="000000"/>
          <w:sz w:val="22"/>
          <w:szCs w:val="22"/>
          <w:lang w:eastAsia="es-CO"/>
        </w:rPr>
        <w:t xml:space="preserve">localizado en la vereda </w:t>
      </w:r>
      <w:r w:rsidRPr="001D190E">
        <w:rPr>
          <w:rFonts w:ascii="Tahoma" w:eastAsia="Times New Roman" w:hAnsi="Tahoma" w:cs="Tahoma"/>
          <w:b/>
          <w:bCs/>
          <w:color w:val="000000"/>
          <w:sz w:val="22"/>
          <w:szCs w:val="22"/>
          <w:lang w:eastAsia="es-CO"/>
        </w:rPr>
        <w:t xml:space="preserve">CARNICERO </w:t>
      </w:r>
      <w:r w:rsidRPr="001D190E">
        <w:rPr>
          <w:rFonts w:ascii="Tahoma" w:eastAsia="Times New Roman" w:hAnsi="Tahoma" w:cs="Tahoma"/>
          <w:color w:val="000000"/>
          <w:sz w:val="22"/>
          <w:szCs w:val="22"/>
          <w:lang w:eastAsia="es-CO"/>
        </w:rPr>
        <w:t xml:space="preserve">del Municipio de </w:t>
      </w:r>
      <w:r w:rsidRPr="001D190E">
        <w:rPr>
          <w:rFonts w:ascii="Tahoma" w:eastAsia="Times New Roman" w:hAnsi="Tahoma" w:cs="Tahoma"/>
          <w:b/>
          <w:bCs/>
          <w:color w:val="000000"/>
          <w:sz w:val="22"/>
          <w:szCs w:val="22"/>
          <w:lang w:eastAsia="es-CO"/>
        </w:rPr>
        <w:t>PIJAO (Q),</w:t>
      </w:r>
      <w:r w:rsidRPr="001D190E">
        <w:rPr>
          <w:rFonts w:ascii="Tahoma" w:eastAsia="Times New Roman" w:hAnsi="Tahoma" w:cs="Tahoma"/>
          <w:color w:val="000000"/>
          <w:sz w:val="22"/>
          <w:szCs w:val="22"/>
          <w:lang w:eastAsia="es-CO"/>
        </w:rPr>
        <w:t xml:space="preserve"> identificado con matrícula inmobiliaria </w:t>
      </w:r>
      <w:r w:rsidRPr="001D190E">
        <w:rPr>
          <w:rFonts w:ascii="Tahoma" w:eastAsia="Times New Roman" w:hAnsi="Tahoma" w:cs="Tahoma"/>
          <w:b/>
          <w:bCs/>
          <w:color w:val="000000"/>
          <w:sz w:val="22"/>
          <w:szCs w:val="22"/>
          <w:lang w:eastAsia="es-CO"/>
        </w:rPr>
        <w:t xml:space="preserve">No. 282-36334, </w:t>
      </w:r>
      <w:r w:rsidRPr="001D190E">
        <w:rPr>
          <w:rFonts w:ascii="Tahoma" w:eastAsia="Times New Roman" w:hAnsi="Tahoma" w:cs="Tahoma"/>
          <w:color w:val="000000"/>
          <w:sz w:val="22"/>
          <w:szCs w:val="22"/>
          <w:lang w:eastAsia="es-CO"/>
        </w:rPr>
        <w:t>en los términos del artículo 73 de la ley 1437 de 2011.</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 xml:space="preserve">ARTÍCULO QUINTO: </w:t>
      </w:r>
      <w:r w:rsidRPr="001D190E">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ARTÍCULO SEXTO:</w:t>
      </w:r>
      <w:r w:rsidRPr="001D190E">
        <w:rPr>
          <w:rFonts w:ascii="Tahoma" w:eastAsia="Times New Roman" w:hAnsi="Tahoma" w:cs="Tahoma"/>
          <w:color w:val="000000"/>
          <w:sz w:val="22"/>
          <w:szCs w:val="22"/>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1D190E" w:rsidRPr="001D190E" w:rsidRDefault="001D190E" w:rsidP="001D190E">
      <w:pPr>
        <w:rPr>
          <w:rFonts w:eastAsia="Times New Roman"/>
          <w:lang w:eastAsia="es-CO"/>
        </w:rPr>
      </w:pP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 xml:space="preserve">ARTÍCULO SEPTIMO: </w:t>
      </w:r>
      <w:r w:rsidRPr="001D190E">
        <w:rPr>
          <w:rFonts w:ascii="Tahoma" w:eastAsia="Times New Roman" w:hAnsi="Tahoma" w:cs="Tahoma"/>
          <w:color w:val="000000"/>
          <w:sz w:val="22"/>
          <w:szCs w:val="22"/>
          <w:lang w:eastAsia="es-CO"/>
        </w:rPr>
        <w:t xml:space="preserve">La presente Resolución rige a partir de la fecha de ejecutoría, de conformidad con el artículo </w:t>
      </w:r>
      <w:r w:rsidRPr="001D190E">
        <w:rPr>
          <w:rFonts w:ascii="Tahoma" w:eastAsia="Times New Roman" w:hAnsi="Tahoma" w:cs="Tahoma"/>
          <w:color w:val="000000"/>
          <w:sz w:val="22"/>
          <w:szCs w:val="22"/>
          <w:lang w:eastAsia="es-CO"/>
        </w:rPr>
        <w:lastRenderedPageBreak/>
        <w:t>87 del Código de Procedimiento Administrativo y de lo Contencioso Administrativo, (Ley 1437 de 2011).</w:t>
      </w:r>
    </w:p>
    <w:p w:rsidR="001D190E" w:rsidRPr="001D190E" w:rsidRDefault="001D190E" w:rsidP="001D190E">
      <w:pPr>
        <w:rPr>
          <w:rFonts w:eastAsia="Times New Roman"/>
          <w:lang w:eastAsia="es-CO"/>
        </w:rPr>
      </w:pPr>
    </w:p>
    <w:p w:rsidR="001D190E" w:rsidRPr="001D190E" w:rsidRDefault="001D190E" w:rsidP="001D190E">
      <w:pPr>
        <w:jc w:val="center"/>
        <w:rPr>
          <w:rFonts w:eastAsia="Times New Roman"/>
          <w:lang w:eastAsia="es-CO"/>
        </w:rPr>
      </w:pPr>
      <w:r w:rsidRPr="001D190E">
        <w:rPr>
          <w:rFonts w:ascii="Tahoma" w:eastAsia="Times New Roman" w:hAnsi="Tahoma" w:cs="Tahoma"/>
          <w:b/>
          <w:bCs/>
          <w:color w:val="000000"/>
          <w:sz w:val="22"/>
          <w:szCs w:val="22"/>
          <w:lang w:eastAsia="es-CO"/>
        </w:rPr>
        <w:t>NOTIFÍQUESE, PUBLÍQUESE Y CÚMPLASE</w:t>
      </w:r>
      <w:r w:rsidRPr="001D190E">
        <w:rPr>
          <w:rFonts w:eastAsia="Times New Roman"/>
          <w:lang w:eastAsia="es-CO"/>
        </w:rPr>
        <w:br/>
      </w:r>
    </w:p>
    <w:p w:rsidR="001D190E" w:rsidRPr="001D190E" w:rsidRDefault="001D190E" w:rsidP="001D190E">
      <w:pPr>
        <w:jc w:val="center"/>
        <w:rPr>
          <w:rFonts w:eastAsia="Times New Roman"/>
          <w:lang w:eastAsia="es-CO"/>
        </w:rPr>
      </w:pPr>
      <w:r w:rsidRPr="001D190E">
        <w:rPr>
          <w:rFonts w:ascii="Tahoma" w:eastAsia="Times New Roman" w:hAnsi="Tahoma" w:cs="Tahoma"/>
          <w:b/>
          <w:bCs/>
          <w:color w:val="000000"/>
          <w:sz w:val="22"/>
          <w:szCs w:val="22"/>
          <w:lang w:eastAsia="es-CO"/>
        </w:rPr>
        <w:t>CARLOS ARIEL TRUKE OSPINA</w:t>
      </w:r>
    </w:p>
    <w:p w:rsidR="001D190E" w:rsidRPr="001D190E" w:rsidRDefault="001D190E" w:rsidP="001D190E">
      <w:pPr>
        <w:jc w:val="center"/>
        <w:rPr>
          <w:rFonts w:eastAsia="Times New Roman"/>
          <w:lang w:eastAsia="es-CO"/>
        </w:rPr>
      </w:pPr>
      <w:r w:rsidRPr="001D190E">
        <w:rPr>
          <w:rFonts w:ascii="Tahoma" w:eastAsia="Times New Roman" w:hAnsi="Tahoma" w:cs="Tahoma"/>
          <w:color w:val="000000"/>
          <w:sz w:val="22"/>
          <w:szCs w:val="22"/>
          <w:lang w:eastAsia="es-CO"/>
        </w:rPr>
        <w:t>Subdirector de Regulación y Control Ambiental</w:t>
      </w:r>
    </w:p>
    <w:p w:rsidR="001D190E" w:rsidRDefault="001D190E" w:rsidP="001D190E">
      <w:pPr>
        <w:jc w:val="center"/>
        <w:rPr>
          <w:rFonts w:ascii="Tahoma" w:hAnsi="Tahoma" w:cs="Tahoma"/>
          <w:b/>
          <w:i/>
        </w:rPr>
      </w:pPr>
    </w:p>
    <w:p w:rsidR="001D190E" w:rsidRDefault="001D190E" w:rsidP="001D190E">
      <w:pPr>
        <w:jc w:val="center"/>
        <w:rPr>
          <w:rFonts w:ascii="Tahoma" w:hAnsi="Tahoma" w:cs="Tahoma"/>
          <w:b/>
          <w:i/>
        </w:rPr>
      </w:pPr>
    </w:p>
    <w:p w:rsidR="001D190E" w:rsidRPr="001D190E" w:rsidRDefault="001D190E" w:rsidP="001D190E">
      <w:pPr>
        <w:jc w:val="center"/>
        <w:rPr>
          <w:rFonts w:ascii="Tahoma" w:hAnsi="Tahoma" w:cs="Tahoma"/>
          <w:b/>
          <w:i/>
        </w:rPr>
      </w:pPr>
      <w:r w:rsidRPr="001D190E">
        <w:rPr>
          <w:rFonts w:ascii="Tahoma" w:hAnsi="Tahoma" w:cs="Tahoma"/>
          <w:b/>
          <w:i/>
        </w:rPr>
        <w:t>RESOLUCIÓN N° 2723</w:t>
      </w:r>
    </w:p>
    <w:p w:rsidR="001D190E" w:rsidRPr="001D190E" w:rsidRDefault="001D190E" w:rsidP="001D190E">
      <w:pPr>
        <w:jc w:val="center"/>
        <w:rPr>
          <w:rFonts w:ascii="Tahoma" w:hAnsi="Tahoma" w:cs="Tahoma"/>
          <w:b/>
          <w:i/>
        </w:rPr>
      </w:pPr>
      <w:r w:rsidRPr="001D190E">
        <w:rPr>
          <w:rFonts w:ascii="Tahoma" w:hAnsi="Tahoma" w:cs="Tahoma"/>
          <w:b/>
          <w:i/>
        </w:rPr>
        <w:t>ARMENIA QUINDIO 25 DE NOVIEMBRE DE 2020</w:t>
      </w:r>
    </w:p>
    <w:p w:rsidR="001D190E" w:rsidRPr="001D190E" w:rsidRDefault="001D190E" w:rsidP="001D190E">
      <w:pPr>
        <w:jc w:val="center"/>
        <w:rPr>
          <w:rFonts w:ascii="Tahoma" w:hAnsi="Tahoma" w:cs="Tahoma"/>
          <w:b/>
          <w:i/>
        </w:rPr>
      </w:pPr>
      <w:r w:rsidRPr="001D190E">
        <w:rPr>
          <w:rFonts w:ascii="Tahoma" w:hAnsi="Tahoma" w:cs="Tahoma"/>
          <w:b/>
          <w:i/>
        </w:rPr>
        <w:t>POR MEDIO DEL CUAL SE DECLARA EL DESISTIMIENTO Y SE ORDENA EL</w:t>
      </w:r>
    </w:p>
    <w:p w:rsidR="001D190E" w:rsidRDefault="001D190E" w:rsidP="001D190E">
      <w:pPr>
        <w:jc w:val="center"/>
        <w:rPr>
          <w:rFonts w:ascii="Tahoma" w:hAnsi="Tahoma" w:cs="Tahoma"/>
          <w:b/>
          <w:i/>
        </w:rPr>
      </w:pPr>
      <w:r w:rsidRPr="001D190E">
        <w:rPr>
          <w:rFonts w:ascii="Tahoma" w:hAnsi="Tahoma" w:cs="Tahoma"/>
          <w:b/>
          <w:i/>
        </w:rPr>
        <w:t>ARCHIVO DE LA SOILICITUD DE UN PERMISO DE VERTIMIENTO</w:t>
      </w:r>
    </w:p>
    <w:p w:rsidR="001D190E" w:rsidRDefault="001D190E" w:rsidP="001D190E">
      <w:pPr>
        <w:jc w:val="center"/>
        <w:rPr>
          <w:rFonts w:ascii="Tahoma" w:hAnsi="Tahoma" w:cs="Tahoma"/>
          <w:b/>
          <w:i/>
        </w:rPr>
      </w:pPr>
    </w:p>
    <w:p w:rsidR="001D190E" w:rsidRPr="001D190E" w:rsidRDefault="001D190E" w:rsidP="001D190E">
      <w:pPr>
        <w:spacing w:after="160"/>
        <w:jc w:val="center"/>
        <w:rPr>
          <w:rFonts w:eastAsia="Times New Roman"/>
          <w:lang w:eastAsia="es-CO"/>
        </w:rPr>
      </w:pPr>
      <w:r w:rsidRPr="001D190E">
        <w:rPr>
          <w:rFonts w:ascii="Tahoma" w:eastAsia="Times New Roman" w:hAnsi="Tahoma" w:cs="Tahoma"/>
          <w:b/>
          <w:bCs/>
          <w:color w:val="000000"/>
          <w:sz w:val="22"/>
          <w:szCs w:val="22"/>
          <w:lang w:eastAsia="es-CO"/>
        </w:rPr>
        <w:t>RESUELVE:</w:t>
      </w:r>
    </w:p>
    <w:p w:rsidR="001D190E" w:rsidRPr="001D190E" w:rsidRDefault="001D190E" w:rsidP="001D190E">
      <w:pPr>
        <w:spacing w:after="160"/>
        <w:jc w:val="both"/>
        <w:rPr>
          <w:rFonts w:eastAsia="Times New Roman"/>
          <w:lang w:eastAsia="es-CO"/>
        </w:rPr>
      </w:pPr>
      <w:r w:rsidRPr="001D190E">
        <w:rPr>
          <w:rFonts w:ascii="Tahoma" w:eastAsia="Times New Roman" w:hAnsi="Tahoma" w:cs="Tahoma"/>
          <w:b/>
          <w:bCs/>
          <w:color w:val="000000"/>
          <w:sz w:val="22"/>
          <w:szCs w:val="22"/>
          <w:lang w:eastAsia="es-CO"/>
        </w:rPr>
        <w:t>ARTICULO PRIMERO.</w:t>
      </w:r>
      <w:r w:rsidRPr="001D190E">
        <w:rPr>
          <w:rFonts w:ascii="Tahoma" w:eastAsia="Times New Roman" w:hAnsi="Tahoma" w:cs="Tahoma"/>
          <w:color w:val="000000"/>
          <w:sz w:val="22"/>
          <w:szCs w:val="22"/>
          <w:lang w:eastAsia="es-CO"/>
        </w:rPr>
        <w:t xml:space="preserve"> Declarar el desistimiento de la</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solicitud de permiso de vertimiento de aguas residuales domésticas radicada bajo el No. </w:t>
      </w:r>
      <w:r w:rsidRPr="001D190E">
        <w:rPr>
          <w:rFonts w:ascii="Tahoma" w:eastAsia="Times New Roman" w:hAnsi="Tahoma" w:cs="Tahoma"/>
          <w:b/>
          <w:bCs/>
          <w:color w:val="000000"/>
          <w:sz w:val="22"/>
          <w:szCs w:val="22"/>
          <w:lang w:eastAsia="es-CO"/>
        </w:rPr>
        <w:t xml:space="preserve">4078-2010, </w:t>
      </w:r>
      <w:r w:rsidRPr="001D190E">
        <w:rPr>
          <w:rFonts w:ascii="Tahoma" w:eastAsia="Times New Roman" w:hAnsi="Tahoma" w:cs="Tahoma"/>
          <w:color w:val="000000"/>
          <w:sz w:val="22"/>
          <w:szCs w:val="22"/>
          <w:lang w:eastAsia="es-CO"/>
        </w:rPr>
        <w:t xml:space="preserve">presentada por el señor </w:t>
      </w:r>
      <w:r w:rsidRPr="001D190E">
        <w:rPr>
          <w:rFonts w:ascii="Tahoma" w:eastAsia="Times New Roman" w:hAnsi="Tahoma" w:cs="Tahoma"/>
          <w:b/>
          <w:bCs/>
          <w:color w:val="000000"/>
          <w:sz w:val="22"/>
          <w:szCs w:val="22"/>
          <w:lang w:eastAsia="es-CO"/>
        </w:rPr>
        <w:t xml:space="preserve">JOSE DORANCE RENDON CASTAÑO, </w:t>
      </w:r>
      <w:r w:rsidRPr="001D190E">
        <w:rPr>
          <w:rFonts w:ascii="Tahoma" w:eastAsia="Times New Roman" w:hAnsi="Tahoma" w:cs="Tahoma"/>
          <w:color w:val="000000"/>
          <w:sz w:val="22"/>
          <w:szCs w:val="22"/>
          <w:lang w:eastAsia="es-CO"/>
        </w:rPr>
        <w:t>identificado con la cedula de ciudadanía No.</w:t>
      </w:r>
      <w:r w:rsidRPr="001D190E">
        <w:rPr>
          <w:rFonts w:ascii="Tahoma" w:eastAsia="Times New Roman" w:hAnsi="Tahoma" w:cs="Tahoma"/>
          <w:b/>
          <w:bCs/>
          <w:color w:val="000000"/>
          <w:sz w:val="22"/>
          <w:szCs w:val="22"/>
          <w:lang w:eastAsia="es-CO"/>
        </w:rPr>
        <w:t xml:space="preserve">4.422.767 </w:t>
      </w:r>
      <w:r w:rsidRPr="001D190E">
        <w:rPr>
          <w:rFonts w:ascii="Tahoma" w:eastAsia="Times New Roman" w:hAnsi="Tahoma" w:cs="Tahoma"/>
          <w:color w:val="000000"/>
          <w:sz w:val="22"/>
          <w:szCs w:val="22"/>
          <w:lang w:eastAsia="es-CO"/>
        </w:rPr>
        <w:t>de Filandia Q., quien actúa en calidad de Propietario, del  predio denominado</w:t>
      </w:r>
      <w:r w:rsidRPr="001D190E">
        <w:rPr>
          <w:rFonts w:ascii="Tahoma" w:eastAsia="Times New Roman" w:hAnsi="Tahoma" w:cs="Tahoma"/>
          <w:b/>
          <w:bCs/>
          <w:color w:val="000000"/>
          <w:sz w:val="22"/>
          <w:szCs w:val="22"/>
          <w:lang w:eastAsia="es-CO"/>
        </w:rPr>
        <w:t xml:space="preserve"> “LA FLORESTA” </w:t>
      </w:r>
      <w:r w:rsidRPr="001D190E">
        <w:rPr>
          <w:rFonts w:ascii="Tahoma" w:eastAsia="Times New Roman" w:hAnsi="Tahoma" w:cs="Tahoma"/>
          <w:color w:val="000000"/>
          <w:sz w:val="22"/>
          <w:szCs w:val="22"/>
          <w:lang w:eastAsia="es-CO"/>
        </w:rPr>
        <w:t xml:space="preserve">ubicado en la vereda </w:t>
      </w:r>
      <w:r w:rsidRPr="001D190E">
        <w:rPr>
          <w:rFonts w:ascii="Tahoma" w:eastAsia="Times New Roman" w:hAnsi="Tahoma" w:cs="Tahoma"/>
          <w:b/>
          <w:bCs/>
          <w:color w:val="000000"/>
          <w:sz w:val="22"/>
          <w:szCs w:val="22"/>
          <w:lang w:eastAsia="es-CO"/>
        </w:rPr>
        <w:t>FACHADAS</w:t>
      </w:r>
      <w:r w:rsidRPr="001D190E">
        <w:rPr>
          <w:rFonts w:ascii="Tahoma" w:eastAsia="Times New Roman" w:hAnsi="Tahoma" w:cs="Tahoma"/>
          <w:color w:val="000000"/>
          <w:sz w:val="22"/>
          <w:szCs w:val="22"/>
          <w:lang w:eastAsia="es-CO"/>
        </w:rPr>
        <w:t xml:space="preserve"> </w:t>
      </w:r>
      <w:r w:rsidRPr="001D190E">
        <w:rPr>
          <w:rFonts w:ascii="Tahoma" w:eastAsia="Times New Roman" w:hAnsi="Tahoma" w:cs="Tahoma"/>
          <w:b/>
          <w:bCs/>
          <w:color w:val="000000"/>
          <w:sz w:val="22"/>
          <w:szCs w:val="22"/>
          <w:lang w:eastAsia="es-CO"/>
        </w:rPr>
        <w:t> </w:t>
      </w:r>
      <w:r w:rsidRPr="001D190E">
        <w:rPr>
          <w:rFonts w:ascii="Tahoma" w:eastAsia="Times New Roman" w:hAnsi="Tahoma" w:cs="Tahoma"/>
          <w:color w:val="000000"/>
          <w:sz w:val="22"/>
          <w:szCs w:val="22"/>
          <w:lang w:eastAsia="es-CO"/>
        </w:rPr>
        <w:t>del</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municipio de </w:t>
      </w:r>
      <w:r w:rsidRPr="001D190E">
        <w:rPr>
          <w:rFonts w:ascii="Tahoma" w:eastAsia="Times New Roman" w:hAnsi="Tahoma" w:cs="Tahoma"/>
          <w:b/>
          <w:bCs/>
          <w:color w:val="000000"/>
          <w:sz w:val="22"/>
          <w:szCs w:val="22"/>
          <w:lang w:eastAsia="es-CO"/>
        </w:rPr>
        <w:t xml:space="preserve">FILANDIA (Q), </w:t>
      </w:r>
      <w:r w:rsidRPr="001D190E">
        <w:rPr>
          <w:rFonts w:ascii="Tahoma" w:eastAsia="Times New Roman" w:hAnsi="Tahoma" w:cs="Tahoma"/>
          <w:color w:val="000000"/>
          <w:sz w:val="22"/>
          <w:szCs w:val="22"/>
          <w:lang w:eastAsia="es-CO"/>
        </w:rPr>
        <w:t xml:space="preserve">identificado con matrícula inmobiliaria </w:t>
      </w:r>
      <w:r w:rsidRPr="001D190E">
        <w:rPr>
          <w:rFonts w:ascii="Tahoma" w:eastAsia="Times New Roman" w:hAnsi="Tahoma" w:cs="Tahoma"/>
          <w:b/>
          <w:bCs/>
          <w:color w:val="000000"/>
          <w:sz w:val="22"/>
          <w:szCs w:val="22"/>
          <w:lang w:eastAsia="es-CO"/>
        </w:rPr>
        <w:t>No. 284-0003539</w:t>
      </w:r>
      <w:r w:rsidRPr="001D190E">
        <w:rPr>
          <w:rFonts w:ascii="Tahoma" w:eastAsia="Times New Roman" w:hAnsi="Tahoma" w:cs="Tahoma"/>
          <w:color w:val="000000"/>
          <w:sz w:val="22"/>
          <w:szCs w:val="22"/>
          <w:lang w:eastAsia="es-CO"/>
        </w:rPr>
        <w:t>,  por los argumentos mencionados en la parte motiva del presente proveído.</w:t>
      </w:r>
    </w:p>
    <w:p w:rsidR="001D190E" w:rsidRPr="001D190E" w:rsidRDefault="001D190E" w:rsidP="001D190E">
      <w:pPr>
        <w:spacing w:after="160"/>
        <w:jc w:val="both"/>
        <w:rPr>
          <w:rFonts w:eastAsia="Times New Roman"/>
          <w:lang w:eastAsia="es-CO"/>
        </w:rPr>
      </w:pPr>
      <w:r w:rsidRPr="001D190E">
        <w:rPr>
          <w:rFonts w:ascii="Tahoma" w:eastAsia="Times New Roman" w:hAnsi="Tahoma" w:cs="Tahoma"/>
          <w:b/>
          <w:bCs/>
          <w:color w:val="000000"/>
          <w:sz w:val="22"/>
          <w:szCs w:val="22"/>
          <w:lang w:eastAsia="es-CO"/>
        </w:rPr>
        <w:t xml:space="preserve"> PARAGRAFO: </w:t>
      </w:r>
      <w:r w:rsidRPr="001D190E">
        <w:rPr>
          <w:rFonts w:ascii="Tahoma" w:eastAsia="Times New Roman" w:hAnsi="Tahoma" w:cs="Tahoma"/>
          <w:color w:val="000000"/>
          <w:sz w:val="22"/>
          <w:szCs w:val="22"/>
          <w:lang w:eastAsia="es-CO"/>
        </w:rPr>
        <w:t xml:space="preserve">La declaratoria de desistimiento de la solicitud de trámite del permiso de vertimiento presentado por el señor </w:t>
      </w:r>
      <w:r w:rsidRPr="001D190E">
        <w:rPr>
          <w:rFonts w:ascii="Tahoma" w:eastAsia="Times New Roman" w:hAnsi="Tahoma" w:cs="Tahoma"/>
          <w:b/>
          <w:bCs/>
          <w:color w:val="000000"/>
          <w:sz w:val="22"/>
          <w:szCs w:val="22"/>
          <w:lang w:eastAsia="es-CO"/>
        </w:rPr>
        <w:t xml:space="preserve">JOSE DORANCE RENDON CASTAÑO, </w:t>
      </w:r>
      <w:r w:rsidRPr="001D190E">
        <w:rPr>
          <w:rFonts w:ascii="Tahoma" w:eastAsia="Times New Roman" w:hAnsi="Tahoma" w:cs="Tahoma"/>
          <w:color w:val="000000"/>
          <w:sz w:val="22"/>
          <w:szCs w:val="22"/>
          <w:lang w:eastAsia="es-CO"/>
        </w:rPr>
        <w:t>identificado con la cedula de ciudadanía No.</w:t>
      </w:r>
      <w:r w:rsidRPr="001D190E">
        <w:rPr>
          <w:rFonts w:ascii="Tahoma" w:eastAsia="Times New Roman" w:hAnsi="Tahoma" w:cs="Tahoma"/>
          <w:b/>
          <w:bCs/>
          <w:color w:val="000000"/>
          <w:sz w:val="22"/>
          <w:szCs w:val="22"/>
          <w:lang w:eastAsia="es-CO"/>
        </w:rPr>
        <w:t xml:space="preserve">4.422.767 </w:t>
      </w:r>
      <w:r w:rsidRPr="001D190E">
        <w:rPr>
          <w:rFonts w:ascii="Tahoma" w:eastAsia="Times New Roman" w:hAnsi="Tahoma" w:cs="Tahoma"/>
          <w:color w:val="000000"/>
          <w:sz w:val="22"/>
          <w:szCs w:val="22"/>
          <w:lang w:eastAsia="es-CO"/>
        </w:rPr>
        <w:t xml:space="preserve">de Filandia Q., quien actúa en calidad de Propietario, se efectúa por los argumentos expuestos en </w:t>
      </w:r>
      <w:r w:rsidRPr="001D190E">
        <w:rPr>
          <w:rFonts w:ascii="Tahoma" w:eastAsia="Times New Roman" w:hAnsi="Tahoma" w:cs="Tahoma"/>
          <w:color w:val="000000"/>
          <w:sz w:val="22"/>
          <w:szCs w:val="22"/>
          <w:lang w:eastAsia="es-CO"/>
        </w:rPr>
        <w:lastRenderedPageBreak/>
        <w:t>la parte motiva del presente proveído, en todo caso se deja claro que la documentación solicitada no fue presentada por el solicitante, ni la propietaria, requisitos e información necesaria para la toma de la decisión de fondo, pese a ser requerida por la Autoridad Ambiental. </w:t>
      </w:r>
    </w:p>
    <w:p w:rsidR="001D190E" w:rsidRPr="001D190E" w:rsidRDefault="001D190E" w:rsidP="001D190E">
      <w:pPr>
        <w:spacing w:after="160"/>
        <w:ind w:right="4"/>
        <w:jc w:val="both"/>
        <w:rPr>
          <w:rFonts w:eastAsia="Times New Roman"/>
          <w:lang w:eastAsia="es-CO"/>
        </w:rPr>
      </w:pPr>
      <w:r w:rsidRPr="001D190E">
        <w:rPr>
          <w:rFonts w:ascii="Tahoma" w:eastAsia="Times New Roman" w:hAnsi="Tahoma" w:cs="Tahoma"/>
          <w:b/>
          <w:bCs/>
          <w:color w:val="000000"/>
          <w:sz w:val="22"/>
          <w:szCs w:val="22"/>
          <w:lang w:eastAsia="es-CO"/>
        </w:rPr>
        <w:t>ARTICULO SEGUNDO</w:t>
      </w:r>
      <w:r w:rsidRPr="001D190E">
        <w:rPr>
          <w:rFonts w:ascii="Tahoma" w:eastAsia="Times New Roman" w:hAnsi="Tahoma" w:cs="Tahoma"/>
          <w:color w:val="000000"/>
          <w:sz w:val="22"/>
          <w:szCs w:val="22"/>
          <w:lang w:eastAsia="es-CO"/>
        </w:rPr>
        <w:t xml:space="preserve">: Como consecuencia de lo anterior </w:t>
      </w:r>
      <w:r w:rsidRPr="001D190E">
        <w:rPr>
          <w:rFonts w:ascii="Tahoma" w:eastAsia="Times New Roman" w:hAnsi="Tahoma" w:cs="Tahoma"/>
          <w:b/>
          <w:bCs/>
          <w:color w:val="000000"/>
          <w:sz w:val="22"/>
          <w:szCs w:val="22"/>
          <w:lang w:eastAsia="es-CO"/>
        </w:rPr>
        <w:t xml:space="preserve">Archívese </w:t>
      </w:r>
      <w:r w:rsidRPr="001D190E">
        <w:rPr>
          <w:rFonts w:ascii="Tahoma" w:eastAsia="Times New Roman" w:hAnsi="Tahoma" w:cs="Tahoma"/>
          <w:color w:val="000000"/>
          <w:sz w:val="22"/>
          <w:szCs w:val="22"/>
          <w:lang w:eastAsia="es-CO"/>
        </w:rPr>
        <w:t>el</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trámite administrativo de permiso vertimiento, adelantado bajo el expediente radicado No.4078-2010, relacionado con el predio </w:t>
      </w:r>
      <w:r w:rsidRPr="001D190E">
        <w:rPr>
          <w:rFonts w:ascii="Tahoma" w:eastAsia="Times New Roman" w:hAnsi="Tahoma" w:cs="Tahoma"/>
          <w:b/>
          <w:bCs/>
          <w:color w:val="000000"/>
          <w:sz w:val="22"/>
          <w:szCs w:val="22"/>
          <w:lang w:eastAsia="es-CO"/>
        </w:rPr>
        <w:t xml:space="preserve">“LA FLORESTA” </w:t>
      </w:r>
      <w:r w:rsidRPr="001D190E">
        <w:rPr>
          <w:rFonts w:ascii="Tahoma" w:eastAsia="Times New Roman" w:hAnsi="Tahoma" w:cs="Tahoma"/>
          <w:color w:val="000000"/>
          <w:sz w:val="22"/>
          <w:szCs w:val="22"/>
          <w:lang w:eastAsia="es-CO"/>
        </w:rPr>
        <w:t xml:space="preserve">ubicado en la vereda </w:t>
      </w:r>
      <w:r w:rsidRPr="001D190E">
        <w:rPr>
          <w:rFonts w:ascii="Tahoma" w:eastAsia="Times New Roman" w:hAnsi="Tahoma" w:cs="Tahoma"/>
          <w:b/>
          <w:bCs/>
          <w:color w:val="000000"/>
          <w:sz w:val="22"/>
          <w:szCs w:val="22"/>
          <w:lang w:eastAsia="es-CO"/>
        </w:rPr>
        <w:t>FACHADAS</w:t>
      </w:r>
      <w:r w:rsidRPr="001D190E">
        <w:rPr>
          <w:rFonts w:ascii="Tahoma" w:eastAsia="Times New Roman" w:hAnsi="Tahoma" w:cs="Tahoma"/>
          <w:color w:val="000000"/>
          <w:sz w:val="22"/>
          <w:szCs w:val="22"/>
          <w:lang w:eastAsia="es-CO"/>
        </w:rPr>
        <w:t xml:space="preserve"> </w:t>
      </w:r>
      <w:r w:rsidRPr="001D190E">
        <w:rPr>
          <w:rFonts w:ascii="Tahoma" w:eastAsia="Times New Roman" w:hAnsi="Tahoma" w:cs="Tahoma"/>
          <w:b/>
          <w:bCs/>
          <w:color w:val="000000"/>
          <w:sz w:val="22"/>
          <w:szCs w:val="22"/>
          <w:lang w:eastAsia="es-CO"/>
        </w:rPr>
        <w:t> </w:t>
      </w:r>
      <w:r w:rsidRPr="001D190E">
        <w:rPr>
          <w:rFonts w:ascii="Tahoma" w:eastAsia="Times New Roman" w:hAnsi="Tahoma" w:cs="Tahoma"/>
          <w:color w:val="000000"/>
          <w:sz w:val="22"/>
          <w:szCs w:val="22"/>
          <w:lang w:eastAsia="es-CO"/>
        </w:rPr>
        <w:t>del</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municipio de </w:t>
      </w:r>
      <w:r w:rsidRPr="001D190E">
        <w:rPr>
          <w:rFonts w:ascii="Tahoma" w:eastAsia="Times New Roman" w:hAnsi="Tahoma" w:cs="Tahoma"/>
          <w:b/>
          <w:bCs/>
          <w:color w:val="000000"/>
          <w:sz w:val="22"/>
          <w:szCs w:val="22"/>
          <w:lang w:eastAsia="es-CO"/>
        </w:rPr>
        <w:t xml:space="preserve">FILANDIA (Q), </w:t>
      </w:r>
      <w:r w:rsidRPr="001D190E">
        <w:rPr>
          <w:rFonts w:ascii="Tahoma" w:eastAsia="Times New Roman" w:hAnsi="Tahoma" w:cs="Tahoma"/>
          <w:color w:val="000000"/>
          <w:sz w:val="22"/>
          <w:szCs w:val="22"/>
          <w:lang w:eastAsia="es-CO"/>
        </w:rPr>
        <w:t xml:space="preserve">identificado con matrícula inmobiliaria </w:t>
      </w:r>
      <w:r w:rsidRPr="001D190E">
        <w:rPr>
          <w:rFonts w:ascii="Tahoma" w:eastAsia="Times New Roman" w:hAnsi="Tahoma" w:cs="Tahoma"/>
          <w:b/>
          <w:bCs/>
          <w:color w:val="000000"/>
          <w:sz w:val="22"/>
          <w:szCs w:val="22"/>
          <w:lang w:eastAsia="es-CO"/>
        </w:rPr>
        <w:t>No. 284-0003539.</w:t>
      </w:r>
    </w:p>
    <w:p w:rsidR="001D190E" w:rsidRPr="001D190E" w:rsidRDefault="001D190E" w:rsidP="001D190E">
      <w:pPr>
        <w:spacing w:after="160"/>
        <w:jc w:val="both"/>
        <w:rPr>
          <w:rFonts w:eastAsia="Times New Roman"/>
          <w:lang w:eastAsia="es-CO"/>
        </w:rPr>
      </w:pPr>
      <w:r w:rsidRPr="001D190E">
        <w:rPr>
          <w:rFonts w:ascii="Tahoma" w:eastAsia="Times New Roman" w:hAnsi="Tahoma" w:cs="Tahoma"/>
          <w:b/>
          <w:bCs/>
          <w:color w:val="000000"/>
          <w:sz w:val="22"/>
          <w:szCs w:val="22"/>
          <w:lang w:eastAsia="es-CO"/>
        </w:rPr>
        <w:t xml:space="preserve">PARAGRAFO 1: </w:t>
      </w:r>
      <w:r w:rsidRPr="001D190E">
        <w:rPr>
          <w:rFonts w:ascii="Tahoma" w:eastAsia="Times New Roman" w:hAnsi="Tahoma" w:cs="Tahoma"/>
          <w:color w:val="000000"/>
          <w:sz w:val="22"/>
          <w:szCs w:val="22"/>
          <w:lang w:eastAsia="es-CO"/>
        </w:rPr>
        <w:t>Lo anterior, sin perjuicio de que el interesado pueda presentar nuevamente la solicitud.</w:t>
      </w:r>
    </w:p>
    <w:p w:rsidR="001D190E" w:rsidRPr="001D190E" w:rsidRDefault="001D190E" w:rsidP="001D190E">
      <w:pPr>
        <w:spacing w:after="160"/>
        <w:jc w:val="both"/>
        <w:rPr>
          <w:rFonts w:eastAsia="Times New Roman"/>
          <w:lang w:eastAsia="es-CO"/>
        </w:rPr>
      </w:pPr>
      <w:r w:rsidRPr="001D190E">
        <w:rPr>
          <w:rFonts w:ascii="Tahoma" w:eastAsia="Times New Roman" w:hAnsi="Tahoma" w:cs="Tahoma"/>
          <w:b/>
          <w:bCs/>
          <w:color w:val="000000"/>
          <w:sz w:val="22"/>
          <w:szCs w:val="22"/>
          <w:lang w:eastAsia="es-CO"/>
        </w:rPr>
        <w:t>PARAGRAFO 2</w:t>
      </w:r>
      <w:r w:rsidRPr="001D190E">
        <w:rPr>
          <w:rFonts w:ascii="Tahoma" w:eastAsia="Times New Roman" w:hAnsi="Tahoma" w:cs="Tahoma"/>
          <w:color w:val="000000"/>
          <w:sz w:val="22"/>
          <w:szCs w:val="22"/>
          <w:lang w:eastAsia="es-CO"/>
        </w:rPr>
        <w:t>: Para</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D190E" w:rsidRPr="001D190E" w:rsidRDefault="001D190E" w:rsidP="001D190E">
      <w:pPr>
        <w:jc w:val="both"/>
        <w:rPr>
          <w:rFonts w:eastAsia="Times New Roman"/>
          <w:lang w:eastAsia="es-CO"/>
        </w:rPr>
      </w:pPr>
      <w:r w:rsidRPr="001D190E">
        <w:rPr>
          <w:rFonts w:ascii="Tahoma" w:eastAsia="Times New Roman" w:hAnsi="Tahoma" w:cs="Tahoma"/>
          <w:b/>
          <w:bCs/>
          <w:color w:val="000000"/>
          <w:sz w:val="22"/>
          <w:szCs w:val="22"/>
          <w:lang w:eastAsia="es-CO"/>
        </w:rPr>
        <w:t xml:space="preserve">ARTÍCULO TERCERO: </w:t>
      </w:r>
      <w:r w:rsidRPr="001D190E">
        <w:rPr>
          <w:rFonts w:ascii="Tahoma" w:eastAsia="Times New Roman" w:hAnsi="Tahoma" w:cs="Tahoma"/>
          <w:color w:val="000000"/>
          <w:sz w:val="22"/>
          <w:szCs w:val="22"/>
          <w:lang w:eastAsia="es-CO"/>
        </w:rPr>
        <w:t xml:space="preserve">Citar para la notificación personal del presente acto administrativo al  señor </w:t>
      </w:r>
      <w:r w:rsidRPr="001D190E">
        <w:rPr>
          <w:rFonts w:ascii="Tahoma" w:eastAsia="Times New Roman" w:hAnsi="Tahoma" w:cs="Tahoma"/>
          <w:b/>
          <w:bCs/>
          <w:color w:val="000000"/>
          <w:sz w:val="22"/>
          <w:szCs w:val="22"/>
          <w:lang w:eastAsia="es-CO"/>
        </w:rPr>
        <w:t xml:space="preserve">JOSE DORANCE RENDON CASTAÑO, </w:t>
      </w:r>
      <w:r w:rsidRPr="001D190E">
        <w:rPr>
          <w:rFonts w:ascii="Tahoma" w:eastAsia="Times New Roman" w:hAnsi="Tahoma" w:cs="Tahoma"/>
          <w:color w:val="000000"/>
          <w:sz w:val="22"/>
          <w:szCs w:val="22"/>
          <w:lang w:eastAsia="es-CO"/>
        </w:rPr>
        <w:t>identificado con la cedula de ciudadanía No.</w:t>
      </w:r>
      <w:r w:rsidRPr="001D190E">
        <w:rPr>
          <w:rFonts w:ascii="Tahoma" w:eastAsia="Times New Roman" w:hAnsi="Tahoma" w:cs="Tahoma"/>
          <w:b/>
          <w:bCs/>
          <w:color w:val="000000"/>
          <w:sz w:val="22"/>
          <w:szCs w:val="22"/>
          <w:lang w:eastAsia="es-CO"/>
        </w:rPr>
        <w:t xml:space="preserve">4.422.767 </w:t>
      </w:r>
      <w:r w:rsidRPr="001D190E">
        <w:rPr>
          <w:rFonts w:ascii="Tahoma" w:eastAsia="Times New Roman" w:hAnsi="Tahoma" w:cs="Tahoma"/>
          <w:color w:val="000000"/>
          <w:sz w:val="22"/>
          <w:szCs w:val="22"/>
          <w:lang w:eastAsia="es-CO"/>
        </w:rPr>
        <w:t>de Filandia Q., quien actúa en calidad de Propietario, del  predio denominado</w:t>
      </w:r>
      <w:r w:rsidRPr="001D190E">
        <w:rPr>
          <w:rFonts w:ascii="Tahoma" w:eastAsia="Times New Roman" w:hAnsi="Tahoma" w:cs="Tahoma"/>
          <w:b/>
          <w:bCs/>
          <w:color w:val="000000"/>
          <w:sz w:val="22"/>
          <w:szCs w:val="22"/>
          <w:lang w:eastAsia="es-CO"/>
        </w:rPr>
        <w:t xml:space="preserve"> “LA FLORESTA” </w:t>
      </w:r>
      <w:r w:rsidRPr="001D190E">
        <w:rPr>
          <w:rFonts w:ascii="Tahoma" w:eastAsia="Times New Roman" w:hAnsi="Tahoma" w:cs="Tahoma"/>
          <w:color w:val="000000"/>
          <w:sz w:val="22"/>
          <w:szCs w:val="22"/>
          <w:lang w:eastAsia="es-CO"/>
        </w:rPr>
        <w:t xml:space="preserve">ubicado en la vereda </w:t>
      </w:r>
      <w:r w:rsidRPr="001D190E">
        <w:rPr>
          <w:rFonts w:ascii="Tahoma" w:eastAsia="Times New Roman" w:hAnsi="Tahoma" w:cs="Tahoma"/>
          <w:b/>
          <w:bCs/>
          <w:color w:val="000000"/>
          <w:sz w:val="22"/>
          <w:szCs w:val="22"/>
          <w:lang w:eastAsia="es-CO"/>
        </w:rPr>
        <w:t>FACHADAS</w:t>
      </w:r>
      <w:r w:rsidRPr="001D190E">
        <w:rPr>
          <w:rFonts w:ascii="Tahoma" w:eastAsia="Times New Roman" w:hAnsi="Tahoma" w:cs="Tahoma"/>
          <w:color w:val="000000"/>
          <w:sz w:val="22"/>
          <w:szCs w:val="22"/>
          <w:lang w:eastAsia="es-CO"/>
        </w:rPr>
        <w:t xml:space="preserve"> </w:t>
      </w:r>
      <w:r w:rsidRPr="001D190E">
        <w:rPr>
          <w:rFonts w:ascii="Tahoma" w:eastAsia="Times New Roman" w:hAnsi="Tahoma" w:cs="Tahoma"/>
          <w:b/>
          <w:bCs/>
          <w:color w:val="000000"/>
          <w:sz w:val="22"/>
          <w:szCs w:val="22"/>
          <w:lang w:eastAsia="es-CO"/>
        </w:rPr>
        <w:t> </w:t>
      </w:r>
      <w:r w:rsidRPr="001D190E">
        <w:rPr>
          <w:rFonts w:ascii="Tahoma" w:eastAsia="Times New Roman" w:hAnsi="Tahoma" w:cs="Tahoma"/>
          <w:color w:val="000000"/>
          <w:sz w:val="22"/>
          <w:szCs w:val="22"/>
          <w:lang w:eastAsia="es-CO"/>
        </w:rPr>
        <w:t>del</w:t>
      </w:r>
      <w:r w:rsidRPr="001D190E">
        <w:rPr>
          <w:rFonts w:ascii="Tahoma" w:eastAsia="Times New Roman" w:hAnsi="Tahoma" w:cs="Tahoma"/>
          <w:b/>
          <w:bCs/>
          <w:color w:val="000000"/>
          <w:sz w:val="22"/>
          <w:szCs w:val="22"/>
          <w:lang w:eastAsia="es-CO"/>
        </w:rPr>
        <w:t xml:space="preserve"> </w:t>
      </w:r>
      <w:r w:rsidRPr="001D190E">
        <w:rPr>
          <w:rFonts w:ascii="Tahoma" w:eastAsia="Times New Roman" w:hAnsi="Tahoma" w:cs="Tahoma"/>
          <w:color w:val="000000"/>
          <w:sz w:val="22"/>
          <w:szCs w:val="22"/>
          <w:lang w:eastAsia="es-CO"/>
        </w:rPr>
        <w:t xml:space="preserve">municipio de </w:t>
      </w:r>
      <w:r w:rsidRPr="001D190E">
        <w:rPr>
          <w:rFonts w:ascii="Tahoma" w:eastAsia="Times New Roman" w:hAnsi="Tahoma" w:cs="Tahoma"/>
          <w:b/>
          <w:bCs/>
          <w:color w:val="000000"/>
          <w:sz w:val="22"/>
          <w:szCs w:val="22"/>
          <w:lang w:eastAsia="es-CO"/>
        </w:rPr>
        <w:t xml:space="preserve">FILANDIA (Q), </w:t>
      </w:r>
      <w:r w:rsidRPr="001D190E">
        <w:rPr>
          <w:rFonts w:ascii="Tahoma" w:eastAsia="Times New Roman" w:hAnsi="Tahoma" w:cs="Tahoma"/>
          <w:color w:val="000000"/>
          <w:sz w:val="22"/>
          <w:szCs w:val="22"/>
          <w:lang w:eastAsia="es-CO"/>
        </w:rPr>
        <w:t xml:space="preserve">identificado con matrícula </w:t>
      </w:r>
      <w:r w:rsidRPr="001D190E">
        <w:rPr>
          <w:rFonts w:ascii="Tahoma" w:eastAsia="Times New Roman" w:hAnsi="Tahoma" w:cs="Tahoma"/>
          <w:color w:val="000000"/>
          <w:sz w:val="22"/>
          <w:szCs w:val="22"/>
          <w:lang w:eastAsia="es-CO"/>
        </w:rPr>
        <w:lastRenderedPageBreak/>
        <w:t xml:space="preserve">inmobiliaria </w:t>
      </w:r>
      <w:r w:rsidRPr="001D190E">
        <w:rPr>
          <w:rFonts w:ascii="Tahoma" w:eastAsia="Times New Roman" w:hAnsi="Tahoma" w:cs="Tahoma"/>
          <w:b/>
          <w:bCs/>
          <w:color w:val="000000"/>
          <w:sz w:val="22"/>
          <w:szCs w:val="22"/>
          <w:lang w:eastAsia="es-CO"/>
        </w:rPr>
        <w:t>No. 284-0003539</w:t>
      </w:r>
      <w:r w:rsidRPr="001D190E">
        <w:rPr>
          <w:rFonts w:ascii="Tahoma" w:eastAsia="Times New Roman" w:hAnsi="Tahoma" w:cs="Tahoma"/>
          <w:color w:val="000000"/>
          <w:sz w:val="22"/>
          <w:szCs w:val="22"/>
          <w:lang w:eastAsia="es-CO"/>
        </w:rPr>
        <w:t>, en los términos de los artículos 44 y 45 del Decreto 01 de 1984.</w:t>
      </w:r>
    </w:p>
    <w:p w:rsidR="001D190E" w:rsidRPr="001D190E" w:rsidRDefault="001D190E" w:rsidP="001D190E">
      <w:pPr>
        <w:rPr>
          <w:rFonts w:eastAsia="Times New Roman"/>
          <w:lang w:eastAsia="es-CO"/>
        </w:rPr>
      </w:pPr>
    </w:p>
    <w:p w:rsidR="001D190E" w:rsidRPr="001D190E" w:rsidRDefault="001D190E" w:rsidP="001D190E">
      <w:pPr>
        <w:spacing w:after="160"/>
        <w:jc w:val="both"/>
        <w:rPr>
          <w:rFonts w:eastAsia="Times New Roman"/>
          <w:lang w:eastAsia="es-CO"/>
        </w:rPr>
      </w:pPr>
      <w:r w:rsidRPr="001D190E">
        <w:rPr>
          <w:rFonts w:ascii="Tahoma" w:eastAsia="Times New Roman" w:hAnsi="Tahoma" w:cs="Tahoma"/>
          <w:b/>
          <w:bCs/>
          <w:color w:val="000000"/>
          <w:sz w:val="22"/>
          <w:szCs w:val="22"/>
          <w:lang w:eastAsia="es-CO"/>
        </w:rPr>
        <w:t xml:space="preserve">ARTÍCULO CUARTO: </w:t>
      </w:r>
      <w:r w:rsidRPr="001D190E">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1D190E" w:rsidRPr="001D190E" w:rsidRDefault="001D190E" w:rsidP="001D190E">
      <w:pPr>
        <w:spacing w:after="160"/>
        <w:jc w:val="both"/>
        <w:rPr>
          <w:rFonts w:eastAsia="Times New Roman"/>
          <w:lang w:eastAsia="es-CO"/>
        </w:rPr>
      </w:pPr>
      <w:r w:rsidRPr="001D190E">
        <w:rPr>
          <w:rFonts w:ascii="Tahoma" w:eastAsia="Times New Roman" w:hAnsi="Tahoma" w:cs="Tahoma"/>
          <w:b/>
          <w:bCs/>
          <w:color w:val="000000"/>
          <w:sz w:val="22"/>
          <w:szCs w:val="22"/>
          <w:lang w:eastAsia="es-CO"/>
        </w:rPr>
        <w:t>ARTÍCULO QUINTO:</w:t>
      </w:r>
      <w:r w:rsidRPr="001D190E">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1D190E">
        <w:rPr>
          <w:rFonts w:ascii="Tahoma" w:eastAsia="Times New Roman" w:hAnsi="Tahoma" w:cs="Tahoma"/>
          <w:color w:val="000000"/>
          <w:sz w:val="22"/>
          <w:szCs w:val="22"/>
          <w:shd w:val="clear" w:color="auto" w:fill="FFFFFF"/>
          <w:lang w:eastAsia="es-CO"/>
        </w:rPr>
        <w:t>por escrito, en la diligencia de notificación personal, o dentro de los cinco (5) días siguientes a ella, o a la des fijación del edicto, o la publicación, según el caso</w:t>
      </w:r>
      <w:r w:rsidRPr="001D190E">
        <w:rPr>
          <w:rFonts w:ascii="Tahoma" w:eastAsia="Times New Roman" w:hAnsi="Tahoma" w:cs="Tahoma"/>
          <w:color w:val="000000"/>
          <w:sz w:val="22"/>
          <w:szCs w:val="22"/>
          <w:lang w:eastAsia="es-CO"/>
        </w:rPr>
        <w:t xml:space="preserve"> (Art. 50 y 51 del Decreto 01 de 1984).</w:t>
      </w:r>
    </w:p>
    <w:p w:rsidR="001D190E" w:rsidRPr="001D190E" w:rsidRDefault="001D190E" w:rsidP="001D190E">
      <w:pPr>
        <w:spacing w:after="160"/>
        <w:jc w:val="both"/>
        <w:rPr>
          <w:rFonts w:eastAsia="Times New Roman"/>
          <w:lang w:eastAsia="es-CO"/>
        </w:rPr>
      </w:pPr>
      <w:r w:rsidRPr="001D190E">
        <w:rPr>
          <w:rFonts w:ascii="Tahoma" w:eastAsia="Times New Roman" w:hAnsi="Tahoma" w:cs="Tahoma"/>
          <w:b/>
          <w:bCs/>
          <w:color w:val="000000"/>
          <w:sz w:val="22"/>
          <w:szCs w:val="22"/>
          <w:lang w:eastAsia="es-CO"/>
        </w:rPr>
        <w:t xml:space="preserve">ARTÍCULO SEXTO: </w:t>
      </w:r>
      <w:r w:rsidRPr="001D190E">
        <w:rPr>
          <w:rFonts w:ascii="Tahoma" w:eastAsia="Times New Roman" w:hAnsi="Tahoma" w:cs="Tahoma"/>
          <w:color w:val="000000"/>
          <w:sz w:val="22"/>
          <w:szCs w:val="22"/>
          <w:lang w:eastAsia="es-CO"/>
        </w:rPr>
        <w:t>La presente Resolución rige a partir de la fecha de ejecutoria, de conformidad con el artículo 62 del Decreto 01 de 1984 del código Contencioso Administrativo.</w:t>
      </w:r>
    </w:p>
    <w:p w:rsidR="001D190E" w:rsidRPr="001D190E" w:rsidRDefault="001D190E" w:rsidP="001D190E">
      <w:pPr>
        <w:spacing w:after="160"/>
        <w:jc w:val="center"/>
        <w:rPr>
          <w:rFonts w:eastAsia="Times New Roman"/>
          <w:lang w:eastAsia="es-CO"/>
        </w:rPr>
      </w:pPr>
      <w:r w:rsidRPr="001D190E">
        <w:rPr>
          <w:rFonts w:ascii="Tahoma" w:eastAsia="Times New Roman" w:hAnsi="Tahoma" w:cs="Tahoma"/>
          <w:b/>
          <w:bCs/>
          <w:color w:val="000000"/>
          <w:sz w:val="22"/>
          <w:szCs w:val="22"/>
          <w:lang w:eastAsia="es-CO"/>
        </w:rPr>
        <w:t>NOTIFÍQUESE, PUBLÍQUESE Y CÚMPLASE</w:t>
      </w:r>
    </w:p>
    <w:p w:rsidR="001D190E" w:rsidRPr="001D190E" w:rsidRDefault="001D190E" w:rsidP="001D190E">
      <w:pPr>
        <w:spacing w:after="240"/>
        <w:rPr>
          <w:rFonts w:eastAsia="Times New Roman"/>
          <w:lang w:eastAsia="es-CO"/>
        </w:rPr>
      </w:pPr>
      <w:r w:rsidRPr="001D190E">
        <w:rPr>
          <w:rFonts w:eastAsia="Times New Roman"/>
          <w:lang w:eastAsia="es-CO"/>
        </w:rPr>
        <w:br/>
      </w:r>
    </w:p>
    <w:p w:rsidR="001D190E" w:rsidRPr="001D190E" w:rsidRDefault="001D190E" w:rsidP="001D190E">
      <w:pPr>
        <w:jc w:val="center"/>
        <w:rPr>
          <w:rFonts w:eastAsia="Times New Roman"/>
          <w:lang w:eastAsia="es-CO"/>
        </w:rPr>
      </w:pPr>
      <w:r w:rsidRPr="001D190E">
        <w:rPr>
          <w:rFonts w:ascii="Tahoma" w:eastAsia="Times New Roman" w:hAnsi="Tahoma" w:cs="Tahoma"/>
          <w:b/>
          <w:bCs/>
          <w:color w:val="000000"/>
          <w:sz w:val="22"/>
          <w:szCs w:val="22"/>
          <w:lang w:eastAsia="es-CO"/>
        </w:rPr>
        <w:t>CARLOS ARIEL TRUKE OSPINA</w:t>
      </w:r>
    </w:p>
    <w:p w:rsidR="001D190E" w:rsidRPr="001D190E" w:rsidRDefault="001D190E" w:rsidP="001D190E">
      <w:pPr>
        <w:jc w:val="center"/>
        <w:rPr>
          <w:rFonts w:eastAsia="Times New Roman"/>
          <w:lang w:eastAsia="es-CO"/>
        </w:rPr>
      </w:pPr>
      <w:r w:rsidRPr="001D190E">
        <w:rPr>
          <w:rFonts w:ascii="Tahoma" w:eastAsia="Times New Roman" w:hAnsi="Tahoma" w:cs="Tahoma"/>
          <w:color w:val="000000"/>
          <w:sz w:val="22"/>
          <w:szCs w:val="22"/>
          <w:lang w:eastAsia="es-CO"/>
        </w:rPr>
        <w:t>Subdirector de Regulación y Control Ambiental</w:t>
      </w:r>
    </w:p>
    <w:p w:rsidR="001D190E" w:rsidRDefault="001D190E" w:rsidP="001D190E">
      <w:pPr>
        <w:jc w:val="center"/>
        <w:rPr>
          <w:rFonts w:ascii="Tahoma" w:hAnsi="Tahoma" w:cs="Tahoma"/>
          <w:b/>
          <w:i/>
        </w:rPr>
      </w:pPr>
    </w:p>
    <w:p w:rsidR="001D190E" w:rsidRDefault="001D190E" w:rsidP="001D190E">
      <w:pPr>
        <w:jc w:val="center"/>
        <w:rPr>
          <w:rFonts w:ascii="Tahoma" w:hAnsi="Tahoma" w:cs="Tahoma"/>
          <w:b/>
          <w:i/>
        </w:rPr>
      </w:pPr>
    </w:p>
    <w:p w:rsidR="001D190E" w:rsidRPr="001D190E" w:rsidRDefault="001D190E" w:rsidP="001D190E">
      <w:pPr>
        <w:jc w:val="center"/>
        <w:rPr>
          <w:rFonts w:ascii="Tahoma" w:hAnsi="Tahoma" w:cs="Tahoma"/>
          <w:b/>
          <w:i/>
        </w:rPr>
      </w:pPr>
      <w:r w:rsidRPr="001D190E">
        <w:rPr>
          <w:rFonts w:ascii="Tahoma" w:hAnsi="Tahoma" w:cs="Tahoma"/>
          <w:b/>
          <w:i/>
        </w:rPr>
        <w:t>RESOLUCIÓN N°2724</w:t>
      </w:r>
    </w:p>
    <w:p w:rsidR="001D190E" w:rsidRPr="001D190E" w:rsidRDefault="001D190E" w:rsidP="001D190E">
      <w:pPr>
        <w:jc w:val="center"/>
        <w:rPr>
          <w:rFonts w:ascii="Tahoma" w:hAnsi="Tahoma" w:cs="Tahoma"/>
          <w:b/>
          <w:i/>
        </w:rPr>
      </w:pPr>
      <w:r w:rsidRPr="001D190E">
        <w:rPr>
          <w:rFonts w:ascii="Tahoma" w:hAnsi="Tahoma" w:cs="Tahoma"/>
          <w:b/>
          <w:i/>
        </w:rPr>
        <w:t>ARMENIA QUINDIO 25 DE NOVIEMBRE DE 2020</w:t>
      </w:r>
    </w:p>
    <w:p w:rsidR="001D190E" w:rsidRPr="001D190E" w:rsidRDefault="001D190E" w:rsidP="001D190E">
      <w:pPr>
        <w:jc w:val="center"/>
        <w:rPr>
          <w:rFonts w:ascii="Tahoma" w:hAnsi="Tahoma" w:cs="Tahoma"/>
          <w:b/>
          <w:i/>
        </w:rPr>
      </w:pPr>
      <w:r w:rsidRPr="001D190E">
        <w:rPr>
          <w:rFonts w:ascii="Tahoma" w:hAnsi="Tahoma" w:cs="Tahoma"/>
          <w:b/>
          <w:i/>
        </w:rPr>
        <w:t>“POR MEDIO DEL CUAL SE DECLARA EL DESISTIMIENTO Y SE ORDENA EL</w:t>
      </w:r>
    </w:p>
    <w:p w:rsidR="001D190E" w:rsidRDefault="001D190E" w:rsidP="001D190E">
      <w:pPr>
        <w:jc w:val="center"/>
        <w:rPr>
          <w:rFonts w:ascii="Tahoma" w:hAnsi="Tahoma" w:cs="Tahoma"/>
          <w:b/>
          <w:i/>
        </w:rPr>
      </w:pPr>
      <w:r w:rsidRPr="001D190E">
        <w:rPr>
          <w:rFonts w:ascii="Tahoma" w:hAnsi="Tahoma" w:cs="Tahoma"/>
          <w:b/>
          <w:i/>
        </w:rPr>
        <w:t>ARCHIVO DE SOLICITUD TRAMITE PERMISO DE VERTIMIENTO”</w:t>
      </w:r>
    </w:p>
    <w:p w:rsidR="00E122C2" w:rsidRDefault="00E122C2" w:rsidP="001D190E">
      <w:pPr>
        <w:jc w:val="center"/>
        <w:rPr>
          <w:rFonts w:ascii="Tahoma" w:hAnsi="Tahoma" w:cs="Tahoma"/>
          <w:b/>
          <w:i/>
        </w:rPr>
      </w:pPr>
    </w:p>
    <w:p w:rsidR="00E122C2" w:rsidRPr="00E122C2" w:rsidRDefault="00E122C2" w:rsidP="00E122C2">
      <w:pPr>
        <w:spacing w:after="160"/>
        <w:jc w:val="center"/>
        <w:rPr>
          <w:rFonts w:eastAsia="Times New Roman"/>
          <w:lang w:eastAsia="es-CO"/>
        </w:rPr>
      </w:pPr>
      <w:r w:rsidRPr="00E122C2">
        <w:rPr>
          <w:rFonts w:ascii="Tahoma" w:eastAsia="Times New Roman" w:hAnsi="Tahoma" w:cs="Tahoma"/>
          <w:b/>
          <w:bCs/>
          <w:color w:val="000000"/>
          <w:sz w:val="22"/>
          <w:szCs w:val="22"/>
          <w:lang w:eastAsia="es-CO"/>
        </w:rPr>
        <w:lastRenderedPageBreak/>
        <w:t>RESUELVE</w:t>
      </w:r>
      <w:r w:rsidRPr="00E122C2">
        <w:rPr>
          <w:rFonts w:ascii="Tahoma" w:eastAsia="Times New Roman" w:hAnsi="Tahoma" w:cs="Tahoma"/>
          <w:i/>
          <w:iCs/>
          <w:color w:val="000000"/>
          <w:sz w:val="22"/>
          <w:szCs w:val="22"/>
          <w:lang w:eastAsia="es-CO"/>
        </w:rPr>
        <w:t> </w:t>
      </w:r>
    </w:p>
    <w:p w:rsidR="00E122C2" w:rsidRPr="00E122C2" w:rsidRDefault="00E122C2" w:rsidP="00E122C2">
      <w:pPr>
        <w:shd w:val="clear" w:color="auto" w:fill="FFFFFF"/>
        <w:jc w:val="both"/>
        <w:rPr>
          <w:rFonts w:eastAsia="Times New Roman"/>
          <w:lang w:eastAsia="es-CO"/>
        </w:rPr>
      </w:pPr>
      <w:r w:rsidRPr="00E122C2">
        <w:rPr>
          <w:rFonts w:ascii="Tahoma" w:eastAsia="Times New Roman" w:hAnsi="Tahoma" w:cs="Tahoma"/>
          <w:b/>
          <w:bCs/>
          <w:color w:val="000000"/>
          <w:sz w:val="22"/>
          <w:szCs w:val="22"/>
          <w:lang w:eastAsia="es-CO"/>
        </w:rPr>
        <w:t>ARTICULO PRIMERO.</w:t>
      </w:r>
      <w:r w:rsidRPr="00E122C2">
        <w:rPr>
          <w:rFonts w:ascii="Tahoma" w:eastAsia="Times New Roman" w:hAnsi="Tahoma" w:cs="Tahoma"/>
          <w:color w:val="000000"/>
          <w:sz w:val="22"/>
          <w:szCs w:val="22"/>
          <w:lang w:eastAsia="es-CO"/>
        </w:rPr>
        <w:t xml:space="preserve"> Declarar el desistimiento de la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solicitud de permiso de vertimiento de aguas residuales domésticas radicada bajo el No. </w:t>
      </w:r>
      <w:r w:rsidRPr="00E122C2">
        <w:rPr>
          <w:rFonts w:ascii="Tahoma" w:eastAsia="Times New Roman" w:hAnsi="Tahoma" w:cs="Tahoma"/>
          <w:b/>
          <w:bCs/>
          <w:color w:val="000000"/>
          <w:sz w:val="22"/>
          <w:szCs w:val="22"/>
          <w:lang w:eastAsia="es-CO"/>
        </w:rPr>
        <w:t>7725-2020,</w:t>
      </w:r>
      <w:r w:rsidRPr="00E122C2">
        <w:rPr>
          <w:rFonts w:ascii="Tahoma" w:eastAsia="Times New Roman" w:hAnsi="Tahoma" w:cs="Tahoma"/>
          <w:color w:val="000000"/>
          <w:sz w:val="22"/>
          <w:szCs w:val="22"/>
          <w:lang w:eastAsia="es-CO"/>
        </w:rPr>
        <w:t xml:space="preserve"> presentado por la señora </w:t>
      </w:r>
      <w:r w:rsidRPr="00E122C2">
        <w:rPr>
          <w:rFonts w:ascii="Tahoma" w:eastAsia="Times New Roman" w:hAnsi="Tahoma" w:cs="Tahoma"/>
          <w:b/>
          <w:bCs/>
          <w:color w:val="000000"/>
          <w:sz w:val="22"/>
          <w:szCs w:val="22"/>
          <w:lang w:eastAsia="es-CO"/>
        </w:rPr>
        <w:t xml:space="preserve">AURA LILIA RODRIGUEZ GUTIERREZ </w:t>
      </w:r>
      <w:r w:rsidRPr="00E122C2">
        <w:rPr>
          <w:rFonts w:ascii="Tahoma" w:eastAsia="Times New Roman" w:hAnsi="Tahoma" w:cs="Tahoma"/>
          <w:color w:val="000000"/>
          <w:sz w:val="22"/>
          <w:szCs w:val="22"/>
          <w:lang w:eastAsia="es-CO"/>
        </w:rPr>
        <w:t>identificada con cédula de ciudadanía número 24.947.885 expedida en Pereira R., en calidad de solicitante</w:t>
      </w:r>
      <w:r w:rsidRPr="00E122C2">
        <w:rPr>
          <w:rFonts w:ascii="Tahoma" w:eastAsia="Times New Roman" w:hAnsi="Tahoma" w:cs="Tahoma"/>
          <w:color w:val="000000"/>
          <w:lang w:eastAsia="es-CO"/>
        </w:rPr>
        <w:t xml:space="preserve"> </w:t>
      </w:r>
      <w:r w:rsidRPr="00E122C2">
        <w:rPr>
          <w:rFonts w:ascii="Tahoma" w:eastAsia="Times New Roman" w:hAnsi="Tahoma" w:cs="Tahoma"/>
          <w:color w:val="000000"/>
          <w:sz w:val="22"/>
          <w:szCs w:val="22"/>
          <w:lang w:eastAsia="es-CO"/>
        </w:rPr>
        <w:t>del Permiso de Vertimientos para el predio denominado:</w:t>
      </w:r>
      <w:r w:rsidRPr="00E122C2">
        <w:rPr>
          <w:rFonts w:ascii="Tahoma" w:eastAsia="Times New Roman" w:hAnsi="Tahoma" w:cs="Tahoma"/>
          <w:b/>
          <w:bCs/>
          <w:color w:val="000000"/>
          <w:sz w:val="22"/>
          <w:szCs w:val="22"/>
          <w:lang w:eastAsia="es-CO"/>
        </w:rPr>
        <w:t xml:space="preserve"> CLARO  DE LUNA  </w:t>
      </w:r>
      <w:r w:rsidRPr="00E122C2">
        <w:rPr>
          <w:rFonts w:ascii="Tahoma" w:eastAsia="Times New Roman" w:hAnsi="Tahoma" w:cs="Tahoma"/>
          <w:color w:val="000000"/>
          <w:sz w:val="22"/>
          <w:szCs w:val="22"/>
          <w:lang w:eastAsia="es-CO"/>
        </w:rPr>
        <w:t xml:space="preserve">localizado en la Vereda </w:t>
      </w:r>
      <w:r w:rsidRPr="00E122C2">
        <w:rPr>
          <w:rFonts w:ascii="Tahoma" w:eastAsia="Times New Roman" w:hAnsi="Tahoma" w:cs="Tahoma"/>
          <w:b/>
          <w:bCs/>
          <w:color w:val="000000"/>
          <w:sz w:val="22"/>
          <w:szCs w:val="22"/>
          <w:lang w:eastAsia="es-CO"/>
        </w:rPr>
        <w:t xml:space="preserve">BOQUIA </w:t>
      </w:r>
      <w:r w:rsidRPr="00E122C2">
        <w:rPr>
          <w:rFonts w:ascii="Tahoma" w:eastAsia="Times New Roman" w:hAnsi="Tahoma" w:cs="Tahoma"/>
          <w:color w:val="000000"/>
          <w:sz w:val="22"/>
          <w:szCs w:val="22"/>
          <w:lang w:eastAsia="es-CO"/>
        </w:rPr>
        <w:t xml:space="preserve">del Municipio de </w:t>
      </w:r>
      <w:r w:rsidRPr="00E122C2">
        <w:rPr>
          <w:rFonts w:ascii="Tahoma" w:eastAsia="Times New Roman" w:hAnsi="Tahoma" w:cs="Tahoma"/>
          <w:b/>
          <w:bCs/>
          <w:color w:val="000000"/>
          <w:sz w:val="22"/>
          <w:szCs w:val="22"/>
          <w:lang w:eastAsia="es-CO"/>
        </w:rPr>
        <w:t xml:space="preserve">SALENTO (Q), </w:t>
      </w:r>
      <w:r w:rsidRPr="00E122C2">
        <w:rPr>
          <w:rFonts w:ascii="Tahoma" w:eastAsia="Times New Roman" w:hAnsi="Tahoma" w:cs="Tahoma"/>
          <w:color w:val="000000"/>
          <w:sz w:val="22"/>
          <w:szCs w:val="22"/>
          <w:lang w:eastAsia="es-CO"/>
        </w:rPr>
        <w:t xml:space="preserve">identificado con ficha catastral </w:t>
      </w:r>
      <w:r w:rsidRPr="00E122C2">
        <w:rPr>
          <w:rFonts w:ascii="Tahoma" w:eastAsia="Times New Roman" w:hAnsi="Tahoma" w:cs="Tahoma"/>
          <w:b/>
          <w:bCs/>
          <w:color w:val="000000"/>
          <w:sz w:val="22"/>
          <w:szCs w:val="22"/>
          <w:lang w:eastAsia="es-CO"/>
        </w:rPr>
        <w:t>No.0000000000020143500000071</w:t>
      </w:r>
      <w:r w:rsidRPr="00E122C2">
        <w:rPr>
          <w:rFonts w:ascii="Tahoma" w:eastAsia="Times New Roman" w:hAnsi="Tahoma" w:cs="Tahoma"/>
          <w:color w:val="000000"/>
          <w:sz w:val="22"/>
          <w:szCs w:val="22"/>
          <w:lang w:eastAsia="es-CO"/>
        </w:rPr>
        <w:t xml:space="preserve">, </w:t>
      </w:r>
      <w:r w:rsidRPr="00E122C2">
        <w:rPr>
          <w:rFonts w:ascii="Tahoma" w:eastAsia="Times New Roman" w:hAnsi="Tahoma" w:cs="Tahoma"/>
          <w:color w:val="000000"/>
          <w:sz w:val="22"/>
          <w:szCs w:val="22"/>
          <w:u w:val="single"/>
          <w:lang w:eastAsia="es-CO"/>
        </w:rPr>
        <w:t>por los argumentos mencionados en la parte motiva del presente proveído.</w:t>
      </w:r>
    </w:p>
    <w:p w:rsidR="00E122C2" w:rsidRPr="00E122C2" w:rsidRDefault="00E122C2" w:rsidP="00E122C2">
      <w:pPr>
        <w:rPr>
          <w:rFonts w:eastAsia="Times New Roman"/>
          <w:lang w:eastAsia="es-CO"/>
        </w:rPr>
      </w:pPr>
    </w:p>
    <w:p w:rsidR="00E122C2" w:rsidRPr="00E122C2" w:rsidRDefault="00E122C2" w:rsidP="00E122C2">
      <w:pPr>
        <w:spacing w:after="160"/>
        <w:jc w:val="both"/>
        <w:rPr>
          <w:rFonts w:eastAsia="Times New Roman"/>
          <w:lang w:eastAsia="es-CO"/>
        </w:rPr>
      </w:pPr>
      <w:r w:rsidRPr="00E122C2">
        <w:rPr>
          <w:rFonts w:ascii="Tahoma" w:eastAsia="Times New Roman" w:hAnsi="Tahoma" w:cs="Tahoma"/>
          <w:b/>
          <w:bCs/>
          <w:color w:val="000000"/>
          <w:sz w:val="22"/>
          <w:szCs w:val="22"/>
          <w:lang w:eastAsia="es-CO"/>
        </w:rPr>
        <w:t xml:space="preserve">PARAGRAFO 1: </w:t>
      </w:r>
      <w:r w:rsidRPr="00E122C2">
        <w:rPr>
          <w:rFonts w:ascii="Tahoma" w:eastAsia="Times New Roman" w:hAnsi="Tahoma" w:cs="Tahoma"/>
          <w:color w:val="000000"/>
          <w:sz w:val="22"/>
          <w:szCs w:val="22"/>
          <w:lang w:eastAsia="es-CO"/>
        </w:rPr>
        <w:t xml:space="preserve">La declaratoria de desistimiento de la solicitud de trámite del permiso de vertimiento presentado para el predio </w:t>
      </w:r>
      <w:r w:rsidRPr="00E122C2">
        <w:rPr>
          <w:rFonts w:ascii="Tahoma" w:eastAsia="Times New Roman" w:hAnsi="Tahoma" w:cs="Tahoma"/>
          <w:b/>
          <w:bCs/>
          <w:color w:val="000000"/>
          <w:sz w:val="22"/>
          <w:szCs w:val="22"/>
          <w:lang w:eastAsia="es-CO"/>
        </w:rPr>
        <w:t xml:space="preserve">CLARO  DE LUNA  </w:t>
      </w:r>
      <w:r w:rsidRPr="00E122C2">
        <w:rPr>
          <w:rFonts w:ascii="Tahoma" w:eastAsia="Times New Roman" w:hAnsi="Tahoma" w:cs="Tahoma"/>
          <w:color w:val="000000"/>
          <w:sz w:val="22"/>
          <w:szCs w:val="22"/>
          <w:lang w:eastAsia="es-CO"/>
        </w:rPr>
        <w:t xml:space="preserve">localizado en la Vereda </w:t>
      </w:r>
      <w:r w:rsidRPr="00E122C2">
        <w:rPr>
          <w:rFonts w:ascii="Tahoma" w:eastAsia="Times New Roman" w:hAnsi="Tahoma" w:cs="Tahoma"/>
          <w:b/>
          <w:bCs/>
          <w:color w:val="000000"/>
          <w:sz w:val="22"/>
          <w:szCs w:val="22"/>
          <w:lang w:eastAsia="es-CO"/>
        </w:rPr>
        <w:t xml:space="preserve">BOQUIA </w:t>
      </w:r>
      <w:r w:rsidRPr="00E122C2">
        <w:rPr>
          <w:rFonts w:ascii="Tahoma" w:eastAsia="Times New Roman" w:hAnsi="Tahoma" w:cs="Tahoma"/>
          <w:color w:val="000000"/>
          <w:sz w:val="22"/>
          <w:szCs w:val="22"/>
          <w:lang w:eastAsia="es-CO"/>
        </w:rPr>
        <w:t xml:space="preserve">del Municipio de </w:t>
      </w:r>
      <w:r w:rsidRPr="00E122C2">
        <w:rPr>
          <w:rFonts w:ascii="Tahoma" w:eastAsia="Times New Roman" w:hAnsi="Tahoma" w:cs="Tahoma"/>
          <w:b/>
          <w:bCs/>
          <w:color w:val="000000"/>
          <w:sz w:val="22"/>
          <w:szCs w:val="22"/>
          <w:lang w:eastAsia="es-CO"/>
        </w:rPr>
        <w:t xml:space="preserve">SALENTO (Q), </w:t>
      </w:r>
      <w:r w:rsidRPr="00E122C2">
        <w:rPr>
          <w:rFonts w:ascii="Tahoma" w:eastAsia="Times New Roman" w:hAnsi="Tahoma" w:cs="Tahoma"/>
          <w:color w:val="000000"/>
          <w:sz w:val="22"/>
          <w:szCs w:val="22"/>
          <w:lang w:eastAsia="es-CO"/>
        </w:rPr>
        <w:t xml:space="preserve">identificado con ficha catastral </w:t>
      </w:r>
      <w:r w:rsidRPr="00E122C2">
        <w:rPr>
          <w:rFonts w:ascii="Tahoma" w:eastAsia="Times New Roman" w:hAnsi="Tahoma" w:cs="Tahoma"/>
          <w:b/>
          <w:bCs/>
          <w:color w:val="000000"/>
          <w:sz w:val="22"/>
          <w:szCs w:val="22"/>
          <w:lang w:eastAsia="es-CO"/>
        </w:rPr>
        <w:t>No.0000000000020143500000071</w:t>
      </w:r>
      <w:r w:rsidRPr="00E122C2">
        <w:rPr>
          <w:rFonts w:ascii="Tahoma" w:eastAsia="Times New Roman" w:hAnsi="Tahoma" w:cs="Tahoma"/>
          <w:color w:val="000000"/>
          <w:sz w:val="22"/>
          <w:szCs w:val="22"/>
          <w:lang w:eastAsia="es-CO"/>
        </w:rPr>
        <w:t>, se efectúa por los argumentos expuestos en la parte motiva del presente proveído, en todo caso se deja claro que la petición fue allegada de manera incompleta y no fueron presentados por la solicitante los requisitos e información necesaria para la toma de la decisión de fondo, pese a ser requerida por la Autoridad Ambiental. </w:t>
      </w:r>
    </w:p>
    <w:p w:rsidR="00E122C2" w:rsidRPr="00E122C2" w:rsidRDefault="00E122C2" w:rsidP="00E122C2">
      <w:pPr>
        <w:rPr>
          <w:rFonts w:eastAsia="Times New Roman"/>
          <w:lang w:eastAsia="es-CO"/>
        </w:rPr>
      </w:pPr>
    </w:p>
    <w:p w:rsidR="00E122C2" w:rsidRPr="00E122C2" w:rsidRDefault="00E122C2" w:rsidP="00E122C2">
      <w:pPr>
        <w:spacing w:after="160"/>
        <w:jc w:val="both"/>
        <w:rPr>
          <w:rFonts w:eastAsia="Times New Roman"/>
          <w:lang w:eastAsia="es-CO"/>
        </w:rPr>
      </w:pPr>
      <w:r w:rsidRPr="00E122C2">
        <w:rPr>
          <w:rFonts w:ascii="Tahoma" w:eastAsia="Times New Roman" w:hAnsi="Tahoma" w:cs="Tahoma"/>
          <w:b/>
          <w:bCs/>
          <w:color w:val="000000"/>
          <w:sz w:val="22"/>
          <w:szCs w:val="22"/>
          <w:lang w:eastAsia="es-CO"/>
        </w:rPr>
        <w:t>ARTICULO SEGUNDO</w:t>
      </w:r>
      <w:r w:rsidRPr="00E122C2">
        <w:rPr>
          <w:rFonts w:ascii="Tahoma" w:eastAsia="Times New Roman" w:hAnsi="Tahoma" w:cs="Tahoma"/>
          <w:color w:val="000000"/>
          <w:sz w:val="22"/>
          <w:szCs w:val="22"/>
          <w:lang w:eastAsia="es-CO"/>
        </w:rPr>
        <w:t xml:space="preserve">: Como consecuencia de lo anterior </w:t>
      </w:r>
      <w:r w:rsidRPr="00E122C2">
        <w:rPr>
          <w:rFonts w:ascii="Tahoma" w:eastAsia="Times New Roman" w:hAnsi="Tahoma" w:cs="Tahoma"/>
          <w:b/>
          <w:bCs/>
          <w:color w:val="000000"/>
          <w:sz w:val="22"/>
          <w:szCs w:val="22"/>
          <w:lang w:eastAsia="es-CO"/>
        </w:rPr>
        <w:t xml:space="preserve">Archívese </w:t>
      </w:r>
      <w:r w:rsidRPr="00E122C2">
        <w:rPr>
          <w:rFonts w:ascii="Tahoma" w:eastAsia="Times New Roman" w:hAnsi="Tahoma" w:cs="Tahoma"/>
          <w:color w:val="000000"/>
          <w:sz w:val="22"/>
          <w:szCs w:val="22"/>
          <w:lang w:eastAsia="es-CO"/>
        </w:rPr>
        <w:t>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trámite administrativo de permiso vertimiento, adelantado bajo el expediente radicado No. </w:t>
      </w:r>
      <w:r w:rsidRPr="00E122C2">
        <w:rPr>
          <w:rFonts w:ascii="Tahoma" w:eastAsia="Times New Roman" w:hAnsi="Tahoma" w:cs="Tahoma"/>
          <w:b/>
          <w:bCs/>
          <w:color w:val="000000"/>
          <w:sz w:val="22"/>
          <w:szCs w:val="22"/>
          <w:lang w:eastAsia="es-CO"/>
        </w:rPr>
        <w:t>7725-2020</w:t>
      </w:r>
      <w:r w:rsidRPr="00E122C2">
        <w:rPr>
          <w:rFonts w:ascii="Tahoma" w:eastAsia="Times New Roman" w:hAnsi="Tahoma" w:cs="Tahoma"/>
          <w:color w:val="000000"/>
          <w:sz w:val="22"/>
          <w:szCs w:val="22"/>
          <w:lang w:eastAsia="es-CO"/>
        </w:rPr>
        <w:t xml:space="preserve">, relacionado con el predio </w:t>
      </w:r>
      <w:r w:rsidRPr="00E122C2">
        <w:rPr>
          <w:rFonts w:ascii="Tahoma" w:eastAsia="Times New Roman" w:hAnsi="Tahoma" w:cs="Tahoma"/>
          <w:b/>
          <w:bCs/>
          <w:color w:val="000000"/>
          <w:sz w:val="22"/>
          <w:szCs w:val="22"/>
          <w:lang w:eastAsia="es-CO"/>
        </w:rPr>
        <w:t xml:space="preserve">CLARO  DE LUNA  </w:t>
      </w:r>
      <w:r w:rsidRPr="00E122C2">
        <w:rPr>
          <w:rFonts w:ascii="Tahoma" w:eastAsia="Times New Roman" w:hAnsi="Tahoma" w:cs="Tahoma"/>
          <w:color w:val="000000"/>
          <w:sz w:val="22"/>
          <w:szCs w:val="22"/>
          <w:lang w:eastAsia="es-CO"/>
        </w:rPr>
        <w:t xml:space="preserve">localizado en la Vereda </w:t>
      </w:r>
      <w:r w:rsidRPr="00E122C2">
        <w:rPr>
          <w:rFonts w:ascii="Tahoma" w:eastAsia="Times New Roman" w:hAnsi="Tahoma" w:cs="Tahoma"/>
          <w:b/>
          <w:bCs/>
          <w:color w:val="000000"/>
          <w:sz w:val="22"/>
          <w:szCs w:val="22"/>
          <w:lang w:eastAsia="es-CO"/>
        </w:rPr>
        <w:t xml:space="preserve">BOQUIA </w:t>
      </w:r>
      <w:r w:rsidRPr="00E122C2">
        <w:rPr>
          <w:rFonts w:ascii="Tahoma" w:eastAsia="Times New Roman" w:hAnsi="Tahoma" w:cs="Tahoma"/>
          <w:color w:val="000000"/>
          <w:sz w:val="22"/>
          <w:szCs w:val="22"/>
          <w:lang w:eastAsia="es-CO"/>
        </w:rPr>
        <w:t xml:space="preserve">del Municipio de </w:t>
      </w:r>
      <w:r w:rsidRPr="00E122C2">
        <w:rPr>
          <w:rFonts w:ascii="Tahoma" w:eastAsia="Times New Roman" w:hAnsi="Tahoma" w:cs="Tahoma"/>
          <w:b/>
          <w:bCs/>
          <w:color w:val="000000"/>
          <w:sz w:val="22"/>
          <w:szCs w:val="22"/>
          <w:lang w:eastAsia="es-CO"/>
        </w:rPr>
        <w:t>SALENTO (Q).</w:t>
      </w:r>
    </w:p>
    <w:p w:rsidR="00E122C2" w:rsidRPr="00E122C2" w:rsidRDefault="00E122C2" w:rsidP="00E122C2">
      <w:pPr>
        <w:rPr>
          <w:rFonts w:eastAsia="Times New Roman"/>
          <w:lang w:eastAsia="es-CO"/>
        </w:rPr>
      </w:pPr>
    </w:p>
    <w:p w:rsidR="00E122C2" w:rsidRPr="00E122C2" w:rsidRDefault="00E122C2" w:rsidP="00E122C2">
      <w:pPr>
        <w:spacing w:after="160"/>
        <w:jc w:val="both"/>
        <w:rPr>
          <w:rFonts w:eastAsia="Times New Roman"/>
          <w:lang w:eastAsia="es-CO"/>
        </w:rPr>
      </w:pPr>
      <w:r w:rsidRPr="00E122C2">
        <w:rPr>
          <w:rFonts w:ascii="Tahoma" w:eastAsia="Times New Roman" w:hAnsi="Tahoma" w:cs="Tahoma"/>
          <w:b/>
          <w:bCs/>
          <w:color w:val="000000"/>
          <w:sz w:val="22"/>
          <w:szCs w:val="22"/>
          <w:lang w:eastAsia="es-CO"/>
        </w:rPr>
        <w:lastRenderedPageBreak/>
        <w:t xml:space="preserve">PARAGRAFO 1: </w:t>
      </w:r>
      <w:r w:rsidRPr="00E122C2">
        <w:rPr>
          <w:rFonts w:ascii="Tahoma" w:eastAsia="Times New Roman" w:hAnsi="Tahoma" w:cs="Tahoma"/>
          <w:color w:val="000000"/>
          <w:sz w:val="22"/>
          <w:szCs w:val="22"/>
          <w:lang w:eastAsia="es-CO"/>
        </w:rPr>
        <w:t>Lo anterior, sin perjuicio de que el interesado pueda presentar nuevamente la solicitud.</w:t>
      </w:r>
    </w:p>
    <w:p w:rsidR="00E122C2" w:rsidRPr="00E122C2" w:rsidRDefault="00E122C2" w:rsidP="00E122C2">
      <w:pPr>
        <w:rPr>
          <w:rFonts w:eastAsia="Times New Roman"/>
          <w:lang w:eastAsia="es-CO"/>
        </w:rPr>
      </w:pPr>
    </w:p>
    <w:p w:rsidR="00E122C2" w:rsidRPr="00E122C2" w:rsidRDefault="00E122C2" w:rsidP="00E122C2">
      <w:pPr>
        <w:spacing w:after="160"/>
        <w:jc w:val="both"/>
        <w:rPr>
          <w:rFonts w:eastAsia="Times New Roman"/>
          <w:lang w:eastAsia="es-CO"/>
        </w:rPr>
      </w:pPr>
      <w:r w:rsidRPr="00E122C2">
        <w:rPr>
          <w:rFonts w:ascii="Tahoma" w:eastAsia="Times New Roman" w:hAnsi="Tahoma" w:cs="Tahoma"/>
          <w:b/>
          <w:bCs/>
          <w:color w:val="000000"/>
          <w:sz w:val="22"/>
          <w:szCs w:val="22"/>
          <w:lang w:eastAsia="es-CO"/>
        </w:rPr>
        <w:t>PARAGRAFO 2</w:t>
      </w:r>
      <w:r w:rsidRPr="00E122C2">
        <w:rPr>
          <w:rFonts w:ascii="Tahoma" w:eastAsia="Times New Roman" w:hAnsi="Tahoma" w:cs="Tahoma"/>
          <w:color w:val="000000"/>
          <w:sz w:val="22"/>
          <w:szCs w:val="22"/>
          <w:lang w:eastAsia="es-CO"/>
        </w:rPr>
        <w:t>: Para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w:t>
      </w:r>
    </w:p>
    <w:p w:rsidR="00E122C2" w:rsidRPr="00E122C2" w:rsidRDefault="00E122C2" w:rsidP="00E122C2">
      <w:pPr>
        <w:spacing w:after="160"/>
        <w:jc w:val="both"/>
        <w:rPr>
          <w:rFonts w:eastAsia="Times New Roman"/>
          <w:lang w:eastAsia="es-CO"/>
        </w:rPr>
      </w:pPr>
      <w:r w:rsidRPr="00E122C2">
        <w:rPr>
          <w:rFonts w:ascii="Tahoma" w:eastAsia="Times New Roman" w:hAnsi="Tahoma" w:cs="Tahoma"/>
          <w:color w:val="000000"/>
          <w:sz w:val="22"/>
          <w:szCs w:val="22"/>
          <w:lang w:eastAsia="es-CO"/>
        </w:rPr>
        <w:t>  </w:t>
      </w: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TERCERO: </w:t>
      </w:r>
      <w:r w:rsidRPr="00E122C2">
        <w:rPr>
          <w:rFonts w:ascii="Tahoma" w:eastAsia="Times New Roman" w:hAnsi="Tahoma" w:cs="Tahoma"/>
          <w:color w:val="000000"/>
          <w:sz w:val="22"/>
          <w:szCs w:val="22"/>
          <w:lang w:eastAsia="es-CO"/>
        </w:rPr>
        <w:t xml:space="preserve">Citar para notificación personal del presente acto administrativo a la señora </w:t>
      </w:r>
      <w:r w:rsidRPr="00E122C2">
        <w:rPr>
          <w:rFonts w:ascii="Tahoma" w:eastAsia="Times New Roman" w:hAnsi="Tahoma" w:cs="Tahoma"/>
          <w:b/>
          <w:bCs/>
          <w:color w:val="000000"/>
          <w:sz w:val="22"/>
          <w:szCs w:val="22"/>
          <w:lang w:eastAsia="es-CO"/>
        </w:rPr>
        <w:t xml:space="preserve">AURA LILIA RODRIGUEZ GUTIERREZ </w:t>
      </w:r>
      <w:r w:rsidRPr="00E122C2">
        <w:rPr>
          <w:rFonts w:ascii="Tahoma" w:eastAsia="Times New Roman" w:hAnsi="Tahoma" w:cs="Tahoma"/>
          <w:color w:val="000000"/>
          <w:sz w:val="22"/>
          <w:szCs w:val="22"/>
          <w:lang w:eastAsia="es-CO"/>
        </w:rPr>
        <w:t>identificada con cédula de ciudadanía número 24.947.885 expedida en Pereira R., en calidad de solicitante</w:t>
      </w:r>
      <w:r w:rsidRPr="00E122C2">
        <w:rPr>
          <w:rFonts w:ascii="Tahoma" w:eastAsia="Times New Roman" w:hAnsi="Tahoma" w:cs="Tahoma"/>
          <w:color w:val="000000"/>
          <w:lang w:eastAsia="es-CO"/>
        </w:rPr>
        <w:t xml:space="preserve"> </w:t>
      </w:r>
      <w:r w:rsidRPr="00E122C2">
        <w:rPr>
          <w:rFonts w:ascii="Tahoma" w:eastAsia="Times New Roman" w:hAnsi="Tahoma" w:cs="Tahoma"/>
          <w:color w:val="000000"/>
          <w:sz w:val="22"/>
          <w:szCs w:val="22"/>
          <w:lang w:eastAsia="es-CO"/>
        </w:rPr>
        <w:t>del Permiso de Vertimientos para el predio denominado:</w:t>
      </w:r>
      <w:r w:rsidRPr="00E122C2">
        <w:rPr>
          <w:rFonts w:ascii="Tahoma" w:eastAsia="Times New Roman" w:hAnsi="Tahoma" w:cs="Tahoma"/>
          <w:b/>
          <w:bCs/>
          <w:color w:val="000000"/>
          <w:sz w:val="22"/>
          <w:szCs w:val="22"/>
          <w:lang w:eastAsia="es-CO"/>
        </w:rPr>
        <w:t xml:space="preserve"> CLARO  DE LUNA  </w:t>
      </w:r>
      <w:r w:rsidRPr="00E122C2">
        <w:rPr>
          <w:rFonts w:ascii="Tahoma" w:eastAsia="Times New Roman" w:hAnsi="Tahoma" w:cs="Tahoma"/>
          <w:color w:val="000000"/>
          <w:sz w:val="22"/>
          <w:szCs w:val="22"/>
          <w:lang w:eastAsia="es-CO"/>
        </w:rPr>
        <w:t xml:space="preserve">localizado en la Vereda </w:t>
      </w:r>
      <w:r w:rsidRPr="00E122C2">
        <w:rPr>
          <w:rFonts w:ascii="Tahoma" w:eastAsia="Times New Roman" w:hAnsi="Tahoma" w:cs="Tahoma"/>
          <w:b/>
          <w:bCs/>
          <w:color w:val="000000"/>
          <w:sz w:val="22"/>
          <w:szCs w:val="22"/>
          <w:lang w:eastAsia="es-CO"/>
        </w:rPr>
        <w:t xml:space="preserve">BOQUIA </w:t>
      </w:r>
      <w:r w:rsidRPr="00E122C2">
        <w:rPr>
          <w:rFonts w:ascii="Tahoma" w:eastAsia="Times New Roman" w:hAnsi="Tahoma" w:cs="Tahoma"/>
          <w:color w:val="000000"/>
          <w:sz w:val="22"/>
          <w:szCs w:val="22"/>
          <w:lang w:eastAsia="es-CO"/>
        </w:rPr>
        <w:t xml:space="preserve">del Municipio de </w:t>
      </w:r>
      <w:r w:rsidRPr="00E122C2">
        <w:rPr>
          <w:rFonts w:ascii="Tahoma" w:eastAsia="Times New Roman" w:hAnsi="Tahoma" w:cs="Tahoma"/>
          <w:b/>
          <w:bCs/>
          <w:color w:val="000000"/>
          <w:sz w:val="22"/>
          <w:szCs w:val="22"/>
          <w:lang w:eastAsia="es-CO"/>
        </w:rPr>
        <w:t xml:space="preserve">SALENTO (Q), </w:t>
      </w:r>
      <w:r w:rsidRPr="00E122C2">
        <w:rPr>
          <w:rFonts w:ascii="Tahoma" w:eastAsia="Times New Roman" w:hAnsi="Tahoma" w:cs="Tahoma"/>
          <w:color w:val="000000"/>
          <w:sz w:val="22"/>
          <w:szCs w:val="22"/>
          <w:lang w:eastAsia="es-CO"/>
        </w:rPr>
        <w:t xml:space="preserve">en calidad de solicitante </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o a su apoderada la señora </w:t>
      </w:r>
      <w:r w:rsidRPr="00E122C2">
        <w:rPr>
          <w:rFonts w:ascii="Tahoma" w:eastAsia="Times New Roman" w:hAnsi="Tahoma" w:cs="Tahoma"/>
          <w:b/>
          <w:bCs/>
          <w:color w:val="000000"/>
          <w:sz w:val="22"/>
          <w:szCs w:val="22"/>
          <w:lang w:eastAsia="es-CO"/>
        </w:rPr>
        <w:t>GLORIA ESPERANZA AVENDAÑO</w:t>
      </w:r>
      <w:r w:rsidRPr="00E122C2">
        <w:rPr>
          <w:rFonts w:ascii="Tahoma" w:eastAsia="Times New Roman" w:hAnsi="Tahoma" w:cs="Tahoma"/>
          <w:color w:val="000000"/>
          <w:sz w:val="22"/>
          <w:szCs w:val="22"/>
          <w:lang w:eastAsia="es-CO"/>
        </w:rPr>
        <w:t xml:space="preserve"> identificada con cedula de ciudadanía número 25.120.792 de Salento</w:t>
      </w:r>
      <w:r w:rsidRPr="00E122C2">
        <w:rPr>
          <w:rFonts w:ascii="Tahoma" w:eastAsia="Times New Roman" w:hAnsi="Tahoma" w:cs="Tahoma"/>
          <w:color w:val="000000"/>
          <w:lang w:eastAsia="es-CO"/>
        </w:rPr>
        <w:t>, debidamente constituido en los términos del artículo 71 de la Ley 99 de 1993, en concordancia con el articulo 66 y siguientes de la ley 1437 de 2011. En forma personal o en su defecto por aviso con la inserción de la parte resolutiva de la providencia.</w:t>
      </w:r>
    </w:p>
    <w:p w:rsidR="00E122C2" w:rsidRPr="00E122C2" w:rsidRDefault="00E122C2" w:rsidP="00E122C2">
      <w:pPr>
        <w:rPr>
          <w:rFonts w:eastAsia="Times New Roman"/>
          <w:lang w:eastAsia="es-CO"/>
        </w:rPr>
      </w:pPr>
    </w:p>
    <w:p w:rsidR="00E122C2" w:rsidRPr="00E122C2" w:rsidRDefault="00E122C2" w:rsidP="00E122C2">
      <w:pPr>
        <w:spacing w:after="160"/>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CUARTO: </w:t>
      </w:r>
      <w:r w:rsidRPr="00E122C2">
        <w:rPr>
          <w:rFonts w:ascii="Tahoma" w:eastAsia="Times New Roman" w:hAnsi="Tahoma" w:cs="Tahoma"/>
          <w:color w:val="000000"/>
          <w:sz w:val="22"/>
          <w:szCs w:val="22"/>
          <w:lang w:eastAsia="es-CO"/>
        </w:rPr>
        <w:t xml:space="preserve">El encabezado y la parte resolutiva del presente acto administrativo, deberá ser publicada en el </w:t>
      </w:r>
      <w:r w:rsidRPr="00E122C2">
        <w:rPr>
          <w:rFonts w:ascii="Tahoma" w:eastAsia="Times New Roman" w:hAnsi="Tahoma" w:cs="Tahoma"/>
          <w:color w:val="000000"/>
          <w:sz w:val="22"/>
          <w:szCs w:val="22"/>
          <w:lang w:eastAsia="es-CO"/>
        </w:rPr>
        <w:lastRenderedPageBreak/>
        <w:t>boletín ambiental de la C.R.Q., en los términos del artículo 71 de la Ley 99 de 1993.</w:t>
      </w:r>
    </w:p>
    <w:p w:rsidR="00E122C2" w:rsidRPr="00E122C2" w:rsidRDefault="00E122C2" w:rsidP="00E122C2">
      <w:pPr>
        <w:rPr>
          <w:rFonts w:eastAsia="Times New Roman"/>
          <w:lang w:eastAsia="es-CO"/>
        </w:rPr>
      </w:pPr>
    </w:p>
    <w:p w:rsidR="00E122C2" w:rsidRPr="00E122C2" w:rsidRDefault="00E122C2" w:rsidP="00E122C2">
      <w:pPr>
        <w:spacing w:after="160"/>
        <w:jc w:val="both"/>
        <w:rPr>
          <w:rFonts w:eastAsia="Times New Roman"/>
          <w:lang w:eastAsia="es-CO"/>
        </w:rPr>
      </w:pPr>
      <w:r w:rsidRPr="00E122C2">
        <w:rPr>
          <w:rFonts w:ascii="Tahoma" w:eastAsia="Times New Roman" w:hAnsi="Tahoma" w:cs="Tahoma"/>
          <w:b/>
          <w:bCs/>
          <w:color w:val="000000"/>
          <w:sz w:val="22"/>
          <w:szCs w:val="22"/>
          <w:lang w:eastAsia="es-CO"/>
        </w:rPr>
        <w:t>ARTÍCULO QUINTO:</w:t>
      </w:r>
      <w:r w:rsidRPr="00E122C2">
        <w:rPr>
          <w:rFonts w:ascii="Tahoma" w:eastAsia="Times New Roman" w:hAnsi="Tahoma" w:cs="Tahoma"/>
          <w:color w:val="000000"/>
          <w:sz w:val="22"/>
          <w:szCs w:val="22"/>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E122C2" w:rsidRPr="00E122C2" w:rsidRDefault="00E122C2" w:rsidP="00E122C2">
      <w:pPr>
        <w:spacing w:after="160"/>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SEXTO: </w:t>
      </w:r>
      <w:r w:rsidRPr="00E122C2">
        <w:rPr>
          <w:rFonts w:ascii="Tahoma" w:eastAsia="Times New Roman" w:hAnsi="Tahoma" w:cs="Tahoma"/>
          <w:color w:val="000000"/>
          <w:sz w:val="22"/>
          <w:szCs w:val="22"/>
          <w:lang w:eastAsia="es-CO"/>
        </w:rPr>
        <w:t>La presente Resolución rige a partir de la fecha de ejecutoría, de conformidad con el artículo 87 del Código de Procedimiento Administrativo y de lo Contencioso Administrativo, (Ley 1437 de 2011)</w:t>
      </w:r>
    </w:p>
    <w:p w:rsidR="00E122C2" w:rsidRPr="00E122C2" w:rsidRDefault="00E122C2" w:rsidP="00E122C2">
      <w:pPr>
        <w:rPr>
          <w:rFonts w:eastAsia="Times New Roman"/>
          <w:lang w:eastAsia="es-CO"/>
        </w:rPr>
      </w:pPr>
    </w:p>
    <w:p w:rsidR="00E122C2" w:rsidRPr="00E122C2" w:rsidRDefault="00E122C2" w:rsidP="00E122C2">
      <w:pPr>
        <w:spacing w:after="160"/>
        <w:jc w:val="center"/>
        <w:rPr>
          <w:rFonts w:eastAsia="Times New Roman"/>
          <w:lang w:eastAsia="es-CO"/>
        </w:rPr>
      </w:pPr>
      <w:r w:rsidRPr="00E122C2">
        <w:rPr>
          <w:rFonts w:ascii="Tahoma" w:eastAsia="Times New Roman" w:hAnsi="Tahoma" w:cs="Tahoma"/>
          <w:b/>
          <w:bCs/>
          <w:color w:val="000000"/>
          <w:sz w:val="22"/>
          <w:szCs w:val="22"/>
          <w:lang w:eastAsia="es-CO"/>
        </w:rPr>
        <w:t>NOTIFÍQUESE, PUBLÍQUESE Y CÚMPLASE</w:t>
      </w:r>
    </w:p>
    <w:p w:rsidR="00E122C2" w:rsidRPr="00E122C2" w:rsidRDefault="00E122C2" w:rsidP="00E122C2">
      <w:pPr>
        <w:spacing w:after="240"/>
        <w:rPr>
          <w:rFonts w:eastAsia="Times New Roman"/>
          <w:lang w:eastAsia="es-CO"/>
        </w:rPr>
      </w:pPr>
      <w:r w:rsidRPr="00E122C2">
        <w:rPr>
          <w:rFonts w:eastAsia="Times New Roman"/>
          <w:lang w:eastAsia="es-CO"/>
        </w:rPr>
        <w:br/>
      </w: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CARLOS ARIEL TRUKE OSPINA</w:t>
      </w:r>
    </w:p>
    <w:p w:rsidR="00E122C2" w:rsidRDefault="00E122C2" w:rsidP="001D190E">
      <w:pPr>
        <w:jc w:val="center"/>
        <w:rPr>
          <w:rFonts w:eastAsia="Times New Roman"/>
          <w:lang w:eastAsia="es-CO"/>
        </w:rPr>
      </w:pPr>
      <w:r w:rsidRPr="00E122C2">
        <w:rPr>
          <w:rFonts w:ascii="Tahoma" w:eastAsia="Times New Roman" w:hAnsi="Tahoma" w:cs="Tahoma"/>
          <w:color w:val="000000"/>
          <w:sz w:val="22"/>
          <w:szCs w:val="22"/>
          <w:lang w:eastAsia="es-CO"/>
        </w:rPr>
        <w:t>Subdirector de Regulación y Control Ambiental</w:t>
      </w:r>
    </w:p>
    <w:p w:rsidR="00E122C2" w:rsidRDefault="00E122C2" w:rsidP="001D190E">
      <w:pPr>
        <w:jc w:val="center"/>
        <w:rPr>
          <w:rFonts w:eastAsia="Times New Roman"/>
          <w:lang w:eastAsia="es-CO"/>
        </w:rPr>
      </w:pPr>
    </w:p>
    <w:p w:rsidR="00E122C2" w:rsidRDefault="00E122C2" w:rsidP="001D190E">
      <w:pPr>
        <w:jc w:val="center"/>
        <w:rPr>
          <w:rFonts w:eastAsia="Times New Roman"/>
          <w:lang w:eastAsia="es-CO"/>
        </w:rPr>
      </w:pPr>
    </w:p>
    <w:p w:rsidR="00E122C2" w:rsidRPr="00E122C2" w:rsidRDefault="00E122C2" w:rsidP="00E122C2">
      <w:pPr>
        <w:jc w:val="center"/>
        <w:rPr>
          <w:rFonts w:ascii="Tahoma" w:hAnsi="Tahoma" w:cs="Tahoma"/>
          <w:b/>
          <w:i/>
        </w:rPr>
      </w:pPr>
      <w:r>
        <w:rPr>
          <w:rFonts w:ascii="Tahoma" w:hAnsi="Tahoma" w:cs="Tahoma"/>
          <w:b/>
          <w:i/>
        </w:rPr>
        <w:t>RESOLUCIÓN No. 2714</w:t>
      </w:r>
    </w:p>
    <w:p w:rsidR="00E122C2" w:rsidRPr="00E122C2" w:rsidRDefault="00E122C2" w:rsidP="00E122C2">
      <w:pPr>
        <w:jc w:val="center"/>
        <w:rPr>
          <w:rFonts w:ascii="Tahoma" w:hAnsi="Tahoma" w:cs="Tahoma"/>
          <w:b/>
          <w:i/>
        </w:rPr>
      </w:pPr>
      <w:r w:rsidRPr="00E122C2">
        <w:rPr>
          <w:rFonts w:ascii="Tahoma" w:hAnsi="Tahoma" w:cs="Tahoma"/>
          <w:b/>
          <w:i/>
        </w:rPr>
        <w:t>ARMENIA QUINDIO, 24 DE NOVIEMBRE DE 2020</w:t>
      </w:r>
    </w:p>
    <w:p w:rsidR="00E122C2" w:rsidRPr="00E122C2" w:rsidRDefault="00E122C2" w:rsidP="00E122C2">
      <w:pPr>
        <w:jc w:val="center"/>
        <w:rPr>
          <w:rFonts w:ascii="Tahoma" w:hAnsi="Tahoma" w:cs="Tahoma"/>
          <w:b/>
          <w:i/>
        </w:rPr>
      </w:pPr>
      <w:r w:rsidRPr="00E122C2">
        <w:rPr>
          <w:rFonts w:ascii="Tahoma" w:hAnsi="Tahoma" w:cs="Tahoma"/>
          <w:b/>
          <w:i/>
        </w:rPr>
        <w:t>“POR MEDIO DEL CUAL SE NIEGA UN PERMISO DE VERTIMIENTO DE AGUAS</w:t>
      </w:r>
    </w:p>
    <w:p w:rsidR="00E122C2" w:rsidRDefault="00E122C2" w:rsidP="00E122C2">
      <w:pPr>
        <w:jc w:val="center"/>
        <w:rPr>
          <w:rFonts w:ascii="Tahoma" w:hAnsi="Tahoma" w:cs="Tahoma"/>
          <w:b/>
          <w:i/>
        </w:rPr>
      </w:pPr>
      <w:r w:rsidRPr="00E122C2">
        <w:rPr>
          <w:rFonts w:ascii="Tahoma" w:hAnsi="Tahoma" w:cs="Tahoma"/>
          <w:b/>
          <w:i/>
        </w:rPr>
        <w:t>RESIDUALES DOMÉSTICAS Y SE ADOPTAN OTRAS DISPOSICIONES”</w:t>
      </w:r>
    </w:p>
    <w:p w:rsidR="00E122C2" w:rsidRDefault="00E122C2" w:rsidP="00E122C2">
      <w:pPr>
        <w:jc w:val="center"/>
        <w:rPr>
          <w:rFonts w:ascii="Tahoma" w:hAnsi="Tahoma" w:cs="Tahoma"/>
          <w:b/>
          <w:i/>
        </w:rPr>
      </w:pP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RESUELVE</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PRIMERO: NEGAR EL PERMISO DE VERTIMIENTO </w:t>
      </w:r>
      <w:r w:rsidRPr="00E122C2">
        <w:rPr>
          <w:rFonts w:ascii="Tahoma" w:eastAsia="Times New Roman" w:hAnsi="Tahoma" w:cs="Tahoma"/>
          <w:b/>
          <w:bCs/>
          <w:color w:val="000000"/>
          <w:sz w:val="22"/>
          <w:szCs w:val="22"/>
          <w:lang w:eastAsia="es-CO"/>
        </w:rPr>
        <w:lastRenderedPageBreak/>
        <w:t xml:space="preserve">DOMÉSTICO, </w:t>
      </w:r>
      <w:r w:rsidRPr="00E122C2">
        <w:rPr>
          <w:rFonts w:ascii="Tahoma" w:eastAsia="Times New Roman" w:hAnsi="Tahoma" w:cs="Tahoma"/>
          <w:color w:val="000000"/>
          <w:sz w:val="22"/>
          <w:szCs w:val="22"/>
          <w:lang w:eastAsia="es-CO"/>
        </w:rPr>
        <w:t>para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el predio denominado</w:t>
      </w:r>
      <w:r w:rsidRPr="00E122C2">
        <w:rPr>
          <w:rFonts w:ascii="Tahoma" w:eastAsia="Times New Roman" w:hAnsi="Tahoma" w:cs="Tahoma"/>
          <w:b/>
          <w:bCs/>
          <w:color w:val="000000"/>
          <w:sz w:val="22"/>
          <w:szCs w:val="22"/>
          <w:lang w:eastAsia="es-CO"/>
        </w:rPr>
        <w:t xml:space="preserve"> 1) EL BOSQUE, </w:t>
      </w:r>
      <w:r w:rsidRPr="00E122C2">
        <w:rPr>
          <w:rFonts w:ascii="Tahoma" w:eastAsia="Times New Roman" w:hAnsi="Tahoma" w:cs="Tahoma"/>
          <w:color w:val="000000"/>
          <w:sz w:val="22"/>
          <w:szCs w:val="22"/>
          <w:lang w:eastAsia="es-CO"/>
        </w:rPr>
        <w:t xml:space="preserve">ubicado en la vereda </w:t>
      </w:r>
      <w:r w:rsidRPr="00E122C2">
        <w:rPr>
          <w:rFonts w:ascii="Tahoma" w:eastAsia="Times New Roman" w:hAnsi="Tahoma" w:cs="Tahoma"/>
          <w:b/>
          <w:bCs/>
          <w:color w:val="000000"/>
          <w:sz w:val="22"/>
          <w:szCs w:val="22"/>
          <w:lang w:eastAsia="es-CO"/>
        </w:rPr>
        <w:t xml:space="preserve">LA CRISTALINA </w:t>
      </w:r>
      <w:r w:rsidRPr="00E122C2">
        <w:rPr>
          <w:rFonts w:ascii="Tahoma" w:eastAsia="Times New Roman" w:hAnsi="Tahoma" w:cs="Tahoma"/>
          <w:color w:val="000000"/>
          <w:sz w:val="22"/>
          <w:szCs w:val="22"/>
          <w:lang w:eastAsia="es-CO"/>
        </w:rPr>
        <w:t>del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municipio de </w:t>
      </w:r>
      <w:r w:rsidRPr="00E122C2">
        <w:rPr>
          <w:rFonts w:ascii="Tahoma" w:eastAsia="Times New Roman" w:hAnsi="Tahoma" w:cs="Tahoma"/>
          <w:b/>
          <w:bCs/>
          <w:color w:val="000000"/>
          <w:sz w:val="22"/>
          <w:szCs w:val="22"/>
          <w:lang w:eastAsia="es-CO"/>
        </w:rPr>
        <w:t xml:space="preserve">CIRCASIA (Q), </w:t>
      </w:r>
      <w:r w:rsidRPr="00E122C2">
        <w:rPr>
          <w:rFonts w:ascii="Tahoma" w:eastAsia="Times New Roman" w:hAnsi="Tahoma" w:cs="Tahoma"/>
          <w:color w:val="000000"/>
          <w:sz w:val="22"/>
          <w:szCs w:val="22"/>
          <w:lang w:eastAsia="es-CO"/>
        </w:rPr>
        <w:t xml:space="preserve">identificado con matrícula inmobiliaria </w:t>
      </w:r>
      <w:r w:rsidRPr="00E122C2">
        <w:rPr>
          <w:rFonts w:ascii="Tahoma" w:eastAsia="Times New Roman" w:hAnsi="Tahoma" w:cs="Tahoma"/>
          <w:b/>
          <w:bCs/>
          <w:color w:val="000000"/>
          <w:sz w:val="22"/>
          <w:szCs w:val="22"/>
          <w:lang w:eastAsia="es-CO"/>
        </w:rPr>
        <w:t>No.280-65796</w:t>
      </w:r>
      <w:r w:rsidRPr="00E122C2">
        <w:rPr>
          <w:rFonts w:ascii="Tahoma" w:eastAsia="Times New Roman" w:hAnsi="Tahoma" w:cs="Tahoma"/>
          <w:color w:val="000000"/>
          <w:sz w:val="22"/>
          <w:szCs w:val="22"/>
          <w:lang w:eastAsia="es-CO"/>
        </w:rPr>
        <w:t xml:space="preserve">, presentado por el señor </w:t>
      </w:r>
      <w:r w:rsidRPr="00E122C2">
        <w:rPr>
          <w:rFonts w:ascii="Tahoma" w:eastAsia="Times New Roman" w:hAnsi="Tahoma" w:cs="Tahoma"/>
          <w:b/>
          <w:bCs/>
          <w:color w:val="000000"/>
          <w:sz w:val="22"/>
          <w:szCs w:val="22"/>
          <w:lang w:eastAsia="es-CO"/>
        </w:rPr>
        <w:t xml:space="preserve">ALBEIRO GARCIA  ALZATE </w:t>
      </w:r>
      <w:r w:rsidRPr="00E122C2">
        <w:rPr>
          <w:rFonts w:ascii="Tahoma" w:eastAsia="Times New Roman" w:hAnsi="Tahoma" w:cs="Tahoma"/>
          <w:color w:val="000000"/>
          <w:sz w:val="22"/>
          <w:szCs w:val="22"/>
          <w:lang w:eastAsia="es-CO"/>
        </w:rPr>
        <w:t>identificado con la cedula de ciudadanía No.</w:t>
      </w:r>
      <w:r w:rsidRPr="00E122C2">
        <w:rPr>
          <w:rFonts w:ascii="Tahoma" w:eastAsia="Times New Roman" w:hAnsi="Tahoma" w:cs="Tahoma"/>
          <w:b/>
          <w:bCs/>
          <w:color w:val="000000"/>
          <w:sz w:val="22"/>
          <w:szCs w:val="22"/>
          <w:lang w:eastAsia="es-CO"/>
        </w:rPr>
        <w:t xml:space="preserve">4.390.960 </w:t>
      </w:r>
      <w:r w:rsidRPr="00E122C2">
        <w:rPr>
          <w:rFonts w:ascii="Tahoma" w:eastAsia="Times New Roman" w:hAnsi="Tahoma" w:cs="Tahoma"/>
          <w:color w:val="000000"/>
          <w:sz w:val="22"/>
          <w:szCs w:val="22"/>
          <w:lang w:eastAsia="es-CO"/>
        </w:rPr>
        <w:t>de Belén de Umbría, quien actúa en calidad de solicitante y copropietario.</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xml:space="preserve">Parágrafo: </w:t>
      </w:r>
      <w:r w:rsidRPr="00E122C2">
        <w:rPr>
          <w:rFonts w:ascii="Tahoma" w:eastAsia="Times New Roman" w:hAnsi="Tahoma" w:cs="Tahoma"/>
          <w:color w:val="000000"/>
          <w:sz w:val="22"/>
          <w:szCs w:val="22"/>
          <w:lang w:eastAsia="es-CO"/>
        </w:rPr>
        <w:t>La negación del permiso de vertimiento para el predio denominado</w:t>
      </w:r>
      <w:r w:rsidRPr="00E122C2">
        <w:rPr>
          <w:rFonts w:ascii="Tahoma" w:eastAsia="Times New Roman" w:hAnsi="Tahoma" w:cs="Tahoma"/>
          <w:b/>
          <w:bCs/>
          <w:color w:val="000000"/>
          <w:sz w:val="22"/>
          <w:szCs w:val="22"/>
          <w:lang w:eastAsia="es-CO"/>
        </w:rPr>
        <w:t xml:space="preserve"> 1) EL BOSQUE, </w:t>
      </w:r>
      <w:r w:rsidRPr="00E122C2">
        <w:rPr>
          <w:rFonts w:ascii="Tahoma" w:eastAsia="Times New Roman" w:hAnsi="Tahoma" w:cs="Tahoma"/>
          <w:color w:val="000000"/>
          <w:sz w:val="22"/>
          <w:szCs w:val="22"/>
          <w:lang w:eastAsia="es-CO"/>
        </w:rPr>
        <w:t xml:space="preserve">ubicado en la vereda </w:t>
      </w:r>
      <w:r w:rsidRPr="00E122C2">
        <w:rPr>
          <w:rFonts w:ascii="Tahoma" w:eastAsia="Times New Roman" w:hAnsi="Tahoma" w:cs="Tahoma"/>
          <w:b/>
          <w:bCs/>
          <w:color w:val="000000"/>
          <w:sz w:val="22"/>
          <w:szCs w:val="22"/>
          <w:lang w:eastAsia="es-CO"/>
        </w:rPr>
        <w:t xml:space="preserve">LA CRISTALINA </w:t>
      </w:r>
      <w:r w:rsidRPr="00E122C2">
        <w:rPr>
          <w:rFonts w:ascii="Tahoma" w:eastAsia="Times New Roman" w:hAnsi="Tahoma" w:cs="Tahoma"/>
          <w:color w:val="000000"/>
          <w:sz w:val="22"/>
          <w:szCs w:val="22"/>
          <w:lang w:eastAsia="es-CO"/>
        </w:rPr>
        <w:t>del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municipio de </w:t>
      </w:r>
      <w:r w:rsidRPr="00E122C2">
        <w:rPr>
          <w:rFonts w:ascii="Tahoma" w:eastAsia="Times New Roman" w:hAnsi="Tahoma" w:cs="Tahoma"/>
          <w:b/>
          <w:bCs/>
          <w:color w:val="000000"/>
          <w:sz w:val="22"/>
          <w:szCs w:val="22"/>
          <w:lang w:eastAsia="es-CO"/>
        </w:rPr>
        <w:t xml:space="preserve">CIRCASIA (Q), </w:t>
      </w:r>
      <w:r w:rsidRPr="00E122C2">
        <w:rPr>
          <w:rFonts w:ascii="Tahoma" w:eastAsia="Times New Roman" w:hAnsi="Tahoma" w:cs="Tahoma"/>
          <w:color w:val="000000"/>
          <w:sz w:val="22"/>
          <w:szCs w:val="22"/>
          <w:lang w:eastAsia="es-CO"/>
        </w:rPr>
        <w:t xml:space="preserve">identificado con matrícula inmobiliaria </w:t>
      </w:r>
      <w:r w:rsidRPr="00E122C2">
        <w:rPr>
          <w:rFonts w:ascii="Tahoma" w:eastAsia="Times New Roman" w:hAnsi="Tahoma" w:cs="Tahoma"/>
          <w:b/>
          <w:bCs/>
          <w:color w:val="000000"/>
          <w:sz w:val="22"/>
          <w:szCs w:val="22"/>
          <w:lang w:eastAsia="es-CO"/>
        </w:rPr>
        <w:t>No.280-65796</w:t>
      </w:r>
      <w:r w:rsidRPr="00E122C2">
        <w:rPr>
          <w:rFonts w:ascii="Tahoma" w:eastAsia="Times New Roman" w:hAnsi="Tahoma" w:cs="Tahoma"/>
          <w:color w:val="000000"/>
          <w:sz w:val="22"/>
          <w:szCs w:val="22"/>
          <w:lang w:eastAsia="es-CO"/>
        </w:rPr>
        <w:t>, se efectúa por los argumentos expuestos en la parte motiva del presente proveído; en todo caso se deja claro que la solicitud de permiso de vertimiento de aguas residuales se encuentra construido, pero no se encuentra ajustado a la normatividad RAS 2000, razón por la cual no se pudo establecer si el sistema es el indicado para mitigar los posibles impactos que se pueden generar en el predio.</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ARTICULO SEGUNDO</w:t>
      </w:r>
      <w:r w:rsidRPr="00E122C2">
        <w:rPr>
          <w:rFonts w:ascii="Tahoma" w:eastAsia="Times New Roman" w:hAnsi="Tahoma" w:cs="Tahoma"/>
          <w:color w:val="000000"/>
          <w:sz w:val="22"/>
          <w:szCs w:val="22"/>
          <w:lang w:eastAsia="es-CO"/>
        </w:rPr>
        <w:t xml:space="preserve">: Como consecuencia de lo anterior </w:t>
      </w:r>
      <w:r w:rsidRPr="00E122C2">
        <w:rPr>
          <w:rFonts w:ascii="Tahoma" w:eastAsia="Times New Roman" w:hAnsi="Tahoma" w:cs="Tahoma"/>
          <w:b/>
          <w:bCs/>
          <w:color w:val="000000"/>
          <w:sz w:val="22"/>
          <w:szCs w:val="22"/>
          <w:lang w:eastAsia="es-CO"/>
        </w:rPr>
        <w:t xml:space="preserve">Archívese </w:t>
      </w:r>
      <w:r w:rsidRPr="00E122C2">
        <w:rPr>
          <w:rFonts w:ascii="Tahoma" w:eastAsia="Times New Roman" w:hAnsi="Tahoma" w:cs="Tahoma"/>
          <w:color w:val="000000"/>
          <w:sz w:val="22"/>
          <w:szCs w:val="22"/>
          <w:lang w:eastAsia="es-CO"/>
        </w:rPr>
        <w:t>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E122C2">
        <w:rPr>
          <w:rFonts w:ascii="Tahoma" w:eastAsia="Times New Roman" w:hAnsi="Tahoma" w:cs="Tahoma"/>
          <w:b/>
          <w:bCs/>
          <w:color w:val="000000"/>
          <w:sz w:val="22"/>
          <w:szCs w:val="22"/>
          <w:lang w:eastAsia="es-CO"/>
        </w:rPr>
        <w:t>CRQ ARM 3469-2010</w:t>
      </w:r>
      <w:r w:rsidRPr="00E122C2">
        <w:rPr>
          <w:rFonts w:ascii="Tahoma" w:eastAsia="Times New Roman" w:hAnsi="Tahoma" w:cs="Tahoma"/>
          <w:color w:val="000000"/>
          <w:sz w:val="22"/>
          <w:szCs w:val="22"/>
          <w:lang w:eastAsia="es-CO"/>
        </w:rPr>
        <w:t xml:space="preserve"> del 27 de abril del 2010, relacionado con el predio denominado</w:t>
      </w:r>
      <w:r w:rsidRPr="00E122C2">
        <w:rPr>
          <w:rFonts w:ascii="Tahoma" w:eastAsia="Times New Roman" w:hAnsi="Tahoma" w:cs="Tahoma"/>
          <w:b/>
          <w:bCs/>
          <w:color w:val="000000"/>
          <w:sz w:val="22"/>
          <w:szCs w:val="22"/>
          <w:lang w:eastAsia="es-CO"/>
        </w:rPr>
        <w:t xml:space="preserve"> 1) EL BOSQUE, </w:t>
      </w:r>
      <w:r w:rsidRPr="00E122C2">
        <w:rPr>
          <w:rFonts w:ascii="Tahoma" w:eastAsia="Times New Roman" w:hAnsi="Tahoma" w:cs="Tahoma"/>
          <w:color w:val="000000"/>
          <w:sz w:val="22"/>
          <w:szCs w:val="22"/>
          <w:lang w:eastAsia="es-CO"/>
        </w:rPr>
        <w:t xml:space="preserve">ubicado en la vereda </w:t>
      </w:r>
      <w:r w:rsidRPr="00E122C2">
        <w:rPr>
          <w:rFonts w:ascii="Tahoma" w:eastAsia="Times New Roman" w:hAnsi="Tahoma" w:cs="Tahoma"/>
          <w:b/>
          <w:bCs/>
          <w:color w:val="000000"/>
          <w:sz w:val="22"/>
          <w:szCs w:val="22"/>
          <w:lang w:eastAsia="es-CO"/>
        </w:rPr>
        <w:t xml:space="preserve">LA CRISTALINA </w:t>
      </w:r>
      <w:r w:rsidRPr="00E122C2">
        <w:rPr>
          <w:rFonts w:ascii="Tahoma" w:eastAsia="Times New Roman" w:hAnsi="Tahoma" w:cs="Tahoma"/>
          <w:color w:val="000000"/>
          <w:sz w:val="22"/>
          <w:szCs w:val="22"/>
          <w:lang w:eastAsia="es-CO"/>
        </w:rPr>
        <w:t>del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municipio de </w:t>
      </w:r>
      <w:r w:rsidRPr="00E122C2">
        <w:rPr>
          <w:rFonts w:ascii="Tahoma" w:eastAsia="Times New Roman" w:hAnsi="Tahoma" w:cs="Tahoma"/>
          <w:b/>
          <w:bCs/>
          <w:color w:val="000000"/>
          <w:sz w:val="22"/>
          <w:szCs w:val="22"/>
          <w:lang w:eastAsia="es-CO"/>
        </w:rPr>
        <w:t xml:space="preserve">CIRCASIA (Q), </w:t>
      </w:r>
      <w:r w:rsidRPr="00E122C2">
        <w:rPr>
          <w:rFonts w:ascii="Tahoma" w:eastAsia="Times New Roman" w:hAnsi="Tahoma" w:cs="Tahoma"/>
          <w:color w:val="000000"/>
          <w:sz w:val="22"/>
          <w:szCs w:val="22"/>
          <w:lang w:eastAsia="es-CO"/>
        </w:rPr>
        <w:t xml:space="preserve">identificado con matrícula inmobiliaria </w:t>
      </w:r>
      <w:r w:rsidRPr="00E122C2">
        <w:rPr>
          <w:rFonts w:ascii="Tahoma" w:eastAsia="Times New Roman" w:hAnsi="Tahoma" w:cs="Tahoma"/>
          <w:b/>
          <w:bCs/>
          <w:color w:val="000000"/>
          <w:sz w:val="22"/>
          <w:szCs w:val="22"/>
          <w:lang w:eastAsia="es-CO"/>
        </w:rPr>
        <w:t>No.280-65796.</w:t>
      </w: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w:t>
      </w: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Parágrafo:</w:t>
      </w:r>
      <w:r w:rsidRPr="00E122C2">
        <w:rPr>
          <w:rFonts w:ascii="Tahoma" w:eastAsia="Times New Roman" w:hAnsi="Tahoma" w:cs="Tahoma"/>
          <w:color w:val="000000"/>
          <w:sz w:val="22"/>
          <w:szCs w:val="22"/>
          <w:lang w:eastAsia="es-CO"/>
        </w:rPr>
        <w:t xml:space="preserve"> Para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w:t>
      </w:r>
      <w:r w:rsidRPr="00E122C2">
        <w:rPr>
          <w:rFonts w:ascii="Tahoma" w:eastAsia="Times New Roman" w:hAnsi="Tahoma" w:cs="Tahoma"/>
          <w:color w:val="000000"/>
          <w:sz w:val="22"/>
          <w:szCs w:val="22"/>
          <w:lang w:eastAsia="es-CO"/>
        </w:rPr>
        <w:lastRenderedPageBreak/>
        <w:t>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TERCERO: </w:t>
      </w:r>
      <w:r w:rsidRPr="00E122C2">
        <w:rPr>
          <w:rFonts w:ascii="Tahoma" w:eastAsia="Times New Roman" w:hAnsi="Tahoma" w:cs="Tahoma"/>
          <w:color w:val="000000"/>
          <w:sz w:val="22"/>
          <w:szCs w:val="22"/>
          <w:lang w:eastAsia="es-CO"/>
        </w:rPr>
        <w:t xml:space="preserve">Citar para la notificación personal del presente acto administrativo  al señor </w:t>
      </w:r>
      <w:r w:rsidRPr="00E122C2">
        <w:rPr>
          <w:rFonts w:ascii="Tahoma" w:eastAsia="Times New Roman" w:hAnsi="Tahoma" w:cs="Tahoma"/>
          <w:b/>
          <w:bCs/>
          <w:color w:val="000000"/>
          <w:sz w:val="22"/>
          <w:szCs w:val="22"/>
          <w:lang w:eastAsia="es-CO"/>
        </w:rPr>
        <w:t xml:space="preserve">ALBEIRO GARCIA ALZATE </w:t>
      </w:r>
      <w:r w:rsidRPr="00E122C2">
        <w:rPr>
          <w:rFonts w:ascii="Tahoma" w:eastAsia="Times New Roman" w:hAnsi="Tahoma" w:cs="Tahoma"/>
          <w:color w:val="000000"/>
          <w:sz w:val="22"/>
          <w:szCs w:val="22"/>
          <w:lang w:eastAsia="es-CO"/>
        </w:rPr>
        <w:t>identificado con la cedula de ciudadanía No.</w:t>
      </w:r>
      <w:r w:rsidRPr="00E122C2">
        <w:rPr>
          <w:rFonts w:ascii="Tahoma" w:eastAsia="Times New Roman" w:hAnsi="Tahoma" w:cs="Tahoma"/>
          <w:b/>
          <w:bCs/>
          <w:color w:val="000000"/>
          <w:sz w:val="22"/>
          <w:szCs w:val="22"/>
          <w:lang w:eastAsia="es-CO"/>
        </w:rPr>
        <w:t xml:space="preserve">4.390.960 </w:t>
      </w:r>
      <w:r w:rsidRPr="00E122C2">
        <w:rPr>
          <w:rFonts w:ascii="Tahoma" w:eastAsia="Times New Roman" w:hAnsi="Tahoma" w:cs="Tahoma"/>
          <w:color w:val="000000"/>
          <w:sz w:val="22"/>
          <w:szCs w:val="22"/>
          <w:lang w:eastAsia="es-CO"/>
        </w:rPr>
        <w:t>de Belén de Umbría,  en calidad de solicitante y copropietario, o a su apoderado debidamente constituido, de no ser posible la notificación personal, se hará en los términos de los artículos 44 y 45 del Decreto 01 de 1984.</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ARTICULO CUARTO: NOTIFICACIÓN A TERCEROS DETERMINADOS, </w:t>
      </w:r>
      <w:r w:rsidRPr="00E122C2">
        <w:rPr>
          <w:rFonts w:ascii="Tahoma" w:eastAsia="Times New Roman" w:hAnsi="Tahoma" w:cs="Tahoma"/>
          <w:color w:val="000000"/>
          <w:sz w:val="22"/>
          <w:szCs w:val="22"/>
          <w:lang w:eastAsia="es-CO"/>
        </w:rPr>
        <w:t xml:space="preserve">citar como tercero determinado del acto administrativo a la señora </w:t>
      </w:r>
      <w:r w:rsidRPr="00E122C2">
        <w:rPr>
          <w:rFonts w:ascii="Tahoma" w:eastAsia="Times New Roman" w:hAnsi="Tahoma" w:cs="Tahoma"/>
          <w:b/>
          <w:bCs/>
          <w:color w:val="000000"/>
          <w:sz w:val="22"/>
          <w:szCs w:val="22"/>
          <w:lang w:eastAsia="es-CO"/>
        </w:rPr>
        <w:t>LUCIA ANGELICA GARCIA ALZATE</w:t>
      </w:r>
      <w:r w:rsidRPr="00E122C2">
        <w:rPr>
          <w:rFonts w:ascii="Tahoma" w:eastAsia="Times New Roman" w:hAnsi="Tahoma" w:cs="Tahoma"/>
          <w:color w:val="000000"/>
          <w:sz w:val="22"/>
          <w:szCs w:val="22"/>
          <w:lang w:eastAsia="es-CO"/>
        </w:rPr>
        <w:t xml:space="preserve"> identificado con la cedula de ciudadanía No. 41.886.817 que de acuerdo a la documentación presentada, ostenta la calidad de propietaria del predio objeto de solicitud,</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en los términos del artículo 14 del Decreto 01 de 1984.</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QUINTO: </w:t>
      </w:r>
      <w:r w:rsidRPr="00E122C2">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ARTÍCULO SEXTO:</w:t>
      </w:r>
      <w:r w:rsidRPr="00E122C2">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w:t>
      </w:r>
      <w:r w:rsidRPr="00E122C2">
        <w:rPr>
          <w:rFonts w:ascii="Tahoma" w:eastAsia="Times New Roman" w:hAnsi="Tahoma" w:cs="Tahoma"/>
          <w:color w:val="000000"/>
          <w:sz w:val="22"/>
          <w:szCs w:val="22"/>
          <w:lang w:eastAsia="es-CO"/>
        </w:rPr>
        <w:lastRenderedPageBreak/>
        <w:t>(05) días siguientes a ella, o a la desfijación del edicto, o en la publicación, según el caso (Art. 50 y 51 del Decreto 01 de 1984).</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ARTICULO SEPTIMO: </w:t>
      </w:r>
      <w:r w:rsidRPr="00E122C2">
        <w:rPr>
          <w:rFonts w:ascii="Tahoma" w:eastAsia="Times New Roman" w:hAnsi="Tahoma" w:cs="Tahoma"/>
          <w:color w:val="000000"/>
          <w:sz w:val="22"/>
          <w:szCs w:val="22"/>
          <w:lang w:eastAsia="es-CO"/>
        </w:rPr>
        <w:t>La presente Resolución rige a partir de la fecha de ejecutoría, de conformidad con el artículo 62 del Código contencioso Administrativo</w:t>
      </w:r>
    </w:p>
    <w:p w:rsidR="00E122C2" w:rsidRPr="00E122C2" w:rsidRDefault="00E122C2" w:rsidP="00E122C2">
      <w:pPr>
        <w:spacing w:after="240"/>
        <w:rPr>
          <w:rFonts w:eastAsia="Times New Roman"/>
          <w:lang w:eastAsia="es-CO"/>
        </w:rPr>
      </w:pP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NOTIFÍQUESE, PUBLÍQUESE Y CÚMPLASE</w:t>
      </w: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CARLOS ARIEL TRUKE OSPINA</w:t>
      </w:r>
    </w:p>
    <w:p w:rsidR="00E122C2" w:rsidRDefault="00E122C2" w:rsidP="00E122C2">
      <w:pPr>
        <w:jc w:val="center"/>
        <w:rPr>
          <w:rFonts w:ascii="Tahoma" w:eastAsia="Times New Roman" w:hAnsi="Tahoma" w:cs="Tahoma"/>
          <w:color w:val="000000"/>
          <w:sz w:val="22"/>
          <w:szCs w:val="22"/>
          <w:lang w:eastAsia="es-CO"/>
        </w:rPr>
      </w:pPr>
      <w:r w:rsidRPr="00E122C2">
        <w:rPr>
          <w:rFonts w:ascii="Tahoma" w:eastAsia="Times New Roman" w:hAnsi="Tahoma" w:cs="Tahoma"/>
          <w:color w:val="000000"/>
          <w:sz w:val="22"/>
          <w:szCs w:val="22"/>
          <w:lang w:eastAsia="es-CO"/>
        </w:rPr>
        <w:t>Subdirector de Regulación y Control Ambiental</w:t>
      </w: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Default="00E122C2" w:rsidP="00E122C2">
      <w:pPr>
        <w:jc w:val="center"/>
        <w:rPr>
          <w:rFonts w:ascii="Tahoma" w:eastAsia="Times New Roman" w:hAnsi="Tahoma" w:cs="Tahoma"/>
          <w:color w:val="000000"/>
          <w:sz w:val="22"/>
          <w:szCs w:val="22"/>
          <w:lang w:eastAsia="es-CO"/>
        </w:rPr>
      </w:pPr>
    </w:p>
    <w:p w:rsidR="00E122C2" w:rsidRPr="00E122C2" w:rsidRDefault="00E122C2" w:rsidP="00E122C2">
      <w:pPr>
        <w:pStyle w:val="Sinespaciado"/>
        <w:jc w:val="center"/>
        <w:rPr>
          <w:rFonts w:ascii="Tahoma" w:eastAsia="Times New Roman" w:hAnsi="Tahoma" w:cs="Tahoma"/>
          <w:b/>
          <w:i/>
          <w:sz w:val="24"/>
        </w:rPr>
      </w:pPr>
      <w:r w:rsidRPr="00E122C2">
        <w:rPr>
          <w:rFonts w:ascii="Tahoma" w:eastAsia="Times New Roman" w:hAnsi="Tahoma" w:cs="Tahoma"/>
          <w:b/>
          <w:i/>
          <w:sz w:val="24"/>
        </w:rPr>
        <w:t>RESOLUCIÓN No. 2730</w:t>
      </w:r>
    </w:p>
    <w:p w:rsidR="00E122C2" w:rsidRPr="00E122C2" w:rsidRDefault="00E122C2" w:rsidP="00E122C2">
      <w:pPr>
        <w:pStyle w:val="Sinespaciado"/>
        <w:jc w:val="center"/>
        <w:rPr>
          <w:rFonts w:ascii="Tahoma" w:eastAsia="Times New Roman" w:hAnsi="Tahoma" w:cs="Tahoma"/>
          <w:b/>
          <w:i/>
          <w:sz w:val="24"/>
        </w:rPr>
      </w:pPr>
      <w:r w:rsidRPr="00E122C2">
        <w:rPr>
          <w:rFonts w:ascii="Tahoma" w:eastAsia="Times New Roman" w:hAnsi="Tahoma" w:cs="Tahoma"/>
          <w:b/>
          <w:i/>
          <w:sz w:val="24"/>
        </w:rPr>
        <w:t>ARMENIA QUINDIO, 25 DE NOVIEMBRE DE 2020</w:t>
      </w:r>
    </w:p>
    <w:p w:rsidR="00E122C2" w:rsidRPr="00E122C2" w:rsidRDefault="00E122C2" w:rsidP="00E122C2">
      <w:pPr>
        <w:pStyle w:val="Sinespaciado"/>
        <w:jc w:val="center"/>
        <w:rPr>
          <w:rFonts w:ascii="Tahoma" w:eastAsia="Times New Roman" w:hAnsi="Tahoma" w:cs="Tahoma"/>
          <w:b/>
          <w:i/>
          <w:sz w:val="24"/>
        </w:rPr>
      </w:pPr>
      <w:r w:rsidRPr="00E122C2">
        <w:rPr>
          <w:rFonts w:ascii="Tahoma" w:eastAsia="Times New Roman" w:hAnsi="Tahoma" w:cs="Tahoma"/>
          <w:b/>
          <w:i/>
          <w:sz w:val="24"/>
        </w:rPr>
        <w:t>“POR MEDIO DEL CUAL SE NIEGA UN PERMISO DE VERTIMIENTO DE AGUAS</w:t>
      </w:r>
    </w:p>
    <w:p w:rsidR="00E122C2" w:rsidRPr="00E122C2" w:rsidRDefault="00E122C2" w:rsidP="00E122C2">
      <w:pPr>
        <w:pStyle w:val="Sinespaciado"/>
        <w:jc w:val="center"/>
        <w:rPr>
          <w:rFonts w:ascii="Tahoma" w:eastAsia="Times New Roman" w:hAnsi="Tahoma" w:cs="Tahoma"/>
          <w:b/>
          <w:i/>
          <w:sz w:val="24"/>
        </w:rPr>
      </w:pPr>
      <w:r w:rsidRPr="00E122C2">
        <w:rPr>
          <w:rFonts w:ascii="Tahoma" w:eastAsia="Times New Roman" w:hAnsi="Tahoma" w:cs="Tahoma"/>
          <w:b/>
          <w:i/>
          <w:sz w:val="24"/>
        </w:rPr>
        <w:t>RESIDUALES DOMÉSTICAS Y SE ADOPTAN OTRAS DISPOSICIONES”</w:t>
      </w:r>
    </w:p>
    <w:p w:rsidR="00E122C2" w:rsidRDefault="00E122C2" w:rsidP="00E122C2">
      <w:pPr>
        <w:pStyle w:val="Sinespaciado"/>
        <w:jc w:val="center"/>
        <w:rPr>
          <w:rFonts w:ascii="Tahoma" w:hAnsi="Tahoma" w:cs="Tahoma"/>
          <w:b/>
          <w:i/>
          <w:sz w:val="24"/>
        </w:rPr>
      </w:pP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RESUELVE</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PRIMERO: NEGAR EL PERMISO DE VERTIMIENTO DOMÉSTICO, </w:t>
      </w:r>
      <w:r w:rsidRPr="00E122C2">
        <w:rPr>
          <w:rFonts w:ascii="Tahoma" w:eastAsia="Times New Roman" w:hAnsi="Tahoma" w:cs="Tahoma"/>
          <w:color w:val="000000"/>
          <w:sz w:val="22"/>
          <w:szCs w:val="22"/>
          <w:lang w:eastAsia="es-CO"/>
        </w:rPr>
        <w:t>para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el predio denominado</w:t>
      </w:r>
      <w:r w:rsidRPr="00E122C2">
        <w:rPr>
          <w:rFonts w:ascii="Tahoma" w:eastAsia="Times New Roman" w:hAnsi="Tahoma" w:cs="Tahoma"/>
          <w:b/>
          <w:bCs/>
          <w:color w:val="000000"/>
          <w:sz w:val="22"/>
          <w:szCs w:val="22"/>
          <w:lang w:eastAsia="es-CO"/>
        </w:rPr>
        <w:t xml:space="preserve"> 1) </w:t>
      </w:r>
      <w:r w:rsidRPr="00E122C2">
        <w:rPr>
          <w:rFonts w:ascii="Tahoma" w:eastAsia="Times New Roman" w:hAnsi="Tahoma" w:cs="Tahoma"/>
          <w:b/>
          <w:bCs/>
          <w:color w:val="000000"/>
          <w:lang w:eastAsia="es-CO"/>
        </w:rPr>
        <w:t xml:space="preserve">“LA FLORIDA”, </w:t>
      </w:r>
      <w:r w:rsidRPr="00E122C2">
        <w:rPr>
          <w:rFonts w:ascii="Tahoma" w:eastAsia="Times New Roman" w:hAnsi="Tahoma" w:cs="Tahoma"/>
          <w:color w:val="000000"/>
          <w:lang w:eastAsia="es-CO"/>
        </w:rPr>
        <w:t xml:space="preserve">ubicado en la vereda </w:t>
      </w:r>
      <w:r w:rsidRPr="00E122C2">
        <w:rPr>
          <w:rFonts w:ascii="Tahoma" w:eastAsia="Times New Roman" w:hAnsi="Tahoma" w:cs="Tahoma"/>
          <w:b/>
          <w:bCs/>
          <w:color w:val="000000"/>
          <w:lang w:eastAsia="es-CO"/>
        </w:rPr>
        <w:t xml:space="preserve">FACHADAS </w:t>
      </w:r>
      <w:r w:rsidRPr="00E122C2">
        <w:rPr>
          <w:rFonts w:ascii="Tahoma" w:eastAsia="Times New Roman" w:hAnsi="Tahoma" w:cs="Tahoma"/>
          <w:color w:val="000000"/>
          <w:lang w:eastAsia="es-CO"/>
        </w:rPr>
        <w:t>del</w:t>
      </w:r>
      <w:r w:rsidRPr="00E122C2">
        <w:rPr>
          <w:rFonts w:ascii="Tahoma" w:eastAsia="Times New Roman" w:hAnsi="Tahoma" w:cs="Tahoma"/>
          <w:b/>
          <w:bCs/>
          <w:color w:val="000000"/>
          <w:lang w:eastAsia="es-CO"/>
        </w:rPr>
        <w:t xml:space="preserve"> </w:t>
      </w:r>
      <w:r w:rsidRPr="00E122C2">
        <w:rPr>
          <w:rFonts w:ascii="Tahoma" w:eastAsia="Times New Roman" w:hAnsi="Tahoma" w:cs="Tahoma"/>
          <w:color w:val="000000"/>
          <w:lang w:eastAsia="es-CO"/>
        </w:rPr>
        <w:t xml:space="preserve">municipio de </w:t>
      </w:r>
      <w:r w:rsidRPr="00E122C2">
        <w:rPr>
          <w:rFonts w:ascii="Tahoma" w:eastAsia="Times New Roman" w:hAnsi="Tahoma" w:cs="Tahoma"/>
          <w:b/>
          <w:bCs/>
          <w:color w:val="000000"/>
          <w:lang w:eastAsia="es-CO"/>
        </w:rPr>
        <w:t xml:space="preserve">FILANDIA (Q), </w:t>
      </w:r>
      <w:r w:rsidRPr="00E122C2">
        <w:rPr>
          <w:rFonts w:ascii="Tahoma" w:eastAsia="Times New Roman" w:hAnsi="Tahoma" w:cs="Tahoma"/>
          <w:color w:val="000000"/>
          <w:lang w:eastAsia="es-CO"/>
        </w:rPr>
        <w:t xml:space="preserve">identificado con matrícula inmobiliaria </w:t>
      </w:r>
      <w:r w:rsidRPr="00E122C2">
        <w:rPr>
          <w:rFonts w:ascii="Tahoma" w:eastAsia="Times New Roman" w:hAnsi="Tahoma" w:cs="Tahoma"/>
          <w:b/>
          <w:bCs/>
          <w:color w:val="000000"/>
          <w:lang w:eastAsia="es-CO"/>
        </w:rPr>
        <w:t xml:space="preserve">No.284-0006158 </w:t>
      </w:r>
      <w:r w:rsidRPr="00E122C2">
        <w:rPr>
          <w:rFonts w:ascii="Tahoma" w:eastAsia="Times New Roman" w:hAnsi="Tahoma" w:cs="Tahoma"/>
          <w:color w:val="000000"/>
          <w:sz w:val="22"/>
          <w:szCs w:val="22"/>
          <w:lang w:eastAsia="es-CO"/>
        </w:rPr>
        <w:t xml:space="preserve">presentado por la señora </w:t>
      </w:r>
      <w:r w:rsidRPr="00E122C2">
        <w:rPr>
          <w:rFonts w:ascii="Tahoma" w:eastAsia="Times New Roman" w:hAnsi="Tahoma" w:cs="Tahoma"/>
          <w:b/>
          <w:bCs/>
          <w:color w:val="000000"/>
          <w:lang w:eastAsia="es-CO"/>
        </w:rPr>
        <w:t xml:space="preserve">MAGNOLIA JIMENEZ GRAJALES, </w:t>
      </w:r>
      <w:r w:rsidRPr="00E122C2">
        <w:rPr>
          <w:rFonts w:ascii="Tahoma" w:eastAsia="Times New Roman" w:hAnsi="Tahoma" w:cs="Tahoma"/>
          <w:color w:val="000000"/>
          <w:lang w:eastAsia="es-CO"/>
        </w:rPr>
        <w:t xml:space="preserve">identificada con la cedula de </w:t>
      </w:r>
      <w:r w:rsidRPr="00E122C2">
        <w:rPr>
          <w:rFonts w:ascii="Tahoma" w:eastAsia="Times New Roman" w:hAnsi="Tahoma" w:cs="Tahoma"/>
          <w:color w:val="000000"/>
          <w:lang w:eastAsia="es-CO"/>
        </w:rPr>
        <w:lastRenderedPageBreak/>
        <w:t>ciudadanía No.</w:t>
      </w:r>
      <w:r w:rsidRPr="00E122C2">
        <w:rPr>
          <w:rFonts w:ascii="Tahoma" w:eastAsia="Times New Roman" w:hAnsi="Tahoma" w:cs="Tahoma"/>
          <w:b/>
          <w:bCs/>
          <w:color w:val="000000"/>
          <w:lang w:eastAsia="es-CO"/>
        </w:rPr>
        <w:t xml:space="preserve">24.623.376 </w:t>
      </w:r>
      <w:r w:rsidRPr="00E122C2">
        <w:rPr>
          <w:rFonts w:ascii="Tahoma" w:eastAsia="Times New Roman" w:hAnsi="Tahoma" w:cs="Tahoma"/>
          <w:color w:val="000000"/>
          <w:lang w:eastAsia="es-CO"/>
        </w:rPr>
        <w:t>de Chinchiná</w:t>
      </w:r>
      <w:r w:rsidRPr="00E122C2">
        <w:rPr>
          <w:rFonts w:ascii="Tahoma" w:eastAsia="Times New Roman" w:hAnsi="Tahoma" w:cs="Tahoma"/>
          <w:color w:val="000000"/>
          <w:sz w:val="22"/>
          <w:szCs w:val="22"/>
          <w:lang w:eastAsia="es-CO"/>
        </w:rPr>
        <w:t>, quien actúa en calidad de solicitante y propietaria.</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xml:space="preserve">Parágrafo: </w:t>
      </w:r>
      <w:r w:rsidRPr="00E122C2">
        <w:rPr>
          <w:rFonts w:ascii="Tahoma" w:eastAsia="Times New Roman" w:hAnsi="Tahoma" w:cs="Tahoma"/>
          <w:color w:val="000000"/>
          <w:sz w:val="22"/>
          <w:szCs w:val="22"/>
          <w:lang w:eastAsia="es-CO"/>
        </w:rPr>
        <w:t>La negación del permiso de vertimiento para el predio denominado</w:t>
      </w:r>
      <w:r w:rsidRPr="00E122C2">
        <w:rPr>
          <w:rFonts w:ascii="Tahoma" w:eastAsia="Times New Roman" w:hAnsi="Tahoma" w:cs="Tahoma"/>
          <w:b/>
          <w:bCs/>
          <w:color w:val="000000"/>
          <w:sz w:val="22"/>
          <w:szCs w:val="22"/>
          <w:lang w:eastAsia="es-CO"/>
        </w:rPr>
        <w:t xml:space="preserve"> 1) </w:t>
      </w:r>
      <w:r w:rsidRPr="00E122C2">
        <w:rPr>
          <w:rFonts w:ascii="Tahoma" w:eastAsia="Times New Roman" w:hAnsi="Tahoma" w:cs="Tahoma"/>
          <w:b/>
          <w:bCs/>
          <w:color w:val="000000"/>
          <w:lang w:eastAsia="es-CO"/>
        </w:rPr>
        <w:t xml:space="preserve">“LA FLORIDA”, </w:t>
      </w:r>
      <w:r w:rsidRPr="00E122C2">
        <w:rPr>
          <w:rFonts w:ascii="Tahoma" w:eastAsia="Times New Roman" w:hAnsi="Tahoma" w:cs="Tahoma"/>
          <w:color w:val="000000"/>
          <w:lang w:eastAsia="es-CO"/>
        </w:rPr>
        <w:t xml:space="preserve">ubicado en la vereda </w:t>
      </w:r>
      <w:r w:rsidRPr="00E122C2">
        <w:rPr>
          <w:rFonts w:ascii="Tahoma" w:eastAsia="Times New Roman" w:hAnsi="Tahoma" w:cs="Tahoma"/>
          <w:b/>
          <w:bCs/>
          <w:color w:val="000000"/>
          <w:lang w:eastAsia="es-CO"/>
        </w:rPr>
        <w:t xml:space="preserve">FACHADAS </w:t>
      </w:r>
      <w:r w:rsidRPr="00E122C2">
        <w:rPr>
          <w:rFonts w:ascii="Tahoma" w:eastAsia="Times New Roman" w:hAnsi="Tahoma" w:cs="Tahoma"/>
          <w:color w:val="000000"/>
          <w:lang w:eastAsia="es-CO"/>
        </w:rPr>
        <w:t>del</w:t>
      </w:r>
      <w:r w:rsidRPr="00E122C2">
        <w:rPr>
          <w:rFonts w:ascii="Tahoma" w:eastAsia="Times New Roman" w:hAnsi="Tahoma" w:cs="Tahoma"/>
          <w:b/>
          <w:bCs/>
          <w:color w:val="000000"/>
          <w:lang w:eastAsia="es-CO"/>
        </w:rPr>
        <w:t xml:space="preserve"> </w:t>
      </w:r>
      <w:r w:rsidRPr="00E122C2">
        <w:rPr>
          <w:rFonts w:ascii="Tahoma" w:eastAsia="Times New Roman" w:hAnsi="Tahoma" w:cs="Tahoma"/>
          <w:color w:val="000000"/>
          <w:lang w:eastAsia="es-CO"/>
        </w:rPr>
        <w:t xml:space="preserve">municipio de </w:t>
      </w:r>
      <w:r w:rsidRPr="00E122C2">
        <w:rPr>
          <w:rFonts w:ascii="Tahoma" w:eastAsia="Times New Roman" w:hAnsi="Tahoma" w:cs="Tahoma"/>
          <w:b/>
          <w:bCs/>
          <w:color w:val="000000"/>
          <w:lang w:eastAsia="es-CO"/>
        </w:rPr>
        <w:t xml:space="preserve">FILANDIA (Q), </w:t>
      </w:r>
      <w:r w:rsidRPr="00E122C2">
        <w:rPr>
          <w:rFonts w:ascii="Tahoma" w:eastAsia="Times New Roman" w:hAnsi="Tahoma" w:cs="Tahoma"/>
          <w:color w:val="000000"/>
          <w:lang w:eastAsia="es-CO"/>
        </w:rPr>
        <w:t xml:space="preserve">identificado con matrícula inmobiliaria </w:t>
      </w:r>
      <w:r w:rsidRPr="00E122C2">
        <w:rPr>
          <w:rFonts w:ascii="Tahoma" w:eastAsia="Times New Roman" w:hAnsi="Tahoma" w:cs="Tahoma"/>
          <w:b/>
          <w:bCs/>
          <w:color w:val="000000"/>
          <w:lang w:eastAsia="es-CO"/>
        </w:rPr>
        <w:t>No.284-0006158</w:t>
      </w:r>
      <w:r w:rsidRPr="00E122C2">
        <w:rPr>
          <w:rFonts w:ascii="Tahoma" w:eastAsia="Times New Roman" w:hAnsi="Tahoma" w:cs="Tahoma"/>
          <w:color w:val="000000"/>
          <w:sz w:val="22"/>
          <w:szCs w:val="22"/>
          <w:lang w:eastAsia="es-CO"/>
        </w:rPr>
        <w:t xml:space="preserve"> se efectúa por los argumentos expuestos en la parte motiva del presente proveído; en todo caso se deja claro que la solicitud de permiso de vertimiento de aguas residuales se encuentra construido, pero no se encuentra ajustado a la normatividad RAS 2000, razón por la cual no se pudo establecer si el sistema es el indicado para mitigar los posibles impactos que se pueden generar en el predio.</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ARTICULO SEGUNDO</w:t>
      </w:r>
      <w:r w:rsidRPr="00E122C2">
        <w:rPr>
          <w:rFonts w:ascii="Tahoma" w:eastAsia="Times New Roman" w:hAnsi="Tahoma" w:cs="Tahoma"/>
          <w:color w:val="000000"/>
          <w:sz w:val="22"/>
          <w:szCs w:val="22"/>
          <w:lang w:eastAsia="es-CO"/>
        </w:rPr>
        <w:t xml:space="preserve">: Como consecuencia de lo anterior </w:t>
      </w:r>
      <w:r w:rsidRPr="00E122C2">
        <w:rPr>
          <w:rFonts w:ascii="Tahoma" w:eastAsia="Times New Roman" w:hAnsi="Tahoma" w:cs="Tahoma"/>
          <w:b/>
          <w:bCs/>
          <w:color w:val="000000"/>
          <w:sz w:val="22"/>
          <w:szCs w:val="22"/>
          <w:lang w:eastAsia="es-CO"/>
        </w:rPr>
        <w:t xml:space="preserve">Archívese </w:t>
      </w:r>
      <w:r w:rsidRPr="00E122C2">
        <w:rPr>
          <w:rFonts w:ascii="Tahoma" w:eastAsia="Times New Roman" w:hAnsi="Tahoma" w:cs="Tahoma"/>
          <w:color w:val="000000"/>
          <w:sz w:val="22"/>
          <w:szCs w:val="22"/>
          <w:lang w:eastAsia="es-CO"/>
        </w:rPr>
        <w:t>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E122C2">
        <w:rPr>
          <w:rFonts w:ascii="Tahoma" w:eastAsia="Times New Roman" w:hAnsi="Tahoma" w:cs="Tahoma"/>
          <w:b/>
          <w:bCs/>
          <w:color w:val="000000"/>
          <w:sz w:val="22"/>
          <w:szCs w:val="22"/>
          <w:lang w:eastAsia="es-CO"/>
        </w:rPr>
        <w:t>CRQ ARM 4361-2010</w:t>
      </w:r>
      <w:r w:rsidRPr="00E122C2">
        <w:rPr>
          <w:rFonts w:ascii="Tahoma" w:eastAsia="Times New Roman" w:hAnsi="Tahoma" w:cs="Tahoma"/>
          <w:color w:val="000000"/>
          <w:sz w:val="22"/>
          <w:szCs w:val="22"/>
          <w:lang w:eastAsia="es-CO"/>
        </w:rPr>
        <w:t xml:space="preserve"> del 20 de mayo del 2010, relacionado con el predio denominado</w:t>
      </w:r>
      <w:r w:rsidRPr="00E122C2">
        <w:rPr>
          <w:rFonts w:ascii="Tahoma" w:eastAsia="Times New Roman" w:hAnsi="Tahoma" w:cs="Tahoma"/>
          <w:b/>
          <w:bCs/>
          <w:color w:val="000000"/>
          <w:sz w:val="22"/>
          <w:szCs w:val="22"/>
          <w:lang w:eastAsia="es-CO"/>
        </w:rPr>
        <w:t xml:space="preserve"> 1) </w:t>
      </w:r>
      <w:r w:rsidRPr="00E122C2">
        <w:rPr>
          <w:rFonts w:ascii="Tahoma" w:eastAsia="Times New Roman" w:hAnsi="Tahoma" w:cs="Tahoma"/>
          <w:b/>
          <w:bCs/>
          <w:color w:val="000000"/>
          <w:lang w:eastAsia="es-CO"/>
        </w:rPr>
        <w:t xml:space="preserve">“LA FLORIDA”, </w:t>
      </w:r>
      <w:r w:rsidRPr="00E122C2">
        <w:rPr>
          <w:rFonts w:ascii="Tahoma" w:eastAsia="Times New Roman" w:hAnsi="Tahoma" w:cs="Tahoma"/>
          <w:color w:val="000000"/>
          <w:lang w:eastAsia="es-CO"/>
        </w:rPr>
        <w:t xml:space="preserve">ubicado en la vereda </w:t>
      </w:r>
      <w:r w:rsidRPr="00E122C2">
        <w:rPr>
          <w:rFonts w:ascii="Tahoma" w:eastAsia="Times New Roman" w:hAnsi="Tahoma" w:cs="Tahoma"/>
          <w:b/>
          <w:bCs/>
          <w:color w:val="000000"/>
          <w:lang w:eastAsia="es-CO"/>
        </w:rPr>
        <w:t xml:space="preserve">FACHADAS </w:t>
      </w:r>
      <w:r w:rsidRPr="00E122C2">
        <w:rPr>
          <w:rFonts w:ascii="Tahoma" w:eastAsia="Times New Roman" w:hAnsi="Tahoma" w:cs="Tahoma"/>
          <w:color w:val="000000"/>
          <w:lang w:eastAsia="es-CO"/>
        </w:rPr>
        <w:t>del</w:t>
      </w:r>
      <w:r w:rsidRPr="00E122C2">
        <w:rPr>
          <w:rFonts w:ascii="Tahoma" w:eastAsia="Times New Roman" w:hAnsi="Tahoma" w:cs="Tahoma"/>
          <w:b/>
          <w:bCs/>
          <w:color w:val="000000"/>
          <w:lang w:eastAsia="es-CO"/>
        </w:rPr>
        <w:t xml:space="preserve"> </w:t>
      </w:r>
      <w:r w:rsidRPr="00E122C2">
        <w:rPr>
          <w:rFonts w:ascii="Tahoma" w:eastAsia="Times New Roman" w:hAnsi="Tahoma" w:cs="Tahoma"/>
          <w:color w:val="000000"/>
          <w:lang w:eastAsia="es-CO"/>
        </w:rPr>
        <w:t xml:space="preserve">municipio de </w:t>
      </w:r>
      <w:r w:rsidRPr="00E122C2">
        <w:rPr>
          <w:rFonts w:ascii="Tahoma" w:eastAsia="Times New Roman" w:hAnsi="Tahoma" w:cs="Tahoma"/>
          <w:b/>
          <w:bCs/>
          <w:color w:val="000000"/>
          <w:lang w:eastAsia="es-CO"/>
        </w:rPr>
        <w:t xml:space="preserve">FILANDIA (Q), </w:t>
      </w:r>
      <w:r w:rsidRPr="00E122C2">
        <w:rPr>
          <w:rFonts w:ascii="Tahoma" w:eastAsia="Times New Roman" w:hAnsi="Tahoma" w:cs="Tahoma"/>
          <w:color w:val="000000"/>
          <w:lang w:eastAsia="es-CO"/>
        </w:rPr>
        <w:t xml:space="preserve">identificado con matrícula inmobiliaria </w:t>
      </w:r>
      <w:r w:rsidRPr="00E122C2">
        <w:rPr>
          <w:rFonts w:ascii="Tahoma" w:eastAsia="Times New Roman" w:hAnsi="Tahoma" w:cs="Tahoma"/>
          <w:b/>
          <w:bCs/>
          <w:color w:val="000000"/>
          <w:lang w:eastAsia="es-CO"/>
        </w:rPr>
        <w:t>No.284-0006158</w:t>
      </w:r>
      <w:r w:rsidRPr="00E122C2">
        <w:rPr>
          <w:rFonts w:ascii="Tahoma" w:eastAsia="Times New Roman" w:hAnsi="Tahoma" w:cs="Tahoma"/>
          <w:b/>
          <w:bCs/>
          <w:color w:val="000000"/>
          <w:sz w:val="22"/>
          <w:szCs w:val="22"/>
          <w:lang w:eastAsia="es-CO"/>
        </w:rPr>
        <w:t>.</w:t>
      </w: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w:t>
      </w: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Parágrafo:</w:t>
      </w:r>
      <w:r w:rsidRPr="00E122C2">
        <w:rPr>
          <w:rFonts w:ascii="Tahoma" w:eastAsia="Times New Roman" w:hAnsi="Tahoma" w:cs="Tahoma"/>
          <w:color w:val="000000"/>
          <w:sz w:val="22"/>
          <w:szCs w:val="22"/>
          <w:lang w:eastAsia="es-CO"/>
        </w:rPr>
        <w:t xml:space="preserve"> Para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w:t>
      </w:r>
      <w:r w:rsidRPr="00E122C2">
        <w:rPr>
          <w:rFonts w:ascii="Tahoma" w:eastAsia="Times New Roman" w:hAnsi="Tahoma" w:cs="Tahoma"/>
          <w:color w:val="000000"/>
          <w:sz w:val="22"/>
          <w:szCs w:val="22"/>
          <w:lang w:eastAsia="es-CO"/>
        </w:rPr>
        <w:lastRenderedPageBreak/>
        <w:t>C.R.Q. evaluar integralmente lo planteado, incluido los posibles impactos y su mitigación.  </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TERCERO: </w:t>
      </w:r>
      <w:r w:rsidRPr="00E122C2">
        <w:rPr>
          <w:rFonts w:ascii="Tahoma" w:eastAsia="Times New Roman" w:hAnsi="Tahoma" w:cs="Tahoma"/>
          <w:color w:val="000000"/>
          <w:sz w:val="22"/>
          <w:szCs w:val="22"/>
          <w:lang w:eastAsia="es-CO"/>
        </w:rPr>
        <w:t xml:space="preserve">Citar para la notificación personal del presente acto administrativo  a la señora </w:t>
      </w:r>
      <w:r w:rsidRPr="00E122C2">
        <w:rPr>
          <w:rFonts w:ascii="Tahoma" w:eastAsia="Times New Roman" w:hAnsi="Tahoma" w:cs="Tahoma"/>
          <w:b/>
          <w:bCs/>
          <w:color w:val="000000"/>
          <w:lang w:eastAsia="es-CO"/>
        </w:rPr>
        <w:t xml:space="preserve">MAGNOLIA JIMENEZ GRAJALES, </w:t>
      </w:r>
      <w:r w:rsidRPr="00E122C2">
        <w:rPr>
          <w:rFonts w:ascii="Tahoma" w:eastAsia="Times New Roman" w:hAnsi="Tahoma" w:cs="Tahoma"/>
          <w:color w:val="000000"/>
          <w:lang w:eastAsia="es-CO"/>
        </w:rPr>
        <w:t>identificada con la cedula de ciudadanía No.</w:t>
      </w:r>
      <w:r w:rsidRPr="00E122C2">
        <w:rPr>
          <w:rFonts w:ascii="Tahoma" w:eastAsia="Times New Roman" w:hAnsi="Tahoma" w:cs="Tahoma"/>
          <w:b/>
          <w:bCs/>
          <w:color w:val="000000"/>
          <w:lang w:eastAsia="es-CO"/>
        </w:rPr>
        <w:t xml:space="preserve">24.623.376 </w:t>
      </w:r>
      <w:r w:rsidRPr="00E122C2">
        <w:rPr>
          <w:rFonts w:ascii="Tahoma" w:eastAsia="Times New Roman" w:hAnsi="Tahoma" w:cs="Tahoma"/>
          <w:color w:val="000000"/>
          <w:lang w:eastAsia="es-CO"/>
        </w:rPr>
        <w:t>de Chinchiná</w:t>
      </w:r>
      <w:r w:rsidRPr="00E122C2">
        <w:rPr>
          <w:rFonts w:ascii="Tahoma" w:eastAsia="Times New Roman" w:hAnsi="Tahoma" w:cs="Tahoma"/>
          <w:color w:val="000000"/>
          <w:sz w:val="22"/>
          <w:szCs w:val="22"/>
          <w:lang w:eastAsia="es-CO"/>
        </w:rPr>
        <w:t>,,  en calidad de solicitante y propietaria, o a su apoderado debidamente constituido, de no ser posible la notificación personal, se hará en los términos de los artículos 44 y 45 del Decreto 01 de 1984.</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CUARTO: </w:t>
      </w:r>
      <w:r w:rsidRPr="00E122C2">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ARTÍCULO QUINTO:</w:t>
      </w:r>
      <w:r w:rsidRPr="00E122C2">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E122C2" w:rsidRPr="00E122C2" w:rsidRDefault="00E122C2" w:rsidP="00E122C2">
      <w:pPr>
        <w:spacing w:after="240"/>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ARTICULO SEXTO: </w:t>
      </w:r>
      <w:r w:rsidRPr="00E122C2">
        <w:rPr>
          <w:rFonts w:ascii="Tahoma" w:eastAsia="Times New Roman" w:hAnsi="Tahoma" w:cs="Tahoma"/>
          <w:color w:val="000000"/>
          <w:sz w:val="22"/>
          <w:szCs w:val="22"/>
          <w:lang w:eastAsia="es-CO"/>
        </w:rPr>
        <w:t>La presente Resolución rige a partir de la fecha de ejecutoría, de conformidad con el artículo 62 del Código contencioso Administrativo</w:t>
      </w:r>
    </w:p>
    <w:p w:rsidR="00E122C2" w:rsidRPr="00E122C2" w:rsidRDefault="00E122C2" w:rsidP="00E122C2">
      <w:pPr>
        <w:spacing w:after="240"/>
        <w:rPr>
          <w:rFonts w:eastAsia="Times New Roman"/>
          <w:lang w:eastAsia="es-CO"/>
        </w:rPr>
      </w:pPr>
      <w:r w:rsidRPr="00E122C2">
        <w:rPr>
          <w:rFonts w:eastAsia="Times New Roman"/>
          <w:lang w:eastAsia="es-CO"/>
        </w:rPr>
        <w:br/>
      </w: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NOTIFÍQUESE, PUBLÍQUESE Y CÚMPLASE</w:t>
      </w:r>
    </w:p>
    <w:p w:rsidR="00E122C2" w:rsidRDefault="00E122C2" w:rsidP="00E122C2">
      <w:pPr>
        <w:pStyle w:val="Sinespaciado"/>
        <w:jc w:val="center"/>
        <w:rPr>
          <w:rFonts w:ascii="Tahoma" w:hAnsi="Tahoma" w:cs="Tahoma"/>
          <w:b/>
          <w:i/>
          <w:sz w:val="24"/>
        </w:rPr>
      </w:pPr>
    </w:p>
    <w:p w:rsidR="00E122C2" w:rsidRDefault="00E122C2" w:rsidP="00E122C2">
      <w:pPr>
        <w:pStyle w:val="Sinespaciado"/>
        <w:jc w:val="center"/>
        <w:rPr>
          <w:rFonts w:ascii="Tahoma" w:hAnsi="Tahoma" w:cs="Tahoma"/>
          <w:b/>
          <w:i/>
          <w:sz w:val="24"/>
        </w:rPr>
      </w:pPr>
    </w:p>
    <w:p w:rsidR="00E122C2" w:rsidRPr="00E122C2" w:rsidRDefault="00E122C2" w:rsidP="00E122C2">
      <w:pPr>
        <w:pStyle w:val="Sinespaciado"/>
        <w:jc w:val="center"/>
        <w:rPr>
          <w:rFonts w:ascii="Tahoma" w:hAnsi="Tahoma" w:cs="Tahoma"/>
          <w:b/>
          <w:i/>
          <w:sz w:val="24"/>
        </w:rPr>
      </w:pPr>
      <w:r>
        <w:rPr>
          <w:rFonts w:ascii="Tahoma" w:hAnsi="Tahoma" w:cs="Tahoma"/>
          <w:b/>
          <w:i/>
          <w:sz w:val="24"/>
        </w:rPr>
        <w:lastRenderedPageBreak/>
        <w:t>RESOLUCIÓN No. 2727</w:t>
      </w:r>
    </w:p>
    <w:p w:rsidR="00E122C2" w:rsidRPr="00E122C2" w:rsidRDefault="00E122C2" w:rsidP="00E122C2">
      <w:pPr>
        <w:pStyle w:val="Sinespaciado"/>
        <w:jc w:val="center"/>
        <w:rPr>
          <w:rFonts w:ascii="Tahoma" w:hAnsi="Tahoma" w:cs="Tahoma"/>
          <w:b/>
          <w:i/>
          <w:sz w:val="24"/>
        </w:rPr>
      </w:pPr>
      <w:r w:rsidRPr="00E122C2">
        <w:rPr>
          <w:rFonts w:ascii="Tahoma" w:hAnsi="Tahoma" w:cs="Tahoma"/>
          <w:b/>
          <w:i/>
          <w:sz w:val="24"/>
        </w:rPr>
        <w:t>ARMENIA QUINDIO, 25 DE NOVIEMBRE DE 2020</w:t>
      </w:r>
    </w:p>
    <w:p w:rsidR="00E122C2" w:rsidRPr="00E122C2" w:rsidRDefault="00E122C2" w:rsidP="00E122C2">
      <w:pPr>
        <w:pStyle w:val="Sinespaciado"/>
        <w:jc w:val="center"/>
        <w:rPr>
          <w:rFonts w:ascii="Tahoma" w:hAnsi="Tahoma" w:cs="Tahoma"/>
          <w:b/>
          <w:i/>
          <w:sz w:val="24"/>
        </w:rPr>
      </w:pPr>
      <w:r w:rsidRPr="00E122C2">
        <w:rPr>
          <w:rFonts w:ascii="Tahoma" w:hAnsi="Tahoma" w:cs="Tahoma"/>
          <w:b/>
          <w:i/>
          <w:sz w:val="24"/>
        </w:rPr>
        <w:t>“POR MEDIO DEL CUAL SE NIEGA UN PERMISO DE VERTIMIENTO DE AGUAS</w:t>
      </w:r>
    </w:p>
    <w:p w:rsidR="00E122C2" w:rsidRDefault="00E122C2" w:rsidP="00E122C2">
      <w:pPr>
        <w:pStyle w:val="Sinespaciado"/>
        <w:jc w:val="center"/>
        <w:rPr>
          <w:rFonts w:ascii="Tahoma" w:hAnsi="Tahoma" w:cs="Tahoma"/>
          <w:b/>
          <w:i/>
          <w:sz w:val="24"/>
        </w:rPr>
      </w:pPr>
      <w:r w:rsidRPr="00E122C2">
        <w:rPr>
          <w:rFonts w:ascii="Tahoma" w:hAnsi="Tahoma" w:cs="Tahoma"/>
          <w:b/>
          <w:i/>
          <w:sz w:val="24"/>
        </w:rPr>
        <w:t>RESIDUALES DOMÉSTICAS Y SE ADOPTAN OTRAS DISPOSICIONES”</w:t>
      </w:r>
    </w:p>
    <w:p w:rsidR="00E122C2" w:rsidRDefault="00E122C2" w:rsidP="00E122C2">
      <w:pPr>
        <w:pStyle w:val="Sinespaciado"/>
        <w:jc w:val="center"/>
        <w:rPr>
          <w:rFonts w:ascii="Tahoma" w:hAnsi="Tahoma" w:cs="Tahoma"/>
          <w:b/>
          <w:i/>
          <w:sz w:val="24"/>
        </w:rPr>
      </w:pP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RESUELVE</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PRIMERO: NEGAR EL PERMISO DE VERTIMIENTO DOMÉSTICO, </w:t>
      </w:r>
      <w:r w:rsidRPr="00E122C2">
        <w:rPr>
          <w:rFonts w:ascii="Tahoma" w:eastAsia="Times New Roman" w:hAnsi="Tahoma" w:cs="Tahoma"/>
          <w:color w:val="000000"/>
          <w:sz w:val="22"/>
          <w:szCs w:val="22"/>
          <w:lang w:eastAsia="es-CO"/>
        </w:rPr>
        <w:t>para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el predio denominado</w:t>
      </w:r>
      <w:r w:rsidRPr="00E122C2">
        <w:rPr>
          <w:rFonts w:ascii="Tahoma" w:eastAsia="Times New Roman" w:hAnsi="Tahoma" w:cs="Tahoma"/>
          <w:b/>
          <w:bCs/>
          <w:color w:val="000000"/>
          <w:sz w:val="22"/>
          <w:szCs w:val="22"/>
          <w:lang w:eastAsia="es-CO"/>
        </w:rPr>
        <w:t xml:space="preserve"> 1) “LOS NARANJOS”, </w:t>
      </w:r>
      <w:r w:rsidRPr="00E122C2">
        <w:rPr>
          <w:rFonts w:ascii="Tahoma" w:eastAsia="Times New Roman" w:hAnsi="Tahoma" w:cs="Tahoma"/>
          <w:color w:val="000000"/>
          <w:sz w:val="22"/>
          <w:szCs w:val="22"/>
          <w:lang w:eastAsia="es-CO"/>
        </w:rPr>
        <w:t xml:space="preserve">ubicado en la vereda </w:t>
      </w:r>
      <w:r w:rsidRPr="00E122C2">
        <w:rPr>
          <w:rFonts w:ascii="Tahoma" w:eastAsia="Times New Roman" w:hAnsi="Tahoma" w:cs="Tahoma"/>
          <w:b/>
          <w:bCs/>
          <w:color w:val="000000"/>
          <w:sz w:val="22"/>
          <w:szCs w:val="22"/>
          <w:lang w:eastAsia="es-CO"/>
        </w:rPr>
        <w:t xml:space="preserve">FACHADAS </w:t>
      </w:r>
      <w:r w:rsidRPr="00E122C2">
        <w:rPr>
          <w:rFonts w:ascii="Tahoma" w:eastAsia="Times New Roman" w:hAnsi="Tahoma" w:cs="Tahoma"/>
          <w:color w:val="000000"/>
          <w:sz w:val="22"/>
          <w:szCs w:val="22"/>
          <w:lang w:eastAsia="es-CO"/>
        </w:rPr>
        <w:t>del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municipio de </w:t>
      </w:r>
      <w:r w:rsidRPr="00E122C2">
        <w:rPr>
          <w:rFonts w:ascii="Tahoma" w:eastAsia="Times New Roman" w:hAnsi="Tahoma" w:cs="Tahoma"/>
          <w:b/>
          <w:bCs/>
          <w:color w:val="000000"/>
          <w:sz w:val="22"/>
          <w:szCs w:val="22"/>
          <w:lang w:eastAsia="es-CO"/>
        </w:rPr>
        <w:t xml:space="preserve">FILANDIA (Q), </w:t>
      </w:r>
      <w:r w:rsidRPr="00E122C2">
        <w:rPr>
          <w:rFonts w:ascii="Tahoma" w:eastAsia="Times New Roman" w:hAnsi="Tahoma" w:cs="Tahoma"/>
          <w:color w:val="000000"/>
          <w:sz w:val="22"/>
          <w:szCs w:val="22"/>
          <w:lang w:eastAsia="es-CO"/>
        </w:rPr>
        <w:t xml:space="preserve">identificado con matrícula inmobiliaria </w:t>
      </w:r>
      <w:r w:rsidRPr="00E122C2">
        <w:rPr>
          <w:rFonts w:ascii="Tahoma" w:eastAsia="Times New Roman" w:hAnsi="Tahoma" w:cs="Tahoma"/>
          <w:b/>
          <w:bCs/>
          <w:color w:val="000000"/>
          <w:sz w:val="22"/>
          <w:szCs w:val="22"/>
          <w:lang w:eastAsia="es-CO"/>
        </w:rPr>
        <w:t xml:space="preserve">No.284-0002525 </w:t>
      </w:r>
      <w:r w:rsidRPr="00E122C2">
        <w:rPr>
          <w:rFonts w:ascii="Tahoma" w:eastAsia="Times New Roman" w:hAnsi="Tahoma" w:cs="Tahoma"/>
          <w:color w:val="000000"/>
          <w:sz w:val="22"/>
          <w:szCs w:val="22"/>
          <w:lang w:eastAsia="es-CO"/>
        </w:rPr>
        <w:t xml:space="preserve">presentado por la señora </w:t>
      </w:r>
      <w:r w:rsidRPr="00E122C2">
        <w:rPr>
          <w:rFonts w:ascii="Tahoma" w:eastAsia="Times New Roman" w:hAnsi="Tahoma" w:cs="Tahoma"/>
          <w:b/>
          <w:bCs/>
          <w:color w:val="000000"/>
          <w:sz w:val="22"/>
          <w:szCs w:val="22"/>
          <w:lang w:eastAsia="es-CO"/>
        </w:rPr>
        <w:t xml:space="preserve">ANA BEIBA CASTAÑO DE RENDON, </w:t>
      </w:r>
      <w:r w:rsidRPr="00E122C2">
        <w:rPr>
          <w:rFonts w:ascii="Tahoma" w:eastAsia="Times New Roman" w:hAnsi="Tahoma" w:cs="Tahoma"/>
          <w:color w:val="000000"/>
          <w:sz w:val="22"/>
          <w:szCs w:val="22"/>
          <w:lang w:eastAsia="es-CO"/>
        </w:rPr>
        <w:t>identificada con la cedula de ciudadanía No.</w:t>
      </w:r>
      <w:r w:rsidRPr="00E122C2">
        <w:rPr>
          <w:rFonts w:ascii="Tahoma" w:eastAsia="Times New Roman" w:hAnsi="Tahoma" w:cs="Tahoma"/>
          <w:b/>
          <w:bCs/>
          <w:color w:val="000000"/>
          <w:sz w:val="22"/>
          <w:szCs w:val="22"/>
          <w:lang w:eastAsia="es-CO"/>
        </w:rPr>
        <w:t xml:space="preserve">24.658.576 </w:t>
      </w:r>
      <w:r w:rsidRPr="00E122C2">
        <w:rPr>
          <w:rFonts w:ascii="Tahoma" w:eastAsia="Times New Roman" w:hAnsi="Tahoma" w:cs="Tahoma"/>
          <w:color w:val="000000"/>
          <w:sz w:val="22"/>
          <w:szCs w:val="22"/>
          <w:lang w:eastAsia="es-CO"/>
        </w:rPr>
        <w:t>de Filandia, quien actúa en calidad de solicitante y Copropietaria.</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xml:space="preserve">Parágrafo: </w:t>
      </w:r>
      <w:r w:rsidRPr="00E122C2">
        <w:rPr>
          <w:rFonts w:ascii="Tahoma" w:eastAsia="Times New Roman" w:hAnsi="Tahoma" w:cs="Tahoma"/>
          <w:color w:val="000000"/>
          <w:sz w:val="22"/>
          <w:szCs w:val="22"/>
          <w:lang w:eastAsia="es-CO"/>
        </w:rPr>
        <w:t>La negación del permiso de vertimiento para el predio denominado</w:t>
      </w:r>
      <w:r w:rsidRPr="00E122C2">
        <w:rPr>
          <w:rFonts w:ascii="Tahoma" w:eastAsia="Times New Roman" w:hAnsi="Tahoma" w:cs="Tahoma"/>
          <w:b/>
          <w:bCs/>
          <w:color w:val="000000"/>
          <w:sz w:val="22"/>
          <w:szCs w:val="22"/>
          <w:lang w:eastAsia="es-CO"/>
        </w:rPr>
        <w:t xml:space="preserve"> 1) “LOS NARANJOS”, </w:t>
      </w:r>
      <w:r w:rsidRPr="00E122C2">
        <w:rPr>
          <w:rFonts w:ascii="Tahoma" w:eastAsia="Times New Roman" w:hAnsi="Tahoma" w:cs="Tahoma"/>
          <w:color w:val="000000"/>
          <w:sz w:val="22"/>
          <w:szCs w:val="22"/>
          <w:lang w:eastAsia="es-CO"/>
        </w:rPr>
        <w:t xml:space="preserve">ubicado en la vereda </w:t>
      </w:r>
      <w:r w:rsidRPr="00E122C2">
        <w:rPr>
          <w:rFonts w:ascii="Tahoma" w:eastAsia="Times New Roman" w:hAnsi="Tahoma" w:cs="Tahoma"/>
          <w:b/>
          <w:bCs/>
          <w:color w:val="000000"/>
          <w:sz w:val="22"/>
          <w:szCs w:val="22"/>
          <w:lang w:eastAsia="es-CO"/>
        </w:rPr>
        <w:t xml:space="preserve">FACHADAS </w:t>
      </w:r>
      <w:r w:rsidRPr="00E122C2">
        <w:rPr>
          <w:rFonts w:ascii="Tahoma" w:eastAsia="Times New Roman" w:hAnsi="Tahoma" w:cs="Tahoma"/>
          <w:color w:val="000000"/>
          <w:sz w:val="22"/>
          <w:szCs w:val="22"/>
          <w:lang w:eastAsia="es-CO"/>
        </w:rPr>
        <w:t>del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municipio de </w:t>
      </w:r>
      <w:r w:rsidRPr="00E122C2">
        <w:rPr>
          <w:rFonts w:ascii="Tahoma" w:eastAsia="Times New Roman" w:hAnsi="Tahoma" w:cs="Tahoma"/>
          <w:b/>
          <w:bCs/>
          <w:color w:val="000000"/>
          <w:sz w:val="22"/>
          <w:szCs w:val="22"/>
          <w:lang w:eastAsia="es-CO"/>
        </w:rPr>
        <w:t xml:space="preserve">FILANDIA (Q), </w:t>
      </w:r>
      <w:r w:rsidRPr="00E122C2">
        <w:rPr>
          <w:rFonts w:ascii="Tahoma" w:eastAsia="Times New Roman" w:hAnsi="Tahoma" w:cs="Tahoma"/>
          <w:color w:val="000000"/>
          <w:sz w:val="22"/>
          <w:szCs w:val="22"/>
          <w:lang w:eastAsia="es-CO"/>
        </w:rPr>
        <w:t xml:space="preserve">identificado con matrícula inmobiliaria </w:t>
      </w:r>
      <w:r w:rsidRPr="00E122C2">
        <w:rPr>
          <w:rFonts w:ascii="Tahoma" w:eastAsia="Times New Roman" w:hAnsi="Tahoma" w:cs="Tahoma"/>
          <w:b/>
          <w:bCs/>
          <w:color w:val="000000"/>
          <w:sz w:val="22"/>
          <w:szCs w:val="22"/>
          <w:lang w:eastAsia="es-CO"/>
        </w:rPr>
        <w:t>No.284-0002525</w:t>
      </w:r>
      <w:r w:rsidRPr="00E122C2">
        <w:rPr>
          <w:rFonts w:ascii="Tahoma" w:eastAsia="Times New Roman" w:hAnsi="Tahoma" w:cs="Tahoma"/>
          <w:color w:val="000000"/>
          <w:sz w:val="22"/>
          <w:szCs w:val="22"/>
          <w:lang w:eastAsia="es-CO"/>
        </w:rPr>
        <w:t xml:space="preserve"> se efectúa por los argumentos expuestos en la parte motiva del presente proveído; en todo caso se deja claro que la solicitud de permiso de vertimiento de aguas residuales se encuentra construido, pero no se encuentra ajustado a la normatividad RAS 2000, razón por la cual no se pudo establecer si el sistema es el indicado para mitigar los posibles impactos que se pueden generar en el predio.</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ARTICULO SEGUNDO</w:t>
      </w:r>
      <w:r w:rsidRPr="00E122C2">
        <w:rPr>
          <w:rFonts w:ascii="Tahoma" w:eastAsia="Times New Roman" w:hAnsi="Tahoma" w:cs="Tahoma"/>
          <w:color w:val="000000"/>
          <w:sz w:val="22"/>
          <w:szCs w:val="22"/>
          <w:lang w:eastAsia="es-CO"/>
        </w:rPr>
        <w:t xml:space="preserve">: Como consecuencia de lo anterior </w:t>
      </w:r>
      <w:r w:rsidRPr="00E122C2">
        <w:rPr>
          <w:rFonts w:ascii="Tahoma" w:eastAsia="Times New Roman" w:hAnsi="Tahoma" w:cs="Tahoma"/>
          <w:b/>
          <w:bCs/>
          <w:color w:val="000000"/>
          <w:sz w:val="22"/>
          <w:szCs w:val="22"/>
          <w:lang w:eastAsia="es-CO"/>
        </w:rPr>
        <w:t xml:space="preserve">Archívese </w:t>
      </w:r>
      <w:r w:rsidRPr="00E122C2">
        <w:rPr>
          <w:rFonts w:ascii="Tahoma" w:eastAsia="Times New Roman" w:hAnsi="Tahoma" w:cs="Tahoma"/>
          <w:color w:val="000000"/>
          <w:sz w:val="22"/>
          <w:szCs w:val="22"/>
          <w:lang w:eastAsia="es-CO"/>
        </w:rPr>
        <w:t>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trámite administrativo de Solicitud de permiso de Vertimientos, adelantado bajo </w:t>
      </w:r>
      <w:r w:rsidRPr="00E122C2">
        <w:rPr>
          <w:rFonts w:ascii="Tahoma" w:eastAsia="Times New Roman" w:hAnsi="Tahoma" w:cs="Tahoma"/>
          <w:color w:val="000000"/>
          <w:sz w:val="22"/>
          <w:szCs w:val="22"/>
          <w:lang w:eastAsia="es-CO"/>
        </w:rPr>
        <w:lastRenderedPageBreak/>
        <w:t xml:space="preserve">el expediente radicado </w:t>
      </w:r>
      <w:r w:rsidRPr="00E122C2">
        <w:rPr>
          <w:rFonts w:ascii="Tahoma" w:eastAsia="Times New Roman" w:hAnsi="Tahoma" w:cs="Tahoma"/>
          <w:b/>
          <w:bCs/>
          <w:color w:val="000000"/>
          <w:sz w:val="22"/>
          <w:szCs w:val="22"/>
          <w:lang w:eastAsia="es-CO"/>
        </w:rPr>
        <w:t>CRQ ARM 4070-2010</w:t>
      </w:r>
      <w:r w:rsidRPr="00E122C2">
        <w:rPr>
          <w:rFonts w:ascii="Tahoma" w:eastAsia="Times New Roman" w:hAnsi="Tahoma" w:cs="Tahoma"/>
          <w:color w:val="000000"/>
          <w:sz w:val="22"/>
          <w:szCs w:val="22"/>
          <w:lang w:eastAsia="es-CO"/>
        </w:rPr>
        <w:t xml:space="preserve"> del 12 de mayo del 2010, relacionado con el predio denominado</w:t>
      </w:r>
      <w:r w:rsidRPr="00E122C2">
        <w:rPr>
          <w:rFonts w:ascii="Tahoma" w:eastAsia="Times New Roman" w:hAnsi="Tahoma" w:cs="Tahoma"/>
          <w:b/>
          <w:bCs/>
          <w:color w:val="000000"/>
          <w:sz w:val="22"/>
          <w:szCs w:val="22"/>
          <w:lang w:eastAsia="es-CO"/>
        </w:rPr>
        <w:t xml:space="preserve"> 1) “LOS NARANJOS”, </w:t>
      </w:r>
      <w:r w:rsidRPr="00E122C2">
        <w:rPr>
          <w:rFonts w:ascii="Tahoma" w:eastAsia="Times New Roman" w:hAnsi="Tahoma" w:cs="Tahoma"/>
          <w:color w:val="000000"/>
          <w:sz w:val="22"/>
          <w:szCs w:val="22"/>
          <w:lang w:eastAsia="es-CO"/>
        </w:rPr>
        <w:t xml:space="preserve">ubicado en la vereda </w:t>
      </w:r>
      <w:r w:rsidRPr="00E122C2">
        <w:rPr>
          <w:rFonts w:ascii="Tahoma" w:eastAsia="Times New Roman" w:hAnsi="Tahoma" w:cs="Tahoma"/>
          <w:b/>
          <w:bCs/>
          <w:color w:val="000000"/>
          <w:sz w:val="22"/>
          <w:szCs w:val="22"/>
          <w:lang w:eastAsia="es-CO"/>
        </w:rPr>
        <w:t xml:space="preserve">FACHADAS </w:t>
      </w:r>
      <w:r w:rsidRPr="00E122C2">
        <w:rPr>
          <w:rFonts w:ascii="Tahoma" w:eastAsia="Times New Roman" w:hAnsi="Tahoma" w:cs="Tahoma"/>
          <w:color w:val="000000"/>
          <w:sz w:val="22"/>
          <w:szCs w:val="22"/>
          <w:lang w:eastAsia="es-CO"/>
        </w:rPr>
        <w:t>del</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 xml:space="preserve">municipio de </w:t>
      </w:r>
      <w:r w:rsidRPr="00E122C2">
        <w:rPr>
          <w:rFonts w:ascii="Tahoma" w:eastAsia="Times New Roman" w:hAnsi="Tahoma" w:cs="Tahoma"/>
          <w:b/>
          <w:bCs/>
          <w:color w:val="000000"/>
          <w:sz w:val="22"/>
          <w:szCs w:val="22"/>
          <w:lang w:eastAsia="es-CO"/>
        </w:rPr>
        <w:t xml:space="preserve">FILANDIA (Q), </w:t>
      </w:r>
      <w:r w:rsidRPr="00E122C2">
        <w:rPr>
          <w:rFonts w:ascii="Tahoma" w:eastAsia="Times New Roman" w:hAnsi="Tahoma" w:cs="Tahoma"/>
          <w:color w:val="000000"/>
          <w:sz w:val="22"/>
          <w:szCs w:val="22"/>
          <w:lang w:eastAsia="es-CO"/>
        </w:rPr>
        <w:t xml:space="preserve">identificado con matrícula inmobiliaria </w:t>
      </w:r>
      <w:r w:rsidRPr="00E122C2">
        <w:rPr>
          <w:rFonts w:ascii="Tahoma" w:eastAsia="Times New Roman" w:hAnsi="Tahoma" w:cs="Tahoma"/>
          <w:b/>
          <w:bCs/>
          <w:color w:val="000000"/>
          <w:sz w:val="22"/>
          <w:szCs w:val="22"/>
          <w:lang w:eastAsia="es-CO"/>
        </w:rPr>
        <w:t>No.284-0002525.</w:t>
      </w: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w:t>
      </w: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Parágrafo:</w:t>
      </w:r>
      <w:r w:rsidRPr="00E122C2">
        <w:rPr>
          <w:rFonts w:ascii="Tahoma" w:eastAsia="Times New Roman" w:hAnsi="Tahoma" w:cs="Tahoma"/>
          <w:color w:val="000000"/>
          <w:sz w:val="22"/>
          <w:szCs w:val="22"/>
          <w:lang w:eastAsia="es-CO"/>
        </w:rPr>
        <w:t xml:space="preserve"> Para</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TERCERO: </w:t>
      </w:r>
      <w:r w:rsidRPr="00E122C2">
        <w:rPr>
          <w:rFonts w:ascii="Tahoma" w:eastAsia="Times New Roman" w:hAnsi="Tahoma" w:cs="Tahoma"/>
          <w:color w:val="000000"/>
          <w:sz w:val="22"/>
          <w:szCs w:val="22"/>
          <w:lang w:eastAsia="es-CO"/>
        </w:rPr>
        <w:t xml:space="preserve">Citar para la notificación personal del presente acto administrativo  a la señora </w:t>
      </w:r>
      <w:r w:rsidRPr="00E122C2">
        <w:rPr>
          <w:rFonts w:ascii="Tahoma" w:eastAsia="Times New Roman" w:hAnsi="Tahoma" w:cs="Tahoma"/>
          <w:b/>
          <w:bCs/>
          <w:color w:val="000000"/>
          <w:sz w:val="22"/>
          <w:szCs w:val="22"/>
          <w:lang w:eastAsia="es-CO"/>
        </w:rPr>
        <w:t xml:space="preserve">ANA BEIBA CASTAÑO DE RENDON, </w:t>
      </w:r>
      <w:r w:rsidRPr="00E122C2">
        <w:rPr>
          <w:rFonts w:ascii="Tahoma" w:eastAsia="Times New Roman" w:hAnsi="Tahoma" w:cs="Tahoma"/>
          <w:color w:val="000000"/>
          <w:sz w:val="22"/>
          <w:szCs w:val="22"/>
          <w:lang w:eastAsia="es-CO"/>
        </w:rPr>
        <w:t>identificada con la cedula de ciudadanía No.</w:t>
      </w:r>
      <w:r w:rsidRPr="00E122C2">
        <w:rPr>
          <w:rFonts w:ascii="Tahoma" w:eastAsia="Times New Roman" w:hAnsi="Tahoma" w:cs="Tahoma"/>
          <w:b/>
          <w:bCs/>
          <w:color w:val="000000"/>
          <w:sz w:val="22"/>
          <w:szCs w:val="22"/>
          <w:lang w:eastAsia="es-CO"/>
        </w:rPr>
        <w:t xml:space="preserve">24.658.576 </w:t>
      </w:r>
      <w:r w:rsidRPr="00E122C2">
        <w:rPr>
          <w:rFonts w:ascii="Tahoma" w:eastAsia="Times New Roman" w:hAnsi="Tahoma" w:cs="Tahoma"/>
          <w:color w:val="000000"/>
          <w:sz w:val="22"/>
          <w:szCs w:val="22"/>
          <w:lang w:eastAsia="es-CO"/>
        </w:rPr>
        <w:t>de Filandia,  en calidad de solicitante y copropietaria, o a su apoderado debidamente constituido, de no ser posible la notificación personal, se hará en los términos de los artículos 44 y 45 del Decreto 01 de 1984.</w:t>
      </w:r>
    </w:p>
    <w:p w:rsidR="00E122C2" w:rsidRPr="00E122C2" w:rsidRDefault="00E122C2" w:rsidP="00E122C2">
      <w:pPr>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CUARTO: NOTIFICACIÓN A TERCEROS DETERMINADOS, </w:t>
      </w:r>
      <w:r w:rsidRPr="00E122C2">
        <w:rPr>
          <w:rFonts w:ascii="Tahoma" w:eastAsia="Times New Roman" w:hAnsi="Tahoma" w:cs="Tahoma"/>
          <w:color w:val="000000"/>
          <w:sz w:val="22"/>
          <w:szCs w:val="22"/>
          <w:lang w:eastAsia="es-CO"/>
        </w:rPr>
        <w:t xml:space="preserve">citar como terceros determinados del acto administrativo a los señores </w:t>
      </w:r>
      <w:r w:rsidRPr="00E122C2">
        <w:rPr>
          <w:rFonts w:ascii="Tahoma" w:eastAsia="Times New Roman" w:hAnsi="Tahoma" w:cs="Tahoma"/>
          <w:b/>
          <w:bCs/>
          <w:color w:val="000000"/>
          <w:sz w:val="22"/>
          <w:szCs w:val="22"/>
          <w:lang w:eastAsia="es-CO"/>
        </w:rPr>
        <w:t>JOSE DORANCE RENDON CASTAÑO</w:t>
      </w:r>
      <w:r w:rsidRPr="00E122C2">
        <w:rPr>
          <w:rFonts w:ascii="Tahoma" w:eastAsia="Times New Roman" w:hAnsi="Tahoma" w:cs="Tahoma"/>
          <w:color w:val="000000"/>
          <w:sz w:val="22"/>
          <w:szCs w:val="22"/>
          <w:lang w:eastAsia="es-CO"/>
        </w:rPr>
        <w:t xml:space="preserve">, </w:t>
      </w:r>
      <w:r w:rsidRPr="00E122C2">
        <w:rPr>
          <w:rFonts w:ascii="Tahoma" w:eastAsia="Times New Roman" w:hAnsi="Tahoma" w:cs="Tahoma"/>
          <w:b/>
          <w:bCs/>
          <w:color w:val="000000"/>
          <w:sz w:val="22"/>
          <w:szCs w:val="22"/>
          <w:lang w:eastAsia="es-CO"/>
        </w:rPr>
        <w:t>JAIRO ANTONIO RENDON CASTAÑO , LUIS ALDINEVER RENDON CASTAÑO Y ROSAURA</w:t>
      </w:r>
      <w:r w:rsidRPr="00E122C2">
        <w:rPr>
          <w:rFonts w:ascii="Tahoma" w:eastAsia="Times New Roman" w:hAnsi="Tahoma" w:cs="Tahoma"/>
          <w:color w:val="000000"/>
          <w:sz w:val="22"/>
          <w:szCs w:val="22"/>
          <w:lang w:eastAsia="es-CO"/>
        </w:rPr>
        <w:t xml:space="preserve"> </w:t>
      </w:r>
      <w:r w:rsidRPr="00E122C2">
        <w:rPr>
          <w:rFonts w:ascii="Tahoma" w:eastAsia="Times New Roman" w:hAnsi="Tahoma" w:cs="Tahoma"/>
          <w:b/>
          <w:bCs/>
          <w:color w:val="000000"/>
          <w:sz w:val="22"/>
          <w:szCs w:val="22"/>
          <w:lang w:eastAsia="es-CO"/>
        </w:rPr>
        <w:t>RENDON CASTAÑO</w:t>
      </w:r>
      <w:r w:rsidRPr="00E122C2">
        <w:rPr>
          <w:rFonts w:ascii="Tahoma" w:eastAsia="Times New Roman" w:hAnsi="Tahoma" w:cs="Tahoma"/>
          <w:color w:val="000000"/>
          <w:sz w:val="22"/>
          <w:szCs w:val="22"/>
          <w:lang w:eastAsia="es-CO"/>
        </w:rPr>
        <w:t xml:space="preserve"> que de acuerdo a la documentación presentada, ostentan la calidad de copropietarias del predio objeto de solicitud,</w:t>
      </w:r>
      <w:r w:rsidRPr="00E122C2">
        <w:rPr>
          <w:rFonts w:ascii="Tahoma" w:eastAsia="Times New Roman" w:hAnsi="Tahoma" w:cs="Tahoma"/>
          <w:b/>
          <w:bCs/>
          <w:color w:val="000000"/>
          <w:sz w:val="22"/>
          <w:szCs w:val="22"/>
          <w:lang w:eastAsia="es-CO"/>
        </w:rPr>
        <w:t xml:space="preserve"> </w:t>
      </w:r>
      <w:r w:rsidRPr="00E122C2">
        <w:rPr>
          <w:rFonts w:ascii="Tahoma" w:eastAsia="Times New Roman" w:hAnsi="Tahoma" w:cs="Tahoma"/>
          <w:color w:val="000000"/>
          <w:sz w:val="22"/>
          <w:szCs w:val="22"/>
          <w:lang w:eastAsia="es-CO"/>
        </w:rPr>
        <w:t>en los términos del artículo 14 del Decreto 01 de 1984</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 xml:space="preserve">ARTÍCULO CUARTO: </w:t>
      </w:r>
      <w:r w:rsidRPr="00E122C2">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E122C2" w:rsidRPr="00E122C2" w:rsidRDefault="00E122C2" w:rsidP="00E122C2">
      <w:pPr>
        <w:rPr>
          <w:rFonts w:eastAsia="Times New Roman"/>
          <w:lang w:eastAsia="es-CO"/>
        </w:rPr>
      </w:pPr>
    </w:p>
    <w:p w:rsidR="00E122C2" w:rsidRPr="00E122C2" w:rsidRDefault="00E122C2" w:rsidP="00E122C2">
      <w:pPr>
        <w:jc w:val="both"/>
        <w:rPr>
          <w:rFonts w:eastAsia="Times New Roman"/>
          <w:lang w:eastAsia="es-CO"/>
        </w:rPr>
      </w:pPr>
      <w:r w:rsidRPr="00E122C2">
        <w:rPr>
          <w:rFonts w:ascii="Tahoma" w:eastAsia="Times New Roman" w:hAnsi="Tahoma" w:cs="Tahoma"/>
          <w:b/>
          <w:bCs/>
          <w:color w:val="000000"/>
          <w:sz w:val="22"/>
          <w:szCs w:val="22"/>
          <w:lang w:eastAsia="es-CO"/>
        </w:rPr>
        <w:t>ARTÍCULO QUINTO:</w:t>
      </w:r>
      <w:r w:rsidRPr="00E122C2">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E122C2" w:rsidRPr="00E122C2" w:rsidRDefault="00E122C2" w:rsidP="00E122C2">
      <w:pPr>
        <w:spacing w:after="240"/>
        <w:rPr>
          <w:rFonts w:eastAsia="Times New Roman"/>
          <w:lang w:eastAsia="es-CO"/>
        </w:rPr>
      </w:pPr>
    </w:p>
    <w:p w:rsidR="00E122C2" w:rsidRPr="00E122C2" w:rsidRDefault="00E122C2" w:rsidP="00E122C2">
      <w:pPr>
        <w:ind w:right="4"/>
        <w:jc w:val="both"/>
        <w:rPr>
          <w:rFonts w:eastAsia="Times New Roman"/>
          <w:lang w:eastAsia="es-CO"/>
        </w:rPr>
      </w:pPr>
      <w:r w:rsidRPr="00E122C2">
        <w:rPr>
          <w:rFonts w:ascii="Tahoma" w:eastAsia="Times New Roman" w:hAnsi="Tahoma" w:cs="Tahoma"/>
          <w:b/>
          <w:bCs/>
          <w:color w:val="000000"/>
          <w:sz w:val="22"/>
          <w:szCs w:val="22"/>
          <w:lang w:eastAsia="es-CO"/>
        </w:rPr>
        <w:t xml:space="preserve">ARTICULO SEXTO: </w:t>
      </w:r>
      <w:r w:rsidRPr="00E122C2">
        <w:rPr>
          <w:rFonts w:ascii="Tahoma" w:eastAsia="Times New Roman" w:hAnsi="Tahoma" w:cs="Tahoma"/>
          <w:color w:val="000000"/>
          <w:sz w:val="22"/>
          <w:szCs w:val="22"/>
          <w:lang w:eastAsia="es-CO"/>
        </w:rPr>
        <w:t>La presente Resolución rige a partir de la fecha de ejecutoría, de conformidad con el artículo 62 del Código contencioso Administrativo</w:t>
      </w:r>
    </w:p>
    <w:p w:rsidR="00E122C2" w:rsidRPr="00E122C2" w:rsidRDefault="00E122C2" w:rsidP="00E122C2">
      <w:pPr>
        <w:spacing w:after="240"/>
        <w:rPr>
          <w:rFonts w:eastAsia="Times New Roman"/>
          <w:lang w:eastAsia="es-CO"/>
        </w:rPr>
      </w:pPr>
      <w:r w:rsidRPr="00E122C2">
        <w:rPr>
          <w:rFonts w:eastAsia="Times New Roman"/>
          <w:lang w:eastAsia="es-CO"/>
        </w:rPr>
        <w:br/>
      </w:r>
    </w:p>
    <w:p w:rsidR="00E122C2" w:rsidRPr="00E122C2" w:rsidRDefault="00E122C2" w:rsidP="00134391">
      <w:pPr>
        <w:jc w:val="center"/>
        <w:rPr>
          <w:rFonts w:eastAsia="Times New Roman"/>
          <w:lang w:eastAsia="es-CO"/>
        </w:rPr>
      </w:pPr>
      <w:r w:rsidRPr="00E122C2">
        <w:rPr>
          <w:rFonts w:ascii="Tahoma" w:eastAsia="Times New Roman" w:hAnsi="Tahoma" w:cs="Tahoma"/>
          <w:b/>
          <w:bCs/>
          <w:color w:val="000000"/>
          <w:sz w:val="22"/>
          <w:szCs w:val="22"/>
          <w:lang w:eastAsia="es-CO"/>
        </w:rPr>
        <w:t>NOTIFÍQUESE, PUBLÍQUESE Y CÚMPLASE</w:t>
      </w:r>
      <w:r w:rsidRPr="00E122C2">
        <w:rPr>
          <w:rFonts w:eastAsia="Times New Roman"/>
          <w:lang w:eastAsia="es-CO"/>
        </w:rPr>
        <w:br/>
      </w:r>
    </w:p>
    <w:p w:rsidR="00E122C2" w:rsidRPr="00E122C2" w:rsidRDefault="00E122C2" w:rsidP="00E122C2">
      <w:pPr>
        <w:jc w:val="center"/>
        <w:rPr>
          <w:rFonts w:eastAsia="Times New Roman"/>
          <w:lang w:eastAsia="es-CO"/>
        </w:rPr>
      </w:pPr>
      <w:r w:rsidRPr="00E122C2">
        <w:rPr>
          <w:rFonts w:ascii="Tahoma" w:eastAsia="Times New Roman" w:hAnsi="Tahoma" w:cs="Tahoma"/>
          <w:b/>
          <w:bCs/>
          <w:color w:val="000000"/>
          <w:sz w:val="22"/>
          <w:szCs w:val="22"/>
          <w:lang w:eastAsia="es-CO"/>
        </w:rPr>
        <w:t>CARLOS ARIEL TRUKE OSPINA</w:t>
      </w:r>
    </w:p>
    <w:p w:rsidR="00E122C2" w:rsidRDefault="00E122C2" w:rsidP="00E122C2">
      <w:pPr>
        <w:jc w:val="center"/>
        <w:rPr>
          <w:rFonts w:ascii="Tahoma" w:eastAsia="Times New Roman" w:hAnsi="Tahoma" w:cs="Tahoma"/>
          <w:color w:val="000000"/>
          <w:sz w:val="22"/>
          <w:szCs w:val="22"/>
          <w:lang w:eastAsia="es-CO"/>
        </w:rPr>
      </w:pPr>
      <w:r w:rsidRPr="00E122C2">
        <w:rPr>
          <w:rFonts w:ascii="Tahoma" w:eastAsia="Times New Roman" w:hAnsi="Tahoma" w:cs="Tahoma"/>
          <w:color w:val="000000"/>
          <w:sz w:val="22"/>
          <w:szCs w:val="22"/>
          <w:lang w:eastAsia="es-CO"/>
        </w:rPr>
        <w:t>Subdirector de Regulación y Control Ambiental</w:t>
      </w:r>
      <w:r w:rsidR="00134391">
        <w:rPr>
          <w:rFonts w:ascii="Tahoma" w:eastAsia="Times New Roman" w:hAnsi="Tahoma" w:cs="Tahoma"/>
          <w:color w:val="000000"/>
          <w:sz w:val="22"/>
          <w:szCs w:val="22"/>
          <w:lang w:eastAsia="es-CO"/>
        </w:rPr>
        <w:t>.</w:t>
      </w:r>
    </w:p>
    <w:p w:rsidR="00134391" w:rsidRDefault="00134391" w:rsidP="00E122C2">
      <w:pPr>
        <w:jc w:val="center"/>
        <w:rPr>
          <w:rFonts w:ascii="Tahoma" w:eastAsia="Times New Roman" w:hAnsi="Tahoma" w:cs="Tahoma"/>
          <w:color w:val="000000"/>
          <w:sz w:val="22"/>
          <w:szCs w:val="22"/>
          <w:lang w:eastAsia="es-CO"/>
        </w:rPr>
      </w:pPr>
    </w:p>
    <w:p w:rsidR="00134391" w:rsidRDefault="00134391" w:rsidP="00E122C2">
      <w:pPr>
        <w:jc w:val="center"/>
        <w:rPr>
          <w:rFonts w:ascii="Tahoma" w:eastAsia="Times New Roman" w:hAnsi="Tahoma" w:cs="Tahoma"/>
          <w:color w:val="000000"/>
          <w:sz w:val="22"/>
          <w:szCs w:val="22"/>
          <w:lang w:eastAsia="es-CO"/>
        </w:rPr>
      </w:pPr>
    </w:p>
    <w:p w:rsidR="00134391" w:rsidRDefault="00134391" w:rsidP="00E122C2">
      <w:pPr>
        <w:jc w:val="center"/>
        <w:rPr>
          <w:rFonts w:ascii="Tahoma" w:eastAsia="Times New Roman" w:hAnsi="Tahoma" w:cs="Tahoma"/>
          <w:color w:val="000000"/>
          <w:sz w:val="22"/>
          <w:szCs w:val="22"/>
          <w:lang w:eastAsia="es-CO"/>
        </w:rPr>
      </w:pPr>
    </w:p>
    <w:p w:rsidR="00134391" w:rsidRPr="00134391" w:rsidRDefault="00134391" w:rsidP="00134391">
      <w:pPr>
        <w:jc w:val="center"/>
        <w:rPr>
          <w:rFonts w:ascii="Tahoma" w:eastAsia="Times New Roman" w:hAnsi="Tahoma" w:cs="Tahoma"/>
          <w:b/>
          <w:i/>
          <w:lang w:eastAsia="es-CO"/>
        </w:rPr>
      </w:pPr>
      <w:r w:rsidRPr="00134391">
        <w:rPr>
          <w:rFonts w:ascii="Tahoma" w:eastAsia="Times New Roman" w:hAnsi="Tahoma" w:cs="Tahoma"/>
          <w:b/>
          <w:i/>
          <w:lang w:eastAsia="es-CO"/>
        </w:rPr>
        <w:t>RESOLUCIÓN N° 2728</w:t>
      </w:r>
    </w:p>
    <w:p w:rsidR="00134391" w:rsidRPr="00134391" w:rsidRDefault="00134391" w:rsidP="00134391">
      <w:pPr>
        <w:jc w:val="center"/>
        <w:rPr>
          <w:rFonts w:ascii="Tahoma" w:eastAsia="Times New Roman" w:hAnsi="Tahoma" w:cs="Tahoma"/>
          <w:b/>
          <w:i/>
          <w:lang w:eastAsia="es-CO"/>
        </w:rPr>
      </w:pPr>
      <w:r w:rsidRPr="00134391">
        <w:rPr>
          <w:rFonts w:ascii="Tahoma" w:eastAsia="Times New Roman" w:hAnsi="Tahoma" w:cs="Tahoma"/>
          <w:b/>
          <w:i/>
          <w:lang w:eastAsia="es-CO"/>
        </w:rPr>
        <w:t>ARMENIA QUINDIO 25 DE NOVIEMBRE DE 2020</w:t>
      </w:r>
    </w:p>
    <w:p w:rsidR="00134391" w:rsidRPr="00134391" w:rsidRDefault="00134391" w:rsidP="00134391">
      <w:pPr>
        <w:jc w:val="center"/>
        <w:rPr>
          <w:rFonts w:ascii="Tahoma" w:eastAsia="Times New Roman" w:hAnsi="Tahoma" w:cs="Tahoma"/>
          <w:b/>
          <w:i/>
          <w:lang w:eastAsia="es-CO"/>
        </w:rPr>
      </w:pPr>
      <w:r w:rsidRPr="00134391">
        <w:rPr>
          <w:rFonts w:ascii="Tahoma" w:eastAsia="Times New Roman" w:hAnsi="Tahoma" w:cs="Tahoma"/>
          <w:b/>
          <w:i/>
          <w:lang w:eastAsia="es-CO"/>
        </w:rPr>
        <w:t>“POR MEDIO DEL CUAL SE NIEGA UN PERMISO DE VERTIMIENTO DE AGUAS</w:t>
      </w:r>
    </w:p>
    <w:p w:rsidR="00134391" w:rsidRPr="00E122C2" w:rsidRDefault="00134391" w:rsidP="00134391">
      <w:pPr>
        <w:jc w:val="center"/>
        <w:rPr>
          <w:rFonts w:ascii="Tahoma" w:eastAsia="Times New Roman" w:hAnsi="Tahoma" w:cs="Tahoma"/>
          <w:b/>
          <w:i/>
          <w:lang w:eastAsia="es-CO"/>
        </w:rPr>
      </w:pPr>
      <w:r w:rsidRPr="00134391">
        <w:rPr>
          <w:rFonts w:ascii="Tahoma" w:eastAsia="Times New Roman" w:hAnsi="Tahoma" w:cs="Tahoma"/>
          <w:b/>
          <w:i/>
          <w:lang w:eastAsia="es-CO"/>
        </w:rPr>
        <w:t>RESIDUALES DOMÉSTICAS Y SE ADOPTAN OTRAS DISPOSICIONES”</w:t>
      </w:r>
    </w:p>
    <w:p w:rsidR="00E122C2" w:rsidRDefault="00E122C2" w:rsidP="00E122C2">
      <w:pPr>
        <w:pStyle w:val="Sinespaciado"/>
        <w:jc w:val="center"/>
        <w:rPr>
          <w:rFonts w:ascii="Tahoma" w:hAnsi="Tahoma" w:cs="Tahoma"/>
          <w:b/>
          <w:i/>
          <w:sz w:val="24"/>
        </w:rPr>
      </w:pPr>
    </w:p>
    <w:p w:rsidR="00E122C2" w:rsidRDefault="00E122C2" w:rsidP="00E122C2">
      <w:pPr>
        <w:pStyle w:val="Sinespaciado"/>
        <w:jc w:val="center"/>
        <w:rPr>
          <w:rFonts w:ascii="Tahoma" w:hAnsi="Tahoma" w:cs="Tahoma"/>
          <w:b/>
          <w:i/>
          <w:sz w:val="24"/>
        </w:rPr>
      </w:pPr>
    </w:p>
    <w:p w:rsidR="00134391" w:rsidRPr="00134391" w:rsidRDefault="00134391" w:rsidP="00134391">
      <w:pPr>
        <w:spacing w:after="160"/>
        <w:jc w:val="center"/>
        <w:rPr>
          <w:rFonts w:eastAsia="Times New Roman"/>
          <w:lang w:eastAsia="es-CO"/>
        </w:rPr>
      </w:pPr>
      <w:r w:rsidRPr="00134391">
        <w:rPr>
          <w:rFonts w:ascii="Tahoma" w:eastAsia="Times New Roman" w:hAnsi="Tahoma" w:cs="Tahoma"/>
          <w:b/>
          <w:bCs/>
          <w:color w:val="000000"/>
          <w:sz w:val="22"/>
          <w:szCs w:val="22"/>
          <w:lang w:eastAsia="es-CO"/>
        </w:rPr>
        <w:t>RESUELVE</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 xml:space="preserve">ARTÍCULO PRIMERO: NEGAR EL PERMISO DE VERTIMIENTO DOMÉSTICO, </w:t>
      </w:r>
      <w:r w:rsidRPr="00134391">
        <w:rPr>
          <w:rFonts w:ascii="Tahoma" w:eastAsia="Times New Roman" w:hAnsi="Tahoma" w:cs="Tahoma"/>
          <w:color w:val="000000"/>
          <w:sz w:val="22"/>
          <w:szCs w:val="22"/>
          <w:lang w:eastAsia="es-CO"/>
        </w:rPr>
        <w:t>para</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el predio denominado</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w:t>
      </w:r>
      <w:r w:rsidRPr="00134391">
        <w:rPr>
          <w:rFonts w:ascii="Tahoma" w:eastAsia="Times New Roman" w:hAnsi="Tahoma" w:cs="Tahoma"/>
          <w:b/>
          <w:bCs/>
          <w:color w:val="000000"/>
          <w:sz w:val="22"/>
          <w:szCs w:val="22"/>
          <w:lang w:eastAsia="es-CO"/>
        </w:rPr>
        <w:t xml:space="preserve">EL SOL”, </w:t>
      </w:r>
      <w:r w:rsidRPr="00134391">
        <w:rPr>
          <w:rFonts w:ascii="Tahoma" w:eastAsia="Times New Roman" w:hAnsi="Tahoma" w:cs="Tahoma"/>
          <w:color w:val="000000"/>
          <w:sz w:val="22"/>
          <w:szCs w:val="22"/>
          <w:lang w:eastAsia="es-CO"/>
        </w:rPr>
        <w:t xml:space="preserve">ubicado en la vereda </w:t>
      </w:r>
      <w:r w:rsidRPr="00134391">
        <w:rPr>
          <w:rFonts w:ascii="Tahoma" w:eastAsia="Times New Roman" w:hAnsi="Tahoma" w:cs="Tahoma"/>
          <w:b/>
          <w:bCs/>
          <w:color w:val="000000"/>
          <w:sz w:val="22"/>
          <w:szCs w:val="22"/>
          <w:lang w:eastAsia="es-CO"/>
        </w:rPr>
        <w:t xml:space="preserve">FACHADAS </w:t>
      </w:r>
      <w:r w:rsidRPr="00134391">
        <w:rPr>
          <w:rFonts w:ascii="Tahoma" w:eastAsia="Times New Roman" w:hAnsi="Tahoma" w:cs="Tahoma"/>
          <w:color w:val="000000"/>
          <w:sz w:val="22"/>
          <w:szCs w:val="22"/>
          <w:lang w:eastAsia="es-CO"/>
        </w:rPr>
        <w:t>del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municipio de </w:t>
      </w:r>
      <w:r w:rsidRPr="00134391">
        <w:rPr>
          <w:rFonts w:ascii="Tahoma" w:eastAsia="Times New Roman" w:hAnsi="Tahoma" w:cs="Tahoma"/>
          <w:b/>
          <w:bCs/>
          <w:color w:val="000000"/>
          <w:sz w:val="22"/>
          <w:szCs w:val="22"/>
          <w:lang w:eastAsia="es-CO"/>
        </w:rPr>
        <w:t xml:space="preserve">FILANDIA (Q), </w:t>
      </w:r>
      <w:r w:rsidRPr="00134391">
        <w:rPr>
          <w:rFonts w:ascii="Tahoma" w:eastAsia="Times New Roman" w:hAnsi="Tahoma" w:cs="Tahoma"/>
          <w:color w:val="000000"/>
          <w:sz w:val="22"/>
          <w:szCs w:val="22"/>
          <w:lang w:eastAsia="es-CO"/>
        </w:rPr>
        <w:t xml:space="preserve">identificado con matrícula inmobiliaria </w:t>
      </w:r>
      <w:r w:rsidRPr="00134391">
        <w:rPr>
          <w:rFonts w:ascii="Tahoma" w:eastAsia="Times New Roman" w:hAnsi="Tahoma" w:cs="Tahoma"/>
          <w:b/>
          <w:bCs/>
          <w:color w:val="000000"/>
          <w:sz w:val="22"/>
          <w:szCs w:val="22"/>
          <w:lang w:eastAsia="es-CO"/>
        </w:rPr>
        <w:t>No.284-0004913</w:t>
      </w:r>
      <w:r w:rsidRPr="00134391">
        <w:rPr>
          <w:rFonts w:ascii="Tahoma" w:eastAsia="Times New Roman" w:hAnsi="Tahoma" w:cs="Tahoma"/>
          <w:color w:val="000000"/>
          <w:sz w:val="22"/>
          <w:szCs w:val="22"/>
          <w:lang w:eastAsia="es-CO"/>
        </w:rPr>
        <w:t xml:space="preserve">, presentado por la señora </w:t>
      </w:r>
      <w:r w:rsidRPr="00134391">
        <w:rPr>
          <w:rFonts w:ascii="Tahoma" w:eastAsia="Times New Roman" w:hAnsi="Tahoma" w:cs="Tahoma"/>
          <w:b/>
          <w:bCs/>
          <w:color w:val="000000"/>
          <w:sz w:val="22"/>
          <w:szCs w:val="22"/>
          <w:lang w:eastAsia="es-CO"/>
        </w:rPr>
        <w:t xml:space="preserve">CLAUDIA MARIA LOPEZ NIETO </w:t>
      </w:r>
      <w:r w:rsidRPr="00134391">
        <w:rPr>
          <w:rFonts w:ascii="Tahoma" w:eastAsia="Times New Roman" w:hAnsi="Tahoma" w:cs="Tahoma"/>
          <w:color w:val="000000"/>
          <w:sz w:val="22"/>
          <w:szCs w:val="22"/>
          <w:lang w:eastAsia="es-CO"/>
        </w:rPr>
        <w:t>identificada con la cedula de ciudadanía No.</w:t>
      </w:r>
      <w:r w:rsidRPr="00134391">
        <w:rPr>
          <w:rFonts w:ascii="Tahoma" w:eastAsia="Times New Roman" w:hAnsi="Tahoma" w:cs="Tahoma"/>
          <w:b/>
          <w:bCs/>
          <w:color w:val="000000"/>
          <w:sz w:val="22"/>
          <w:szCs w:val="22"/>
          <w:lang w:eastAsia="es-CO"/>
        </w:rPr>
        <w:t xml:space="preserve">30.356.906 </w:t>
      </w:r>
      <w:r w:rsidRPr="00134391">
        <w:rPr>
          <w:rFonts w:ascii="Tahoma" w:eastAsia="Times New Roman" w:hAnsi="Tahoma" w:cs="Tahoma"/>
          <w:color w:val="000000"/>
          <w:sz w:val="22"/>
          <w:szCs w:val="22"/>
          <w:lang w:eastAsia="es-CO"/>
        </w:rPr>
        <w:t>de</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Chinchiná (C),, quien actúa en calidad de propietaria quien actúa en calidad de solicitante y propietario.</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 xml:space="preserve">Parágrafo: </w:t>
      </w:r>
      <w:r w:rsidRPr="00134391">
        <w:rPr>
          <w:rFonts w:ascii="Tahoma" w:eastAsia="Times New Roman" w:hAnsi="Tahoma" w:cs="Tahoma"/>
          <w:color w:val="000000"/>
          <w:sz w:val="22"/>
          <w:szCs w:val="22"/>
          <w:lang w:eastAsia="es-CO"/>
        </w:rPr>
        <w:t>La negación del permiso de vertimiento para el predio denominado</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w:t>
      </w:r>
      <w:r w:rsidRPr="00134391">
        <w:rPr>
          <w:rFonts w:ascii="Tahoma" w:eastAsia="Times New Roman" w:hAnsi="Tahoma" w:cs="Tahoma"/>
          <w:b/>
          <w:bCs/>
          <w:color w:val="000000"/>
          <w:sz w:val="22"/>
          <w:szCs w:val="22"/>
          <w:lang w:eastAsia="es-CO"/>
        </w:rPr>
        <w:t xml:space="preserve">EL SOL”, </w:t>
      </w:r>
      <w:r w:rsidRPr="00134391">
        <w:rPr>
          <w:rFonts w:ascii="Tahoma" w:eastAsia="Times New Roman" w:hAnsi="Tahoma" w:cs="Tahoma"/>
          <w:color w:val="000000"/>
          <w:sz w:val="22"/>
          <w:szCs w:val="22"/>
          <w:lang w:eastAsia="es-CO"/>
        </w:rPr>
        <w:t xml:space="preserve">ubicado en la vereda </w:t>
      </w:r>
      <w:r w:rsidRPr="00134391">
        <w:rPr>
          <w:rFonts w:ascii="Tahoma" w:eastAsia="Times New Roman" w:hAnsi="Tahoma" w:cs="Tahoma"/>
          <w:b/>
          <w:bCs/>
          <w:color w:val="000000"/>
          <w:sz w:val="22"/>
          <w:szCs w:val="22"/>
          <w:lang w:eastAsia="es-CO"/>
        </w:rPr>
        <w:t xml:space="preserve">FACHADAS </w:t>
      </w:r>
      <w:r w:rsidRPr="00134391">
        <w:rPr>
          <w:rFonts w:ascii="Tahoma" w:eastAsia="Times New Roman" w:hAnsi="Tahoma" w:cs="Tahoma"/>
          <w:color w:val="000000"/>
          <w:sz w:val="22"/>
          <w:szCs w:val="22"/>
          <w:lang w:eastAsia="es-CO"/>
        </w:rPr>
        <w:t>del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municipio de </w:t>
      </w:r>
      <w:r w:rsidRPr="00134391">
        <w:rPr>
          <w:rFonts w:ascii="Tahoma" w:eastAsia="Times New Roman" w:hAnsi="Tahoma" w:cs="Tahoma"/>
          <w:b/>
          <w:bCs/>
          <w:color w:val="000000"/>
          <w:sz w:val="22"/>
          <w:szCs w:val="22"/>
          <w:lang w:eastAsia="es-CO"/>
        </w:rPr>
        <w:t xml:space="preserve">FILANDIA (Q), </w:t>
      </w:r>
      <w:r w:rsidRPr="00134391">
        <w:rPr>
          <w:rFonts w:ascii="Tahoma" w:eastAsia="Times New Roman" w:hAnsi="Tahoma" w:cs="Tahoma"/>
          <w:color w:val="000000"/>
          <w:sz w:val="22"/>
          <w:szCs w:val="22"/>
          <w:lang w:eastAsia="es-CO"/>
        </w:rPr>
        <w:t xml:space="preserve">identificado con matrícula inmobiliaria </w:t>
      </w:r>
      <w:r w:rsidRPr="00134391">
        <w:rPr>
          <w:rFonts w:ascii="Tahoma" w:eastAsia="Times New Roman" w:hAnsi="Tahoma" w:cs="Tahoma"/>
          <w:b/>
          <w:bCs/>
          <w:color w:val="000000"/>
          <w:sz w:val="22"/>
          <w:szCs w:val="22"/>
          <w:lang w:eastAsia="es-CO"/>
        </w:rPr>
        <w:t>No.284-0004913</w:t>
      </w:r>
      <w:r w:rsidRPr="00134391">
        <w:rPr>
          <w:rFonts w:ascii="Tahoma" w:eastAsia="Times New Roman" w:hAnsi="Tahoma" w:cs="Tahoma"/>
          <w:color w:val="000000"/>
          <w:sz w:val="22"/>
          <w:szCs w:val="22"/>
          <w:lang w:eastAsia="es-CO"/>
        </w:rPr>
        <w:t>, se efectúa por los argumentos expuestos en la parte motiva del presente proveído; en todo caso se deja claro que la solicitud de permiso de vertimiento de aguas residuales se encuentra construido, pero no se encuentra ajustado a la normatividad RAS 2000, razón por la cual no se pudo establecer si el sistema es el indicado para mitigar los posibles impactos que se pueden generar en el predio.</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ARTICULO SEGUNDO</w:t>
      </w:r>
      <w:r w:rsidRPr="00134391">
        <w:rPr>
          <w:rFonts w:ascii="Tahoma" w:eastAsia="Times New Roman" w:hAnsi="Tahoma" w:cs="Tahoma"/>
          <w:color w:val="000000"/>
          <w:sz w:val="22"/>
          <w:szCs w:val="22"/>
          <w:lang w:eastAsia="es-CO"/>
        </w:rPr>
        <w:t xml:space="preserve">: Como consecuencia de lo anterior </w:t>
      </w:r>
      <w:r w:rsidRPr="00134391">
        <w:rPr>
          <w:rFonts w:ascii="Tahoma" w:eastAsia="Times New Roman" w:hAnsi="Tahoma" w:cs="Tahoma"/>
          <w:b/>
          <w:bCs/>
          <w:color w:val="000000"/>
          <w:sz w:val="22"/>
          <w:szCs w:val="22"/>
          <w:lang w:eastAsia="es-CO"/>
        </w:rPr>
        <w:t xml:space="preserve">Archívese </w:t>
      </w:r>
      <w:r w:rsidRPr="00134391">
        <w:rPr>
          <w:rFonts w:ascii="Tahoma" w:eastAsia="Times New Roman" w:hAnsi="Tahoma" w:cs="Tahoma"/>
          <w:color w:val="000000"/>
          <w:sz w:val="22"/>
          <w:szCs w:val="22"/>
          <w:lang w:eastAsia="es-CO"/>
        </w:rPr>
        <w:t>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134391">
        <w:rPr>
          <w:rFonts w:ascii="Tahoma" w:eastAsia="Times New Roman" w:hAnsi="Tahoma" w:cs="Tahoma"/>
          <w:b/>
          <w:bCs/>
          <w:color w:val="000000"/>
          <w:sz w:val="22"/>
          <w:szCs w:val="22"/>
          <w:lang w:eastAsia="es-CO"/>
        </w:rPr>
        <w:t>CRQ ARM 4106-2010</w:t>
      </w:r>
      <w:r w:rsidRPr="00134391">
        <w:rPr>
          <w:rFonts w:ascii="Tahoma" w:eastAsia="Times New Roman" w:hAnsi="Tahoma" w:cs="Tahoma"/>
          <w:color w:val="000000"/>
          <w:sz w:val="22"/>
          <w:szCs w:val="22"/>
          <w:lang w:eastAsia="es-CO"/>
        </w:rPr>
        <w:t xml:space="preserve"> del 13 de mayo del 2010, relacionado con el predio denominado</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w:t>
      </w:r>
      <w:r w:rsidRPr="00134391">
        <w:rPr>
          <w:rFonts w:ascii="Tahoma" w:eastAsia="Times New Roman" w:hAnsi="Tahoma" w:cs="Tahoma"/>
          <w:b/>
          <w:bCs/>
          <w:color w:val="000000"/>
          <w:sz w:val="22"/>
          <w:szCs w:val="22"/>
          <w:lang w:eastAsia="es-CO"/>
        </w:rPr>
        <w:t xml:space="preserve">EL SOL”, </w:t>
      </w:r>
      <w:r w:rsidRPr="00134391">
        <w:rPr>
          <w:rFonts w:ascii="Tahoma" w:eastAsia="Times New Roman" w:hAnsi="Tahoma" w:cs="Tahoma"/>
          <w:color w:val="000000"/>
          <w:sz w:val="22"/>
          <w:szCs w:val="22"/>
          <w:lang w:eastAsia="es-CO"/>
        </w:rPr>
        <w:t xml:space="preserve">ubicado en la vereda </w:t>
      </w:r>
      <w:r w:rsidRPr="00134391">
        <w:rPr>
          <w:rFonts w:ascii="Tahoma" w:eastAsia="Times New Roman" w:hAnsi="Tahoma" w:cs="Tahoma"/>
          <w:b/>
          <w:bCs/>
          <w:color w:val="000000"/>
          <w:sz w:val="22"/>
          <w:szCs w:val="22"/>
          <w:lang w:eastAsia="es-CO"/>
        </w:rPr>
        <w:t xml:space="preserve">FACHADAS </w:t>
      </w:r>
      <w:r w:rsidRPr="00134391">
        <w:rPr>
          <w:rFonts w:ascii="Tahoma" w:eastAsia="Times New Roman" w:hAnsi="Tahoma" w:cs="Tahoma"/>
          <w:color w:val="000000"/>
          <w:sz w:val="22"/>
          <w:szCs w:val="22"/>
          <w:lang w:eastAsia="es-CO"/>
        </w:rPr>
        <w:t>del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municipio de </w:t>
      </w:r>
      <w:r w:rsidRPr="00134391">
        <w:rPr>
          <w:rFonts w:ascii="Tahoma" w:eastAsia="Times New Roman" w:hAnsi="Tahoma" w:cs="Tahoma"/>
          <w:b/>
          <w:bCs/>
          <w:color w:val="000000"/>
          <w:sz w:val="22"/>
          <w:szCs w:val="22"/>
          <w:lang w:eastAsia="es-CO"/>
        </w:rPr>
        <w:t xml:space="preserve">FILANDIA (Q), </w:t>
      </w:r>
      <w:r w:rsidRPr="00134391">
        <w:rPr>
          <w:rFonts w:ascii="Tahoma" w:eastAsia="Times New Roman" w:hAnsi="Tahoma" w:cs="Tahoma"/>
          <w:color w:val="000000"/>
          <w:sz w:val="22"/>
          <w:szCs w:val="22"/>
          <w:lang w:eastAsia="es-CO"/>
        </w:rPr>
        <w:t xml:space="preserve">identificado con matrícula inmobiliaria </w:t>
      </w:r>
      <w:r w:rsidRPr="00134391">
        <w:rPr>
          <w:rFonts w:ascii="Tahoma" w:eastAsia="Times New Roman" w:hAnsi="Tahoma" w:cs="Tahoma"/>
          <w:b/>
          <w:bCs/>
          <w:color w:val="000000"/>
          <w:sz w:val="22"/>
          <w:szCs w:val="22"/>
          <w:lang w:eastAsia="es-CO"/>
        </w:rPr>
        <w:t>No.284-0004913.</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Parágrafo:</w:t>
      </w:r>
      <w:r w:rsidRPr="00134391">
        <w:rPr>
          <w:rFonts w:ascii="Tahoma" w:eastAsia="Times New Roman" w:hAnsi="Tahoma" w:cs="Tahoma"/>
          <w:color w:val="000000"/>
          <w:sz w:val="22"/>
          <w:szCs w:val="22"/>
          <w:lang w:eastAsia="es-CO"/>
        </w:rPr>
        <w:t xml:space="preserve"> Para</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la presentación de una nueva solicitud de permiso de vertimiento, el usuario deberá seguir el procedimiento </w:t>
      </w:r>
      <w:r w:rsidRPr="00134391">
        <w:rPr>
          <w:rFonts w:ascii="Tahoma" w:eastAsia="Times New Roman" w:hAnsi="Tahoma" w:cs="Tahoma"/>
          <w:color w:val="000000"/>
          <w:sz w:val="22"/>
          <w:szCs w:val="22"/>
          <w:lang w:eastAsia="es-CO"/>
        </w:rPr>
        <w:lastRenderedPageBreak/>
        <w:t>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34391" w:rsidRPr="00134391" w:rsidRDefault="00134391" w:rsidP="00134391">
      <w:pPr>
        <w:spacing w:after="160"/>
        <w:ind w:right="4"/>
        <w:jc w:val="both"/>
        <w:rPr>
          <w:rFonts w:eastAsia="Times New Roman"/>
          <w:lang w:eastAsia="es-CO"/>
        </w:rPr>
      </w:pPr>
      <w:r w:rsidRPr="00134391">
        <w:rPr>
          <w:rFonts w:ascii="Tahoma" w:eastAsia="Times New Roman" w:hAnsi="Tahoma" w:cs="Tahoma"/>
          <w:b/>
          <w:bCs/>
          <w:color w:val="000000"/>
          <w:sz w:val="22"/>
          <w:szCs w:val="22"/>
          <w:lang w:eastAsia="es-CO"/>
        </w:rPr>
        <w:t xml:space="preserve">ARTÍCULO TERCERO: </w:t>
      </w:r>
      <w:r w:rsidRPr="00134391">
        <w:rPr>
          <w:rFonts w:ascii="Tahoma" w:eastAsia="Times New Roman" w:hAnsi="Tahoma" w:cs="Tahoma"/>
          <w:color w:val="000000"/>
          <w:sz w:val="22"/>
          <w:szCs w:val="22"/>
          <w:lang w:eastAsia="es-CO"/>
        </w:rPr>
        <w:t xml:space="preserve">Citar para la notificación personal del presente acto administrativo  a la señora </w:t>
      </w:r>
      <w:r w:rsidRPr="00134391">
        <w:rPr>
          <w:rFonts w:ascii="Tahoma" w:eastAsia="Times New Roman" w:hAnsi="Tahoma" w:cs="Tahoma"/>
          <w:b/>
          <w:bCs/>
          <w:color w:val="000000"/>
          <w:sz w:val="22"/>
          <w:szCs w:val="22"/>
          <w:lang w:eastAsia="es-CO"/>
        </w:rPr>
        <w:t xml:space="preserve">CLAUDIA MARIA LOPEZ NIETO </w:t>
      </w:r>
      <w:r w:rsidRPr="00134391">
        <w:rPr>
          <w:rFonts w:ascii="Tahoma" w:eastAsia="Times New Roman" w:hAnsi="Tahoma" w:cs="Tahoma"/>
          <w:color w:val="000000"/>
          <w:sz w:val="22"/>
          <w:szCs w:val="22"/>
          <w:lang w:eastAsia="es-CO"/>
        </w:rPr>
        <w:t>identificada con la cedula de ciudadanía No.</w:t>
      </w:r>
      <w:r w:rsidRPr="00134391">
        <w:rPr>
          <w:rFonts w:ascii="Tahoma" w:eastAsia="Times New Roman" w:hAnsi="Tahoma" w:cs="Tahoma"/>
          <w:b/>
          <w:bCs/>
          <w:color w:val="000000"/>
          <w:sz w:val="22"/>
          <w:szCs w:val="22"/>
          <w:lang w:eastAsia="es-CO"/>
        </w:rPr>
        <w:t xml:space="preserve">30.356.906 </w:t>
      </w:r>
      <w:r w:rsidRPr="00134391">
        <w:rPr>
          <w:rFonts w:ascii="Tahoma" w:eastAsia="Times New Roman" w:hAnsi="Tahoma" w:cs="Tahoma"/>
          <w:color w:val="000000"/>
          <w:sz w:val="22"/>
          <w:szCs w:val="22"/>
          <w:lang w:eastAsia="es-CO"/>
        </w:rPr>
        <w:t>de</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Chinchiná (C), en calidad de solicitante y propietaria, o a su apoderado debidamente constituido, de no ser posible la notificación personal, se hará en los términos de los artículos 44 y 45 del Decreto 01 de 1984.</w:t>
      </w:r>
    </w:p>
    <w:p w:rsidR="00134391" w:rsidRPr="00134391" w:rsidRDefault="00134391" w:rsidP="00134391">
      <w:pPr>
        <w:spacing w:after="160"/>
        <w:ind w:right="4"/>
        <w:jc w:val="both"/>
        <w:rPr>
          <w:rFonts w:eastAsia="Times New Roman"/>
          <w:lang w:eastAsia="es-CO"/>
        </w:rPr>
      </w:pPr>
      <w:r w:rsidRPr="00134391">
        <w:rPr>
          <w:rFonts w:ascii="Tahoma" w:eastAsia="Times New Roman" w:hAnsi="Tahoma" w:cs="Tahoma"/>
          <w:color w:val="000000"/>
          <w:sz w:val="22"/>
          <w:szCs w:val="22"/>
          <w:lang w:eastAsia="es-CO"/>
        </w:rPr>
        <w:t>predio objeto de solicitud,</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en los términos del artículo 14 del Decreto 01 de 1984.</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 xml:space="preserve">ARTÍCULO CUARTO: </w:t>
      </w:r>
      <w:r w:rsidRPr="00134391">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ARTÍCULO QUINTO:</w:t>
      </w:r>
      <w:r w:rsidRPr="00134391">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134391" w:rsidRPr="00134391" w:rsidRDefault="00134391" w:rsidP="00134391">
      <w:pPr>
        <w:spacing w:after="160"/>
        <w:ind w:right="4"/>
        <w:jc w:val="both"/>
        <w:rPr>
          <w:rFonts w:eastAsia="Times New Roman"/>
          <w:lang w:eastAsia="es-CO"/>
        </w:rPr>
      </w:pPr>
      <w:r w:rsidRPr="00134391">
        <w:rPr>
          <w:rFonts w:ascii="Tahoma" w:eastAsia="Times New Roman" w:hAnsi="Tahoma" w:cs="Tahoma"/>
          <w:b/>
          <w:bCs/>
          <w:color w:val="000000"/>
          <w:sz w:val="22"/>
          <w:szCs w:val="22"/>
          <w:lang w:eastAsia="es-CO"/>
        </w:rPr>
        <w:t xml:space="preserve">ARTICULO SEXTO: </w:t>
      </w:r>
      <w:r w:rsidRPr="00134391">
        <w:rPr>
          <w:rFonts w:ascii="Tahoma" w:eastAsia="Times New Roman" w:hAnsi="Tahoma" w:cs="Tahoma"/>
          <w:color w:val="000000"/>
          <w:sz w:val="22"/>
          <w:szCs w:val="22"/>
          <w:lang w:eastAsia="es-CO"/>
        </w:rPr>
        <w:t xml:space="preserve">La presente Resolución rige a partir de la fecha de </w:t>
      </w:r>
      <w:r w:rsidRPr="00134391">
        <w:rPr>
          <w:rFonts w:ascii="Tahoma" w:eastAsia="Times New Roman" w:hAnsi="Tahoma" w:cs="Tahoma"/>
          <w:color w:val="000000"/>
          <w:sz w:val="22"/>
          <w:szCs w:val="22"/>
          <w:lang w:eastAsia="es-CO"/>
        </w:rPr>
        <w:lastRenderedPageBreak/>
        <w:t>ejecutoría, de conformidad con el artículo 62 del Código contencioso Administrativo.</w:t>
      </w:r>
    </w:p>
    <w:p w:rsidR="00134391" w:rsidRPr="00134391" w:rsidRDefault="00134391" w:rsidP="00134391">
      <w:pPr>
        <w:rPr>
          <w:rFonts w:eastAsia="Times New Roman"/>
          <w:lang w:eastAsia="es-CO"/>
        </w:rPr>
      </w:pPr>
    </w:p>
    <w:p w:rsidR="00134391" w:rsidRPr="00134391" w:rsidRDefault="00134391" w:rsidP="00134391">
      <w:pPr>
        <w:spacing w:after="160"/>
        <w:jc w:val="center"/>
        <w:rPr>
          <w:rFonts w:eastAsia="Times New Roman"/>
          <w:lang w:eastAsia="es-CO"/>
        </w:rPr>
      </w:pPr>
      <w:r w:rsidRPr="00134391">
        <w:rPr>
          <w:rFonts w:ascii="Tahoma" w:eastAsia="Times New Roman" w:hAnsi="Tahoma" w:cs="Tahoma"/>
          <w:b/>
          <w:bCs/>
          <w:color w:val="000000"/>
          <w:sz w:val="22"/>
          <w:szCs w:val="22"/>
          <w:lang w:eastAsia="es-CO"/>
        </w:rPr>
        <w:t>NOTIFÍQUESE, PUBLÍQUESE Y CÚMPLASE</w:t>
      </w:r>
    </w:p>
    <w:p w:rsidR="00134391" w:rsidRPr="00134391" w:rsidRDefault="00134391" w:rsidP="00134391">
      <w:pPr>
        <w:jc w:val="center"/>
        <w:rPr>
          <w:rFonts w:eastAsia="Times New Roman"/>
          <w:lang w:eastAsia="es-CO"/>
        </w:rPr>
      </w:pPr>
      <w:r w:rsidRPr="00134391">
        <w:rPr>
          <w:rFonts w:ascii="Tahoma" w:eastAsia="Times New Roman" w:hAnsi="Tahoma" w:cs="Tahoma"/>
          <w:b/>
          <w:bCs/>
          <w:color w:val="000000"/>
          <w:sz w:val="22"/>
          <w:szCs w:val="22"/>
          <w:lang w:eastAsia="es-CO"/>
        </w:rPr>
        <w:t>CARLOS ARIEL TRUKE OSPINA</w:t>
      </w:r>
    </w:p>
    <w:p w:rsidR="00134391" w:rsidRPr="00134391" w:rsidRDefault="00134391" w:rsidP="00134391">
      <w:pPr>
        <w:jc w:val="center"/>
        <w:rPr>
          <w:rFonts w:eastAsia="Times New Roman"/>
          <w:lang w:eastAsia="es-CO"/>
        </w:rPr>
      </w:pPr>
      <w:r w:rsidRPr="00134391">
        <w:rPr>
          <w:rFonts w:ascii="Tahoma" w:eastAsia="Times New Roman" w:hAnsi="Tahoma" w:cs="Tahoma"/>
          <w:color w:val="000000"/>
          <w:sz w:val="22"/>
          <w:szCs w:val="22"/>
          <w:lang w:eastAsia="es-CO"/>
        </w:rPr>
        <w:t>Subdirector de Regulación y Control Ambiental</w:t>
      </w:r>
    </w:p>
    <w:p w:rsidR="00E122C2" w:rsidRDefault="00E122C2" w:rsidP="00134391">
      <w:pPr>
        <w:pStyle w:val="Sinespaciado"/>
        <w:jc w:val="center"/>
        <w:rPr>
          <w:rFonts w:ascii="Tahoma" w:hAnsi="Tahoma" w:cs="Tahoma"/>
          <w:b/>
          <w:i/>
          <w:sz w:val="24"/>
        </w:rPr>
      </w:pPr>
    </w:p>
    <w:p w:rsidR="00134391" w:rsidRDefault="00134391" w:rsidP="00134391">
      <w:pPr>
        <w:pStyle w:val="Sinespaciado"/>
        <w:jc w:val="center"/>
        <w:rPr>
          <w:rFonts w:ascii="Tahoma" w:hAnsi="Tahoma" w:cs="Tahoma"/>
          <w:b/>
          <w:i/>
          <w:sz w:val="24"/>
        </w:rPr>
      </w:pPr>
    </w:p>
    <w:p w:rsidR="00134391" w:rsidRPr="00134391" w:rsidRDefault="00134391" w:rsidP="00134391">
      <w:pPr>
        <w:pStyle w:val="Sinespaciado"/>
        <w:jc w:val="center"/>
        <w:rPr>
          <w:rFonts w:ascii="Tahoma" w:hAnsi="Tahoma" w:cs="Tahoma"/>
          <w:b/>
          <w:i/>
          <w:sz w:val="24"/>
        </w:rPr>
      </w:pPr>
      <w:r w:rsidRPr="00134391">
        <w:rPr>
          <w:rFonts w:ascii="Tahoma" w:hAnsi="Tahoma" w:cs="Tahoma"/>
          <w:b/>
          <w:i/>
          <w:sz w:val="24"/>
        </w:rPr>
        <w:t>RESOLUCIÓN N° 2729</w:t>
      </w:r>
    </w:p>
    <w:p w:rsidR="00134391" w:rsidRPr="00134391" w:rsidRDefault="00134391" w:rsidP="00134391">
      <w:pPr>
        <w:pStyle w:val="Sinespaciado"/>
        <w:jc w:val="center"/>
        <w:rPr>
          <w:rFonts w:ascii="Tahoma" w:hAnsi="Tahoma" w:cs="Tahoma"/>
          <w:b/>
          <w:i/>
          <w:sz w:val="24"/>
        </w:rPr>
      </w:pPr>
      <w:r w:rsidRPr="00134391">
        <w:rPr>
          <w:rFonts w:ascii="Tahoma" w:hAnsi="Tahoma" w:cs="Tahoma"/>
          <w:b/>
          <w:i/>
          <w:sz w:val="24"/>
        </w:rPr>
        <w:t xml:space="preserve">ARMENIA </w:t>
      </w:r>
      <w:r>
        <w:rPr>
          <w:rFonts w:ascii="Tahoma" w:hAnsi="Tahoma" w:cs="Tahoma"/>
          <w:b/>
          <w:i/>
          <w:sz w:val="24"/>
        </w:rPr>
        <w:t>QUINDIO 25 DE NOVIEMBRE DE 2020</w:t>
      </w:r>
    </w:p>
    <w:p w:rsidR="00134391" w:rsidRPr="00134391" w:rsidRDefault="00134391" w:rsidP="00134391">
      <w:pPr>
        <w:pStyle w:val="Sinespaciado"/>
        <w:jc w:val="center"/>
        <w:rPr>
          <w:rFonts w:ascii="Tahoma" w:hAnsi="Tahoma" w:cs="Tahoma"/>
          <w:b/>
          <w:i/>
          <w:sz w:val="24"/>
        </w:rPr>
      </w:pPr>
      <w:r w:rsidRPr="00134391">
        <w:rPr>
          <w:rFonts w:ascii="Tahoma" w:hAnsi="Tahoma" w:cs="Tahoma"/>
          <w:b/>
          <w:i/>
          <w:sz w:val="24"/>
        </w:rPr>
        <w:t>“POR MEDIO DEL CUAL SE NIEGA UN PERMISO DE VERTIMIENTO DE AGUAS</w:t>
      </w:r>
    </w:p>
    <w:p w:rsidR="00134391" w:rsidRDefault="00134391" w:rsidP="00134391">
      <w:pPr>
        <w:pStyle w:val="Sinespaciado"/>
        <w:jc w:val="center"/>
        <w:rPr>
          <w:rFonts w:ascii="Tahoma" w:hAnsi="Tahoma" w:cs="Tahoma"/>
          <w:b/>
          <w:i/>
          <w:sz w:val="24"/>
        </w:rPr>
      </w:pPr>
      <w:r w:rsidRPr="00134391">
        <w:rPr>
          <w:rFonts w:ascii="Tahoma" w:hAnsi="Tahoma" w:cs="Tahoma"/>
          <w:b/>
          <w:i/>
          <w:sz w:val="24"/>
        </w:rPr>
        <w:t>RESIDUALES DOMÉSTICAS Y SE ADOPTAN OTRAS DISPOSICIONES”</w:t>
      </w:r>
    </w:p>
    <w:p w:rsidR="00134391" w:rsidRDefault="00134391" w:rsidP="00134391">
      <w:pPr>
        <w:pStyle w:val="Sinespaciado"/>
        <w:jc w:val="center"/>
        <w:rPr>
          <w:rFonts w:ascii="Tahoma" w:hAnsi="Tahoma" w:cs="Tahoma"/>
          <w:b/>
          <w:i/>
          <w:sz w:val="24"/>
        </w:rPr>
      </w:pPr>
    </w:p>
    <w:p w:rsidR="00134391" w:rsidRPr="00134391" w:rsidRDefault="00134391" w:rsidP="00134391">
      <w:pPr>
        <w:spacing w:after="160"/>
        <w:jc w:val="center"/>
        <w:rPr>
          <w:rFonts w:eastAsia="Times New Roman"/>
          <w:lang w:eastAsia="es-CO"/>
        </w:rPr>
      </w:pPr>
      <w:r w:rsidRPr="00134391">
        <w:rPr>
          <w:rFonts w:ascii="Tahoma" w:eastAsia="Times New Roman" w:hAnsi="Tahoma" w:cs="Tahoma"/>
          <w:b/>
          <w:bCs/>
          <w:color w:val="000000"/>
          <w:sz w:val="22"/>
          <w:szCs w:val="22"/>
          <w:lang w:eastAsia="es-CO"/>
        </w:rPr>
        <w:t>RESUELVE</w:t>
      </w:r>
    </w:p>
    <w:p w:rsidR="00134391" w:rsidRPr="00134391" w:rsidRDefault="00134391" w:rsidP="00134391">
      <w:pPr>
        <w:rPr>
          <w:rFonts w:eastAsia="Times New Roman"/>
          <w:lang w:eastAsia="es-CO"/>
        </w:rPr>
      </w:pP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 xml:space="preserve">ARTÍCULO PRIMERO: NEGAR EL PERMISO DE VERTIMIENTO DOMÉSTICO, </w:t>
      </w:r>
      <w:r w:rsidRPr="00134391">
        <w:rPr>
          <w:rFonts w:ascii="Tahoma" w:eastAsia="Times New Roman" w:hAnsi="Tahoma" w:cs="Tahoma"/>
          <w:color w:val="000000"/>
          <w:sz w:val="22"/>
          <w:szCs w:val="22"/>
          <w:lang w:eastAsia="es-CO"/>
        </w:rPr>
        <w:t>para</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el predio denominado</w:t>
      </w:r>
      <w:r w:rsidRPr="00134391">
        <w:rPr>
          <w:rFonts w:ascii="Tahoma" w:eastAsia="Times New Roman" w:hAnsi="Tahoma" w:cs="Tahoma"/>
          <w:b/>
          <w:bCs/>
          <w:color w:val="000000"/>
          <w:sz w:val="22"/>
          <w:szCs w:val="22"/>
          <w:lang w:eastAsia="es-CO"/>
        </w:rPr>
        <w:t xml:space="preserve"> 1) SAN DIEGO, </w:t>
      </w:r>
      <w:r w:rsidRPr="00134391">
        <w:rPr>
          <w:rFonts w:ascii="Tahoma" w:eastAsia="Times New Roman" w:hAnsi="Tahoma" w:cs="Tahoma"/>
          <w:color w:val="000000"/>
          <w:sz w:val="22"/>
          <w:szCs w:val="22"/>
          <w:lang w:eastAsia="es-CO"/>
        </w:rPr>
        <w:t xml:space="preserve">ubicado en la vereda </w:t>
      </w:r>
      <w:r w:rsidRPr="00134391">
        <w:rPr>
          <w:rFonts w:ascii="Tahoma" w:eastAsia="Times New Roman" w:hAnsi="Tahoma" w:cs="Tahoma"/>
          <w:b/>
          <w:bCs/>
          <w:color w:val="000000"/>
          <w:sz w:val="22"/>
          <w:szCs w:val="22"/>
          <w:lang w:eastAsia="es-CO"/>
        </w:rPr>
        <w:t xml:space="preserve">PUEBLO TAPADO </w:t>
      </w:r>
      <w:r w:rsidRPr="00134391">
        <w:rPr>
          <w:rFonts w:ascii="Tahoma" w:eastAsia="Times New Roman" w:hAnsi="Tahoma" w:cs="Tahoma"/>
          <w:color w:val="000000"/>
          <w:sz w:val="22"/>
          <w:szCs w:val="22"/>
          <w:lang w:eastAsia="es-CO"/>
        </w:rPr>
        <w:t>del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municipio de </w:t>
      </w:r>
      <w:r w:rsidRPr="00134391">
        <w:rPr>
          <w:rFonts w:ascii="Tahoma" w:eastAsia="Times New Roman" w:hAnsi="Tahoma" w:cs="Tahoma"/>
          <w:b/>
          <w:bCs/>
          <w:color w:val="000000"/>
          <w:sz w:val="22"/>
          <w:szCs w:val="22"/>
          <w:lang w:eastAsia="es-CO"/>
        </w:rPr>
        <w:t xml:space="preserve">MONTENEGRO (Q), </w:t>
      </w:r>
      <w:r w:rsidRPr="00134391">
        <w:rPr>
          <w:rFonts w:ascii="Tahoma" w:eastAsia="Times New Roman" w:hAnsi="Tahoma" w:cs="Tahoma"/>
          <w:color w:val="000000"/>
          <w:sz w:val="22"/>
          <w:szCs w:val="22"/>
          <w:lang w:eastAsia="es-CO"/>
        </w:rPr>
        <w:t xml:space="preserve">identificado con matrícula inmobiliaria </w:t>
      </w:r>
      <w:r w:rsidRPr="00134391">
        <w:rPr>
          <w:rFonts w:ascii="Tahoma" w:eastAsia="Times New Roman" w:hAnsi="Tahoma" w:cs="Tahoma"/>
          <w:b/>
          <w:bCs/>
          <w:color w:val="000000"/>
          <w:sz w:val="22"/>
          <w:szCs w:val="22"/>
          <w:lang w:eastAsia="es-CO"/>
        </w:rPr>
        <w:t>No.280-73658</w:t>
      </w:r>
      <w:r w:rsidRPr="00134391">
        <w:rPr>
          <w:rFonts w:ascii="Tahoma" w:eastAsia="Times New Roman" w:hAnsi="Tahoma" w:cs="Tahoma"/>
          <w:color w:val="000000"/>
          <w:sz w:val="22"/>
          <w:szCs w:val="22"/>
          <w:lang w:eastAsia="es-CO"/>
        </w:rPr>
        <w:t xml:space="preserve">, presentado por el señor </w:t>
      </w:r>
      <w:r w:rsidRPr="00134391">
        <w:rPr>
          <w:rFonts w:ascii="Tahoma" w:eastAsia="Times New Roman" w:hAnsi="Tahoma" w:cs="Tahoma"/>
          <w:b/>
          <w:bCs/>
          <w:color w:val="000000"/>
          <w:sz w:val="22"/>
          <w:szCs w:val="22"/>
          <w:lang w:eastAsia="es-CO"/>
        </w:rPr>
        <w:t xml:space="preserve">NICOLAS GONZALEZ BOTERO </w:t>
      </w:r>
      <w:r w:rsidRPr="00134391">
        <w:rPr>
          <w:rFonts w:ascii="Tahoma" w:eastAsia="Times New Roman" w:hAnsi="Tahoma" w:cs="Tahoma"/>
          <w:color w:val="000000"/>
          <w:sz w:val="22"/>
          <w:szCs w:val="22"/>
          <w:lang w:eastAsia="es-CO"/>
        </w:rPr>
        <w:t>identificado con la cedula de ciudadanía No.</w:t>
      </w:r>
      <w:r w:rsidRPr="00134391">
        <w:rPr>
          <w:rFonts w:ascii="Tahoma" w:eastAsia="Times New Roman" w:hAnsi="Tahoma" w:cs="Tahoma"/>
          <w:b/>
          <w:bCs/>
          <w:color w:val="000000"/>
          <w:sz w:val="22"/>
          <w:szCs w:val="22"/>
          <w:lang w:eastAsia="es-CO"/>
        </w:rPr>
        <w:t xml:space="preserve">9.733.728 </w:t>
      </w:r>
      <w:r w:rsidRPr="00134391">
        <w:rPr>
          <w:rFonts w:ascii="Tahoma" w:eastAsia="Times New Roman" w:hAnsi="Tahoma" w:cs="Tahoma"/>
          <w:color w:val="000000"/>
          <w:sz w:val="22"/>
          <w:szCs w:val="22"/>
          <w:lang w:eastAsia="es-CO"/>
        </w:rPr>
        <w:t>de Armenia (Q), quien actúa en calidad de solicitante y propietario.</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 xml:space="preserve">Parágrafo: </w:t>
      </w:r>
      <w:r w:rsidRPr="00134391">
        <w:rPr>
          <w:rFonts w:ascii="Tahoma" w:eastAsia="Times New Roman" w:hAnsi="Tahoma" w:cs="Tahoma"/>
          <w:color w:val="000000"/>
          <w:sz w:val="22"/>
          <w:szCs w:val="22"/>
          <w:lang w:eastAsia="es-CO"/>
        </w:rPr>
        <w:t>La negación del permiso de vertimiento para el predio denominado</w:t>
      </w:r>
      <w:r w:rsidRPr="00134391">
        <w:rPr>
          <w:rFonts w:ascii="Tahoma" w:eastAsia="Times New Roman" w:hAnsi="Tahoma" w:cs="Tahoma"/>
          <w:b/>
          <w:bCs/>
          <w:color w:val="000000"/>
          <w:sz w:val="22"/>
          <w:szCs w:val="22"/>
          <w:lang w:eastAsia="es-CO"/>
        </w:rPr>
        <w:t xml:space="preserve"> 1) EL BOSQUE, </w:t>
      </w:r>
      <w:r w:rsidRPr="00134391">
        <w:rPr>
          <w:rFonts w:ascii="Tahoma" w:eastAsia="Times New Roman" w:hAnsi="Tahoma" w:cs="Tahoma"/>
          <w:color w:val="000000"/>
          <w:sz w:val="22"/>
          <w:szCs w:val="22"/>
          <w:lang w:eastAsia="es-CO"/>
        </w:rPr>
        <w:t xml:space="preserve">ubicado en la vereda </w:t>
      </w:r>
      <w:r w:rsidRPr="00134391">
        <w:rPr>
          <w:rFonts w:ascii="Tahoma" w:eastAsia="Times New Roman" w:hAnsi="Tahoma" w:cs="Tahoma"/>
          <w:b/>
          <w:bCs/>
          <w:color w:val="000000"/>
          <w:sz w:val="22"/>
          <w:szCs w:val="22"/>
          <w:lang w:eastAsia="es-CO"/>
        </w:rPr>
        <w:t xml:space="preserve">SAN DIEGO, </w:t>
      </w:r>
      <w:r w:rsidRPr="00134391">
        <w:rPr>
          <w:rFonts w:ascii="Tahoma" w:eastAsia="Times New Roman" w:hAnsi="Tahoma" w:cs="Tahoma"/>
          <w:color w:val="000000"/>
          <w:sz w:val="22"/>
          <w:szCs w:val="22"/>
          <w:lang w:eastAsia="es-CO"/>
        </w:rPr>
        <w:t xml:space="preserve">ubicado en la vereda </w:t>
      </w:r>
      <w:r w:rsidRPr="00134391">
        <w:rPr>
          <w:rFonts w:ascii="Tahoma" w:eastAsia="Times New Roman" w:hAnsi="Tahoma" w:cs="Tahoma"/>
          <w:b/>
          <w:bCs/>
          <w:color w:val="000000"/>
          <w:sz w:val="22"/>
          <w:szCs w:val="22"/>
          <w:lang w:eastAsia="es-CO"/>
        </w:rPr>
        <w:t xml:space="preserve">PUEBLO TAPADO </w:t>
      </w:r>
      <w:r w:rsidRPr="00134391">
        <w:rPr>
          <w:rFonts w:ascii="Tahoma" w:eastAsia="Times New Roman" w:hAnsi="Tahoma" w:cs="Tahoma"/>
          <w:color w:val="000000"/>
          <w:sz w:val="22"/>
          <w:szCs w:val="22"/>
          <w:lang w:eastAsia="es-CO"/>
        </w:rPr>
        <w:t>del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municipio de </w:t>
      </w:r>
      <w:r w:rsidRPr="00134391">
        <w:rPr>
          <w:rFonts w:ascii="Tahoma" w:eastAsia="Times New Roman" w:hAnsi="Tahoma" w:cs="Tahoma"/>
          <w:b/>
          <w:bCs/>
          <w:color w:val="000000"/>
          <w:sz w:val="22"/>
          <w:szCs w:val="22"/>
          <w:lang w:eastAsia="es-CO"/>
        </w:rPr>
        <w:t xml:space="preserve">MONTENEGRO (Q), </w:t>
      </w:r>
      <w:r w:rsidRPr="00134391">
        <w:rPr>
          <w:rFonts w:ascii="Tahoma" w:eastAsia="Times New Roman" w:hAnsi="Tahoma" w:cs="Tahoma"/>
          <w:color w:val="000000"/>
          <w:sz w:val="22"/>
          <w:szCs w:val="22"/>
          <w:lang w:eastAsia="es-CO"/>
        </w:rPr>
        <w:t xml:space="preserve">identificado con matrícula inmobiliaria </w:t>
      </w:r>
      <w:r w:rsidRPr="00134391">
        <w:rPr>
          <w:rFonts w:ascii="Tahoma" w:eastAsia="Times New Roman" w:hAnsi="Tahoma" w:cs="Tahoma"/>
          <w:b/>
          <w:bCs/>
          <w:color w:val="000000"/>
          <w:sz w:val="22"/>
          <w:szCs w:val="22"/>
          <w:lang w:eastAsia="es-CO"/>
        </w:rPr>
        <w:t>No.280-73658</w:t>
      </w:r>
      <w:r w:rsidRPr="00134391">
        <w:rPr>
          <w:rFonts w:ascii="Tahoma" w:eastAsia="Times New Roman" w:hAnsi="Tahoma" w:cs="Tahoma"/>
          <w:color w:val="000000"/>
          <w:sz w:val="22"/>
          <w:szCs w:val="22"/>
          <w:lang w:eastAsia="es-CO"/>
        </w:rPr>
        <w:t xml:space="preserve">, se efectúa por los argumentos expuestos en la parte motiva del presente proveído; en todo caso se deja claro que la solicitud de permiso de vertimiento de aguas </w:t>
      </w:r>
      <w:r w:rsidRPr="00134391">
        <w:rPr>
          <w:rFonts w:ascii="Tahoma" w:eastAsia="Times New Roman" w:hAnsi="Tahoma" w:cs="Tahoma"/>
          <w:color w:val="000000"/>
          <w:sz w:val="22"/>
          <w:szCs w:val="22"/>
          <w:lang w:eastAsia="es-CO"/>
        </w:rPr>
        <w:lastRenderedPageBreak/>
        <w:t>residuales se encuentra construido, pero no se encuentra ajustado a la normatividad RAS 2000, razón por la cual no se pudo establecer si el sistema es el indicado para mitigar los posibles impactos que se pueden generar en el predio.</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ARTICULO SEGUNDO</w:t>
      </w:r>
      <w:r w:rsidRPr="00134391">
        <w:rPr>
          <w:rFonts w:ascii="Tahoma" w:eastAsia="Times New Roman" w:hAnsi="Tahoma" w:cs="Tahoma"/>
          <w:color w:val="000000"/>
          <w:sz w:val="22"/>
          <w:szCs w:val="22"/>
          <w:lang w:eastAsia="es-CO"/>
        </w:rPr>
        <w:t xml:space="preserve">: Como consecuencia de lo anterior </w:t>
      </w:r>
      <w:r w:rsidRPr="00134391">
        <w:rPr>
          <w:rFonts w:ascii="Tahoma" w:eastAsia="Times New Roman" w:hAnsi="Tahoma" w:cs="Tahoma"/>
          <w:b/>
          <w:bCs/>
          <w:color w:val="000000"/>
          <w:sz w:val="22"/>
          <w:szCs w:val="22"/>
          <w:lang w:eastAsia="es-CO"/>
        </w:rPr>
        <w:t xml:space="preserve">Archívese </w:t>
      </w:r>
      <w:r w:rsidRPr="00134391">
        <w:rPr>
          <w:rFonts w:ascii="Tahoma" w:eastAsia="Times New Roman" w:hAnsi="Tahoma" w:cs="Tahoma"/>
          <w:color w:val="000000"/>
          <w:sz w:val="22"/>
          <w:szCs w:val="22"/>
          <w:lang w:eastAsia="es-CO"/>
        </w:rPr>
        <w:t>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134391">
        <w:rPr>
          <w:rFonts w:ascii="Tahoma" w:eastAsia="Times New Roman" w:hAnsi="Tahoma" w:cs="Tahoma"/>
          <w:b/>
          <w:bCs/>
          <w:color w:val="000000"/>
          <w:sz w:val="22"/>
          <w:szCs w:val="22"/>
          <w:lang w:eastAsia="es-CO"/>
        </w:rPr>
        <w:t>CRQ ARM 3698-2010</w:t>
      </w:r>
      <w:r w:rsidRPr="00134391">
        <w:rPr>
          <w:rFonts w:ascii="Tahoma" w:eastAsia="Times New Roman" w:hAnsi="Tahoma" w:cs="Tahoma"/>
          <w:color w:val="000000"/>
          <w:sz w:val="22"/>
          <w:szCs w:val="22"/>
          <w:lang w:eastAsia="es-CO"/>
        </w:rPr>
        <w:t xml:space="preserve"> del 04 de mayo del 2010, relacionado con el predio denominado</w:t>
      </w:r>
      <w:r w:rsidRPr="00134391">
        <w:rPr>
          <w:rFonts w:ascii="Tahoma" w:eastAsia="Times New Roman" w:hAnsi="Tahoma" w:cs="Tahoma"/>
          <w:b/>
          <w:bCs/>
          <w:color w:val="000000"/>
          <w:sz w:val="22"/>
          <w:szCs w:val="22"/>
          <w:lang w:eastAsia="es-CO"/>
        </w:rPr>
        <w:t xml:space="preserve"> 1) SAN DIEGO, </w:t>
      </w:r>
      <w:r w:rsidRPr="00134391">
        <w:rPr>
          <w:rFonts w:ascii="Tahoma" w:eastAsia="Times New Roman" w:hAnsi="Tahoma" w:cs="Tahoma"/>
          <w:color w:val="000000"/>
          <w:sz w:val="22"/>
          <w:szCs w:val="22"/>
          <w:lang w:eastAsia="es-CO"/>
        </w:rPr>
        <w:t xml:space="preserve">ubicado en la vereda </w:t>
      </w:r>
      <w:r w:rsidRPr="00134391">
        <w:rPr>
          <w:rFonts w:ascii="Tahoma" w:eastAsia="Times New Roman" w:hAnsi="Tahoma" w:cs="Tahoma"/>
          <w:b/>
          <w:bCs/>
          <w:color w:val="000000"/>
          <w:sz w:val="22"/>
          <w:szCs w:val="22"/>
          <w:lang w:eastAsia="es-CO"/>
        </w:rPr>
        <w:t xml:space="preserve">PUEBLO TAPADO </w:t>
      </w:r>
      <w:r w:rsidRPr="00134391">
        <w:rPr>
          <w:rFonts w:ascii="Tahoma" w:eastAsia="Times New Roman" w:hAnsi="Tahoma" w:cs="Tahoma"/>
          <w:color w:val="000000"/>
          <w:sz w:val="22"/>
          <w:szCs w:val="22"/>
          <w:lang w:eastAsia="es-CO"/>
        </w:rPr>
        <w:t>del</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 xml:space="preserve">municipio de </w:t>
      </w:r>
      <w:r w:rsidRPr="00134391">
        <w:rPr>
          <w:rFonts w:ascii="Tahoma" w:eastAsia="Times New Roman" w:hAnsi="Tahoma" w:cs="Tahoma"/>
          <w:b/>
          <w:bCs/>
          <w:color w:val="000000"/>
          <w:sz w:val="22"/>
          <w:szCs w:val="22"/>
          <w:lang w:eastAsia="es-CO"/>
        </w:rPr>
        <w:t xml:space="preserve">MONTENEGRO (Q), </w:t>
      </w:r>
      <w:r w:rsidRPr="00134391">
        <w:rPr>
          <w:rFonts w:ascii="Tahoma" w:eastAsia="Times New Roman" w:hAnsi="Tahoma" w:cs="Tahoma"/>
          <w:color w:val="000000"/>
          <w:sz w:val="22"/>
          <w:szCs w:val="22"/>
          <w:lang w:eastAsia="es-CO"/>
        </w:rPr>
        <w:t xml:space="preserve">identificado con matrícula inmobiliaria </w:t>
      </w:r>
      <w:r w:rsidRPr="00134391">
        <w:rPr>
          <w:rFonts w:ascii="Tahoma" w:eastAsia="Times New Roman" w:hAnsi="Tahoma" w:cs="Tahoma"/>
          <w:b/>
          <w:bCs/>
          <w:color w:val="000000"/>
          <w:sz w:val="22"/>
          <w:szCs w:val="22"/>
          <w:lang w:eastAsia="es-CO"/>
        </w:rPr>
        <w:t>No.280-73658.</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Parágrafo:</w:t>
      </w:r>
      <w:r w:rsidRPr="00134391">
        <w:rPr>
          <w:rFonts w:ascii="Tahoma" w:eastAsia="Times New Roman" w:hAnsi="Tahoma" w:cs="Tahoma"/>
          <w:color w:val="000000"/>
          <w:sz w:val="22"/>
          <w:szCs w:val="22"/>
          <w:lang w:eastAsia="es-CO"/>
        </w:rPr>
        <w:t xml:space="preserve"> Para</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34391" w:rsidRPr="00134391" w:rsidRDefault="00134391" w:rsidP="00134391">
      <w:pPr>
        <w:spacing w:after="160"/>
        <w:ind w:right="4"/>
        <w:jc w:val="both"/>
        <w:rPr>
          <w:rFonts w:eastAsia="Times New Roman"/>
          <w:lang w:eastAsia="es-CO"/>
        </w:rPr>
      </w:pPr>
      <w:r w:rsidRPr="00134391">
        <w:rPr>
          <w:rFonts w:ascii="Tahoma" w:eastAsia="Times New Roman" w:hAnsi="Tahoma" w:cs="Tahoma"/>
          <w:b/>
          <w:bCs/>
          <w:color w:val="000000"/>
          <w:sz w:val="22"/>
          <w:szCs w:val="22"/>
          <w:lang w:eastAsia="es-CO"/>
        </w:rPr>
        <w:t xml:space="preserve">ARTÍCULO TERCERO: </w:t>
      </w:r>
      <w:r w:rsidRPr="00134391">
        <w:rPr>
          <w:rFonts w:ascii="Tahoma" w:eastAsia="Times New Roman" w:hAnsi="Tahoma" w:cs="Tahoma"/>
          <w:color w:val="000000"/>
          <w:sz w:val="22"/>
          <w:szCs w:val="22"/>
          <w:lang w:eastAsia="es-CO"/>
        </w:rPr>
        <w:t xml:space="preserve">Citar para la notificación personal del presente acto administrativo  al señor </w:t>
      </w:r>
      <w:r w:rsidRPr="00134391">
        <w:rPr>
          <w:rFonts w:ascii="Tahoma" w:eastAsia="Times New Roman" w:hAnsi="Tahoma" w:cs="Tahoma"/>
          <w:b/>
          <w:bCs/>
          <w:color w:val="000000"/>
          <w:sz w:val="22"/>
          <w:szCs w:val="22"/>
          <w:lang w:eastAsia="es-CO"/>
        </w:rPr>
        <w:t xml:space="preserve">NICOLAS GONZALEZ BOTERO </w:t>
      </w:r>
      <w:r w:rsidRPr="00134391">
        <w:rPr>
          <w:rFonts w:ascii="Tahoma" w:eastAsia="Times New Roman" w:hAnsi="Tahoma" w:cs="Tahoma"/>
          <w:color w:val="000000"/>
          <w:sz w:val="22"/>
          <w:szCs w:val="22"/>
          <w:lang w:eastAsia="es-CO"/>
        </w:rPr>
        <w:t>identificado con la cedula de ciudadanía No.</w:t>
      </w:r>
      <w:r w:rsidRPr="00134391">
        <w:rPr>
          <w:rFonts w:ascii="Tahoma" w:eastAsia="Times New Roman" w:hAnsi="Tahoma" w:cs="Tahoma"/>
          <w:b/>
          <w:bCs/>
          <w:color w:val="000000"/>
          <w:sz w:val="22"/>
          <w:szCs w:val="22"/>
          <w:lang w:eastAsia="es-CO"/>
        </w:rPr>
        <w:t xml:space="preserve">9.733.728 </w:t>
      </w:r>
      <w:r w:rsidRPr="00134391">
        <w:rPr>
          <w:rFonts w:ascii="Tahoma" w:eastAsia="Times New Roman" w:hAnsi="Tahoma" w:cs="Tahoma"/>
          <w:color w:val="000000"/>
          <w:sz w:val="22"/>
          <w:szCs w:val="22"/>
          <w:lang w:eastAsia="es-CO"/>
        </w:rPr>
        <w:t>de Armenia (Q),,  en calidad de solicitante y propietario, o a su apoderado debidamente constituido, de no ser posible la notificación personal, se hará en los términos de los artículos 44 y 45 del Decreto 01 de 1984.</w:t>
      </w:r>
    </w:p>
    <w:p w:rsidR="00134391" w:rsidRPr="00134391" w:rsidRDefault="00134391" w:rsidP="00134391">
      <w:pPr>
        <w:spacing w:after="160"/>
        <w:ind w:right="4"/>
        <w:jc w:val="both"/>
        <w:rPr>
          <w:rFonts w:eastAsia="Times New Roman"/>
          <w:lang w:eastAsia="es-CO"/>
        </w:rPr>
      </w:pPr>
      <w:r w:rsidRPr="00134391">
        <w:rPr>
          <w:rFonts w:ascii="Tahoma" w:eastAsia="Times New Roman" w:hAnsi="Tahoma" w:cs="Tahoma"/>
          <w:color w:val="000000"/>
          <w:sz w:val="22"/>
          <w:szCs w:val="22"/>
          <w:lang w:eastAsia="es-CO"/>
        </w:rPr>
        <w:t>predio objeto de solicitud,</w:t>
      </w:r>
      <w:r w:rsidRPr="00134391">
        <w:rPr>
          <w:rFonts w:ascii="Tahoma" w:eastAsia="Times New Roman" w:hAnsi="Tahoma" w:cs="Tahoma"/>
          <w:b/>
          <w:bCs/>
          <w:color w:val="000000"/>
          <w:sz w:val="22"/>
          <w:szCs w:val="22"/>
          <w:lang w:eastAsia="es-CO"/>
        </w:rPr>
        <w:t xml:space="preserve"> </w:t>
      </w:r>
      <w:r w:rsidRPr="00134391">
        <w:rPr>
          <w:rFonts w:ascii="Tahoma" w:eastAsia="Times New Roman" w:hAnsi="Tahoma" w:cs="Tahoma"/>
          <w:color w:val="000000"/>
          <w:sz w:val="22"/>
          <w:szCs w:val="22"/>
          <w:lang w:eastAsia="es-CO"/>
        </w:rPr>
        <w:t>en los términos del artículo 14 del Decreto 01 de 1984.</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lastRenderedPageBreak/>
        <w:t xml:space="preserve">ARTÍCULO CUARTO: </w:t>
      </w:r>
      <w:r w:rsidRPr="00134391">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134391" w:rsidRPr="00134391" w:rsidRDefault="00134391" w:rsidP="00134391">
      <w:pPr>
        <w:spacing w:after="160"/>
        <w:jc w:val="both"/>
        <w:rPr>
          <w:rFonts w:eastAsia="Times New Roman"/>
          <w:lang w:eastAsia="es-CO"/>
        </w:rPr>
      </w:pPr>
      <w:r w:rsidRPr="00134391">
        <w:rPr>
          <w:rFonts w:ascii="Tahoma" w:eastAsia="Times New Roman" w:hAnsi="Tahoma" w:cs="Tahoma"/>
          <w:b/>
          <w:bCs/>
          <w:color w:val="000000"/>
          <w:sz w:val="22"/>
          <w:szCs w:val="22"/>
          <w:lang w:eastAsia="es-CO"/>
        </w:rPr>
        <w:t>ARTÍCULO QUINTO:</w:t>
      </w:r>
      <w:r w:rsidRPr="00134391">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134391" w:rsidRPr="00134391" w:rsidRDefault="00134391" w:rsidP="00134391">
      <w:pPr>
        <w:spacing w:after="160"/>
        <w:ind w:right="4"/>
        <w:jc w:val="both"/>
        <w:rPr>
          <w:rFonts w:eastAsia="Times New Roman"/>
          <w:lang w:eastAsia="es-CO"/>
        </w:rPr>
      </w:pPr>
      <w:r w:rsidRPr="00134391">
        <w:rPr>
          <w:rFonts w:ascii="Tahoma" w:eastAsia="Times New Roman" w:hAnsi="Tahoma" w:cs="Tahoma"/>
          <w:b/>
          <w:bCs/>
          <w:color w:val="000000"/>
          <w:sz w:val="22"/>
          <w:szCs w:val="22"/>
          <w:lang w:eastAsia="es-CO"/>
        </w:rPr>
        <w:t xml:space="preserve">ARTICULO SEXTO: </w:t>
      </w:r>
      <w:r w:rsidRPr="00134391">
        <w:rPr>
          <w:rFonts w:ascii="Tahoma" w:eastAsia="Times New Roman" w:hAnsi="Tahoma" w:cs="Tahoma"/>
          <w:color w:val="000000"/>
          <w:sz w:val="22"/>
          <w:szCs w:val="22"/>
          <w:lang w:eastAsia="es-CO"/>
        </w:rPr>
        <w:t>La presente Resolución rige a partir de la fecha de ejecutoría, de conformidad con el artículo 62 del Código contencioso Administrativo.</w:t>
      </w:r>
    </w:p>
    <w:p w:rsidR="00134391" w:rsidRPr="00134391" w:rsidRDefault="00134391" w:rsidP="00134391">
      <w:pPr>
        <w:rPr>
          <w:rFonts w:eastAsia="Times New Roman"/>
          <w:lang w:eastAsia="es-CO"/>
        </w:rPr>
      </w:pPr>
    </w:p>
    <w:p w:rsidR="00134391" w:rsidRPr="00134391" w:rsidRDefault="00134391" w:rsidP="00FA0C34">
      <w:pPr>
        <w:spacing w:after="160"/>
        <w:jc w:val="center"/>
        <w:rPr>
          <w:rFonts w:eastAsia="Times New Roman"/>
          <w:lang w:eastAsia="es-CO"/>
        </w:rPr>
      </w:pPr>
      <w:r w:rsidRPr="00134391">
        <w:rPr>
          <w:rFonts w:ascii="Tahoma" w:eastAsia="Times New Roman" w:hAnsi="Tahoma" w:cs="Tahoma"/>
          <w:b/>
          <w:bCs/>
          <w:color w:val="000000"/>
          <w:sz w:val="22"/>
          <w:szCs w:val="22"/>
          <w:lang w:eastAsia="es-CO"/>
        </w:rPr>
        <w:t>NOTIFÍQUESE, PUBLÍQUESE Y CÚMPLASE</w:t>
      </w:r>
    </w:p>
    <w:p w:rsidR="00134391" w:rsidRPr="00134391" w:rsidRDefault="00134391" w:rsidP="00134391">
      <w:pPr>
        <w:jc w:val="center"/>
        <w:rPr>
          <w:rFonts w:eastAsia="Times New Roman"/>
          <w:lang w:eastAsia="es-CO"/>
        </w:rPr>
      </w:pPr>
      <w:r w:rsidRPr="00134391">
        <w:rPr>
          <w:rFonts w:ascii="Tahoma" w:eastAsia="Times New Roman" w:hAnsi="Tahoma" w:cs="Tahoma"/>
          <w:b/>
          <w:bCs/>
          <w:color w:val="000000"/>
          <w:sz w:val="22"/>
          <w:szCs w:val="22"/>
          <w:lang w:eastAsia="es-CO"/>
        </w:rPr>
        <w:t>CARLOS ARIEL TRUKE OSPINA</w:t>
      </w:r>
    </w:p>
    <w:p w:rsidR="00134391" w:rsidRDefault="00134391" w:rsidP="00134391">
      <w:pPr>
        <w:jc w:val="center"/>
        <w:rPr>
          <w:rFonts w:ascii="Tahoma" w:eastAsia="Times New Roman" w:hAnsi="Tahoma" w:cs="Tahoma"/>
          <w:color w:val="000000"/>
          <w:sz w:val="22"/>
          <w:szCs w:val="22"/>
          <w:lang w:eastAsia="es-CO"/>
        </w:rPr>
      </w:pPr>
      <w:r w:rsidRPr="00134391">
        <w:rPr>
          <w:rFonts w:ascii="Tahoma" w:eastAsia="Times New Roman" w:hAnsi="Tahoma" w:cs="Tahoma"/>
          <w:color w:val="000000"/>
          <w:sz w:val="22"/>
          <w:szCs w:val="22"/>
          <w:lang w:eastAsia="es-CO"/>
        </w:rPr>
        <w:t>Subdirector de Regulación y Control Ambiental</w:t>
      </w:r>
    </w:p>
    <w:p w:rsidR="00FA0C34" w:rsidRDefault="00FA0C34" w:rsidP="00134391">
      <w:pPr>
        <w:jc w:val="center"/>
        <w:rPr>
          <w:rFonts w:ascii="Tahoma" w:eastAsia="Times New Roman" w:hAnsi="Tahoma" w:cs="Tahoma"/>
          <w:color w:val="000000"/>
          <w:sz w:val="22"/>
          <w:szCs w:val="22"/>
          <w:lang w:eastAsia="es-CO"/>
        </w:rPr>
      </w:pPr>
    </w:p>
    <w:p w:rsidR="00FA0C34" w:rsidRPr="00FA0C34" w:rsidRDefault="00FA0C34" w:rsidP="00FA0C34">
      <w:pPr>
        <w:jc w:val="center"/>
        <w:rPr>
          <w:rFonts w:ascii="Tahoma" w:eastAsia="Times New Roman" w:hAnsi="Tahoma" w:cs="Tahoma"/>
          <w:b/>
          <w:i/>
          <w:color w:val="000000"/>
          <w:szCs w:val="22"/>
          <w:lang w:eastAsia="es-CO"/>
        </w:rPr>
      </w:pPr>
    </w:p>
    <w:p w:rsidR="00FA0C34" w:rsidRPr="00FA0C34" w:rsidRDefault="00FA0C34" w:rsidP="00FA0C34">
      <w:pPr>
        <w:jc w:val="center"/>
        <w:rPr>
          <w:rFonts w:ascii="Tahoma" w:eastAsia="Times New Roman" w:hAnsi="Tahoma" w:cs="Tahoma"/>
          <w:b/>
          <w:i/>
          <w:color w:val="000000"/>
          <w:szCs w:val="22"/>
          <w:lang w:eastAsia="es-CO"/>
        </w:rPr>
      </w:pP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RESOLUCIÓN N° 2713</w:t>
      </w: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ARMENIA QUINDIO 24 DE NOVIEMBRE DE 2020</w:t>
      </w: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“POR MEDIO DEL CUAL SE NIEGA UN PERMISO DE VERTIMIENTO DE AGUAS</w:t>
      </w: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RESIDUALES DOMÉSTICAS Y SE ADOPTAN OTRAS DISPOSICIONES”</w:t>
      </w:r>
    </w:p>
    <w:p w:rsidR="00134391" w:rsidRDefault="00134391" w:rsidP="00134391">
      <w:pPr>
        <w:pStyle w:val="Sinespaciado"/>
        <w:jc w:val="center"/>
        <w:rPr>
          <w:rFonts w:ascii="Tahoma" w:hAnsi="Tahoma" w:cs="Tahoma"/>
          <w:b/>
          <w:i/>
          <w:sz w:val="24"/>
        </w:rPr>
      </w:pPr>
    </w:p>
    <w:p w:rsidR="00FA0C34" w:rsidRDefault="00FA0C34" w:rsidP="00134391">
      <w:pPr>
        <w:pStyle w:val="Sinespaciado"/>
        <w:jc w:val="center"/>
        <w:rPr>
          <w:rFonts w:ascii="Tahoma" w:hAnsi="Tahoma" w:cs="Tahoma"/>
          <w:b/>
          <w:i/>
          <w:sz w:val="24"/>
        </w:rPr>
      </w:pPr>
    </w:p>
    <w:p w:rsidR="00FA0C34" w:rsidRDefault="00FA0C34" w:rsidP="00FA0C34">
      <w:pPr>
        <w:pStyle w:val="Sinespaciado"/>
        <w:jc w:val="center"/>
        <w:rPr>
          <w:rFonts w:ascii="Tahoma" w:hAnsi="Tahoma" w:cs="Tahoma"/>
          <w:b/>
          <w:i/>
          <w:sz w:val="24"/>
        </w:rPr>
      </w:pPr>
    </w:p>
    <w:p w:rsidR="00FA0C34" w:rsidRDefault="00FA0C34" w:rsidP="00FA0C34">
      <w:pPr>
        <w:pStyle w:val="Sinespaciado"/>
        <w:jc w:val="center"/>
        <w:rPr>
          <w:rFonts w:ascii="Tahoma" w:hAnsi="Tahoma" w:cs="Tahoma"/>
          <w:b/>
          <w:i/>
          <w:sz w:val="24"/>
        </w:rPr>
      </w:pPr>
    </w:p>
    <w:p w:rsidR="00FA0C34" w:rsidRDefault="00FA0C34" w:rsidP="00FA0C34">
      <w:pPr>
        <w:pStyle w:val="Sinespaciado"/>
        <w:jc w:val="center"/>
        <w:rPr>
          <w:rFonts w:ascii="Tahoma" w:hAnsi="Tahoma" w:cs="Tahoma"/>
          <w:b/>
          <w:i/>
          <w:sz w:val="24"/>
        </w:rPr>
      </w:pPr>
    </w:p>
    <w:p w:rsidR="00FA0C34" w:rsidRPr="00FA0C34" w:rsidRDefault="00FA0C34" w:rsidP="00FA0C34">
      <w:pPr>
        <w:spacing w:after="160"/>
        <w:jc w:val="center"/>
        <w:rPr>
          <w:rFonts w:eastAsia="Times New Roman"/>
          <w:lang w:eastAsia="es-CO"/>
        </w:rPr>
      </w:pPr>
      <w:r w:rsidRPr="00FA0C34">
        <w:rPr>
          <w:rFonts w:ascii="Tahoma" w:eastAsia="Times New Roman" w:hAnsi="Tahoma" w:cs="Tahoma"/>
          <w:b/>
          <w:bCs/>
          <w:color w:val="000000"/>
          <w:sz w:val="22"/>
          <w:szCs w:val="22"/>
          <w:lang w:eastAsia="es-CO"/>
        </w:rPr>
        <w:lastRenderedPageBreak/>
        <w:t>RESUELVE</w:t>
      </w:r>
    </w:p>
    <w:p w:rsidR="00FA0C34" w:rsidRPr="00FA0C34" w:rsidRDefault="00FA0C34" w:rsidP="00FA0C34">
      <w:pPr>
        <w:spacing w:after="160"/>
        <w:jc w:val="both"/>
        <w:rPr>
          <w:rFonts w:eastAsia="Times New Roman"/>
          <w:lang w:eastAsia="es-CO"/>
        </w:rPr>
      </w:pPr>
      <w:r w:rsidRPr="00FA0C34">
        <w:rPr>
          <w:rFonts w:ascii="Tahoma" w:eastAsia="Times New Roman" w:hAnsi="Tahoma" w:cs="Tahoma"/>
          <w:b/>
          <w:bCs/>
          <w:color w:val="000000"/>
          <w:sz w:val="22"/>
          <w:szCs w:val="22"/>
          <w:lang w:eastAsia="es-CO"/>
        </w:rPr>
        <w:t xml:space="preserve">ARTÍCULO PRIMERO: NEGAR EL PERMISO DE VERTIMIENTO DOMÉSTICO, </w:t>
      </w:r>
      <w:r w:rsidRPr="00FA0C34">
        <w:rPr>
          <w:rFonts w:ascii="Tahoma" w:eastAsia="Times New Roman" w:hAnsi="Tahoma" w:cs="Tahoma"/>
          <w:color w:val="000000"/>
          <w:sz w:val="22"/>
          <w:szCs w:val="22"/>
          <w:lang w:eastAsia="es-CO"/>
        </w:rPr>
        <w:t>para</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el predio denominado</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w:t>
      </w:r>
      <w:r w:rsidRPr="00FA0C34">
        <w:rPr>
          <w:rFonts w:ascii="Tahoma" w:eastAsia="Times New Roman" w:hAnsi="Tahoma" w:cs="Tahoma"/>
          <w:b/>
          <w:bCs/>
          <w:color w:val="000000"/>
          <w:sz w:val="22"/>
          <w:szCs w:val="22"/>
          <w:lang w:eastAsia="es-CO"/>
        </w:rPr>
        <w:t xml:space="preserve">EL EDEN”, </w:t>
      </w:r>
      <w:r w:rsidRPr="00FA0C34">
        <w:rPr>
          <w:rFonts w:ascii="Tahoma" w:eastAsia="Times New Roman" w:hAnsi="Tahoma" w:cs="Tahoma"/>
          <w:color w:val="000000"/>
          <w:sz w:val="22"/>
          <w:szCs w:val="22"/>
          <w:lang w:eastAsia="es-CO"/>
        </w:rPr>
        <w:t xml:space="preserve">ubicado en la vereda </w:t>
      </w:r>
      <w:r w:rsidRPr="00FA0C34">
        <w:rPr>
          <w:rFonts w:ascii="Tahoma" w:eastAsia="Times New Roman" w:hAnsi="Tahoma" w:cs="Tahoma"/>
          <w:b/>
          <w:bCs/>
          <w:color w:val="000000"/>
          <w:sz w:val="22"/>
          <w:szCs w:val="22"/>
          <w:lang w:eastAsia="es-CO"/>
        </w:rPr>
        <w:t xml:space="preserve">SAN PABLO (Fachadas) </w:t>
      </w:r>
      <w:r w:rsidRPr="00FA0C34">
        <w:rPr>
          <w:rFonts w:ascii="Tahoma" w:eastAsia="Times New Roman" w:hAnsi="Tahoma" w:cs="Tahoma"/>
          <w:color w:val="000000"/>
          <w:sz w:val="22"/>
          <w:szCs w:val="22"/>
          <w:lang w:eastAsia="es-CO"/>
        </w:rPr>
        <w:t>del</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 xml:space="preserve">municipio de </w:t>
      </w:r>
      <w:r w:rsidRPr="00FA0C34">
        <w:rPr>
          <w:rFonts w:ascii="Tahoma" w:eastAsia="Times New Roman" w:hAnsi="Tahoma" w:cs="Tahoma"/>
          <w:b/>
          <w:bCs/>
          <w:color w:val="000000"/>
          <w:sz w:val="22"/>
          <w:szCs w:val="22"/>
          <w:lang w:eastAsia="es-CO"/>
        </w:rPr>
        <w:t xml:space="preserve">FILANDIA (Q), </w:t>
      </w:r>
      <w:r w:rsidRPr="00FA0C34">
        <w:rPr>
          <w:rFonts w:ascii="Tahoma" w:eastAsia="Times New Roman" w:hAnsi="Tahoma" w:cs="Tahoma"/>
          <w:color w:val="000000"/>
          <w:sz w:val="22"/>
          <w:szCs w:val="22"/>
          <w:lang w:eastAsia="es-CO"/>
        </w:rPr>
        <w:t xml:space="preserve">identificado con matrícula inmobiliaria </w:t>
      </w:r>
      <w:r w:rsidRPr="00FA0C34">
        <w:rPr>
          <w:rFonts w:ascii="Tahoma" w:eastAsia="Times New Roman" w:hAnsi="Tahoma" w:cs="Tahoma"/>
          <w:b/>
          <w:bCs/>
          <w:color w:val="000000"/>
          <w:sz w:val="22"/>
          <w:szCs w:val="22"/>
          <w:lang w:eastAsia="es-CO"/>
        </w:rPr>
        <w:t>No.284-0001448</w:t>
      </w:r>
      <w:r w:rsidRPr="00FA0C34">
        <w:rPr>
          <w:rFonts w:ascii="Tahoma" w:eastAsia="Times New Roman" w:hAnsi="Tahoma" w:cs="Tahoma"/>
          <w:color w:val="000000"/>
          <w:sz w:val="22"/>
          <w:szCs w:val="22"/>
          <w:lang w:eastAsia="es-CO"/>
        </w:rPr>
        <w:t xml:space="preserve">, presentado por la señora </w:t>
      </w:r>
      <w:r w:rsidRPr="00FA0C34">
        <w:rPr>
          <w:rFonts w:ascii="Tahoma" w:eastAsia="Times New Roman" w:hAnsi="Tahoma" w:cs="Tahoma"/>
          <w:b/>
          <w:bCs/>
          <w:color w:val="000000"/>
          <w:sz w:val="22"/>
          <w:szCs w:val="22"/>
          <w:lang w:eastAsia="es-CO"/>
        </w:rPr>
        <w:t xml:space="preserve">LUZ DARY LATORRE DE BEDOYA </w:t>
      </w:r>
      <w:r w:rsidRPr="00FA0C34">
        <w:rPr>
          <w:rFonts w:ascii="Tahoma" w:eastAsia="Times New Roman" w:hAnsi="Tahoma" w:cs="Tahoma"/>
          <w:color w:val="000000"/>
          <w:sz w:val="22"/>
          <w:szCs w:val="22"/>
          <w:lang w:eastAsia="es-CO"/>
        </w:rPr>
        <w:t>identificada con la cedula de ciudadanía No.</w:t>
      </w:r>
      <w:r w:rsidRPr="00FA0C34">
        <w:rPr>
          <w:rFonts w:ascii="Tahoma" w:eastAsia="Times New Roman" w:hAnsi="Tahoma" w:cs="Tahoma"/>
          <w:b/>
          <w:bCs/>
          <w:color w:val="000000"/>
          <w:sz w:val="22"/>
          <w:szCs w:val="22"/>
          <w:lang w:eastAsia="es-CO"/>
        </w:rPr>
        <w:t>38.445.311</w:t>
      </w:r>
      <w:r w:rsidRPr="00FA0C34">
        <w:rPr>
          <w:rFonts w:ascii="Tahoma" w:eastAsia="Times New Roman" w:hAnsi="Tahoma" w:cs="Tahoma"/>
          <w:color w:val="000000"/>
          <w:sz w:val="22"/>
          <w:szCs w:val="22"/>
          <w:lang w:eastAsia="es-CO"/>
        </w:rPr>
        <w:t>de Argelia (V), quien actúa en calidad de propietaria quien actúa en calidad de solicitante y propietario.</w:t>
      </w:r>
    </w:p>
    <w:p w:rsidR="00FA0C34" w:rsidRPr="00FA0C34" w:rsidRDefault="00FA0C34" w:rsidP="00FA0C34">
      <w:pPr>
        <w:spacing w:after="160"/>
        <w:jc w:val="both"/>
        <w:rPr>
          <w:rFonts w:eastAsia="Times New Roman"/>
          <w:lang w:eastAsia="es-CO"/>
        </w:rPr>
      </w:pPr>
      <w:r w:rsidRPr="00FA0C34">
        <w:rPr>
          <w:rFonts w:ascii="Tahoma" w:eastAsia="Times New Roman" w:hAnsi="Tahoma" w:cs="Tahoma"/>
          <w:b/>
          <w:bCs/>
          <w:color w:val="000000"/>
          <w:sz w:val="22"/>
          <w:szCs w:val="22"/>
          <w:lang w:eastAsia="es-CO"/>
        </w:rPr>
        <w:t xml:space="preserve">Parágrafo: </w:t>
      </w:r>
      <w:r w:rsidRPr="00FA0C34">
        <w:rPr>
          <w:rFonts w:ascii="Tahoma" w:eastAsia="Times New Roman" w:hAnsi="Tahoma" w:cs="Tahoma"/>
          <w:color w:val="000000"/>
          <w:sz w:val="22"/>
          <w:szCs w:val="22"/>
          <w:lang w:eastAsia="es-CO"/>
        </w:rPr>
        <w:t>La negación del permiso de vertimiento para el predio denominado</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w:t>
      </w:r>
      <w:r w:rsidRPr="00FA0C34">
        <w:rPr>
          <w:rFonts w:ascii="Tahoma" w:eastAsia="Times New Roman" w:hAnsi="Tahoma" w:cs="Tahoma"/>
          <w:b/>
          <w:bCs/>
          <w:color w:val="000000"/>
          <w:sz w:val="22"/>
          <w:szCs w:val="22"/>
          <w:lang w:eastAsia="es-CO"/>
        </w:rPr>
        <w:t xml:space="preserve">EL EDEN”, </w:t>
      </w:r>
      <w:r w:rsidRPr="00FA0C34">
        <w:rPr>
          <w:rFonts w:ascii="Tahoma" w:eastAsia="Times New Roman" w:hAnsi="Tahoma" w:cs="Tahoma"/>
          <w:color w:val="000000"/>
          <w:sz w:val="22"/>
          <w:szCs w:val="22"/>
          <w:lang w:eastAsia="es-CO"/>
        </w:rPr>
        <w:t xml:space="preserve">ubicado en la vereda </w:t>
      </w:r>
      <w:r w:rsidRPr="00FA0C34">
        <w:rPr>
          <w:rFonts w:ascii="Tahoma" w:eastAsia="Times New Roman" w:hAnsi="Tahoma" w:cs="Tahoma"/>
          <w:b/>
          <w:bCs/>
          <w:color w:val="000000"/>
          <w:sz w:val="22"/>
          <w:szCs w:val="22"/>
          <w:lang w:eastAsia="es-CO"/>
        </w:rPr>
        <w:t xml:space="preserve">SAN PABLO (Fachadas) </w:t>
      </w:r>
      <w:r w:rsidRPr="00FA0C34">
        <w:rPr>
          <w:rFonts w:ascii="Tahoma" w:eastAsia="Times New Roman" w:hAnsi="Tahoma" w:cs="Tahoma"/>
          <w:color w:val="000000"/>
          <w:sz w:val="22"/>
          <w:szCs w:val="22"/>
          <w:lang w:eastAsia="es-CO"/>
        </w:rPr>
        <w:t>del</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 xml:space="preserve">municipio de </w:t>
      </w:r>
      <w:r w:rsidRPr="00FA0C34">
        <w:rPr>
          <w:rFonts w:ascii="Tahoma" w:eastAsia="Times New Roman" w:hAnsi="Tahoma" w:cs="Tahoma"/>
          <w:b/>
          <w:bCs/>
          <w:color w:val="000000"/>
          <w:sz w:val="22"/>
          <w:szCs w:val="22"/>
          <w:lang w:eastAsia="es-CO"/>
        </w:rPr>
        <w:t xml:space="preserve">FILANDIA (Q), </w:t>
      </w:r>
      <w:r w:rsidRPr="00FA0C34">
        <w:rPr>
          <w:rFonts w:ascii="Tahoma" w:eastAsia="Times New Roman" w:hAnsi="Tahoma" w:cs="Tahoma"/>
          <w:color w:val="000000"/>
          <w:sz w:val="22"/>
          <w:szCs w:val="22"/>
          <w:lang w:eastAsia="es-CO"/>
        </w:rPr>
        <w:t xml:space="preserve">identificado con matrícula inmobiliaria </w:t>
      </w:r>
      <w:r w:rsidRPr="00FA0C34">
        <w:rPr>
          <w:rFonts w:ascii="Tahoma" w:eastAsia="Times New Roman" w:hAnsi="Tahoma" w:cs="Tahoma"/>
          <w:b/>
          <w:bCs/>
          <w:color w:val="000000"/>
          <w:sz w:val="22"/>
          <w:szCs w:val="22"/>
          <w:lang w:eastAsia="es-CO"/>
        </w:rPr>
        <w:t>No.284-0001448</w:t>
      </w:r>
      <w:r w:rsidRPr="00FA0C34">
        <w:rPr>
          <w:rFonts w:ascii="Tahoma" w:eastAsia="Times New Roman" w:hAnsi="Tahoma" w:cs="Tahoma"/>
          <w:color w:val="000000"/>
          <w:sz w:val="22"/>
          <w:szCs w:val="22"/>
          <w:lang w:eastAsia="es-CO"/>
        </w:rPr>
        <w:t>, se efectúa por los argumentos expuestos en la parte motiva del presente proveído; en todo caso se deja claro que la solicitud de permiso de vertimiento de aguas residuales se encuentra construido, pero no se encuentra ajustado a la normatividad RAS 2000, razón por la cual no se pudo establecer si el sistema es el indicado para mitigar los posibles impactos que se pueden generar en el predio.</w:t>
      </w:r>
    </w:p>
    <w:p w:rsidR="00FA0C34" w:rsidRPr="00FA0C34" w:rsidRDefault="00FA0C34" w:rsidP="00FA0C34">
      <w:pPr>
        <w:spacing w:after="160"/>
        <w:jc w:val="both"/>
        <w:rPr>
          <w:rFonts w:eastAsia="Times New Roman"/>
          <w:lang w:eastAsia="es-CO"/>
        </w:rPr>
      </w:pPr>
      <w:r w:rsidRPr="00FA0C34">
        <w:rPr>
          <w:rFonts w:ascii="Tahoma" w:eastAsia="Times New Roman" w:hAnsi="Tahoma" w:cs="Tahoma"/>
          <w:b/>
          <w:bCs/>
          <w:color w:val="000000"/>
          <w:sz w:val="22"/>
          <w:szCs w:val="22"/>
          <w:lang w:eastAsia="es-CO"/>
        </w:rPr>
        <w:t>ARTICULO SEGUNDO</w:t>
      </w:r>
      <w:r w:rsidRPr="00FA0C34">
        <w:rPr>
          <w:rFonts w:ascii="Tahoma" w:eastAsia="Times New Roman" w:hAnsi="Tahoma" w:cs="Tahoma"/>
          <w:color w:val="000000"/>
          <w:sz w:val="22"/>
          <w:szCs w:val="22"/>
          <w:lang w:eastAsia="es-CO"/>
        </w:rPr>
        <w:t xml:space="preserve">: Como consecuencia de lo anterior </w:t>
      </w:r>
      <w:r w:rsidRPr="00FA0C34">
        <w:rPr>
          <w:rFonts w:ascii="Tahoma" w:eastAsia="Times New Roman" w:hAnsi="Tahoma" w:cs="Tahoma"/>
          <w:b/>
          <w:bCs/>
          <w:color w:val="000000"/>
          <w:sz w:val="22"/>
          <w:szCs w:val="22"/>
          <w:lang w:eastAsia="es-CO"/>
        </w:rPr>
        <w:t xml:space="preserve">Archívese </w:t>
      </w:r>
      <w:r w:rsidRPr="00FA0C34">
        <w:rPr>
          <w:rFonts w:ascii="Tahoma" w:eastAsia="Times New Roman" w:hAnsi="Tahoma" w:cs="Tahoma"/>
          <w:color w:val="000000"/>
          <w:sz w:val="22"/>
          <w:szCs w:val="22"/>
          <w:lang w:eastAsia="es-CO"/>
        </w:rPr>
        <w:t>el</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FA0C34">
        <w:rPr>
          <w:rFonts w:ascii="Tahoma" w:eastAsia="Times New Roman" w:hAnsi="Tahoma" w:cs="Tahoma"/>
          <w:b/>
          <w:bCs/>
          <w:color w:val="000000"/>
          <w:sz w:val="22"/>
          <w:szCs w:val="22"/>
          <w:lang w:eastAsia="es-CO"/>
        </w:rPr>
        <w:t>CRQ ARM 4510-2010</w:t>
      </w:r>
      <w:r w:rsidRPr="00FA0C34">
        <w:rPr>
          <w:rFonts w:ascii="Tahoma" w:eastAsia="Times New Roman" w:hAnsi="Tahoma" w:cs="Tahoma"/>
          <w:color w:val="000000"/>
          <w:sz w:val="22"/>
          <w:szCs w:val="22"/>
          <w:lang w:eastAsia="es-CO"/>
        </w:rPr>
        <w:t xml:space="preserve"> del 04 de mayo del 2010, relacionado con el predio denominado</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w:t>
      </w:r>
      <w:r w:rsidRPr="00FA0C34">
        <w:rPr>
          <w:rFonts w:ascii="Tahoma" w:eastAsia="Times New Roman" w:hAnsi="Tahoma" w:cs="Tahoma"/>
          <w:b/>
          <w:bCs/>
          <w:color w:val="000000"/>
          <w:sz w:val="22"/>
          <w:szCs w:val="22"/>
          <w:lang w:eastAsia="es-CO"/>
        </w:rPr>
        <w:t xml:space="preserve">EL EDEN”, </w:t>
      </w:r>
      <w:r w:rsidRPr="00FA0C34">
        <w:rPr>
          <w:rFonts w:ascii="Tahoma" w:eastAsia="Times New Roman" w:hAnsi="Tahoma" w:cs="Tahoma"/>
          <w:color w:val="000000"/>
          <w:sz w:val="22"/>
          <w:szCs w:val="22"/>
          <w:lang w:eastAsia="es-CO"/>
        </w:rPr>
        <w:t xml:space="preserve">ubicado en la vereda </w:t>
      </w:r>
      <w:r w:rsidRPr="00FA0C34">
        <w:rPr>
          <w:rFonts w:ascii="Tahoma" w:eastAsia="Times New Roman" w:hAnsi="Tahoma" w:cs="Tahoma"/>
          <w:b/>
          <w:bCs/>
          <w:color w:val="000000"/>
          <w:sz w:val="22"/>
          <w:szCs w:val="22"/>
          <w:lang w:eastAsia="es-CO"/>
        </w:rPr>
        <w:t xml:space="preserve">SAN PABLO (Fachadas) </w:t>
      </w:r>
      <w:r w:rsidRPr="00FA0C34">
        <w:rPr>
          <w:rFonts w:ascii="Tahoma" w:eastAsia="Times New Roman" w:hAnsi="Tahoma" w:cs="Tahoma"/>
          <w:color w:val="000000"/>
          <w:sz w:val="22"/>
          <w:szCs w:val="22"/>
          <w:lang w:eastAsia="es-CO"/>
        </w:rPr>
        <w:t>del</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 xml:space="preserve">municipio de </w:t>
      </w:r>
      <w:r w:rsidRPr="00FA0C34">
        <w:rPr>
          <w:rFonts w:ascii="Tahoma" w:eastAsia="Times New Roman" w:hAnsi="Tahoma" w:cs="Tahoma"/>
          <w:b/>
          <w:bCs/>
          <w:color w:val="000000"/>
          <w:sz w:val="22"/>
          <w:szCs w:val="22"/>
          <w:lang w:eastAsia="es-CO"/>
        </w:rPr>
        <w:t xml:space="preserve">FILANDIA (Q), </w:t>
      </w:r>
      <w:r w:rsidRPr="00FA0C34">
        <w:rPr>
          <w:rFonts w:ascii="Tahoma" w:eastAsia="Times New Roman" w:hAnsi="Tahoma" w:cs="Tahoma"/>
          <w:color w:val="000000"/>
          <w:sz w:val="22"/>
          <w:szCs w:val="22"/>
          <w:lang w:eastAsia="es-CO"/>
        </w:rPr>
        <w:t xml:space="preserve">identificado con matrícula inmobiliaria </w:t>
      </w:r>
      <w:r w:rsidRPr="00FA0C34">
        <w:rPr>
          <w:rFonts w:ascii="Tahoma" w:eastAsia="Times New Roman" w:hAnsi="Tahoma" w:cs="Tahoma"/>
          <w:b/>
          <w:bCs/>
          <w:color w:val="000000"/>
          <w:sz w:val="22"/>
          <w:szCs w:val="22"/>
          <w:lang w:eastAsia="es-CO"/>
        </w:rPr>
        <w:t>No.284-0001448.</w:t>
      </w:r>
    </w:p>
    <w:p w:rsidR="00FA0C34" w:rsidRPr="00FA0C34" w:rsidRDefault="00FA0C34" w:rsidP="00FA0C34">
      <w:pPr>
        <w:spacing w:after="160"/>
        <w:jc w:val="both"/>
        <w:rPr>
          <w:rFonts w:eastAsia="Times New Roman"/>
          <w:lang w:eastAsia="es-CO"/>
        </w:rPr>
      </w:pPr>
      <w:r w:rsidRPr="00FA0C34">
        <w:rPr>
          <w:rFonts w:ascii="Tahoma" w:eastAsia="Times New Roman" w:hAnsi="Tahoma" w:cs="Tahoma"/>
          <w:b/>
          <w:bCs/>
          <w:color w:val="000000"/>
          <w:sz w:val="22"/>
          <w:szCs w:val="22"/>
          <w:lang w:eastAsia="es-CO"/>
        </w:rPr>
        <w:t>Parágrafo:</w:t>
      </w:r>
      <w:r w:rsidRPr="00FA0C34">
        <w:rPr>
          <w:rFonts w:ascii="Tahoma" w:eastAsia="Times New Roman" w:hAnsi="Tahoma" w:cs="Tahoma"/>
          <w:color w:val="000000"/>
          <w:sz w:val="22"/>
          <w:szCs w:val="22"/>
          <w:lang w:eastAsia="es-CO"/>
        </w:rPr>
        <w:t xml:space="preserve"> Para</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 xml:space="preserve">la presentación de una nueva solicitud de permiso de vertimiento, el usuario deberá seguir el procedimiento </w:t>
      </w:r>
      <w:r w:rsidRPr="00FA0C34">
        <w:rPr>
          <w:rFonts w:ascii="Tahoma" w:eastAsia="Times New Roman" w:hAnsi="Tahoma" w:cs="Tahoma"/>
          <w:color w:val="000000"/>
          <w:sz w:val="22"/>
          <w:szCs w:val="22"/>
          <w:lang w:eastAsia="es-CO"/>
        </w:rPr>
        <w:lastRenderedPageBreak/>
        <w:t>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FA0C34" w:rsidRPr="00FA0C34" w:rsidRDefault="00FA0C34" w:rsidP="00FA0C34">
      <w:pPr>
        <w:spacing w:after="160"/>
        <w:ind w:right="4"/>
        <w:jc w:val="both"/>
        <w:rPr>
          <w:rFonts w:eastAsia="Times New Roman"/>
          <w:lang w:eastAsia="es-CO"/>
        </w:rPr>
      </w:pPr>
      <w:r w:rsidRPr="00FA0C34">
        <w:rPr>
          <w:rFonts w:ascii="Tahoma" w:eastAsia="Times New Roman" w:hAnsi="Tahoma" w:cs="Tahoma"/>
          <w:b/>
          <w:bCs/>
          <w:color w:val="000000"/>
          <w:sz w:val="22"/>
          <w:szCs w:val="22"/>
          <w:lang w:eastAsia="es-CO"/>
        </w:rPr>
        <w:t xml:space="preserve">ARTÍCULO TERCERO: </w:t>
      </w:r>
      <w:r w:rsidRPr="00FA0C34">
        <w:rPr>
          <w:rFonts w:ascii="Tahoma" w:eastAsia="Times New Roman" w:hAnsi="Tahoma" w:cs="Tahoma"/>
          <w:color w:val="000000"/>
          <w:sz w:val="22"/>
          <w:szCs w:val="22"/>
          <w:lang w:eastAsia="es-CO"/>
        </w:rPr>
        <w:t xml:space="preserve">Citar para la notificación personal del presente acto administrativo  a la señora </w:t>
      </w:r>
      <w:r w:rsidRPr="00FA0C34">
        <w:rPr>
          <w:rFonts w:ascii="Tahoma" w:eastAsia="Times New Roman" w:hAnsi="Tahoma" w:cs="Tahoma"/>
          <w:b/>
          <w:bCs/>
          <w:color w:val="000000"/>
          <w:sz w:val="22"/>
          <w:szCs w:val="22"/>
          <w:lang w:eastAsia="es-CO"/>
        </w:rPr>
        <w:t xml:space="preserve">LUZ DARY LATORRE DE BEDOYA </w:t>
      </w:r>
      <w:r w:rsidRPr="00FA0C34">
        <w:rPr>
          <w:rFonts w:ascii="Tahoma" w:eastAsia="Times New Roman" w:hAnsi="Tahoma" w:cs="Tahoma"/>
          <w:color w:val="000000"/>
          <w:sz w:val="22"/>
          <w:szCs w:val="22"/>
          <w:lang w:eastAsia="es-CO"/>
        </w:rPr>
        <w:t>identificada con la cedula de ciudadanía No.</w:t>
      </w:r>
      <w:r w:rsidRPr="00FA0C34">
        <w:rPr>
          <w:rFonts w:ascii="Tahoma" w:eastAsia="Times New Roman" w:hAnsi="Tahoma" w:cs="Tahoma"/>
          <w:b/>
          <w:bCs/>
          <w:color w:val="000000"/>
          <w:sz w:val="22"/>
          <w:szCs w:val="22"/>
          <w:lang w:eastAsia="es-CO"/>
        </w:rPr>
        <w:t>38.445.311</w:t>
      </w:r>
      <w:r w:rsidRPr="00FA0C34">
        <w:rPr>
          <w:rFonts w:ascii="Tahoma" w:eastAsia="Times New Roman" w:hAnsi="Tahoma" w:cs="Tahoma"/>
          <w:color w:val="000000"/>
          <w:sz w:val="22"/>
          <w:szCs w:val="22"/>
          <w:lang w:eastAsia="es-CO"/>
        </w:rPr>
        <w:t>de Argelia (V),  en calidad de solicitante y propietario, o a su apoderado debidamente constituido, de no ser posible la notificación personal, se hará en los términos de los artículos 44 y 45 del Decreto 01 de 1984.</w:t>
      </w:r>
    </w:p>
    <w:p w:rsidR="00FA0C34" w:rsidRPr="00FA0C34" w:rsidRDefault="00FA0C34" w:rsidP="00FA0C34">
      <w:pPr>
        <w:spacing w:after="160"/>
        <w:ind w:right="4"/>
        <w:jc w:val="both"/>
        <w:rPr>
          <w:rFonts w:eastAsia="Times New Roman"/>
          <w:lang w:eastAsia="es-CO"/>
        </w:rPr>
      </w:pPr>
      <w:r w:rsidRPr="00FA0C34">
        <w:rPr>
          <w:rFonts w:ascii="Tahoma" w:eastAsia="Times New Roman" w:hAnsi="Tahoma" w:cs="Tahoma"/>
          <w:color w:val="000000"/>
          <w:sz w:val="22"/>
          <w:szCs w:val="22"/>
          <w:lang w:eastAsia="es-CO"/>
        </w:rPr>
        <w:t>predio objeto de solicitud,</w:t>
      </w:r>
      <w:r w:rsidRPr="00FA0C34">
        <w:rPr>
          <w:rFonts w:ascii="Tahoma" w:eastAsia="Times New Roman" w:hAnsi="Tahoma" w:cs="Tahoma"/>
          <w:b/>
          <w:bCs/>
          <w:color w:val="000000"/>
          <w:sz w:val="22"/>
          <w:szCs w:val="22"/>
          <w:lang w:eastAsia="es-CO"/>
        </w:rPr>
        <w:t xml:space="preserve"> </w:t>
      </w:r>
      <w:r w:rsidRPr="00FA0C34">
        <w:rPr>
          <w:rFonts w:ascii="Tahoma" w:eastAsia="Times New Roman" w:hAnsi="Tahoma" w:cs="Tahoma"/>
          <w:color w:val="000000"/>
          <w:sz w:val="22"/>
          <w:szCs w:val="22"/>
          <w:lang w:eastAsia="es-CO"/>
        </w:rPr>
        <w:t>en los términos del artículo 14 del Decreto 01 de 1984.</w:t>
      </w:r>
    </w:p>
    <w:p w:rsidR="00FA0C34" w:rsidRPr="00FA0C34" w:rsidRDefault="00FA0C34" w:rsidP="00FA0C34">
      <w:pPr>
        <w:spacing w:after="160"/>
        <w:jc w:val="both"/>
        <w:rPr>
          <w:rFonts w:eastAsia="Times New Roman"/>
          <w:lang w:eastAsia="es-CO"/>
        </w:rPr>
      </w:pPr>
      <w:r w:rsidRPr="00FA0C34">
        <w:rPr>
          <w:rFonts w:ascii="Tahoma" w:eastAsia="Times New Roman" w:hAnsi="Tahoma" w:cs="Tahoma"/>
          <w:b/>
          <w:bCs/>
          <w:color w:val="000000"/>
          <w:sz w:val="22"/>
          <w:szCs w:val="22"/>
          <w:lang w:eastAsia="es-CO"/>
        </w:rPr>
        <w:t xml:space="preserve">ARTÍCULO CUARTO: </w:t>
      </w:r>
      <w:r w:rsidRPr="00FA0C34">
        <w:rPr>
          <w:rFonts w:ascii="Tahoma" w:eastAsia="Times New Roman" w:hAnsi="Tahoma" w:cs="Tahoma"/>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w:t>
      </w:r>
    </w:p>
    <w:p w:rsidR="00FA0C34" w:rsidRPr="00FA0C34" w:rsidRDefault="00FA0C34" w:rsidP="00FA0C34">
      <w:pPr>
        <w:spacing w:after="160"/>
        <w:jc w:val="both"/>
        <w:rPr>
          <w:rFonts w:eastAsia="Times New Roman"/>
          <w:lang w:eastAsia="es-CO"/>
        </w:rPr>
      </w:pPr>
      <w:r w:rsidRPr="00FA0C34">
        <w:rPr>
          <w:rFonts w:ascii="Tahoma" w:eastAsia="Times New Roman" w:hAnsi="Tahoma" w:cs="Tahoma"/>
          <w:b/>
          <w:bCs/>
          <w:color w:val="000000"/>
          <w:sz w:val="22"/>
          <w:szCs w:val="22"/>
          <w:lang w:eastAsia="es-CO"/>
        </w:rPr>
        <w:t>ARTÍCULO QUINTO:</w:t>
      </w:r>
      <w:r w:rsidRPr="00FA0C34">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en la publicación, según el caso (Art. 50 y 51 del Decreto 01 de 1984).</w:t>
      </w:r>
    </w:p>
    <w:p w:rsidR="00FA0C34" w:rsidRPr="00FA0C34" w:rsidRDefault="00FA0C34" w:rsidP="00FA0C34">
      <w:pPr>
        <w:spacing w:after="160"/>
        <w:ind w:right="4"/>
        <w:jc w:val="both"/>
        <w:rPr>
          <w:rFonts w:eastAsia="Times New Roman"/>
          <w:lang w:eastAsia="es-CO"/>
        </w:rPr>
      </w:pPr>
      <w:r w:rsidRPr="00FA0C34">
        <w:rPr>
          <w:rFonts w:ascii="Tahoma" w:eastAsia="Times New Roman" w:hAnsi="Tahoma" w:cs="Tahoma"/>
          <w:b/>
          <w:bCs/>
          <w:color w:val="000000"/>
          <w:sz w:val="22"/>
          <w:szCs w:val="22"/>
          <w:lang w:eastAsia="es-CO"/>
        </w:rPr>
        <w:t xml:space="preserve">ARTICULO SEXTO: </w:t>
      </w:r>
      <w:r w:rsidRPr="00FA0C34">
        <w:rPr>
          <w:rFonts w:ascii="Tahoma" w:eastAsia="Times New Roman" w:hAnsi="Tahoma" w:cs="Tahoma"/>
          <w:color w:val="000000"/>
          <w:sz w:val="22"/>
          <w:szCs w:val="22"/>
          <w:lang w:eastAsia="es-CO"/>
        </w:rPr>
        <w:t xml:space="preserve">La presente Resolución rige a partir de la fecha de </w:t>
      </w:r>
      <w:r w:rsidRPr="00FA0C34">
        <w:rPr>
          <w:rFonts w:ascii="Tahoma" w:eastAsia="Times New Roman" w:hAnsi="Tahoma" w:cs="Tahoma"/>
          <w:color w:val="000000"/>
          <w:sz w:val="22"/>
          <w:szCs w:val="22"/>
          <w:lang w:eastAsia="es-CO"/>
        </w:rPr>
        <w:lastRenderedPageBreak/>
        <w:t>ejecutoría, de conformidad con el artículo 62 del Código contencioso Administrativo.</w:t>
      </w:r>
    </w:p>
    <w:p w:rsidR="00FA0C34" w:rsidRPr="00FA0C34" w:rsidRDefault="00FA0C34" w:rsidP="00FA0C34">
      <w:pPr>
        <w:rPr>
          <w:rFonts w:eastAsia="Times New Roman"/>
          <w:lang w:eastAsia="es-CO"/>
        </w:rPr>
      </w:pPr>
    </w:p>
    <w:p w:rsidR="00FA0C34" w:rsidRPr="00FA0C34" w:rsidRDefault="00FA0C34" w:rsidP="00FA0C34">
      <w:pPr>
        <w:spacing w:after="160"/>
        <w:jc w:val="center"/>
        <w:rPr>
          <w:rFonts w:eastAsia="Times New Roman"/>
          <w:lang w:eastAsia="es-CO"/>
        </w:rPr>
      </w:pPr>
      <w:r w:rsidRPr="00FA0C34">
        <w:rPr>
          <w:rFonts w:ascii="Tahoma" w:eastAsia="Times New Roman" w:hAnsi="Tahoma" w:cs="Tahoma"/>
          <w:b/>
          <w:bCs/>
          <w:color w:val="000000"/>
          <w:sz w:val="22"/>
          <w:szCs w:val="22"/>
          <w:lang w:eastAsia="es-CO"/>
        </w:rPr>
        <w:t>NOTIFÍQUESE, PUBLÍQUESE Y CÚMPLASE</w:t>
      </w:r>
    </w:p>
    <w:p w:rsidR="00FA0C34" w:rsidRPr="00FA0C34" w:rsidRDefault="00FA0C34" w:rsidP="00FA0C34">
      <w:pPr>
        <w:jc w:val="center"/>
        <w:rPr>
          <w:rFonts w:eastAsia="Times New Roman"/>
          <w:lang w:eastAsia="es-CO"/>
        </w:rPr>
      </w:pPr>
      <w:r w:rsidRPr="00FA0C34">
        <w:rPr>
          <w:rFonts w:ascii="Tahoma" w:eastAsia="Times New Roman" w:hAnsi="Tahoma" w:cs="Tahoma"/>
          <w:b/>
          <w:bCs/>
          <w:color w:val="000000"/>
          <w:sz w:val="22"/>
          <w:szCs w:val="22"/>
          <w:lang w:eastAsia="es-CO"/>
        </w:rPr>
        <w:t>CARLOS ARIEL TRUKE OSPINA</w:t>
      </w:r>
    </w:p>
    <w:p w:rsidR="00FA0C34" w:rsidRDefault="00FA0C34" w:rsidP="00FA0C34">
      <w:pPr>
        <w:jc w:val="center"/>
        <w:rPr>
          <w:rFonts w:ascii="Tahoma" w:eastAsia="Times New Roman" w:hAnsi="Tahoma" w:cs="Tahoma"/>
          <w:color w:val="000000"/>
          <w:sz w:val="22"/>
          <w:szCs w:val="22"/>
          <w:lang w:eastAsia="es-CO"/>
        </w:rPr>
      </w:pPr>
      <w:r w:rsidRPr="00FA0C34">
        <w:rPr>
          <w:rFonts w:ascii="Tahoma" w:eastAsia="Times New Roman" w:hAnsi="Tahoma" w:cs="Tahoma"/>
          <w:color w:val="000000"/>
          <w:sz w:val="22"/>
          <w:szCs w:val="22"/>
          <w:lang w:eastAsia="es-CO"/>
        </w:rPr>
        <w:t>Subdirector de Regulación y Control Ambiental</w:t>
      </w:r>
    </w:p>
    <w:p w:rsidR="00FA0C34" w:rsidRDefault="00FA0C34" w:rsidP="00FA0C34">
      <w:pPr>
        <w:jc w:val="center"/>
        <w:rPr>
          <w:rFonts w:ascii="Tahoma" w:eastAsia="Times New Roman" w:hAnsi="Tahoma" w:cs="Tahoma"/>
          <w:color w:val="000000"/>
          <w:sz w:val="22"/>
          <w:szCs w:val="22"/>
          <w:lang w:eastAsia="es-CO"/>
        </w:rPr>
      </w:pPr>
    </w:p>
    <w:p w:rsidR="00FA0C34" w:rsidRPr="00FA0C34" w:rsidRDefault="00FA0C34" w:rsidP="00FA0C34">
      <w:pPr>
        <w:pStyle w:val="Sinespaciado"/>
        <w:jc w:val="center"/>
        <w:rPr>
          <w:rFonts w:ascii="Tahoma" w:eastAsia="Times New Roman" w:hAnsi="Tahoma" w:cs="Tahoma"/>
          <w:b/>
          <w:i/>
          <w:sz w:val="24"/>
        </w:rPr>
      </w:pP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RESOLUCIÓN N</w:t>
      </w:r>
      <w:r>
        <w:rPr>
          <w:rFonts w:ascii="Tahoma" w:eastAsia="Times New Roman" w:hAnsi="Tahoma" w:cs="Tahoma"/>
          <w:b/>
          <w:i/>
          <w:sz w:val="24"/>
        </w:rPr>
        <w:t>o. 2288</w:t>
      </w: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ARMENIA QUINDÍO, 22 DE OCTUBRE DE 2020</w:t>
      </w: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“POR MEDIO DE LA CUAL SE RESUELVE UN RECURSO DE REPOSICIÓN</w:t>
      </w: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INTERPUESTO CONTRA LA RESOLUCI</w:t>
      </w:r>
      <w:r>
        <w:rPr>
          <w:rFonts w:ascii="Tahoma" w:eastAsia="Times New Roman" w:hAnsi="Tahoma" w:cs="Tahoma"/>
          <w:b/>
          <w:i/>
          <w:sz w:val="24"/>
        </w:rPr>
        <w:t>ON 1545 DEL VEINTINUEVE (29) DE</w:t>
      </w:r>
    </w:p>
    <w:p w:rsidR="00FA0C34" w:rsidRPr="00FA0C34" w:rsidRDefault="00FA0C34" w:rsidP="00FA0C34">
      <w:pPr>
        <w:pStyle w:val="Sinespaciado"/>
        <w:jc w:val="center"/>
        <w:rPr>
          <w:rFonts w:ascii="Tahoma" w:eastAsia="Times New Roman" w:hAnsi="Tahoma" w:cs="Tahoma"/>
          <w:b/>
          <w:i/>
          <w:sz w:val="24"/>
        </w:rPr>
      </w:pPr>
      <w:r w:rsidRPr="00FA0C34">
        <w:rPr>
          <w:rFonts w:ascii="Tahoma" w:eastAsia="Times New Roman" w:hAnsi="Tahoma" w:cs="Tahoma"/>
          <w:b/>
          <w:i/>
          <w:sz w:val="24"/>
        </w:rPr>
        <w:t>JULIO DE DOS MIL VEINTE (2020)”</w:t>
      </w:r>
    </w:p>
    <w:p w:rsidR="00FA0C34" w:rsidRDefault="00FA0C34" w:rsidP="00FA0C34">
      <w:pPr>
        <w:pStyle w:val="Sinespaciado"/>
        <w:jc w:val="center"/>
        <w:rPr>
          <w:rFonts w:ascii="Tahoma" w:hAnsi="Tahoma" w:cs="Tahoma"/>
          <w:b/>
          <w:i/>
          <w:sz w:val="24"/>
        </w:rPr>
      </w:pPr>
    </w:p>
    <w:p w:rsidR="00E14BE8" w:rsidRDefault="00E14BE8" w:rsidP="00FA0C34">
      <w:pPr>
        <w:pStyle w:val="Sinespaciado"/>
        <w:jc w:val="center"/>
        <w:rPr>
          <w:rFonts w:ascii="Tahoma" w:hAnsi="Tahoma" w:cs="Tahoma"/>
          <w:b/>
          <w:i/>
          <w:sz w:val="24"/>
        </w:rPr>
      </w:pPr>
    </w:p>
    <w:p w:rsidR="00E14BE8" w:rsidRDefault="00E14BE8" w:rsidP="00E14BE8">
      <w:pPr>
        <w:pStyle w:val="NormalWeb"/>
        <w:spacing w:before="0" w:beforeAutospacing="0" w:after="160" w:afterAutospacing="0"/>
        <w:jc w:val="both"/>
      </w:pPr>
      <w:r>
        <w:rPr>
          <w:rFonts w:ascii="Tahoma" w:hAnsi="Tahoma" w:cs="Tahoma"/>
          <w:color w:val="000000"/>
          <w:sz w:val="22"/>
          <w:szCs w:val="22"/>
        </w:rPr>
        <w:t>o</w:t>
      </w:r>
    </w:p>
    <w:p w:rsidR="00E14BE8" w:rsidRDefault="00E14BE8" w:rsidP="00E14BE8">
      <w:pPr>
        <w:pStyle w:val="NormalWeb"/>
        <w:spacing w:before="0" w:beforeAutospacing="0" w:after="160" w:afterAutospacing="0"/>
        <w:jc w:val="center"/>
      </w:pPr>
      <w:r>
        <w:rPr>
          <w:rFonts w:ascii="Tahoma" w:hAnsi="Tahoma" w:cs="Tahoma"/>
          <w:b/>
          <w:bCs/>
          <w:color w:val="000000"/>
          <w:sz w:val="22"/>
          <w:szCs w:val="22"/>
        </w:rPr>
        <w:t>RESUELVE</w:t>
      </w:r>
    </w:p>
    <w:p w:rsidR="00E14BE8" w:rsidRDefault="00E14BE8" w:rsidP="00E14BE8">
      <w:pPr>
        <w:pStyle w:val="NormalWeb"/>
        <w:spacing w:before="240" w:beforeAutospacing="0" w:after="120" w:afterAutospacing="0"/>
        <w:jc w:val="both"/>
      </w:pPr>
      <w:r>
        <w:rPr>
          <w:rFonts w:ascii="Tahoma" w:hAnsi="Tahoma" w:cs="Tahoma"/>
          <w:b/>
          <w:bCs/>
          <w:color w:val="000000"/>
          <w:sz w:val="22"/>
          <w:szCs w:val="22"/>
        </w:rPr>
        <w:t xml:space="preserve">ARTÍCULO PRIMERO: CONFIRMAR </w:t>
      </w:r>
      <w:r>
        <w:rPr>
          <w:rFonts w:ascii="Tahoma" w:hAnsi="Tahoma" w:cs="Tahoma"/>
          <w:color w:val="000000"/>
          <w:sz w:val="22"/>
          <w:szCs w:val="22"/>
        </w:rPr>
        <w:t xml:space="preserve">la decisión contenida en la </w:t>
      </w:r>
      <w:r>
        <w:rPr>
          <w:rFonts w:ascii="Tahoma" w:hAnsi="Tahoma" w:cs="Tahoma"/>
          <w:color w:val="000000"/>
          <w:sz w:val="22"/>
          <w:szCs w:val="22"/>
          <w:u w:val="single"/>
        </w:rPr>
        <w:t>Resolución No.</w:t>
      </w:r>
      <w:r>
        <w:rPr>
          <w:rFonts w:ascii="Tahoma" w:hAnsi="Tahoma" w:cs="Tahoma"/>
          <w:b/>
          <w:bCs/>
          <w:color w:val="000000"/>
          <w:sz w:val="22"/>
          <w:szCs w:val="22"/>
          <w:u w:val="single"/>
        </w:rPr>
        <w:t xml:space="preserve"> </w:t>
      </w:r>
      <w:r>
        <w:rPr>
          <w:rFonts w:ascii="Tahoma" w:hAnsi="Tahoma" w:cs="Tahoma"/>
          <w:color w:val="000000"/>
          <w:sz w:val="22"/>
          <w:szCs w:val="22"/>
          <w:u w:val="single"/>
        </w:rPr>
        <w:t>1545 del 29 de julio del año 2020</w:t>
      </w:r>
      <w:r>
        <w:rPr>
          <w:rFonts w:ascii="Tahoma" w:hAnsi="Tahoma" w:cs="Tahoma"/>
          <w:color w:val="000000"/>
          <w:sz w:val="22"/>
          <w:szCs w:val="22"/>
        </w:rPr>
        <w:t>, por medio del cual la Subdirección de Regulación y Control Ambiental de la Corporación Autónoma Regional del Quindío, C.R.Q., procede a la negación de trámite de permiso de vertimiento con radicado número 4052-2019, en el sentido de dar por terminada la citada actuación administrativa y archivar la misma, con fundamento en la parte considerativa del presente acto administrativo.</w:t>
      </w:r>
    </w:p>
    <w:p w:rsidR="00E14BE8" w:rsidRDefault="00E14BE8" w:rsidP="00E14BE8">
      <w:pPr>
        <w:pStyle w:val="NormalWeb"/>
        <w:spacing w:before="240" w:beforeAutospacing="0" w:after="120" w:afterAutospacing="0"/>
        <w:jc w:val="both"/>
      </w:pPr>
      <w:r>
        <w:rPr>
          <w:rFonts w:ascii="Tahoma" w:hAnsi="Tahoma" w:cs="Tahoma"/>
          <w:b/>
          <w:bCs/>
          <w:color w:val="000000"/>
          <w:sz w:val="22"/>
          <w:szCs w:val="22"/>
        </w:rPr>
        <w:t xml:space="preserve">ARTICULO SEGUNDO: RECONÓZCASELE </w:t>
      </w:r>
      <w:r>
        <w:rPr>
          <w:rFonts w:ascii="Tahoma" w:hAnsi="Tahoma" w:cs="Tahoma"/>
          <w:color w:val="000000"/>
          <w:sz w:val="22"/>
          <w:szCs w:val="22"/>
        </w:rPr>
        <w:t>personería Jurídica al</w:t>
      </w:r>
      <w:r>
        <w:rPr>
          <w:rFonts w:ascii="Tahoma" w:hAnsi="Tahoma" w:cs="Tahoma"/>
          <w:b/>
          <w:bCs/>
          <w:color w:val="000000"/>
          <w:sz w:val="22"/>
          <w:szCs w:val="22"/>
        </w:rPr>
        <w:t xml:space="preserve"> </w:t>
      </w:r>
      <w:r>
        <w:rPr>
          <w:rFonts w:ascii="Tahoma" w:hAnsi="Tahoma" w:cs="Tahoma"/>
          <w:color w:val="000000"/>
          <w:sz w:val="22"/>
          <w:szCs w:val="22"/>
        </w:rPr>
        <w:t xml:space="preserve">señor </w:t>
      </w:r>
      <w:r>
        <w:rPr>
          <w:rFonts w:ascii="Tahoma" w:hAnsi="Tahoma" w:cs="Tahoma"/>
          <w:b/>
          <w:bCs/>
          <w:color w:val="000000"/>
          <w:sz w:val="22"/>
          <w:szCs w:val="22"/>
        </w:rPr>
        <w:t xml:space="preserve">LEONARDO GOMEZ CUARTAS </w:t>
      </w:r>
      <w:r>
        <w:rPr>
          <w:rFonts w:ascii="Tahoma" w:hAnsi="Tahoma" w:cs="Tahoma"/>
          <w:color w:val="000000"/>
          <w:sz w:val="22"/>
          <w:szCs w:val="22"/>
        </w:rPr>
        <w:t xml:space="preserve">identificado con cédula de ciudadanía número 89.008.811 y con tarjeta profesional No.128.478, del Consejo </w:t>
      </w:r>
      <w:r>
        <w:rPr>
          <w:rFonts w:ascii="Tahoma" w:hAnsi="Tahoma" w:cs="Tahoma"/>
          <w:color w:val="000000"/>
          <w:sz w:val="22"/>
          <w:szCs w:val="22"/>
        </w:rPr>
        <w:lastRenderedPageBreak/>
        <w:t xml:space="preserve">Superior de la Judicatura actuando en calidad de apoderado de la señora </w:t>
      </w:r>
      <w:r>
        <w:rPr>
          <w:rFonts w:ascii="Tahoma" w:hAnsi="Tahoma" w:cs="Tahoma"/>
          <w:b/>
          <w:bCs/>
          <w:color w:val="000000"/>
          <w:sz w:val="22"/>
          <w:szCs w:val="22"/>
        </w:rPr>
        <w:t xml:space="preserve">DOLORITAS JARAMILLO DE JARAMILLO </w:t>
      </w:r>
      <w:r>
        <w:rPr>
          <w:rFonts w:ascii="Tahoma" w:hAnsi="Tahoma" w:cs="Tahoma"/>
          <w:color w:val="000000"/>
          <w:sz w:val="22"/>
          <w:szCs w:val="22"/>
        </w:rPr>
        <w:t xml:space="preserve">identificada con cedula de ciudadanía numero 24.468.643 expedida en Armenia Q., representante legal de la Sociedad </w:t>
      </w:r>
      <w:r>
        <w:rPr>
          <w:rFonts w:ascii="Tahoma" w:hAnsi="Tahoma" w:cs="Tahoma"/>
          <w:b/>
          <w:bCs/>
          <w:color w:val="000000"/>
          <w:sz w:val="22"/>
          <w:szCs w:val="22"/>
        </w:rPr>
        <w:t xml:space="preserve">JARAMILLO &amp; JARAMILLO Y CIA SOCIEDAD POR ACCIONES SIMPLIFICADA S.A.S. </w:t>
      </w:r>
      <w:r>
        <w:rPr>
          <w:rFonts w:ascii="Tahoma" w:hAnsi="Tahoma" w:cs="Tahoma"/>
          <w:color w:val="000000"/>
          <w:sz w:val="22"/>
          <w:szCs w:val="22"/>
        </w:rPr>
        <w:t xml:space="preserve">identificada con Nit. 860035675-2, Propietaria, del predio </w:t>
      </w:r>
      <w:r>
        <w:rPr>
          <w:rFonts w:ascii="Tahoma" w:hAnsi="Tahoma" w:cs="Tahoma"/>
          <w:b/>
          <w:bCs/>
          <w:color w:val="000000"/>
          <w:sz w:val="22"/>
          <w:szCs w:val="22"/>
        </w:rPr>
        <w:t xml:space="preserve">1) LOTE BALSORA </w:t>
      </w:r>
      <w:r>
        <w:rPr>
          <w:rFonts w:ascii="Tahoma" w:hAnsi="Tahoma" w:cs="Tahoma"/>
          <w:color w:val="000000"/>
          <w:sz w:val="22"/>
          <w:szCs w:val="22"/>
        </w:rPr>
        <w:t xml:space="preserve">ubicado en la vereda </w:t>
      </w:r>
      <w:r>
        <w:rPr>
          <w:rFonts w:ascii="Tahoma" w:hAnsi="Tahoma" w:cs="Tahoma"/>
          <w:b/>
          <w:bCs/>
          <w:color w:val="000000"/>
          <w:sz w:val="22"/>
          <w:szCs w:val="22"/>
        </w:rPr>
        <w:t xml:space="preserve">EL EDEN </w:t>
      </w:r>
      <w:r>
        <w:rPr>
          <w:rFonts w:ascii="Tahoma" w:hAnsi="Tahoma" w:cs="Tahoma"/>
          <w:color w:val="000000"/>
          <w:sz w:val="22"/>
          <w:szCs w:val="22"/>
        </w:rPr>
        <w:t xml:space="preserve">del municipio de </w:t>
      </w:r>
      <w:r>
        <w:rPr>
          <w:rFonts w:ascii="Tahoma" w:hAnsi="Tahoma" w:cs="Tahoma"/>
          <w:b/>
          <w:bCs/>
          <w:color w:val="000000"/>
          <w:sz w:val="22"/>
          <w:szCs w:val="22"/>
        </w:rPr>
        <w:t xml:space="preserve">ARMENIA Q., </w:t>
      </w:r>
      <w:r>
        <w:rPr>
          <w:rFonts w:ascii="Tahoma" w:hAnsi="Tahoma" w:cs="Tahoma"/>
          <w:color w:val="000000"/>
          <w:sz w:val="22"/>
          <w:szCs w:val="22"/>
        </w:rPr>
        <w:t xml:space="preserve">identificado con matricula inmobiliaria </w:t>
      </w:r>
      <w:r>
        <w:rPr>
          <w:rFonts w:ascii="Tahoma" w:hAnsi="Tahoma" w:cs="Tahoma"/>
          <w:b/>
          <w:bCs/>
          <w:color w:val="000000"/>
          <w:sz w:val="22"/>
          <w:szCs w:val="22"/>
        </w:rPr>
        <w:t>280-172925</w:t>
      </w:r>
      <w:r>
        <w:rPr>
          <w:rFonts w:ascii="Tahoma" w:hAnsi="Tahoma" w:cs="Tahoma"/>
          <w:color w:val="000000"/>
          <w:sz w:val="22"/>
          <w:szCs w:val="22"/>
        </w:rPr>
        <w:t xml:space="preserve"> y ficha catastral </w:t>
      </w:r>
      <w:r>
        <w:rPr>
          <w:rFonts w:ascii="Tahoma" w:hAnsi="Tahoma" w:cs="Tahoma"/>
          <w:b/>
          <w:bCs/>
          <w:color w:val="000000"/>
          <w:sz w:val="22"/>
          <w:szCs w:val="22"/>
        </w:rPr>
        <w:t xml:space="preserve">63001000300000001000, </w:t>
      </w:r>
      <w:r>
        <w:rPr>
          <w:rFonts w:ascii="Tahoma" w:hAnsi="Tahoma" w:cs="Tahoma"/>
          <w:color w:val="000000"/>
          <w:sz w:val="22"/>
          <w:szCs w:val="22"/>
        </w:rPr>
        <w:t xml:space="preserve">conforme al poder conferido por Representante legal de la Sociedad </w:t>
      </w:r>
      <w:r>
        <w:rPr>
          <w:rFonts w:ascii="Tahoma" w:hAnsi="Tahoma" w:cs="Tahoma"/>
          <w:b/>
          <w:bCs/>
          <w:color w:val="000000"/>
          <w:sz w:val="22"/>
          <w:szCs w:val="22"/>
        </w:rPr>
        <w:t>JARAMILLO &amp; JARAMILLO Y CIA SOCIEDAD POR ACCIONES SIMPLIFICADA S.A.S</w:t>
      </w:r>
      <w:r>
        <w:rPr>
          <w:rFonts w:ascii="Tahoma" w:hAnsi="Tahoma" w:cs="Tahoma"/>
          <w:color w:val="000000"/>
          <w:sz w:val="22"/>
          <w:szCs w:val="22"/>
        </w:rPr>
        <w:t>.</w:t>
      </w:r>
    </w:p>
    <w:p w:rsidR="00E14BE8" w:rsidRDefault="00E14BE8" w:rsidP="00E14BE8"/>
    <w:p w:rsidR="00E14BE8" w:rsidRDefault="00E14BE8" w:rsidP="00E14BE8">
      <w:pPr>
        <w:pStyle w:val="NormalWeb"/>
        <w:spacing w:before="0" w:beforeAutospacing="0" w:after="160" w:afterAutospacing="0"/>
        <w:jc w:val="both"/>
      </w:pPr>
      <w:r>
        <w:rPr>
          <w:rFonts w:ascii="Tahoma" w:hAnsi="Tahoma" w:cs="Tahoma"/>
          <w:b/>
          <w:bCs/>
          <w:color w:val="000000"/>
          <w:sz w:val="22"/>
          <w:szCs w:val="22"/>
        </w:rPr>
        <w:t xml:space="preserve">ARTICULO TERCERO: - NOTIFICAR </w:t>
      </w:r>
      <w:r>
        <w:rPr>
          <w:rFonts w:ascii="Tahoma" w:hAnsi="Tahoma" w:cs="Tahoma"/>
          <w:color w:val="000000"/>
          <w:sz w:val="22"/>
          <w:szCs w:val="22"/>
        </w:rPr>
        <w:t xml:space="preserve">la presente decisión al señor </w:t>
      </w:r>
      <w:r>
        <w:rPr>
          <w:rFonts w:ascii="Tahoma" w:hAnsi="Tahoma" w:cs="Tahoma"/>
          <w:b/>
          <w:bCs/>
          <w:color w:val="000000"/>
          <w:sz w:val="22"/>
          <w:szCs w:val="22"/>
        </w:rPr>
        <w:t xml:space="preserve">LEONARDO GOMEZ CUARTAS, </w:t>
      </w:r>
      <w:r>
        <w:rPr>
          <w:rFonts w:ascii="Tahoma" w:hAnsi="Tahoma" w:cs="Tahoma"/>
          <w:color w:val="000000"/>
          <w:sz w:val="22"/>
          <w:szCs w:val="22"/>
        </w:rPr>
        <w:t xml:space="preserve">identificado con cédula de ciudadanía número 89.008.811 expedida en Armenia y con tarjeta profesional No.128.478, del Consejo Superior de la Judicatura actuando en calidad de apoderado de la sociedad </w:t>
      </w:r>
      <w:r>
        <w:rPr>
          <w:rFonts w:ascii="Tahoma" w:hAnsi="Tahoma" w:cs="Tahoma"/>
          <w:b/>
          <w:bCs/>
          <w:color w:val="000000"/>
          <w:sz w:val="22"/>
          <w:szCs w:val="22"/>
        </w:rPr>
        <w:t xml:space="preserve">JARAMILLO &amp; JARAMILLO Y CIA S.A.S., </w:t>
      </w:r>
      <w:r>
        <w:rPr>
          <w:rFonts w:ascii="Tahoma" w:hAnsi="Tahoma" w:cs="Tahoma"/>
          <w:color w:val="000000"/>
          <w:sz w:val="22"/>
          <w:szCs w:val="22"/>
        </w:rPr>
        <w:t>identificada con</w:t>
      </w:r>
      <w:r>
        <w:rPr>
          <w:rFonts w:ascii="Tahoma" w:hAnsi="Tahoma" w:cs="Tahoma"/>
          <w:b/>
          <w:bCs/>
          <w:color w:val="000000"/>
          <w:sz w:val="22"/>
          <w:szCs w:val="22"/>
        </w:rPr>
        <w:t xml:space="preserve"> </w:t>
      </w:r>
      <w:r>
        <w:rPr>
          <w:rFonts w:ascii="Tahoma" w:hAnsi="Tahoma" w:cs="Tahoma"/>
          <w:color w:val="000000"/>
          <w:sz w:val="22"/>
          <w:szCs w:val="22"/>
        </w:rPr>
        <w:t>Nit No</w:t>
      </w:r>
      <w:r>
        <w:rPr>
          <w:rFonts w:ascii="Tahoma" w:hAnsi="Tahoma" w:cs="Tahoma"/>
          <w:b/>
          <w:bCs/>
          <w:color w:val="000000"/>
          <w:sz w:val="22"/>
          <w:szCs w:val="22"/>
        </w:rPr>
        <w:t xml:space="preserve">. </w:t>
      </w:r>
      <w:r>
        <w:rPr>
          <w:rFonts w:ascii="Tahoma" w:hAnsi="Tahoma" w:cs="Tahoma"/>
          <w:color w:val="000000"/>
          <w:sz w:val="22"/>
          <w:szCs w:val="22"/>
        </w:rPr>
        <w:t xml:space="preserve">860.035.675-2, representada legalmente por la  señora </w:t>
      </w:r>
      <w:r>
        <w:rPr>
          <w:rFonts w:ascii="Tahoma" w:hAnsi="Tahoma" w:cs="Tahoma"/>
          <w:b/>
          <w:bCs/>
          <w:color w:val="000000"/>
          <w:sz w:val="22"/>
          <w:szCs w:val="22"/>
        </w:rPr>
        <w:t xml:space="preserve">DOLORITAS JARAMILLO DE JARAMILLO, </w:t>
      </w:r>
      <w:r>
        <w:rPr>
          <w:rFonts w:ascii="Tahoma" w:hAnsi="Tahoma" w:cs="Tahoma"/>
          <w:color w:val="000000"/>
          <w:sz w:val="22"/>
          <w:szCs w:val="22"/>
        </w:rPr>
        <w:t xml:space="preserve">identificada con cédula de ciudadanía número 24.468.643 en calidad de propietaria, del predio </w:t>
      </w:r>
      <w:r>
        <w:rPr>
          <w:rFonts w:ascii="Tahoma" w:hAnsi="Tahoma" w:cs="Tahoma"/>
          <w:b/>
          <w:bCs/>
          <w:color w:val="000000"/>
          <w:sz w:val="22"/>
          <w:szCs w:val="22"/>
        </w:rPr>
        <w:t>1) LOTE BALSORA</w:t>
      </w:r>
      <w:r>
        <w:rPr>
          <w:rFonts w:ascii="Tahoma" w:hAnsi="Tahoma" w:cs="Tahoma"/>
          <w:color w:val="000000"/>
          <w:sz w:val="22"/>
          <w:szCs w:val="22"/>
        </w:rPr>
        <w:t xml:space="preserve"> ubicado en la Vereda </w:t>
      </w:r>
      <w:r>
        <w:rPr>
          <w:rFonts w:ascii="Tahoma" w:hAnsi="Tahoma" w:cs="Tahoma"/>
          <w:b/>
          <w:bCs/>
          <w:color w:val="000000"/>
          <w:sz w:val="22"/>
          <w:szCs w:val="22"/>
        </w:rPr>
        <w:t>EL EDEN</w:t>
      </w:r>
      <w:r>
        <w:rPr>
          <w:rFonts w:ascii="Tahoma" w:hAnsi="Tahoma" w:cs="Tahoma"/>
          <w:color w:val="000000"/>
          <w:sz w:val="22"/>
          <w:szCs w:val="22"/>
        </w:rPr>
        <w:t xml:space="preserve"> del Municipio de </w:t>
      </w:r>
      <w:r>
        <w:rPr>
          <w:rFonts w:ascii="Tahoma" w:hAnsi="Tahoma" w:cs="Tahoma"/>
          <w:b/>
          <w:bCs/>
          <w:color w:val="000000"/>
          <w:sz w:val="22"/>
          <w:szCs w:val="22"/>
        </w:rPr>
        <w:t>ARMENIA (Q),</w:t>
      </w:r>
      <w:r>
        <w:rPr>
          <w:rFonts w:ascii="Tahoma" w:hAnsi="Tahoma" w:cs="Tahoma"/>
          <w:color w:val="000000"/>
          <w:sz w:val="22"/>
          <w:szCs w:val="22"/>
        </w:rPr>
        <w:t xml:space="preserve"> identificado con matrícula inmobiliaria </w:t>
      </w:r>
      <w:r>
        <w:rPr>
          <w:rFonts w:ascii="Tahoma" w:hAnsi="Tahoma" w:cs="Tahoma"/>
          <w:b/>
          <w:bCs/>
          <w:color w:val="000000"/>
          <w:sz w:val="22"/>
          <w:szCs w:val="22"/>
        </w:rPr>
        <w:t>No. 280-172925,</w:t>
      </w:r>
      <w:r>
        <w:rPr>
          <w:rFonts w:ascii="Tahoma" w:hAnsi="Tahoma" w:cs="Tahoma"/>
          <w:color w:val="000000"/>
          <w:sz w:val="22"/>
          <w:szCs w:val="22"/>
        </w:rPr>
        <w:t xml:space="preserve"> el cual según la información aportada en el Recurso de Reposición se podrá enviar citación de notificación en la Carrera 17 No.20-27 Oficina 402 Edificio Banco Cafetero de Armenia. Teléfono 7331480, , del municipio de Armenia, en el correo electrónico </w:t>
      </w:r>
      <w:hyperlink r:id="rId14" w:history="1">
        <w:r>
          <w:rPr>
            <w:rStyle w:val="Hipervnculo"/>
            <w:rFonts w:ascii="Tahoma" w:hAnsi="Tahoma" w:cs="Tahoma"/>
            <w:sz w:val="22"/>
            <w:szCs w:val="22"/>
          </w:rPr>
          <w:t>leonardogomez@inlegis.com</w:t>
        </w:r>
      </w:hyperlink>
      <w:r>
        <w:rPr>
          <w:rFonts w:ascii="Tahoma" w:hAnsi="Tahoma" w:cs="Tahoma"/>
          <w:color w:val="0000FF"/>
          <w:sz w:val="22"/>
          <w:szCs w:val="22"/>
          <w:u w:val="single"/>
        </w:rPr>
        <w:t>.co</w:t>
      </w:r>
      <w:r>
        <w:rPr>
          <w:rFonts w:ascii="Tahoma" w:hAnsi="Tahoma" w:cs="Tahoma"/>
          <w:color w:val="000000"/>
          <w:sz w:val="22"/>
          <w:szCs w:val="22"/>
        </w:rPr>
        <w:t> </w:t>
      </w:r>
    </w:p>
    <w:p w:rsidR="00E14BE8" w:rsidRDefault="00E14BE8" w:rsidP="00E14BE8">
      <w:pPr>
        <w:pStyle w:val="NormalWeb"/>
        <w:shd w:val="clear" w:color="auto" w:fill="FFFFFF"/>
        <w:spacing w:before="0" w:beforeAutospacing="0" w:after="0" w:afterAutospacing="0"/>
        <w:jc w:val="both"/>
      </w:pPr>
      <w:r>
        <w:rPr>
          <w:rFonts w:ascii="Tahoma" w:hAnsi="Tahoma" w:cs="Tahoma"/>
          <w:b/>
          <w:bCs/>
          <w:color w:val="000000"/>
          <w:sz w:val="22"/>
          <w:szCs w:val="22"/>
        </w:rPr>
        <w:lastRenderedPageBreak/>
        <w:t xml:space="preserve">ARTICULO CUARTO. </w:t>
      </w:r>
      <w:r>
        <w:rPr>
          <w:rFonts w:ascii="Tahoma" w:hAnsi="Tahoma" w:cs="Tahoma"/>
          <w:color w:val="000000"/>
          <w:sz w:val="22"/>
          <w:szCs w:val="22"/>
        </w:rPr>
        <w:t>Contra la presente resolución no procede recurso alguno.</w:t>
      </w:r>
    </w:p>
    <w:p w:rsidR="00E14BE8" w:rsidRDefault="00E14BE8" w:rsidP="00E14BE8">
      <w:pPr>
        <w:pStyle w:val="NormalWeb"/>
        <w:spacing w:before="0" w:beforeAutospacing="0" w:after="160" w:afterAutospacing="0"/>
        <w:jc w:val="both"/>
      </w:pPr>
      <w:r>
        <w:rPr>
          <w:rFonts w:ascii="Tahoma" w:hAnsi="Tahoma" w:cs="Tahoma"/>
          <w:b/>
          <w:bCs/>
          <w:color w:val="000000"/>
          <w:sz w:val="22"/>
          <w:szCs w:val="22"/>
        </w:rPr>
        <w:t>ARTÍCULO QUINTO</w:t>
      </w:r>
      <w:r>
        <w:rPr>
          <w:rFonts w:ascii="Tahoma" w:hAnsi="Tahoma" w:cs="Tahoma"/>
          <w:color w:val="000000"/>
          <w:sz w:val="22"/>
          <w:szCs w:val="22"/>
        </w:rPr>
        <w:t>. La presente Resolución rige a partir de la fecha de ejecutoría, de conformidad con el artículo 87 del Código de Procedimiento Administrativo y de lo Contencioso Administrativo.</w:t>
      </w:r>
    </w:p>
    <w:p w:rsidR="00E14BE8" w:rsidRDefault="00E14BE8" w:rsidP="00E14BE8">
      <w:pPr>
        <w:pStyle w:val="NormalWeb"/>
        <w:spacing w:before="0" w:beforeAutospacing="0" w:after="160" w:afterAutospacing="0"/>
        <w:jc w:val="both"/>
      </w:pPr>
      <w:r>
        <w:rPr>
          <w:rFonts w:ascii="Tahoma" w:hAnsi="Tahoma" w:cs="Tahoma"/>
          <w:b/>
          <w:bCs/>
          <w:color w:val="000000"/>
          <w:sz w:val="22"/>
          <w:szCs w:val="22"/>
        </w:rPr>
        <w:t>ARTÍCULO SEXTO:</w:t>
      </w:r>
      <w:r>
        <w:rPr>
          <w:rFonts w:ascii="Tahoma" w:hAnsi="Tahoma" w:cs="Tahoma"/>
          <w:color w:val="000000"/>
          <w:sz w:val="22"/>
          <w:szCs w:val="22"/>
        </w:rPr>
        <w:t xml:space="preserve"> - </w:t>
      </w:r>
      <w:r>
        <w:rPr>
          <w:rFonts w:ascii="Tahoma" w:hAnsi="Tahoma" w:cs="Tahoma"/>
          <w:b/>
          <w:bCs/>
          <w:color w:val="000000"/>
          <w:sz w:val="22"/>
          <w:szCs w:val="22"/>
        </w:rPr>
        <w:t xml:space="preserve">PUBLÍQUESE. </w:t>
      </w:r>
      <w:r>
        <w:rPr>
          <w:rFonts w:ascii="Tahoma" w:hAnsi="Tahoma" w:cs="Tahoma"/>
          <w:color w:val="000000"/>
          <w:sz w:val="22"/>
          <w:szCs w:val="22"/>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rsidR="00E14BE8" w:rsidRDefault="00E14BE8" w:rsidP="00E14BE8"/>
    <w:p w:rsidR="00E14BE8" w:rsidRDefault="00E14BE8" w:rsidP="00E14BE8">
      <w:pPr>
        <w:pStyle w:val="NormalWeb"/>
        <w:spacing w:before="0" w:beforeAutospacing="0" w:after="160" w:afterAutospacing="0"/>
        <w:jc w:val="center"/>
      </w:pPr>
      <w:r>
        <w:rPr>
          <w:rFonts w:ascii="Tahoma" w:hAnsi="Tahoma" w:cs="Tahoma"/>
          <w:b/>
          <w:bCs/>
          <w:color w:val="000000"/>
          <w:sz w:val="22"/>
          <w:szCs w:val="22"/>
        </w:rPr>
        <w:t>NOTIFÍQUESE, PUBLÍQUESE Y CÚMPLASE</w:t>
      </w:r>
    </w:p>
    <w:p w:rsidR="00E14BE8" w:rsidRDefault="00E14BE8" w:rsidP="00E14BE8">
      <w:pPr>
        <w:spacing w:after="240"/>
      </w:pPr>
    </w:p>
    <w:p w:rsidR="00E14BE8" w:rsidRDefault="00E14BE8" w:rsidP="00E14BE8">
      <w:pPr>
        <w:pStyle w:val="NormalWeb"/>
        <w:spacing w:before="0" w:beforeAutospacing="0" w:after="0" w:afterAutospacing="0"/>
        <w:jc w:val="center"/>
      </w:pPr>
      <w:r>
        <w:rPr>
          <w:rFonts w:ascii="Tahoma" w:hAnsi="Tahoma" w:cs="Tahoma"/>
          <w:b/>
          <w:bCs/>
          <w:color w:val="000000"/>
          <w:sz w:val="22"/>
          <w:szCs w:val="22"/>
        </w:rPr>
        <w:t>CARLOS ARIEL TRUKE OSPINA</w:t>
      </w:r>
    </w:p>
    <w:p w:rsidR="00E14BE8" w:rsidRDefault="00E14BE8" w:rsidP="00E14BE8">
      <w:pPr>
        <w:pStyle w:val="NormalWeb"/>
        <w:spacing w:before="0" w:beforeAutospacing="0" w:after="0" w:afterAutospacing="0"/>
        <w:jc w:val="center"/>
      </w:pPr>
      <w:r>
        <w:rPr>
          <w:rFonts w:ascii="Tahoma" w:hAnsi="Tahoma" w:cs="Tahoma"/>
          <w:color w:val="000000"/>
          <w:sz w:val="22"/>
          <w:szCs w:val="22"/>
        </w:rPr>
        <w:t>Subdirector de Regulación y Control Ambiental</w:t>
      </w:r>
    </w:p>
    <w:p w:rsidR="00E14BE8" w:rsidRDefault="00E14BE8" w:rsidP="00FA0C34">
      <w:pPr>
        <w:pStyle w:val="Sinespaciado"/>
        <w:jc w:val="center"/>
        <w:rPr>
          <w:rFonts w:ascii="Tahoma" w:hAnsi="Tahoma" w:cs="Tahoma"/>
          <w:b/>
          <w:i/>
          <w:sz w:val="24"/>
        </w:rPr>
      </w:pPr>
    </w:p>
    <w:p w:rsidR="00E14BE8" w:rsidRDefault="00E14BE8" w:rsidP="00FA0C34">
      <w:pPr>
        <w:pStyle w:val="Sinespaciado"/>
        <w:jc w:val="center"/>
        <w:rPr>
          <w:rFonts w:ascii="Tahoma" w:hAnsi="Tahoma" w:cs="Tahoma"/>
          <w:b/>
          <w:i/>
          <w:sz w:val="24"/>
        </w:rPr>
      </w:pPr>
    </w:p>
    <w:p w:rsidR="00E14BE8" w:rsidRPr="00E14BE8" w:rsidRDefault="00E14BE8" w:rsidP="00E14BE8">
      <w:pPr>
        <w:pStyle w:val="Sinespaciado"/>
        <w:jc w:val="center"/>
        <w:rPr>
          <w:rFonts w:ascii="Tahoma" w:hAnsi="Tahoma" w:cs="Tahoma"/>
          <w:b/>
          <w:i/>
          <w:sz w:val="24"/>
        </w:rPr>
      </w:pPr>
      <w:r w:rsidRPr="00E14BE8">
        <w:rPr>
          <w:rFonts w:ascii="Tahoma" w:hAnsi="Tahoma" w:cs="Tahoma"/>
          <w:b/>
          <w:i/>
          <w:sz w:val="24"/>
        </w:rPr>
        <w:t>AUTO DE INICIACIÓN DE TR</w:t>
      </w:r>
      <w:r>
        <w:rPr>
          <w:rFonts w:ascii="Tahoma" w:hAnsi="Tahoma" w:cs="Tahoma"/>
          <w:b/>
          <w:i/>
          <w:sz w:val="24"/>
        </w:rPr>
        <w:t>ÁMITE DE PERMISO DE VERTIMIENTO</w:t>
      </w:r>
    </w:p>
    <w:p w:rsidR="00E14BE8" w:rsidRPr="00E14BE8" w:rsidRDefault="00E14BE8" w:rsidP="00E14BE8">
      <w:pPr>
        <w:pStyle w:val="Sinespaciado"/>
        <w:jc w:val="center"/>
        <w:rPr>
          <w:rFonts w:ascii="Tahoma" w:hAnsi="Tahoma" w:cs="Tahoma"/>
          <w:b/>
          <w:i/>
          <w:sz w:val="24"/>
        </w:rPr>
      </w:pPr>
      <w:r>
        <w:rPr>
          <w:rFonts w:ascii="Tahoma" w:hAnsi="Tahoma" w:cs="Tahoma"/>
          <w:b/>
          <w:i/>
          <w:sz w:val="24"/>
        </w:rPr>
        <w:t>SRCA-AITV-664-11-20</w:t>
      </w:r>
    </w:p>
    <w:p w:rsidR="00E14BE8" w:rsidRDefault="00E14BE8" w:rsidP="00E14BE8">
      <w:pPr>
        <w:pStyle w:val="Sinespaciado"/>
        <w:jc w:val="center"/>
        <w:rPr>
          <w:rFonts w:ascii="Tahoma" w:hAnsi="Tahoma" w:cs="Tahoma"/>
          <w:b/>
          <w:i/>
          <w:sz w:val="24"/>
        </w:rPr>
      </w:pPr>
      <w:r w:rsidRPr="00E14BE8">
        <w:rPr>
          <w:rFonts w:ascii="Tahoma" w:hAnsi="Tahoma" w:cs="Tahoma"/>
          <w:b/>
          <w:i/>
          <w:sz w:val="24"/>
        </w:rPr>
        <w:t>ARMENIA, QUINDÍO. DIECISIETE (17) DE NOVIEMBRE DE DOS MIL VEINTE (</w:t>
      </w:r>
      <w:r w:rsidR="004D5B2F" w:rsidRPr="00E14BE8">
        <w:rPr>
          <w:rFonts w:ascii="Tahoma" w:hAnsi="Tahoma" w:cs="Tahoma"/>
          <w:b/>
          <w:i/>
          <w:sz w:val="24"/>
        </w:rPr>
        <w:t>2020)</w:t>
      </w:r>
    </w:p>
    <w:p w:rsidR="00E14BE8" w:rsidRDefault="00E14BE8" w:rsidP="00E14BE8">
      <w:pPr>
        <w:pStyle w:val="Sinespaciado"/>
        <w:jc w:val="center"/>
        <w:rPr>
          <w:rFonts w:ascii="Tahoma" w:hAnsi="Tahoma" w:cs="Tahoma"/>
          <w:b/>
          <w:i/>
          <w:sz w:val="24"/>
        </w:rPr>
      </w:pPr>
    </w:p>
    <w:p w:rsidR="00E14BE8" w:rsidRDefault="00E14BE8" w:rsidP="00E14BE8">
      <w:pPr>
        <w:pStyle w:val="Sinespaciado"/>
        <w:jc w:val="center"/>
        <w:rPr>
          <w:rFonts w:ascii="Tahoma" w:hAnsi="Tahoma" w:cs="Tahoma"/>
          <w:b/>
          <w:i/>
          <w:sz w:val="24"/>
        </w:rPr>
      </w:pPr>
    </w:p>
    <w:p w:rsidR="004D5B2F" w:rsidRDefault="004D5B2F" w:rsidP="00E14BE8">
      <w:pPr>
        <w:pStyle w:val="Sinespaciado"/>
        <w:jc w:val="center"/>
        <w:rPr>
          <w:rFonts w:ascii="Tahoma" w:hAnsi="Tahoma" w:cs="Tahoma"/>
          <w:b/>
          <w:i/>
          <w:sz w:val="24"/>
        </w:rPr>
      </w:pPr>
    </w:p>
    <w:p w:rsidR="004D5B2F" w:rsidRDefault="004D5B2F" w:rsidP="004D5B2F">
      <w:pPr>
        <w:pStyle w:val="NormalWeb"/>
        <w:spacing w:before="0" w:beforeAutospacing="0" w:after="200" w:afterAutospacing="0"/>
        <w:jc w:val="center"/>
      </w:pPr>
      <w:r>
        <w:rPr>
          <w:rFonts w:ascii="Tahoma" w:hAnsi="Tahoma" w:cs="Tahoma"/>
          <w:b/>
          <w:bCs/>
          <w:color w:val="000000"/>
          <w:sz w:val="22"/>
          <w:szCs w:val="22"/>
        </w:rPr>
        <w:t>DISPONE:</w:t>
      </w:r>
    </w:p>
    <w:p w:rsidR="004D5B2F" w:rsidRDefault="004D5B2F" w:rsidP="004D5B2F">
      <w:pPr>
        <w:pStyle w:val="NormalWeb"/>
        <w:spacing w:before="0" w:beforeAutospacing="0" w:after="0" w:afterAutospacing="0"/>
        <w:jc w:val="both"/>
      </w:pPr>
      <w:r>
        <w:rPr>
          <w:rFonts w:ascii="Tahoma" w:hAnsi="Tahoma" w:cs="Tahoma"/>
          <w:b/>
          <w:bCs/>
          <w:color w:val="000000"/>
          <w:sz w:val="22"/>
          <w:szCs w:val="22"/>
        </w:rPr>
        <w:t xml:space="preserve">ARTÍCULO PRIMERO: </w:t>
      </w:r>
      <w:r>
        <w:rPr>
          <w:rFonts w:ascii="Tahoma" w:hAnsi="Tahoma" w:cs="Tahoma"/>
          <w:color w:val="000000"/>
          <w:sz w:val="22"/>
          <w:szCs w:val="22"/>
        </w:rPr>
        <w:t xml:space="preserve">Dar inicio al trámite de solicitud de Permiso de Vertimiento presentada por los señores </w:t>
      </w:r>
      <w:r>
        <w:rPr>
          <w:rFonts w:ascii="Tahoma" w:hAnsi="Tahoma" w:cs="Tahoma"/>
          <w:b/>
          <w:bCs/>
          <w:color w:val="000000"/>
          <w:sz w:val="22"/>
          <w:szCs w:val="22"/>
        </w:rPr>
        <w:t xml:space="preserve">NESTOR EDUARDO CARVAJAL CARDONA, </w:t>
      </w:r>
      <w:r>
        <w:rPr>
          <w:rFonts w:ascii="Tahoma" w:hAnsi="Tahoma" w:cs="Tahoma"/>
          <w:color w:val="000000"/>
          <w:sz w:val="22"/>
          <w:szCs w:val="22"/>
        </w:rPr>
        <w:t xml:space="preserve">identificado con cédula de ciudadanía N° 19.056.927, </w:t>
      </w:r>
      <w:r>
        <w:rPr>
          <w:rFonts w:ascii="Tahoma" w:hAnsi="Tahoma" w:cs="Tahoma"/>
          <w:b/>
          <w:bCs/>
          <w:color w:val="000000"/>
          <w:sz w:val="22"/>
          <w:szCs w:val="22"/>
        </w:rPr>
        <w:t>JUAN PABLO RAMIREZ CARDONA,</w:t>
      </w:r>
      <w:r>
        <w:rPr>
          <w:rFonts w:ascii="Tahoma" w:hAnsi="Tahoma" w:cs="Tahoma"/>
          <w:color w:val="000000"/>
          <w:sz w:val="22"/>
          <w:szCs w:val="22"/>
        </w:rPr>
        <w:t xml:space="preserve"> identificado con </w:t>
      </w:r>
      <w:r>
        <w:rPr>
          <w:rFonts w:ascii="Tahoma" w:hAnsi="Tahoma" w:cs="Tahoma"/>
          <w:color w:val="000000"/>
          <w:sz w:val="22"/>
          <w:szCs w:val="22"/>
        </w:rPr>
        <w:lastRenderedPageBreak/>
        <w:t xml:space="preserve">cédula de ciudadanía N° 18.496.802, quienes actúan en calidad de </w:t>
      </w:r>
      <w:r>
        <w:rPr>
          <w:rFonts w:ascii="Tahoma" w:hAnsi="Tahoma" w:cs="Tahoma"/>
          <w:b/>
          <w:bCs/>
          <w:color w:val="000000"/>
          <w:sz w:val="22"/>
          <w:szCs w:val="22"/>
        </w:rPr>
        <w:t>COPROPIETARIOS</w:t>
      </w:r>
      <w:r>
        <w:rPr>
          <w:rFonts w:ascii="Tahoma" w:hAnsi="Tahoma" w:cs="Tahoma"/>
          <w:color w:val="000000"/>
          <w:sz w:val="22"/>
          <w:szCs w:val="22"/>
        </w:rPr>
        <w:t xml:space="preserve"> del predio denominado </w:t>
      </w:r>
      <w:r>
        <w:rPr>
          <w:rFonts w:ascii="Tahoma" w:hAnsi="Tahoma" w:cs="Tahoma"/>
          <w:b/>
          <w:bCs/>
          <w:color w:val="000000"/>
          <w:sz w:val="22"/>
          <w:szCs w:val="22"/>
        </w:rPr>
        <w:t xml:space="preserve">1) LOTE QUE HACE PARTE DE LA FINCA LA CAMPIÑA-LOTE DE TERRENO NRO 2 </w:t>
      </w:r>
      <w:r>
        <w:rPr>
          <w:rFonts w:ascii="Tahoma" w:hAnsi="Tahoma" w:cs="Tahoma"/>
          <w:color w:val="000000"/>
          <w:sz w:val="22"/>
          <w:szCs w:val="22"/>
        </w:rPr>
        <w:t xml:space="preserve">ubicado en la Vereda </w:t>
      </w:r>
      <w:r>
        <w:rPr>
          <w:rFonts w:ascii="Tahoma" w:hAnsi="Tahoma" w:cs="Tahoma"/>
          <w:b/>
          <w:bCs/>
          <w:color w:val="000000"/>
          <w:sz w:val="22"/>
          <w:szCs w:val="22"/>
        </w:rPr>
        <w:t xml:space="preserve">LA TEBAIDA </w:t>
      </w:r>
      <w:r>
        <w:rPr>
          <w:rFonts w:ascii="Tahoma" w:hAnsi="Tahoma" w:cs="Tahoma"/>
          <w:color w:val="000000"/>
          <w:sz w:val="22"/>
          <w:szCs w:val="22"/>
        </w:rPr>
        <w:t xml:space="preserve">del Municipio </w:t>
      </w:r>
      <w:r>
        <w:rPr>
          <w:rFonts w:ascii="Tahoma" w:hAnsi="Tahoma" w:cs="Tahoma"/>
          <w:b/>
          <w:bCs/>
          <w:color w:val="000000"/>
          <w:sz w:val="22"/>
          <w:szCs w:val="22"/>
        </w:rPr>
        <w:t xml:space="preserve">LA TEBAIDA (Q), </w:t>
      </w:r>
      <w:r>
        <w:rPr>
          <w:rFonts w:ascii="Tahoma" w:hAnsi="Tahoma" w:cs="Tahoma"/>
          <w:color w:val="000000"/>
          <w:sz w:val="22"/>
          <w:szCs w:val="22"/>
        </w:rPr>
        <w:t xml:space="preserve">identificado con matrícula inmobiliaria </w:t>
      </w:r>
      <w:r>
        <w:rPr>
          <w:rFonts w:ascii="Tahoma" w:hAnsi="Tahoma" w:cs="Tahoma"/>
          <w:b/>
          <w:bCs/>
          <w:color w:val="000000"/>
          <w:sz w:val="22"/>
          <w:szCs w:val="22"/>
        </w:rPr>
        <w:t xml:space="preserve">No.280-179276 </w:t>
      </w:r>
      <w:r>
        <w:rPr>
          <w:rFonts w:ascii="Tahoma" w:hAnsi="Tahoma" w:cs="Tahoma"/>
          <w:color w:val="000000"/>
          <w:sz w:val="22"/>
          <w:szCs w:val="22"/>
        </w:rPr>
        <w:t xml:space="preserve">y código catastral número </w:t>
      </w:r>
      <w:r>
        <w:rPr>
          <w:rFonts w:ascii="Tahoma" w:hAnsi="Tahoma" w:cs="Tahoma"/>
          <w:b/>
          <w:bCs/>
          <w:color w:val="000000"/>
          <w:sz w:val="22"/>
          <w:szCs w:val="22"/>
        </w:rPr>
        <w:t xml:space="preserve">0001000000040416000000000, </w:t>
      </w:r>
      <w:r>
        <w:rPr>
          <w:rFonts w:ascii="Tahoma" w:hAnsi="Tahoma" w:cs="Tahoma"/>
          <w:color w:val="000000"/>
          <w:sz w:val="22"/>
          <w:szCs w:val="22"/>
        </w:rPr>
        <w:t xml:space="preserve">en la </w:t>
      </w:r>
      <w:r>
        <w:rPr>
          <w:rFonts w:ascii="Tahoma" w:hAnsi="Tahoma" w:cs="Tahoma"/>
          <w:b/>
          <w:bCs/>
          <w:color w:val="000000"/>
          <w:sz w:val="22"/>
          <w:szCs w:val="22"/>
        </w:rPr>
        <w:t>CORPORACIÓN AUTÓNOMA REGIONAL DEL QUINDÍO</w:t>
      </w:r>
      <w:r>
        <w:rPr>
          <w:rFonts w:ascii="Tahoma" w:hAnsi="Tahoma" w:cs="Tahoma"/>
          <w:color w:val="000000"/>
          <w:sz w:val="22"/>
          <w:szCs w:val="22"/>
        </w:rPr>
        <w:t xml:space="preserve">, bajo el radicado </w:t>
      </w:r>
      <w:r>
        <w:rPr>
          <w:rFonts w:ascii="Tahoma" w:hAnsi="Tahoma" w:cs="Tahoma"/>
          <w:b/>
          <w:bCs/>
          <w:color w:val="000000"/>
          <w:sz w:val="22"/>
          <w:szCs w:val="22"/>
        </w:rPr>
        <w:t xml:space="preserve">No. </w:t>
      </w:r>
      <w:r>
        <w:rPr>
          <w:rFonts w:ascii="Tahoma" w:hAnsi="Tahoma" w:cs="Tahoma"/>
          <w:b/>
          <w:bCs/>
          <w:color w:val="FF0000"/>
          <w:sz w:val="22"/>
          <w:szCs w:val="22"/>
        </w:rPr>
        <w:t>10573-2020</w:t>
      </w:r>
      <w:r>
        <w:rPr>
          <w:rFonts w:ascii="Tahoma" w:hAnsi="Tahoma" w:cs="Tahoma"/>
          <w:b/>
          <w:bCs/>
          <w:color w:val="000000"/>
          <w:sz w:val="22"/>
          <w:szCs w:val="22"/>
        </w:rPr>
        <w:t xml:space="preserve">, </w:t>
      </w:r>
      <w:r>
        <w:rPr>
          <w:rFonts w:ascii="Tahoma" w:hAnsi="Tahoma" w:cs="Tahoma"/>
          <w:color w:val="000000"/>
          <w:sz w:val="22"/>
          <w:szCs w:val="22"/>
        </w:rPr>
        <w:t>tal como lo establece el Decreto 3930 de 2010, compilado por el Decreto 1076 de 2015, modificado por el Decreto 050 de 2018.</w:t>
      </w:r>
    </w:p>
    <w:p w:rsidR="004D5B2F" w:rsidRDefault="004D5B2F" w:rsidP="004D5B2F"/>
    <w:p w:rsidR="004D5B2F" w:rsidRDefault="004D5B2F" w:rsidP="004D5B2F">
      <w:pPr>
        <w:pStyle w:val="NormalWeb"/>
        <w:spacing w:before="0" w:beforeAutospacing="0" w:after="200" w:afterAutospacing="0"/>
        <w:jc w:val="both"/>
      </w:pPr>
      <w:r>
        <w:rPr>
          <w:rFonts w:ascii="Tahoma" w:hAnsi="Tahoma" w:cs="Tahoma"/>
          <w:b/>
          <w:bCs/>
          <w:color w:val="000000"/>
          <w:sz w:val="22"/>
          <w:szCs w:val="22"/>
        </w:rPr>
        <w:t xml:space="preserve">Parágrafo: </w:t>
      </w:r>
      <w:r>
        <w:rPr>
          <w:rFonts w:ascii="Tahoma" w:hAnsi="Tahoma" w:cs="Tahoma"/>
          <w:b/>
          <w:bCs/>
          <w:i/>
          <w:iCs/>
          <w:color w:val="000000"/>
          <w:sz w:val="22"/>
          <w:szCs w:val="22"/>
        </w:rPr>
        <w:t>EL PRESENTE AUTO DE INICIO NO CONSTITUYE EL OTORGAMIENTO DEL PERMISO DE VERTIMIENTO</w:t>
      </w:r>
      <w:r>
        <w:rPr>
          <w:rFonts w:ascii="Tahoma" w:hAnsi="Tahoma" w:cs="Tahoma"/>
          <w:color w:val="000000"/>
          <w:sz w:val="22"/>
          <w:szCs w:val="22"/>
        </w:rPr>
        <w:t xml:space="preserve">, teniendo en cuenta que el mismo </w:t>
      </w:r>
      <w:r>
        <w:rPr>
          <w:rFonts w:ascii="Tahoma" w:hAnsi="Tahoma" w:cs="Tahoma"/>
          <w:b/>
          <w:bCs/>
          <w:color w:val="000000"/>
          <w:sz w:val="22"/>
          <w:szCs w:val="22"/>
        </w:rPr>
        <w:t>solo</w:t>
      </w:r>
      <w:r>
        <w:rPr>
          <w:rFonts w:ascii="Tahoma" w:hAnsi="Tahoma" w:cs="Tahoma"/>
          <w:color w:val="000000"/>
          <w:sz w:val="22"/>
          <w:szCs w:val="22"/>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4D5B2F" w:rsidRDefault="004D5B2F" w:rsidP="004D5B2F">
      <w:pPr>
        <w:pStyle w:val="NormalWeb"/>
        <w:spacing w:before="0" w:beforeAutospacing="0" w:after="0" w:afterAutospacing="0"/>
        <w:jc w:val="both"/>
      </w:pPr>
      <w:r>
        <w:rPr>
          <w:rFonts w:ascii="Tahoma" w:hAnsi="Tahoma" w:cs="Tahoma"/>
          <w:b/>
          <w:bCs/>
          <w:color w:val="000000"/>
        </w:rPr>
        <w:t xml:space="preserve">ARTÍCULO SEGUNDO: </w:t>
      </w:r>
      <w:r>
        <w:rPr>
          <w:rFonts w:ascii="Tahoma" w:hAnsi="Tahoma" w:cs="Tahoma"/>
          <w:color w:val="000000"/>
        </w:rPr>
        <w:t>Ordenar la práctica de la visita técnica de que trata el artículo 2.2.3.3.5.5. y siguientes del Decreto 1076 de 2015.</w:t>
      </w:r>
    </w:p>
    <w:p w:rsidR="004D5B2F" w:rsidRDefault="004D5B2F" w:rsidP="004D5B2F"/>
    <w:p w:rsidR="004D5B2F" w:rsidRDefault="004D5B2F" w:rsidP="004D5B2F">
      <w:pPr>
        <w:pStyle w:val="NormalWeb"/>
        <w:spacing w:before="0" w:beforeAutospacing="0" w:after="200" w:afterAutospacing="0"/>
        <w:jc w:val="both"/>
      </w:pPr>
      <w:r>
        <w:rPr>
          <w:rFonts w:ascii="Tahoma" w:hAnsi="Tahoma" w:cs="Tahoma"/>
          <w:b/>
          <w:bCs/>
          <w:color w:val="000000"/>
          <w:sz w:val="22"/>
          <w:szCs w:val="22"/>
        </w:rPr>
        <w:t>ARTÍCULO TERCERO</w:t>
      </w:r>
      <w:r>
        <w:rPr>
          <w:rFonts w:ascii="Tahoma" w:hAnsi="Tahoma" w:cs="Tahoma"/>
          <w:color w:val="000000"/>
          <w:sz w:val="22"/>
          <w:szCs w:val="22"/>
        </w:rPr>
        <w:t xml:space="preserve">: Cualquier persona natural o jurídica podrá intervenir en el presente trámite, en las condiciones </w:t>
      </w:r>
      <w:r>
        <w:rPr>
          <w:rFonts w:ascii="Tahoma" w:hAnsi="Tahoma" w:cs="Tahoma"/>
          <w:color w:val="000000"/>
          <w:sz w:val="22"/>
          <w:szCs w:val="22"/>
        </w:rPr>
        <w:lastRenderedPageBreak/>
        <w:t>señaladas en el artículo 69 de la Ley 99 de 1993.</w:t>
      </w:r>
    </w:p>
    <w:p w:rsidR="004D5B2F" w:rsidRDefault="004D5B2F" w:rsidP="004D5B2F">
      <w:pPr>
        <w:pStyle w:val="NormalWeb"/>
        <w:spacing w:before="0" w:beforeAutospacing="0" w:after="0" w:afterAutospacing="0"/>
        <w:jc w:val="both"/>
      </w:pPr>
      <w:r>
        <w:rPr>
          <w:rFonts w:ascii="Tahoma" w:hAnsi="Tahoma" w:cs="Tahoma"/>
          <w:b/>
          <w:bCs/>
          <w:color w:val="000000"/>
          <w:sz w:val="22"/>
          <w:szCs w:val="22"/>
        </w:rPr>
        <w:t>ARTÍCULO CUARTO</w:t>
      </w:r>
      <w:r>
        <w:rPr>
          <w:rFonts w:ascii="Tahoma" w:hAnsi="Tahoma" w:cs="Tahoma"/>
          <w:color w:val="000000"/>
          <w:sz w:val="22"/>
          <w:szCs w:val="22"/>
        </w:rPr>
        <w:t>: El encabezado y la parte Resolutiva del presente Acto Administrativo deberá ser publicada en el boletín ambiental de la C.R.Q., a costa del interesado, de conformidad con los Artículos 70 y 71 de la Ley 99 de 1993.</w:t>
      </w:r>
    </w:p>
    <w:p w:rsidR="004D5B2F" w:rsidRDefault="004D5B2F" w:rsidP="004D5B2F"/>
    <w:p w:rsidR="004D5B2F" w:rsidRDefault="004D5B2F" w:rsidP="004D5B2F">
      <w:pPr>
        <w:pStyle w:val="NormalWeb"/>
        <w:spacing w:before="0" w:beforeAutospacing="0" w:after="200" w:afterAutospacing="0"/>
        <w:jc w:val="both"/>
      </w:pPr>
      <w:r>
        <w:rPr>
          <w:rFonts w:ascii="Tahoma" w:hAnsi="Tahoma" w:cs="Tahoma"/>
          <w:b/>
          <w:bCs/>
          <w:color w:val="000000"/>
          <w:sz w:val="22"/>
          <w:szCs w:val="22"/>
        </w:rPr>
        <w:t xml:space="preserve">ARTICULO QUINTO: </w:t>
      </w:r>
      <w:r>
        <w:rPr>
          <w:rFonts w:ascii="Tahoma" w:hAnsi="Tahoma" w:cs="Tahoma"/>
          <w:color w:val="000000"/>
          <w:sz w:val="22"/>
          <w:szCs w:val="22"/>
        </w:rPr>
        <w:t>Contra el presente auto no procede recurso alguno, según lo dispuesto en el artículo 75 de la Ley 1437 de 2011.                     </w:t>
      </w:r>
    </w:p>
    <w:p w:rsidR="004D5B2F" w:rsidRDefault="004D5B2F" w:rsidP="004D5B2F">
      <w:pPr>
        <w:pStyle w:val="NormalWeb"/>
        <w:spacing w:before="0" w:beforeAutospacing="0" w:after="200" w:afterAutospacing="0"/>
        <w:jc w:val="both"/>
      </w:pPr>
      <w:r>
        <w:rPr>
          <w:rFonts w:ascii="Tahoma" w:hAnsi="Tahoma" w:cs="Tahoma"/>
          <w:b/>
          <w:bCs/>
          <w:color w:val="000000"/>
          <w:sz w:val="22"/>
          <w:szCs w:val="22"/>
        </w:rPr>
        <w:t xml:space="preserve">ARTICULO SEXTO: </w:t>
      </w:r>
      <w:r>
        <w:rPr>
          <w:rFonts w:ascii="Tahoma" w:hAnsi="Tahoma" w:cs="Tahoma"/>
          <w:color w:val="000000"/>
        </w:rPr>
        <w:t xml:space="preserve">De acuerdo a la autorización realizada por parte del señor </w:t>
      </w:r>
      <w:r>
        <w:rPr>
          <w:rFonts w:ascii="Tahoma" w:hAnsi="Tahoma" w:cs="Tahoma"/>
          <w:b/>
          <w:bCs/>
          <w:color w:val="000000"/>
          <w:sz w:val="22"/>
          <w:szCs w:val="22"/>
        </w:rPr>
        <w:t>JUAN PABLO RAMIREZ CARDONA,</w:t>
      </w:r>
      <w:r>
        <w:rPr>
          <w:rFonts w:ascii="Tahoma" w:hAnsi="Tahoma" w:cs="Tahoma"/>
          <w:color w:val="000000"/>
          <w:sz w:val="22"/>
          <w:szCs w:val="22"/>
        </w:rPr>
        <w:t xml:space="preserve"> identificado con cédula de ciudadanía N° 18.496.802, quien actúa en calidad de </w:t>
      </w:r>
      <w:r>
        <w:rPr>
          <w:rFonts w:ascii="Tahoma" w:hAnsi="Tahoma" w:cs="Tahoma"/>
          <w:b/>
          <w:bCs/>
          <w:color w:val="000000"/>
          <w:sz w:val="22"/>
          <w:szCs w:val="22"/>
        </w:rPr>
        <w:t>COPROPIETARIO</w:t>
      </w:r>
      <w:r>
        <w:rPr>
          <w:rFonts w:ascii="Tahoma" w:hAnsi="Tahoma" w:cs="Tahoma"/>
          <w:color w:val="000000"/>
        </w:rPr>
        <w:t xml:space="preserve"> del predio denominado </w:t>
      </w:r>
      <w:r>
        <w:rPr>
          <w:rFonts w:ascii="Tahoma" w:hAnsi="Tahoma" w:cs="Tahoma"/>
          <w:b/>
          <w:bCs/>
          <w:color w:val="000000"/>
          <w:sz w:val="22"/>
          <w:szCs w:val="22"/>
        </w:rPr>
        <w:t xml:space="preserve">1) LOTE QUE HACE PARTE DE LA FINCA LA CAMPIÑA-LOTE DE TERRENO NRO 2 </w:t>
      </w:r>
      <w:r>
        <w:rPr>
          <w:rFonts w:ascii="Tahoma" w:hAnsi="Tahoma" w:cs="Tahoma"/>
          <w:color w:val="000000"/>
          <w:sz w:val="22"/>
          <w:szCs w:val="22"/>
        </w:rPr>
        <w:t xml:space="preserve">ubicado en la Vereda </w:t>
      </w:r>
      <w:r>
        <w:rPr>
          <w:rFonts w:ascii="Tahoma" w:hAnsi="Tahoma" w:cs="Tahoma"/>
          <w:b/>
          <w:bCs/>
          <w:color w:val="000000"/>
          <w:sz w:val="22"/>
          <w:szCs w:val="22"/>
        </w:rPr>
        <w:t xml:space="preserve">LA TEBAIDA </w:t>
      </w:r>
      <w:r>
        <w:rPr>
          <w:rFonts w:ascii="Tahoma" w:hAnsi="Tahoma" w:cs="Tahoma"/>
          <w:color w:val="000000"/>
          <w:sz w:val="22"/>
          <w:szCs w:val="22"/>
        </w:rPr>
        <w:t xml:space="preserve">del Municipio </w:t>
      </w:r>
      <w:r>
        <w:rPr>
          <w:rFonts w:ascii="Tahoma" w:hAnsi="Tahoma" w:cs="Tahoma"/>
          <w:b/>
          <w:bCs/>
          <w:color w:val="000000"/>
          <w:sz w:val="22"/>
          <w:szCs w:val="22"/>
        </w:rPr>
        <w:t>LA TEBAIDA (Q)</w:t>
      </w:r>
      <w:r>
        <w:rPr>
          <w:rFonts w:ascii="Tahoma" w:hAnsi="Tahoma" w:cs="Tahoma"/>
          <w:color w:val="000000"/>
        </w:rPr>
        <w:t xml:space="preserve">, se procede a notificar el presente Auto de iniciación de trámite de permiso de vertimiento a los correos </w:t>
      </w:r>
      <w:hyperlink r:id="rId15" w:history="1">
        <w:r>
          <w:rPr>
            <w:rStyle w:val="Hipervnculo"/>
            <w:rFonts w:ascii="Tahoma" w:hAnsi="Tahoma" w:cs="Tahoma"/>
            <w:color w:val="0563C1"/>
          </w:rPr>
          <w:t>juanpcardonar@gmail.com</w:t>
        </w:r>
      </w:hyperlink>
      <w:r>
        <w:rPr>
          <w:rFonts w:ascii="Tahoma" w:hAnsi="Tahoma" w:cs="Tahoma"/>
          <w:color w:val="000000"/>
        </w:rPr>
        <w:t xml:space="preserve">, </w:t>
      </w:r>
      <w:hyperlink r:id="rId16" w:history="1">
        <w:r>
          <w:rPr>
            <w:rStyle w:val="Hipervnculo"/>
            <w:rFonts w:ascii="Tahoma" w:hAnsi="Tahoma" w:cs="Tahoma"/>
            <w:color w:val="0563C1"/>
          </w:rPr>
          <w:t>ecobrasdianaroman@gmail.com</w:t>
        </w:r>
      </w:hyperlink>
      <w:r>
        <w:rPr>
          <w:rFonts w:ascii="Tahoma" w:hAnsi="Tahoma" w:cs="Tahoma"/>
          <w:color w:val="000000"/>
        </w:rPr>
        <w:t xml:space="preserve"> ,en los términos del artículo 56 de la Ley 1437 de 2011.</w:t>
      </w:r>
    </w:p>
    <w:p w:rsidR="004D5B2F" w:rsidRDefault="004D5B2F" w:rsidP="004D5B2F">
      <w:pPr>
        <w:pStyle w:val="NormalWeb"/>
        <w:spacing w:before="0" w:beforeAutospacing="0" w:after="0" w:afterAutospacing="0"/>
        <w:jc w:val="center"/>
      </w:pPr>
      <w:r>
        <w:rPr>
          <w:rFonts w:ascii="Tahoma" w:hAnsi="Tahoma" w:cs="Tahoma"/>
          <w:b/>
          <w:bCs/>
          <w:color w:val="000000"/>
          <w:sz w:val="22"/>
          <w:szCs w:val="22"/>
        </w:rPr>
        <w:t>NOTIFÍQUESE, PUBLÍQUESE Y CÚMPLASE</w:t>
      </w:r>
      <w:r>
        <w:br/>
      </w:r>
    </w:p>
    <w:p w:rsidR="004D5B2F" w:rsidRDefault="004D5B2F" w:rsidP="004D5B2F">
      <w:pPr>
        <w:pStyle w:val="NormalWeb"/>
        <w:spacing w:before="0" w:beforeAutospacing="0" w:after="0" w:afterAutospacing="0"/>
        <w:jc w:val="center"/>
      </w:pPr>
      <w:r>
        <w:rPr>
          <w:rFonts w:ascii="Tahoma" w:hAnsi="Tahoma" w:cs="Tahoma"/>
          <w:b/>
          <w:bCs/>
          <w:color w:val="000000"/>
          <w:sz w:val="22"/>
          <w:szCs w:val="22"/>
        </w:rPr>
        <w:t>CARLOS ARIEL TRUKE OSPINA</w:t>
      </w:r>
    </w:p>
    <w:p w:rsidR="004D5B2F" w:rsidRDefault="004D5B2F" w:rsidP="004D5B2F">
      <w:pPr>
        <w:pStyle w:val="NormalWeb"/>
        <w:spacing w:before="0" w:beforeAutospacing="0" w:after="200" w:afterAutospacing="0"/>
        <w:jc w:val="center"/>
      </w:pPr>
      <w:r>
        <w:rPr>
          <w:rFonts w:ascii="Tahoma" w:hAnsi="Tahoma" w:cs="Tahoma"/>
          <w:color w:val="000000"/>
          <w:sz w:val="22"/>
          <w:szCs w:val="22"/>
        </w:rPr>
        <w:t>Subdirector de Regulación y Control Ambiental</w:t>
      </w:r>
    </w:p>
    <w:p w:rsidR="004D5B2F" w:rsidRDefault="004D5B2F" w:rsidP="00E14BE8">
      <w:pPr>
        <w:pStyle w:val="Sinespaciado"/>
        <w:jc w:val="center"/>
        <w:rPr>
          <w:rFonts w:ascii="Tahoma" w:hAnsi="Tahoma" w:cs="Tahoma"/>
          <w:b/>
          <w:i/>
          <w:sz w:val="24"/>
        </w:rPr>
      </w:pPr>
    </w:p>
    <w:p w:rsidR="00E14BE8" w:rsidRPr="00E14BE8" w:rsidRDefault="00E14BE8" w:rsidP="004D5B2F">
      <w:pPr>
        <w:pStyle w:val="Sinespaciado"/>
        <w:jc w:val="center"/>
        <w:rPr>
          <w:rFonts w:ascii="Tahoma" w:hAnsi="Tahoma" w:cs="Tahoma"/>
          <w:b/>
          <w:i/>
          <w:sz w:val="24"/>
        </w:rPr>
      </w:pPr>
      <w:r w:rsidRPr="00E14BE8">
        <w:rPr>
          <w:rFonts w:ascii="Tahoma" w:hAnsi="Tahoma" w:cs="Tahoma"/>
          <w:b/>
          <w:i/>
          <w:sz w:val="24"/>
        </w:rPr>
        <w:t>AUTO DE INICIACIÓN DE TRÁMITE DE PER</w:t>
      </w:r>
      <w:r w:rsidR="004D5B2F">
        <w:rPr>
          <w:rFonts w:ascii="Tahoma" w:hAnsi="Tahoma" w:cs="Tahoma"/>
          <w:b/>
          <w:i/>
          <w:sz w:val="24"/>
        </w:rPr>
        <w:t>MISO DE VERTIMIENTO</w:t>
      </w:r>
    </w:p>
    <w:p w:rsidR="00E14BE8" w:rsidRPr="00E14BE8" w:rsidRDefault="004D5B2F" w:rsidP="004D5B2F">
      <w:pPr>
        <w:pStyle w:val="Sinespaciado"/>
        <w:jc w:val="center"/>
        <w:rPr>
          <w:rFonts w:ascii="Tahoma" w:hAnsi="Tahoma" w:cs="Tahoma"/>
          <w:b/>
          <w:i/>
          <w:sz w:val="24"/>
        </w:rPr>
      </w:pPr>
      <w:r>
        <w:rPr>
          <w:rFonts w:ascii="Tahoma" w:hAnsi="Tahoma" w:cs="Tahoma"/>
          <w:b/>
          <w:i/>
          <w:sz w:val="24"/>
        </w:rPr>
        <w:t>SRCA-AITV-663-11-20</w:t>
      </w:r>
    </w:p>
    <w:p w:rsidR="00E14BE8" w:rsidRDefault="00E14BE8" w:rsidP="00E14BE8">
      <w:pPr>
        <w:pStyle w:val="Sinespaciado"/>
        <w:jc w:val="center"/>
        <w:rPr>
          <w:rFonts w:ascii="Tahoma" w:hAnsi="Tahoma" w:cs="Tahoma"/>
          <w:b/>
          <w:i/>
          <w:sz w:val="24"/>
        </w:rPr>
      </w:pPr>
      <w:r w:rsidRPr="00E14BE8">
        <w:rPr>
          <w:rFonts w:ascii="Tahoma" w:hAnsi="Tahoma" w:cs="Tahoma"/>
          <w:b/>
          <w:i/>
          <w:sz w:val="24"/>
        </w:rPr>
        <w:t>ARMENIA, QUINDÍO. DIECISIETE (17) DE NOVIEMBRE DE DOS MIL VEINTE (2020</w:t>
      </w:r>
      <w:r w:rsidR="004D5B2F">
        <w:rPr>
          <w:rFonts w:ascii="Tahoma" w:hAnsi="Tahoma" w:cs="Tahoma"/>
          <w:b/>
          <w:i/>
          <w:sz w:val="24"/>
        </w:rPr>
        <w:t>)</w:t>
      </w:r>
    </w:p>
    <w:p w:rsidR="004D5B2F" w:rsidRDefault="004D5B2F" w:rsidP="004D5B2F">
      <w:pPr>
        <w:pStyle w:val="Sinespaciado"/>
        <w:jc w:val="center"/>
        <w:rPr>
          <w:rFonts w:ascii="Tahoma" w:hAnsi="Tahoma" w:cs="Tahoma"/>
          <w:b/>
          <w:i/>
          <w:sz w:val="24"/>
        </w:rPr>
      </w:pPr>
    </w:p>
    <w:p w:rsidR="004D5B2F" w:rsidRDefault="004D5B2F" w:rsidP="004D5B2F">
      <w:pPr>
        <w:pStyle w:val="NormalWeb"/>
        <w:spacing w:before="0" w:beforeAutospacing="0" w:after="200" w:afterAutospacing="0"/>
        <w:jc w:val="center"/>
      </w:pPr>
      <w:r>
        <w:rPr>
          <w:rFonts w:ascii="Tahoma" w:hAnsi="Tahoma" w:cs="Tahoma"/>
          <w:b/>
          <w:bCs/>
          <w:color w:val="000000"/>
        </w:rPr>
        <w:t>DISPONE:</w:t>
      </w:r>
    </w:p>
    <w:p w:rsidR="004D5B2F" w:rsidRDefault="004D5B2F" w:rsidP="004D5B2F">
      <w:pPr>
        <w:pStyle w:val="NormalWeb"/>
        <w:spacing w:before="0" w:beforeAutospacing="0" w:after="0" w:afterAutospacing="0"/>
        <w:jc w:val="both"/>
      </w:pPr>
      <w:r>
        <w:rPr>
          <w:rFonts w:ascii="Tahoma" w:hAnsi="Tahoma" w:cs="Tahoma"/>
          <w:b/>
          <w:bCs/>
          <w:color w:val="000000"/>
        </w:rPr>
        <w:t xml:space="preserve">ARTÍCULO PRIMERO: </w:t>
      </w:r>
      <w:r>
        <w:rPr>
          <w:rFonts w:ascii="Tahoma" w:hAnsi="Tahoma" w:cs="Tahoma"/>
          <w:color w:val="000000"/>
        </w:rPr>
        <w:t xml:space="preserve">Dar inicio al trámite de solicitud de Permiso de Vertimiento presentada por el señor </w:t>
      </w:r>
      <w:r>
        <w:rPr>
          <w:rFonts w:ascii="Tahoma" w:hAnsi="Tahoma" w:cs="Tahoma"/>
          <w:b/>
          <w:bCs/>
          <w:color w:val="000000"/>
        </w:rPr>
        <w:t xml:space="preserve">MARCO AURELIO PALACIO OSSA, </w:t>
      </w:r>
      <w:r>
        <w:rPr>
          <w:rFonts w:ascii="Tahoma" w:hAnsi="Tahoma" w:cs="Tahoma"/>
          <w:color w:val="000000"/>
        </w:rPr>
        <w:t xml:space="preserve">identificado con cédula de ciudadanía N° </w:t>
      </w:r>
      <w:r>
        <w:rPr>
          <w:rFonts w:ascii="Tahoma" w:hAnsi="Tahoma" w:cs="Tahoma"/>
          <w:b/>
          <w:bCs/>
          <w:color w:val="000000"/>
        </w:rPr>
        <w:t xml:space="preserve">7.549.550 </w:t>
      </w:r>
      <w:r>
        <w:rPr>
          <w:rFonts w:ascii="Tahoma" w:hAnsi="Tahoma" w:cs="Tahoma"/>
          <w:color w:val="000000"/>
        </w:rPr>
        <w:t xml:space="preserve">expedida en Armenia (Q), quien actúa en calidad de apoderado de la señora </w:t>
      </w:r>
      <w:r>
        <w:rPr>
          <w:rFonts w:ascii="Tahoma" w:hAnsi="Tahoma" w:cs="Tahoma"/>
          <w:b/>
          <w:bCs/>
          <w:color w:val="000000"/>
        </w:rPr>
        <w:t xml:space="preserve">MARÍA VILMA GRAZÓN MOGOLLON, </w:t>
      </w:r>
      <w:r>
        <w:rPr>
          <w:rFonts w:ascii="Tahoma" w:hAnsi="Tahoma" w:cs="Tahoma"/>
          <w:color w:val="000000"/>
        </w:rPr>
        <w:t xml:space="preserve">identificada con cédula de ciudadanía N° </w:t>
      </w:r>
      <w:r>
        <w:rPr>
          <w:rFonts w:ascii="Tahoma" w:hAnsi="Tahoma" w:cs="Tahoma"/>
          <w:b/>
          <w:bCs/>
          <w:color w:val="000000"/>
        </w:rPr>
        <w:t xml:space="preserve">20.312.091 </w:t>
      </w:r>
      <w:r>
        <w:rPr>
          <w:rFonts w:ascii="Tahoma" w:hAnsi="Tahoma" w:cs="Tahoma"/>
          <w:color w:val="000000"/>
        </w:rPr>
        <w:t xml:space="preserve">expedida en Bogotá, quien actúa en calidad de </w:t>
      </w:r>
      <w:r>
        <w:rPr>
          <w:rFonts w:ascii="Tahoma" w:hAnsi="Tahoma" w:cs="Tahoma"/>
          <w:b/>
          <w:bCs/>
          <w:color w:val="000000"/>
        </w:rPr>
        <w:t xml:space="preserve">PROPIETARIA </w:t>
      </w:r>
      <w:r>
        <w:rPr>
          <w:rFonts w:ascii="Tahoma" w:hAnsi="Tahoma" w:cs="Tahoma"/>
          <w:color w:val="000000"/>
        </w:rPr>
        <w:t xml:space="preserve">del predio denominado </w:t>
      </w:r>
      <w:r>
        <w:rPr>
          <w:rFonts w:ascii="Tahoma" w:hAnsi="Tahoma" w:cs="Tahoma"/>
          <w:b/>
          <w:bCs/>
          <w:color w:val="000000"/>
        </w:rPr>
        <w:t xml:space="preserve">1) # PARCELACIÓN CAMPESTRE HOTELERA NOGALES DE QUIMBAYA-ETAPA I. LOTE 1 </w:t>
      </w:r>
      <w:r>
        <w:rPr>
          <w:rFonts w:ascii="Tahoma" w:hAnsi="Tahoma" w:cs="Tahoma"/>
          <w:color w:val="000000"/>
        </w:rPr>
        <w:t xml:space="preserve">, ubicado en la Vereda </w:t>
      </w:r>
      <w:r>
        <w:rPr>
          <w:rFonts w:ascii="Tahoma" w:hAnsi="Tahoma" w:cs="Tahoma"/>
          <w:b/>
          <w:bCs/>
          <w:color w:val="000000"/>
        </w:rPr>
        <w:t xml:space="preserve">CEILAN </w:t>
      </w:r>
      <w:r>
        <w:rPr>
          <w:rFonts w:ascii="Tahoma" w:hAnsi="Tahoma" w:cs="Tahoma"/>
          <w:color w:val="000000"/>
        </w:rPr>
        <w:t xml:space="preserve">del Municipio de </w:t>
      </w:r>
      <w:r>
        <w:rPr>
          <w:rFonts w:ascii="Tahoma" w:hAnsi="Tahoma" w:cs="Tahoma"/>
          <w:b/>
          <w:bCs/>
          <w:color w:val="000000"/>
        </w:rPr>
        <w:t xml:space="preserve">QUIMBAYA (Q), </w:t>
      </w:r>
      <w:r>
        <w:rPr>
          <w:rFonts w:ascii="Tahoma" w:hAnsi="Tahoma" w:cs="Tahoma"/>
          <w:color w:val="000000"/>
        </w:rPr>
        <w:t>identificado con matrícula inmobiliaria</w:t>
      </w:r>
      <w:r>
        <w:rPr>
          <w:rFonts w:ascii="Tahoma" w:hAnsi="Tahoma" w:cs="Tahoma"/>
          <w:b/>
          <w:bCs/>
          <w:color w:val="000000"/>
        </w:rPr>
        <w:t xml:space="preserve"> No. 280-177553 </w:t>
      </w:r>
      <w:r>
        <w:rPr>
          <w:rFonts w:ascii="Tahoma" w:hAnsi="Tahoma" w:cs="Tahoma"/>
          <w:color w:val="000000"/>
        </w:rPr>
        <w:t xml:space="preserve">y código catastral número </w:t>
      </w:r>
      <w:r>
        <w:rPr>
          <w:rFonts w:ascii="Tahoma" w:hAnsi="Tahoma" w:cs="Tahoma"/>
          <w:b/>
          <w:bCs/>
          <w:color w:val="000000"/>
        </w:rPr>
        <w:t>63594000200020411802</w:t>
      </w:r>
      <w:r>
        <w:rPr>
          <w:rFonts w:ascii="Tahoma" w:hAnsi="Tahoma" w:cs="Tahoma"/>
          <w:color w:val="000000"/>
        </w:rPr>
        <w:t xml:space="preserve">, en la </w:t>
      </w:r>
      <w:r>
        <w:rPr>
          <w:rFonts w:ascii="Tahoma" w:hAnsi="Tahoma" w:cs="Tahoma"/>
          <w:b/>
          <w:bCs/>
          <w:color w:val="000000"/>
        </w:rPr>
        <w:t>CORPORACIÓN AUTÓNOMA REGIONAL DEL QUINDÍO</w:t>
      </w:r>
      <w:r>
        <w:rPr>
          <w:rFonts w:ascii="Tahoma" w:hAnsi="Tahoma" w:cs="Tahoma"/>
          <w:color w:val="000000"/>
        </w:rPr>
        <w:t xml:space="preserve">, bajo el radicado </w:t>
      </w:r>
      <w:r>
        <w:rPr>
          <w:rFonts w:ascii="Tahoma" w:hAnsi="Tahoma" w:cs="Tahoma"/>
          <w:b/>
          <w:bCs/>
          <w:color w:val="000000"/>
        </w:rPr>
        <w:t xml:space="preserve">No. </w:t>
      </w:r>
      <w:r>
        <w:rPr>
          <w:rFonts w:ascii="Tahoma" w:hAnsi="Tahoma" w:cs="Tahoma"/>
          <w:b/>
          <w:bCs/>
          <w:color w:val="FF0000"/>
        </w:rPr>
        <w:t>10856-2020</w:t>
      </w:r>
      <w:r>
        <w:rPr>
          <w:rFonts w:ascii="Tahoma" w:hAnsi="Tahoma" w:cs="Tahoma"/>
          <w:b/>
          <w:bCs/>
          <w:color w:val="000000"/>
        </w:rPr>
        <w:t xml:space="preserve">, </w:t>
      </w:r>
      <w:r>
        <w:rPr>
          <w:rFonts w:ascii="Tahoma" w:hAnsi="Tahoma" w:cs="Tahoma"/>
          <w:color w:val="000000"/>
        </w:rPr>
        <w:t>tal como lo establece el Decreto 3930 de 2010, compilado por el Decreto 1076 de 2015, modificado por el Decreto 050 de 2018.</w:t>
      </w:r>
    </w:p>
    <w:p w:rsidR="004D5B2F" w:rsidRDefault="004D5B2F" w:rsidP="004D5B2F"/>
    <w:p w:rsidR="004D5B2F" w:rsidRDefault="004D5B2F" w:rsidP="004D5B2F">
      <w:pPr>
        <w:pStyle w:val="NormalWeb"/>
        <w:spacing w:before="0" w:beforeAutospacing="0" w:after="200" w:afterAutospacing="0"/>
        <w:jc w:val="both"/>
      </w:pPr>
      <w:r>
        <w:rPr>
          <w:rFonts w:ascii="Tahoma" w:hAnsi="Tahoma" w:cs="Tahoma"/>
          <w:b/>
          <w:bCs/>
          <w:color w:val="000000"/>
        </w:rPr>
        <w:t xml:space="preserve">Parágrafo: </w:t>
      </w:r>
      <w:r>
        <w:rPr>
          <w:rFonts w:ascii="Tahoma" w:hAnsi="Tahoma" w:cs="Tahoma"/>
          <w:b/>
          <w:bCs/>
          <w:i/>
          <w:iCs/>
          <w:color w:val="000000"/>
        </w:rPr>
        <w:t>EL PRESENTE AUTO DE INICIO NO CONSTITUYE EL OTORGAMIENTO DEL PERMISO DE VERTIMIENTO</w:t>
      </w:r>
      <w:r>
        <w:rPr>
          <w:rFonts w:ascii="Tahoma" w:hAnsi="Tahoma" w:cs="Tahoma"/>
          <w:color w:val="000000"/>
        </w:rPr>
        <w:t xml:space="preserve">, teniendo en cuenta que el mismo </w:t>
      </w:r>
      <w:r>
        <w:rPr>
          <w:rFonts w:ascii="Tahoma" w:hAnsi="Tahoma" w:cs="Tahoma"/>
          <w:b/>
          <w:bCs/>
          <w:color w:val="000000"/>
        </w:rPr>
        <w:t>solo</w:t>
      </w:r>
      <w:r>
        <w:rPr>
          <w:rFonts w:ascii="Tahoma" w:hAnsi="Tahoma" w:cs="Tahoma"/>
          <w:color w:val="000000"/>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w:t>
      </w:r>
      <w:r>
        <w:rPr>
          <w:rFonts w:ascii="Tahoma" w:hAnsi="Tahoma" w:cs="Tahoma"/>
          <w:color w:val="000000"/>
        </w:rPr>
        <w:lastRenderedPageBreak/>
        <w:t>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4D5B2F" w:rsidRDefault="004D5B2F" w:rsidP="004D5B2F">
      <w:pPr>
        <w:pStyle w:val="NormalWeb"/>
        <w:spacing w:before="0" w:beforeAutospacing="0" w:after="0" w:afterAutospacing="0"/>
        <w:jc w:val="both"/>
      </w:pPr>
      <w:r>
        <w:rPr>
          <w:rFonts w:ascii="Tahoma" w:hAnsi="Tahoma" w:cs="Tahoma"/>
          <w:b/>
          <w:bCs/>
          <w:color w:val="000000"/>
        </w:rPr>
        <w:t xml:space="preserve">ARTÍCULO SEGUNDO: </w:t>
      </w:r>
      <w:r>
        <w:rPr>
          <w:rFonts w:ascii="Tahoma" w:hAnsi="Tahoma" w:cs="Tahoma"/>
          <w:color w:val="000000"/>
        </w:rPr>
        <w:t>Ordenar la práctica de la visita técnica de que trata el artículo 2.2.3.3.5.5. y siguientes del Decreto 1076 de 2015.</w:t>
      </w:r>
    </w:p>
    <w:p w:rsidR="004D5B2F" w:rsidRDefault="004D5B2F" w:rsidP="004D5B2F"/>
    <w:p w:rsidR="004D5B2F" w:rsidRDefault="004D5B2F" w:rsidP="004D5B2F">
      <w:pPr>
        <w:pStyle w:val="NormalWeb"/>
        <w:spacing w:before="0" w:beforeAutospacing="0" w:after="200" w:afterAutospacing="0"/>
        <w:jc w:val="both"/>
      </w:pPr>
      <w:r>
        <w:rPr>
          <w:rFonts w:ascii="Tahoma" w:hAnsi="Tahoma" w:cs="Tahoma"/>
          <w:b/>
          <w:bCs/>
          <w:color w:val="000000"/>
        </w:rPr>
        <w:t>ARTÍCULO TERCERO</w:t>
      </w:r>
      <w:r>
        <w:rPr>
          <w:rFonts w:ascii="Tahoma" w:hAnsi="Tahoma" w:cs="Tahoma"/>
          <w:color w:val="000000"/>
        </w:rPr>
        <w:t>: Cualquier persona natural o jurídica podrá intervenir en el presente trámite, en las condiciones señaladas en el artículo 69 de la Ley 99 de 1993.</w:t>
      </w:r>
    </w:p>
    <w:p w:rsidR="004D5B2F" w:rsidRDefault="004D5B2F" w:rsidP="004D5B2F">
      <w:pPr>
        <w:pStyle w:val="NormalWeb"/>
        <w:spacing w:before="0" w:beforeAutospacing="0" w:after="0" w:afterAutospacing="0"/>
        <w:jc w:val="both"/>
      </w:pPr>
      <w:r>
        <w:rPr>
          <w:rFonts w:ascii="Tahoma" w:hAnsi="Tahoma" w:cs="Tahoma"/>
          <w:b/>
          <w:bCs/>
          <w:color w:val="000000"/>
        </w:rPr>
        <w:t>ARTÍCULO CUARTO</w:t>
      </w:r>
      <w:r>
        <w:rPr>
          <w:rFonts w:ascii="Tahoma" w:hAnsi="Tahoma" w:cs="Tahoma"/>
          <w:color w:val="000000"/>
        </w:rPr>
        <w:t>: El encabezado y la parte Resolutiva del presente Acto Administrativo deberá ser publicada en el boletín ambiental de la C.R.Q., a costa del interesado, de conformidad con los Artículos 70 y 71 de la Ley 99 de 1993.</w:t>
      </w:r>
    </w:p>
    <w:p w:rsidR="004D5B2F" w:rsidRDefault="004D5B2F" w:rsidP="004D5B2F"/>
    <w:p w:rsidR="004D5B2F" w:rsidRDefault="004D5B2F" w:rsidP="004D5B2F">
      <w:pPr>
        <w:pStyle w:val="NormalWeb"/>
        <w:spacing w:before="0" w:beforeAutospacing="0" w:after="200" w:afterAutospacing="0"/>
        <w:jc w:val="both"/>
      </w:pPr>
      <w:r>
        <w:rPr>
          <w:rFonts w:ascii="Tahoma" w:hAnsi="Tahoma" w:cs="Tahoma"/>
          <w:b/>
          <w:bCs/>
          <w:color w:val="000000"/>
        </w:rPr>
        <w:t xml:space="preserve">ARTICULO QUINTO: </w:t>
      </w:r>
      <w:r>
        <w:rPr>
          <w:rFonts w:ascii="Tahoma" w:hAnsi="Tahoma" w:cs="Tahoma"/>
          <w:color w:val="000000"/>
        </w:rPr>
        <w:t>Contra el presente auto no procede recurso alguno, según lo dispuesto en el artículo 75 de la Ley 1437 de 2011.                      </w:t>
      </w:r>
    </w:p>
    <w:p w:rsidR="004D5B2F" w:rsidRDefault="004D5B2F" w:rsidP="004D5B2F">
      <w:pPr>
        <w:pStyle w:val="NormalWeb"/>
        <w:spacing w:before="0" w:beforeAutospacing="0" w:after="200" w:afterAutospacing="0"/>
        <w:jc w:val="both"/>
      </w:pPr>
      <w:r>
        <w:rPr>
          <w:rFonts w:ascii="Tahoma" w:hAnsi="Tahoma" w:cs="Tahoma"/>
          <w:b/>
          <w:bCs/>
          <w:color w:val="000000"/>
        </w:rPr>
        <w:t xml:space="preserve">ARTICULO SEXTO: </w:t>
      </w:r>
      <w:r>
        <w:rPr>
          <w:rFonts w:ascii="Tahoma" w:hAnsi="Tahoma" w:cs="Tahoma"/>
          <w:color w:val="000000"/>
        </w:rPr>
        <w:t xml:space="preserve">De acuerdo a la autorización realizada por parte del señor </w:t>
      </w:r>
      <w:r>
        <w:rPr>
          <w:rFonts w:ascii="Tahoma" w:hAnsi="Tahoma" w:cs="Tahoma"/>
          <w:b/>
          <w:bCs/>
          <w:color w:val="000000"/>
        </w:rPr>
        <w:t xml:space="preserve">MARCO AURELIO PALACIO OSSA, </w:t>
      </w:r>
      <w:r>
        <w:rPr>
          <w:rFonts w:ascii="Tahoma" w:hAnsi="Tahoma" w:cs="Tahoma"/>
          <w:color w:val="000000"/>
        </w:rPr>
        <w:t xml:space="preserve">identificado con cédula de ciudadanía N° </w:t>
      </w:r>
      <w:r>
        <w:rPr>
          <w:rFonts w:ascii="Tahoma" w:hAnsi="Tahoma" w:cs="Tahoma"/>
          <w:b/>
          <w:bCs/>
          <w:color w:val="000000"/>
        </w:rPr>
        <w:t xml:space="preserve">7.549.550 </w:t>
      </w:r>
      <w:r>
        <w:rPr>
          <w:rFonts w:ascii="Tahoma" w:hAnsi="Tahoma" w:cs="Tahoma"/>
          <w:color w:val="000000"/>
        </w:rPr>
        <w:t xml:space="preserve">expedida en Armenia (Q), quien actúa en calidad de apoderado de la señora </w:t>
      </w:r>
      <w:r>
        <w:rPr>
          <w:rFonts w:ascii="Tahoma" w:hAnsi="Tahoma" w:cs="Tahoma"/>
          <w:b/>
          <w:bCs/>
          <w:color w:val="000000"/>
        </w:rPr>
        <w:t xml:space="preserve">MARÍA VILMA GRAZÓN MOGOLLON, </w:t>
      </w:r>
      <w:r>
        <w:rPr>
          <w:rFonts w:ascii="Tahoma" w:hAnsi="Tahoma" w:cs="Tahoma"/>
          <w:color w:val="000000"/>
        </w:rPr>
        <w:t xml:space="preserve">identificada con cédula de ciudadanía N° </w:t>
      </w:r>
      <w:r>
        <w:rPr>
          <w:rFonts w:ascii="Tahoma" w:hAnsi="Tahoma" w:cs="Tahoma"/>
          <w:b/>
          <w:bCs/>
          <w:color w:val="000000"/>
        </w:rPr>
        <w:t xml:space="preserve">20.312.091 </w:t>
      </w:r>
      <w:r>
        <w:rPr>
          <w:rFonts w:ascii="Tahoma" w:hAnsi="Tahoma" w:cs="Tahoma"/>
          <w:color w:val="000000"/>
        </w:rPr>
        <w:t xml:space="preserve">expedida en Bogotá, </w:t>
      </w:r>
      <w:r>
        <w:rPr>
          <w:rFonts w:ascii="Tahoma" w:hAnsi="Tahoma" w:cs="Tahoma"/>
          <w:color w:val="000000"/>
        </w:rPr>
        <w:lastRenderedPageBreak/>
        <w:t xml:space="preserve">quien actúa en calidad de </w:t>
      </w:r>
      <w:r>
        <w:rPr>
          <w:rFonts w:ascii="Tahoma" w:hAnsi="Tahoma" w:cs="Tahoma"/>
          <w:b/>
          <w:bCs/>
          <w:color w:val="000000"/>
        </w:rPr>
        <w:t xml:space="preserve">PROPIETARIA </w:t>
      </w:r>
      <w:r>
        <w:rPr>
          <w:rFonts w:ascii="Tahoma" w:hAnsi="Tahoma" w:cs="Tahoma"/>
          <w:color w:val="000000"/>
        </w:rPr>
        <w:t xml:space="preserve">del predio denominado </w:t>
      </w:r>
      <w:r>
        <w:rPr>
          <w:rFonts w:ascii="Tahoma" w:hAnsi="Tahoma" w:cs="Tahoma"/>
          <w:b/>
          <w:bCs/>
          <w:color w:val="000000"/>
        </w:rPr>
        <w:t xml:space="preserve">1) # PARCELACIÓN CAMPESTRE HOTELERA NOGALES DE QUIMBAYA-ETAPA I. LOTE 1 </w:t>
      </w:r>
      <w:r>
        <w:rPr>
          <w:rFonts w:ascii="Tahoma" w:hAnsi="Tahoma" w:cs="Tahoma"/>
          <w:color w:val="000000"/>
        </w:rPr>
        <w:t xml:space="preserve">, ubicado en la Vereda </w:t>
      </w:r>
      <w:r>
        <w:rPr>
          <w:rFonts w:ascii="Tahoma" w:hAnsi="Tahoma" w:cs="Tahoma"/>
          <w:b/>
          <w:bCs/>
          <w:color w:val="000000"/>
        </w:rPr>
        <w:t xml:space="preserve">CEILAN </w:t>
      </w:r>
      <w:r>
        <w:rPr>
          <w:rFonts w:ascii="Tahoma" w:hAnsi="Tahoma" w:cs="Tahoma"/>
          <w:color w:val="000000"/>
        </w:rPr>
        <w:t xml:space="preserve">del Municipio de </w:t>
      </w:r>
      <w:r>
        <w:rPr>
          <w:rFonts w:ascii="Tahoma" w:hAnsi="Tahoma" w:cs="Tahoma"/>
          <w:b/>
          <w:bCs/>
          <w:color w:val="000000"/>
        </w:rPr>
        <w:t>QUIMBAYA (Q)</w:t>
      </w:r>
      <w:r>
        <w:rPr>
          <w:rFonts w:ascii="Tahoma" w:hAnsi="Tahoma" w:cs="Tahoma"/>
          <w:color w:val="000000"/>
        </w:rPr>
        <w:t xml:space="preserve">, procede a notificar el presente Auto de iniciación de trámite de permiso de vertimiento al correo </w:t>
      </w:r>
      <w:hyperlink r:id="rId17" w:history="1">
        <w:r>
          <w:rPr>
            <w:rStyle w:val="Hipervnculo"/>
            <w:rFonts w:ascii="Tahoma" w:hAnsi="Tahoma" w:cs="Tahoma"/>
            <w:color w:val="0563C1"/>
          </w:rPr>
          <w:t>ingmapo@hotmail.com</w:t>
        </w:r>
      </w:hyperlink>
      <w:r>
        <w:rPr>
          <w:rFonts w:ascii="Tahoma" w:hAnsi="Tahoma" w:cs="Tahoma"/>
          <w:color w:val="000000"/>
        </w:rPr>
        <w:t xml:space="preserve"> , en los términos del artículo 56 de la Ley 1437 de 2011.</w:t>
      </w:r>
    </w:p>
    <w:p w:rsidR="004D5B2F" w:rsidRDefault="004D5B2F" w:rsidP="004D5B2F">
      <w:pPr>
        <w:pStyle w:val="NormalWeb"/>
        <w:spacing w:before="0" w:beforeAutospacing="0" w:after="0" w:afterAutospacing="0"/>
        <w:jc w:val="center"/>
      </w:pPr>
      <w:r>
        <w:rPr>
          <w:rFonts w:ascii="Tahoma" w:hAnsi="Tahoma" w:cs="Tahoma"/>
          <w:b/>
          <w:bCs/>
          <w:color w:val="000000"/>
        </w:rPr>
        <w:t>NOTIFÍQUESE, PUBLÍQUESE Y CÚMPLASE</w:t>
      </w:r>
      <w:r>
        <w:br/>
      </w:r>
    </w:p>
    <w:p w:rsidR="004D5B2F" w:rsidRDefault="004D5B2F" w:rsidP="004D5B2F">
      <w:pPr>
        <w:pStyle w:val="NormalWeb"/>
        <w:spacing w:before="0" w:beforeAutospacing="0" w:after="0" w:afterAutospacing="0"/>
        <w:jc w:val="center"/>
      </w:pPr>
      <w:r>
        <w:rPr>
          <w:rFonts w:ascii="Tahoma" w:hAnsi="Tahoma" w:cs="Tahoma"/>
          <w:b/>
          <w:bCs/>
          <w:color w:val="000000"/>
        </w:rPr>
        <w:t>CARLOS ARIEL TRUKE OSPINA</w:t>
      </w:r>
    </w:p>
    <w:p w:rsidR="004D5B2F" w:rsidRDefault="004D5B2F" w:rsidP="004D5B2F">
      <w:pPr>
        <w:pStyle w:val="NormalWeb"/>
        <w:spacing w:before="0" w:beforeAutospacing="0" w:after="200" w:afterAutospacing="0"/>
        <w:jc w:val="center"/>
      </w:pPr>
      <w:r>
        <w:rPr>
          <w:rFonts w:ascii="Tahoma" w:hAnsi="Tahoma" w:cs="Tahoma"/>
          <w:color w:val="000000"/>
        </w:rPr>
        <w:t>Subdirector de Regulación y Control Ambiental</w:t>
      </w:r>
    </w:p>
    <w:p w:rsidR="004D5B2F" w:rsidRDefault="004D5B2F" w:rsidP="004D5B2F">
      <w:pPr>
        <w:pStyle w:val="Sinespaciado"/>
        <w:jc w:val="center"/>
        <w:rPr>
          <w:rFonts w:ascii="Tahoma" w:hAnsi="Tahoma" w:cs="Tahoma"/>
          <w:b/>
          <w:i/>
          <w:sz w:val="24"/>
        </w:rPr>
      </w:pPr>
    </w:p>
    <w:p w:rsidR="004D5B2F" w:rsidRDefault="004D5B2F" w:rsidP="004D5B2F">
      <w:pPr>
        <w:pStyle w:val="Sinespaciado"/>
        <w:jc w:val="center"/>
        <w:rPr>
          <w:rFonts w:ascii="Tahoma" w:hAnsi="Tahoma" w:cs="Tahoma"/>
          <w:b/>
          <w:i/>
          <w:sz w:val="24"/>
        </w:rPr>
      </w:pPr>
    </w:p>
    <w:p w:rsidR="004D5B2F" w:rsidRPr="004D5B2F" w:rsidRDefault="004D5B2F" w:rsidP="004D5B2F">
      <w:pPr>
        <w:pStyle w:val="Sinespaciado"/>
        <w:jc w:val="center"/>
        <w:rPr>
          <w:rFonts w:ascii="Tahoma" w:hAnsi="Tahoma" w:cs="Tahoma"/>
          <w:b/>
          <w:i/>
          <w:sz w:val="24"/>
        </w:rPr>
      </w:pPr>
      <w:r w:rsidRPr="004D5B2F">
        <w:rPr>
          <w:rFonts w:ascii="Tahoma" w:hAnsi="Tahoma" w:cs="Tahoma"/>
          <w:b/>
          <w:i/>
          <w:sz w:val="24"/>
        </w:rPr>
        <w:t>AUTO DE INICIACIÓN DE TR</w:t>
      </w:r>
      <w:r>
        <w:rPr>
          <w:rFonts w:ascii="Tahoma" w:hAnsi="Tahoma" w:cs="Tahoma"/>
          <w:b/>
          <w:i/>
          <w:sz w:val="24"/>
        </w:rPr>
        <w:t>ÁMITE DE PERMISO DE VERTIMIENTO</w:t>
      </w:r>
    </w:p>
    <w:p w:rsidR="004D5B2F" w:rsidRPr="004D5B2F" w:rsidRDefault="004D5B2F" w:rsidP="004D5B2F">
      <w:pPr>
        <w:pStyle w:val="Sinespaciado"/>
        <w:jc w:val="center"/>
        <w:rPr>
          <w:rFonts w:ascii="Tahoma" w:hAnsi="Tahoma" w:cs="Tahoma"/>
          <w:b/>
          <w:i/>
          <w:sz w:val="24"/>
        </w:rPr>
      </w:pPr>
      <w:r>
        <w:rPr>
          <w:rFonts w:ascii="Tahoma" w:hAnsi="Tahoma" w:cs="Tahoma"/>
          <w:b/>
          <w:i/>
          <w:sz w:val="24"/>
        </w:rPr>
        <w:t>SRCA-AITV-665-11-20</w:t>
      </w:r>
    </w:p>
    <w:p w:rsidR="004D5B2F" w:rsidRDefault="004D5B2F" w:rsidP="004D5B2F">
      <w:pPr>
        <w:pStyle w:val="Sinespaciado"/>
        <w:jc w:val="center"/>
        <w:rPr>
          <w:rFonts w:ascii="Tahoma" w:hAnsi="Tahoma" w:cs="Tahoma"/>
          <w:b/>
          <w:i/>
          <w:sz w:val="24"/>
        </w:rPr>
      </w:pPr>
      <w:r w:rsidRPr="004D5B2F">
        <w:rPr>
          <w:rFonts w:ascii="Tahoma" w:hAnsi="Tahoma" w:cs="Tahoma"/>
          <w:b/>
          <w:i/>
          <w:sz w:val="24"/>
        </w:rPr>
        <w:t>ARMENIA, QUINDÍO. DIECISIETE (17) DE NO</w:t>
      </w:r>
      <w:r>
        <w:rPr>
          <w:rFonts w:ascii="Tahoma" w:hAnsi="Tahoma" w:cs="Tahoma"/>
          <w:b/>
          <w:i/>
          <w:sz w:val="24"/>
        </w:rPr>
        <w:t>VIEMBRE DE DOS MIL VEINTE (2020</w:t>
      </w:r>
      <w:r w:rsidRPr="004D5B2F">
        <w:rPr>
          <w:rFonts w:ascii="Tahoma" w:hAnsi="Tahoma" w:cs="Tahoma"/>
          <w:b/>
          <w:i/>
          <w:sz w:val="24"/>
        </w:rPr>
        <w:t>)</w:t>
      </w:r>
    </w:p>
    <w:p w:rsidR="004D5B2F" w:rsidRDefault="004D5B2F" w:rsidP="004D5B2F">
      <w:pPr>
        <w:pStyle w:val="Sinespaciado"/>
        <w:jc w:val="center"/>
        <w:rPr>
          <w:rFonts w:ascii="Tahoma" w:hAnsi="Tahoma" w:cs="Tahoma"/>
          <w:b/>
          <w:i/>
          <w:sz w:val="24"/>
        </w:rPr>
      </w:pPr>
    </w:p>
    <w:p w:rsidR="004D5B2F" w:rsidRPr="004D5B2F" w:rsidRDefault="004D5B2F" w:rsidP="004D5B2F">
      <w:pPr>
        <w:spacing w:after="200"/>
        <w:jc w:val="center"/>
        <w:rPr>
          <w:rFonts w:eastAsia="Times New Roman"/>
          <w:lang w:eastAsia="es-CO"/>
        </w:rPr>
      </w:pPr>
      <w:r w:rsidRPr="004D5B2F">
        <w:rPr>
          <w:rFonts w:ascii="Tahoma" w:eastAsia="Times New Roman" w:hAnsi="Tahoma" w:cs="Tahoma"/>
          <w:b/>
          <w:bCs/>
          <w:color w:val="000000"/>
          <w:sz w:val="22"/>
          <w:szCs w:val="22"/>
          <w:lang w:eastAsia="es-CO"/>
        </w:rPr>
        <w:t>DISPONE:</w:t>
      </w:r>
    </w:p>
    <w:p w:rsidR="004D5B2F" w:rsidRPr="004D5B2F" w:rsidRDefault="004D5B2F" w:rsidP="004D5B2F">
      <w:pPr>
        <w:jc w:val="both"/>
        <w:rPr>
          <w:rFonts w:eastAsia="Times New Roman"/>
          <w:lang w:eastAsia="es-CO"/>
        </w:rPr>
      </w:pPr>
      <w:r w:rsidRPr="004D5B2F">
        <w:rPr>
          <w:rFonts w:ascii="Tahoma" w:eastAsia="Times New Roman" w:hAnsi="Tahoma" w:cs="Tahoma"/>
          <w:b/>
          <w:bCs/>
          <w:color w:val="000000"/>
          <w:sz w:val="22"/>
          <w:szCs w:val="22"/>
          <w:lang w:eastAsia="es-CO"/>
        </w:rPr>
        <w:t xml:space="preserve">ARTÍCULO PRIMERO: </w:t>
      </w:r>
      <w:r w:rsidRPr="004D5B2F">
        <w:rPr>
          <w:rFonts w:ascii="Tahoma" w:eastAsia="Times New Roman" w:hAnsi="Tahoma" w:cs="Tahoma"/>
          <w:color w:val="000000"/>
          <w:sz w:val="22"/>
          <w:szCs w:val="22"/>
          <w:lang w:eastAsia="es-CO"/>
        </w:rPr>
        <w:t xml:space="preserve">Dar inicio al trámite de solicitud de Permiso de Vertimiento presentada por la señora </w:t>
      </w:r>
      <w:r w:rsidRPr="004D5B2F">
        <w:rPr>
          <w:rFonts w:ascii="Tahoma" w:eastAsia="Times New Roman" w:hAnsi="Tahoma" w:cs="Tahoma"/>
          <w:b/>
          <w:bCs/>
          <w:color w:val="000000"/>
          <w:sz w:val="22"/>
          <w:szCs w:val="22"/>
          <w:lang w:eastAsia="es-CO"/>
        </w:rPr>
        <w:t xml:space="preserve">INES URIBE DE BEDOYA </w:t>
      </w:r>
      <w:r w:rsidRPr="004D5B2F">
        <w:rPr>
          <w:rFonts w:ascii="Tahoma" w:eastAsia="Times New Roman" w:hAnsi="Tahoma" w:cs="Tahoma"/>
          <w:color w:val="000000"/>
          <w:sz w:val="22"/>
          <w:szCs w:val="22"/>
          <w:lang w:eastAsia="es-CO"/>
        </w:rPr>
        <w:t xml:space="preserve">identificada con cédula de ciudadanía N° </w:t>
      </w:r>
      <w:r w:rsidRPr="004D5B2F">
        <w:rPr>
          <w:rFonts w:ascii="Tahoma" w:eastAsia="Times New Roman" w:hAnsi="Tahoma" w:cs="Tahoma"/>
          <w:b/>
          <w:bCs/>
          <w:color w:val="000000"/>
          <w:sz w:val="22"/>
          <w:szCs w:val="22"/>
          <w:lang w:eastAsia="es-CO"/>
        </w:rPr>
        <w:t xml:space="preserve">20.280.020 </w:t>
      </w:r>
      <w:r w:rsidRPr="004D5B2F">
        <w:rPr>
          <w:rFonts w:ascii="Tahoma" w:eastAsia="Times New Roman" w:hAnsi="Tahoma" w:cs="Tahoma"/>
          <w:color w:val="000000"/>
          <w:sz w:val="22"/>
          <w:szCs w:val="22"/>
          <w:lang w:eastAsia="es-CO"/>
        </w:rPr>
        <w:t xml:space="preserve">expedida en Bogotá, quien actúa en calidad de </w:t>
      </w:r>
      <w:r w:rsidRPr="004D5B2F">
        <w:rPr>
          <w:rFonts w:ascii="Tahoma" w:eastAsia="Times New Roman" w:hAnsi="Tahoma" w:cs="Tahoma"/>
          <w:b/>
          <w:bCs/>
          <w:color w:val="000000"/>
          <w:sz w:val="22"/>
          <w:szCs w:val="22"/>
          <w:lang w:eastAsia="es-CO"/>
        </w:rPr>
        <w:t xml:space="preserve">PROPIETARIA </w:t>
      </w:r>
      <w:r w:rsidRPr="004D5B2F">
        <w:rPr>
          <w:rFonts w:ascii="Tahoma" w:eastAsia="Times New Roman" w:hAnsi="Tahoma" w:cs="Tahoma"/>
          <w:color w:val="000000"/>
          <w:sz w:val="22"/>
          <w:szCs w:val="22"/>
          <w:lang w:eastAsia="es-CO"/>
        </w:rPr>
        <w:t xml:space="preserve">del predio denominado </w:t>
      </w:r>
      <w:r w:rsidRPr="004D5B2F">
        <w:rPr>
          <w:rFonts w:ascii="Tahoma" w:eastAsia="Times New Roman" w:hAnsi="Tahoma" w:cs="Tahoma"/>
          <w:b/>
          <w:bCs/>
          <w:color w:val="000000"/>
          <w:sz w:val="22"/>
          <w:szCs w:val="22"/>
          <w:lang w:eastAsia="es-CO"/>
        </w:rPr>
        <w:t>URBANIZACIÓN VILLA INES LOTE # 1</w:t>
      </w:r>
      <w:r w:rsidRPr="004D5B2F">
        <w:rPr>
          <w:rFonts w:ascii="Tahoma" w:eastAsia="Times New Roman" w:hAnsi="Tahoma" w:cs="Tahoma"/>
          <w:color w:val="000000"/>
          <w:sz w:val="22"/>
          <w:szCs w:val="22"/>
          <w:lang w:eastAsia="es-CO"/>
        </w:rPr>
        <w:t xml:space="preserve">, ubicado en la Vereda </w:t>
      </w:r>
      <w:r w:rsidRPr="004D5B2F">
        <w:rPr>
          <w:rFonts w:ascii="Tahoma" w:eastAsia="Times New Roman" w:hAnsi="Tahoma" w:cs="Tahoma"/>
          <w:b/>
          <w:bCs/>
          <w:color w:val="000000"/>
          <w:sz w:val="22"/>
          <w:szCs w:val="22"/>
          <w:lang w:eastAsia="es-CO"/>
        </w:rPr>
        <w:t xml:space="preserve">EL CAIMO </w:t>
      </w:r>
      <w:r w:rsidRPr="004D5B2F">
        <w:rPr>
          <w:rFonts w:ascii="Tahoma" w:eastAsia="Times New Roman" w:hAnsi="Tahoma" w:cs="Tahoma"/>
          <w:color w:val="000000"/>
          <w:sz w:val="22"/>
          <w:szCs w:val="22"/>
          <w:lang w:eastAsia="es-CO"/>
        </w:rPr>
        <w:t xml:space="preserve">del Municipio de </w:t>
      </w:r>
      <w:r w:rsidRPr="004D5B2F">
        <w:rPr>
          <w:rFonts w:ascii="Tahoma" w:eastAsia="Times New Roman" w:hAnsi="Tahoma" w:cs="Tahoma"/>
          <w:b/>
          <w:bCs/>
          <w:color w:val="000000"/>
          <w:sz w:val="22"/>
          <w:szCs w:val="22"/>
          <w:lang w:eastAsia="es-CO"/>
        </w:rPr>
        <w:t xml:space="preserve">ARMENIA (Q), </w:t>
      </w:r>
      <w:r w:rsidRPr="004D5B2F">
        <w:rPr>
          <w:rFonts w:ascii="Tahoma" w:eastAsia="Times New Roman" w:hAnsi="Tahoma" w:cs="Tahoma"/>
          <w:color w:val="000000"/>
          <w:sz w:val="22"/>
          <w:szCs w:val="22"/>
          <w:lang w:eastAsia="es-CO"/>
        </w:rPr>
        <w:t xml:space="preserve">identificado con matrícula inmobiliaria </w:t>
      </w:r>
      <w:r w:rsidRPr="004D5B2F">
        <w:rPr>
          <w:rFonts w:ascii="Tahoma" w:eastAsia="Times New Roman" w:hAnsi="Tahoma" w:cs="Tahoma"/>
          <w:b/>
          <w:bCs/>
          <w:color w:val="000000"/>
          <w:sz w:val="22"/>
          <w:szCs w:val="22"/>
          <w:lang w:eastAsia="es-CO"/>
        </w:rPr>
        <w:t xml:space="preserve">No.280-185044 </w:t>
      </w:r>
      <w:r w:rsidRPr="004D5B2F">
        <w:rPr>
          <w:rFonts w:ascii="Tahoma" w:eastAsia="Times New Roman" w:hAnsi="Tahoma" w:cs="Tahoma"/>
          <w:color w:val="000000"/>
          <w:sz w:val="22"/>
          <w:szCs w:val="22"/>
          <w:lang w:eastAsia="es-CO"/>
        </w:rPr>
        <w:t xml:space="preserve">y código catastral número </w:t>
      </w:r>
      <w:r w:rsidRPr="004D5B2F">
        <w:rPr>
          <w:rFonts w:ascii="Tahoma" w:eastAsia="Times New Roman" w:hAnsi="Tahoma" w:cs="Tahoma"/>
          <w:b/>
          <w:bCs/>
          <w:color w:val="000000"/>
          <w:sz w:val="22"/>
          <w:szCs w:val="22"/>
          <w:lang w:eastAsia="es-CO"/>
        </w:rPr>
        <w:t xml:space="preserve">0003000000003344000000000, </w:t>
      </w:r>
      <w:r w:rsidRPr="004D5B2F">
        <w:rPr>
          <w:rFonts w:ascii="Tahoma" w:eastAsia="Times New Roman" w:hAnsi="Tahoma" w:cs="Tahoma"/>
          <w:color w:val="000000"/>
          <w:sz w:val="22"/>
          <w:szCs w:val="22"/>
          <w:lang w:eastAsia="es-CO"/>
        </w:rPr>
        <w:t xml:space="preserve">en </w:t>
      </w:r>
      <w:r w:rsidRPr="004D5B2F">
        <w:rPr>
          <w:rFonts w:ascii="Tahoma" w:eastAsia="Times New Roman" w:hAnsi="Tahoma" w:cs="Tahoma"/>
          <w:color w:val="000000"/>
          <w:sz w:val="22"/>
          <w:szCs w:val="22"/>
          <w:lang w:eastAsia="es-CO"/>
        </w:rPr>
        <w:lastRenderedPageBreak/>
        <w:t xml:space="preserve">la </w:t>
      </w:r>
      <w:r w:rsidRPr="004D5B2F">
        <w:rPr>
          <w:rFonts w:ascii="Tahoma" w:eastAsia="Times New Roman" w:hAnsi="Tahoma" w:cs="Tahoma"/>
          <w:b/>
          <w:bCs/>
          <w:color w:val="000000"/>
          <w:sz w:val="22"/>
          <w:szCs w:val="22"/>
          <w:lang w:eastAsia="es-CO"/>
        </w:rPr>
        <w:t>CORPORACIÓN AUTÓNOMA REGIONAL DEL QUINDÍO</w:t>
      </w:r>
      <w:r w:rsidRPr="004D5B2F">
        <w:rPr>
          <w:rFonts w:ascii="Tahoma" w:eastAsia="Times New Roman" w:hAnsi="Tahoma" w:cs="Tahoma"/>
          <w:color w:val="000000"/>
          <w:sz w:val="22"/>
          <w:szCs w:val="22"/>
          <w:lang w:eastAsia="es-CO"/>
        </w:rPr>
        <w:t xml:space="preserve">, bajo el radicado </w:t>
      </w:r>
      <w:r w:rsidRPr="004D5B2F">
        <w:rPr>
          <w:rFonts w:ascii="Tahoma" w:eastAsia="Times New Roman" w:hAnsi="Tahoma" w:cs="Tahoma"/>
          <w:b/>
          <w:bCs/>
          <w:color w:val="000000"/>
          <w:sz w:val="22"/>
          <w:szCs w:val="22"/>
          <w:lang w:eastAsia="es-CO"/>
        </w:rPr>
        <w:t xml:space="preserve">No. </w:t>
      </w:r>
      <w:r w:rsidRPr="004D5B2F">
        <w:rPr>
          <w:rFonts w:ascii="Tahoma" w:eastAsia="Times New Roman" w:hAnsi="Tahoma" w:cs="Tahoma"/>
          <w:b/>
          <w:bCs/>
          <w:color w:val="FF0000"/>
          <w:sz w:val="22"/>
          <w:szCs w:val="22"/>
          <w:lang w:eastAsia="es-CO"/>
        </w:rPr>
        <w:t>9959-2020</w:t>
      </w:r>
      <w:r w:rsidRPr="004D5B2F">
        <w:rPr>
          <w:rFonts w:ascii="Tahoma" w:eastAsia="Times New Roman" w:hAnsi="Tahoma" w:cs="Tahoma"/>
          <w:b/>
          <w:bCs/>
          <w:color w:val="000000"/>
          <w:sz w:val="22"/>
          <w:szCs w:val="22"/>
          <w:lang w:eastAsia="es-CO"/>
        </w:rPr>
        <w:t xml:space="preserve">, </w:t>
      </w:r>
      <w:r w:rsidRPr="004D5B2F">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4D5B2F" w:rsidRPr="004D5B2F" w:rsidRDefault="004D5B2F" w:rsidP="004D5B2F">
      <w:pPr>
        <w:rPr>
          <w:rFonts w:eastAsia="Times New Roman"/>
          <w:lang w:eastAsia="es-CO"/>
        </w:rPr>
      </w:pP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 xml:space="preserve">Parágrafo: </w:t>
      </w:r>
      <w:r w:rsidRPr="004D5B2F">
        <w:rPr>
          <w:rFonts w:ascii="Tahoma" w:eastAsia="Times New Roman" w:hAnsi="Tahoma" w:cs="Tahoma"/>
          <w:b/>
          <w:bCs/>
          <w:i/>
          <w:iCs/>
          <w:color w:val="000000"/>
          <w:sz w:val="22"/>
          <w:szCs w:val="22"/>
          <w:lang w:eastAsia="es-CO"/>
        </w:rPr>
        <w:t>EL PRESENTE AUTO DE INICIO NO CONSTITUYE EL OTORGAMIENTO DEL PERMISO DE VERTIMIENTO</w:t>
      </w:r>
      <w:r w:rsidRPr="004D5B2F">
        <w:rPr>
          <w:rFonts w:ascii="Tahoma" w:eastAsia="Times New Roman" w:hAnsi="Tahoma" w:cs="Tahoma"/>
          <w:color w:val="000000"/>
          <w:sz w:val="22"/>
          <w:szCs w:val="22"/>
          <w:lang w:eastAsia="es-CO"/>
        </w:rPr>
        <w:t xml:space="preserve">, teniendo en cuenta que el mismo </w:t>
      </w:r>
      <w:r w:rsidRPr="004D5B2F">
        <w:rPr>
          <w:rFonts w:ascii="Tahoma" w:eastAsia="Times New Roman" w:hAnsi="Tahoma" w:cs="Tahoma"/>
          <w:b/>
          <w:bCs/>
          <w:color w:val="000000"/>
          <w:sz w:val="22"/>
          <w:szCs w:val="22"/>
          <w:lang w:eastAsia="es-CO"/>
        </w:rPr>
        <w:t>solo</w:t>
      </w:r>
      <w:r w:rsidRPr="004D5B2F">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4D5B2F" w:rsidRPr="004D5B2F" w:rsidRDefault="004D5B2F" w:rsidP="004D5B2F">
      <w:pPr>
        <w:jc w:val="both"/>
        <w:rPr>
          <w:rFonts w:eastAsia="Times New Roman"/>
          <w:lang w:eastAsia="es-CO"/>
        </w:rPr>
      </w:pPr>
      <w:r w:rsidRPr="004D5B2F">
        <w:rPr>
          <w:rFonts w:ascii="Tahoma" w:eastAsia="Times New Roman" w:hAnsi="Tahoma" w:cs="Tahoma"/>
          <w:b/>
          <w:bCs/>
          <w:color w:val="000000"/>
          <w:lang w:eastAsia="es-CO"/>
        </w:rPr>
        <w:t xml:space="preserve">ARTÍCULO SEGUNDO: </w:t>
      </w:r>
      <w:r w:rsidRPr="004D5B2F">
        <w:rPr>
          <w:rFonts w:ascii="Tahoma" w:eastAsia="Times New Roman" w:hAnsi="Tahoma" w:cs="Tahoma"/>
          <w:color w:val="000000"/>
          <w:lang w:eastAsia="es-CO"/>
        </w:rPr>
        <w:t>Ordenar la práctica de la visita técnica de que trata el artículo 2.2.3.3.5.5. y siguientes del Decreto 1076 de 2015.</w:t>
      </w:r>
    </w:p>
    <w:p w:rsidR="004D5B2F" w:rsidRPr="004D5B2F" w:rsidRDefault="004D5B2F" w:rsidP="004D5B2F">
      <w:pPr>
        <w:rPr>
          <w:rFonts w:eastAsia="Times New Roman"/>
          <w:lang w:eastAsia="es-CO"/>
        </w:rPr>
      </w:pP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ARTÍCULO TERCERO</w:t>
      </w:r>
      <w:r w:rsidRPr="004D5B2F">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4D5B2F" w:rsidRPr="004D5B2F" w:rsidRDefault="004D5B2F" w:rsidP="004D5B2F">
      <w:pPr>
        <w:jc w:val="both"/>
        <w:rPr>
          <w:rFonts w:eastAsia="Times New Roman"/>
          <w:lang w:eastAsia="es-CO"/>
        </w:rPr>
      </w:pPr>
      <w:r w:rsidRPr="004D5B2F">
        <w:rPr>
          <w:rFonts w:ascii="Tahoma" w:eastAsia="Times New Roman" w:hAnsi="Tahoma" w:cs="Tahoma"/>
          <w:b/>
          <w:bCs/>
          <w:color w:val="000000"/>
          <w:sz w:val="22"/>
          <w:szCs w:val="22"/>
          <w:lang w:eastAsia="es-CO"/>
        </w:rPr>
        <w:t>ARTÍCULO CUARTO</w:t>
      </w:r>
      <w:r w:rsidRPr="004D5B2F">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4D5B2F" w:rsidRPr="004D5B2F" w:rsidRDefault="004D5B2F" w:rsidP="004D5B2F">
      <w:pPr>
        <w:rPr>
          <w:rFonts w:eastAsia="Times New Roman"/>
          <w:lang w:eastAsia="es-CO"/>
        </w:rPr>
      </w:pP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 xml:space="preserve">ARTICULO QUINTO: </w:t>
      </w:r>
      <w:r w:rsidRPr="004D5B2F">
        <w:rPr>
          <w:rFonts w:ascii="Tahoma" w:eastAsia="Times New Roman" w:hAnsi="Tahoma" w:cs="Tahoma"/>
          <w:color w:val="000000"/>
          <w:sz w:val="22"/>
          <w:szCs w:val="22"/>
          <w:lang w:eastAsia="es-CO"/>
        </w:rPr>
        <w:t xml:space="preserve">Contra el presente auto no procede recurso alguno, según lo </w:t>
      </w:r>
      <w:r w:rsidRPr="004D5B2F">
        <w:rPr>
          <w:rFonts w:ascii="Tahoma" w:eastAsia="Times New Roman" w:hAnsi="Tahoma" w:cs="Tahoma"/>
          <w:color w:val="000000"/>
          <w:sz w:val="22"/>
          <w:szCs w:val="22"/>
          <w:lang w:eastAsia="es-CO"/>
        </w:rPr>
        <w:lastRenderedPageBreak/>
        <w:t>dispuesto en el artículo 75 de la Ley 1437 de 2011.            </w:t>
      </w:r>
    </w:p>
    <w:p w:rsidR="004D5B2F" w:rsidRPr="004D5B2F" w:rsidRDefault="004D5B2F" w:rsidP="004D5B2F">
      <w:pPr>
        <w:rPr>
          <w:rFonts w:eastAsia="Times New Roman"/>
          <w:lang w:eastAsia="es-CO"/>
        </w:rPr>
      </w:pPr>
    </w:p>
    <w:p w:rsidR="004D5B2F" w:rsidRPr="004D5B2F" w:rsidRDefault="004D5B2F" w:rsidP="004D5B2F">
      <w:pPr>
        <w:spacing w:after="200"/>
        <w:jc w:val="both"/>
        <w:rPr>
          <w:rFonts w:eastAsia="Times New Roman"/>
          <w:lang w:eastAsia="es-CO"/>
        </w:rPr>
      </w:pPr>
      <w:r w:rsidRPr="004D5B2F">
        <w:rPr>
          <w:rFonts w:ascii="Tahoma" w:eastAsia="Times New Roman" w:hAnsi="Tahoma" w:cs="Tahoma"/>
          <w:color w:val="000000"/>
          <w:sz w:val="22"/>
          <w:szCs w:val="22"/>
          <w:lang w:eastAsia="es-CO"/>
        </w:rPr>
        <w:t>         </w:t>
      </w: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 xml:space="preserve">ARTICULO SEXTO: </w:t>
      </w:r>
      <w:r w:rsidRPr="004D5B2F">
        <w:rPr>
          <w:rFonts w:ascii="Tahoma" w:eastAsia="Times New Roman" w:hAnsi="Tahoma" w:cs="Tahoma"/>
          <w:color w:val="000000"/>
          <w:sz w:val="22"/>
          <w:szCs w:val="22"/>
          <w:lang w:eastAsia="es-CO"/>
        </w:rPr>
        <w:t xml:space="preserve">Notificar el presente acto administrativo a la señora </w:t>
      </w:r>
      <w:r w:rsidRPr="004D5B2F">
        <w:rPr>
          <w:rFonts w:ascii="Tahoma" w:eastAsia="Times New Roman" w:hAnsi="Tahoma" w:cs="Tahoma"/>
          <w:b/>
          <w:bCs/>
          <w:color w:val="000000"/>
          <w:sz w:val="22"/>
          <w:szCs w:val="22"/>
          <w:lang w:eastAsia="es-CO"/>
        </w:rPr>
        <w:t xml:space="preserve">INES URIBE DE BEDOYA </w:t>
      </w:r>
      <w:r w:rsidRPr="004D5B2F">
        <w:rPr>
          <w:rFonts w:ascii="Tahoma" w:eastAsia="Times New Roman" w:hAnsi="Tahoma" w:cs="Tahoma"/>
          <w:color w:val="000000"/>
          <w:sz w:val="22"/>
          <w:szCs w:val="22"/>
          <w:lang w:eastAsia="es-CO"/>
        </w:rPr>
        <w:t xml:space="preserve">identificada con cédula de ciudadanía N° </w:t>
      </w:r>
      <w:r w:rsidRPr="004D5B2F">
        <w:rPr>
          <w:rFonts w:ascii="Tahoma" w:eastAsia="Times New Roman" w:hAnsi="Tahoma" w:cs="Tahoma"/>
          <w:b/>
          <w:bCs/>
          <w:color w:val="000000"/>
          <w:sz w:val="22"/>
          <w:szCs w:val="22"/>
          <w:lang w:eastAsia="es-CO"/>
        </w:rPr>
        <w:t xml:space="preserve">20.280.020 </w:t>
      </w:r>
      <w:r w:rsidRPr="004D5B2F">
        <w:rPr>
          <w:rFonts w:ascii="Tahoma" w:eastAsia="Times New Roman" w:hAnsi="Tahoma" w:cs="Tahoma"/>
          <w:color w:val="000000"/>
          <w:sz w:val="22"/>
          <w:szCs w:val="22"/>
          <w:lang w:eastAsia="es-CO"/>
        </w:rPr>
        <w:t xml:space="preserve">expedida en Bogotá, quien actúa en calidad de </w:t>
      </w:r>
      <w:r w:rsidRPr="004D5B2F">
        <w:rPr>
          <w:rFonts w:ascii="Tahoma" w:eastAsia="Times New Roman" w:hAnsi="Tahoma" w:cs="Tahoma"/>
          <w:b/>
          <w:bCs/>
          <w:color w:val="000000"/>
          <w:sz w:val="22"/>
          <w:szCs w:val="22"/>
          <w:lang w:eastAsia="es-CO"/>
        </w:rPr>
        <w:t>PROPIETARIA</w:t>
      </w:r>
      <w:r w:rsidRPr="004D5B2F">
        <w:rPr>
          <w:rFonts w:ascii="Tahoma" w:eastAsia="Times New Roman" w:hAnsi="Tahoma" w:cs="Tahoma"/>
          <w:color w:val="000000"/>
          <w:sz w:val="22"/>
          <w:szCs w:val="22"/>
          <w:lang w:eastAsia="es-CO"/>
        </w:rPr>
        <w:t xml:space="preserve"> o a su apoderado, en los términos establecidos en la Ley 1437 de 2011.</w:t>
      </w:r>
    </w:p>
    <w:p w:rsidR="004D5B2F" w:rsidRPr="004D5B2F" w:rsidRDefault="004D5B2F" w:rsidP="004D5B2F">
      <w:pPr>
        <w:rPr>
          <w:rFonts w:eastAsia="Times New Roman"/>
          <w:lang w:eastAsia="es-CO"/>
        </w:rPr>
      </w:pPr>
    </w:p>
    <w:p w:rsidR="004D5B2F" w:rsidRPr="004D5B2F" w:rsidRDefault="004D5B2F" w:rsidP="004D5B2F">
      <w:pPr>
        <w:jc w:val="center"/>
        <w:rPr>
          <w:rFonts w:eastAsia="Times New Roman"/>
          <w:lang w:eastAsia="es-CO"/>
        </w:rPr>
      </w:pPr>
      <w:r w:rsidRPr="004D5B2F">
        <w:rPr>
          <w:rFonts w:ascii="Tahoma" w:eastAsia="Times New Roman" w:hAnsi="Tahoma" w:cs="Tahoma"/>
          <w:b/>
          <w:bCs/>
          <w:color w:val="000000"/>
          <w:sz w:val="22"/>
          <w:szCs w:val="22"/>
          <w:lang w:eastAsia="es-CO"/>
        </w:rPr>
        <w:t>NOTIFÍQUESE, PUBLÍQUESE Y CÚMPLASE</w:t>
      </w:r>
    </w:p>
    <w:p w:rsidR="004D5B2F" w:rsidRPr="004D5B2F" w:rsidRDefault="004D5B2F" w:rsidP="004D5B2F">
      <w:pPr>
        <w:spacing w:after="240"/>
        <w:rPr>
          <w:rFonts w:eastAsia="Times New Roman"/>
          <w:lang w:eastAsia="es-CO"/>
        </w:rPr>
      </w:pPr>
      <w:r w:rsidRPr="004D5B2F">
        <w:rPr>
          <w:rFonts w:eastAsia="Times New Roman"/>
          <w:lang w:eastAsia="es-CO"/>
        </w:rPr>
        <w:br/>
      </w:r>
      <w:r w:rsidRPr="004D5B2F">
        <w:rPr>
          <w:rFonts w:eastAsia="Times New Roman"/>
          <w:lang w:eastAsia="es-CO"/>
        </w:rPr>
        <w:br/>
      </w:r>
      <w:r w:rsidRPr="004D5B2F">
        <w:rPr>
          <w:rFonts w:eastAsia="Times New Roman"/>
          <w:lang w:eastAsia="es-CO"/>
        </w:rPr>
        <w:br/>
      </w:r>
      <w:r w:rsidRPr="004D5B2F">
        <w:rPr>
          <w:rFonts w:eastAsia="Times New Roman"/>
          <w:lang w:eastAsia="es-CO"/>
        </w:rPr>
        <w:br/>
      </w:r>
    </w:p>
    <w:p w:rsidR="004D5B2F" w:rsidRPr="004D5B2F" w:rsidRDefault="004D5B2F" w:rsidP="004D5B2F">
      <w:pPr>
        <w:jc w:val="center"/>
        <w:rPr>
          <w:rFonts w:eastAsia="Times New Roman"/>
          <w:lang w:eastAsia="es-CO"/>
        </w:rPr>
      </w:pPr>
      <w:r w:rsidRPr="004D5B2F">
        <w:rPr>
          <w:rFonts w:ascii="Tahoma" w:eastAsia="Times New Roman" w:hAnsi="Tahoma" w:cs="Tahoma"/>
          <w:b/>
          <w:bCs/>
          <w:color w:val="000000"/>
          <w:sz w:val="22"/>
          <w:szCs w:val="22"/>
          <w:lang w:eastAsia="es-CO"/>
        </w:rPr>
        <w:t>CARLOS ARIEL TRUKE OSPINA</w:t>
      </w:r>
    </w:p>
    <w:p w:rsidR="004D5B2F" w:rsidRPr="004D5B2F" w:rsidRDefault="004D5B2F" w:rsidP="004D5B2F">
      <w:pPr>
        <w:spacing w:after="200"/>
        <w:jc w:val="center"/>
        <w:rPr>
          <w:rFonts w:eastAsia="Times New Roman"/>
          <w:lang w:eastAsia="es-CO"/>
        </w:rPr>
      </w:pPr>
      <w:r w:rsidRPr="004D5B2F">
        <w:rPr>
          <w:rFonts w:ascii="Tahoma" w:eastAsia="Times New Roman" w:hAnsi="Tahoma" w:cs="Tahoma"/>
          <w:color w:val="000000"/>
          <w:sz w:val="22"/>
          <w:szCs w:val="22"/>
          <w:lang w:eastAsia="es-CO"/>
        </w:rPr>
        <w:t>Subdirector de Regulación y Control Ambiental</w:t>
      </w:r>
    </w:p>
    <w:p w:rsidR="004D5B2F" w:rsidRDefault="004D5B2F" w:rsidP="004D5B2F">
      <w:pPr>
        <w:pStyle w:val="Sinespaciado"/>
        <w:jc w:val="center"/>
        <w:rPr>
          <w:rFonts w:ascii="Tahoma" w:hAnsi="Tahoma" w:cs="Tahoma"/>
          <w:b/>
          <w:i/>
          <w:sz w:val="24"/>
        </w:rPr>
      </w:pPr>
    </w:p>
    <w:p w:rsidR="004D5B2F" w:rsidRDefault="004D5B2F" w:rsidP="004D5B2F">
      <w:pPr>
        <w:pStyle w:val="Sinespaciado"/>
        <w:jc w:val="center"/>
        <w:rPr>
          <w:rFonts w:ascii="Tahoma" w:hAnsi="Tahoma" w:cs="Tahoma"/>
          <w:b/>
          <w:i/>
          <w:sz w:val="24"/>
        </w:rPr>
      </w:pPr>
    </w:p>
    <w:p w:rsidR="004D5B2F" w:rsidRPr="004D5B2F" w:rsidRDefault="004D5B2F" w:rsidP="004D5B2F">
      <w:pPr>
        <w:pStyle w:val="Sinespaciado"/>
        <w:jc w:val="center"/>
        <w:rPr>
          <w:rFonts w:ascii="Tahoma" w:hAnsi="Tahoma" w:cs="Tahoma"/>
          <w:b/>
          <w:i/>
          <w:sz w:val="24"/>
        </w:rPr>
      </w:pPr>
      <w:r w:rsidRPr="004D5B2F">
        <w:rPr>
          <w:rFonts w:ascii="Tahoma" w:hAnsi="Tahoma" w:cs="Tahoma"/>
          <w:b/>
          <w:i/>
          <w:sz w:val="24"/>
        </w:rPr>
        <w:t>AUTO DE INICIACIÓN DE TR</w:t>
      </w:r>
      <w:r>
        <w:rPr>
          <w:rFonts w:ascii="Tahoma" w:hAnsi="Tahoma" w:cs="Tahoma"/>
          <w:b/>
          <w:i/>
          <w:sz w:val="24"/>
        </w:rPr>
        <w:t>ÁMITE DE PERMISO DE VERTIMIENTO</w:t>
      </w:r>
    </w:p>
    <w:p w:rsidR="004D5B2F" w:rsidRPr="004D5B2F" w:rsidRDefault="004D5B2F" w:rsidP="004D5B2F">
      <w:pPr>
        <w:pStyle w:val="Sinespaciado"/>
        <w:jc w:val="center"/>
        <w:rPr>
          <w:rFonts w:ascii="Tahoma" w:hAnsi="Tahoma" w:cs="Tahoma"/>
          <w:b/>
          <w:i/>
          <w:sz w:val="24"/>
        </w:rPr>
      </w:pPr>
      <w:r>
        <w:rPr>
          <w:rFonts w:ascii="Tahoma" w:hAnsi="Tahoma" w:cs="Tahoma"/>
          <w:b/>
          <w:i/>
          <w:sz w:val="24"/>
        </w:rPr>
        <w:t>SRCA-AITV-678-11-20</w:t>
      </w:r>
    </w:p>
    <w:p w:rsidR="004D5B2F" w:rsidRDefault="004D5B2F" w:rsidP="004D5B2F">
      <w:pPr>
        <w:pStyle w:val="Sinespaciado"/>
        <w:jc w:val="center"/>
        <w:rPr>
          <w:rFonts w:ascii="Tahoma" w:hAnsi="Tahoma" w:cs="Tahoma"/>
          <w:b/>
          <w:i/>
          <w:sz w:val="24"/>
        </w:rPr>
      </w:pPr>
      <w:r w:rsidRPr="004D5B2F">
        <w:rPr>
          <w:rFonts w:ascii="Tahoma" w:hAnsi="Tahoma" w:cs="Tahoma"/>
          <w:b/>
          <w:i/>
          <w:sz w:val="24"/>
        </w:rPr>
        <w:t>ARMENIA, QUINDÍO. DIECINUEVE (19) DE NOVIEMBRE DE DOS MIL VEINTE (2020)</w:t>
      </w:r>
    </w:p>
    <w:p w:rsidR="004D5B2F" w:rsidRDefault="004D5B2F" w:rsidP="004D5B2F">
      <w:pPr>
        <w:pStyle w:val="Sinespaciado"/>
        <w:jc w:val="center"/>
        <w:rPr>
          <w:rFonts w:ascii="Tahoma" w:hAnsi="Tahoma" w:cs="Tahoma"/>
          <w:b/>
          <w:i/>
          <w:sz w:val="24"/>
        </w:rPr>
      </w:pPr>
    </w:p>
    <w:p w:rsidR="004D5B2F" w:rsidRDefault="004D5B2F" w:rsidP="004D5B2F">
      <w:pPr>
        <w:pStyle w:val="Sinespaciado"/>
        <w:jc w:val="center"/>
        <w:rPr>
          <w:rFonts w:ascii="Tahoma" w:hAnsi="Tahoma" w:cs="Tahoma"/>
          <w:b/>
          <w:i/>
          <w:sz w:val="24"/>
        </w:rPr>
      </w:pPr>
    </w:p>
    <w:p w:rsidR="004D5B2F" w:rsidRPr="004D5B2F" w:rsidRDefault="004D5B2F" w:rsidP="004D5B2F">
      <w:pPr>
        <w:spacing w:after="200"/>
        <w:jc w:val="center"/>
        <w:rPr>
          <w:rFonts w:eastAsia="Times New Roman"/>
          <w:lang w:eastAsia="es-CO"/>
        </w:rPr>
      </w:pPr>
      <w:r w:rsidRPr="004D5B2F">
        <w:rPr>
          <w:rFonts w:ascii="Tahoma" w:eastAsia="Times New Roman" w:hAnsi="Tahoma" w:cs="Tahoma"/>
          <w:b/>
          <w:bCs/>
          <w:color w:val="000000"/>
          <w:sz w:val="22"/>
          <w:szCs w:val="22"/>
          <w:lang w:eastAsia="es-CO"/>
        </w:rPr>
        <w:t>DISPONE:</w:t>
      </w: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 xml:space="preserve">ARTÍCULO PRIMERO: </w:t>
      </w:r>
      <w:r w:rsidRPr="004D5B2F">
        <w:rPr>
          <w:rFonts w:ascii="Tahoma" w:eastAsia="Times New Roman" w:hAnsi="Tahoma" w:cs="Tahoma"/>
          <w:color w:val="000000"/>
          <w:sz w:val="22"/>
          <w:szCs w:val="22"/>
          <w:lang w:eastAsia="es-CO"/>
        </w:rPr>
        <w:t xml:space="preserve">Dar inicio al trámite de solicitud de Permiso de Vertimiento presentada por la señora </w:t>
      </w:r>
      <w:r w:rsidRPr="004D5B2F">
        <w:rPr>
          <w:rFonts w:ascii="Tahoma" w:eastAsia="Times New Roman" w:hAnsi="Tahoma" w:cs="Tahoma"/>
          <w:b/>
          <w:bCs/>
          <w:color w:val="000000"/>
          <w:sz w:val="22"/>
          <w:szCs w:val="22"/>
          <w:lang w:eastAsia="es-CO"/>
        </w:rPr>
        <w:t xml:space="preserve">MELBA INES URIBE LOPEZ, </w:t>
      </w:r>
      <w:r w:rsidRPr="004D5B2F">
        <w:rPr>
          <w:rFonts w:ascii="Tahoma" w:eastAsia="Times New Roman" w:hAnsi="Tahoma" w:cs="Tahoma"/>
          <w:color w:val="000000"/>
          <w:sz w:val="22"/>
          <w:szCs w:val="22"/>
          <w:lang w:eastAsia="es-CO"/>
        </w:rPr>
        <w:t xml:space="preserve">identificada con cédula de ciudadanía N° 41.889.672 expedida en Armenia (Q), </w:t>
      </w:r>
      <w:r w:rsidRPr="004D5B2F">
        <w:rPr>
          <w:rFonts w:ascii="Tahoma" w:eastAsia="Times New Roman" w:hAnsi="Tahoma" w:cs="Tahoma"/>
          <w:color w:val="000000"/>
          <w:sz w:val="22"/>
          <w:szCs w:val="22"/>
          <w:lang w:eastAsia="es-CO"/>
        </w:rPr>
        <w:lastRenderedPageBreak/>
        <w:t xml:space="preserve">quien actúa en calidad de Representante legal de </w:t>
      </w:r>
      <w:r w:rsidRPr="004D5B2F">
        <w:rPr>
          <w:rFonts w:ascii="Tahoma" w:eastAsia="Times New Roman" w:hAnsi="Tahoma" w:cs="Tahoma"/>
          <w:b/>
          <w:bCs/>
          <w:color w:val="000000"/>
          <w:sz w:val="22"/>
          <w:szCs w:val="22"/>
          <w:lang w:eastAsia="es-CO"/>
        </w:rPr>
        <w:t xml:space="preserve">MI POLLO S.A.S, </w:t>
      </w:r>
      <w:r w:rsidRPr="004D5B2F">
        <w:rPr>
          <w:rFonts w:ascii="Tahoma" w:eastAsia="Times New Roman" w:hAnsi="Tahoma" w:cs="Tahoma"/>
          <w:color w:val="000000"/>
          <w:sz w:val="22"/>
          <w:szCs w:val="22"/>
          <w:lang w:eastAsia="es-CO"/>
        </w:rPr>
        <w:t xml:space="preserve">sociedad arrendataria, identificada con el Nit </w:t>
      </w:r>
      <w:r w:rsidRPr="004D5B2F">
        <w:rPr>
          <w:rFonts w:ascii="Tahoma" w:eastAsia="Times New Roman" w:hAnsi="Tahoma" w:cs="Tahoma"/>
          <w:b/>
          <w:bCs/>
          <w:color w:val="000000"/>
          <w:sz w:val="22"/>
          <w:szCs w:val="22"/>
          <w:lang w:eastAsia="es-CO"/>
        </w:rPr>
        <w:t>801.004.334-9</w:t>
      </w:r>
      <w:r w:rsidRPr="004D5B2F">
        <w:rPr>
          <w:rFonts w:ascii="Tahoma" w:eastAsia="Times New Roman" w:hAnsi="Tahoma" w:cs="Tahoma"/>
          <w:color w:val="000000"/>
          <w:sz w:val="22"/>
          <w:szCs w:val="22"/>
          <w:lang w:eastAsia="es-CO"/>
        </w:rPr>
        <w:t xml:space="preserve"> y a su vez como apoderada del señor </w:t>
      </w:r>
      <w:r w:rsidRPr="004D5B2F">
        <w:rPr>
          <w:rFonts w:ascii="Tahoma" w:eastAsia="Times New Roman" w:hAnsi="Tahoma" w:cs="Tahoma"/>
          <w:b/>
          <w:bCs/>
          <w:color w:val="000000"/>
          <w:sz w:val="22"/>
          <w:szCs w:val="22"/>
          <w:lang w:eastAsia="es-CO"/>
        </w:rPr>
        <w:t xml:space="preserve">LISARDO RESTREPO RESTREPO, </w:t>
      </w:r>
      <w:r w:rsidRPr="004D5B2F">
        <w:rPr>
          <w:rFonts w:ascii="Tahoma" w:eastAsia="Times New Roman" w:hAnsi="Tahoma" w:cs="Tahoma"/>
          <w:color w:val="000000"/>
          <w:sz w:val="22"/>
          <w:szCs w:val="22"/>
          <w:lang w:eastAsia="es-CO"/>
        </w:rPr>
        <w:t>identificado con cédula de ciudadanía N° 8.238.878</w:t>
      </w:r>
      <w:r w:rsidRPr="004D5B2F">
        <w:rPr>
          <w:rFonts w:ascii="Tahoma" w:eastAsia="Times New Roman" w:hAnsi="Tahoma" w:cs="Tahoma"/>
          <w:b/>
          <w:bCs/>
          <w:color w:val="000000"/>
          <w:sz w:val="22"/>
          <w:szCs w:val="22"/>
          <w:lang w:eastAsia="es-CO"/>
        </w:rPr>
        <w:t>,</w:t>
      </w:r>
      <w:r w:rsidRPr="004D5B2F">
        <w:rPr>
          <w:rFonts w:ascii="Tahoma" w:eastAsia="Times New Roman" w:hAnsi="Tahoma" w:cs="Tahoma"/>
          <w:color w:val="000000"/>
          <w:sz w:val="22"/>
          <w:szCs w:val="22"/>
          <w:lang w:eastAsia="es-CO"/>
        </w:rPr>
        <w:t xml:space="preserve"> quien es el Representante de </w:t>
      </w:r>
      <w:r w:rsidRPr="004D5B2F">
        <w:rPr>
          <w:rFonts w:ascii="Tahoma" w:eastAsia="Times New Roman" w:hAnsi="Tahoma" w:cs="Tahoma"/>
          <w:b/>
          <w:bCs/>
          <w:color w:val="000000"/>
          <w:sz w:val="22"/>
          <w:szCs w:val="22"/>
          <w:lang w:eastAsia="es-CO"/>
        </w:rPr>
        <w:t xml:space="preserve">RESTREPO RESTREPO Y CIA S EN C </w:t>
      </w:r>
      <w:r w:rsidRPr="004D5B2F">
        <w:rPr>
          <w:rFonts w:ascii="Tahoma" w:eastAsia="Times New Roman" w:hAnsi="Tahoma" w:cs="Tahoma"/>
          <w:color w:val="000000"/>
          <w:sz w:val="22"/>
          <w:szCs w:val="22"/>
          <w:lang w:eastAsia="es-CO"/>
        </w:rPr>
        <w:t xml:space="preserve">identificada con el Nit </w:t>
      </w:r>
      <w:r w:rsidRPr="004D5B2F">
        <w:rPr>
          <w:rFonts w:ascii="Tahoma" w:eastAsia="Times New Roman" w:hAnsi="Tahoma" w:cs="Tahoma"/>
          <w:b/>
          <w:bCs/>
          <w:color w:val="000000"/>
          <w:sz w:val="22"/>
          <w:szCs w:val="22"/>
          <w:lang w:eastAsia="es-CO"/>
        </w:rPr>
        <w:t xml:space="preserve">900.533.911-7 , </w:t>
      </w:r>
      <w:r w:rsidRPr="004D5B2F">
        <w:rPr>
          <w:rFonts w:ascii="Tahoma" w:eastAsia="Times New Roman" w:hAnsi="Tahoma" w:cs="Tahoma"/>
          <w:color w:val="000000"/>
          <w:sz w:val="22"/>
          <w:szCs w:val="22"/>
          <w:lang w:eastAsia="es-CO"/>
        </w:rPr>
        <w:t xml:space="preserve">sociedad arrendadora y propietaria del predio </w:t>
      </w:r>
      <w:r w:rsidRPr="004D5B2F">
        <w:rPr>
          <w:rFonts w:ascii="Tahoma" w:eastAsia="Times New Roman" w:hAnsi="Tahoma" w:cs="Tahoma"/>
          <w:b/>
          <w:bCs/>
          <w:color w:val="000000"/>
          <w:sz w:val="22"/>
          <w:szCs w:val="22"/>
          <w:lang w:eastAsia="es-CO"/>
        </w:rPr>
        <w:t xml:space="preserve">1) GALICIA </w:t>
      </w:r>
      <w:r w:rsidRPr="004D5B2F">
        <w:rPr>
          <w:rFonts w:ascii="Tahoma" w:eastAsia="Times New Roman" w:hAnsi="Tahoma" w:cs="Tahoma"/>
          <w:color w:val="000000"/>
          <w:sz w:val="22"/>
          <w:szCs w:val="22"/>
          <w:lang w:eastAsia="es-CO"/>
        </w:rPr>
        <w:t xml:space="preserve">ubicado en la Vereda </w:t>
      </w:r>
      <w:r w:rsidRPr="004D5B2F">
        <w:rPr>
          <w:rFonts w:ascii="Tahoma" w:eastAsia="Times New Roman" w:hAnsi="Tahoma" w:cs="Tahoma"/>
          <w:b/>
          <w:bCs/>
          <w:color w:val="000000"/>
          <w:sz w:val="22"/>
          <w:szCs w:val="22"/>
          <w:lang w:eastAsia="es-CO"/>
        </w:rPr>
        <w:t xml:space="preserve">EL MESÓN </w:t>
      </w:r>
      <w:r w:rsidRPr="004D5B2F">
        <w:rPr>
          <w:rFonts w:ascii="Tahoma" w:eastAsia="Times New Roman" w:hAnsi="Tahoma" w:cs="Tahoma"/>
          <w:color w:val="000000"/>
          <w:sz w:val="22"/>
          <w:szCs w:val="22"/>
          <w:lang w:eastAsia="es-CO"/>
        </w:rPr>
        <w:t xml:space="preserve">del Municipio de </w:t>
      </w:r>
      <w:r w:rsidRPr="004D5B2F">
        <w:rPr>
          <w:rFonts w:ascii="Tahoma" w:eastAsia="Times New Roman" w:hAnsi="Tahoma" w:cs="Tahoma"/>
          <w:b/>
          <w:bCs/>
          <w:color w:val="000000"/>
          <w:sz w:val="22"/>
          <w:szCs w:val="22"/>
          <w:lang w:eastAsia="es-CO"/>
        </w:rPr>
        <w:t xml:space="preserve">ARMENIA (Q), </w:t>
      </w:r>
      <w:r w:rsidRPr="004D5B2F">
        <w:rPr>
          <w:rFonts w:ascii="Tahoma" w:eastAsia="Times New Roman" w:hAnsi="Tahoma" w:cs="Tahoma"/>
          <w:color w:val="000000"/>
          <w:sz w:val="22"/>
          <w:szCs w:val="22"/>
          <w:lang w:eastAsia="es-CO"/>
        </w:rPr>
        <w:t xml:space="preserve">identificado con matrícula inmobiliaria </w:t>
      </w:r>
      <w:r w:rsidRPr="004D5B2F">
        <w:rPr>
          <w:rFonts w:ascii="Tahoma" w:eastAsia="Times New Roman" w:hAnsi="Tahoma" w:cs="Tahoma"/>
          <w:b/>
          <w:bCs/>
          <w:color w:val="000000"/>
          <w:sz w:val="22"/>
          <w:szCs w:val="22"/>
          <w:lang w:eastAsia="es-CO"/>
        </w:rPr>
        <w:t xml:space="preserve">No. 280-1318  </w:t>
      </w:r>
      <w:r w:rsidRPr="004D5B2F">
        <w:rPr>
          <w:rFonts w:ascii="Tahoma" w:eastAsia="Times New Roman" w:hAnsi="Tahoma" w:cs="Tahoma"/>
          <w:color w:val="000000"/>
          <w:sz w:val="22"/>
          <w:szCs w:val="22"/>
          <w:lang w:eastAsia="es-CO"/>
        </w:rPr>
        <w:t xml:space="preserve">y código catastral número </w:t>
      </w:r>
      <w:r w:rsidRPr="004D5B2F">
        <w:rPr>
          <w:rFonts w:ascii="Tahoma" w:eastAsia="Times New Roman" w:hAnsi="Tahoma" w:cs="Tahoma"/>
          <w:b/>
          <w:bCs/>
          <w:color w:val="000000"/>
          <w:sz w:val="22"/>
          <w:szCs w:val="22"/>
          <w:lang w:eastAsia="es-CO"/>
        </w:rPr>
        <w:t>63001000100000357000,</w:t>
      </w:r>
      <w:r w:rsidRPr="004D5B2F">
        <w:rPr>
          <w:rFonts w:ascii="Tahoma" w:eastAsia="Times New Roman" w:hAnsi="Tahoma" w:cs="Tahoma"/>
          <w:color w:val="000000"/>
          <w:sz w:val="22"/>
          <w:szCs w:val="22"/>
          <w:lang w:eastAsia="es-CO"/>
        </w:rPr>
        <w:t>Granja Avícola</w:t>
      </w:r>
      <w:r w:rsidRPr="004D5B2F">
        <w:rPr>
          <w:rFonts w:ascii="Tahoma" w:eastAsia="Times New Roman" w:hAnsi="Tahoma" w:cs="Tahoma"/>
          <w:b/>
          <w:bCs/>
          <w:color w:val="000000"/>
          <w:sz w:val="22"/>
          <w:szCs w:val="22"/>
          <w:lang w:eastAsia="es-CO"/>
        </w:rPr>
        <w:t xml:space="preserve"> </w:t>
      </w:r>
      <w:r w:rsidRPr="004D5B2F">
        <w:rPr>
          <w:rFonts w:ascii="Tahoma" w:eastAsia="Times New Roman" w:hAnsi="Tahoma" w:cs="Tahoma"/>
          <w:color w:val="000000"/>
          <w:sz w:val="22"/>
          <w:szCs w:val="22"/>
          <w:lang w:eastAsia="es-CO"/>
        </w:rPr>
        <w:t xml:space="preserve">en el que se desarrolla la explotación de pollo de engorde, en la </w:t>
      </w:r>
      <w:r w:rsidRPr="004D5B2F">
        <w:rPr>
          <w:rFonts w:ascii="Tahoma" w:eastAsia="Times New Roman" w:hAnsi="Tahoma" w:cs="Tahoma"/>
          <w:b/>
          <w:bCs/>
          <w:color w:val="000000"/>
          <w:sz w:val="22"/>
          <w:szCs w:val="22"/>
          <w:lang w:eastAsia="es-CO"/>
        </w:rPr>
        <w:t>CORPORACIÓN AUTÓNOMA REGIONAL DEL QUINDÍO</w:t>
      </w:r>
      <w:r w:rsidRPr="004D5B2F">
        <w:rPr>
          <w:rFonts w:ascii="Tahoma" w:eastAsia="Times New Roman" w:hAnsi="Tahoma" w:cs="Tahoma"/>
          <w:color w:val="000000"/>
          <w:sz w:val="22"/>
          <w:szCs w:val="22"/>
          <w:lang w:eastAsia="es-CO"/>
        </w:rPr>
        <w:t xml:space="preserve">, bajo el radicado </w:t>
      </w:r>
      <w:r w:rsidRPr="004D5B2F">
        <w:rPr>
          <w:rFonts w:ascii="Tahoma" w:eastAsia="Times New Roman" w:hAnsi="Tahoma" w:cs="Tahoma"/>
          <w:b/>
          <w:bCs/>
          <w:color w:val="000000"/>
          <w:sz w:val="22"/>
          <w:szCs w:val="22"/>
          <w:lang w:eastAsia="es-CO"/>
        </w:rPr>
        <w:t xml:space="preserve">No. </w:t>
      </w:r>
      <w:r w:rsidRPr="004D5B2F">
        <w:rPr>
          <w:rFonts w:ascii="Tahoma" w:eastAsia="Times New Roman" w:hAnsi="Tahoma" w:cs="Tahoma"/>
          <w:b/>
          <w:bCs/>
          <w:color w:val="FF0000"/>
          <w:sz w:val="22"/>
          <w:szCs w:val="22"/>
          <w:lang w:eastAsia="es-CO"/>
        </w:rPr>
        <w:t>11841-2018</w:t>
      </w:r>
      <w:r w:rsidRPr="004D5B2F">
        <w:rPr>
          <w:rFonts w:ascii="Tahoma" w:eastAsia="Times New Roman" w:hAnsi="Tahoma" w:cs="Tahoma"/>
          <w:b/>
          <w:bCs/>
          <w:color w:val="000000"/>
          <w:sz w:val="22"/>
          <w:szCs w:val="22"/>
          <w:lang w:eastAsia="es-CO"/>
        </w:rPr>
        <w:t xml:space="preserve">, </w:t>
      </w:r>
      <w:r w:rsidRPr="004D5B2F">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 xml:space="preserve">Parágrafo: </w:t>
      </w:r>
      <w:r w:rsidRPr="004D5B2F">
        <w:rPr>
          <w:rFonts w:ascii="Tahoma" w:eastAsia="Times New Roman" w:hAnsi="Tahoma" w:cs="Tahoma"/>
          <w:b/>
          <w:bCs/>
          <w:i/>
          <w:iCs/>
          <w:color w:val="000000"/>
          <w:sz w:val="22"/>
          <w:szCs w:val="22"/>
          <w:lang w:eastAsia="es-CO"/>
        </w:rPr>
        <w:t>EL PRESENTE AUTO DE INICIO NO CONSTITUYE EL OTORGAMIENTO DEL PERMISO DE VERTIMIENTO</w:t>
      </w:r>
      <w:r w:rsidRPr="004D5B2F">
        <w:rPr>
          <w:rFonts w:ascii="Tahoma" w:eastAsia="Times New Roman" w:hAnsi="Tahoma" w:cs="Tahoma"/>
          <w:color w:val="000000"/>
          <w:sz w:val="22"/>
          <w:szCs w:val="22"/>
          <w:lang w:eastAsia="es-CO"/>
        </w:rPr>
        <w:t xml:space="preserve">, teniendo en cuenta que el mismo </w:t>
      </w:r>
      <w:r w:rsidRPr="004D5B2F">
        <w:rPr>
          <w:rFonts w:ascii="Tahoma" w:eastAsia="Times New Roman" w:hAnsi="Tahoma" w:cs="Tahoma"/>
          <w:b/>
          <w:bCs/>
          <w:color w:val="000000"/>
          <w:sz w:val="22"/>
          <w:szCs w:val="22"/>
          <w:lang w:eastAsia="es-CO"/>
        </w:rPr>
        <w:t>solo</w:t>
      </w:r>
      <w:r w:rsidRPr="004D5B2F">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4D5B2F" w:rsidRPr="004D5B2F" w:rsidRDefault="004D5B2F" w:rsidP="004D5B2F">
      <w:pPr>
        <w:jc w:val="both"/>
        <w:rPr>
          <w:rFonts w:eastAsia="Times New Roman"/>
          <w:lang w:eastAsia="es-CO"/>
        </w:rPr>
      </w:pPr>
      <w:r w:rsidRPr="004D5B2F">
        <w:rPr>
          <w:rFonts w:ascii="Tahoma" w:eastAsia="Times New Roman" w:hAnsi="Tahoma" w:cs="Tahoma"/>
          <w:b/>
          <w:bCs/>
          <w:color w:val="000000"/>
          <w:lang w:eastAsia="es-CO"/>
        </w:rPr>
        <w:t xml:space="preserve">ARTÍCULO SEGUNDO: </w:t>
      </w:r>
      <w:r w:rsidRPr="004D5B2F">
        <w:rPr>
          <w:rFonts w:ascii="Tahoma" w:eastAsia="Times New Roman" w:hAnsi="Tahoma" w:cs="Tahoma"/>
          <w:color w:val="000000"/>
          <w:lang w:eastAsia="es-CO"/>
        </w:rPr>
        <w:t xml:space="preserve">Ordenar la práctica de la visita técnica de que </w:t>
      </w:r>
      <w:r w:rsidRPr="004D5B2F">
        <w:rPr>
          <w:rFonts w:ascii="Tahoma" w:eastAsia="Times New Roman" w:hAnsi="Tahoma" w:cs="Tahoma"/>
          <w:color w:val="000000"/>
          <w:lang w:eastAsia="es-CO"/>
        </w:rPr>
        <w:lastRenderedPageBreak/>
        <w:t>trata el artículo 2.2.3.3.5.5. y siguientes del Decreto 1076 de 2015.</w:t>
      </w:r>
    </w:p>
    <w:p w:rsidR="004D5B2F" w:rsidRPr="004D5B2F" w:rsidRDefault="004D5B2F" w:rsidP="004D5B2F">
      <w:pPr>
        <w:rPr>
          <w:rFonts w:eastAsia="Times New Roman"/>
          <w:lang w:eastAsia="es-CO"/>
        </w:rPr>
      </w:pP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ARTÍCULO TERCERO</w:t>
      </w:r>
      <w:r w:rsidRPr="004D5B2F">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4D5B2F" w:rsidRPr="004D5B2F" w:rsidRDefault="004D5B2F" w:rsidP="004D5B2F">
      <w:pPr>
        <w:jc w:val="both"/>
        <w:rPr>
          <w:rFonts w:eastAsia="Times New Roman"/>
          <w:lang w:eastAsia="es-CO"/>
        </w:rPr>
      </w:pPr>
      <w:r w:rsidRPr="004D5B2F">
        <w:rPr>
          <w:rFonts w:ascii="Tahoma" w:eastAsia="Times New Roman" w:hAnsi="Tahoma" w:cs="Tahoma"/>
          <w:b/>
          <w:bCs/>
          <w:color w:val="000000"/>
          <w:sz w:val="22"/>
          <w:szCs w:val="22"/>
          <w:lang w:eastAsia="es-CO"/>
        </w:rPr>
        <w:t>ARTÍCULO CUARTO</w:t>
      </w:r>
      <w:r w:rsidRPr="004D5B2F">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4D5B2F" w:rsidRPr="004D5B2F" w:rsidRDefault="004D5B2F" w:rsidP="004D5B2F">
      <w:pPr>
        <w:rPr>
          <w:rFonts w:eastAsia="Times New Roman"/>
          <w:lang w:eastAsia="es-CO"/>
        </w:rPr>
      </w:pP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 xml:space="preserve">ARTICULO QUINTO: </w:t>
      </w:r>
      <w:r w:rsidRPr="004D5B2F">
        <w:rPr>
          <w:rFonts w:ascii="Tahoma" w:eastAsia="Times New Roman" w:hAnsi="Tahoma" w:cs="Tahoma"/>
          <w:color w:val="000000"/>
          <w:sz w:val="22"/>
          <w:szCs w:val="22"/>
          <w:lang w:eastAsia="es-CO"/>
        </w:rPr>
        <w:t>Contra el presente auto no procede recurso alguno, según lo dispuesto en el artículo 75 de la Ley 1437 de 2011.                      </w:t>
      </w:r>
    </w:p>
    <w:p w:rsidR="004D5B2F" w:rsidRPr="004D5B2F" w:rsidRDefault="004D5B2F" w:rsidP="004D5B2F">
      <w:pPr>
        <w:spacing w:after="200"/>
        <w:jc w:val="both"/>
        <w:rPr>
          <w:rFonts w:eastAsia="Times New Roman"/>
          <w:lang w:eastAsia="es-CO"/>
        </w:rPr>
      </w:pPr>
      <w:r w:rsidRPr="004D5B2F">
        <w:rPr>
          <w:rFonts w:ascii="Tahoma" w:eastAsia="Times New Roman" w:hAnsi="Tahoma" w:cs="Tahoma"/>
          <w:b/>
          <w:bCs/>
          <w:color w:val="000000"/>
          <w:sz w:val="22"/>
          <w:szCs w:val="22"/>
          <w:lang w:eastAsia="es-CO"/>
        </w:rPr>
        <w:t xml:space="preserve">ARTICULO SEXTO: </w:t>
      </w:r>
      <w:r w:rsidRPr="004D5B2F">
        <w:rPr>
          <w:rFonts w:ascii="Tahoma" w:eastAsia="Times New Roman" w:hAnsi="Tahoma" w:cs="Tahoma"/>
          <w:color w:val="000000"/>
          <w:sz w:val="22"/>
          <w:szCs w:val="22"/>
          <w:lang w:eastAsia="es-CO"/>
        </w:rPr>
        <w:t>Notificar el presente acto administrativo a</w:t>
      </w:r>
      <w:r w:rsidRPr="004D5B2F">
        <w:rPr>
          <w:rFonts w:ascii="Tahoma" w:eastAsia="Times New Roman" w:hAnsi="Tahoma" w:cs="Tahoma"/>
          <w:b/>
          <w:bCs/>
          <w:color w:val="000000"/>
          <w:sz w:val="22"/>
          <w:szCs w:val="22"/>
          <w:lang w:eastAsia="es-CO"/>
        </w:rPr>
        <w:t xml:space="preserve">  </w:t>
      </w:r>
      <w:r w:rsidRPr="004D5B2F">
        <w:rPr>
          <w:rFonts w:ascii="Tahoma" w:eastAsia="Times New Roman" w:hAnsi="Tahoma" w:cs="Tahoma"/>
          <w:color w:val="000000"/>
          <w:sz w:val="22"/>
          <w:szCs w:val="22"/>
          <w:lang w:eastAsia="es-CO"/>
        </w:rPr>
        <w:t xml:space="preserve">la señora </w:t>
      </w:r>
      <w:r w:rsidRPr="004D5B2F">
        <w:rPr>
          <w:rFonts w:ascii="Tahoma" w:eastAsia="Times New Roman" w:hAnsi="Tahoma" w:cs="Tahoma"/>
          <w:b/>
          <w:bCs/>
          <w:color w:val="000000"/>
          <w:sz w:val="22"/>
          <w:szCs w:val="22"/>
          <w:lang w:eastAsia="es-CO"/>
        </w:rPr>
        <w:t xml:space="preserve">MELBA INES URIBE LOPEZ, </w:t>
      </w:r>
      <w:r w:rsidRPr="004D5B2F">
        <w:rPr>
          <w:rFonts w:ascii="Tahoma" w:eastAsia="Times New Roman" w:hAnsi="Tahoma" w:cs="Tahoma"/>
          <w:color w:val="000000"/>
          <w:sz w:val="22"/>
          <w:szCs w:val="22"/>
          <w:lang w:eastAsia="es-CO"/>
        </w:rPr>
        <w:t xml:space="preserve">identificada con cédula de ciudadanía N° 41.889.672 expedida en Armenia (Q), quien actúa en calidad de Representante legal de </w:t>
      </w:r>
      <w:r w:rsidRPr="004D5B2F">
        <w:rPr>
          <w:rFonts w:ascii="Tahoma" w:eastAsia="Times New Roman" w:hAnsi="Tahoma" w:cs="Tahoma"/>
          <w:b/>
          <w:bCs/>
          <w:color w:val="000000"/>
          <w:sz w:val="22"/>
          <w:szCs w:val="22"/>
          <w:lang w:eastAsia="es-CO"/>
        </w:rPr>
        <w:t xml:space="preserve">MI POLLO S.A.S, </w:t>
      </w:r>
      <w:r w:rsidRPr="004D5B2F">
        <w:rPr>
          <w:rFonts w:ascii="Tahoma" w:eastAsia="Times New Roman" w:hAnsi="Tahoma" w:cs="Tahoma"/>
          <w:color w:val="000000"/>
          <w:sz w:val="22"/>
          <w:szCs w:val="22"/>
          <w:lang w:eastAsia="es-CO"/>
        </w:rPr>
        <w:t xml:space="preserve">sociedad arrendataria, identificada con el Nit </w:t>
      </w:r>
      <w:r w:rsidRPr="004D5B2F">
        <w:rPr>
          <w:rFonts w:ascii="Tahoma" w:eastAsia="Times New Roman" w:hAnsi="Tahoma" w:cs="Tahoma"/>
          <w:b/>
          <w:bCs/>
          <w:color w:val="000000"/>
          <w:sz w:val="22"/>
          <w:szCs w:val="22"/>
          <w:lang w:eastAsia="es-CO"/>
        </w:rPr>
        <w:t>801.004.334-9</w:t>
      </w:r>
      <w:r w:rsidRPr="004D5B2F">
        <w:rPr>
          <w:rFonts w:ascii="Tahoma" w:eastAsia="Times New Roman" w:hAnsi="Tahoma" w:cs="Tahoma"/>
          <w:color w:val="000000"/>
          <w:sz w:val="22"/>
          <w:szCs w:val="22"/>
          <w:lang w:eastAsia="es-CO"/>
        </w:rPr>
        <w:t xml:space="preserve"> y a su vez como apoderada del señor </w:t>
      </w:r>
      <w:r w:rsidRPr="004D5B2F">
        <w:rPr>
          <w:rFonts w:ascii="Tahoma" w:eastAsia="Times New Roman" w:hAnsi="Tahoma" w:cs="Tahoma"/>
          <w:b/>
          <w:bCs/>
          <w:color w:val="000000"/>
          <w:sz w:val="22"/>
          <w:szCs w:val="22"/>
          <w:lang w:eastAsia="es-CO"/>
        </w:rPr>
        <w:t xml:space="preserve">LISARDO RESTREPO RESTREPO, </w:t>
      </w:r>
      <w:r w:rsidRPr="004D5B2F">
        <w:rPr>
          <w:rFonts w:ascii="Tahoma" w:eastAsia="Times New Roman" w:hAnsi="Tahoma" w:cs="Tahoma"/>
          <w:color w:val="000000"/>
          <w:sz w:val="22"/>
          <w:szCs w:val="22"/>
          <w:lang w:eastAsia="es-CO"/>
        </w:rPr>
        <w:t>identificado con cédula de ciudadanía N° 8.238.878</w:t>
      </w:r>
      <w:r w:rsidRPr="004D5B2F">
        <w:rPr>
          <w:rFonts w:ascii="Tahoma" w:eastAsia="Times New Roman" w:hAnsi="Tahoma" w:cs="Tahoma"/>
          <w:b/>
          <w:bCs/>
          <w:color w:val="000000"/>
          <w:sz w:val="22"/>
          <w:szCs w:val="22"/>
          <w:lang w:eastAsia="es-CO"/>
        </w:rPr>
        <w:t>,</w:t>
      </w:r>
      <w:r w:rsidRPr="004D5B2F">
        <w:rPr>
          <w:rFonts w:ascii="Tahoma" w:eastAsia="Times New Roman" w:hAnsi="Tahoma" w:cs="Tahoma"/>
          <w:color w:val="000000"/>
          <w:sz w:val="22"/>
          <w:szCs w:val="22"/>
          <w:lang w:eastAsia="es-CO"/>
        </w:rPr>
        <w:t xml:space="preserve"> quien es el Representante de </w:t>
      </w:r>
      <w:r w:rsidRPr="004D5B2F">
        <w:rPr>
          <w:rFonts w:ascii="Tahoma" w:eastAsia="Times New Roman" w:hAnsi="Tahoma" w:cs="Tahoma"/>
          <w:b/>
          <w:bCs/>
          <w:color w:val="000000"/>
          <w:sz w:val="22"/>
          <w:szCs w:val="22"/>
          <w:lang w:eastAsia="es-CO"/>
        </w:rPr>
        <w:t xml:space="preserve">RESTREPO RESTREPO Y CIA S EN C </w:t>
      </w:r>
      <w:r w:rsidRPr="004D5B2F">
        <w:rPr>
          <w:rFonts w:ascii="Tahoma" w:eastAsia="Times New Roman" w:hAnsi="Tahoma" w:cs="Tahoma"/>
          <w:color w:val="000000"/>
          <w:sz w:val="22"/>
          <w:szCs w:val="22"/>
          <w:lang w:eastAsia="es-CO"/>
        </w:rPr>
        <w:t xml:space="preserve">identificada con el Nit </w:t>
      </w:r>
      <w:r w:rsidRPr="004D5B2F">
        <w:rPr>
          <w:rFonts w:ascii="Tahoma" w:eastAsia="Times New Roman" w:hAnsi="Tahoma" w:cs="Tahoma"/>
          <w:b/>
          <w:bCs/>
          <w:color w:val="000000"/>
          <w:sz w:val="22"/>
          <w:szCs w:val="22"/>
          <w:lang w:eastAsia="es-CO"/>
        </w:rPr>
        <w:t xml:space="preserve">900.533.911-7 , </w:t>
      </w:r>
      <w:r w:rsidRPr="004D5B2F">
        <w:rPr>
          <w:rFonts w:ascii="Tahoma" w:eastAsia="Times New Roman" w:hAnsi="Tahoma" w:cs="Tahoma"/>
          <w:color w:val="000000"/>
          <w:sz w:val="22"/>
          <w:szCs w:val="22"/>
          <w:lang w:eastAsia="es-CO"/>
        </w:rPr>
        <w:t xml:space="preserve">sociedad arrendadora y propietaria del predio </w:t>
      </w:r>
      <w:r w:rsidRPr="004D5B2F">
        <w:rPr>
          <w:rFonts w:ascii="Tahoma" w:eastAsia="Times New Roman" w:hAnsi="Tahoma" w:cs="Tahoma"/>
          <w:b/>
          <w:bCs/>
          <w:color w:val="000000"/>
          <w:sz w:val="22"/>
          <w:szCs w:val="22"/>
          <w:lang w:eastAsia="es-CO"/>
        </w:rPr>
        <w:t xml:space="preserve">1) GALICIA </w:t>
      </w:r>
      <w:r w:rsidRPr="004D5B2F">
        <w:rPr>
          <w:rFonts w:ascii="Tahoma" w:eastAsia="Times New Roman" w:hAnsi="Tahoma" w:cs="Tahoma"/>
          <w:color w:val="000000"/>
          <w:sz w:val="22"/>
          <w:szCs w:val="22"/>
          <w:lang w:eastAsia="es-CO"/>
        </w:rPr>
        <w:t xml:space="preserve">ubicado en la Vereda </w:t>
      </w:r>
      <w:r w:rsidRPr="004D5B2F">
        <w:rPr>
          <w:rFonts w:ascii="Tahoma" w:eastAsia="Times New Roman" w:hAnsi="Tahoma" w:cs="Tahoma"/>
          <w:b/>
          <w:bCs/>
          <w:color w:val="000000"/>
          <w:sz w:val="22"/>
          <w:szCs w:val="22"/>
          <w:lang w:eastAsia="es-CO"/>
        </w:rPr>
        <w:t xml:space="preserve">EL MESÓN </w:t>
      </w:r>
      <w:r w:rsidRPr="004D5B2F">
        <w:rPr>
          <w:rFonts w:ascii="Tahoma" w:eastAsia="Times New Roman" w:hAnsi="Tahoma" w:cs="Tahoma"/>
          <w:color w:val="000000"/>
          <w:sz w:val="22"/>
          <w:szCs w:val="22"/>
          <w:lang w:eastAsia="es-CO"/>
        </w:rPr>
        <w:t xml:space="preserve">del Municipio de </w:t>
      </w:r>
      <w:r w:rsidRPr="004D5B2F">
        <w:rPr>
          <w:rFonts w:ascii="Tahoma" w:eastAsia="Times New Roman" w:hAnsi="Tahoma" w:cs="Tahoma"/>
          <w:b/>
          <w:bCs/>
          <w:color w:val="000000"/>
          <w:sz w:val="22"/>
          <w:szCs w:val="22"/>
          <w:lang w:eastAsia="es-CO"/>
        </w:rPr>
        <w:t xml:space="preserve">ARMENIA (Q) </w:t>
      </w:r>
      <w:r w:rsidRPr="004D5B2F">
        <w:rPr>
          <w:rFonts w:ascii="Tahoma" w:eastAsia="Times New Roman" w:hAnsi="Tahoma" w:cs="Tahoma"/>
          <w:color w:val="000000"/>
          <w:sz w:val="22"/>
          <w:szCs w:val="22"/>
          <w:lang w:eastAsia="es-CO"/>
        </w:rPr>
        <w:t>o a su apoderado, en los términos establecidos en la Ley 1437. </w:t>
      </w:r>
    </w:p>
    <w:p w:rsidR="004D5B2F" w:rsidRPr="004D5B2F" w:rsidRDefault="004D5B2F" w:rsidP="0067376E">
      <w:pPr>
        <w:spacing w:after="200"/>
        <w:jc w:val="center"/>
        <w:rPr>
          <w:rFonts w:eastAsia="Times New Roman"/>
          <w:lang w:eastAsia="es-CO"/>
        </w:rPr>
      </w:pPr>
      <w:r w:rsidRPr="004D5B2F">
        <w:rPr>
          <w:rFonts w:ascii="Tahoma" w:eastAsia="Times New Roman" w:hAnsi="Tahoma" w:cs="Tahoma"/>
          <w:b/>
          <w:bCs/>
          <w:color w:val="000000"/>
          <w:sz w:val="22"/>
          <w:szCs w:val="22"/>
          <w:lang w:eastAsia="es-CO"/>
        </w:rPr>
        <w:t>NO</w:t>
      </w:r>
      <w:r w:rsidR="0067376E">
        <w:rPr>
          <w:rFonts w:ascii="Tahoma" w:eastAsia="Times New Roman" w:hAnsi="Tahoma" w:cs="Tahoma"/>
          <w:b/>
          <w:bCs/>
          <w:color w:val="000000"/>
          <w:sz w:val="22"/>
          <w:szCs w:val="22"/>
          <w:lang w:eastAsia="es-CO"/>
        </w:rPr>
        <w:t>TIFÍQUESE, PUBLÍQUESE Y CÚMPLASE</w:t>
      </w:r>
    </w:p>
    <w:p w:rsidR="004D5B2F" w:rsidRPr="004D5B2F" w:rsidRDefault="004D5B2F" w:rsidP="004D5B2F">
      <w:pPr>
        <w:jc w:val="center"/>
        <w:rPr>
          <w:rFonts w:eastAsia="Times New Roman"/>
          <w:lang w:eastAsia="es-CO"/>
        </w:rPr>
      </w:pPr>
      <w:r w:rsidRPr="004D5B2F">
        <w:rPr>
          <w:rFonts w:ascii="Tahoma" w:eastAsia="Times New Roman" w:hAnsi="Tahoma" w:cs="Tahoma"/>
          <w:b/>
          <w:bCs/>
          <w:color w:val="000000"/>
          <w:sz w:val="22"/>
          <w:szCs w:val="22"/>
          <w:lang w:eastAsia="es-CO"/>
        </w:rPr>
        <w:t>CARLOS ARIEL TRUKE OSPINA</w:t>
      </w:r>
    </w:p>
    <w:p w:rsidR="004D5B2F" w:rsidRPr="004D5B2F" w:rsidRDefault="004D5B2F" w:rsidP="004D5B2F">
      <w:pPr>
        <w:spacing w:after="200"/>
        <w:jc w:val="center"/>
        <w:rPr>
          <w:rFonts w:eastAsia="Times New Roman"/>
          <w:lang w:eastAsia="es-CO"/>
        </w:rPr>
      </w:pPr>
      <w:r w:rsidRPr="004D5B2F">
        <w:rPr>
          <w:rFonts w:ascii="Tahoma" w:eastAsia="Times New Roman" w:hAnsi="Tahoma" w:cs="Tahoma"/>
          <w:color w:val="000000"/>
          <w:sz w:val="22"/>
          <w:szCs w:val="22"/>
          <w:lang w:eastAsia="es-CO"/>
        </w:rPr>
        <w:t>Subdirector de Regulación y Control Ambiental</w:t>
      </w:r>
    </w:p>
    <w:p w:rsidR="004D5B2F" w:rsidRDefault="004D5B2F" w:rsidP="004D5B2F">
      <w:pPr>
        <w:pStyle w:val="Sinespaciado"/>
        <w:jc w:val="center"/>
        <w:rPr>
          <w:rFonts w:ascii="Tahoma" w:hAnsi="Tahoma" w:cs="Tahoma"/>
          <w:b/>
          <w:i/>
          <w:sz w:val="24"/>
        </w:rPr>
      </w:pPr>
    </w:p>
    <w:p w:rsidR="0067376E" w:rsidRPr="0067376E" w:rsidRDefault="0067376E" w:rsidP="0067376E">
      <w:pPr>
        <w:pStyle w:val="Sinespaciado"/>
        <w:jc w:val="center"/>
        <w:rPr>
          <w:rFonts w:ascii="Tahoma" w:hAnsi="Tahoma" w:cs="Tahoma"/>
          <w:b/>
          <w:i/>
          <w:sz w:val="24"/>
        </w:rPr>
      </w:pPr>
      <w:r w:rsidRPr="0067376E">
        <w:rPr>
          <w:rFonts w:ascii="Tahoma" w:hAnsi="Tahoma" w:cs="Tahoma"/>
          <w:b/>
          <w:i/>
          <w:sz w:val="24"/>
        </w:rPr>
        <w:lastRenderedPageBreak/>
        <w:t>AUTO DE INICIACIÓN DE TR</w:t>
      </w:r>
      <w:r>
        <w:rPr>
          <w:rFonts w:ascii="Tahoma" w:hAnsi="Tahoma" w:cs="Tahoma"/>
          <w:b/>
          <w:i/>
          <w:sz w:val="24"/>
        </w:rPr>
        <w:t>ÁMITE DE PERMISO DE VERTIMIENTO</w:t>
      </w:r>
    </w:p>
    <w:p w:rsidR="0067376E" w:rsidRPr="0067376E" w:rsidRDefault="0067376E" w:rsidP="0067376E">
      <w:pPr>
        <w:pStyle w:val="Sinespaciado"/>
        <w:jc w:val="center"/>
        <w:rPr>
          <w:rFonts w:ascii="Tahoma" w:hAnsi="Tahoma" w:cs="Tahoma"/>
          <w:b/>
          <w:i/>
          <w:sz w:val="24"/>
        </w:rPr>
      </w:pPr>
      <w:r w:rsidRPr="0067376E">
        <w:rPr>
          <w:rFonts w:ascii="Tahoma" w:hAnsi="Tahoma" w:cs="Tahoma"/>
          <w:b/>
          <w:i/>
          <w:sz w:val="24"/>
        </w:rPr>
        <w:t>S</w:t>
      </w:r>
      <w:r>
        <w:rPr>
          <w:rFonts w:ascii="Tahoma" w:hAnsi="Tahoma" w:cs="Tahoma"/>
          <w:b/>
          <w:i/>
          <w:sz w:val="24"/>
        </w:rPr>
        <w:t>RCA-AITV-684-11-20</w:t>
      </w:r>
    </w:p>
    <w:p w:rsidR="0067376E" w:rsidRDefault="0067376E" w:rsidP="0067376E">
      <w:pPr>
        <w:pStyle w:val="Sinespaciado"/>
        <w:jc w:val="center"/>
        <w:rPr>
          <w:rFonts w:ascii="Tahoma" w:hAnsi="Tahoma" w:cs="Tahoma"/>
          <w:b/>
          <w:i/>
          <w:sz w:val="24"/>
        </w:rPr>
      </w:pPr>
      <w:r w:rsidRPr="0067376E">
        <w:rPr>
          <w:rFonts w:ascii="Tahoma" w:hAnsi="Tahoma" w:cs="Tahoma"/>
          <w:b/>
          <w:i/>
          <w:sz w:val="24"/>
        </w:rPr>
        <w:t>ARMENIA, QUINDÍO. DIECINUEVE (19) DE NOVIEMBRE DE DOS MIL VEINTE (2020)</w:t>
      </w:r>
    </w:p>
    <w:p w:rsidR="0067376E" w:rsidRDefault="0067376E" w:rsidP="0067376E">
      <w:pPr>
        <w:pStyle w:val="Sinespaciado"/>
        <w:jc w:val="center"/>
        <w:rPr>
          <w:rFonts w:ascii="Tahoma" w:hAnsi="Tahoma" w:cs="Tahoma"/>
          <w:b/>
          <w:i/>
          <w:sz w:val="24"/>
        </w:rPr>
      </w:pPr>
    </w:p>
    <w:p w:rsidR="0067376E" w:rsidRDefault="0067376E" w:rsidP="0067376E">
      <w:pPr>
        <w:pStyle w:val="NormalWeb"/>
        <w:spacing w:before="0" w:beforeAutospacing="0" w:after="200" w:afterAutospacing="0"/>
        <w:jc w:val="center"/>
      </w:pPr>
      <w:r>
        <w:rPr>
          <w:rFonts w:ascii="Tahoma" w:hAnsi="Tahoma" w:cs="Tahoma"/>
          <w:b/>
          <w:bCs/>
          <w:color w:val="000000"/>
          <w:sz w:val="22"/>
          <w:szCs w:val="22"/>
        </w:rPr>
        <w:t>DISPONE:</w:t>
      </w:r>
    </w:p>
    <w:p w:rsidR="0067376E" w:rsidRDefault="0067376E" w:rsidP="0067376E">
      <w:pPr>
        <w:pStyle w:val="NormalWeb"/>
        <w:spacing w:before="0" w:beforeAutospacing="0" w:after="200" w:afterAutospacing="0"/>
        <w:jc w:val="both"/>
      </w:pPr>
      <w:r>
        <w:rPr>
          <w:rFonts w:ascii="Tahoma" w:hAnsi="Tahoma" w:cs="Tahoma"/>
          <w:b/>
          <w:bCs/>
          <w:color w:val="000000"/>
          <w:sz w:val="22"/>
          <w:szCs w:val="22"/>
        </w:rPr>
        <w:t xml:space="preserve">ARTÍCULO PRIMERO: </w:t>
      </w:r>
      <w:r>
        <w:rPr>
          <w:rFonts w:ascii="Tahoma" w:hAnsi="Tahoma" w:cs="Tahoma"/>
          <w:color w:val="000000"/>
          <w:sz w:val="22"/>
          <w:szCs w:val="22"/>
        </w:rPr>
        <w:t xml:space="preserve">Dar inicio al trámite de solicitud de Permiso de Vertimiento presentado por la señora </w:t>
      </w:r>
      <w:r>
        <w:rPr>
          <w:rFonts w:ascii="Tahoma" w:hAnsi="Tahoma" w:cs="Tahoma"/>
          <w:b/>
          <w:bCs/>
          <w:color w:val="000000"/>
          <w:sz w:val="22"/>
          <w:szCs w:val="22"/>
        </w:rPr>
        <w:t xml:space="preserve">YAZMIN IVON ARIAS DE MORENO, </w:t>
      </w:r>
      <w:r>
        <w:rPr>
          <w:rFonts w:ascii="Tahoma" w:hAnsi="Tahoma" w:cs="Tahoma"/>
          <w:color w:val="000000"/>
          <w:sz w:val="22"/>
          <w:szCs w:val="22"/>
        </w:rPr>
        <w:t xml:space="preserve">identificada con cédula de ciudadanía N° </w:t>
      </w:r>
      <w:r>
        <w:rPr>
          <w:rFonts w:ascii="Tahoma" w:hAnsi="Tahoma" w:cs="Tahoma"/>
          <w:b/>
          <w:bCs/>
          <w:color w:val="000000"/>
          <w:sz w:val="22"/>
          <w:szCs w:val="22"/>
        </w:rPr>
        <w:t xml:space="preserve">40.915.318, </w:t>
      </w:r>
      <w:r>
        <w:rPr>
          <w:rFonts w:ascii="Tahoma" w:hAnsi="Tahoma" w:cs="Tahoma"/>
          <w:color w:val="000000"/>
          <w:sz w:val="22"/>
          <w:szCs w:val="22"/>
        </w:rPr>
        <w:t xml:space="preserve">quien actúa en calidad </w:t>
      </w:r>
      <w:r>
        <w:rPr>
          <w:rFonts w:ascii="Tahoma" w:hAnsi="Tahoma" w:cs="Tahoma"/>
          <w:b/>
          <w:bCs/>
          <w:color w:val="000000"/>
          <w:sz w:val="22"/>
          <w:szCs w:val="22"/>
        </w:rPr>
        <w:t xml:space="preserve">PROPIETARIA </w:t>
      </w:r>
      <w:r>
        <w:rPr>
          <w:rFonts w:ascii="Tahoma" w:hAnsi="Tahoma" w:cs="Tahoma"/>
          <w:color w:val="000000"/>
          <w:sz w:val="22"/>
          <w:szCs w:val="22"/>
        </w:rPr>
        <w:t xml:space="preserve">del predio denominado </w:t>
      </w:r>
      <w:r>
        <w:rPr>
          <w:rFonts w:ascii="Tahoma" w:hAnsi="Tahoma" w:cs="Tahoma"/>
          <w:b/>
          <w:bCs/>
          <w:color w:val="000000"/>
          <w:sz w:val="22"/>
          <w:szCs w:val="22"/>
        </w:rPr>
        <w:t xml:space="preserve">1) LOTE UNIDAD PRIVADA DE VIVIENDA # 31 CONDOMINIO “SANTA MARIA DEL PINAR”, </w:t>
      </w:r>
      <w:r>
        <w:rPr>
          <w:rFonts w:ascii="Tahoma" w:hAnsi="Tahoma" w:cs="Tahoma"/>
          <w:color w:val="000000"/>
          <w:sz w:val="22"/>
          <w:szCs w:val="22"/>
        </w:rPr>
        <w:t xml:space="preserve">ubicado en la Vereda </w:t>
      </w:r>
      <w:r>
        <w:rPr>
          <w:rFonts w:ascii="Tahoma" w:hAnsi="Tahoma" w:cs="Tahoma"/>
          <w:b/>
          <w:bCs/>
          <w:color w:val="000000"/>
          <w:sz w:val="22"/>
          <w:szCs w:val="22"/>
        </w:rPr>
        <w:t xml:space="preserve">TITINA </w:t>
      </w:r>
      <w:r>
        <w:rPr>
          <w:rFonts w:ascii="Tahoma" w:hAnsi="Tahoma" w:cs="Tahoma"/>
          <w:color w:val="000000"/>
          <w:sz w:val="22"/>
          <w:szCs w:val="22"/>
        </w:rPr>
        <w:t xml:space="preserve">del Municipio de </w:t>
      </w:r>
      <w:r>
        <w:rPr>
          <w:rFonts w:ascii="Tahoma" w:hAnsi="Tahoma" w:cs="Tahoma"/>
          <w:b/>
          <w:bCs/>
          <w:color w:val="000000"/>
          <w:sz w:val="22"/>
          <w:szCs w:val="22"/>
        </w:rPr>
        <w:t xml:space="preserve">ARMENIA (Q), </w:t>
      </w:r>
      <w:r>
        <w:rPr>
          <w:rFonts w:ascii="Tahoma" w:hAnsi="Tahoma" w:cs="Tahoma"/>
          <w:color w:val="000000"/>
          <w:sz w:val="22"/>
          <w:szCs w:val="22"/>
        </w:rPr>
        <w:t xml:space="preserve">identificado con matrícula inmobiliaria </w:t>
      </w:r>
      <w:r>
        <w:rPr>
          <w:rFonts w:ascii="Tahoma" w:hAnsi="Tahoma" w:cs="Tahoma"/>
          <w:b/>
          <w:bCs/>
          <w:color w:val="000000"/>
          <w:sz w:val="22"/>
          <w:szCs w:val="22"/>
        </w:rPr>
        <w:t xml:space="preserve">No. 280-152762  </w:t>
      </w:r>
      <w:r>
        <w:rPr>
          <w:rFonts w:ascii="Tahoma" w:hAnsi="Tahoma" w:cs="Tahoma"/>
          <w:color w:val="000000"/>
          <w:sz w:val="22"/>
          <w:szCs w:val="22"/>
        </w:rPr>
        <w:t xml:space="preserve">y código catastral número </w:t>
      </w:r>
      <w:r>
        <w:rPr>
          <w:rFonts w:ascii="Tahoma" w:hAnsi="Tahoma" w:cs="Tahoma"/>
          <w:b/>
          <w:bCs/>
          <w:color w:val="000000"/>
          <w:sz w:val="22"/>
          <w:szCs w:val="22"/>
        </w:rPr>
        <w:t>0002000000000802800003480</w:t>
      </w:r>
      <w:r>
        <w:rPr>
          <w:rFonts w:ascii="Tahoma" w:hAnsi="Tahoma" w:cs="Tahoma"/>
          <w:color w:val="000000"/>
          <w:sz w:val="22"/>
          <w:szCs w:val="22"/>
        </w:rPr>
        <w:t xml:space="preserve">, en la </w:t>
      </w:r>
      <w:r>
        <w:rPr>
          <w:rFonts w:ascii="Tahoma" w:hAnsi="Tahoma" w:cs="Tahoma"/>
          <w:b/>
          <w:bCs/>
          <w:color w:val="000000"/>
          <w:sz w:val="22"/>
          <w:szCs w:val="22"/>
        </w:rPr>
        <w:t>CORPORACIÓN AUTÓNOMA REGIONAL DEL QUINDÍO</w:t>
      </w:r>
      <w:r>
        <w:rPr>
          <w:rFonts w:ascii="Tahoma" w:hAnsi="Tahoma" w:cs="Tahoma"/>
          <w:color w:val="000000"/>
          <w:sz w:val="22"/>
          <w:szCs w:val="22"/>
        </w:rPr>
        <w:t xml:space="preserve">, bajo el radicado </w:t>
      </w:r>
      <w:r>
        <w:rPr>
          <w:rFonts w:ascii="Tahoma" w:hAnsi="Tahoma" w:cs="Tahoma"/>
          <w:b/>
          <w:bCs/>
          <w:color w:val="000000"/>
          <w:sz w:val="22"/>
          <w:szCs w:val="22"/>
        </w:rPr>
        <w:t xml:space="preserve">No. </w:t>
      </w:r>
      <w:r>
        <w:rPr>
          <w:rFonts w:ascii="Tahoma" w:hAnsi="Tahoma" w:cs="Tahoma"/>
          <w:b/>
          <w:bCs/>
          <w:color w:val="FF0000"/>
          <w:sz w:val="22"/>
          <w:szCs w:val="22"/>
        </w:rPr>
        <w:t>10425-20</w:t>
      </w:r>
      <w:r>
        <w:rPr>
          <w:rFonts w:ascii="Tahoma" w:hAnsi="Tahoma" w:cs="Tahoma"/>
          <w:b/>
          <w:bCs/>
          <w:color w:val="000000"/>
          <w:sz w:val="22"/>
          <w:szCs w:val="22"/>
        </w:rPr>
        <w:t xml:space="preserve">, </w:t>
      </w:r>
      <w:r>
        <w:rPr>
          <w:rFonts w:ascii="Tahoma" w:hAnsi="Tahoma" w:cs="Tahoma"/>
          <w:color w:val="000000"/>
          <w:sz w:val="22"/>
          <w:szCs w:val="22"/>
        </w:rPr>
        <w:t>tal como lo establece el Decreto 3930 de 2010, compilado por el Decreto 1076 de 2015, modificado por el Decreto 050 de 2018.</w:t>
      </w:r>
    </w:p>
    <w:p w:rsidR="0067376E" w:rsidRDefault="0067376E" w:rsidP="0067376E">
      <w:pPr>
        <w:pStyle w:val="NormalWeb"/>
        <w:spacing w:before="0" w:beforeAutospacing="0" w:after="200" w:afterAutospacing="0"/>
        <w:jc w:val="both"/>
      </w:pPr>
      <w:r>
        <w:rPr>
          <w:rFonts w:ascii="Tahoma" w:hAnsi="Tahoma" w:cs="Tahoma"/>
          <w:b/>
          <w:bCs/>
          <w:color w:val="000000"/>
          <w:sz w:val="22"/>
          <w:szCs w:val="22"/>
        </w:rPr>
        <w:t xml:space="preserve">Parágrafo: </w:t>
      </w:r>
      <w:r>
        <w:rPr>
          <w:rFonts w:ascii="Tahoma" w:hAnsi="Tahoma" w:cs="Tahoma"/>
          <w:b/>
          <w:bCs/>
          <w:i/>
          <w:iCs/>
          <w:color w:val="000000"/>
          <w:sz w:val="22"/>
          <w:szCs w:val="22"/>
        </w:rPr>
        <w:t>EL PRESENTE AUTO DE INICIO NO CONSTITUYE EL OTORGAMIENTO DEL PERMISO DE VERTIMIENTO</w:t>
      </w:r>
      <w:r>
        <w:rPr>
          <w:rFonts w:ascii="Tahoma" w:hAnsi="Tahoma" w:cs="Tahoma"/>
          <w:color w:val="000000"/>
          <w:sz w:val="22"/>
          <w:szCs w:val="22"/>
        </w:rPr>
        <w:t xml:space="preserve">, teniendo en cuenta que el mismo </w:t>
      </w:r>
      <w:r>
        <w:rPr>
          <w:rFonts w:ascii="Tahoma" w:hAnsi="Tahoma" w:cs="Tahoma"/>
          <w:b/>
          <w:bCs/>
          <w:color w:val="000000"/>
          <w:sz w:val="22"/>
          <w:szCs w:val="22"/>
        </w:rPr>
        <w:t>solo</w:t>
      </w:r>
      <w:r>
        <w:rPr>
          <w:rFonts w:ascii="Tahoma" w:hAnsi="Tahoma" w:cs="Tahoma"/>
          <w:color w:val="000000"/>
          <w:sz w:val="22"/>
          <w:szCs w:val="22"/>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w:t>
      </w:r>
      <w:r>
        <w:rPr>
          <w:rFonts w:ascii="Tahoma" w:hAnsi="Tahoma" w:cs="Tahoma"/>
          <w:color w:val="000000"/>
          <w:sz w:val="22"/>
          <w:szCs w:val="22"/>
        </w:rPr>
        <w:lastRenderedPageBreak/>
        <w:t>haya surtido todo el procedimiento y se defina el otorgamiento del permiso, circunscribiéndose esta Autoridad Ambiental solo a la competencia desde el punto de vista ambiental.</w:t>
      </w:r>
    </w:p>
    <w:p w:rsidR="0067376E" w:rsidRDefault="0067376E" w:rsidP="0067376E">
      <w:pPr>
        <w:pStyle w:val="NormalWeb"/>
        <w:spacing w:before="0" w:beforeAutospacing="0" w:after="0" w:afterAutospacing="0"/>
        <w:jc w:val="both"/>
      </w:pPr>
      <w:r>
        <w:rPr>
          <w:rFonts w:ascii="Tahoma" w:hAnsi="Tahoma" w:cs="Tahoma"/>
          <w:b/>
          <w:bCs/>
          <w:color w:val="000000"/>
        </w:rPr>
        <w:t xml:space="preserve">ARTÍCULO SEGUNDO: </w:t>
      </w:r>
      <w:r>
        <w:rPr>
          <w:rFonts w:ascii="Tahoma" w:hAnsi="Tahoma" w:cs="Tahoma"/>
          <w:color w:val="000000"/>
        </w:rPr>
        <w:t>Ordenar la práctica de la visita técnica de que trata el artículo 2.2.3.3.5.5. y siguientes del Decreto 1076 de 2015.</w:t>
      </w:r>
    </w:p>
    <w:p w:rsidR="0067376E" w:rsidRDefault="0067376E" w:rsidP="0067376E"/>
    <w:p w:rsidR="0067376E" w:rsidRDefault="0067376E" w:rsidP="0067376E">
      <w:pPr>
        <w:pStyle w:val="NormalWeb"/>
        <w:spacing w:before="0" w:beforeAutospacing="0" w:after="200" w:afterAutospacing="0"/>
        <w:jc w:val="both"/>
      </w:pPr>
      <w:r>
        <w:rPr>
          <w:rFonts w:ascii="Tahoma" w:hAnsi="Tahoma" w:cs="Tahoma"/>
          <w:b/>
          <w:bCs/>
          <w:color w:val="000000"/>
          <w:sz w:val="22"/>
          <w:szCs w:val="22"/>
        </w:rPr>
        <w:t>ARTÍCULO TERCERO</w:t>
      </w:r>
      <w:r>
        <w:rPr>
          <w:rFonts w:ascii="Tahoma" w:hAnsi="Tahoma" w:cs="Tahoma"/>
          <w:color w:val="000000"/>
          <w:sz w:val="22"/>
          <w:szCs w:val="22"/>
        </w:rPr>
        <w:t>: Cualquier persona natural o jurídica podrá intervenir en el presente trámite, en las condiciones señaladas en el artículo 69 de la Ley 99 de 1993.</w:t>
      </w:r>
    </w:p>
    <w:p w:rsidR="0067376E" w:rsidRDefault="0067376E" w:rsidP="0067376E">
      <w:pPr>
        <w:pStyle w:val="NormalWeb"/>
        <w:spacing w:before="0" w:beforeAutospacing="0" w:after="0" w:afterAutospacing="0"/>
        <w:jc w:val="both"/>
      </w:pPr>
      <w:r>
        <w:rPr>
          <w:rFonts w:ascii="Tahoma" w:hAnsi="Tahoma" w:cs="Tahoma"/>
          <w:b/>
          <w:bCs/>
          <w:color w:val="000000"/>
          <w:sz w:val="22"/>
          <w:szCs w:val="22"/>
        </w:rPr>
        <w:t>ARTÍCULO CUARTO</w:t>
      </w:r>
      <w:r>
        <w:rPr>
          <w:rFonts w:ascii="Tahoma" w:hAnsi="Tahoma" w:cs="Tahoma"/>
          <w:color w:val="000000"/>
          <w:sz w:val="22"/>
          <w:szCs w:val="22"/>
        </w:rPr>
        <w:t>: El encabezado y la parte Resolutiva del presente Acto Administrativo deberá ser publicada en el boletín ambiental de la C.R.Q., a costa del interesado, de conformidad con los Artículos 70 y 71 de la Ley 99 de 1993.</w:t>
      </w:r>
    </w:p>
    <w:p w:rsidR="0067376E" w:rsidRDefault="0067376E" w:rsidP="0067376E"/>
    <w:p w:rsidR="0067376E" w:rsidRDefault="0067376E" w:rsidP="0067376E">
      <w:pPr>
        <w:pStyle w:val="NormalWeb"/>
        <w:spacing w:before="0" w:beforeAutospacing="0" w:after="200" w:afterAutospacing="0"/>
        <w:jc w:val="both"/>
      </w:pPr>
      <w:r>
        <w:rPr>
          <w:rFonts w:ascii="Tahoma" w:hAnsi="Tahoma" w:cs="Tahoma"/>
          <w:b/>
          <w:bCs/>
          <w:color w:val="000000"/>
          <w:sz w:val="22"/>
          <w:szCs w:val="22"/>
        </w:rPr>
        <w:t xml:space="preserve">ARTICULO QUINTO: </w:t>
      </w:r>
      <w:r>
        <w:rPr>
          <w:rFonts w:ascii="Tahoma" w:hAnsi="Tahoma" w:cs="Tahoma"/>
          <w:color w:val="000000"/>
          <w:sz w:val="22"/>
          <w:szCs w:val="22"/>
        </w:rPr>
        <w:t>Contra el presente auto no procede recurso alguno, según lo dispuesto en el artículo 75 de la Ley 1437 de 2011.                      </w:t>
      </w:r>
    </w:p>
    <w:p w:rsidR="0067376E" w:rsidRDefault="0067376E" w:rsidP="0067376E">
      <w:pPr>
        <w:pStyle w:val="NormalWeb"/>
        <w:spacing w:before="0" w:beforeAutospacing="0" w:after="200" w:afterAutospacing="0"/>
        <w:jc w:val="both"/>
      </w:pPr>
      <w:r>
        <w:rPr>
          <w:rFonts w:ascii="Tahoma" w:hAnsi="Tahoma" w:cs="Tahoma"/>
          <w:b/>
          <w:bCs/>
          <w:color w:val="000000"/>
          <w:sz w:val="22"/>
          <w:szCs w:val="22"/>
        </w:rPr>
        <w:t xml:space="preserve">ARTICULO SEXTO: </w:t>
      </w:r>
      <w:r>
        <w:rPr>
          <w:rFonts w:ascii="Tahoma" w:hAnsi="Tahoma" w:cs="Tahoma"/>
          <w:color w:val="000000"/>
          <w:sz w:val="22"/>
          <w:szCs w:val="22"/>
        </w:rPr>
        <w:t xml:space="preserve">De acuerdo a la autorización realizada por parte de la señora </w:t>
      </w:r>
      <w:r>
        <w:rPr>
          <w:rFonts w:ascii="Tahoma" w:hAnsi="Tahoma" w:cs="Tahoma"/>
          <w:b/>
          <w:bCs/>
          <w:color w:val="000000"/>
          <w:sz w:val="22"/>
          <w:szCs w:val="22"/>
        </w:rPr>
        <w:t xml:space="preserve">YAZMIN IVON ARIAS DE MORENO, </w:t>
      </w:r>
      <w:r>
        <w:rPr>
          <w:rFonts w:ascii="Tahoma" w:hAnsi="Tahoma" w:cs="Tahoma"/>
          <w:color w:val="000000"/>
          <w:sz w:val="22"/>
          <w:szCs w:val="22"/>
        </w:rPr>
        <w:t xml:space="preserve">identificada con cédula de ciudadanía N° </w:t>
      </w:r>
      <w:r>
        <w:rPr>
          <w:rFonts w:ascii="Tahoma" w:hAnsi="Tahoma" w:cs="Tahoma"/>
          <w:b/>
          <w:bCs/>
          <w:color w:val="000000"/>
          <w:sz w:val="22"/>
          <w:szCs w:val="22"/>
        </w:rPr>
        <w:t xml:space="preserve">40.915.318, </w:t>
      </w:r>
      <w:r>
        <w:rPr>
          <w:rFonts w:ascii="Tahoma" w:hAnsi="Tahoma" w:cs="Tahoma"/>
          <w:color w:val="000000"/>
          <w:sz w:val="22"/>
          <w:szCs w:val="22"/>
        </w:rPr>
        <w:t xml:space="preserve">quien actúa en calidad </w:t>
      </w:r>
      <w:r>
        <w:rPr>
          <w:rFonts w:ascii="Tahoma" w:hAnsi="Tahoma" w:cs="Tahoma"/>
          <w:b/>
          <w:bCs/>
          <w:color w:val="000000"/>
          <w:sz w:val="22"/>
          <w:szCs w:val="22"/>
        </w:rPr>
        <w:t xml:space="preserve">PROPIETARIA </w:t>
      </w:r>
      <w:r>
        <w:rPr>
          <w:rFonts w:ascii="Tahoma" w:hAnsi="Tahoma" w:cs="Tahoma"/>
          <w:color w:val="000000"/>
          <w:sz w:val="22"/>
          <w:szCs w:val="22"/>
        </w:rPr>
        <w:t xml:space="preserve">del predio denominado </w:t>
      </w:r>
      <w:r>
        <w:rPr>
          <w:rFonts w:ascii="Tahoma" w:hAnsi="Tahoma" w:cs="Tahoma"/>
          <w:b/>
          <w:bCs/>
          <w:color w:val="000000"/>
          <w:sz w:val="22"/>
          <w:szCs w:val="22"/>
        </w:rPr>
        <w:t xml:space="preserve">1) LOTE UNIDAD PRIVADA DE VIVIENDA # 31 CONDOMINIO “SANTA MARIA DEL PINAR”, </w:t>
      </w:r>
      <w:r>
        <w:rPr>
          <w:rFonts w:ascii="Tahoma" w:hAnsi="Tahoma" w:cs="Tahoma"/>
          <w:color w:val="000000"/>
          <w:sz w:val="22"/>
          <w:szCs w:val="22"/>
        </w:rPr>
        <w:t xml:space="preserve">ubicado en la Vereda </w:t>
      </w:r>
      <w:r>
        <w:rPr>
          <w:rFonts w:ascii="Tahoma" w:hAnsi="Tahoma" w:cs="Tahoma"/>
          <w:b/>
          <w:bCs/>
          <w:color w:val="000000"/>
          <w:sz w:val="22"/>
          <w:szCs w:val="22"/>
        </w:rPr>
        <w:t xml:space="preserve">TITINA </w:t>
      </w:r>
      <w:r>
        <w:rPr>
          <w:rFonts w:ascii="Tahoma" w:hAnsi="Tahoma" w:cs="Tahoma"/>
          <w:color w:val="000000"/>
          <w:sz w:val="22"/>
          <w:szCs w:val="22"/>
        </w:rPr>
        <w:t xml:space="preserve">del Municipio de </w:t>
      </w:r>
      <w:r>
        <w:rPr>
          <w:rFonts w:ascii="Tahoma" w:hAnsi="Tahoma" w:cs="Tahoma"/>
          <w:b/>
          <w:bCs/>
          <w:color w:val="000000"/>
          <w:sz w:val="22"/>
          <w:szCs w:val="22"/>
        </w:rPr>
        <w:t>ARMENIA (Q)</w:t>
      </w:r>
      <w:r>
        <w:rPr>
          <w:rFonts w:ascii="Tahoma" w:hAnsi="Tahoma" w:cs="Tahoma"/>
          <w:color w:val="000000"/>
          <w:sz w:val="22"/>
          <w:szCs w:val="22"/>
        </w:rPr>
        <w:t xml:space="preserve">, se procede a notificar el presente Auto de iniciación de trámite de permiso de vertimiento al correo </w:t>
      </w:r>
      <w:hyperlink r:id="rId18" w:history="1">
        <w:r>
          <w:rPr>
            <w:rStyle w:val="Hipervnculo"/>
            <w:rFonts w:ascii="Tahoma" w:hAnsi="Tahoma" w:cs="Tahoma"/>
            <w:color w:val="0563C1"/>
            <w:sz w:val="22"/>
            <w:szCs w:val="22"/>
          </w:rPr>
          <w:t>moreno-arias1949@hotmail.com</w:t>
        </w:r>
      </w:hyperlink>
      <w:r>
        <w:rPr>
          <w:rFonts w:ascii="Tahoma" w:hAnsi="Tahoma" w:cs="Tahoma"/>
          <w:color w:val="000000"/>
          <w:sz w:val="22"/>
          <w:szCs w:val="22"/>
        </w:rPr>
        <w:t>, en los términos del artículo 56 de la Ley 1437 de 2011.</w:t>
      </w:r>
    </w:p>
    <w:p w:rsidR="0067376E" w:rsidRDefault="0067376E" w:rsidP="0067376E">
      <w:pPr>
        <w:pStyle w:val="NormalWeb"/>
        <w:spacing w:before="0" w:beforeAutospacing="0" w:after="200" w:afterAutospacing="0"/>
        <w:jc w:val="center"/>
      </w:pPr>
      <w:r>
        <w:rPr>
          <w:rFonts w:ascii="Tahoma" w:hAnsi="Tahoma" w:cs="Tahoma"/>
          <w:b/>
          <w:bCs/>
          <w:color w:val="000000"/>
          <w:sz w:val="22"/>
          <w:szCs w:val="22"/>
        </w:rPr>
        <w:t>NOTIFÍQUESE, PUBLÍQUESE Y CÚMPLASE</w:t>
      </w:r>
    </w:p>
    <w:p w:rsidR="0067376E" w:rsidRDefault="0067376E" w:rsidP="0067376E"/>
    <w:p w:rsidR="0067376E" w:rsidRDefault="0067376E" w:rsidP="0067376E">
      <w:pPr>
        <w:pStyle w:val="NormalWeb"/>
        <w:spacing w:before="0" w:beforeAutospacing="0" w:after="0" w:afterAutospacing="0"/>
        <w:jc w:val="center"/>
      </w:pPr>
      <w:r>
        <w:rPr>
          <w:rFonts w:ascii="Tahoma" w:hAnsi="Tahoma" w:cs="Tahoma"/>
          <w:b/>
          <w:bCs/>
          <w:color w:val="000000"/>
          <w:sz w:val="22"/>
          <w:szCs w:val="22"/>
        </w:rPr>
        <w:t>CARLOS ARIEL TRUKE OSPINA</w:t>
      </w:r>
    </w:p>
    <w:p w:rsidR="0067376E" w:rsidRDefault="0067376E" w:rsidP="0067376E">
      <w:pPr>
        <w:pStyle w:val="NormalWeb"/>
        <w:spacing w:before="0" w:beforeAutospacing="0" w:after="200" w:afterAutospacing="0"/>
        <w:jc w:val="center"/>
      </w:pPr>
      <w:r>
        <w:rPr>
          <w:rFonts w:ascii="Tahoma" w:hAnsi="Tahoma" w:cs="Tahoma"/>
          <w:color w:val="000000"/>
          <w:sz w:val="22"/>
          <w:szCs w:val="22"/>
        </w:rPr>
        <w:t xml:space="preserve">Subdirector de Regulación y Control Ambiental </w:t>
      </w:r>
    </w:p>
    <w:p w:rsidR="0067376E" w:rsidRDefault="0067376E" w:rsidP="0067376E">
      <w:pPr>
        <w:pStyle w:val="Sinespaciado"/>
        <w:jc w:val="center"/>
        <w:rPr>
          <w:rFonts w:ascii="Tahoma" w:hAnsi="Tahoma" w:cs="Tahoma"/>
          <w:b/>
          <w:i/>
          <w:sz w:val="24"/>
        </w:rPr>
      </w:pPr>
    </w:p>
    <w:p w:rsidR="0067376E" w:rsidRPr="0067376E" w:rsidRDefault="0067376E" w:rsidP="0067376E">
      <w:pPr>
        <w:pStyle w:val="Sinespaciado"/>
        <w:jc w:val="center"/>
        <w:rPr>
          <w:rFonts w:ascii="Tahoma" w:hAnsi="Tahoma" w:cs="Tahoma"/>
          <w:b/>
          <w:i/>
          <w:sz w:val="24"/>
        </w:rPr>
      </w:pPr>
      <w:r w:rsidRPr="0067376E">
        <w:rPr>
          <w:rFonts w:ascii="Tahoma" w:hAnsi="Tahoma" w:cs="Tahoma"/>
          <w:b/>
          <w:i/>
          <w:sz w:val="24"/>
        </w:rPr>
        <w:t>RESOLUCIÓN No.</w:t>
      </w:r>
      <w:r>
        <w:rPr>
          <w:rFonts w:ascii="Tahoma" w:hAnsi="Tahoma" w:cs="Tahoma"/>
          <w:b/>
          <w:i/>
          <w:sz w:val="24"/>
        </w:rPr>
        <w:t xml:space="preserve"> 2747 DEL 27-11-20</w:t>
      </w:r>
    </w:p>
    <w:p w:rsidR="0067376E" w:rsidRPr="0067376E" w:rsidRDefault="0067376E" w:rsidP="0067376E">
      <w:pPr>
        <w:pStyle w:val="Sinespaciado"/>
        <w:jc w:val="center"/>
        <w:rPr>
          <w:rFonts w:ascii="Tahoma" w:hAnsi="Tahoma" w:cs="Tahoma"/>
          <w:b/>
          <w:i/>
          <w:sz w:val="24"/>
        </w:rPr>
      </w:pPr>
      <w:r w:rsidRPr="0067376E">
        <w:rPr>
          <w:rFonts w:ascii="Tahoma" w:hAnsi="Tahoma" w:cs="Tahoma"/>
          <w:b/>
          <w:i/>
          <w:sz w:val="24"/>
        </w:rPr>
        <w:t>ARMENIA QUINDÍO,</w:t>
      </w:r>
    </w:p>
    <w:p w:rsidR="0067376E" w:rsidRPr="0067376E" w:rsidRDefault="0067376E" w:rsidP="0067376E">
      <w:pPr>
        <w:pStyle w:val="Sinespaciado"/>
        <w:jc w:val="center"/>
        <w:rPr>
          <w:rFonts w:ascii="Tahoma" w:hAnsi="Tahoma" w:cs="Tahoma"/>
          <w:b/>
          <w:i/>
          <w:sz w:val="24"/>
        </w:rPr>
      </w:pPr>
      <w:r w:rsidRPr="0067376E">
        <w:rPr>
          <w:rFonts w:ascii="Tahoma" w:hAnsi="Tahoma" w:cs="Tahoma"/>
          <w:b/>
          <w:i/>
          <w:sz w:val="24"/>
        </w:rPr>
        <w:t>“POR MEDIO DEL CUAL SE DECLARA EL DESISTIM</w:t>
      </w:r>
      <w:r>
        <w:rPr>
          <w:rFonts w:ascii="Tahoma" w:hAnsi="Tahoma" w:cs="Tahoma"/>
          <w:b/>
          <w:i/>
          <w:sz w:val="24"/>
        </w:rPr>
        <w:t>IENTO Y SE ORDENA EL ARCHIVO DE</w:t>
      </w:r>
    </w:p>
    <w:p w:rsidR="0067376E" w:rsidRDefault="0067376E" w:rsidP="0067376E">
      <w:pPr>
        <w:pStyle w:val="Sinespaciado"/>
        <w:jc w:val="center"/>
        <w:rPr>
          <w:rFonts w:ascii="Tahoma" w:hAnsi="Tahoma" w:cs="Tahoma"/>
          <w:b/>
          <w:i/>
          <w:sz w:val="24"/>
        </w:rPr>
      </w:pPr>
      <w:r w:rsidRPr="0067376E">
        <w:rPr>
          <w:rFonts w:ascii="Tahoma" w:hAnsi="Tahoma" w:cs="Tahoma"/>
          <w:b/>
          <w:i/>
          <w:sz w:val="24"/>
        </w:rPr>
        <w:t>LA SOLICITUD DE UN PERMISO DE VERTIMIENTO”</w:t>
      </w:r>
    </w:p>
    <w:p w:rsidR="0067376E" w:rsidRDefault="0067376E" w:rsidP="0067376E">
      <w:pPr>
        <w:pStyle w:val="Sinespaciado"/>
        <w:jc w:val="center"/>
        <w:rPr>
          <w:rFonts w:ascii="Tahoma" w:hAnsi="Tahoma" w:cs="Tahoma"/>
          <w:b/>
          <w:i/>
          <w:sz w:val="24"/>
        </w:rPr>
      </w:pPr>
    </w:p>
    <w:p w:rsidR="0067376E" w:rsidRPr="0067376E" w:rsidRDefault="0067376E" w:rsidP="0067376E">
      <w:pPr>
        <w:jc w:val="center"/>
        <w:rPr>
          <w:rFonts w:eastAsia="Times New Roman"/>
          <w:lang w:eastAsia="es-CO"/>
        </w:rPr>
      </w:pPr>
      <w:r w:rsidRPr="0067376E">
        <w:rPr>
          <w:rFonts w:ascii="Tahoma" w:eastAsia="Times New Roman" w:hAnsi="Tahoma" w:cs="Tahoma"/>
          <w:b/>
          <w:bCs/>
          <w:color w:val="000000"/>
          <w:sz w:val="23"/>
          <w:szCs w:val="23"/>
          <w:lang w:eastAsia="es-CO"/>
        </w:rPr>
        <w:t>RESUELVE:</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ARTICULO PRIMERO.</w:t>
      </w:r>
      <w:r w:rsidRPr="0067376E">
        <w:rPr>
          <w:rFonts w:ascii="Tahoma" w:eastAsia="Times New Roman" w:hAnsi="Tahoma" w:cs="Tahoma"/>
          <w:color w:val="000000"/>
          <w:sz w:val="23"/>
          <w:szCs w:val="23"/>
          <w:lang w:eastAsia="es-CO"/>
        </w:rPr>
        <w:t xml:space="preserve"> Declarar el desistimiento tácito de la</w:t>
      </w:r>
      <w:r w:rsidRPr="0067376E">
        <w:rPr>
          <w:rFonts w:ascii="Tahoma" w:eastAsia="Times New Roman" w:hAnsi="Tahoma" w:cs="Tahoma"/>
          <w:b/>
          <w:bCs/>
          <w:color w:val="000000"/>
          <w:sz w:val="23"/>
          <w:szCs w:val="23"/>
          <w:lang w:eastAsia="es-CO"/>
        </w:rPr>
        <w:t xml:space="preserve"> </w:t>
      </w:r>
      <w:r w:rsidRPr="0067376E">
        <w:rPr>
          <w:rFonts w:ascii="Tahoma" w:eastAsia="Times New Roman" w:hAnsi="Tahoma" w:cs="Tahoma"/>
          <w:color w:val="000000"/>
          <w:sz w:val="23"/>
          <w:szCs w:val="23"/>
          <w:lang w:eastAsia="es-CO"/>
        </w:rPr>
        <w:t xml:space="preserve">solicitud de permiso de vertimiento de aguas residuales domésticas radicada bajo el No. </w:t>
      </w:r>
      <w:r w:rsidRPr="0067376E">
        <w:rPr>
          <w:rFonts w:ascii="Tahoma" w:eastAsia="Times New Roman" w:hAnsi="Tahoma" w:cs="Tahoma"/>
          <w:b/>
          <w:bCs/>
          <w:color w:val="000000"/>
          <w:sz w:val="23"/>
          <w:szCs w:val="23"/>
          <w:lang w:eastAsia="es-CO"/>
        </w:rPr>
        <w:t xml:space="preserve">7605-20, </w:t>
      </w:r>
      <w:r w:rsidRPr="0067376E">
        <w:rPr>
          <w:rFonts w:ascii="Tahoma" w:eastAsia="Times New Roman" w:hAnsi="Tahoma" w:cs="Tahoma"/>
          <w:color w:val="000000"/>
          <w:sz w:val="23"/>
          <w:szCs w:val="23"/>
          <w:lang w:eastAsia="es-CO"/>
        </w:rPr>
        <w:t xml:space="preserve">presentado por el señor </w:t>
      </w:r>
      <w:r w:rsidRPr="0067376E">
        <w:rPr>
          <w:rFonts w:ascii="Tahoma" w:eastAsia="Times New Roman" w:hAnsi="Tahoma" w:cs="Tahoma"/>
          <w:b/>
          <w:bCs/>
          <w:color w:val="000000"/>
          <w:sz w:val="23"/>
          <w:szCs w:val="23"/>
          <w:lang w:eastAsia="es-CO"/>
        </w:rPr>
        <w:t xml:space="preserve">CARLOS ALBERTO OSPINA ARBELAEZ, </w:t>
      </w:r>
      <w:r w:rsidRPr="0067376E">
        <w:rPr>
          <w:rFonts w:ascii="Tahoma" w:eastAsia="Times New Roman" w:hAnsi="Tahoma" w:cs="Tahoma"/>
          <w:color w:val="000000"/>
          <w:sz w:val="23"/>
          <w:szCs w:val="23"/>
          <w:lang w:eastAsia="es-CO"/>
        </w:rPr>
        <w:t xml:space="preserve">identificado con cédula de ciudadanía número </w:t>
      </w:r>
      <w:r w:rsidRPr="0067376E">
        <w:rPr>
          <w:rFonts w:ascii="Tahoma" w:eastAsia="Times New Roman" w:hAnsi="Tahoma" w:cs="Tahoma"/>
          <w:b/>
          <w:bCs/>
          <w:color w:val="000000"/>
          <w:sz w:val="23"/>
          <w:szCs w:val="23"/>
          <w:lang w:eastAsia="es-CO"/>
        </w:rPr>
        <w:t xml:space="preserve">9.776.585, </w:t>
      </w:r>
      <w:r w:rsidRPr="0067376E">
        <w:rPr>
          <w:rFonts w:ascii="Tahoma" w:eastAsia="Times New Roman" w:hAnsi="Tahoma" w:cs="Tahoma"/>
          <w:color w:val="000000"/>
          <w:sz w:val="23"/>
          <w:szCs w:val="23"/>
          <w:lang w:eastAsia="es-CO"/>
        </w:rPr>
        <w:t xml:space="preserve">quien actúa en calidad de apoderado de la señora </w:t>
      </w:r>
      <w:r w:rsidRPr="0067376E">
        <w:rPr>
          <w:rFonts w:ascii="Tahoma" w:eastAsia="Times New Roman" w:hAnsi="Tahoma" w:cs="Tahoma"/>
          <w:b/>
          <w:bCs/>
          <w:color w:val="000000"/>
          <w:sz w:val="23"/>
          <w:szCs w:val="23"/>
          <w:lang w:eastAsia="es-CO"/>
        </w:rPr>
        <w:t xml:space="preserve">MARIA ISABEL ACOSTA GONZALEZ, </w:t>
      </w:r>
      <w:r w:rsidRPr="0067376E">
        <w:rPr>
          <w:rFonts w:ascii="Tahoma" w:eastAsia="Times New Roman" w:hAnsi="Tahoma" w:cs="Tahoma"/>
          <w:color w:val="000000"/>
          <w:sz w:val="23"/>
          <w:szCs w:val="23"/>
          <w:lang w:eastAsia="es-CO"/>
        </w:rPr>
        <w:t xml:space="preserve">identificada con cédula de ciudadanía N° 1.144.087.869 , Copropietaria del predio denominado </w:t>
      </w:r>
      <w:r w:rsidRPr="0067376E">
        <w:rPr>
          <w:rFonts w:ascii="Tahoma" w:eastAsia="Times New Roman" w:hAnsi="Tahoma" w:cs="Tahoma"/>
          <w:b/>
          <w:bCs/>
          <w:color w:val="000000"/>
          <w:sz w:val="23"/>
          <w:szCs w:val="23"/>
          <w:lang w:eastAsia="es-CO"/>
        </w:rPr>
        <w:t xml:space="preserve">1) LOTE LA VENADERA B </w:t>
      </w:r>
      <w:r w:rsidRPr="0067376E">
        <w:rPr>
          <w:rFonts w:ascii="Tahoma" w:eastAsia="Times New Roman" w:hAnsi="Tahoma" w:cs="Tahoma"/>
          <w:color w:val="000000"/>
          <w:sz w:val="23"/>
          <w:szCs w:val="23"/>
          <w:lang w:eastAsia="es-CO"/>
        </w:rPr>
        <w:t xml:space="preserve">,ubicado en la Vereda </w:t>
      </w:r>
      <w:r w:rsidRPr="0067376E">
        <w:rPr>
          <w:rFonts w:ascii="Tahoma" w:eastAsia="Times New Roman" w:hAnsi="Tahoma" w:cs="Tahoma"/>
          <w:b/>
          <w:bCs/>
          <w:color w:val="000000"/>
          <w:sz w:val="23"/>
          <w:szCs w:val="23"/>
          <w:lang w:eastAsia="es-CO"/>
        </w:rPr>
        <w:t xml:space="preserve">LA VIRGINIA </w:t>
      </w:r>
      <w:r w:rsidRPr="0067376E">
        <w:rPr>
          <w:rFonts w:ascii="Tahoma" w:eastAsia="Times New Roman" w:hAnsi="Tahoma" w:cs="Tahoma"/>
          <w:color w:val="000000"/>
          <w:sz w:val="23"/>
          <w:szCs w:val="23"/>
          <w:lang w:eastAsia="es-CO"/>
        </w:rPr>
        <w:t xml:space="preserve">del Municipio de </w:t>
      </w:r>
      <w:r w:rsidRPr="0067376E">
        <w:rPr>
          <w:rFonts w:ascii="Tahoma" w:eastAsia="Times New Roman" w:hAnsi="Tahoma" w:cs="Tahoma"/>
          <w:b/>
          <w:bCs/>
          <w:color w:val="000000"/>
          <w:sz w:val="23"/>
          <w:szCs w:val="23"/>
          <w:lang w:eastAsia="es-CO"/>
        </w:rPr>
        <w:t>CALARCA (Q). </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 xml:space="preserve">PARAGRAFO: </w:t>
      </w:r>
      <w:r w:rsidRPr="0067376E">
        <w:rPr>
          <w:rFonts w:ascii="Tahoma" w:eastAsia="Times New Roman" w:hAnsi="Tahoma" w:cs="Tahoma"/>
          <w:color w:val="000000"/>
          <w:sz w:val="23"/>
          <w:szCs w:val="23"/>
          <w:lang w:eastAsia="es-CO"/>
        </w:rPr>
        <w:t xml:space="preserve">La declaratoria de desistimiento tácito de la solicitud de trámite del permiso de vertimiento presentado para el predio </w:t>
      </w:r>
      <w:r w:rsidRPr="0067376E">
        <w:rPr>
          <w:rFonts w:ascii="Tahoma" w:eastAsia="Times New Roman" w:hAnsi="Tahoma" w:cs="Tahoma"/>
          <w:b/>
          <w:bCs/>
          <w:color w:val="000000"/>
          <w:sz w:val="23"/>
          <w:szCs w:val="23"/>
          <w:lang w:eastAsia="es-CO"/>
        </w:rPr>
        <w:t xml:space="preserve">1) LOTE LA VENADERA B, </w:t>
      </w:r>
      <w:r w:rsidRPr="0067376E">
        <w:rPr>
          <w:rFonts w:ascii="Tahoma" w:eastAsia="Times New Roman" w:hAnsi="Tahoma" w:cs="Tahoma"/>
          <w:color w:val="000000"/>
          <w:sz w:val="23"/>
          <w:szCs w:val="23"/>
          <w:lang w:eastAsia="es-CO"/>
        </w:rPr>
        <w:t xml:space="preserve">ubicado en la Vereda </w:t>
      </w:r>
      <w:r w:rsidRPr="0067376E">
        <w:rPr>
          <w:rFonts w:ascii="Tahoma" w:eastAsia="Times New Roman" w:hAnsi="Tahoma" w:cs="Tahoma"/>
          <w:b/>
          <w:bCs/>
          <w:color w:val="000000"/>
          <w:sz w:val="23"/>
          <w:szCs w:val="23"/>
          <w:lang w:eastAsia="es-CO"/>
        </w:rPr>
        <w:t xml:space="preserve">LA VIRGINIA </w:t>
      </w:r>
      <w:r w:rsidRPr="0067376E">
        <w:rPr>
          <w:rFonts w:ascii="Tahoma" w:eastAsia="Times New Roman" w:hAnsi="Tahoma" w:cs="Tahoma"/>
          <w:color w:val="000000"/>
          <w:sz w:val="23"/>
          <w:szCs w:val="23"/>
          <w:lang w:eastAsia="es-CO"/>
        </w:rPr>
        <w:t xml:space="preserve">del Municipio de </w:t>
      </w:r>
      <w:r w:rsidRPr="0067376E">
        <w:rPr>
          <w:rFonts w:ascii="Tahoma" w:eastAsia="Times New Roman" w:hAnsi="Tahoma" w:cs="Tahoma"/>
          <w:b/>
          <w:bCs/>
          <w:color w:val="000000"/>
          <w:sz w:val="23"/>
          <w:szCs w:val="23"/>
          <w:lang w:eastAsia="es-CO"/>
        </w:rPr>
        <w:t>CALARCA (Q)</w:t>
      </w:r>
      <w:r w:rsidRPr="0067376E">
        <w:rPr>
          <w:rFonts w:ascii="Tahoma" w:eastAsia="Times New Roman" w:hAnsi="Tahoma" w:cs="Tahoma"/>
          <w:color w:val="000000"/>
          <w:sz w:val="23"/>
          <w:szCs w:val="23"/>
          <w:lang w:eastAsia="es-CO"/>
        </w:rPr>
        <w:t xml:space="preserve">, se efectúa por los argumentos expuestos en la parte motiva del presente proveído, en todo caso se deja claro que la petición fue allegada de manera incompleta y no fueron allegados por el solicitante los requisitos </w:t>
      </w:r>
      <w:r w:rsidRPr="0067376E">
        <w:rPr>
          <w:rFonts w:ascii="Tahoma" w:eastAsia="Times New Roman" w:hAnsi="Tahoma" w:cs="Tahoma"/>
          <w:color w:val="000000"/>
          <w:sz w:val="23"/>
          <w:szCs w:val="23"/>
          <w:lang w:eastAsia="es-CO"/>
        </w:rPr>
        <w:lastRenderedPageBreak/>
        <w:t>e información necesaria para poder continuar con la solicitud del permiso de vertimiento, pese a ser requerida por la Autoridad Ambiental. </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ARTICULO SEGUNDO</w:t>
      </w:r>
      <w:r w:rsidRPr="0067376E">
        <w:rPr>
          <w:rFonts w:ascii="Tahoma" w:eastAsia="Times New Roman" w:hAnsi="Tahoma" w:cs="Tahoma"/>
          <w:color w:val="000000"/>
          <w:sz w:val="23"/>
          <w:szCs w:val="23"/>
          <w:lang w:eastAsia="es-CO"/>
        </w:rPr>
        <w:t xml:space="preserve">: Como consecuencia de lo anterior </w:t>
      </w:r>
      <w:r w:rsidRPr="0067376E">
        <w:rPr>
          <w:rFonts w:ascii="Tahoma" w:eastAsia="Times New Roman" w:hAnsi="Tahoma" w:cs="Tahoma"/>
          <w:b/>
          <w:bCs/>
          <w:color w:val="000000"/>
          <w:sz w:val="23"/>
          <w:szCs w:val="23"/>
          <w:lang w:eastAsia="es-CO"/>
        </w:rPr>
        <w:t xml:space="preserve">Archívese </w:t>
      </w:r>
      <w:r w:rsidRPr="0067376E">
        <w:rPr>
          <w:rFonts w:ascii="Tahoma" w:eastAsia="Times New Roman" w:hAnsi="Tahoma" w:cs="Tahoma"/>
          <w:color w:val="000000"/>
          <w:sz w:val="23"/>
          <w:szCs w:val="23"/>
          <w:lang w:eastAsia="es-CO"/>
        </w:rPr>
        <w:t>el</w:t>
      </w:r>
      <w:r w:rsidRPr="0067376E">
        <w:rPr>
          <w:rFonts w:ascii="Tahoma" w:eastAsia="Times New Roman" w:hAnsi="Tahoma" w:cs="Tahoma"/>
          <w:b/>
          <w:bCs/>
          <w:color w:val="000000"/>
          <w:sz w:val="23"/>
          <w:szCs w:val="23"/>
          <w:lang w:eastAsia="es-CO"/>
        </w:rPr>
        <w:t xml:space="preserve"> </w:t>
      </w:r>
      <w:r w:rsidRPr="0067376E">
        <w:rPr>
          <w:rFonts w:ascii="Tahoma" w:eastAsia="Times New Roman" w:hAnsi="Tahoma" w:cs="Tahoma"/>
          <w:color w:val="000000"/>
          <w:sz w:val="23"/>
          <w:szCs w:val="23"/>
          <w:lang w:eastAsia="es-CO"/>
        </w:rPr>
        <w:t xml:space="preserve">trámite administrativo de permiso vertimiento, adelantado bajo el expediente radicado No. 7605-20, del 27 de agosto del año 2020, relacionado con el predio </w:t>
      </w:r>
      <w:r w:rsidRPr="0067376E">
        <w:rPr>
          <w:rFonts w:ascii="Tahoma" w:eastAsia="Times New Roman" w:hAnsi="Tahoma" w:cs="Tahoma"/>
          <w:b/>
          <w:bCs/>
          <w:color w:val="000000"/>
          <w:sz w:val="23"/>
          <w:szCs w:val="23"/>
          <w:lang w:eastAsia="es-CO"/>
        </w:rPr>
        <w:t xml:space="preserve">1) LOTE LA VENADERA B, </w:t>
      </w:r>
      <w:r w:rsidRPr="0067376E">
        <w:rPr>
          <w:rFonts w:ascii="Tahoma" w:eastAsia="Times New Roman" w:hAnsi="Tahoma" w:cs="Tahoma"/>
          <w:color w:val="000000"/>
          <w:sz w:val="23"/>
          <w:szCs w:val="23"/>
          <w:lang w:eastAsia="es-CO"/>
        </w:rPr>
        <w:t xml:space="preserve">ubicado en la Vereda </w:t>
      </w:r>
      <w:r w:rsidRPr="0067376E">
        <w:rPr>
          <w:rFonts w:ascii="Tahoma" w:eastAsia="Times New Roman" w:hAnsi="Tahoma" w:cs="Tahoma"/>
          <w:b/>
          <w:bCs/>
          <w:color w:val="000000"/>
          <w:sz w:val="23"/>
          <w:szCs w:val="23"/>
          <w:lang w:eastAsia="es-CO"/>
        </w:rPr>
        <w:t xml:space="preserve">LA VIRGINIA </w:t>
      </w:r>
      <w:r w:rsidRPr="0067376E">
        <w:rPr>
          <w:rFonts w:ascii="Tahoma" w:eastAsia="Times New Roman" w:hAnsi="Tahoma" w:cs="Tahoma"/>
          <w:color w:val="000000"/>
          <w:sz w:val="23"/>
          <w:szCs w:val="23"/>
          <w:lang w:eastAsia="es-CO"/>
        </w:rPr>
        <w:t xml:space="preserve">del Municipio de </w:t>
      </w:r>
      <w:r w:rsidRPr="0067376E">
        <w:rPr>
          <w:rFonts w:ascii="Tahoma" w:eastAsia="Times New Roman" w:hAnsi="Tahoma" w:cs="Tahoma"/>
          <w:b/>
          <w:bCs/>
          <w:color w:val="000000"/>
          <w:sz w:val="23"/>
          <w:szCs w:val="23"/>
          <w:lang w:eastAsia="es-CO"/>
        </w:rPr>
        <w:t>CALARCA (Q). </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 xml:space="preserve">PARAGRAFO 1: </w:t>
      </w:r>
      <w:r w:rsidRPr="0067376E">
        <w:rPr>
          <w:rFonts w:ascii="Tahoma" w:eastAsia="Times New Roman" w:hAnsi="Tahoma" w:cs="Tahoma"/>
          <w:color w:val="000000"/>
          <w:sz w:val="23"/>
          <w:szCs w:val="23"/>
          <w:lang w:eastAsia="es-CO"/>
        </w:rPr>
        <w:t>Lo anterior, sin perjuicio de que el interesado pueda presentar nuevamente la solicitud de permiso de vertimiento ante la autoridad ambiental C.R.Q.</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PARAGRAFO 2</w:t>
      </w:r>
      <w:r w:rsidRPr="0067376E">
        <w:rPr>
          <w:rFonts w:ascii="Tahoma" w:eastAsia="Times New Roman" w:hAnsi="Tahoma" w:cs="Tahoma"/>
          <w:color w:val="000000"/>
          <w:sz w:val="23"/>
          <w:szCs w:val="23"/>
          <w:lang w:eastAsia="es-CO"/>
        </w:rPr>
        <w:t>: Para</w:t>
      </w:r>
      <w:r w:rsidRPr="0067376E">
        <w:rPr>
          <w:rFonts w:ascii="Tahoma" w:eastAsia="Times New Roman" w:hAnsi="Tahoma" w:cs="Tahoma"/>
          <w:b/>
          <w:bCs/>
          <w:color w:val="000000"/>
          <w:sz w:val="23"/>
          <w:szCs w:val="23"/>
          <w:lang w:eastAsia="es-CO"/>
        </w:rPr>
        <w:t xml:space="preserve"> </w:t>
      </w:r>
      <w:r w:rsidRPr="0067376E">
        <w:rPr>
          <w:rFonts w:ascii="Tahoma" w:eastAsia="Times New Roman" w:hAnsi="Tahoma" w:cs="Tahoma"/>
          <w:color w:val="000000"/>
          <w:sz w:val="23"/>
          <w:szCs w:val="23"/>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 xml:space="preserve">ARTÍCULO TERCERO: </w:t>
      </w:r>
      <w:r w:rsidRPr="0067376E">
        <w:rPr>
          <w:rFonts w:ascii="Tahoma" w:eastAsia="Times New Roman" w:hAnsi="Tahoma" w:cs="Tahoma"/>
          <w:color w:val="000000"/>
          <w:sz w:val="23"/>
          <w:szCs w:val="23"/>
          <w:lang w:eastAsia="es-CO"/>
        </w:rPr>
        <w:t xml:space="preserve">Citar para la notificación personal del presente acto administrativo a la señora </w:t>
      </w:r>
      <w:r w:rsidRPr="0067376E">
        <w:rPr>
          <w:rFonts w:ascii="Tahoma" w:eastAsia="Times New Roman" w:hAnsi="Tahoma" w:cs="Tahoma"/>
          <w:b/>
          <w:bCs/>
          <w:color w:val="000000"/>
          <w:sz w:val="23"/>
          <w:szCs w:val="23"/>
          <w:lang w:eastAsia="es-CO"/>
        </w:rPr>
        <w:t xml:space="preserve">MARIA ISABEL ACOSTA GONZALEZ </w:t>
      </w:r>
      <w:r w:rsidRPr="0067376E">
        <w:rPr>
          <w:rFonts w:ascii="Tahoma" w:eastAsia="Times New Roman" w:hAnsi="Tahoma" w:cs="Tahoma"/>
          <w:color w:val="000000"/>
          <w:sz w:val="23"/>
          <w:szCs w:val="23"/>
          <w:lang w:eastAsia="es-CO"/>
        </w:rPr>
        <w:t xml:space="preserve">identificada con cédula de ciudadanía N° 1.144.087.869, quien actúa en calidad de copropietaria del predio objeto de solicitud, o a su apoderado el señor </w:t>
      </w:r>
      <w:r w:rsidRPr="0067376E">
        <w:rPr>
          <w:rFonts w:ascii="Tahoma" w:eastAsia="Times New Roman" w:hAnsi="Tahoma" w:cs="Tahoma"/>
          <w:b/>
          <w:bCs/>
          <w:color w:val="000000"/>
          <w:sz w:val="23"/>
          <w:szCs w:val="23"/>
          <w:lang w:eastAsia="es-CO"/>
        </w:rPr>
        <w:lastRenderedPageBreak/>
        <w:t xml:space="preserve">CARLOS ALBERTO OSPINA ARBELAEZ, </w:t>
      </w:r>
      <w:r w:rsidRPr="0067376E">
        <w:rPr>
          <w:rFonts w:ascii="Tahoma" w:eastAsia="Times New Roman" w:hAnsi="Tahoma" w:cs="Tahoma"/>
          <w:color w:val="000000"/>
          <w:sz w:val="23"/>
          <w:szCs w:val="23"/>
          <w:lang w:eastAsia="es-CO"/>
        </w:rPr>
        <w:t xml:space="preserve">identificado con cédula de ciudadanía número </w:t>
      </w:r>
      <w:r w:rsidRPr="0067376E">
        <w:rPr>
          <w:rFonts w:ascii="Tahoma" w:eastAsia="Times New Roman" w:hAnsi="Tahoma" w:cs="Tahoma"/>
          <w:b/>
          <w:bCs/>
          <w:color w:val="000000"/>
          <w:sz w:val="23"/>
          <w:szCs w:val="23"/>
          <w:lang w:eastAsia="es-CO"/>
        </w:rPr>
        <w:t>9.776.585</w:t>
      </w:r>
      <w:r w:rsidRPr="0067376E">
        <w:rPr>
          <w:rFonts w:ascii="Tahoma" w:eastAsia="Times New Roman" w:hAnsi="Tahoma" w:cs="Tahoma"/>
          <w:color w:val="000000"/>
          <w:sz w:val="23"/>
          <w:szCs w:val="23"/>
          <w:lang w:eastAsia="es-CO"/>
        </w:rPr>
        <w:t>,  o autorizado debidamente constituido; de no ser posible la notificación personal, se hará en los términos estipulados en el Código de Procedimiento Administrativo y de lo Contencioso Administrativo (Notificación por aviso).</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 xml:space="preserve">PARAGRAFO: NOTIFICACION A TERCEROS DETERMINADOS, </w:t>
      </w:r>
      <w:r w:rsidRPr="0067376E">
        <w:rPr>
          <w:rFonts w:ascii="Tahoma" w:eastAsia="Times New Roman" w:hAnsi="Tahoma" w:cs="Tahoma"/>
          <w:color w:val="000000"/>
          <w:sz w:val="23"/>
          <w:szCs w:val="23"/>
          <w:lang w:eastAsia="es-CO"/>
        </w:rPr>
        <w:t xml:space="preserve">citar como tercero determinado como notificación personal del acto administrativo a la señora </w:t>
      </w:r>
      <w:r w:rsidRPr="0067376E">
        <w:rPr>
          <w:rFonts w:ascii="Tahoma" w:eastAsia="Times New Roman" w:hAnsi="Tahoma" w:cs="Tahoma"/>
          <w:b/>
          <w:bCs/>
          <w:color w:val="000000"/>
          <w:sz w:val="23"/>
          <w:szCs w:val="23"/>
          <w:lang w:eastAsia="es-CO"/>
        </w:rPr>
        <w:t xml:space="preserve">ISABEL ARANGO DE ACOSTA </w:t>
      </w:r>
      <w:r w:rsidRPr="0067376E">
        <w:rPr>
          <w:rFonts w:ascii="Tahoma" w:eastAsia="Times New Roman" w:hAnsi="Tahoma" w:cs="Tahoma"/>
          <w:color w:val="000000"/>
          <w:sz w:val="23"/>
          <w:szCs w:val="23"/>
          <w:lang w:eastAsia="es-CO"/>
        </w:rPr>
        <w:t>identificada con cédula de ciudadanía N° 24.560.279, quien, de acuerdo al estudio de títulos del certificado de tradición, ostentan la calidad de copropietaria del predio objeto de solicitud, en los términos del artículo 73 de la ley 1437 del año 2011. </w:t>
      </w:r>
    </w:p>
    <w:p w:rsidR="0067376E" w:rsidRPr="0067376E" w:rsidRDefault="0067376E" w:rsidP="0067376E">
      <w:pPr>
        <w:jc w:val="both"/>
        <w:rPr>
          <w:rFonts w:eastAsia="Times New Roman"/>
          <w:lang w:eastAsia="es-CO"/>
        </w:rPr>
      </w:pPr>
      <w:r w:rsidRPr="0067376E">
        <w:rPr>
          <w:rFonts w:ascii="Tahoma" w:eastAsia="Times New Roman" w:hAnsi="Tahoma" w:cs="Tahoma"/>
          <w:color w:val="000000"/>
          <w:sz w:val="23"/>
          <w:szCs w:val="23"/>
          <w:lang w:eastAsia="es-CO"/>
        </w:rPr>
        <w:t> </w:t>
      </w: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 xml:space="preserve">ARTÍCULO CUARTO: </w:t>
      </w:r>
      <w:r w:rsidRPr="0067376E">
        <w:rPr>
          <w:rFonts w:ascii="Tahoma" w:eastAsia="Times New Roman" w:hAnsi="Tahoma" w:cs="Tahoma"/>
          <w:color w:val="000000"/>
          <w:sz w:val="23"/>
          <w:szCs w:val="23"/>
          <w:lang w:eastAsia="es-CO"/>
        </w:rPr>
        <w:t>El encabezado y la parte resolutiva del presente acto administrativo, deberá ser publicada en el boletín ambiental de la C.R.Q., en los términos del artículo 71 de la Ley 99 de 1993.</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ARTÍCULO QUINTO:</w:t>
      </w:r>
      <w:r w:rsidRPr="0067376E">
        <w:rPr>
          <w:rFonts w:ascii="Tahoma" w:eastAsia="Times New Roman" w:hAnsi="Tahoma" w:cs="Tahoma"/>
          <w:color w:val="000000"/>
          <w:sz w:val="23"/>
          <w:szCs w:val="23"/>
          <w:lang w:eastAsia="es-CO"/>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rsidR="0067376E" w:rsidRPr="0067376E" w:rsidRDefault="0067376E" w:rsidP="0067376E">
      <w:pPr>
        <w:rPr>
          <w:rFonts w:eastAsia="Times New Roman"/>
          <w:lang w:eastAsia="es-CO"/>
        </w:rPr>
      </w:pPr>
    </w:p>
    <w:p w:rsidR="0067376E" w:rsidRPr="0067376E" w:rsidRDefault="0067376E" w:rsidP="0067376E">
      <w:pPr>
        <w:jc w:val="both"/>
        <w:rPr>
          <w:rFonts w:eastAsia="Times New Roman"/>
          <w:lang w:eastAsia="es-CO"/>
        </w:rPr>
      </w:pPr>
      <w:r w:rsidRPr="0067376E">
        <w:rPr>
          <w:rFonts w:ascii="Tahoma" w:eastAsia="Times New Roman" w:hAnsi="Tahoma" w:cs="Tahoma"/>
          <w:b/>
          <w:bCs/>
          <w:color w:val="000000"/>
          <w:sz w:val="23"/>
          <w:szCs w:val="23"/>
          <w:lang w:eastAsia="es-CO"/>
        </w:rPr>
        <w:t xml:space="preserve">ARTÍCULO SEXTO: </w:t>
      </w:r>
      <w:r w:rsidRPr="0067376E">
        <w:rPr>
          <w:rFonts w:ascii="Tahoma" w:eastAsia="Times New Roman" w:hAnsi="Tahoma" w:cs="Tahoma"/>
          <w:color w:val="000000"/>
          <w:sz w:val="23"/>
          <w:szCs w:val="23"/>
          <w:lang w:eastAsia="es-CO"/>
        </w:rPr>
        <w:t xml:space="preserve">La presente Resolución rige a partir de la fecha de ejecutoría, de conformidad con el artículo 87 del Código de Procedimiento </w:t>
      </w:r>
      <w:r w:rsidRPr="0067376E">
        <w:rPr>
          <w:rFonts w:ascii="Tahoma" w:eastAsia="Times New Roman" w:hAnsi="Tahoma" w:cs="Tahoma"/>
          <w:color w:val="000000"/>
          <w:sz w:val="23"/>
          <w:szCs w:val="23"/>
          <w:lang w:eastAsia="es-CO"/>
        </w:rPr>
        <w:lastRenderedPageBreak/>
        <w:t>Administrativo y de lo Contencioso Administrativo, (Ley 1437 de 2011).</w:t>
      </w:r>
    </w:p>
    <w:p w:rsidR="0067376E" w:rsidRPr="0067376E" w:rsidRDefault="0067376E" w:rsidP="0067376E">
      <w:pPr>
        <w:jc w:val="center"/>
        <w:rPr>
          <w:rFonts w:eastAsia="Times New Roman"/>
          <w:lang w:eastAsia="es-CO"/>
        </w:rPr>
      </w:pPr>
      <w:r w:rsidRPr="0067376E">
        <w:rPr>
          <w:rFonts w:ascii="Tahoma" w:eastAsia="Times New Roman" w:hAnsi="Tahoma" w:cs="Tahoma"/>
          <w:b/>
          <w:bCs/>
          <w:color w:val="000000"/>
          <w:sz w:val="23"/>
          <w:szCs w:val="23"/>
          <w:lang w:eastAsia="es-CO"/>
        </w:rPr>
        <w:t>NOTIFÍQUESE, PUBLÍQUESE Y CÚMPLASE</w:t>
      </w:r>
    </w:p>
    <w:p w:rsidR="0067376E" w:rsidRPr="0067376E" w:rsidRDefault="0067376E" w:rsidP="0067376E">
      <w:pPr>
        <w:spacing w:after="240"/>
        <w:rPr>
          <w:rFonts w:eastAsia="Times New Roman"/>
          <w:lang w:eastAsia="es-CO"/>
        </w:rPr>
      </w:pPr>
      <w:r w:rsidRPr="0067376E">
        <w:rPr>
          <w:rFonts w:eastAsia="Times New Roman"/>
          <w:lang w:eastAsia="es-CO"/>
        </w:rPr>
        <w:br/>
      </w:r>
    </w:p>
    <w:p w:rsidR="0067376E" w:rsidRPr="0067376E" w:rsidRDefault="0067376E" w:rsidP="0067376E">
      <w:pPr>
        <w:jc w:val="center"/>
        <w:rPr>
          <w:rFonts w:eastAsia="Times New Roman"/>
          <w:lang w:eastAsia="es-CO"/>
        </w:rPr>
      </w:pPr>
      <w:r w:rsidRPr="0067376E">
        <w:rPr>
          <w:rFonts w:ascii="Tahoma" w:eastAsia="Times New Roman" w:hAnsi="Tahoma" w:cs="Tahoma"/>
          <w:b/>
          <w:bCs/>
          <w:color w:val="000000"/>
          <w:sz w:val="23"/>
          <w:szCs w:val="23"/>
          <w:lang w:eastAsia="es-CO"/>
        </w:rPr>
        <w:t>CARLOS ARIEL TRUKE OSPINA</w:t>
      </w:r>
    </w:p>
    <w:p w:rsidR="0067376E" w:rsidRPr="0067376E" w:rsidRDefault="0067376E" w:rsidP="0067376E">
      <w:pPr>
        <w:jc w:val="center"/>
        <w:rPr>
          <w:rFonts w:eastAsia="Times New Roman"/>
          <w:lang w:eastAsia="es-CO"/>
        </w:rPr>
      </w:pPr>
      <w:r w:rsidRPr="0067376E">
        <w:rPr>
          <w:rFonts w:ascii="Tahoma" w:eastAsia="Times New Roman" w:hAnsi="Tahoma" w:cs="Tahoma"/>
          <w:color w:val="000000"/>
          <w:sz w:val="23"/>
          <w:szCs w:val="23"/>
          <w:lang w:eastAsia="es-CO"/>
        </w:rPr>
        <w:t>Subdirector de Regulación y Control Ambiental</w:t>
      </w:r>
    </w:p>
    <w:p w:rsidR="0067376E" w:rsidRDefault="0067376E" w:rsidP="0067376E">
      <w:pPr>
        <w:pStyle w:val="Sinespaciado"/>
        <w:jc w:val="center"/>
        <w:rPr>
          <w:rFonts w:ascii="Tahoma" w:hAnsi="Tahoma" w:cs="Tahoma"/>
          <w:b/>
          <w:i/>
          <w:sz w:val="24"/>
        </w:rPr>
      </w:pPr>
    </w:p>
    <w:p w:rsidR="00256AB3" w:rsidRDefault="00256AB3" w:rsidP="0067376E">
      <w:pPr>
        <w:pStyle w:val="Sinespaciado"/>
        <w:jc w:val="center"/>
        <w:rPr>
          <w:rFonts w:ascii="Tahoma" w:hAnsi="Tahoma" w:cs="Tahoma"/>
          <w:b/>
          <w:i/>
          <w:sz w:val="24"/>
        </w:rPr>
      </w:pPr>
    </w:p>
    <w:p w:rsidR="00256AB3" w:rsidRPr="00256AB3" w:rsidRDefault="00256AB3" w:rsidP="00256AB3">
      <w:pPr>
        <w:pStyle w:val="Sinespaciado"/>
        <w:jc w:val="center"/>
        <w:rPr>
          <w:rFonts w:ascii="Tahoma" w:hAnsi="Tahoma" w:cs="Tahoma"/>
          <w:b/>
          <w:i/>
          <w:sz w:val="24"/>
        </w:rPr>
      </w:pPr>
      <w:r>
        <w:rPr>
          <w:rFonts w:ascii="Tahoma" w:hAnsi="Tahoma" w:cs="Tahoma"/>
          <w:b/>
          <w:i/>
          <w:sz w:val="24"/>
        </w:rPr>
        <w:t>RESOLUCIÓN No. 2756 DEL 30-11-20</w:t>
      </w:r>
    </w:p>
    <w:p w:rsidR="00256AB3" w:rsidRPr="00256AB3" w:rsidRDefault="00256AB3" w:rsidP="00256AB3">
      <w:pPr>
        <w:pStyle w:val="Sinespaciado"/>
        <w:jc w:val="center"/>
        <w:rPr>
          <w:rFonts w:ascii="Tahoma" w:hAnsi="Tahoma" w:cs="Tahoma"/>
          <w:b/>
          <w:i/>
          <w:sz w:val="24"/>
        </w:rPr>
      </w:pPr>
      <w:r w:rsidRPr="00256AB3">
        <w:rPr>
          <w:rFonts w:ascii="Tahoma" w:hAnsi="Tahoma" w:cs="Tahoma"/>
          <w:b/>
          <w:i/>
          <w:sz w:val="24"/>
        </w:rPr>
        <w:t>ARMENIA QUINDÍO,</w:t>
      </w:r>
    </w:p>
    <w:p w:rsidR="00256AB3" w:rsidRPr="00256AB3" w:rsidRDefault="00256AB3" w:rsidP="00256AB3">
      <w:pPr>
        <w:pStyle w:val="Sinespaciado"/>
        <w:jc w:val="center"/>
        <w:rPr>
          <w:rFonts w:ascii="Tahoma" w:hAnsi="Tahoma" w:cs="Tahoma"/>
          <w:b/>
          <w:i/>
          <w:sz w:val="24"/>
        </w:rPr>
      </w:pPr>
      <w:r w:rsidRPr="00256AB3">
        <w:rPr>
          <w:rFonts w:ascii="Tahoma" w:hAnsi="Tahoma" w:cs="Tahoma"/>
          <w:b/>
          <w:i/>
          <w:sz w:val="24"/>
        </w:rPr>
        <w:t>“POR MEDIO DEL CUAL SE DECLARA EL DESISTIMIENTO Y SE ORDENA EL</w:t>
      </w:r>
    </w:p>
    <w:p w:rsidR="00256AB3" w:rsidRDefault="00256AB3" w:rsidP="00256AB3">
      <w:pPr>
        <w:pStyle w:val="Sinespaciado"/>
        <w:jc w:val="center"/>
        <w:rPr>
          <w:rFonts w:ascii="Tahoma" w:hAnsi="Tahoma" w:cs="Tahoma"/>
          <w:b/>
          <w:i/>
          <w:sz w:val="24"/>
        </w:rPr>
      </w:pPr>
      <w:r w:rsidRPr="00256AB3">
        <w:rPr>
          <w:rFonts w:ascii="Tahoma" w:hAnsi="Tahoma" w:cs="Tahoma"/>
          <w:b/>
          <w:i/>
          <w:sz w:val="24"/>
        </w:rPr>
        <w:t>ARCHIVO DE LA SOLICITUD DE UN PERMISO DE VERTIMIENTO”</w:t>
      </w:r>
    </w:p>
    <w:p w:rsidR="00256AB3" w:rsidRDefault="00256AB3" w:rsidP="00256AB3">
      <w:pPr>
        <w:pStyle w:val="Sinespaciado"/>
        <w:jc w:val="center"/>
        <w:rPr>
          <w:rFonts w:ascii="Tahoma" w:hAnsi="Tahoma" w:cs="Tahoma"/>
          <w:b/>
          <w:i/>
          <w:sz w:val="24"/>
        </w:rPr>
      </w:pPr>
    </w:p>
    <w:p w:rsidR="00256AB3" w:rsidRPr="00256AB3" w:rsidRDefault="00256AB3" w:rsidP="00256AB3">
      <w:pPr>
        <w:jc w:val="center"/>
        <w:rPr>
          <w:rFonts w:eastAsia="Times New Roman"/>
          <w:lang w:eastAsia="es-CO"/>
        </w:rPr>
      </w:pPr>
      <w:r w:rsidRPr="00256AB3">
        <w:rPr>
          <w:rFonts w:ascii="Tahoma" w:eastAsia="Times New Roman" w:hAnsi="Tahoma" w:cs="Tahoma"/>
          <w:b/>
          <w:bCs/>
          <w:color w:val="000000"/>
          <w:sz w:val="22"/>
          <w:szCs w:val="22"/>
          <w:lang w:eastAsia="es-CO"/>
        </w:rPr>
        <w:t>RESUELVE:</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ARTICULO PRIMERO.</w:t>
      </w:r>
      <w:r w:rsidRPr="00256AB3">
        <w:rPr>
          <w:rFonts w:ascii="Tahoma" w:eastAsia="Times New Roman" w:hAnsi="Tahoma" w:cs="Tahoma"/>
          <w:color w:val="000000"/>
          <w:sz w:val="22"/>
          <w:szCs w:val="22"/>
          <w:lang w:eastAsia="es-CO"/>
        </w:rPr>
        <w:t xml:space="preserve"> </w:t>
      </w:r>
      <w:r w:rsidRPr="00256AB3">
        <w:rPr>
          <w:rFonts w:ascii="Tahoma" w:eastAsia="Times New Roman" w:hAnsi="Tahoma" w:cs="Tahoma"/>
          <w:b/>
          <w:bCs/>
          <w:color w:val="000000"/>
          <w:sz w:val="22"/>
          <w:szCs w:val="22"/>
          <w:lang w:eastAsia="es-CO"/>
        </w:rPr>
        <w:t>Declarar</w:t>
      </w:r>
      <w:r w:rsidRPr="00256AB3">
        <w:rPr>
          <w:rFonts w:ascii="Tahoma" w:eastAsia="Times New Roman" w:hAnsi="Tahoma" w:cs="Tahoma"/>
          <w:color w:val="000000"/>
          <w:sz w:val="22"/>
          <w:szCs w:val="22"/>
          <w:lang w:eastAsia="es-CO"/>
        </w:rPr>
        <w:t xml:space="preserve"> el desistimiento de la</w:t>
      </w:r>
      <w:r w:rsidRPr="00256AB3">
        <w:rPr>
          <w:rFonts w:ascii="Tahoma" w:eastAsia="Times New Roman" w:hAnsi="Tahoma" w:cs="Tahoma"/>
          <w:b/>
          <w:bCs/>
          <w:color w:val="000000"/>
          <w:sz w:val="22"/>
          <w:szCs w:val="22"/>
          <w:lang w:eastAsia="es-CO"/>
        </w:rPr>
        <w:t xml:space="preserve"> </w:t>
      </w:r>
      <w:r w:rsidRPr="00256AB3">
        <w:rPr>
          <w:rFonts w:ascii="Tahoma" w:eastAsia="Times New Roman" w:hAnsi="Tahoma" w:cs="Tahoma"/>
          <w:color w:val="000000"/>
          <w:sz w:val="22"/>
          <w:szCs w:val="22"/>
          <w:lang w:eastAsia="es-CO"/>
        </w:rPr>
        <w:t xml:space="preserve">solicitud de permiso de vertimiento de aguas residuales domésticas radicada bajo el </w:t>
      </w:r>
      <w:r w:rsidRPr="00256AB3">
        <w:rPr>
          <w:rFonts w:ascii="Tahoma" w:eastAsia="Times New Roman" w:hAnsi="Tahoma" w:cs="Tahoma"/>
          <w:b/>
          <w:bCs/>
          <w:color w:val="000000"/>
          <w:sz w:val="22"/>
          <w:szCs w:val="22"/>
          <w:lang w:eastAsia="es-CO"/>
        </w:rPr>
        <w:t>No</w:t>
      </w:r>
      <w:r w:rsidRPr="00256AB3">
        <w:rPr>
          <w:rFonts w:ascii="Tahoma" w:eastAsia="Times New Roman" w:hAnsi="Tahoma" w:cs="Tahoma"/>
          <w:color w:val="000000"/>
          <w:sz w:val="22"/>
          <w:szCs w:val="22"/>
          <w:lang w:eastAsia="es-CO"/>
        </w:rPr>
        <w:t xml:space="preserve">. </w:t>
      </w:r>
      <w:r w:rsidRPr="00256AB3">
        <w:rPr>
          <w:rFonts w:ascii="Tahoma" w:eastAsia="Times New Roman" w:hAnsi="Tahoma" w:cs="Tahoma"/>
          <w:b/>
          <w:bCs/>
          <w:color w:val="000000"/>
          <w:sz w:val="22"/>
          <w:szCs w:val="22"/>
          <w:lang w:eastAsia="es-CO"/>
        </w:rPr>
        <w:t xml:space="preserve">5415 DE 2010, </w:t>
      </w:r>
      <w:r w:rsidRPr="00256AB3">
        <w:rPr>
          <w:rFonts w:ascii="Tahoma" w:eastAsia="Times New Roman" w:hAnsi="Tahoma" w:cs="Tahoma"/>
          <w:color w:val="000000"/>
          <w:sz w:val="22"/>
          <w:szCs w:val="22"/>
          <w:lang w:eastAsia="es-CO"/>
        </w:rPr>
        <w:t xml:space="preserve">al señor </w:t>
      </w:r>
      <w:r w:rsidRPr="00256AB3">
        <w:rPr>
          <w:rFonts w:ascii="Tahoma" w:eastAsia="Times New Roman" w:hAnsi="Tahoma" w:cs="Tahoma"/>
          <w:b/>
          <w:bCs/>
          <w:color w:val="000000"/>
          <w:sz w:val="22"/>
          <w:szCs w:val="22"/>
          <w:lang w:eastAsia="es-CO"/>
        </w:rPr>
        <w:t xml:space="preserve">JUAN CARLOS MORENO VALCARCEL </w:t>
      </w:r>
      <w:r w:rsidRPr="00256AB3">
        <w:rPr>
          <w:rFonts w:ascii="Tahoma" w:eastAsia="Times New Roman" w:hAnsi="Tahoma" w:cs="Tahoma"/>
          <w:color w:val="000000"/>
          <w:sz w:val="22"/>
          <w:szCs w:val="22"/>
          <w:lang w:eastAsia="es-CO"/>
        </w:rPr>
        <w:t xml:space="preserve">identificado con cédula de ciudadanía N° 14.237.681 de Ibagué (T), quien ostenta la calidad de propietario del predio </w:t>
      </w:r>
      <w:r w:rsidRPr="00256AB3">
        <w:rPr>
          <w:rFonts w:ascii="Tahoma" w:eastAsia="Times New Roman" w:hAnsi="Tahoma" w:cs="Tahoma"/>
          <w:b/>
          <w:bCs/>
          <w:color w:val="000000"/>
          <w:sz w:val="22"/>
          <w:szCs w:val="22"/>
          <w:lang w:eastAsia="es-CO"/>
        </w:rPr>
        <w:t xml:space="preserve">1) EL PORVENIR, </w:t>
      </w:r>
      <w:r w:rsidRPr="00256AB3">
        <w:rPr>
          <w:rFonts w:ascii="Tahoma" w:eastAsia="Times New Roman" w:hAnsi="Tahoma" w:cs="Tahoma"/>
          <w:color w:val="000000"/>
          <w:sz w:val="22"/>
          <w:szCs w:val="22"/>
          <w:lang w:eastAsia="es-CO"/>
        </w:rPr>
        <w:t xml:space="preserve">ubicado en la Vereda </w:t>
      </w:r>
      <w:r w:rsidRPr="00256AB3">
        <w:rPr>
          <w:rFonts w:ascii="Tahoma" w:eastAsia="Times New Roman" w:hAnsi="Tahoma" w:cs="Tahoma"/>
          <w:b/>
          <w:bCs/>
          <w:color w:val="000000"/>
          <w:sz w:val="22"/>
          <w:szCs w:val="22"/>
          <w:lang w:eastAsia="es-CO"/>
        </w:rPr>
        <w:t xml:space="preserve">SAN JUAN </w:t>
      </w:r>
      <w:r w:rsidRPr="00256AB3">
        <w:rPr>
          <w:rFonts w:ascii="Tahoma" w:eastAsia="Times New Roman" w:hAnsi="Tahoma" w:cs="Tahoma"/>
          <w:color w:val="000000"/>
          <w:sz w:val="22"/>
          <w:szCs w:val="22"/>
          <w:lang w:eastAsia="es-CO"/>
        </w:rPr>
        <w:t xml:space="preserve">del Municipio de </w:t>
      </w:r>
      <w:r w:rsidRPr="00256AB3">
        <w:rPr>
          <w:rFonts w:ascii="Tahoma" w:eastAsia="Times New Roman" w:hAnsi="Tahoma" w:cs="Tahoma"/>
          <w:b/>
          <w:bCs/>
          <w:color w:val="000000"/>
          <w:sz w:val="22"/>
          <w:szCs w:val="22"/>
          <w:lang w:eastAsia="es-CO"/>
        </w:rPr>
        <w:t xml:space="preserve">ARMENIA (Q), </w:t>
      </w:r>
      <w:r w:rsidRPr="00256AB3">
        <w:rPr>
          <w:rFonts w:ascii="Tahoma" w:eastAsia="Times New Roman" w:hAnsi="Tahoma" w:cs="Tahoma"/>
          <w:color w:val="000000"/>
          <w:sz w:val="22"/>
          <w:szCs w:val="22"/>
          <w:lang w:eastAsia="es-CO"/>
        </w:rPr>
        <w:t xml:space="preserve">identificado con matrícula inmobiliaria </w:t>
      </w:r>
      <w:r w:rsidRPr="00256AB3">
        <w:rPr>
          <w:rFonts w:ascii="Tahoma" w:eastAsia="Times New Roman" w:hAnsi="Tahoma" w:cs="Tahoma"/>
          <w:b/>
          <w:bCs/>
          <w:color w:val="000000"/>
          <w:sz w:val="22"/>
          <w:szCs w:val="22"/>
          <w:lang w:eastAsia="es-CO"/>
        </w:rPr>
        <w:t xml:space="preserve">N° 280-40281 </w:t>
      </w:r>
      <w:r w:rsidRPr="00256AB3">
        <w:rPr>
          <w:rFonts w:ascii="Tahoma" w:eastAsia="Times New Roman" w:hAnsi="Tahoma" w:cs="Tahoma"/>
          <w:color w:val="000000"/>
          <w:sz w:val="22"/>
          <w:szCs w:val="22"/>
          <w:lang w:eastAsia="es-CO"/>
        </w:rPr>
        <w:t xml:space="preserve">y ficha catastral </w:t>
      </w:r>
      <w:r w:rsidRPr="00256AB3">
        <w:rPr>
          <w:rFonts w:ascii="Tahoma" w:eastAsia="Times New Roman" w:hAnsi="Tahoma" w:cs="Tahoma"/>
          <w:b/>
          <w:bCs/>
          <w:color w:val="000000"/>
          <w:sz w:val="22"/>
          <w:szCs w:val="22"/>
          <w:lang w:eastAsia="es-CO"/>
        </w:rPr>
        <w:t>001-000-122.</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 xml:space="preserve">Parágrafo: </w:t>
      </w:r>
      <w:r w:rsidRPr="00256AB3">
        <w:rPr>
          <w:rFonts w:ascii="Tahoma" w:eastAsia="Times New Roman" w:hAnsi="Tahoma" w:cs="Tahoma"/>
          <w:color w:val="000000"/>
          <w:sz w:val="22"/>
          <w:szCs w:val="22"/>
          <w:lang w:eastAsia="es-CO"/>
        </w:rPr>
        <w:t xml:space="preserve">la declaratoria de desistimiento de la solicitud de trámite de permiso de vertimientos presentada para el predio denominado: </w:t>
      </w:r>
      <w:r w:rsidRPr="00256AB3">
        <w:rPr>
          <w:rFonts w:ascii="Tahoma" w:eastAsia="Times New Roman" w:hAnsi="Tahoma" w:cs="Tahoma"/>
          <w:b/>
          <w:bCs/>
          <w:color w:val="000000"/>
          <w:sz w:val="22"/>
          <w:szCs w:val="22"/>
          <w:lang w:eastAsia="es-CO"/>
        </w:rPr>
        <w:t xml:space="preserve">1) EL PORVENIR, </w:t>
      </w:r>
      <w:r w:rsidRPr="00256AB3">
        <w:rPr>
          <w:rFonts w:ascii="Tahoma" w:eastAsia="Times New Roman" w:hAnsi="Tahoma" w:cs="Tahoma"/>
          <w:color w:val="000000"/>
          <w:sz w:val="22"/>
          <w:szCs w:val="22"/>
          <w:lang w:eastAsia="es-CO"/>
        </w:rPr>
        <w:t xml:space="preserve">ubicado en la Vereda </w:t>
      </w:r>
      <w:r w:rsidRPr="00256AB3">
        <w:rPr>
          <w:rFonts w:ascii="Tahoma" w:eastAsia="Times New Roman" w:hAnsi="Tahoma" w:cs="Tahoma"/>
          <w:b/>
          <w:bCs/>
          <w:color w:val="000000"/>
          <w:sz w:val="22"/>
          <w:szCs w:val="22"/>
          <w:lang w:eastAsia="es-CO"/>
        </w:rPr>
        <w:t xml:space="preserve">SAN JUAN </w:t>
      </w:r>
      <w:r w:rsidRPr="00256AB3">
        <w:rPr>
          <w:rFonts w:ascii="Tahoma" w:eastAsia="Times New Roman" w:hAnsi="Tahoma" w:cs="Tahoma"/>
          <w:color w:val="000000"/>
          <w:sz w:val="22"/>
          <w:szCs w:val="22"/>
          <w:lang w:eastAsia="es-CO"/>
        </w:rPr>
        <w:t xml:space="preserve">del Municipio de </w:t>
      </w:r>
      <w:r w:rsidRPr="00256AB3">
        <w:rPr>
          <w:rFonts w:ascii="Tahoma" w:eastAsia="Times New Roman" w:hAnsi="Tahoma" w:cs="Tahoma"/>
          <w:b/>
          <w:bCs/>
          <w:color w:val="000000"/>
          <w:sz w:val="22"/>
          <w:szCs w:val="22"/>
          <w:lang w:eastAsia="es-CO"/>
        </w:rPr>
        <w:t>ARMENIA (Q)</w:t>
      </w:r>
      <w:r w:rsidRPr="00256AB3">
        <w:rPr>
          <w:rFonts w:ascii="Tahoma" w:eastAsia="Times New Roman" w:hAnsi="Tahoma" w:cs="Tahoma"/>
          <w:color w:val="000000"/>
          <w:sz w:val="22"/>
          <w:szCs w:val="22"/>
          <w:lang w:eastAsia="es-CO"/>
        </w:rPr>
        <w:t xml:space="preserve">, se efectúa por los argumentos expuestos en la parte motiva del presente proveído, en todo caso se deja claro que no fueron allegados por el propietario los requisitos e </w:t>
      </w:r>
      <w:r w:rsidRPr="00256AB3">
        <w:rPr>
          <w:rFonts w:ascii="Tahoma" w:eastAsia="Times New Roman" w:hAnsi="Tahoma" w:cs="Tahoma"/>
          <w:color w:val="000000"/>
          <w:sz w:val="22"/>
          <w:szCs w:val="22"/>
          <w:lang w:eastAsia="es-CO"/>
        </w:rPr>
        <w:lastRenderedPageBreak/>
        <w:t>información necesaria para la toma de la decisión de fondo, pese a ser requeridos por la Autoridad Ambiental.</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ARTICULO SEGUNDO</w:t>
      </w:r>
      <w:r w:rsidRPr="00256AB3">
        <w:rPr>
          <w:rFonts w:ascii="Tahoma" w:eastAsia="Times New Roman" w:hAnsi="Tahoma" w:cs="Tahoma"/>
          <w:color w:val="000000"/>
          <w:sz w:val="22"/>
          <w:szCs w:val="22"/>
          <w:lang w:eastAsia="es-CO"/>
        </w:rPr>
        <w:t xml:space="preserve">: Como consecuencia de lo anterior </w:t>
      </w:r>
      <w:r w:rsidRPr="00256AB3">
        <w:rPr>
          <w:rFonts w:ascii="Tahoma" w:eastAsia="Times New Roman" w:hAnsi="Tahoma" w:cs="Tahoma"/>
          <w:b/>
          <w:bCs/>
          <w:color w:val="000000"/>
          <w:sz w:val="22"/>
          <w:szCs w:val="22"/>
          <w:lang w:eastAsia="es-CO"/>
        </w:rPr>
        <w:t xml:space="preserve">Archívese </w:t>
      </w:r>
      <w:r w:rsidRPr="00256AB3">
        <w:rPr>
          <w:rFonts w:ascii="Tahoma" w:eastAsia="Times New Roman" w:hAnsi="Tahoma" w:cs="Tahoma"/>
          <w:color w:val="000000"/>
          <w:sz w:val="22"/>
          <w:szCs w:val="22"/>
          <w:lang w:eastAsia="es-CO"/>
        </w:rPr>
        <w:t>el</w:t>
      </w:r>
      <w:r w:rsidRPr="00256AB3">
        <w:rPr>
          <w:rFonts w:ascii="Tahoma" w:eastAsia="Times New Roman" w:hAnsi="Tahoma" w:cs="Tahoma"/>
          <w:b/>
          <w:bCs/>
          <w:color w:val="000000"/>
          <w:sz w:val="22"/>
          <w:szCs w:val="22"/>
          <w:lang w:eastAsia="es-CO"/>
        </w:rPr>
        <w:t xml:space="preserve"> </w:t>
      </w:r>
      <w:r w:rsidRPr="00256AB3">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256AB3">
        <w:rPr>
          <w:rFonts w:ascii="Tahoma" w:eastAsia="Times New Roman" w:hAnsi="Tahoma" w:cs="Tahoma"/>
          <w:b/>
          <w:bCs/>
          <w:color w:val="000000"/>
          <w:sz w:val="22"/>
          <w:szCs w:val="22"/>
          <w:lang w:eastAsia="es-CO"/>
        </w:rPr>
        <w:t xml:space="preserve">CRQ ARM 5415 DE 2010 </w:t>
      </w:r>
      <w:r w:rsidRPr="00256AB3">
        <w:rPr>
          <w:rFonts w:ascii="Tahoma" w:eastAsia="Times New Roman" w:hAnsi="Tahoma" w:cs="Tahoma"/>
          <w:color w:val="000000"/>
          <w:sz w:val="22"/>
          <w:szCs w:val="22"/>
          <w:lang w:eastAsia="es-CO"/>
        </w:rPr>
        <w:t xml:space="preserve">del día quince (15) de junio de dos mil diez (2010), relacionado con el predio denominado: </w:t>
      </w:r>
      <w:r w:rsidRPr="00256AB3">
        <w:rPr>
          <w:rFonts w:ascii="Tahoma" w:eastAsia="Times New Roman" w:hAnsi="Tahoma" w:cs="Tahoma"/>
          <w:b/>
          <w:bCs/>
          <w:color w:val="000000"/>
          <w:sz w:val="22"/>
          <w:szCs w:val="22"/>
          <w:lang w:eastAsia="es-CO"/>
        </w:rPr>
        <w:t xml:space="preserve">1) EL PORVENIR, </w:t>
      </w:r>
      <w:r w:rsidRPr="00256AB3">
        <w:rPr>
          <w:rFonts w:ascii="Tahoma" w:eastAsia="Times New Roman" w:hAnsi="Tahoma" w:cs="Tahoma"/>
          <w:color w:val="000000"/>
          <w:sz w:val="22"/>
          <w:szCs w:val="22"/>
          <w:lang w:eastAsia="es-CO"/>
        </w:rPr>
        <w:t xml:space="preserve">ubicado en la Vereda </w:t>
      </w:r>
      <w:r w:rsidRPr="00256AB3">
        <w:rPr>
          <w:rFonts w:ascii="Tahoma" w:eastAsia="Times New Roman" w:hAnsi="Tahoma" w:cs="Tahoma"/>
          <w:b/>
          <w:bCs/>
          <w:color w:val="000000"/>
          <w:sz w:val="22"/>
          <w:szCs w:val="22"/>
          <w:lang w:eastAsia="es-CO"/>
        </w:rPr>
        <w:t xml:space="preserve">SAN JUAN </w:t>
      </w:r>
      <w:r w:rsidRPr="00256AB3">
        <w:rPr>
          <w:rFonts w:ascii="Tahoma" w:eastAsia="Times New Roman" w:hAnsi="Tahoma" w:cs="Tahoma"/>
          <w:color w:val="000000"/>
          <w:sz w:val="22"/>
          <w:szCs w:val="22"/>
          <w:lang w:eastAsia="es-CO"/>
        </w:rPr>
        <w:t xml:space="preserve">del Municipio de </w:t>
      </w:r>
      <w:r w:rsidRPr="00256AB3">
        <w:rPr>
          <w:rFonts w:ascii="Tahoma" w:eastAsia="Times New Roman" w:hAnsi="Tahoma" w:cs="Tahoma"/>
          <w:b/>
          <w:bCs/>
          <w:color w:val="000000"/>
          <w:sz w:val="22"/>
          <w:szCs w:val="22"/>
          <w:lang w:eastAsia="es-CO"/>
        </w:rPr>
        <w:t xml:space="preserve">ARMENIA (Q), </w:t>
      </w:r>
      <w:r w:rsidRPr="00256AB3">
        <w:rPr>
          <w:rFonts w:ascii="Tahoma" w:eastAsia="Times New Roman" w:hAnsi="Tahoma" w:cs="Tahoma"/>
          <w:color w:val="000000"/>
          <w:sz w:val="22"/>
          <w:szCs w:val="22"/>
          <w:lang w:eastAsia="es-CO"/>
        </w:rPr>
        <w:t xml:space="preserve">identificado con matrícula inmobiliaria </w:t>
      </w:r>
      <w:r w:rsidRPr="00256AB3">
        <w:rPr>
          <w:rFonts w:ascii="Tahoma" w:eastAsia="Times New Roman" w:hAnsi="Tahoma" w:cs="Tahoma"/>
          <w:b/>
          <w:bCs/>
          <w:color w:val="000000"/>
          <w:sz w:val="22"/>
          <w:szCs w:val="22"/>
          <w:lang w:eastAsia="es-CO"/>
        </w:rPr>
        <w:t>N° 280-40281. </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Parágrafo:</w:t>
      </w:r>
      <w:r w:rsidRPr="00256AB3">
        <w:rPr>
          <w:rFonts w:ascii="Tahoma" w:eastAsia="Times New Roman" w:hAnsi="Tahoma" w:cs="Tahoma"/>
          <w:color w:val="000000"/>
          <w:sz w:val="22"/>
          <w:szCs w:val="22"/>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256AB3">
        <w:rPr>
          <w:rFonts w:ascii="Tahoma" w:eastAsia="Times New Roman" w:hAnsi="Tahoma" w:cs="Tahoma"/>
          <w:b/>
          <w:bCs/>
          <w:color w:val="000000"/>
          <w:sz w:val="22"/>
          <w:szCs w:val="22"/>
          <w:lang w:eastAsia="es-CO"/>
        </w:rPr>
        <w:t> </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 xml:space="preserve">ARTÍCULO TERCERO: </w:t>
      </w:r>
      <w:r w:rsidRPr="00256AB3">
        <w:rPr>
          <w:rFonts w:ascii="Tahoma" w:eastAsia="Times New Roman" w:hAnsi="Tahoma" w:cs="Tahoma"/>
          <w:color w:val="000000"/>
          <w:sz w:val="22"/>
          <w:szCs w:val="22"/>
          <w:lang w:eastAsia="es-CO"/>
        </w:rPr>
        <w:t xml:space="preserve">Citar para la notificación personal del presente acto administrativo al señor </w:t>
      </w:r>
      <w:r w:rsidRPr="00256AB3">
        <w:rPr>
          <w:rFonts w:ascii="Tahoma" w:eastAsia="Times New Roman" w:hAnsi="Tahoma" w:cs="Tahoma"/>
          <w:b/>
          <w:bCs/>
          <w:color w:val="000000"/>
          <w:sz w:val="22"/>
          <w:szCs w:val="22"/>
          <w:lang w:eastAsia="es-CO"/>
        </w:rPr>
        <w:t xml:space="preserve">JUAN CARLOS MORENO VALCARCEL </w:t>
      </w:r>
      <w:r w:rsidRPr="00256AB3">
        <w:rPr>
          <w:rFonts w:ascii="Tahoma" w:eastAsia="Times New Roman" w:hAnsi="Tahoma" w:cs="Tahoma"/>
          <w:color w:val="000000"/>
          <w:sz w:val="22"/>
          <w:szCs w:val="22"/>
          <w:lang w:eastAsia="es-CO"/>
        </w:rPr>
        <w:t xml:space="preserve">identificado con cédula de ciudadanía N° 14.237.681 de Ibagué (T), quien ostenta la calidad de propietario del predio </w:t>
      </w:r>
      <w:r w:rsidRPr="00256AB3">
        <w:rPr>
          <w:rFonts w:ascii="Tahoma" w:eastAsia="Times New Roman" w:hAnsi="Tahoma" w:cs="Tahoma"/>
          <w:b/>
          <w:bCs/>
          <w:color w:val="000000"/>
          <w:sz w:val="22"/>
          <w:szCs w:val="22"/>
          <w:lang w:eastAsia="es-CO"/>
        </w:rPr>
        <w:t xml:space="preserve">1) EL PORVENIR, </w:t>
      </w:r>
      <w:r w:rsidRPr="00256AB3">
        <w:rPr>
          <w:rFonts w:ascii="Tahoma" w:eastAsia="Times New Roman" w:hAnsi="Tahoma" w:cs="Tahoma"/>
          <w:color w:val="000000"/>
          <w:sz w:val="22"/>
          <w:szCs w:val="22"/>
          <w:lang w:eastAsia="es-CO"/>
        </w:rPr>
        <w:t xml:space="preserve">ubicado en la Vereda </w:t>
      </w:r>
      <w:r w:rsidRPr="00256AB3">
        <w:rPr>
          <w:rFonts w:ascii="Tahoma" w:eastAsia="Times New Roman" w:hAnsi="Tahoma" w:cs="Tahoma"/>
          <w:b/>
          <w:bCs/>
          <w:color w:val="000000"/>
          <w:sz w:val="22"/>
          <w:szCs w:val="22"/>
          <w:lang w:eastAsia="es-CO"/>
        </w:rPr>
        <w:t xml:space="preserve">SAN JUAN </w:t>
      </w:r>
      <w:r w:rsidRPr="00256AB3">
        <w:rPr>
          <w:rFonts w:ascii="Tahoma" w:eastAsia="Times New Roman" w:hAnsi="Tahoma" w:cs="Tahoma"/>
          <w:color w:val="000000"/>
          <w:sz w:val="22"/>
          <w:szCs w:val="22"/>
          <w:lang w:eastAsia="es-CO"/>
        </w:rPr>
        <w:t xml:space="preserve">del Municipio de </w:t>
      </w:r>
      <w:r w:rsidRPr="00256AB3">
        <w:rPr>
          <w:rFonts w:ascii="Tahoma" w:eastAsia="Times New Roman" w:hAnsi="Tahoma" w:cs="Tahoma"/>
          <w:b/>
          <w:bCs/>
          <w:color w:val="000000"/>
          <w:sz w:val="22"/>
          <w:szCs w:val="22"/>
          <w:lang w:eastAsia="es-CO"/>
        </w:rPr>
        <w:t xml:space="preserve">ARMENIA (Q), </w:t>
      </w:r>
      <w:r w:rsidRPr="00256AB3">
        <w:rPr>
          <w:rFonts w:ascii="Tahoma" w:eastAsia="Times New Roman" w:hAnsi="Tahoma" w:cs="Tahoma"/>
          <w:color w:val="000000"/>
          <w:sz w:val="22"/>
          <w:szCs w:val="22"/>
          <w:lang w:eastAsia="es-CO"/>
        </w:rPr>
        <w:t xml:space="preserve">identificado con matrícula inmobiliaria </w:t>
      </w:r>
      <w:r w:rsidRPr="00256AB3">
        <w:rPr>
          <w:rFonts w:ascii="Tahoma" w:eastAsia="Times New Roman" w:hAnsi="Tahoma" w:cs="Tahoma"/>
          <w:b/>
          <w:bCs/>
          <w:color w:val="000000"/>
          <w:sz w:val="22"/>
          <w:szCs w:val="22"/>
          <w:lang w:eastAsia="es-CO"/>
        </w:rPr>
        <w:t xml:space="preserve">N° 280-40281 </w:t>
      </w:r>
      <w:r w:rsidRPr="00256AB3">
        <w:rPr>
          <w:rFonts w:ascii="Tahoma" w:eastAsia="Times New Roman" w:hAnsi="Tahoma" w:cs="Tahoma"/>
          <w:color w:val="000000"/>
          <w:sz w:val="22"/>
          <w:szCs w:val="22"/>
          <w:lang w:eastAsia="es-CO"/>
        </w:rPr>
        <w:t xml:space="preserve">y ficha catastral </w:t>
      </w:r>
      <w:r w:rsidRPr="00256AB3">
        <w:rPr>
          <w:rFonts w:ascii="Tahoma" w:eastAsia="Times New Roman" w:hAnsi="Tahoma" w:cs="Tahoma"/>
          <w:b/>
          <w:bCs/>
          <w:color w:val="000000"/>
          <w:sz w:val="22"/>
          <w:szCs w:val="22"/>
          <w:lang w:eastAsia="es-CO"/>
        </w:rPr>
        <w:t xml:space="preserve">001-000-122, </w:t>
      </w:r>
      <w:r w:rsidRPr="00256AB3">
        <w:rPr>
          <w:rFonts w:ascii="Tahoma" w:eastAsia="Times New Roman" w:hAnsi="Tahoma" w:cs="Tahoma"/>
          <w:color w:val="000000"/>
          <w:sz w:val="22"/>
          <w:szCs w:val="22"/>
          <w:lang w:eastAsia="es-CO"/>
        </w:rPr>
        <w:t>o a su apoderado en los términos de los artículos 44 y 45 del Decreto 01 de 1984.</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 xml:space="preserve">ARTÍCULO CUARTO: </w:t>
      </w:r>
      <w:r w:rsidRPr="00256AB3">
        <w:rPr>
          <w:rFonts w:ascii="Tahoma" w:eastAsia="Times New Roman" w:hAnsi="Tahoma" w:cs="Tahoma"/>
          <w:color w:val="000000"/>
          <w:sz w:val="22"/>
          <w:szCs w:val="22"/>
          <w:lang w:eastAsia="es-CO"/>
        </w:rPr>
        <w:t xml:space="preserve">El encabezado y la parte resolutiva del presente acto </w:t>
      </w:r>
      <w:r w:rsidRPr="00256AB3">
        <w:rPr>
          <w:rFonts w:ascii="Tahoma" w:eastAsia="Times New Roman" w:hAnsi="Tahoma" w:cs="Tahoma"/>
          <w:color w:val="000000"/>
          <w:sz w:val="22"/>
          <w:szCs w:val="22"/>
          <w:lang w:eastAsia="es-CO"/>
        </w:rPr>
        <w:lastRenderedPageBreak/>
        <w:t>administrativo, deberá ser publicada en el boletín ambiental de la C.R.Q., en los términos del artículo 71 de la Ley 99 de 1993.</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ARTÍCULO QUINTO:</w:t>
      </w:r>
      <w:r w:rsidRPr="00256AB3">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256AB3">
        <w:rPr>
          <w:rFonts w:ascii="Tahoma" w:eastAsia="Times New Roman" w:hAnsi="Tahoma" w:cs="Tahoma"/>
          <w:color w:val="000000"/>
          <w:sz w:val="22"/>
          <w:szCs w:val="22"/>
          <w:shd w:val="clear" w:color="auto" w:fill="FFFFFF"/>
          <w:lang w:eastAsia="es-CO"/>
        </w:rPr>
        <w:t>por escrito, en la diligencia de notificación personal, o dentro de los cinco (5) días siguientes a ella, o a la desfijación del edicto, o la publicación, según el caso</w:t>
      </w:r>
      <w:r w:rsidRPr="00256AB3">
        <w:rPr>
          <w:rFonts w:ascii="Tahoma" w:eastAsia="Times New Roman" w:hAnsi="Tahoma" w:cs="Tahoma"/>
          <w:color w:val="000000"/>
          <w:sz w:val="22"/>
          <w:szCs w:val="22"/>
          <w:lang w:eastAsia="es-CO"/>
        </w:rPr>
        <w:t xml:space="preserve"> (Art. 50 y 51 del Decreto 01 de 1984).</w:t>
      </w:r>
    </w:p>
    <w:p w:rsidR="00256AB3" w:rsidRPr="00256AB3" w:rsidRDefault="00256AB3" w:rsidP="00256AB3">
      <w:pPr>
        <w:rPr>
          <w:rFonts w:eastAsia="Times New Roman"/>
          <w:lang w:eastAsia="es-CO"/>
        </w:rPr>
      </w:pPr>
    </w:p>
    <w:p w:rsidR="00256AB3" w:rsidRPr="00256AB3" w:rsidRDefault="00256AB3" w:rsidP="00256AB3">
      <w:pPr>
        <w:jc w:val="both"/>
        <w:rPr>
          <w:rFonts w:eastAsia="Times New Roman"/>
          <w:lang w:eastAsia="es-CO"/>
        </w:rPr>
      </w:pPr>
      <w:r w:rsidRPr="00256AB3">
        <w:rPr>
          <w:rFonts w:ascii="Tahoma" w:eastAsia="Times New Roman" w:hAnsi="Tahoma" w:cs="Tahoma"/>
          <w:b/>
          <w:bCs/>
          <w:color w:val="000000"/>
          <w:sz w:val="22"/>
          <w:szCs w:val="22"/>
          <w:lang w:eastAsia="es-CO"/>
        </w:rPr>
        <w:t xml:space="preserve">ARTÍCULO SEXTO: </w:t>
      </w:r>
      <w:r w:rsidRPr="00256AB3">
        <w:rPr>
          <w:rFonts w:ascii="Tahoma" w:eastAsia="Times New Roman" w:hAnsi="Tahoma" w:cs="Tahoma"/>
          <w:color w:val="000000"/>
          <w:sz w:val="22"/>
          <w:szCs w:val="22"/>
          <w:lang w:eastAsia="es-CO"/>
        </w:rPr>
        <w:t>La presente Resolución rige a partir de la fecha de ejecutoría, de conformidad con el artículo (62 del Decreto 01 de 1984) del Código Contencioso Administrativo.</w:t>
      </w:r>
    </w:p>
    <w:p w:rsidR="00256AB3" w:rsidRPr="00256AB3" w:rsidRDefault="00256AB3" w:rsidP="00256AB3">
      <w:pPr>
        <w:rPr>
          <w:rFonts w:eastAsia="Times New Roman"/>
          <w:lang w:eastAsia="es-CO"/>
        </w:rPr>
      </w:pPr>
    </w:p>
    <w:p w:rsidR="00256AB3" w:rsidRPr="00256AB3" w:rsidRDefault="00256AB3" w:rsidP="00256AB3">
      <w:pPr>
        <w:jc w:val="center"/>
        <w:rPr>
          <w:rFonts w:eastAsia="Times New Roman"/>
          <w:lang w:eastAsia="es-CO"/>
        </w:rPr>
      </w:pPr>
      <w:r w:rsidRPr="00256AB3">
        <w:rPr>
          <w:rFonts w:ascii="Tahoma" w:eastAsia="Times New Roman" w:hAnsi="Tahoma" w:cs="Tahoma"/>
          <w:b/>
          <w:bCs/>
          <w:color w:val="000000"/>
          <w:sz w:val="22"/>
          <w:szCs w:val="22"/>
          <w:lang w:eastAsia="es-CO"/>
        </w:rPr>
        <w:t>NOTIFÍQUESE, PUBLÍQUESE Y CÚMPLASE</w:t>
      </w:r>
    </w:p>
    <w:p w:rsidR="00256AB3" w:rsidRPr="00256AB3" w:rsidRDefault="00256AB3" w:rsidP="00256AB3">
      <w:pPr>
        <w:spacing w:after="240"/>
        <w:rPr>
          <w:rFonts w:eastAsia="Times New Roman"/>
          <w:lang w:eastAsia="es-CO"/>
        </w:rPr>
      </w:pPr>
    </w:p>
    <w:p w:rsidR="00256AB3" w:rsidRPr="00256AB3" w:rsidRDefault="00256AB3" w:rsidP="00256AB3">
      <w:pPr>
        <w:jc w:val="center"/>
        <w:rPr>
          <w:rFonts w:eastAsia="Times New Roman"/>
          <w:lang w:eastAsia="es-CO"/>
        </w:rPr>
      </w:pPr>
      <w:r w:rsidRPr="00256AB3">
        <w:rPr>
          <w:rFonts w:ascii="Tahoma" w:eastAsia="Times New Roman" w:hAnsi="Tahoma" w:cs="Tahoma"/>
          <w:b/>
          <w:bCs/>
          <w:color w:val="000000"/>
          <w:sz w:val="22"/>
          <w:szCs w:val="22"/>
          <w:lang w:eastAsia="es-CO"/>
        </w:rPr>
        <w:t>CARLOS ARIEL TRUKE OSPINA</w:t>
      </w:r>
    </w:p>
    <w:p w:rsidR="00256AB3" w:rsidRPr="00256AB3" w:rsidRDefault="00256AB3" w:rsidP="00256AB3">
      <w:pPr>
        <w:jc w:val="center"/>
        <w:rPr>
          <w:rFonts w:eastAsia="Times New Roman"/>
          <w:lang w:eastAsia="es-CO"/>
        </w:rPr>
      </w:pPr>
      <w:r w:rsidRPr="00256AB3">
        <w:rPr>
          <w:rFonts w:ascii="Tahoma" w:eastAsia="Times New Roman" w:hAnsi="Tahoma" w:cs="Tahoma"/>
          <w:color w:val="000000"/>
          <w:sz w:val="22"/>
          <w:szCs w:val="22"/>
          <w:lang w:eastAsia="es-CO"/>
        </w:rPr>
        <w:t>Subdirector de Regulación y Control Ambiental</w:t>
      </w:r>
    </w:p>
    <w:p w:rsidR="00256AB3" w:rsidRDefault="00256AB3" w:rsidP="00256AB3">
      <w:pPr>
        <w:pStyle w:val="Sinespaciado"/>
        <w:jc w:val="center"/>
        <w:rPr>
          <w:rFonts w:ascii="Tahoma" w:hAnsi="Tahoma" w:cs="Tahoma"/>
          <w:b/>
          <w:i/>
          <w:sz w:val="24"/>
        </w:rPr>
      </w:pPr>
    </w:p>
    <w:p w:rsidR="00256AB3" w:rsidRDefault="00256AB3" w:rsidP="00256AB3">
      <w:pPr>
        <w:pStyle w:val="Sinespaciado"/>
        <w:jc w:val="center"/>
        <w:rPr>
          <w:rFonts w:ascii="Tahoma" w:hAnsi="Tahoma" w:cs="Tahoma"/>
          <w:b/>
          <w:i/>
          <w:sz w:val="24"/>
        </w:rPr>
      </w:pPr>
    </w:p>
    <w:p w:rsidR="00256AB3" w:rsidRDefault="00256AB3" w:rsidP="00256AB3">
      <w:pPr>
        <w:pStyle w:val="Sinespaciado"/>
        <w:jc w:val="center"/>
        <w:rPr>
          <w:rFonts w:ascii="Tahoma" w:hAnsi="Tahoma" w:cs="Tahoma"/>
          <w:b/>
          <w:i/>
          <w:sz w:val="24"/>
        </w:rPr>
      </w:pPr>
    </w:p>
    <w:p w:rsidR="00256AB3" w:rsidRPr="00256AB3" w:rsidRDefault="00256AB3" w:rsidP="00256AB3">
      <w:pPr>
        <w:pStyle w:val="Sinespaciado"/>
        <w:jc w:val="center"/>
        <w:rPr>
          <w:rFonts w:ascii="Tahoma" w:hAnsi="Tahoma" w:cs="Tahoma"/>
          <w:b/>
          <w:i/>
          <w:sz w:val="24"/>
        </w:rPr>
      </w:pPr>
      <w:r>
        <w:rPr>
          <w:rFonts w:ascii="Tahoma" w:hAnsi="Tahoma" w:cs="Tahoma"/>
          <w:b/>
          <w:i/>
          <w:sz w:val="24"/>
        </w:rPr>
        <w:t>RESOLUCIÓN No. 2757 DEL 30-11-20</w:t>
      </w:r>
    </w:p>
    <w:p w:rsidR="00256AB3" w:rsidRPr="00256AB3" w:rsidRDefault="00256AB3" w:rsidP="00256AB3">
      <w:pPr>
        <w:pStyle w:val="Sinespaciado"/>
        <w:jc w:val="center"/>
        <w:rPr>
          <w:rFonts w:ascii="Tahoma" w:hAnsi="Tahoma" w:cs="Tahoma"/>
          <w:b/>
          <w:i/>
          <w:sz w:val="24"/>
        </w:rPr>
      </w:pPr>
      <w:r w:rsidRPr="00256AB3">
        <w:rPr>
          <w:rFonts w:ascii="Tahoma" w:hAnsi="Tahoma" w:cs="Tahoma"/>
          <w:b/>
          <w:i/>
          <w:sz w:val="24"/>
        </w:rPr>
        <w:t>ARMENIA QUINDÍO,</w:t>
      </w:r>
    </w:p>
    <w:p w:rsidR="00256AB3" w:rsidRPr="00256AB3" w:rsidRDefault="00256AB3" w:rsidP="00256AB3">
      <w:pPr>
        <w:pStyle w:val="Sinespaciado"/>
        <w:jc w:val="center"/>
        <w:rPr>
          <w:rFonts w:ascii="Tahoma" w:hAnsi="Tahoma" w:cs="Tahoma"/>
          <w:b/>
          <w:i/>
          <w:sz w:val="24"/>
        </w:rPr>
      </w:pPr>
      <w:r w:rsidRPr="00256AB3">
        <w:rPr>
          <w:rFonts w:ascii="Tahoma" w:hAnsi="Tahoma" w:cs="Tahoma"/>
          <w:b/>
          <w:i/>
          <w:sz w:val="24"/>
        </w:rPr>
        <w:t>“POR MEDIO DEL CUAL SE DECLARA EL DESISTIMIENTO Y SE ORDENA EL</w:t>
      </w:r>
    </w:p>
    <w:p w:rsidR="00256AB3" w:rsidRDefault="00256AB3" w:rsidP="00256AB3">
      <w:pPr>
        <w:pStyle w:val="Sinespaciado"/>
        <w:jc w:val="center"/>
        <w:rPr>
          <w:rFonts w:ascii="Tahoma" w:hAnsi="Tahoma" w:cs="Tahoma"/>
          <w:b/>
          <w:i/>
          <w:sz w:val="24"/>
        </w:rPr>
      </w:pPr>
      <w:r w:rsidRPr="00256AB3">
        <w:rPr>
          <w:rFonts w:ascii="Tahoma" w:hAnsi="Tahoma" w:cs="Tahoma"/>
          <w:b/>
          <w:i/>
          <w:sz w:val="24"/>
        </w:rPr>
        <w:t>ARCHIVO DE LA SOLICITUD DE UN PERMISO DE VERTIMIENTO”</w:t>
      </w:r>
    </w:p>
    <w:p w:rsidR="00256AB3" w:rsidRDefault="00256AB3" w:rsidP="00256AB3">
      <w:pPr>
        <w:pStyle w:val="Sinespaciado"/>
        <w:jc w:val="center"/>
        <w:rPr>
          <w:rFonts w:ascii="Tahoma" w:hAnsi="Tahoma" w:cs="Tahoma"/>
          <w:b/>
          <w:i/>
          <w:sz w:val="24"/>
        </w:rPr>
      </w:pPr>
    </w:p>
    <w:p w:rsidR="00256AB3" w:rsidRDefault="00256AB3" w:rsidP="00256AB3">
      <w:pPr>
        <w:pStyle w:val="Sinespaciado"/>
        <w:jc w:val="center"/>
        <w:rPr>
          <w:rFonts w:ascii="Tahoma" w:hAnsi="Tahoma" w:cs="Tahoma"/>
          <w:b/>
          <w:i/>
          <w:sz w:val="24"/>
        </w:rPr>
      </w:pP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RESUELVE:</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ARTICULO PRIMERO.</w:t>
      </w:r>
      <w:r w:rsidRPr="009D4691">
        <w:rPr>
          <w:rFonts w:ascii="Tahoma" w:eastAsia="Times New Roman" w:hAnsi="Tahoma" w:cs="Tahoma"/>
          <w:color w:val="000000"/>
          <w:sz w:val="22"/>
          <w:szCs w:val="22"/>
          <w:lang w:eastAsia="es-CO"/>
        </w:rPr>
        <w:t xml:space="preserve"> </w:t>
      </w:r>
      <w:r w:rsidRPr="009D4691">
        <w:rPr>
          <w:rFonts w:ascii="Tahoma" w:eastAsia="Times New Roman" w:hAnsi="Tahoma" w:cs="Tahoma"/>
          <w:b/>
          <w:bCs/>
          <w:color w:val="000000"/>
          <w:sz w:val="22"/>
          <w:szCs w:val="22"/>
          <w:lang w:eastAsia="es-CO"/>
        </w:rPr>
        <w:t>Declarar</w:t>
      </w:r>
      <w:r w:rsidRPr="009D4691">
        <w:rPr>
          <w:rFonts w:ascii="Tahoma" w:eastAsia="Times New Roman" w:hAnsi="Tahoma" w:cs="Tahoma"/>
          <w:color w:val="000000"/>
          <w:sz w:val="22"/>
          <w:szCs w:val="22"/>
          <w:lang w:eastAsia="es-CO"/>
        </w:rPr>
        <w:t xml:space="preserve"> el desistimiento de la</w:t>
      </w:r>
      <w:r w:rsidRPr="009D4691">
        <w:rPr>
          <w:rFonts w:ascii="Tahoma" w:eastAsia="Times New Roman" w:hAnsi="Tahoma" w:cs="Tahoma"/>
          <w:b/>
          <w:bCs/>
          <w:color w:val="000000"/>
          <w:sz w:val="22"/>
          <w:szCs w:val="22"/>
          <w:lang w:eastAsia="es-CO"/>
        </w:rPr>
        <w:t xml:space="preserve"> </w:t>
      </w:r>
      <w:r w:rsidRPr="009D4691">
        <w:rPr>
          <w:rFonts w:ascii="Tahoma" w:eastAsia="Times New Roman" w:hAnsi="Tahoma" w:cs="Tahoma"/>
          <w:color w:val="000000"/>
          <w:sz w:val="22"/>
          <w:szCs w:val="22"/>
          <w:lang w:eastAsia="es-CO"/>
        </w:rPr>
        <w:t xml:space="preserve">solicitud de permiso de vertimiento de aguas residuales </w:t>
      </w:r>
      <w:r w:rsidRPr="009D4691">
        <w:rPr>
          <w:rFonts w:ascii="Tahoma" w:eastAsia="Times New Roman" w:hAnsi="Tahoma" w:cs="Tahoma"/>
          <w:color w:val="000000"/>
          <w:sz w:val="22"/>
          <w:szCs w:val="22"/>
          <w:lang w:eastAsia="es-CO"/>
        </w:rPr>
        <w:lastRenderedPageBreak/>
        <w:t xml:space="preserve">domésticas radicada bajo el </w:t>
      </w:r>
      <w:r w:rsidRPr="009D4691">
        <w:rPr>
          <w:rFonts w:ascii="Tahoma" w:eastAsia="Times New Roman" w:hAnsi="Tahoma" w:cs="Tahoma"/>
          <w:b/>
          <w:bCs/>
          <w:color w:val="000000"/>
          <w:sz w:val="22"/>
          <w:szCs w:val="22"/>
          <w:lang w:eastAsia="es-CO"/>
        </w:rPr>
        <w:t>No</w:t>
      </w:r>
      <w:r w:rsidRPr="009D4691">
        <w:rPr>
          <w:rFonts w:ascii="Tahoma" w:eastAsia="Times New Roman" w:hAnsi="Tahoma" w:cs="Tahoma"/>
          <w:color w:val="000000"/>
          <w:sz w:val="22"/>
          <w:szCs w:val="22"/>
          <w:lang w:eastAsia="es-CO"/>
        </w:rPr>
        <w:t xml:space="preserve">. </w:t>
      </w:r>
      <w:r w:rsidRPr="009D4691">
        <w:rPr>
          <w:rFonts w:ascii="Tahoma" w:eastAsia="Times New Roman" w:hAnsi="Tahoma" w:cs="Tahoma"/>
          <w:b/>
          <w:bCs/>
          <w:color w:val="000000"/>
          <w:sz w:val="22"/>
          <w:szCs w:val="22"/>
          <w:lang w:eastAsia="es-CO"/>
        </w:rPr>
        <w:t xml:space="preserve">11861 DE 2010, </w:t>
      </w:r>
      <w:r w:rsidRPr="009D4691">
        <w:rPr>
          <w:rFonts w:ascii="Tahoma" w:eastAsia="Times New Roman" w:hAnsi="Tahoma" w:cs="Tahoma"/>
          <w:color w:val="000000"/>
          <w:sz w:val="22"/>
          <w:szCs w:val="22"/>
          <w:lang w:eastAsia="es-CO"/>
        </w:rPr>
        <w:t xml:space="preserve">a la señora </w:t>
      </w:r>
      <w:r w:rsidRPr="009D4691">
        <w:rPr>
          <w:rFonts w:ascii="Tahoma" w:eastAsia="Times New Roman" w:hAnsi="Tahoma" w:cs="Tahoma"/>
          <w:b/>
          <w:bCs/>
          <w:color w:val="000000"/>
          <w:sz w:val="22"/>
          <w:szCs w:val="22"/>
          <w:lang w:eastAsia="es-CO"/>
        </w:rPr>
        <w:t xml:space="preserve">MARIA RUBY CLAVIJO CARMONA </w:t>
      </w:r>
      <w:r w:rsidRPr="009D4691">
        <w:rPr>
          <w:rFonts w:ascii="Tahoma" w:eastAsia="Times New Roman" w:hAnsi="Tahoma" w:cs="Tahoma"/>
          <w:color w:val="000000"/>
          <w:sz w:val="22"/>
          <w:szCs w:val="22"/>
          <w:lang w:eastAsia="es-CO"/>
        </w:rPr>
        <w:t xml:space="preserve">identificada con cédula de ciudadanía N° </w:t>
      </w:r>
      <w:r w:rsidRPr="009D4691">
        <w:rPr>
          <w:rFonts w:ascii="Tahoma" w:eastAsia="Times New Roman" w:hAnsi="Tahoma" w:cs="Tahoma"/>
          <w:b/>
          <w:bCs/>
          <w:color w:val="000000"/>
          <w:sz w:val="22"/>
          <w:szCs w:val="22"/>
          <w:lang w:eastAsia="es-CO"/>
        </w:rPr>
        <w:t xml:space="preserve">41.906.528, </w:t>
      </w:r>
      <w:r w:rsidRPr="009D4691">
        <w:rPr>
          <w:rFonts w:ascii="Tahoma" w:eastAsia="Times New Roman" w:hAnsi="Tahoma" w:cs="Tahoma"/>
          <w:color w:val="000000"/>
          <w:sz w:val="22"/>
          <w:szCs w:val="22"/>
          <w:lang w:eastAsia="es-CO"/>
        </w:rPr>
        <w:t xml:space="preserve">quien ostenta la calidad de </w:t>
      </w:r>
      <w:r w:rsidRPr="009D4691">
        <w:rPr>
          <w:rFonts w:ascii="Tahoma" w:eastAsia="Times New Roman" w:hAnsi="Tahoma" w:cs="Tahoma"/>
          <w:b/>
          <w:bCs/>
          <w:color w:val="000000"/>
          <w:sz w:val="22"/>
          <w:szCs w:val="22"/>
          <w:lang w:eastAsia="es-CO"/>
        </w:rPr>
        <w:t xml:space="preserve">PROPIETARIA </w:t>
      </w:r>
      <w:r w:rsidRPr="009D4691">
        <w:rPr>
          <w:rFonts w:ascii="Tahoma" w:eastAsia="Times New Roman" w:hAnsi="Tahoma" w:cs="Tahoma"/>
          <w:color w:val="000000"/>
          <w:sz w:val="22"/>
          <w:szCs w:val="22"/>
          <w:lang w:eastAsia="es-CO"/>
        </w:rPr>
        <w:t xml:space="preserve">del predio denominado </w:t>
      </w:r>
      <w:r w:rsidRPr="009D4691">
        <w:rPr>
          <w:rFonts w:ascii="Tahoma" w:eastAsia="Times New Roman" w:hAnsi="Tahoma" w:cs="Tahoma"/>
          <w:b/>
          <w:bCs/>
          <w:color w:val="000000"/>
          <w:sz w:val="22"/>
          <w:szCs w:val="22"/>
          <w:lang w:eastAsia="es-CO"/>
        </w:rPr>
        <w:t>1) FINCA LA PALOMA,</w:t>
      </w:r>
      <w:r w:rsidRPr="009D4691">
        <w:rPr>
          <w:rFonts w:ascii="Tahoma" w:eastAsia="Times New Roman" w:hAnsi="Tahoma" w:cs="Tahoma"/>
          <w:color w:val="000000"/>
          <w:sz w:val="22"/>
          <w:szCs w:val="22"/>
          <w:lang w:eastAsia="es-CO"/>
        </w:rPr>
        <w:t xml:space="preserve"> ubicado en la vereda </w:t>
      </w:r>
      <w:r w:rsidRPr="009D4691">
        <w:rPr>
          <w:rFonts w:ascii="Tahoma" w:eastAsia="Times New Roman" w:hAnsi="Tahoma" w:cs="Tahoma"/>
          <w:b/>
          <w:bCs/>
          <w:color w:val="000000"/>
          <w:sz w:val="22"/>
          <w:szCs w:val="22"/>
          <w:lang w:eastAsia="es-CO"/>
        </w:rPr>
        <w:t xml:space="preserve">CARMELITA </w:t>
      </w:r>
      <w:r w:rsidRPr="009D4691">
        <w:rPr>
          <w:rFonts w:ascii="Tahoma" w:eastAsia="Times New Roman" w:hAnsi="Tahoma" w:cs="Tahoma"/>
          <w:color w:val="000000"/>
          <w:sz w:val="22"/>
          <w:szCs w:val="22"/>
          <w:lang w:eastAsia="es-CO"/>
        </w:rPr>
        <w:t xml:space="preserve">del Municipio de </w:t>
      </w:r>
      <w:r w:rsidRPr="009D4691">
        <w:rPr>
          <w:rFonts w:ascii="Tahoma" w:eastAsia="Times New Roman" w:hAnsi="Tahoma" w:cs="Tahoma"/>
          <w:b/>
          <w:bCs/>
          <w:color w:val="000000"/>
          <w:sz w:val="22"/>
          <w:szCs w:val="22"/>
          <w:lang w:eastAsia="es-CO"/>
        </w:rPr>
        <w:t xml:space="preserve">QUIMBAYA (Q), </w:t>
      </w:r>
      <w:r w:rsidRPr="009D4691">
        <w:rPr>
          <w:rFonts w:ascii="Tahoma" w:eastAsia="Times New Roman" w:hAnsi="Tahoma" w:cs="Tahoma"/>
          <w:color w:val="000000"/>
          <w:sz w:val="22"/>
          <w:szCs w:val="22"/>
          <w:lang w:eastAsia="es-CO"/>
        </w:rPr>
        <w:t xml:space="preserve">identificado con matrícula inmobiliaria </w:t>
      </w:r>
      <w:r w:rsidRPr="009D4691">
        <w:rPr>
          <w:rFonts w:ascii="Tahoma" w:eastAsia="Times New Roman" w:hAnsi="Tahoma" w:cs="Tahoma"/>
          <w:b/>
          <w:bCs/>
          <w:color w:val="000000"/>
          <w:sz w:val="22"/>
          <w:szCs w:val="22"/>
          <w:lang w:eastAsia="es-CO"/>
        </w:rPr>
        <w:t xml:space="preserve">280-126657 </w:t>
      </w:r>
      <w:r w:rsidRPr="009D4691">
        <w:rPr>
          <w:rFonts w:ascii="Tahoma" w:eastAsia="Times New Roman" w:hAnsi="Tahoma" w:cs="Tahoma"/>
          <w:color w:val="000000"/>
          <w:sz w:val="22"/>
          <w:szCs w:val="22"/>
          <w:lang w:eastAsia="es-CO"/>
        </w:rPr>
        <w:t xml:space="preserve">y ficha catastral N° </w:t>
      </w:r>
      <w:r w:rsidRPr="009D4691">
        <w:rPr>
          <w:rFonts w:ascii="Tahoma" w:eastAsia="Times New Roman" w:hAnsi="Tahoma" w:cs="Tahoma"/>
          <w:b/>
          <w:bCs/>
          <w:color w:val="000000"/>
          <w:sz w:val="22"/>
          <w:szCs w:val="22"/>
          <w:lang w:eastAsia="es-CO"/>
        </w:rPr>
        <w:t>00-01-0005-0344-000. </w:t>
      </w:r>
    </w:p>
    <w:p w:rsidR="009D4691" w:rsidRPr="009D4691" w:rsidRDefault="009D4691" w:rsidP="009D4691">
      <w:pPr>
        <w:spacing w:after="240"/>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 xml:space="preserve">Parágrafo: </w:t>
      </w:r>
      <w:r w:rsidRPr="009D4691">
        <w:rPr>
          <w:rFonts w:ascii="Tahoma" w:eastAsia="Times New Roman" w:hAnsi="Tahoma" w:cs="Tahoma"/>
          <w:color w:val="000000"/>
          <w:sz w:val="22"/>
          <w:szCs w:val="22"/>
          <w:lang w:eastAsia="es-CO"/>
        </w:rPr>
        <w:t xml:space="preserve">la declaratoria de desistimiento de la solicitud de trámite de permiso de vertimientos presentada para el predio denominado: </w:t>
      </w:r>
      <w:r w:rsidRPr="009D4691">
        <w:rPr>
          <w:rFonts w:ascii="Tahoma" w:eastAsia="Times New Roman" w:hAnsi="Tahoma" w:cs="Tahoma"/>
          <w:b/>
          <w:bCs/>
          <w:color w:val="000000"/>
          <w:sz w:val="22"/>
          <w:szCs w:val="22"/>
          <w:lang w:eastAsia="es-CO"/>
        </w:rPr>
        <w:t>1) FINCA LA PALOMA,</w:t>
      </w:r>
      <w:r w:rsidRPr="009D4691">
        <w:rPr>
          <w:rFonts w:ascii="Tahoma" w:eastAsia="Times New Roman" w:hAnsi="Tahoma" w:cs="Tahoma"/>
          <w:color w:val="000000"/>
          <w:sz w:val="22"/>
          <w:szCs w:val="22"/>
          <w:lang w:eastAsia="es-CO"/>
        </w:rPr>
        <w:t xml:space="preserve"> ubicado en la vereda </w:t>
      </w:r>
      <w:r w:rsidRPr="009D4691">
        <w:rPr>
          <w:rFonts w:ascii="Tahoma" w:eastAsia="Times New Roman" w:hAnsi="Tahoma" w:cs="Tahoma"/>
          <w:b/>
          <w:bCs/>
          <w:color w:val="000000"/>
          <w:sz w:val="22"/>
          <w:szCs w:val="22"/>
          <w:lang w:eastAsia="es-CO"/>
        </w:rPr>
        <w:t xml:space="preserve">CARMELITA </w:t>
      </w:r>
      <w:r w:rsidRPr="009D4691">
        <w:rPr>
          <w:rFonts w:ascii="Tahoma" w:eastAsia="Times New Roman" w:hAnsi="Tahoma" w:cs="Tahoma"/>
          <w:color w:val="000000"/>
          <w:sz w:val="22"/>
          <w:szCs w:val="22"/>
          <w:lang w:eastAsia="es-CO"/>
        </w:rPr>
        <w:t xml:space="preserve">del Municipio de </w:t>
      </w:r>
      <w:r w:rsidRPr="009D4691">
        <w:rPr>
          <w:rFonts w:ascii="Tahoma" w:eastAsia="Times New Roman" w:hAnsi="Tahoma" w:cs="Tahoma"/>
          <w:b/>
          <w:bCs/>
          <w:color w:val="000000"/>
          <w:sz w:val="22"/>
          <w:szCs w:val="22"/>
          <w:lang w:eastAsia="es-CO"/>
        </w:rPr>
        <w:t>QUIMBAYA (Q)</w:t>
      </w:r>
      <w:r w:rsidRPr="009D4691">
        <w:rPr>
          <w:rFonts w:ascii="Tahoma" w:eastAsia="Times New Roman" w:hAnsi="Tahoma" w:cs="Tahoma"/>
          <w:color w:val="000000"/>
          <w:sz w:val="22"/>
          <w:szCs w:val="22"/>
          <w:lang w:eastAsia="es-CO"/>
        </w:rPr>
        <w:t>, 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ARTICULO SEGUNDO</w:t>
      </w:r>
      <w:r w:rsidRPr="009D4691">
        <w:rPr>
          <w:rFonts w:ascii="Tahoma" w:eastAsia="Times New Roman" w:hAnsi="Tahoma" w:cs="Tahoma"/>
          <w:color w:val="000000"/>
          <w:sz w:val="22"/>
          <w:szCs w:val="22"/>
          <w:lang w:eastAsia="es-CO"/>
        </w:rPr>
        <w:t xml:space="preserve">: Como consecuencia de lo anterior </w:t>
      </w:r>
      <w:r w:rsidRPr="009D4691">
        <w:rPr>
          <w:rFonts w:ascii="Tahoma" w:eastAsia="Times New Roman" w:hAnsi="Tahoma" w:cs="Tahoma"/>
          <w:b/>
          <w:bCs/>
          <w:color w:val="000000"/>
          <w:sz w:val="22"/>
          <w:szCs w:val="22"/>
          <w:lang w:eastAsia="es-CO"/>
        </w:rPr>
        <w:t xml:space="preserve">Archívese </w:t>
      </w:r>
      <w:r w:rsidRPr="009D4691">
        <w:rPr>
          <w:rFonts w:ascii="Tahoma" w:eastAsia="Times New Roman" w:hAnsi="Tahoma" w:cs="Tahoma"/>
          <w:color w:val="000000"/>
          <w:sz w:val="22"/>
          <w:szCs w:val="22"/>
          <w:lang w:eastAsia="es-CO"/>
        </w:rPr>
        <w:t>el</w:t>
      </w:r>
      <w:r w:rsidRPr="009D4691">
        <w:rPr>
          <w:rFonts w:ascii="Tahoma" w:eastAsia="Times New Roman" w:hAnsi="Tahoma" w:cs="Tahoma"/>
          <w:b/>
          <w:bCs/>
          <w:color w:val="000000"/>
          <w:sz w:val="22"/>
          <w:szCs w:val="22"/>
          <w:lang w:eastAsia="es-CO"/>
        </w:rPr>
        <w:t xml:space="preserve"> </w:t>
      </w:r>
      <w:r w:rsidRPr="009D4691">
        <w:rPr>
          <w:rFonts w:ascii="Tahoma" w:eastAsia="Times New Roman" w:hAnsi="Tahoma" w:cs="Tahoma"/>
          <w:color w:val="000000"/>
          <w:sz w:val="22"/>
          <w:szCs w:val="22"/>
          <w:lang w:eastAsia="es-CO"/>
        </w:rPr>
        <w:t xml:space="preserve">trámite administrativo de solicitud de permiso de vertimientos, adelantado bajo el expediente radicado </w:t>
      </w:r>
      <w:r w:rsidRPr="009D4691">
        <w:rPr>
          <w:rFonts w:ascii="Tahoma" w:eastAsia="Times New Roman" w:hAnsi="Tahoma" w:cs="Tahoma"/>
          <w:b/>
          <w:bCs/>
          <w:color w:val="000000"/>
          <w:sz w:val="22"/>
          <w:szCs w:val="22"/>
          <w:lang w:eastAsia="es-CO"/>
        </w:rPr>
        <w:t xml:space="preserve">CRQ ARM 11861 DE 2010 </w:t>
      </w:r>
      <w:r w:rsidRPr="009D4691">
        <w:rPr>
          <w:rFonts w:ascii="Tahoma" w:eastAsia="Times New Roman" w:hAnsi="Tahoma" w:cs="Tahoma"/>
          <w:color w:val="000000"/>
          <w:sz w:val="22"/>
          <w:szCs w:val="22"/>
          <w:lang w:eastAsia="es-CO"/>
        </w:rPr>
        <w:t xml:space="preserve">del día treinta (30) de diciembre de 2010, relacionado con el predio denominado: </w:t>
      </w:r>
      <w:r w:rsidRPr="009D4691">
        <w:rPr>
          <w:rFonts w:ascii="Tahoma" w:eastAsia="Times New Roman" w:hAnsi="Tahoma" w:cs="Tahoma"/>
          <w:b/>
          <w:bCs/>
          <w:color w:val="000000"/>
          <w:sz w:val="22"/>
          <w:szCs w:val="22"/>
          <w:lang w:eastAsia="es-CO"/>
        </w:rPr>
        <w:t>1) FINCA LA PALOMA,</w:t>
      </w:r>
      <w:r w:rsidRPr="009D4691">
        <w:rPr>
          <w:rFonts w:ascii="Tahoma" w:eastAsia="Times New Roman" w:hAnsi="Tahoma" w:cs="Tahoma"/>
          <w:color w:val="000000"/>
          <w:sz w:val="22"/>
          <w:szCs w:val="22"/>
          <w:lang w:eastAsia="es-CO"/>
        </w:rPr>
        <w:t xml:space="preserve"> ubicado en la vereda </w:t>
      </w:r>
      <w:r w:rsidRPr="009D4691">
        <w:rPr>
          <w:rFonts w:ascii="Tahoma" w:eastAsia="Times New Roman" w:hAnsi="Tahoma" w:cs="Tahoma"/>
          <w:b/>
          <w:bCs/>
          <w:color w:val="000000"/>
          <w:sz w:val="22"/>
          <w:szCs w:val="22"/>
          <w:lang w:eastAsia="es-CO"/>
        </w:rPr>
        <w:t xml:space="preserve">CARMELITA </w:t>
      </w:r>
      <w:r w:rsidRPr="009D4691">
        <w:rPr>
          <w:rFonts w:ascii="Tahoma" w:eastAsia="Times New Roman" w:hAnsi="Tahoma" w:cs="Tahoma"/>
          <w:color w:val="000000"/>
          <w:sz w:val="22"/>
          <w:szCs w:val="22"/>
          <w:lang w:eastAsia="es-CO"/>
        </w:rPr>
        <w:t xml:space="preserve">del Municipio de </w:t>
      </w:r>
      <w:r w:rsidRPr="009D4691">
        <w:rPr>
          <w:rFonts w:ascii="Tahoma" w:eastAsia="Times New Roman" w:hAnsi="Tahoma" w:cs="Tahoma"/>
          <w:b/>
          <w:bCs/>
          <w:color w:val="000000"/>
          <w:sz w:val="22"/>
          <w:szCs w:val="22"/>
          <w:lang w:eastAsia="es-CO"/>
        </w:rPr>
        <w:t xml:space="preserve">QUIMBAYA (Q), </w:t>
      </w:r>
      <w:r w:rsidRPr="009D4691">
        <w:rPr>
          <w:rFonts w:ascii="Tahoma" w:eastAsia="Times New Roman" w:hAnsi="Tahoma" w:cs="Tahoma"/>
          <w:color w:val="000000"/>
          <w:sz w:val="22"/>
          <w:szCs w:val="22"/>
          <w:lang w:eastAsia="es-CO"/>
        </w:rPr>
        <w:t xml:space="preserve">identificado con matrícula inmobiliaria </w:t>
      </w:r>
      <w:r w:rsidRPr="009D4691">
        <w:rPr>
          <w:rFonts w:ascii="Tahoma" w:eastAsia="Times New Roman" w:hAnsi="Tahoma" w:cs="Tahoma"/>
          <w:b/>
          <w:bCs/>
          <w:color w:val="000000"/>
          <w:sz w:val="22"/>
          <w:szCs w:val="22"/>
          <w:lang w:eastAsia="es-CO"/>
        </w:rPr>
        <w:t>280-126657. </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Parágrafo:</w:t>
      </w:r>
      <w:r w:rsidRPr="009D4691">
        <w:rPr>
          <w:rFonts w:ascii="Tahoma" w:eastAsia="Times New Roman" w:hAnsi="Tahoma" w:cs="Tahoma"/>
          <w:color w:val="000000"/>
          <w:sz w:val="22"/>
          <w:szCs w:val="22"/>
          <w:lang w:eastAsia="es-CO"/>
        </w:rPr>
        <w:t xml:space="preserve"> para la presentación de una nueva solicitud de permiso de vertimiento, el usuario deberá seguir el procedimiento y cumplir con los requisitos establecidos en el libro 2 parte 2 titulo 3 capítulo 3 del Decreto 1076 de 2015 modificado </w:t>
      </w:r>
      <w:r w:rsidRPr="009D4691">
        <w:rPr>
          <w:rFonts w:ascii="Tahoma" w:eastAsia="Times New Roman" w:hAnsi="Tahoma" w:cs="Tahoma"/>
          <w:color w:val="000000"/>
          <w:sz w:val="22"/>
          <w:szCs w:val="22"/>
          <w:lang w:eastAsia="es-CO"/>
        </w:rPr>
        <w:lastRenderedPageBreak/>
        <w:t>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9D4691">
        <w:rPr>
          <w:rFonts w:ascii="Tahoma" w:eastAsia="Times New Roman" w:hAnsi="Tahoma" w:cs="Tahoma"/>
          <w:b/>
          <w:bCs/>
          <w:color w:val="000000"/>
          <w:sz w:val="22"/>
          <w:szCs w:val="22"/>
          <w:lang w:eastAsia="es-CO"/>
        </w:rPr>
        <w:t> </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 xml:space="preserve">ARTÍCULO TERCERO: </w:t>
      </w:r>
      <w:r w:rsidRPr="009D4691">
        <w:rPr>
          <w:rFonts w:ascii="Tahoma" w:eastAsia="Times New Roman" w:hAnsi="Tahoma" w:cs="Tahoma"/>
          <w:color w:val="000000"/>
          <w:sz w:val="22"/>
          <w:szCs w:val="22"/>
          <w:lang w:eastAsia="es-CO"/>
        </w:rPr>
        <w:t>Citar para la notificación personal del presente acto administrativo</w:t>
      </w:r>
    </w:p>
    <w:p w:rsidR="009D4691" w:rsidRPr="009D4691" w:rsidRDefault="009D4691" w:rsidP="009D4691">
      <w:pPr>
        <w:jc w:val="both"/>
        <w:rPr>
          <w:rFonts w:eastAsia="Times New Roman"/>
          <w:lang w:eastAsia="es-CO"/>
        </w:rPr>
      </w:pPr>
      <w:r w:rsidRPr="009D4691">
        <w:rPr>
          <w:rFonts w:ascii="Tahoma" w:eastAsia="Times New Roman" w:hAnsi="Tahoma" w:cs="Tahoma"/>
          <w:color w:val="000000"/>
          <w:sz w:val="22"/>
          <w:szCs w:val="22"/>
          <w:lang w:eastAsia="es-CO"/>
        </w:rPr>
        <w:t xml:space="preserve">a la señora </w:t>
      </w:r>
      <w:r w:rsidRPr="009D4691">
        <w:rPr>
          <w:rFonts w:ascii="Tahoma" w:eastAsia="Times New Roman" w:hAnsi="Tahoma" w:cs="Tahoma"/>
          <w:b/>
          <w:bCs/>
          <w:color w:val="000000"/>
          <w:sz w:val="22"/>
          <w:szCs w:val="22"/>
          <w:lang w:eastAsia="es-CO"/>
        </w:rPr>
        <w:t xml:space="preserve">MARIA RUBY CLAVIJO CARMONA </w:t>
      </w:r>
      <w:r w:rsidRPr="009D4691">
        <w:rPr>
          <w:rFonts w:ascii="Tahoma" w:eastAsia="Times New Roman" w:hAnsi="Tahoma" w:cs="Tahoma"/>
          <w:color w:val="000000"/>
          <w:sz w:val="22"/>
          <w:szCs w:val="22"/>
          <w:lang w:eastAsia="es-CO"/>
        </w:rPr>
        <w:t xml:space="preserve">identificada con cédula de ciudadanía N° </w:t>
      </w:r>
      <w:r w:rsidRPr="009D4691">
        <w:rPr>
          <w:rFonts w:ascii="Tahoma" w:eastAsia="Times New Roman" w:hAnsi="Tahoma" w:cs="Tahoma"/>
          <w:b/>
          <w:bCs/>
          <w:color w:val="000000"/>
          <w:sz w:val="22"/>
          <w:szCs w:val="22"/>
          <w:lang w:eastAsia="es-CO"/>
        </w:rPr>
        <w:t xml:space="preserve">41.906.528, </w:t>
      </w:r>
      <w:r w:rsidRPr="009D4691">
        <w:rPr>
          <w:rFonts w:ascii="Tahoma" w:eastAsia="Times New Roman" w:hAnsi="Tahoma" w:cs="Tahoma"/>
          <w:color w:val="000000"/>
          <w:sz w:val="22"/>
          <w:szCs w:val="22"/>
          <w:lang w:eastAsia="es-CO"/>
        </w:rPr>
        <w:t xml:space="preserve">quien ostenta la calidad de </w:t>
      </w:r>
      <w:r w:rsidRPr="009D4691">
        <w:rPr>
          <w:rFonts w:ascii="Tahoma" w:eastAsia="Times New Roman" w:hAnsi="Tahoma" w:cs="Tahoma"/>
          <w:b/>
          <w:bCs/>
          <w:color w:val="000000"/>
          <w:sz w:val="22"/>
          <w:szCs w:val="22"/>
          <w:lang w:eastAsia="es-CO"/>
        </w:rPr>
        <w:t xml:space="preserve">PROPIETARIA </w:t>
      </w:r>
      <w:r w:rsidRPr="009D4691">
        <w:rPr>
          <w:rFonts w:ascii="Tahoma" w:eastAsia="Times New Roman" w:hAnsi="Tahoma" w:cs="Tahoma"/>
          <w:color w:val="000000"/>
          <w:sz w:val="22"/>
          <w:szCs w:val="22"/>
          <w:lang w:eastAsia="es-CO"/>
        </w:rPr>
        <w:t xml:space="preserve">del predio denominado </w:t>
      </w:r>
      <w:r w:rsidRPr="009D4691">
        <w:rPr>
          <w:rFonts w:ascii="Tahoma" w:eastAsia="Times New Roman" w:hAnsi="Tahoma" w:cs="Tahoma"/>
          <w:b/>
          <w:bCs/>
          <w:color w:val="000000"/>
          <w:sz w:val="22"/>
          <w:szCs w:val="22"/>
          <w:lang w:eastAsia="es-CO"/>
        </w:rPr>
        <w:t>1) FINCA LA PALOMA,</w:t>
      </w:r>
      <w:r w:rsidRPr="009D4691">
        <w:rPr>
          <w:rFonts w:ascii="Tahoma" w:eastAsia="Times New Roman" w:hAnsi="Tahoma" w:cs="Tahoma"/>
          <w:color w:val="000000"/>
          <w:sz w:val="22"/>
          <w:szCs w:val="22"/>
          <w:lang w:eastAsia="es-CO"/>
        </w:rPr>
        <w:t xml:space="preserve"> ubicado en la vereda </w:t>
      </w:r>
      <w:r w:rsidRPr="009D4691">
        <w:rPr>
          <w:rFonts w:ascii="Tahoma" w:eastAsia="Times New Roman" w:hAnsi="Tahoma" w:cs="Tahoma"/>
          <w:b/>
          <w:bCs/>
          <w:color w:val="000000"/>
          <w:sz w:val="22"/>
          <w:szCs w:val="22"/>
          <w:lang w:eastAsia="es-CO"/>
        </w:rPr>
        <w:t xml:space="preserve">CARMELITA </w:t>
      </w:r>
      <w:r w:rsidRPr="009D4691">
        <w:rPr>
          <w:rFonts w:ascii="Tahoma" w:eastAsia="Times New Roman" w:hAnsi="Tahoma" w:cs="Tahoma"/>
          <w:color w:val="000000"/>
          <w:sz w:val="22"/>
          <w:szCs w:val="22"/>
          <w:lang w:eastAsia="es-CO"/>
        </w:rPr>
        <w:t xml:space="preserve">del Municipio de </w:t>
      </w:r>
      <w:r w:rsidRPr="009D4691">
        <w:rPr>
          <w:rFonts w:ascii="Tahoma" w:eastAsia="Times New Roman" w:hAnsi="Tahoma" w:cs="Tahoma"/>
          <w:b/>
          <w:bCs/>
          <w:color w:val="000000"/>
          <w:sz w:val="22"/>
          <w:szCs w:val="22"/>
          <w:lang w:eastAsia="es-CO"/>
        </w:rPr>
        <w:t xml:space="preserve">QUIMBAYA (Q), </w:t>
      </w:r>
      <w:r w:rsidRPr="009D4691">
        <w:rPr>
          <w:rFonts w:ascii="Tahoma" w:eastAsia="Times New Roman" w:hAnsi="Tahoma" w:cs="Tahoma"/>
          <w:color w:val="000000"/>
          <w:sz w:val="22"/>
          <w:szCs w:val="22"/>
          <w:lang w:eastAsia="es-CO"/>
        </w:rPr>
        <w:t xml:space="preserve">identificado con matrícula inmobiliaria </w:t>
      </w:r>
      <w:r w:rsidRPr="009D4691">
        <w:rPr>
          <w:rFonts w:ascii="Tahoma" w:eastAsia="Times New Roman" w:hAnsi="Tahoma" w:cs="Tahoma"/>
          <w:b/>
          <w:bCs/>
          <w:color w:val="000000"/>
          <w:sz w:val="22"/>
          <w:szCs w:val="22"/>
          <w:lang w:eastAsia="es-CO"/>
        </w:rPr>
        <w:t xml:space="preserve">280-126657 </w:t>
      </w:r>
      <w:r w:rsidRPr="009D4691">
        <w:rPr>
          <w:rFonts w:ascii="Tahoma" w:eastAsia="Times New Roman" w:hAnsi="Tahoma" w:cs="Tahoma"/>
          <w:color w:val="000000"/>
          <w:sz w:val="22"/>
          <w:szCs w:val="22"/>
          <w:lang w:eastAsia="es-CO"/>
        </w:rPr>
        <w:t xml:space="preserve">y ficha catastral N° </w:t>
      </w:r>
      <w:r w:rsidRPr="009D4691">
        <w:rPr>
          <w:rFonts w:ascii="Tahoma" w:eastAsia="Times New Roman" w:hAnsi="Tahoma" w:cs="Tahoma"/>
          <w:b/>
          <w:bCs/>
          <w:color w:val="000000"/>
          <w:sz w:val="22"/>
          <w:szCs w:val="22"/>
          <w:lang w:eastAsia="es-CO"/>
        </w:rPr>
        <w:t xml:space="preserve">00-01-0005-0344-000, </w:t>
      </w:r>
      <w:r w:rsidRPr="009D4691">
        <w:rPr>
          <w:rFonts w:ascii="Tahoma" w:eastAsia="Times New Roman" w:hAnsi="Tahoma" w:cs="Tahoma"/>
          <w:color w:val="000000"/>
          <w:sz w:val="22"/>
          <w:szCs w:val="22"/>
          <w:lang w:eastAsia="es-CO"/>
        </w:rPr>
        <w:t>o a su apoderado en los términos de los artículos 44 y 45 del Decreto 01 de 1984.</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 xml:space="preserve">ARTÍCULO CUARTO: </w:t>
      </w:r>
      <w:r w:rsidRPr="009D4691">
        <w:rPr>
          <w:rFonts w:ascii="Tahoma" w:eastAsia="Times New Roman" w:hAnsi="Tahoma" w:cs="Tahoma"/>
          <w:color w:val="000000"/>
          <w:sz w:val="22"/>
          <w:szCs w:val="22"/>
          <w:lang w:eastAsia="es-CO"/>
        </w:rPr>
        <w:t>El encabezado y la parte resolutiva del presente acto administrativo, deberá ser publicada en el boletín ambiental de la C.R.Q., en los términos del artículo 71 de la Ley 99 de 1993.</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ARTÍCULO QUINTO:</w:t>
      </w:r>
      <w:r w:rsidRPr="009D4691">
        <w:rPr>
          <w:rFonts w:ascii="Tahoma" w:eastAsia="Times New Roman" w:hAnsi="Tahoma" w:cs="Tahoma"/>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9D4691">
        <w:rPr>
          <w:rFonts w:ascii="Tahoma" w:eastAsia="Times New Roman" w:hAnsi="Tahoma" w:cs="Tahoma"/>
          <w:color w:val="000000"/>
          <w:sz w:val="22"/>
          <w:szCs w:val="22"/>
          <w:shd w:val="clear" w:color="auto" w:fill="FFFFFF"/>
          <w:lang w:eastAsia="es-CO"/>
        </w:rPr>
        <w:t>por escrito, en la diligencia de notificación personal, o dentro de los cinco (5) días siguientes a ella, o a la desfijación del edicto, o la publicación, según el caso</w:t>
      </w:r>
      <w:r w:rsidRPr="009D4691">
        <w:rPr>
          <w:rFonts w:ascii="Tahoma" w:eastAsia="Times New Roman" w:hAnsi="Tahoma" w:cs="Tahoma"/>
          <w:color w:val="000000"/>
          <w:sz w:val="22"/>
          <w:szCs w:val="22"/>
          <w:lang w:eastAsia="es-CO"/>
        </w:rPr>
        <w:t xml:space="preserve"> (Art. 50 y 51 del Decreto 01 de 1984).</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 xml:space="preserve">ARTÍCULO SEXTO: </w:t>
      </w:r>
      <w:r w:rsidRPr="009D4691">
        <w:rPr>
          <w:rFonts w:ascii="Tahoma" w:eastAsia="Times New Roman" w:hAnsi="Tahoma" w:cs="Tahoma"/>
          <w:color w:val="000000"/>
          <w:sz w:val="22"/>
          <w:szCs w:val="22"/>
          <w:lang w:eastAsia="es-CO"/>
        </w:rPr>
        <w:t xml:space="preserve">La presente Resolución rige a partir de la fecha de ejecutoría, de conformidad con el artículo </w:t>
      </w:r>
      <w:r w:rsidRPr="009D4691">
        <w:rPr>
          <w:rFonts w:ascii="Tahoma" w:eastAsia="Times New Roman" w:hAnsi="Tahoma" w:cs="Tahoma"/>
          <w:color w:val="000000"/>
          <w:sz w:val="22"/>
          <w:szCs w:val="22"/>
          <w:lang w:eastAsia="es-CO"/>
        </w:rPr>
        <w:lastRenderedPageBreak/>
        <w:t>(62 del Decreto 01 de 1984) del Código Contencioso Administrativo.</w:t>
      </w:r>
    </w:p>
    <w:p w:rsidR="009D4691" w:rsidRPr="009D4691" w:rsidRDefault="009D4691" w:rsidP="009D4691">
      <w:pPr>
        <w:rPr>
          <w:rFonts w:eastAsia="Times New Roman"/>
          <w:lang w:eastAsia="es-CO"/>
        </w:rPr>
      </w:pP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NOTIFÍQUESE, PUBLÍQUESE Y CÚMPLASE</w:t>
      </w:r>
    </w:p>
    <w:p w:rsidR="009D4691" w:rsidRPr="009D4691" w:rsidRDefault="009D4691" w:rsidP="009D4691">
      <w:pPr>
        <w:spacing w:after="240"/>
        <w:rPr>
          <w:rFonts w:eastAsia="Times New Roman"/>
          <w:lang w:eastAsia="es-CO"/>
        </w:rPr>
      </w:pP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CARLOS ARIEL TRUKE OSPINA</w:t>
      </w:r>
    </w:p>
    <w:p w:rsidR="009D4691" w:rsidRPr="009D4691" w:rsidRDefault="009D4691" w:rsidP="009D4691">
      <w:pPr>
        <w:jc w:val="center"/>
        <w:rPr>
          <w:rFonts w:eastAsia="Times New Roman"/>
          <w:lang w:eastAsia="es-CO"/>
        </w:rPr>
      </w:pPr>
      <w:r w:rsidRPr="009D4691">
        <w:rPr>
          <w:rFonts w:ascii="Tahoma" w:eastAsia="Times New Roman" w:hAnsi="Tahoma" w:cs="Tahoma"/>
          <w:color w:val="000000"/>
          <w:sz w:val="22"/>
          <w:szCs w:val="22"/>
          <w:lang w:eastAsia="es-CO"/>
        </w:rPr>
        <w:t>Subdirector de Regulación y Control Ambiental</w:t>
      </w:r>
    </w:p>
    <w:p w:rsidR="00256AB3" w:rsidRDefault="00256AB3" w:rsidP="00256AB3">
      <w:pPr>
        <w:pStyle w:val="Sinespaciado"/>
        <w:jc w:val="center"/>
        <w:rPr>
          <w:rFonts w:ascii="Tahoma" w:hAnsi="Tahoma" w:cs="Tahoma"/>
          <w:b/>
          <w:i/>
          <w:sz w:val="24"/>
        </w:rPr>
      </w:pPr>
    </w:p>
    <w:p w:rsidR="009D4691" w:rsidRDefault="009D4691" w:rsidP="00256AB3">
      <w:pPr>
        <w:pStyle w:val="Sinespaciado"/>
        <w:jc w:val="center"/>
        <w:rPr>
          <w:rFonts w:ascii="Tahoma" w:hAnsi="Tahoma" w:cs="Tahoma"/>
          <w:b/>
          <w:i/>
          <w:sz w:val="24"/>
        </w:rPr>
      </w:pPr>
    </w:p>
    <w:p w:rsidR="009D4691" w:rsidRDefault="009D4691" w:rsidP="00256AB3">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Pr="009D4691" w:rsidRDefault="009D4691" w:rsidP="009D4691">
      <w:pPr>
        <w:pStyle w:val="Sinespaciado"/>
        <w:jc w:val="center"/>
        <w:rPr>
          <w:rFonts w:ascii="Tahoma" w:hAnsi="Tahoma" w:cs="Tahoma"/>
          <w:b/>
          <w:i/>
          <w:sz w:val="24"/>
        </w:rPr>
      </w:pPr>
      <w:r>
        <w:rPr>
          <w:rFonts w:ascii="Tahoma" w:hAnsi="Tahoma" w:cs="Tahoma"/>
          <w:b/>
          <w:i/>
          <w:sz w:val="24"/>
        </w:rPr>
        <w:t>SRCA-AITV-696-10-11-20</w:t>
      </w:r>
    </w:p>
    <w:p w:rsidR="009D4691" w:rsidRDefault="009D4691" w:rsidP="009D4691">
      <w:pPr>
        <w:pStyle w:val="Sinespaciado"/>
        <w:jc w:val="center"/>
        <w:rPr>
          <w:rFonts w:ascii="Tahoma" w:hAnsi="Tahoma" w:cs="Tahoma"/>
          <w:b/>
          <w:i/>
          <w:sz w:val="24"/>
        </w:rPr>
      </w:pPr>
      <w:r w:rsidRPr="009D4691">
        <w:rPr>
          <w:rFonts w:ascii="Tahoma" w:hAnsi="Tahoma" w:cs="Tahoma"/>
          <w:b/>
          <w:i/>
          <w:sz w:val="24"/>
        </w:rPr>
        <w:t>ARMENIA, QUINDÍO. DIEZ (10) DE NOVIEMBRE DE DOS MIL VEINTE (2020)</w:t>
      </w: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Pr="009D4691" w:rsidRDefault="009D4691" w:rsidP="009D4691">
      <w:pPr>
        <w:spacing w:after="200"/>
        <w:jc w:val="center"/>
        <w:rPr>
          <w:rFonts w:eastAsia="Times New Roman"/>
          <w:lang w:eastAsia="es-CO"/>
        </w:rPr>
      </w:pPr>
      <w:r w:rsidRPr="009D4691">
        <w:rPr>
          <w:rFonts w:ascii="Tahoma" w:eastAsia="Times New Roman" w:hAnsi="Tahoma" w:cs="Tahoma"/>
          <w:b/>
          <w:bCs/>
          <w:color w:val="000000"/>
          <w:sz w:val="22"/>
          <w:szCs w:val="22"/>
          <w:lang w:eastAsia="es-CO"/>
        </w:rPr>
        <w:t>DISPONE:</w:t>
      </w: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ARTÍCULO PRIMERO: </w:t>
      </w:r>
      <w:r w:rsidRPr="009D4691">
        <w:rPr>
          <w:rFonts w:ascii="Tahoma" w:eastAsia="Times New Roman" w:hAnsi="Tahoma" w:cs="Tahoma"/>
          <w:color w:val="000000"/>
          <w:sz w:val="22"/>
          <w:szCs w:val="22"/>
          <w:lang w:eastAsia="es-CO"/>
        </w:rPr>
        <w:t>Dar inicio al trámite de solicitud de Permiso de Vertimiento presentada por el señor CESAR DE JESUS CARDENAS RENDON, identificado con la cédula de ciudadanía número 71.701.488 expedida en QUIMBAYA</w:t>
      </w:r>
      <w:r w:rsidRPr="009D4691">
        <w:rPr>
          <w:rFonts w:ascii="Tahoma" w:eastAsia="Times New Roman" w:hAnsi="Tahoma" w:cs="Tahoma"/>
          <w:b/>
          <w:bCs/>
          <w:color w:val="000000"/>
          <w:sz w:val="22"/>
          <w:szCs w:val="22"/>
          <w:lang w:eastAsia="es-CO"/>
        </w:rPr>
        <w:t xml:space="preserve"> (QUINDÍO), </w:t>
      </w:r>
      <w:r w:rsidRPr="009D4691">
        <w:rPr>
          <w:rFonts w:ascii="Tahoma" w:eastAsia="Times New Roman" w:hAnsi="Tahoma" w:cs="Tahoma"/>
          <w:color w:val="000000"/>
          <w:sz w:val="22"/>
          <w:szCs w:val="22"/>
          <w:lang w:eastAsia="es-CO"/>
        </w:rPr>
        <w:t>quien actúa en calidad de PROPIETARIO</w:t>
      </w:r>
      <w:r w:rsidRPr="009D4691">
        <w:rPr>
          <w:rFonts w:ascii="Tahoma" w:eastAsia="Times New Roman" w:hAnsi="Tahoma" w:cs="Tahoma"/>
          <w:b/>
          <w:bCs/>
          <w:color w:val="000000"/>
          <w:sz w:val="22"/>
          <w:szCs w:val="22"/>
          <w:lang w:eastAsia="es-CO"/>
        </w:rPr>
        <w:t xml:space="preserve">, </w:t>
      </w:r>
      <w:r w:rsidRPr="009D4691">
        <w:rPr>
          <w:rFonts w:ascii="Tahoma" w:eastAsia="Times New Roman" w:hAnsi="Tahoma" w:cs="Tahoma"/>
          <w:color w:val="000000"/>
          <w:sz w:val="22"/>
          <w:szCs w:val="22"/>
          <w:lang w:eastAsia="es-CO"/>
        </w:rPr>
        <w:t xml:space="preserve">quien es el actual propietario inscrito del predio denominado: </w:t>
      </w:r>
      <w:r w:rsidRPr="009D4691">
        <w:rPr>
          <w:rFonts w:ascii="Tahoma" w:eastAsia="Times New Roman" w:hAnsi="Tahoma" w:cs="Tahoma"/>
          <w:b/>
          <w:bCs/>
          <w:color w:val="000000"/>
          <w:sz w:val="22"/>
          <w:szCs w:val="22"/>
          <w:lang w:eastAsia="es-CO"/>
        </w:rPr>
        <w:t xml:space="preserve">LOTE EL DIVINO NIÑO </w:t>
      </w:r>
      <w:r w:rsidRPr="009D4691">
        <w:rPr>
          <w:rFonts w:ascii="Tahoma" w:eastAsia="Times New Roman" w:hAnsi="Tahoma" w:cs="Tahoma"/>
          <w:color w:val="000000"/>
          <w:sz w:val="22"/>
          <w:szCs w:val="22"/>
          <w:lang w:eastAsia="es-CO"/>
        </w:rPr>
        <w:t xml:space="preserve">ubicado en la Vereda </w:t>
      </w:r>
      <w:r w:rsidRPr="009D4691">
        <w:rPr>
          <w:rFonts w:ascii="Tahoma" w:eastAsia="Times New Roman" w:hAnsi="Tahoma" w:cs="Tahoma"/>
          <w:b/>
          <w:bCs/>
          <w:color w:val="000000"/>
          <w:sz w:val="22"/>
          <w:szCs w:val="22"/>
          <w:lang w:eastAsia="es-CO"/>
        </w:rPr>
        <w:t xml:space="preserve">LA MONTAÑA </w:t>
      </w:r>
      <w:r w:rsidRPr="009D4691">
        <w:rPr>
          <w:rFonts w:ascii="Tahoma" w:eastAsia="Times New Roman" w:hAnsi="Tahoma" w:cs="Tahoma"/>
          <w:color w:val="000000"/>
          <w:sz w:val="22"/>
          <w:szCs w:val="22"/>
          <w:lang w:eastAsia="es-CO"/>
        </w:rPr>
        <w:t xml:space="preserve">del municipio de </w:t>
      </w:r>
      <w:r w:rsidRPr="009D4691">
        <w:rPr>
          <w:rFonts w:ascii="Tahoma" w:eastAsia="Times New Roman" w:hAnsi="Tahoma" w:cs="Tahoma"/>
          <w:b/>
          <w:bCs/>
          <w:color w:val="000000"/>
          <w:sz w:val="22"/>
          <w:szCs w:val="22"/>
          <w:lang w:eastAsia="es-CO"/>
        </w:rPr>
        <w:t xml:space="preserve">QUIMBAYA (Q.), </w:t>
      </w:r>
      <w:r w:rsidRPr="009D4691">
        <w:rPr>
          <w:rFonts w:ascii="Tahoma" w:eastAsia="Times New Roman" w:hAnsi="Tahoma" w:cs="Tahoma"/>
          <w:color w:val="000000"/>
          <w:sz w:val="22"/>
          <w:szCs w:val="22"/>
          <w:lang w:eastAsia="es-CO"/>
        </w:rPr>
        <w:t xml:space="preserve">identificado con matrícula inmobiliaria </w:t>
      </w:r>
      <w:r w:rsidRPr="009D4691">
        <w:rPr>
          <w:rFonts w:ascii="Tahoma" w:eastAsia="Times New Roman" w:hAnsi="Tahoma" w:cs="Tahoma"/>
          <w:b/>
          <w:bCs/>
          <w:color w:val="000000"/>
          <w:sz w:val="22"/>
          <w:szCs w:val="22"/>
          <w:lang w:eastAsia="es-CO"/>
        </w:rPr>
        <w:t xml:space="preserve">No. 280-77000 </w:t>
      </w:r>
      <w:r w:rsidRPr="009D4691">
        <w:rPr>
          <w:rFonts w:ascii="Tahoma" w:eastAsia="Times New Roman" w:hAnsi="Tahoma" w:cs="Tahoma"/>
          <w:color w:val="000000"/>
          <w:sz w:val="22"/>
          <w:szCs w:val="22"/>
          <w:lang w:eastAsia="es-CO"/>
        </w:rPr>
        <w:t xml:space="preserve">y código catastral número </w:t>
      </w:r>
      <w:r w:rsidRPr="009D4691">
        <w:rPr>
          <w:rFonts w:ascii="Tahoma" w:eastAsia="Times New Roman" w:hAnsi="Tahoma" w:cs="Tahoma"/>
          <w:b/>
          <w:bCs/>
          <w:color w:val="000000"/>
          <w:sz w:val="22"/>
          <w:szCs w:val="22"/>
          <w:lang w:eastAsia="es-CO"/>
        </w:rPr>
        <w:t xml:space="preserve">00020020252000, </w:t>
      </w:r>
      <w:r w:rsidRPr="009D4691">
        <w:rPr>
          <w:rFonts w:ascii="Tahoma" w:eastAsia="Times New Roman" w:hAnsi="Tahoma" w:cs="Tahoma"/>
          <w:color w:val="000000"/>
          <w:sz w:val="22"/>
          <w:szCs w:val="22"/>
          <w:lang w:eastAsia="es-CO"/>
        </w:rPr>
        <w:t xml:space="preserve">en la </w:t>
      </w:r>
      <w:r w:rsidRPr="009D4691">
        <w:rPr>
          <w:rFonts w:ascii="Tahoma" w:eastAsia="Times New Roman" w:hAnsi="Tahoma" w:cs="Tahoma"/>
          <w:b/>
          <w:bCs/>
          <w:color w:val="000000"/>
          <w:sz w:val="22"/>
          <w:szCs w:val="22"/>
          <w:lang w:eastAsia="es-CO"/>
        </w:rPr>
        <w:t>CORPORACIÓN AUTÓNOMA REGIONAL DEL QUINDÍO</w:t>
      </w:r>
      <w:r w:rsidRPr="009D4691">
        <w:rPr>
          <w:rFonts w:ascii="Tahoma" w:eastAsia="Times New Roman" w:hAnsi="Tahoma" w:cs="Tahoma"/>
          <w:color w:val="000000"/>
          <w:sz w:val="22"/>
          <w:szCs w:val="22"/>
          <w:lang w:eastAsia="es-CO"/>
        </w:rPr>
        <w:t xml:space="preserve">, bajo el radicado </w:t>
      </w:r>
      <w:r w:rsidRPr="009D4691">
        <w:rPr>
          <w:rFonts w:ascii="Tahoma" w:eastAsia="Times New Roman" w:hAnsi="Tahoma" w:cs="Tahoma"/>
          <w:b/>
          <w:bCs/>
          <w:color w:val="000000"/>
          <w:sz w:val="22"/>
          <w:szCs w:val="22"/>
          <w:lang w:eastAsia="es-CO"/>
        </w:rPr>
        <w:t xml:space="preserve">No. 10255-2020, </w:t>
      </w:r>
      <w:r w:rsidRPr="009D4691">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lastRenderedPageBreak/>
        <w:t xml:space="preserve">Parágrafo: </w:t>
      </w:r>
      <w:r w:rsidRPr="009D4691">
        <w:rPr>
          <w:rFonts w:ascii="Tahoma" w:eastAsia="Times New Roman" w:hAnsi="Tahoma" w:cs="Tahoma"/>
          <w:b/>
          <w:bCs/>
          <w:i/>
          <w:iCs/>
          <w:color w:val="000000"/>
          <w:sz w:val="22"/>
          <w:szCs w:val="22"/>
          <w:lang w:eastAsia="es-CO"/>
        </w:rPr>
        <w:t>EL PRESENTE AUTO DE INICIO NO CONSTITUYE EL OTORGAMIENTO DEL PERMISO DE VERTIMIENTO</w:t>
      </w:r>
      <w:r w:rsidRPr="009D4691">
        <w:rPr>
          <w:rFonts w:ascii="Tahoma" w:eastAsia="Times New Roman" w:hAnsi="Tahoma" w:cs="Tahoma"/>
          <w:color w:val="000000"/>
          <w:sz w:val="22"/>
          <w:szCs w:val="22"/>
          <w:lang w:eastAsia="es-CO"/>
        </w:rPr>
        <w:t xml:space="preserve">, teniendo en cuenta que el mismo </w:t>
      </w:r>
      <w:r w:rsidRPr="009D4691">
        <w:rPr>
          <w:rFonts w:ascii="Tahoma" w:eastAsia="Times New Roman" w:hAnsi="Tahoma" w:cs="Tahoma"/>
          <w:b/>
          <w:bCs/>
          <w:color w:val="000000"/>
          <w:sz w:val="22"/>
          <w:szCs w:val="22"/>
          <w:lang w:eastAsia="es-CO"/>
        </w:rPr>
        <w:t>solo</w:t>
      </w:r>
      <w:r w:rsidRPr="009D4691">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lang w:eastAsia="es-CO"/>
        </w:rPr>
        <w:t xml:space="preserve">ARTÍCULO SEGUNDO: </w:t>
      </w:r>
      <w:r w:rsidRPr="009D4691">
        <w:rPr>
          <w:rFonts w:ascii="Tahoma" w:eastAsia="Times New Roman" w:hAnsi="Tahoma" w:cs="Tahoma"/>
          <w:color w:val="000000"/>
          <w:lang w:eastAsia="es-CO"/>
        </w:rPr>
        <w:t>Ordenar la práctica de la visita técnica de que trata el artículo 2.2.3.3.5.5. y siguientes del Decreto 1076 de 2015.</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ARTÍCULO TERCERO</w:t>
      </w:r>
      <w:r w:rsidRPr="009D4691">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ARTÍCULO CUARTO</w:t>
      </w:r>
      <w:r w:rsidRPr="009D4691">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ARTICULO QUINTO: </w:t>
      </w:r>
      <w:r w:rsidRPr="009D4691">
        <w:rPr>
          <w:rFonts w:ascii="Tahoma" w:eastAsia="Times New Roman" w:hAnsi="Tahoma" w:cs="Tahoma"/>
          <w:color w:val="000000"/>
          <w:sz w:val="22"/>
          <w:szCs w:val="22"/>
          <w:lang w:eastAsia="es-CO"/>
        </w:rPr>
        <w:t>Contra el presente auto no procede recurso alguno, según lo dispuesto en el artículo 75 de la Ley 1437 de 2011.                      </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ARTICULO SEXTO: </w:t>
      </w:r>
      <w:r w:rsidRPr="009D4691">
        <w:rPr>
          <w:rFonts w:ascii="Tahoma" w:eastAsia="Times New Roman" w:hAnsi="Tahoma" w:cs="Tahoma"/>
          <w:color w:val="000000"/>
          <w:sz w:val="22"/>
          <w:szCs w:val="22"/>
          <w:lang w:eastAsia="es-CO"/>
        </w:rPr>
        <w:t xml:space="preserve">Notificar el presente acto administrativo al señor (a) el señor </w:t>
      </w:r>
      <w:r w:rsidRPr="009D4691">
        <w:rPr>
          <w:rFonts w:ascii="Tahoma" w:eastAsia="Times New Roman" w:hAnsi="Tahoma" w:cs="Tahoma"/>
          <w:b/>
          <w:bCs/>
          <w:color w:val="000000"/>
          <w:sz w:val="22"/>
          <w:szCs w:val="22"/>
          <w:lang w:eastAsia="es-CO"/>
        </w:rPr>
        <w:t xml:space="preserve">CESAR DE JESUS CARDENAS </w:t>
      </w:r>
      <w:r w:rsidRPr="009D4691">
        <w:rPr>
          <w:rFonts w:ascii="Tahoma" w:eastAsia="Times New Roman" w:hAnsi="Tahoma" w:cs="Tahoma"/>
          <w:b/>
          <w:bCs/>
          <w:color w:val="000000"/>
          <w:sz w:val="22"/>
          <w:szCs w:val="22"/>
          <w:lang w:eastAsia="es-CO"/>
        </w:rPr>
        <w:lastRenderedPageBreak/>
        <w:t>RENDON</w:t>
      </w:r>
      <w:r w:rsidRPr="009D4691">
        <w:rPr>
          <w:rFonts w:ascii="Tahoma" w:eastAsia="Times New Roman" w:hAnsi="Tahoma" w:cs="Tahoma"/>
          <w:color w:val="000000"/>
          <w:sz w:val="22"/>
          <w:szCs w:val="22"/>
          <w:lang w:eastAsia="es-CO"/>
        </w:rPr>
        <w:t>, identificado con la cédula de ciudadanía número 71.701.488 expedida en QUIMBAYA</w:t>
      </w:r>
      <w:r w:rsidRPr="009D4691">
        <w:rPr>
          <w:rFonts w:ascii="Tahoma" w:eastAsia="Times New Roman" w:hAnsi="Tahoma" w:cs="Tahoma"/>
          <w:b/>
          <w:bCs/>
          <w:color w:val="000000"/>
          <w:sz w:val="22"/>
          <w:szCs w:val="22"/>
          <w:lang w:eastAsia="es-CO"/>
        </w:rPr>
        <w:t xml:space="preserve"> (QUINDÍO), </w:t>
      </w:r>
      <w:r w:rsidRPr="009D4691">
        <w:rPr>
          <w:rFonts w:ascii="Tahoma" w:eastAsia="Times New Roman" w:hAnsi="Tahoma" w:cs="Tahoma"/>
          <w:color w:val="000000"/>
          <w:sz w:val="22"/>
          <w:szCs w:val="22"/>
          <w:lang w:eastAsia="es-CO"/>
        </w:rPr>
        <w:t xml:space="preserve">quien actúa en calidad de </w:t>
      </w:r>
      <w:r w:rsidRPr="009D4691">
        <w:rPr>
          <w:rFonts w:ascii="Tahoma" w:eastAsia="Times New Roman" w:hAnsi="Tahoma" w:cs="Tahoma"/>
          <w:b/>
          <w:bCs/>
          <w:color w:val="000000"/>
          <w:sz w:val="22"/>
          <w:szCs w:val="22"/>
          <w:lang w:eastAsia="es-CO"/>
        </w:rPr>
        <w:t>PROPIETARIO</w:t>
      </w:r>
      <w:r w:rsidRPr="009D4691">
        <w:rPr>
          <w:rFonts w:ascii="Tahoma" w:eastAsia="Times New Roman" w:hAnsi="Tahoma" w:cs="Tahoma"/>
          <w:color w:val="000000"/>
          <w:sz w:val="22"/>
          <w:szCs w:val="22"/>
          <w:lang w:eastAsia="es-CO"/>
        </w:rPr>
        <w:t xml:space="preserve"> o a su apoderado, en los términos establecidos en la Ley 1437 de 2011.</w:t>
      </w:r>
    </w:p>
    <w:p w:rsidR="009D4691" w:rsidRPr="009D4691" w:rsidRDefault="009D4691" w:rsidP="009D4691">
      <w:pPr>
        <w:rPr>
          <w:rFonts w:eastAsia="Times New Roman"/>
          <w:lang w:eastAsia="es-CO"/>
        </w:rPr>
      </w:pP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NO</w:t>
      </w:r>
      <w:r>
        <w:rPr>
          <w:rFonts w:ascii="Tahoma" w:eastAsia="Times New Roman" w:hAnsi="Tahoma" w:cs="Tahoma"/>
          <w:b/>
          <w:bCs/>
          <w:color w:val="000000"/>
          <w:sz w:val="22"/>
          <w:szCs w:val="22"/>
          <w:lang w:eastAsia="es-CO"/>
        </w:rPr>
        <w:t>TIFÍQUESE, PUBLÍQUESE Y CÚMPLASE</w:t>
      </w:r>
      <w:r w:rsidRPr="009D4691">
        <w:rPr>
          <w:rFonts w:eastAsia="Times New Roman"/>
          <w:lang w:eastAsia="es-CO"/>
        </w:rPr>
        <w:br/>
      </w: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CARLOS ARIEL TRUKE OSPINA</w:t>
      </w:r>
    </w:p>
    <w:p w:rsidR="009D4691" w:rsidRPr="009D4691" w:rsidRDefault="009D4691" w:rsidP="009D4691">
      <w:pPr>
        <w:spacing w:after="200"/>
        <w:jc w:val="center"/>
        <w:rPr>
          <w:rFonts w:eastAsia="Times New Roman"/>
          <w:lang w:eastAsia="es-CO"/>
        </w:rPr>
      </w:pPr>
      <w:r w:rsidRPr="009D4691">
        <w:rPr>
          <w:rFonts w:ascii="Tahoma" w:eastAsia="Times New Roman" w:hAnsi="Tahoma" w:cs="Tahoma"/>
          <w:color w:val="000000"/>
          <w:sz w:val="22"/>
          <w:szCs w:val="22"/>
          <w:lang w:eastAsia="es-CO"/>
        </w:rPr>
        <w:t>Subdirector de Regulación y Control Ambiental</w:t>
      </w:r>
    </w:p>
    <w:p w:rsidR="009D4691" w:rsidRDefault="009D4691" w:rsidP="009D4691">
      <w:pPr>
        <w:pStyle w:val="Sinespaciado"/>
        <w:jc w:val="center"/>
        <w:rPr>
          <w:rFonts w:ascii="Tahoma" w:hAnsi="Tahoma" w:cs="Tahoma"/>
          <w:b/>
          <w:i/>
          <w:sz w:val="24"/>
        </w:rPr>
      </w:pPr>
    </w:p>
    <w:p w:rsidR="009D4691" w:rsidRDefault="009D4691" w:rsidP="009D4691">
      <w:pPr>
        <w:pStyle w:val="Sinespaciado"/>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Pr="009D4691" w:rsidRDefault="009D4691" w:rsidP="009D4691">
      <w:pPr>
        <w:pStyle w:val="Sinespaciado"/>
        <w:jc w:val="center"/>
        <w:rPr>
          <w:rFonts w:ascii="Tahoma" w:hAnsi="Tahoma" w:cs="Tahoma"/>
          <w:b/>
          <w:i/>
          <w:sz w:val="24"/>
        </w:rPr>
      </w:pPr>
      <w:r>
        <w:rPr>
          <w:rFonts w:ascii="Tahoma" w:hAnsi="Tahoma" w:cs="Tahoma"/>
          <w:b/>
          <w:i/>
          <w:sz w:val="24"/>
        </w:rPr>
        <w:t>SRCA-AITV-697-10-11-20</w:t>
      </w:r>
    </w:p>
    <w:p w:rsidR="009D4691" w:rsidRDefault="009D4691" w:rsidP="009D4691">
      <w:pPr>
        <w:pStyle w:val="Sinespaciado"/>
        <w:jc w:val="center"/>
        <w:rPr>
          <w:rFonts w:ascii="Tahoma" w:hAnsi="Tahoma" w:cs="Tahoma"/>
          <w:b/>
          <w:i/>
          <w:sz w:val="24"/>
        </w:rPr>
      </w:pPr>
      <w:r w:rsidRPr="009D4691">
        <w:rPr>
          <w:rFonts w:ascii="Tahoma" w:hAnsi="Tahoma" w:cs="Tahoma"/>
          <w:b/>
          <w:i/>
          <w:sz w:val="24"/>
        </w:rPr>
        <w:t>ARMENIA, QUINDÍO. DIEZ (10) DE NOVIEMBRE DE DOS MIL VEINTE (2020)</w:t>
      </w: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Pr="009D4691" w:rsidRDefault="009D4691" w:rsidP="009D4691">
      <w:pPr>
        <w:spacing w:after="200"/>
        <w:jc w:val="center"/>
        <w:rPr>
          <w:rFonts w:eastAsia="Times New Roman"/>
          <w:lang w:eastAsia="es-CO"/>
        </w:rPr>
      </w:pPr>
      <w:r w:rsidRPr="009D4691">
        <w:rPr>
          <w:rFonts w:ascii="Tahoma" w:eastAsia="Times New Roman" w:hAnsi="Tahoma" w:cs="Tahoma"/>
          <w:b/>
          <w:bCs/>
          <w:color w:val="000000"/>
          <w:sz w:val="22"/>
          <w:szCs w:val="22"/>
          <w:lang w:eastAsia="es-CO"/>
        </w:rPr>
        <w:t>DISPONE:</w:t>
      </w: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ARTÍCULO PRIMERO: </w:t>
      </w:r>
      <w:r w:rsidRPr="009D4691">
        <w:rPr>
          <w:rFonts w:ascii="Tahoma" w:eastAsia="Times New Roman" w:hAnsi="Tahoma" w:cs="Tahoma"/>
          <w:color w:val="000000"/>
          <w:sz w:val="22"/>
          <w:szCs w:val="22"/>
          <w:lang w:eastAsia="es-CO"/>
        </w:rPr>
        <w:t>Dar inicio al trámite de solicitud de Permiso de Vertimiento presentada por los señores  JORGE MARIO RODRIGUEZ CHIQUITO, identificado con la cédula de ciudadanía número 18.495.816 expedida en Armenia (Q)</w:t>
      </w:r>
      <w:r w:rsidRPr="009D4691">
        <w:rPr>
          <w:rFonts w:ascii="Tahoma" w:eastAsia="Times New Roman" w:hAnsi="Tahoma" w:cs="Tahoma"/>
          <w:b/>
          <w:bCs/>
          <w:color w:val="000000"/>
          <w:sz w:val="22"/>
          <w:szCs w:val="22"/>
          <w:lang w:eastAsia="es-CO"/>
        </w:rPr>
        <w:t xml:space="preserve"> y GLORIA LORENA ARIAS MARTINEZ identificada con cedula de ciudadanía No 41.934.323 expedida en Armenia (Q) </w:t>
      </w:r>
      <w:r w:rsidRPr="009D4691">
        <w:rPr>
          <w:rFonts w:ascii="Tahoma" w:eastAsia="Times New Roman" w:hAnsi="Tahoma" w:cs="Tahoma"/>
          <w:color w:val="000000"/>
          <w:sz w:val="22"/>
          <w:szCs w:val="22"/>
          <w:lang w:eastAsia="es-CO"/>
        </w:rPr>
        <w:t>quienes actúan en calidad de copropietarios</w:t>
      </w:r>
      <w:r w:rsidRPr="009D4691">
        <w:rPr>
          <w:rFonts w:ascii="Tahoma" w:eastAsia="Times New Roman" w:hAnsi="Tahoma" w:cs="Tahoma"/>
          <w:b/>
          <w:bCs/>
          <w:color w:val="000000"/>
          <w:sz w:val="22"/>
          <w:szCs w:val="22"/>
          <w:lang w:eastAsia="es-CO"/>
        </w:rPr>
        <w:t xml:space="preserve">, </w:t>
      </w:r>
      <w:r w:rsidRPr="009D4691">
        <w:rPr>
          <w:rFonts w:ascii="Tahoma" w:eastAsia="Times New Roman" w:hAnsi="Tahoma" w:cs="Tahoma"/>
          <w:color w:val="000000"/>
          <w:sz w:val="22"/>
          <w:szCs w:val="22"/>
          <w:lang w:eastAsia="es-CO"/>
        </w:rPr>
        <w:t xml:space="preserve">quienes son los actuales copropietarios inscritos del predio denominado: </w:t>
      </w:r>
      <w:r w:rsidRPr="009D4691">
        <w:rPr>
          <w:rFonts w:ascii="Tahoma" w:eastAsia="Times New Roman" w:hAnsi="Tahoma" w:cs="Tahoma"/>
          <w:b/>
          <w:bCs/>
          <w:color w:val="000000"/>
          <w:sz w:val="22"/>
          <w:szCs w:val="22"/>
          <w:lang w:eastAsia="es-CO"/>
        </w:rPr>
        <w:t xml:space="preserve">FINCA LA ALAMEDA #2 </w:t>
      </w:r>
      <w:r w:rsidRPr="009D4691">
        <w:rPr>
          <w:rFonts w:ascii="Tahoma" w:eastAsia="Times New Roman" w:hAnsi="Tahoma" w:cs="Tahoma"/>
          <w:color w:val="000000"/>
          <w:sz w:val="22"/>
          <w:szCs w:val="22"/>
          <w:lang w:eastAsia="es-CO"/>
        </w:rPr>
        <w:t xml:space="preserve">ubicado en la Vereda </w:t>
      </w:r>
      <w:r w:rsidRPr="009D4691">
        <w:rPr>
          <w:rFonts w:ascii="Tahoma" w:eastAsia="Times New Roman" w:hAnsi="Tahoma" w:cs="Tahoma"/>
          <w:b/>
          <w:bCs/>
          <w:color w:val="000000"/>
          <w:sz w:val="22"/>
          <w:szCs w:val="22"/>
          <w:lang w:eastAsia="es-CO"/>
        </w:rPr>
        <w:t xml:space="preserve">EL EDEN </w:t>
      </w:r>
      <w:r w:rsidRPr="009D4691">
        <w:rPr>
          <w:rFonts w:ascii="Tahoma" w:eastAsia="Times New Roman" w:hAnsi="Tahoma" w:cs="Tahoma"/>
          <w:color w:val="000000"/>
          <w:sz w:val="22"/>
          <w:szCs w:val="22"/>
          <w:lang w:eastAsia="es-CO"/>
        </w:rPr>
        <w:t xml:space="preserve">del municipio de </w:t>
      </w:r>
      <w:r w:rsidRPr="009D4691">
        <w:rPr>
          <w:rFonts w:ascii="Tahoma" w:eastAsia="Times New Roman" w:hAnsi="Tahoma" w:cs="Tahoma"/>
          <w:b/>
          <w:bCs/>
          <w:color w:val="000000"/>
          <w:sz w:val="22"/>
          <w:szCs w:val="22"/>
          <w:lang w:eastAsia="es-CO"/>
        </w:rPr>
        <w:t xml:space="preserve">Armenia (Q.), </w:t>
      </w:r>
      <w:r w:rsidRPr="009D4691">
        <w:rPr>
          <w:rFonts w:ascii="Tahoma" w:eastAsia="Times New Roman" w:hAnsi="Tahoma" w:cs="Tahoma"/>
          <w:color w:val="000000"/>
          <w:sz w:val="22"/>
          <w:szCs w:val="22"/>
          <w:lang w:eastAsia="es-CO"/>
        </w:rPr>
        <w:t xml:space="preserve">identificado con matrícula inmobiliaria </w:t>
      </w:r>
      <w:r w:rsidRPr="009D4691">
        <w:rPr>
          <w:rFonts w:ascii="Tahoma" w:eastAsia="Times New Roman" w:hAnsi="Tahoma" w:cs="Tahoma"/>
          <w:b/>
          <w:bCs/>
          <w:color w:val="000000"/>
          <w:sz w:val="22"/>
          <w:szCs w:val="22"/>
          <w:lang w:eastAsia="es-CO"/>
        </w:rPr>
        <w:t xml:space="preserve">No. 280-218616 </w:t>
      </w:r>
      <w:r w:rsidRPr="009D4691">
        <w:rPr>
          <w:rFonts w:ascii="Tahoma" w:eastAsia="Times New Roman" w:hAnsi="Tahoma" w:cs="Tahoma"/>
          <w:color w:val="000000"/>
          <w:sz w:val="22"/>
          <w:szCs w:val="22"/>
          <w:lang w:eastAsia="es-CO"/>
        </w:rPr>
        <w:t xml:space="preserve">y código catastral número </w:t>
      </w:r>
      <w:r w:rsidRPr="009D4691">
        <w:rPr>
          <w:rFonts w:ascii="Tahoma" w:eastAsia="Times New Roman" w:hAnsi="Tahoma" w:cs="Tahoma"/>
          <w:b/>
          <w:bCs/>
          <w:color w:val="000000"/>
          <w:sz w:val="22"/>
          <w:szCs w:val="22"/>
          <w:lang w:eastAsia="es-CO"/>
        </w:rPr>
        <w:t xml:space="preserve">000300000701000, </w:t>
      </w:r>
      <w:r w:rsidRPr="009D4691">
        <w:rPr>
          <w:rFonts w:ascii="Tahoma" w:eastAsia="Times New Roman" w:hAnsi="Tahoma" w:cs="Tahoma"/>
          <w:color w:val="000000"/>
          <w:sz w:val="22"/>
          <w:szCs w:val="22"/>
          <w:lang w:eastAsia="es-CO"/>
        </w:rPr>
        <w:t xml:space="preserve">en la </w:t>
      </w:r>
      <w:r w:rsidRPr="009D4691">
        <w:rPr>
          <w:rFonts w:ascii="Tahoma" w:eastAsia="Times New Roman" w:hAnsi="Tahoma" w:cs="Tahoma"/>
          <w:b/>
          <w:bCs/>
          <w:color w:val="000000"/>
          <w:sz w:val="22"/>
          <w:szCs w:val="22"/>
          <w:lang w:eastAsia="es-CO"/>
        </w:rPr>
        <w:t xml:space="preserve">CORPORACIÓN AUTÓNOMA </w:t>
      </w:r>
      <w:r w:rsidRPr="009D4691">
        <w:rPr>
          <w:rFonts w:ascii="Tahoma" w:eastAsia="Times New Roman" w:hAnsi="Tahoma" w:cs="Tahoma"/>
          <w:b/>
          <w:bCs/>
          <w:color w:val="000000"/>
          <w:sz w:val="22"/>
          <w:szCs w:val="22"/>
          <w:lang w:eastAsia="es-CO"/>
        </w:rPr>
        <w:lastRenderedPageBreak/>
        <w:t>REGIONAL DEL QUINDÍO</w:t>
      </w:r>
      <w:r w:rsidRPr="009D4691">
        <w:rPr>
          <w:rFonts w:ascii="Tahoma" w:eastAsia="Times New Roman" w:hAnsi="Tahoma" w:cs="Tahoma"/>
          <w:color w:val="000000"/>
          <w:sz w:val="22"/>
          <w:szCs w:val="22"/>
          <w:lang w:eastAsia="es-CO"/>
        </w:rPr>
        <w:t xml:space="preserve">, bajo el radicado </w:t>
      </w:r>
      <w:r w:rsidRPr="009D4691">
        <w:rPr>
          <w:rFonts w:ascii="Tahoma" w:eastAsia="Times New Roman" w:hAnsi="Tahoma" w:cs="Tahoma"/>
          <w:b/>
          <w:bCs/>
          <w:color w:val="000000"/>
          <w:sz w:val="22"/>
          <w:szCs w:val="22"/>
          <w:lang w:eastAsia="es-CO"/>
        </w:rPr>
        <w:t xml:space="preserve">No. 10281-2020, </w:t>
      </w:r>
      <w:r w:rsidRPr="009D4691">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Parágrafo: </w:t>
      </w:r>
      <w:r w:rsidRPr="009D4691">
        <w:rPr>
          <w:rFonts w:ascii="Tahoma" w:eastAsia="Times New Roman" w:hAnsi="Tahoma" w:cs="Tahoma"/>
          <w:b/>
          <w:bCs/>
          <w:i/>
          <w:iCs/>
          <w:color w:val="000000"/>
          <w:sz w:val="22"/>
          <w:szCs w:val="22"/>
          <w:lang w:eastAsia="es-CO"/>
        </w:rPr>
        <w:t>EL PRESENTE AUTO DE INICIO NO CONSTITUYE EL OTORGAMIENTO DEL PERMISO DE VERTIMIENTO</w:t>
      </w:r>
      <w:r w:rsidRPr="009D4691">
        <w:rPr>
          <w:rFonts w:ascii="Tahoma" w:eastAsia="Times New Roman" w:hAnsi="Tahoma" w:cs="Tahoma"/>
          <w:color w:val="000000"/>
          <w:sz w:val="22"/>
          <w:szCs w:val="22"/>
          <w:lang w:eastAsia="es-CO"/>
        </w:rPr>
        <w:t xml:space="preserve">, teniendo en cuenta que el mismo </w:t>
      </w:r>
      <w:r w:rsidRPr="009D4691">
        <w:rPr>
          <w:rFonts w:ascii="Tahoma" w:eastAsia="Times New Roman" w:hAnsi="Tahoma" w:cs="Tahoma"/>
          <w:b/>
          <w:bCs/>
          <w:color w:val="000000"/>
          <w:sz w:val="22"/>
          <w:szCs w:val="22"/>
          <w:lang w:eastAsia="es-CO"/>
        </w:rPr>
        <w:t>solo</w:t>
      </w:r>
      <w:r w:rsidRPr="009D4691">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lang w:eastAsia="es-CO"/>
        </w:rPr>
        <w:t xml:space="preserve">ARTÍCULO SEGUNDO: </w:t>
      </w:r>
      <w:r w:rsidRPr="009D4691">
        <w:rPr>
          <w:rFonts w:ascii="Tahoma" w:eastAsia="Times New Roman" w:hAnsi="Tahoma" w:cs="Tahoma"/>
          <w:color w:val="000000"/>
          <w:lang w:eastAsia="es-CO"/>
        </w:rPr>
        <w:t>Ordenar la práctica de la visita técnica de que trata el artículo 2.2.3.3.5.5. y siguientes del Decreto 1076 de 2015.</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ARTÍCULO TERCERO</w:t>
      </w:r>
      <w:r w:rsidRPr="009D4691">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ARTÍCULO CUARTO</w:t>
      </w:r>
      <w:r w:rsidRPr="009D4691">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ARTICULO QUINTO: </w:t>
      </w:r>
      <w:r w:rsidRPr="009D4691">
        <w:rPr>
          <w:rFonts w:ascii="Tahoma" w:eastAsia="Times New Roman" w:hAnsi="Tahoma" w:cs="Tahoma"/>
          <w:color w:val="000000"/>
          <w:sz w:val="22"/>
          <w:szCs w:val="22"/>
          <w:lang w:eastAsia="es-CO"/>
        </w:rPr>
        <w:t xml:space="preserve">Contra el presente auto no procede recurso alguno, según lo </w:t>
      </w:r>
      <w:r w:rsidRPr="009D4691">
        <w:rPr>
          <w:rFonts w:ascii="Tahoma" w:eastAsia="Times New Roman" w:hAnsi="Tahoma" w:cs="Tahoma"/>
          <w:color w:val="000000"/>
          <w:sz w:val="22"/>
          <w:szCs w:val="22"/>
          <w:lang w:eastAsia="es-CO"/>
        </w:rPr>
        <w:lastRenderedPageBreak/>
        <w:t>dispuesto en el artículo 75 de la Ley 1437 de 2011.                      </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ARTICULO SEXTO: </w:t>
      </w:r>
      <w:r w:rsidRPr="009D4691">
        <w:rPr>
          <w:rFonts w:ascii="Tahoma" w:eastAsia="Times New Roman" w:hAnsi="Tahoma" w:cs="Tahoma"/>
          <w:color w:val="000000"/>
          <w:sz w:val="22"/>
          <w:szCs w:val="22"/>
          <w:lang w:eastAsia="es-CO"/>
        </w:rPr>
        <w:t>Notificar el presente acto administrativo a los señores JORGE MARIO RODRIGUEZ CHIQUITO, identificado con la cédula de ciudadanía número 18.495.816 expedida en Armenia (Q)</w:t>
      </w:r>
      <w:r w:rsidRPr="009D4691">
        <w:rPr>
          <w:rFonts w:ascii="Tahoma" w:eastAsia="Times New Roman" w:hAnsi="Tahoma" w:cs="Tahoma"/>
          <w:b/>
          <w:bCs/>
          <w:color w:val="000000"/>
          <w:sz w:val="22"/>
          <w:szCs w:val="22"/>
          <w:lang w:eastAsia="es-CO"/>
        </w:rPr>
        <w:t xml:space="preserve"> y GLORIA LORENA ARIAS MARTINEZ identificada con cedula de ciudadanía No 41.934.323 expedida en Armenia (Q), </w:t>
      </w:r>
      <w:r w:rsidRPr="009D4691">
        <w:rPr>
          <w:rFonts w:ascii="Tahoma" w:eastAsia="Times New Roman" w:hAnsi="Tahoma" w:cs="Tahoma"/>
          <w:color w:val="000000"/>
          <w:sz w:val="22"/>
          <w:szCs w:val="22"/>
          <w:lang w:eastAsia="es-CO"/>
        </w:rPr>
        <w:t>quienes actúan en calidad de copropietarios o a su apoderado, en los términos establecidos en la Ley 1437 de 2011.</w:t>
      </w:r>
    </w:p>
    <w:p w:rsidR="009D4691" w:rsidRPr="009D4691" w:rsidRDefault="009D4691" w:rsidP="009D4691">
      <w:pPr>
        <w:rPr>
          <w:rFonts w:eastAsia="Times New Roman"/>
          <w:lang w:eastAsia="es-CO"/>
        </w:rPr>
      </w:pP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NOTIFÍQUESE, PUBLÍQUESE Y CÚMPLASE</w:t>
      </w: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CARLOS ARIEL TRUKE OSPINA</w:t>
      </w:r>
    </w:p>
    <w:p w:rsidR="009D4691" w:rsidRPr="009D4691" w:rsidRDefault="009D4691" w:rsidP="009D4691">
      <w:pPr>
        <w:spacing w:after="200"/>
        <w:jc w:val="center"/>
        <w:rPr>
          <w:rFonts w:eastAsia="Times New Roman"/>
          <w:lang w:eastAsia="es-CO"/>
        </w:rPr>
      </w:pPr>
      <w:r w:rsidRPr="009D4691">
        <w:rPr>
          <w:rFonts w:ascii="Tahoma" w:eastAsia="Times New Roman" w:hAnsi="Tahoma" w:cs="Tahoma"/>
          <w:color w:val="000000"/>
          <w:sz w:val="22"/>
          <w:szCs w:val="22"/>
          <w:lang w:eastAsia="es-CO"/>
        </w:rPr>
        <w:t>Subdirector de Regulación y Control Ambiental</w:t>
      </w:r>
    </w:p>
    <w:p w:rsidR="009D4691" w:rsidRDefault="009D4691" w:rsidP="009D4691">
      <w:pPr>
        <w:pStyle w:val="Sinespaciado"/>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Pr="009D4691" w:rsidRDefault="009D4691" w:rsidP="009D4691">
      <w:pPr>
        <w:pStyle w:val="Sinespaciado"/>
        <w:jc w:val="center"/>
        <w:rPr>
          <w:rFonts w:ascii="Tahoma" w:hAnsi="Tahoma" w:cs="Tahoma"/>
          <w:b/>
          <w:i/>
          <w:sz w:val="24"/>
        </w:rPr>
      </w:pPr>
      <w:r>
        <w:rPr>
          <w:rFonts w:ascii="Tahoma" w:hAnsi="Tahoma" w:cs="Tahoma"/>
          <w:b/>
          <w:i/>
          <w:sz w:val="24"/>
        </w:rPr>
        <w:t>SRCA-AITV-698-10-11-20</w:t>
      </w:r>
    </w:p>
    <w:p w:rsidR="009D4691" w:rsidRDefault="009D4691" w:rsidP="009D4691">
      <w:pPr>
        <w:pStyle w:val="Sinespaciado"/>
        <w:jc w:val="center"/>
        <w:rPr>
          <w:rFonts w:ascii="Tahoma" w:hAnsi="Tahoma" w:cs="Tahoma"/>
          <w:b/>
          <w:i/>
          <w:sz w:val="24"/>
        </w:rPr>
      </w:pPr>
      <w:r w:rsidRPr="009D4691">
        <w:rPr>
          <w:rFonts w:ascii="Tahoma" w:hAnsi="Tahoma" w:cs="Tahoma"/>
          <w:b/>
          <w:i/>
          <w:sz w:val="24"/>
        </w:rPr>
        <w:t>ARMENIA, QUINDÍO. DIEZ (10) DE NOVIEMBRE DE DOS MIL VEINTE (2020)</w:t>
      </w: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Pr="009D4691" w:rsidRDefault="009D4691" w:rsidP="009D4691">
      <w:pPr>
        <w:spacing w:after="200"/>
        <w:jc w:val="center"/>
        <w:rPr>
          <w:rFonts w:eastAsia="Times New Roman"/>
          <w:lang w:eastAsia="es-CO"/>
        </w:rPr>
      </w:pPr>
      <w:r w:rsidRPr="009D4691">
        <w:rPr>
          <w:rFonts w:ascii="Tahoma" w:eastAsia="Times New Roman" w:hAnsi="Tahoma" w:cs="Tahoma"/>
          <w:b/>
          <w:bCs/>
          <w:color w:val="000000"/>
          <w:sz w:val="22"/>
          <w:szCs w:val="22"/>
          <w:lang w:eastAsia="es-CO"/>
        </w:rPr>
        <w:t>DISPONE:</w:t>
      </w: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ARTÍCULO PRIMERO: </w:t>
      </w:r>
      <w:r w:rsidRPr="009D4691">
        <w:rPr>
          <w:rFonts w:ascii="Tahoma" w:eastAsia="Times New Roman" w:hAnsi="Tahoma" w:cs="Tahoma"/>
          <w:color w:val="000000"/>
          <w:sz w:val="22"/>
          <w:szCs w:val="22"/>
          <w:lang w:eastAsia="es-CO"/>
        </w:rPr>
        <w:t xml:space="preserve">Dar inicio al trámite de solicitud de Permiso de Vertimiento presentada por la señora </w:t>
      </w:r>
      <w:r w:rsidRPr="009D4691">
        <w:rPr>
          <w:rFonts w:ascii="Tahoma" w:eastAsia="Times New Roman" w:hAnsi="Tahoma" w:cs="Tahoma"/>
          <w:b/>
          <w:bCs/>
          <w:color w:val="000000"/>
          <w:sz w:val="22"/>
          <w:szCs w:val="22"/>
          <w:lang w:eastAsia="es-CO"/>
        </w:rPr>
        <w:t>FLOR DE MARIA LOZANO DE RINCON;</w:t>
      </w:r>
      <w:r w:rsidRPr="009D4691">
        <w:rPr>
          <w:rFonts w:ascii="Tahoma" w:eastAsia="Times New Roman" w:hAnsi="Tahoma" w:cs="Tahoma"/>
          <w:color w:val="000000"/>
          <w:sz w:val="22"/>
          <w:szCs w:val="22"/>
          <w:lang w:eastAsia="es-CO"/>
        </w:rPr>
        <w:t xml:space="preserve"> identificado con la cédula de ciudadanía número 24.462.934 expedida en Armenia (Q)</w:t>
      </w:r>
      <w:r w:rsidRPr="009D4691">
        <w:rPr>
          <w:rFonts w:ascii="Tahoma" w:eastAsia="Times New Roman" w:hAnsi="Tahoma" w:cs="Tahoma"/>
          <w:b/>
          <w:bCs/>
          <w:color w:val="000000"/>
          <w:sz w:val="22"/>
          <w:szCs w:val="22"/>
          <w:lang w:eastAsia="es-CO"/>
        </w:rPr>
        <w:t xml:space="preserve">, </w:t>
      </w:r>
      <w:r w:rsidRPr="009D4691">
        <w:rPr>
          <w:rFonts w:ascii="Tahoma" w:eastAsia="Times New Roman" w:hAnsi="Tahoma" w:cs="Tahoma"/>
          <w:color w:val="000000"/>
          <w:sz w:val="22"/>
          <w:szCs w:val="22"/>
          <w:lang w:eastAsia="es-CO"/>
        </w:rPr>
        <w:t>quien actúa en calidad de PROPIETARIA</w:t>
      </w:r>
      <w:r w:rsidRPr="009D4691">
        <w:rPr>
          <w:rFonts w:ascii="Tahoma" w:eastAsia="Times New Roman" w:hAnsi="Tahoma" w:cs="Tahoma"/>
          <w:b/>
          <w:bCs/>
          <w:color w:val="000000"/>
          <w:sz w:val="22"/>
          <w:szCs w:val="22"/>
          <w:lang w:eastAsia="es-CO"/>
        </w:rPr>
        <w:t xml:space="preserve">, </w:t>
      </w:r>
      <w:r w:rsidRPr="009D4691">
        <w:rPr>
          <w:rFonts w:ascii="Tahoma" w:eastAsia="Times New Roman" w:hAnsi="Tahoma" w:cs="Tahoma"/>
          <w:color w:val="000000"/>
          <w:sz w:val="22"/>
          <w:szCs w:val="22"/>
          <w:lang w:eastAsia="es-CO"/>
        </w:rPr>
        <w:t xml:space="preserve">quien es la actual propietaria inscrita del predio denominado: </w:t>
      </w:r>
      <w:r w:rsidRPr="009D4691">
        <w:rPr>
          <w:rFonts w:ascii="Tahoma" w:eastAsia="Times New Roman" w:hAnsi="Tahoma" w:cs="Tahoma"/>
          <w:b/>
          <w:bCs/>
          <w:color w:val="000000"/>
          <w:sz w:val="22"/>
          <w:szCs w:val="22"/>
          <w:lang w:eastAsia="es-CO"/>
        </w:rPr>
        <w:t xml:space="preserve">LAS PALMAS </w:t>
      </w:r>
      <w:r w:rsidRPr="009D4691">
        <w:rPr>
          <w:rFonts w:ascii="Tahoma" w:eastAsia="Times New Roman" w:hAnsi="Tahoma" w:cs="Tahoma"/>
          <w:color w:val="000000"/>
          <w:sz w:val="22"/>
          <w:szCs w:val="22"/>
          <w:lang w:eastAsia="es-CO"/>
        </w:rPr>
        <w:t xml:space="preserve">ubicado en la Vereda </w:t>
      </w:r>
      <w:r w:rsidRPr="009D4691">
        <w:rPr>
          <w:rFonts w:ascii="Tahoma" w:eastAsia="Times New Roman" w:hAnsi="Tahoma" w:cs="Tahoma"/>
          <w:b/>
          <w:bCs/>
          <w:color w:val="000000"/>
          <w:sz w:val="22"/>
          <w:szCs w:val="22"/>
          <w:lang w:eastAsia="es-CO"/>
        </w:rPr>
        <w:t xml:space="preserve">LA PRIMAVERA </w:t>
      </w:r>
      <w:r w:rsidRPr="009D4691">
        <w:rPr>
          <w:rFonts w:ascii="Tahoma" w:eastAsia="Times New Roman" w:hAnsi="Tahoma" w:cs="Tahoma"/>
          <w:color w:val="000000"/>
          <w:sz w:val="22"/>
          <w:szCs w:val="22"/>
          <w:lang w:eastAsia="es-CO"/>
        </w:rPr>
        <w:t xml:space="preserve">del municipio de </w:t>
      </w:r>
      <w:r w:rsidRPr="009D4691">
        <w:rPr>
          <w:rFonts w:ascii="Tahoma" w:eastAsia="Times New Roman" w:hAnsi="Tahoma" w:cs="Tahoma"/>
          <w:b/>
          <w:bCs/>
          <w:color w:val="000000"/>
          <w:sz w:val="22"/>
          <w:szCs w:val="22"/>
          <w:lang w:eastAsia="es-CO"/>
        </w:rPr>
        <w:lastRenderedPageBreak/>
        <w:t xml:space="preserve">LA TEBAIDA (Q.), </w:t>
      </w:r>
      <w:r w:rsidRPr="009D4691">
        <w:rPr>
          <w:rFonts w:ascii="Tahoma" w:eastAsia="Times New Roman" w:hAnsi="Tahoma" w:cs="Tahoma"/>
          <w:color w:val="000000"/>
          <w:sz w:val="22"/>
          <w:szCs w:val="22"/>
          <w:lang w:eastAsia="es-CO"/>
        </w:rPr>
        <w:t xml:space="preserve">identificado con matrícula inmobiliaria </w:t>
      </w:r>
      <w:r w:rsidRPr="009D4691">
        <w:rPr>
          <w:rFonts w:ascii="Tahoma" w:eastAsia="Times New Roman" w:hAnsi="Tahoma" w:cs="Tahoma"/>
          <w:b/>
          <w:bCs/>
          <w:color w:val="000000"/>
          <w:sz w:val="22"/>
          <w:szCs w:val="22"/>
          <w:lang w:eastAsia="es-CO"/>
        </w:rPr>
        <w:t xml:space="preserve">No. 280-63172 </w:t>
      </w:r>
      <w:r w:rsidRPr="009D4691">
        <w:rPr>
          <w:rFonts w:ascii="Tahoma" w:eastAsia="Times New Roman" w:hAnsi="Tahoma" w:cs="Tahoma"/>
          <w:color w:val="000000"/>
          <w:sz w:val="22"/>
          <w:szCs w:val="22"/>
          <w:lang w:eastAsia="es-CO"/>
        </w:rPr>
        <w:t xml:space="preserve">y código catastral número </w:t>
      </w:r>
      <w:r w:rsidRPr="009D4691">
        <w:rPr>
          <w:rFonts w:ascii="Tahoma" w:eastAsia="Times New Roman" w:hAnsi="Tahoma" w:cs="Tahoma"/>
          <w:b/>
          <w:bCs/>
          <w:color w:val="000000"/>
          <w:sz w:val="22"/>
          <w:szCs w:val="22"/>
          <w:lang w:eastAsia="es-CO"/>
        </w:rPr>
        <w:t xml:space="preserve">63401000100030064000, </w:t>
      </w:r>
      <w:r w:rsidRPr="009D4691">
        <w:rPr>
          <w:rFonts w:ascii="Tahoma" w:eastAsia="Times New Roman" w:hAnsi="Tahoma" w:cs="Tahoma"/>
          <w:color w:val="000000"/>
          <w:sz w:val="22"/>
          <w:szCs w:val="22"/>
          <w:lang w:eastAsia="es-CO"/>
        </w:rPr>
        <w:t>en la</w:t>
      </w:r>
      <w:r w:rsidRPr="009D4691">
        <w:rPr>
          <w:rFonts w:ascii="Tahoma" w:eastAsia="Times New Roman" w:hAnsi="Tahoma" w:cs="Tahoma"/>
          <w:b/>
          <w:bCs/>
          <w:color w:val="000000"/>
          <w:sz w:val="22"/>
          <w:szCs w:val="22"/>
          <w:lang w:eastAsia="es-CO"/>
        </w:rPr>
        <w:t xml:space="preserve"> CORPORACIÓN AUTÓNOMA REGIONAL DEL QUINDÍO,</w:t>
      </w:r>
      <w:r w:rsidRPr="009D4691">
        <w:rPr>
          <w:rFonts w:ascii="Tahoma" w:eastAsia="Times New Roman" w:hAnsi="Tahoma" w:cs="Tahoma"/>
          <w:color w:val="000000"/>
          <w:sz w:val="22"/>
          <w:szCs w:val="22"/>
          <w:lang w:eastAsia="es-CO"/>
        </w:rPr>
        <w:t xml:space="preserve"> bajo el radicado </w:t>
      </w:r>
      <w:r w:rsidRPr="009D4691">
        <w:rPr>
          <w:rFonts w:ascii="Tahoma" w:eastAsia="Times New Roman" w:hAnsi="Tahoma" w:cs="Tahoma"/>
          <w:b/>
          <w:bCs/>
          <w:color w:val="000000"/>
          <w:sz w:val="22"/>
          <w:szCs w:val="22"/>
          <w:lang w:eastAsia="es-CO"/>
        </w:rPr>
        <w:t xml:space="preserve">No. 10363-2020, </w:t>
      </w:r>
      <w:r w:rsidRPr="009D4691">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Parágrafo: </w:t>
      </w:r>
      <w:r w:rsidRPr="009D4691">
        <w:rPr>
          <w:rFonts w:ascii="Tahoma" w:eastAsia="Times New Roman" w:hAnsi="Tahoma" w:cs="Tahoma"/>
          <w:b/>
          <w:bCs/>
          <w:i/>
          <w:iCs/>
          <w:color w:val="000000"/>
          <w:sz w:val="22"/>
          <w:szCs w:val="22"/>
          <w:lang w:eastAsia="es-CO"/>
        </w:rPr>
        <w:t>EL PRESENTE AUTO DE INICIO NO CONSTITUYE EL OTORGAMIENTO DEL PERMISO DE VERTIMIENTO</w:t>
      </w:r>
      <w:r w:rsidRPr="009D4691">
        <w:rPr>
          <w:rFonts w:ascii="Tahoma" w:eastAsia="Times New Roman" w:hAnsi="Tahoma" w:cs="Tahoma"/>
          <w:color w:val="000000"/>
          <w:sz w:val="22"/>
          <w:szCs w:val="22"/>
          <w:lang w:eastAsia="es-CO"/>
        </w:rPr>
        <w:t xml:space="preserve">, teniendo en cuenta que el mismo </w:t>
      </w:r>
      <w:r w:rsidRPr="009D4691">
        <w:rPr>
          <w:rFonts w:ascii="Tahoma" w:eastAsia="Times New Roman" w:hAnsi="Tahoma" w:cs="Tahoma"/>
          <w:b/>
          <w:bCs/>
          <w:color w:val="000000"/>
          <w:sz w:val="22"/>
          <w:szCs w:val="22"/>
          <w:lang w:eastAsia="es-CO"/>
        </w:rPr>
        <w:t>solo</w:t>
      </w:r>
      <w:r w:rsidRPr="009D4691">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9D4691" w:rsidRPr="009D4691" w:rsidRDefault="009D4691" w:rsidP="009D4691">
      <w:pPr>
        <w:rPr>
          <w:rFonts w:eastAsia="Times New Roman"/>
          <w:lang w:eastAsia="es-CO"/>
        </w:rPr>
      </w:pP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lang w:eastAsia="es-CO"/>
        </w:rPr>
        <w:t xml:space="preserve">ARTÍCULO SEGUNDO: </w:t>
      </w:r>
      <w:r w:rsidRPr="009D4691">
        <w:rPr>
          <w:rFonts w:ascii="Tahoma" w:eastAsia="Times New Roman" w:hAnsi="Tahoma" w:cs="Tahoma"/>
          <w:color w:val="000000"/>
          <w:lang w:eastAsia="es-CO"/>
        </w:rPr>
        <w:t>Ordenar la práctica de la visita técnica de que trata el artículo 2.2.3.3.5.5. y siguientes del Decreto 1076 de 2015.</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ARTÍCULO TERCERO</w:t>
      </w:r>
      <w:r w:rsidRPr="009D4691">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9D4691" w:rsidRPr="009D4691" w:rsidRDefault="009D4691" w:rsidP="009D4691">
      <w:pPr>
        <w:jc w:val="both"/>
        <w:rPr>
          <w:rFonts w:eastAsia="Times New Roman"/>
          <w:lang w:eastAsia="es-CO"/>
        </w:rPr>
      </w:pPr>
      <w:r w:rsidRPr="009D4691">
        <w:rPr>
          <w:rFonts w:ascii="Tahoma" w:eastAsia="Times New Roman" w:hAnsi="Tahoma" w:cs="Tahoma"/>
          <w:b/>
          <w:bCs/>
          <w:color w:val="000000"/>
          <w:sz w:val="22"/>
          <w:szCs w:val="22"/>
          <w:lang w:eastAsia="es-CO"/>
        </w:rPr>
        <w:t>ARTÍCULO CUARTO</w:t>
      </w:r>
      <w:r w:rsidRPr="009D4691">
        <w:rPr>
          <w:rFonts w:ascii="Tahoma" w:eastAsia="Times New Roman" w:hAnsi="Tahoma" w:cs="Tahoma"/>
          <w:color w:val="000000"/>
          <w:sz w:val="22"/>
          <w:szCs w:val="22"/>
          <w:lang w:eastAsia="es-CO"/>
        </w:rPr>
        <w:t xml:space="preserve">: El encabezado y la parte Resolutiva del presente Acto Administrativo deberá ser publicada en el boletín ambiental de la C.R.Q., a costa del </w:t>
      </w:r>
      <w:r w:rsidRPr="009D4691">
        <w:rPr>
          <w:rFonts w:ascii="Tahoma" w:eastAsia="Times New Roman" w:hAnsi="Tahoma" w:cs="Tahoma"/>
          <w:color w:val="000000"/>
          <w:sz w:val="22"/>
          <w:szCs w:val="22"/>
          <w:lang w:eastAsia="es-CO"/>
        </w:rPr>
        <w:lastRenderedPageBreak/>
        <w:t>interesado, de conformidad con los Artículos 70 y 71 de la Ley 99 de 1993.</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ARTICULO QUINTO: </w:t>
      </w:r>
      <w:r w:rsidRPr="009D4691">
        <w:rPr>
          <w:rFonts w:ascii="Tahoma" w:eastAsia="Times New Roman" w:hAnsi="Tahoma" w:cs="Tahoma"/>
          <w:color w:val="000000"/>
          <w:sz w:val="22"/>
          <w:szCs w:val="22"/>
          <w:lang w:eastAsia="es-CO"/>
        </w:rPr>
        <w:t>Contra el presente auto no procede recurso alguno, según lo dispuesto en el artículo 75 de la Ley 1437 de 2011.                      </w:t>
      </w:r>
    </w:p>
    <w:p w:rsidR="009D4691" w:rsidRPr="009D4691" w:rsidRDefault="009D4691" w:rsidP="009D4691">
      <w:pPr>
        <w:rPr>
          <w:rFonts w:eastAsia="Times New Roman"/>
          <w:lang w:eastAsia="es-CO"/>
        </w:rPr>
      </w:pPr>
    </w:p>
    <w:p w:rsidR="009D4691" w:rsidRPr="009D4691" w:rsidRDefault="009D4691" w:rsidP="009D4691">
      <w:pPr>
        <w:spacing w:after="200"/>
        <w:jc w:val="both"/>
        <w:rPr>
          <w:rFonts w:eastAsia="Times New Roman"/>
          <w:lang w:eastAsia="es-CO"/>
        </w:rPr>
      </w:pPr>
      <w:r w:rsidRPr="009D4691">
        <w:rPr>
          <w:rFonts w:ascii="Tahoma" w:eastAsia="Times New Roman" w:hAnsi="Tahoma" w:cs="Tahoma"/>
          <w:b/>
          <w:bCs/>
          <w:color w:val="000000"/>
          <w:sz w:val="22"/>
          <w:szCs w:val="22"/>
          <w:lang w:eastAsia="es-CO"/>
        </w:rPr>
        <w:t xml:space="preserve">ARTICULO SEXTO: </w:t>
      </w:r>
      <w:r w:rsidRPr="009D4691">
        <w:rPr>
          <w:rFonts w:ascii="Tahoma" w:eastAsia="Times New Roman" w:hAnsi="Tahoma" w:cs="Tahoma"/>
          <w:color w:val="000000"/>
          <w:sz w:val="22"/>
          <w:szCs w:val="22"/>
          <w:lang w:eastAsia="es-CO"/>
        </w:rPr>
        <w:t xml:space="preserve">Notificar el presente acto administrativo al señor (a) </w:t>
      </w:r>
      <w:r w:rsidRPr="009D4691">
        <w:rPr>
          <w:rFonts w:ascii="Tahoma" w:eastAsia="Times New Roman" w:hAnsi="Tahoma" w:cs="Tahoma"/>
          <w:b/>
          <w:bCs/>
          <w:color w:val="000000"/>
          <w:sz w:val="22"/>
          <w:szCs w:val="22"/>
          <w:lang w:eastAsia="es-CO"/>
        </w:rPr>
        <w:t>FLOR DE MARIA LOZANO DE RINCON;</w:t>
      </w:r>
      <w:r w:rsidRPr="009D4691">
        <w:rPr>
          <w:rFonts w:ascii="Tahoma" w:eastAsia="Times New Roman" w:hAnsi="Tahoma" w:cs="Tahoma"/>
          <w:color w:val="000000"/>
          <w:sz w:val="22"/>
          <w:szCs w:val="22"/>
          <w:lang w:eastAsia="es-CO"/>
        </w:rPr>
        <w:t xml:space="preserve"> identificado con la cédula de ciudadanía número 24.462.934 expedida en Armenia (Q)</w:t>
      </w:r>
      <w:r w:rsidRPr="009D4691">
        <w:rPr>
          <w:rFonts w:ascii="Tahoma" w:eastAsia="Times New Roman" w:hAnsi="Tahoma" w:cs="Tahoma"/>
          <w:b/>
          <w:bCs/>
          <w:color w:val="000000"/>
          <w:sz w:val="22"/>
          <w:szCs w:val="22"/>
          <w:lang w:eastAsia="es-CO"/>
        </w:rPr>
        <w:t xml:space="preserve">, </w:t>
      </w:r>
      <w:r w:rsidRPr="009D4691">
        <w:rPr>
          <w:rFonts w:ascii="Tahoma" w:eastAsia="Times New Roman" w:hAnsi="Tahoma" w:cs="Tahoma"/>
          <w:color w:val="000000"/>
          <w:sz w:val="22"/>
          <w:szCs w:val="22"/>
          <w:lang w:eastAsia="es-CO"/>
        </w:rPr>
        <w:t>quien actúa en calidad PROPIETARIA o a su apoderado, en los términos establecidos en la Ley 1437 de 2011.</w:t>
      </w:r>
    </w:p>
    <w:p w:rsidR="009D4691" w:rsidRPr="009D4691" w:rsidRDefault="009D4691" w:rsidP="009D4691">
      <w:pPr>
        <w:rPr>
          <w:rFonts w:eastAsia="Times New Roman"/>
          <w:lang w:eastAsia="es-CO"/>
        </w:rPr>
      </w:pP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NOTIFÍQUESE, PUBLÍQUESE Y CÚMPLASE</w:t>
      </w:r>
    </w:p>
    <w:p w:rsidR="009D4691" w:rsidRPr="009D4691" w:rsidRDefault="009D4691" w:rsidP="009D4691">
      <w:pPr>
        <w:spacing w:after="240"/>
        <w:rPr>
          <w:rFonts w:eastAsia="Times New Roman"/>
          <w:lang w:eastAsia="es-CO"/>
        </w:rPr>
      </w:pPr>
      <w:r w:rsidRPr="009D4691">
        <w:rPr>
          <w:rFonts w:eastAsia="Times New Roman"/>
          <w:lang w:eastAsia="es-CO"/>
        </w:rPr>
        <w:br/>
      </w:r>
    </w:p>
    <w:p w:rsidR="009D4691" w:rsidRPr="009D4691" w:rsidRDefault="009D4691" w:rsidP="009D4691">
      <w:pPr>
        <w:jc w:val="center"/>
        <w:rPr>
          <w:rFonts w:eastAsia="Times New Roman"/>
          <w:lang w:eastAsia="es-CO"/>
        </w:rPr>
      </w:pPr>
      <w:r w:rsidRPr="009D4691">
        <w:rPr>
          <w:rFonts w:ascii="Tahoma" w:eastAsia="Times New Roman" w:hAnsi="Tahoma" w:cs="Tahoma"/>
          <w:b/>
          <w:bCs/>
          <w:color w:val="000000"/>
          <w:sz w:val="22"/>
          <w:szCs w:val="22"/>
          <w:lang w:eastAsia="es-CO"/>
        </w:rPr>
        <w:t>CARLOS ARIEL TRUKE OSPINA</w:t>
      </w:r>
    </w:p>
    <w:p w:rsidR="009D4691" w:rsidRPr="009D4691" w:rsidRDefault="009D4691" w:rsidP="009D4691">
      <w:pPr>
        <w:spacing w:after="200"/>
        <w:jc w:val="center"/>
        <w:rPr>
          <w:rFonts w:eastAsia="Times New Roman"/>
          <w:lang w:eastAsia="es-CO"/>
        </w:rPr>
      </w:pPr>
      <w:r w:rsidRPr="009D4691">
        <w:rPr>
          <w:rFonts w:ascii="Tahoma" w:eastAsia="Times New Roman" w:hAnsi="Tahoma" w:cs="Tahoma"/>
          <w:color w:val="000000"/>
          <w:sz w:val="22"/>
          <w:szCs w:val="22"/>
          <w:lang w:eastAsia="es-CO"/>
        </w:rPr>
        <w:t>Subdirector de Regulación y Control Ambiental</w:t>
      </w: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AUTO DE INICIACIÓN DE TR</w:t>
      </w:r>
      <w:r>
        <w:rPr>
          <w:rFonts w:ascii="Tahoma" w:hAnsi="Tahoma" w:cs="Tahoma"/>
          <w:b/>
          <w:i/>
          <w:sz w:val="24"/>
        </w:rPr>
        <w:t>ÁMITE DE PERMISO DE VERTIMIENTO</w:t>
      </w:r>
    </w:p>
    <w:p w:rsidR="009D4691" w:rsidRPr="009D4691" w:rsidRDefault="009D4691" w:rsidP="009D4691">
      <w:pPr>
        <w:pStyle w:val="Sinespaciado"/>
        <w:jc w:val="center"/>
        <w:rPr>
          <w:rFonts w:ascii="Tahoma" w:hAnsi="Tahoma" w:cs="Tahoma"/>
          <w:b/>
          <w:i/>
          <w:sz w:val="24"/>
        </w:rPr>
      </w:pPr>
      <w:r>
        <w:rPr>
          <w:rFonts w:ascii="Tahoma" w:hAnsi="Tahoma" w:cs="Tahoma"/>
          <w:b/>
          <w:i/>
          <w:sz w:val="24"/>
        </w:rPr>
        <w:t>SRCA-AITV-701-27-11-20</w:t>
      </w:r>
    </w:p>
    <w:p w:rsidR="009D4691" w:rsidRDefault="009D4691" w:rsidP="009D4691">
      <w:pPr>
        <w:pStyle w:val="Sinespaciado"/>
        <w:jc w:val="center"/>
        <w:rPr>
          <w:rFonts w:ascii="Tahoma" w:hAnsi="Tahoma" w:cs="Tahoma"/>
          <w:b/>
          <w:i/>
          <w:sz w:val="24"/>
        </w:rPr>
      </w:pPr>
      <w:r w:rsidRPr="009D4691">
        <w:rPr>
          <w:rFonts w:ascii="Tahoma" w:hAnsi="Tahoma" w:cs="Tahoma"/>
          <w:b/>
          <w:i/>
          <w:sz w:val="24"/>
        </w:rPr>
        <w:t>ARMENIA, QUINDÍO. VEINTISIETE (27) DE NOVIEMBRE DE DOS MIL VEINTE (2020)</w:t>
      </w: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Default="009D4691" w:rsidP="009D4691">
      <w:pPr>
        <w:pStyle w:val="Sinespaciado"/>
        <w:jc w:val="center"/>
        <w:rPr>
          <w:rFonts w:ascii="Tahoma" w:hAnsi="Tahoma" w:cs="Tahoma"/>
          <w:b/>
          <w:i/>
          <w:sz w:val="24"/>
        </w:rPr>
      </w:pP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lastRenderedPageBreak/>
        <w:t>AUTO DE INICIACIÓN DE TR</w:t>
      </w:r>
      <w:r>
        <w:rPr>
          <w:rFonts w:ascii="Tahoma" w:hAnsi="Tahoma" w:cs="Tahoma"/>
          <w:b/>
          <w:i/>
          <w:sz w:val="24"/>
        </w:rPr>
        <w:t>ÁMITE DE PERMISO DE VERTIMIENTO</w:t>
      </w:r>
    </w:p>
    <w:p w:rsidR="009D4691" w:rsidRPr="009D4691" w:rsidRDefault="009D4691" w:rsidP="009D4691">
      <w:pPr>
        <w:pStyle w:val="Sinespaciado"/>
        <w:jc w:val="center"/>
        <w:rPr>
          <w:rFonts w:ascii="Tahoma" w:hAnsi="Tahoma" w:cs="Tahoma"/>
          <w:b/>
          <w:i/>
          <w:sz w:val="24"/>
        </w:rPr>
      </w:pPr>
      <w:r w:rsidRPr="009D4691">
        <w:rPr>
          <w:rFonts w:ascii="Tahoma" w:hAnsi="Tahoma" w:cs="Tahoma"/>
          <w:b/>
          <w:i/>
          <w:sz w:val="24"/>
        </w:rPr>
        <w:t>SRCA-AITV-699</w:t>
      </w:r>
      <w:r>
        <w:rPr>
          <w:rFonts w:ascii="Tahoma" w:hAnsi="Tahoma" w:cs="Tahoma"/>
          <w:b/>
          <w:i/>
          <w:sz w:val="24"/>
        </w:rPr>
        <w:t>-27-11-20</w:t>
      </w:r>
    </w:p>
    <w:p w:rsidR="009D4691" w:rsidRDefault="009D4691" w:rsidP="009D4691">
      <w:pPr>
        <w:pStyle w:val="Sinespaciado"/>
        <w:jc w:val="center"/>
        <w:rPr>
          <w:rFonts w:ascii="Tahoma" w:hAnsi="Tahoma" w:cs="Tahoma"/>
          <w:b/>
          <w:i/>
          <w:sz w:val="24"/>
        </w:rPr>
      </w:pPr>
      <w:r w:rsidRPr="009D4691">
        <w:rPr>
          <w:rFonts w:ascii="Tahoma" w:hAnsi="Tahoma" w:cs="Tahoma"/>
          <w:b/>
          <w:i/>
          <w:sz w:val="24"/>
        </w:rPr>
        <w:t>ARMENIA, QUINDÍO. VEINTISIETE (27) DE NOVIEMBRE DE DOS MIL VEINTE (2020)</w:t>
      </w:r>
    </w:p>
    <w:p w:rsidR="0098557F" w:rsidRDefault="0098557F" w:rsidP="009D4691">
      <w:pPr>
        <w:pStyle w:val="Sinespaciado"/>
        <w:jc w:val="center"/>
        <w:rPr>
          <w:rFonts w:ascii="Tahoma" w:hAnsi="Tahoma" w:cs="Tahoma"/>
          <w:b/>
          <w:i/>
          <w:sz w:val="24"/>
        </w:rPr>
      </w:pPr>
    </w:p>
    <w:p w:rsidR="0098557F" w:rsidRPr="0098557F" w:rsidRDefault="0098557F" w:rsidP="0098557F">
      <w:pPr>
        <w:spacing w:after="200"/>
        <w:jc w:val="center"/>
        <w:rPr>
          <w:rFonts w:eastAsia="Times New Roman"/>
          <w:lang w:eastAsia="es-CO"/>
        </w:rPr>
      </w:pPr>
      <w:r w:rsidRPr="0098557F">
        <w:rPr>
          <w:rFonts w:ascii="Tahoma" w:eastAsia="Times New Roman" w:hAnsi="Tahoma" w:cs="Tahoma"/>
          <w:b/>
          <w:bCs/>
          <w:color w:val="000000"/>
          <w:sz w:val="22"/>
          <w:szCs w:val="22"/>
          <w:lang w:eastAsia="es-CO"/>
        </w:rPr>
        <w:t>DISPONE:</w:t>
      </w:r>
    </w:p>
    <w:p w:rsidR="0098557F" w:rsidRPr="0098557F" w:rsidRDefault="0098557F" w:rsidP="0098557F">
      <w:pPr>
        <w:spacing w:after="200"/>
        <w:jc w:val="both"/>
        <w:rPr>
          <w:rFonts w:eastAsia="Times New Roman"/>
          <w:lang w:eastAsia="es-CO"/>
        </w:rPr>
      </w:pPr>
      <w:r w:rsidRPr="0098557F">
        <w:rPr>
          <w:rFonts w:ascii="Tahoma" w:eastAsia="Times New Roman" w:hAnsi="Tahoma" w:cs="Tahoma"/>
          <w:b/>
          <w:bCs/>
          <w:color w:val="000000"/>
          <w:sz w:val="22"/>
          <w:szCs w:val="22"/>
          <w:lang w:eastAsia="es-CO"/>
        </w:rPr>
        <w:t xml:space="preserve">ARTÍCULO PRIMERO: </w:t>
      </w:r>
      <w:r w:rsidRPr="0098557F">
        <w:rPr>
          <w:rFonts w:ascii="Tahoma" w:eastAsia="Times New Roman" w:hAnsi="Tahoma" w:cs="Tahoma"/>
          <w:color w:val="000000"/>
          <w:sz w:val="22"/>
          <w:szCs w:val="22"/>
          <w:lang w:eastAsia="es-CO"/>
        </w:rPr>
        <w:t xml:space="preserve">Dar inicio al trámite de solicitud de Permiso de Vertimiento presentada por los señores </w:t>
      </w:r>
      <w:r w:rsidRPr="0098557F">
        <w:rPr>
          <w:rFonts w:ascii="Tahoma" w:eastAsia="Times New Roman" w:hAnsi="Tahoma" w:cs="Tahoma"/>
          <w:b/>
          <w:bCs/>
          <w:color w:val="000000"/>
          <w:sz w:val="22"/>
          <w:szCs w:val="22"/>
          <w:lang w:eastAsia="es-CO"/>
        </w:rPr>
        <w:t>FERNANDO CARDONA ARIAS</w:t>
      </w:r>
      <w:r w:rsidRPr="0098557F">
        <w:rPr>
          <w:rFonts w:ascii="Tahoma" w:eastAsia="Times New Roman" w:hAnsi="Tahoma" w:cs="Tahoma"/>
          <w:color w:val="000000"/>
          <w:sz w:val="22"/>
          <w:szCs w:val="22"/>
          <w:lang w:eastAsia="es-CO"/>
        </w:rPr>
        <w:t xml:space="preserve">, identificado con cedula de ciudadanía número 7.514.968 expedida en Armenia, Quindío, actuando en representación legal de los señores </w:t>
      </w:r>
      <w:r w:rsidRPr="0098557F">
        <w:rPr>
          <w:rFonts w:ascii="Tahoma" w:eastAsia="Times New Roman" w:hAnsi="Tahoma" w:cs="Tahoma"/>
          <w:b/>
          <w:bCs/>
          <w:color w:val="000000"/>
          <w:sz w:val="22"/>
          <w:szCs w:val="22"/>
          <w:lang w:eastAsia="es-CO"/>
        </w:rPr>
        <w:t>CARLOS WILLIAN TORRES MONCADA</w:t>
      </w:r>
      <w:r w:rsidRPr="0098557F">
        <w:rPr>
          <w:rFonts w:ascii="Tahoma" w:eastAsia="Times New Roman" w:hAnsi="Tahoma" w:cs="Tahoma"/>
          <w:color w:val="000000"/>
          <w:sz w:val="22"/>
          <w:szCs w:val="22"/>
          <w:lang w:eastAsia="es-CO"/>
        </w:rPr>
        <w:t>, identificado con la cédula de ciudadanía número 9.733.164 expedida en Armenia, Quindío</w:t>
      </w:r>
      <w:r w:rsidRPr="0098557F">
        <w:rPr>
          <w:rFonts w:ascii="Tahoma" w:eastAsia="Times New Roman" w:hAnsi="Tahoma" w:cs="Tahoma"/>
          <w:b/>
          <w:bCs/>
          <w:color w:val="000000"/>
          <w:sz w:val="22"/>
          <w:szCs w:val="22"/>
          <w:lang w:eastAsia="es-CO"/>
        </w:rPr>
        <w:t>, GREGORIO ALEXANDER TORRES MONCADA</w:t>
      </w:r>
      <w:r w:rsidRPr="0098557F">
        <w:rPr>
          <w:rFonts w:ascii="Tahoma" w:eastAsia="Times New Roman" w:hAnsi="Tahoma" w:cs="Tahoma"/>
          <w:color w:val="000000"/>
          <w:sz w:val="22"/>
          <w:szCs w:val="22"/>
          <w:lang w:eastAsia="es-CO"/>
        </w:rPr>
        <w:t>, identificado con cedula de ciudadanía número 71.759.843 expedida en Armenia, Quindío</w:t>
      </w:r>
      <w:r w:rsidRPr="0098557F">
        <w:rPr>
          <w:rFonts w:ascii="Tahoma" w:eastAsia="Times New Roman" w:hAnsi="Tahoma" w:cs="Tahoma"/>
          <w:b/>
          <w:bCs/>
          <w:color w:val="000000"/>
          <w:sz w:val="22"/>
          <w:szCs w:val="22"/>
          <w:lang w:eastAsia="es-CO"/>
        </w:rPr>
        <w:t xml:space="preserve">, PAULA ANDREA TORRES MONCADA, </w:t>
      </w:r>
      <w:r w:rsidRPr="0098557F">
        <w:rPr>
          <w:rFonts w:ascii="Tahoma" w:eastAsia="Times New Roman" w:hAnsi="Tahoma" w:cs="Tahoma"/>
          <w:color w:val="000000"/>
          <w:sz w:val="22"/>
          <w:szCs w:val="22"/>
          <w:lang w:eastAsia="es-CO"/>
        </w:rPr>
        <w:t>identificada con cedula de ciudadanía número 41.932.221 expedida en Armenia, Quindío</w:t>
      </w:r>
      <w:r w:rsidRPr="0098557F">
        <w:rPr>
          <w:rFonts w:ascii="Tahoma" w:eastAsia="Times New Roman" w:hAnsi="Tahoma" w:cs="Tahoma"/>
          <w:b/>
          <w:bCs/>
          <w:color w:val="000000"/>
          <w:sz w:val="22"/>
          <w:szCs w:val="22"/>
          <w:lang w:eastAsia="es-CO"/>
        </w:rPr>
        <w:t xml:space="preserve"> </w:t>
      </w:r>
      <w:r w:rsidRPr="0098557F">
        <w:rPr>
          <w:rFonts w:ascii="Tahoma" w:eastAsia="Times New Roman" w:hAnsi="Tahoma" w:cs="Tahoma"/>
          <w:color w:val="000000"/>
          <w:sz w:val="22"/>
          <w:szCs w:val="22"/>
          <w:lang w:eastAsia="es-CO"/>
        </w:rPr>
        <w:t>y</w:t>
      </w:r>
      <w:r w:rsidRPr="0098557F">
        <w:rPr>
          <w:rFonts w:ascii="Tahoma" w:eastAsia="Times New Roman" w:hAnsi="Tahoma" w:cs="Tahoma"/>
          <w:b/>
          <w:bCs/>
          <w:color w:val="000000"/>
          <w:sz w:val="22"/>
          <w:szCs w:val="22"/>
          <w:lang w:eastAsia="es-CO"/>
        </w:rPr>
        <w:t xml:space="preserve"> YOLANDA JANETH TORRES MONCADA, </w:t>
      </w:r>
      <w:r w:rsidRPr="0098557F">
        <w:rPr>
          <w:rFonts w:ascii="Tahoma" w:eastAsia="Times New Roman" w:hAnsi="Tahoma" w:cs="Tahoma"/>
          <w:color w:val="000000"/>
          <w:sz w:val="22"/>
          <w:szCs w:val="22"/>
          <w:lang w:eastAsia="es-CO"/>
        </w:rPr>
        <w:t>identificada con cedula de ciudadanía número 1.094.914.849</w:t>
      </w:r>
      <w:r w:rsidRPr="0098557F">
        <w:rPr>
          <w:rFonts w:ascii="Tahoma" w:eastAsia="Times New Roman" w:hAnsi="Tahoma" w:cs="Tahoma"/>
          <w:b/>
          <w:bCs/>
          <w:color w:val="000000"/>
          <w:sz w:val="22"/>
          <w:szCs w:val="22"/>
          <w:lang w:eastAsia="es-CO"/>
        </w:rPr>
        <w:t xml:space="preserve"> </w:t>
      </w:r>
      <w:r w:rsidRPr="0098557F">
        <w:rPr>
          <w:rFonts w:ascii="Tahoma" w:eastAsia="Times New Roman" w:hAnsi="Tahoma" w:cs="Tahoma"/>
          <w:color w:val="000000"/>
          <w:sz w:val="22"/>
          <w:szCs w:val="22"/>
          <w:lang w:eastAsia="es-CO"/>
        </w:rPr>
        <w:t>quienes actúan en calidad de copropietarios</w:t>
      </w:r>
      <w:r w:rsidRPr="0098557F">
        <w:rPr>
          <w:rFonts w:ascii="Tahoma" w:eastAsia="Times New Roman" w:hAnsi="Tahoma" w:cs="Tahoma"/>
          <w:b/>
          <w:bCs/>
          <w:color w:val="000000"/>
          <w:sz w:val="22"/>
          <w:szCs w:val="22"/>
          <w:lang w:eastAsia="es-CO"/>
        </w:rPr>
        <w:t xml:space="preserve">,  </w:t>
      </w:r>
      <w:r w:rsidRPr="0098557F">
        <w:rPr>
          <w:rFonts w:ascii="Tahoma" w:eastAsia="Times New Roman" w:hAnsi="Tahoma" w:cs="Tahoma"/>
          <w:color w:val="000000"/>
          <w:sz w:val="22"/>
          <w:szCs w:val="22"/>
          <w:lang w:eastAsia="es-CO"/>
        </w:rPr>
        <w:t xml:space="preserve">quienes son actuales propietarios inscritos del predio denominado: </w:t>
      </w:r>
      <w:r w:rsidRPr="0098557F">
        <w:rPr>
          <w:rFonts w:ascii="Tahoma" w:eastAsia="Times New Roman" w:hAnsi="Tahoma" w:cs="Tahoma"/>
          <w:b/>
          <w:bCs/>
          <w:color w:val="000000"/>
          <w:sz w:val="22"/>
          <w:szCs w:val="22"/>
          <w:lang w:eastAsia="es-CO"/>
        </w:rPr>
        <w:t xml:space="preserve">FINCA EL PRADO- HOTEL MOMOTUS </w:t>
      </w:r>
      <w:r w:rsidRPr="0098557F">
        <w:rPr>
          <w:rFonts w:ascii="Tahoma" w:eastAsia="Times New Roman" w:hAnsi="Tahoma" w:cs="Tahoma"/>
          <w:color w:val="000000"/>
          <w:sz w:val="22"/>
          <w:szCs w:val="22"/>
          <w:lang w:eastAsia="es-CO"/>
        </w:rPr>
        <w:t xml:space="preserve">ubicado en la Vereda </w:t>
      </w:r>
      <w:r w:rsidRPr="0098557F">
        <w:rPr>
          <w:rFonts w:ascii="Tahoma" w:eastAsia="Times New Roman" w:hAnsi="Tahoma" w:cs="Tahoma"/>
          <w:b/>
          <w:bCs/>
          <w:color w:val="000000"/>
          <w:sz w:val="22"/>
          <w:szCs w:val="22"/>
          <w:lang w:eastAsia="es-CO"/>
        </w:rPr>
        <w:t xml:space="preserve">RIO ARRIBA COCORA </w:t>
      </w:r>
      <w:r w:rsidRPr="0098557F">
        <w:rPr>
          <w:rFonts w:ascii="Tahoma" w:eastAsia="Times New Roman" w:hAnsi="Tahoma" w:cs="Tahoma"/>
          <w:color w:val="000000"/>
          <w:sz w:val="22"/>
          <w:szCs w:val="22"/>
          <w:lang w:eastAsia="es-CO"/>
        </w:rPr>
        <w:t xml:space="preserve">del municipio de </w:t>
      </w:r>
      <w:r w:rsidRPr="0098557F">
        <w:rPr>
          <w:rFonts w:ascii="Tahoma" w:eastAsia="Times New Roman" w:hAnsi="Tahoma" w:cs="Tahoma"/>
          <w:b/>
          <w:bCs/>
          <w:color w:val="000000"/>
          <w:sz w:val="22"/>
          <w:szCs w:val="22"/>
          <w:lang w:eastAsia="es-CO"/>
        </w:rPr>
        <w:t xml:space="preserve">SALENTO (Q.), </w:t>
      </w:r>
      <w:r w:rsidRPr="0098557F">
        <w:rPr>
          <w:rFonts w:ascii="Tahoma" w:eastAsia="Times New Roman" w:hAnsi="Tahoma" w:cs="Tahoma"/>
          <w:color w:val="000000"/>
          <w:sz w:val="22"/>
          <w:szCs w:val="22"/>
          <w:lang w:eastAsia="es-CO"/>
        </w:rPr>
        <w:t xml:space="preserve">identificado con matrícula inmobiliaria </w:t>
      </w:r>
      <w:r w:rsidRPr="0098557F">
        <w:rPr>
          <w:rFonts w:ascii="Tahoma" w:eastAsia="Times New Roman" w:hAnsi="Tahoma" w:cs="Tahoma"/>
          <w:b/>
          <w:bCs/>
          <w:color w:val="000000"/>
          <w:sz w:val="22"/>
          <w:szCs w:val="22"/>
          <w:lang w:eastAsia="es-CO"/>
        </w:rPr>
        <w:t>No. 280-1457 y código catastral 0000000000030039000000000,</w:t>
      </w:r>
      <w:r w:rsidRPr="0098557F">
        <w:rPr>
          <w:rFonts w:ascii="Tahoma" w:eastAsia="Times New Roman" w:hAnsi="Tahoma" w:cs="Tahoma"/>
          <w:color w:val="000000"/>
          <w:sz w:val="22"/>
          <w:szCs w:val="22"/>
          <w:lang w:eastAsia="es-CO"/>
        </w:rPr>
        <w:t xml:space="preserve"> en la </w:t>
      </w:r>
      <w:r w:rsidRPr="0098557F">
        <w:rPr>
          <w:rFonts w:ascii="Tahoma" w:eastAsia="Times New Roman" w:hAnsi="Tahoma" w:cs="Tahoma"/>
          <w:b/>
          <w:bCs/>
          <w:color w:val="000000"/>
          <w:sz w:val="22"/>
          <w:szCs w:val="22"/>
          <w:lang w:eastAsia="es-CO"/>
        </w:rPr>
        <w:t>CORPORACIÓN AUTÓNOMA REGIONAL DEL QUINDÍO</w:t>
      </w:r>
      <w:r w:rsidRPr="0098557F">
        <w:rPr>
          <w:rFonts w:ascii="Tahoma" w:eastAsia="Times New Roman" w:hAnsi="Tahoma" w:cs="Tahoma"/>
          <w:color w:val="000000"/>
          <w:sz w:val="22"/>
          <w:szCs w:val="22"/>
          <w:lang w:eastAsia="es-CO"/>
        </w:rPr>
        <w:t xml:space="preserve">, bajo el radicado </w:t>
      </w:r>
      <w:r w:rsidRPr="0098557F">
        <w:rPr>
          <w:rFonts w:ascii="Tahoma" w:eastAsia="Times New Roman" w:hAnsi="Tahoma" w:cs="Tahoma"/>
          <w:b/>
          <w:bCs/>
          <w:color w:val="000000"/>
          <w:sz w:val="22"/>
          <w:szCs w:val="22"/>
          <w:lang w:eastAsia="es-CO"/>
        </w:rPr>
        <w:t xml:space="preserve">No. 14407-2019, </w:t>
      </w:r>
      <w:r w:rsidRPr="0098557F">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98557F" w:rsidRPr="0098557F" w:rsidRDefault="0098557F" w:rsidP="0098557F">
      <w:pPr>
        <w:spacing w:after="200"/>
        <w:jc w:val="both"/>
        <w:rPr>
          <w:rFonts w:eastAsia="Times New Roman"/>
          <w:lang w:eastAsia="es-CO"/>
        </w:rPr>
      </w:pPr>
      <w:r w:rsidRPr="0098557F">
        <w:rPr>
          <w:rFonts w:ascii="Tahoma" w:eastAsia="Times New Roman" w:hAnsi="Tahoma" w:cs="Tahoma"/>
          <w:b/>
          <w:bCs/>
          <w:color w:val="000000"/>
          <w:sz w:val="22"/>
          <w:szCs w:val="22"/>
          <w:lang w:eastAsia="es-CO"/>
        </w:rPr>
        <w:lastRenderedPageBreak/>
        <w:t xml:space="preserve">Parágrafo: </w:t>
      </w:r>
      <w:r w:rsidRPr="0098557F">
        <w:rPr>
          <w:rFonts w:ascii="Tahoma" w:eastAsia="Times New Roman" w:hAnsi="Tahoma" w:cs="Tahoma"/>
          <w:b/>
          <w:bCs/>
          <w:i/>
          <w:iCs/>
          <w:color w:val="000000"/>
          <w:sz w:val="22"/>
          <w:szCs w:val="22"/>
          <w:lang w:eastAsia="es-CO"/>
        </w:rPr>
        <w:t>EL PRESENTE AUTO DE INICIO NO CONSTITUYE EL OTORGAMIENTO DEL PERMISO DE VERTIMIENTO</w:t>
      </w:r>
      <w:r w:rsidRPr="0098557F">
        <w:rPr>
          <w:rFonts w:ascii="Tahoma" w:eastAsia="Times New Roman" w:hAnsi="Tahoma" w:cs="Tahoma"/>
          <w:color w:val="000000"/>
          <w:sz w:val="22"/>
          <w:szCs w:val="22"/>
          <w:lang w:eastAsia="es-CO"/>
        </w:rPr>
        <w:t xml:space="preserve">, teniendo en cuenta que el mismo </w:t>
      </w:r>
      <w:r w:rsidRPr="0098557F">
        <w:rPr>
          <w:rFonts w:ascii="Tahoma" w:eastAsia="Times New Roman" w:hAnsi="Tahoma" w:cs="Tahoma"/>
          <w:b/>
          <w:bCs/>
          <w:color w:val="000000"/>
          <w:sz w:val="22"/>
          <w:szCs w:val="22"/>
          <w:lang w:eastAsia="es-CO"/>
        </w:rPr>
        <w:t>solo</w:t>
      </w:r>
      <w:r w:rsidRPr="0098557F">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98557F" w:rsidRPr="0098557F" w:rsidRDefault="0098557F" w:rsidP="0098557F">
      <w:pPr>
        <w:jc w:val="both"/>
        <w:rPr>
          <w:rFonts w:eastAsia="Times New Roman"/>
          <w:lang w:eastAsia="es-CO"/>
        </w:rPr>
      </w:pPr>
      <w:r w:rsidRPr="0098557F">
        <w:rPr>
          <w:rFonts w:ascii="Tahoma" w:eastAsia="Times New Roman" w:hAnsi="Tahoma" w:cs="Tahoma"/>
          <w:b/>
          <w:bCs/>
          <w:color w:val="000000"/>
          <w:sz w:val="22"/>
          <w:szCs w:val="22"/>
          <w:lang w:eastAsia="es-CO"/>
        </w:rPr>
        <w:t xml:space="preserve">ARTÍCULO SEGUNDO: </w:t>
      </w:r>
      <w:r w:rsidRPr="0098557F">
        <w:rPr>
          <w:rFonts w:ascii="Tahoma" w:eastAsia="Times New Roman" w:hAnsi="Tahoma" w:cs="Tahoma"/>
          <w:color w:val="000000"/>
          <w:sz w:val="22"/>
          <w:szCs w:val="22"/>
          <w:lang w:eastAsia="es-CO"/>
        </w:rPr>
        <w:t>Ordenar la práctica de la visita técnica de que trata el artículo 2.2.3.3.5.5. y siguientes del Decreto 1076 de 2015.</w:t>
      </w:r>
    </w:p>
    <w:p w:rsidR="0098557F" w:rsidRPr="0098557F" w:rsidRDefault="0098557F" w:rsidP="0098557F">
      <w:pPr>
        <w:rPr>
          <w:rFonts w:eastAsia="Times New Roman"/>
          <w:lang w:eastAsia="es-CO"/>
        </w:rPr>
      </w:pPr>
    </w:p>
    <w:p w:rsidR="0098557F" w:rsidRPr="0098557F" w:rsidRDefault="0098557F" w:rsidP="0098557F">
      <w:pPr>
        <w:spacing w:after="200"/>
        <w:jc w:val="both"/>
        <w:rPr>
          <w:rFonts w:eastAsia="Times New Roman"/>
          <w:lang w:eastAsia="es-CO"/>
        </w:rPr>
      </w:pPr>
      <w:r w:rsidRPr="0098557F">
        <w:rPr>
          <w:rFonts w:ascii="Tahoma" w:eastAsia="Times New Roman" w:hAnsi="Tahoma" w:cs="Tahoma"/>
          <w:b/>
          <w:bCs/>
          <w:color w:val="000000"/>
          <w:sz w:val="22"/>
          <w:szCs w:val="22"/>
          <w:lang w:eastAsia="es-CO"/>
        </w:rPr>
        <w:t>ARTÍCULO TERCERO</w:t>
      </w:r>
      <w:r w:rsidRPr="0098557F">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98557F" w:rsidRPr="0098557F" w:rsidRDefault="0098557F" w:rsidP="0098557F">
      <w:pPr>
        <w:jc w:val="both"/>
        <w:rPr>
          <w:rFonts w:eastAsia="Times New Roman"/>
          <w:lang w:eastAsia="es-CO"/>
        </w:rPr>
      </w:pPr>
      <w:r w:rsidRPr="0098557F">
        <w:rPr>
          <w:rFonts w:ascii="Tahoma" w:eastAsia="Times New Roman" w:hAnsi="Tahoma" w:cs="Tahoma"/>
          <w:b/>
          <w:bCs/>
          <w:color w:val="000000"/>
          <w:sz w:val="22"/>
          <w:szCs w:val="22"/>
          <w:lang w:eastAsia="es-CO"/>
        </w:rPr>
        <w:t>ARTÍCULO CUARTO</w:t>
      </w:r>
      <w:r w:rsidRPr="0098557F">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98557F" w:rsidRPr="0098557F" w:rsidRDefault="0098557F" w:rsidP="0098557F">
      <w:pPr>
        <w:rPr>
          <w:rFonts w:eastAsia="Times New Roman"/>
          <w:lang w:eastAsia="es-CO"/>
        </w:rPr>
      </w:pPr>
    </w:p>
    <w:p w:rsidR="0098557F" w:rsidRPr="0098557F" w:rsidRDefault="0098557F" w:rsidP="0098557F">
      <w:pPr>
        <w:spacing w:after="200"/>
        <w:jc w:val="both"/>
        <w:rPr>
          <w:rFonts w:eastAsia="Times New Roman"/>
          <w:lang w:eastAsia="es-CO"/>
        </w:rPr>
      </w:pPr>
      <w:r w:rsidRPr="0098557F">
        <w:rPr>
          <w:rFonts w:ascii="Tahoma" w:eastAsia="Times New Roman" w:hAnsi="Tahoma" w:cs="Tahoma"/>
          <w:b/>
          <w:bCs/>
          <w:color w:val="000000"/>
          <w:sz w:val="22"/>
          <w:szCs w:val="22"/>
          <w:lang w:eastAsia="es-CO"/>
        </w:rPr>
        <w:t xml:space="preserve">ARTICULO QUINTO: </w:t>
      </w:r>
      <w:r w:rsidRPr="0098557F">
        <w:rPr>
          <w:rFonts w:ascii="Tahoma" w:eastAsia="Times New Roman" w:hAnsi="Tahoma" w:cs="Tahoma"/>
          <w:color w:val="000000"/>
          <w:sz w:val="22"/>
          <w:szCs w:val="22"/>
          <w:lang w:eastAsia="es-CO"/>
        </w:rPr>
        <w:t>Contra el presente auto no procede recurso alguno, según lo dispuesto en el artículo 75 de la Ley 1437 de 2011.                      </w:t>
      </w:r>
    </w:p>
    <w:p w:rsidR="0098557F" w:rsidRPr="0098557F" w:rsidRDefault="0098557F" w:rsidP="0098557F">
      <w:pPr>
        <w:spacing w:after="200"/>
        <w:jc w:val="both"/>
        <w:rPr>
          <w:rFonts w:eastAsia="Times New Roman"/>
          <w:lang w:eastAsia="es-CO"/>
        </w:rPr>
      </w:pPr>
      <w:r w:rsidRPr="0098557F">
        <w:rPr>
          <w:rFonts w:ascii="Tahoma" w:eastAsia="Times New Roman" w:hAnsi="Tahoma" w:cs="Tahoma"/>
          <w:b/>
          <w:bCs/>
          <w:color w:val="000000"/>
          <w:sz w:val="22"/>
          <w:szCs w:val="22"/>
          <w:lang w:eastAsia="es-CO"/>
        </w:rPr>
        <w:t xml:space="preserve">ARTICULO SEXTO: </w:t>
      </w:r>
      <w:r w:rsidRPr="0098557F">
        <w:rPr>
          <w:rFonts w:ascii="Tahoma" w:eastAsia="Times New Roman" w:hAnsi="Tahoma" w:cs="Tahoma"/>
          <w:color w:val="000000"/>
          <w:sz w:val="22"/>
          <w:szCs w:val="22"/>
          <w:lang w:eastAsia="es-CO"/>
        </w:rPr>
        <w:t xml:space="preserve">Notificar el presente acto administrativo a los señores </w:t>
      </w:r>
      <w:r w:rsidRPr="0098557F">
        <w:rPr>
          <w:rFonts w:ascii="Tahoma" w:eastAsia="Times New Roman" w:hAnsi="Tahoma" w:cs="Tahoma"/>
          <w:b/>
          <w:bCs/>
          <w:color w:val="000000"/>
          <w:sz w:val="22"/>
          <w:szCs w:val="22"/>
          <w:lang w:eastAsia="es-CO"/>
        </w:rPr>
        <w:t>CARLOS WILLIAN TORRES MONCADA</w:t>
      </w:r>
      <w:r w:rsidRPr="0098557F">
        <w:rPr>
          <w:rFonts w:ascii="Tahoma" w:eastAsia="Times New Roman" w:hAnsi="Tahoma" w:cs="Tahoma"/>
          <w:color w:val="000000"/>
          <w:sz w:val="22"/>
          <w:szCs w:val="22"/>
          <w:lang w:eastAsia="es-CO"/>
        </w:rPr>
        <w:t xml:space="preserve">, identificado con la cédula de ciudadanía número 9.733.164 expedida en Armenia, </w:t>
      </w:r>
      <w:r w:rsidRPr="0098557F">
        <w:rPr>
          <w:rFonts w:ascii="Tahoma" w:eastAsia="Times New Roman" w:hAnsi="Tahoma" w:cs="Tahoma"/>
          <w:color w:val="000000"/>
          <w:sz w:val="22"/>
          <w:szCs w:val="22"/>
          <w:lang w:eastAsia="es-CO"/>
        </w:rPr>
        <w:lastRenderedPageBreak/>
        <w:t>Quindío</w:t>
      </w:r>
      <w:r w:rsidRPr="0098557F">
        <w:rPr>
          <w:rFonts w:ascii="Tahoma" w:eastAsia="Times New Roman" w:hAnsi="Tahoma" w:cs="Tahoma"/>
          <w:b/>
          <w:bCs/>
          <w:color w:val="000000"/>
          <w:sz w:val="22"/>
          <w:szCs w:val="22"/>
          <w:lang w:eastAsia="es-CO"/>
        </w:rPr>
        <w:t>, GREGORIO ALEXANDER TORRES MONCADA</w:t>
      </w:r>
      <w:r w:rsidRPr="0098557F">
        <w:rPr>
          <w:rFonts w:ascii="Tahoma" w:eastAsia="Times New Roman" w:hAnsi="Tahoma" w:cs="Tahoma"/>
          <w:color w:val="000000"/>
          <w:sz w:val="22"/>
          <w:szCs w:val="22"/>
          <w:lang w:eastAsia="es-CO"/>
        </w:rPr>
        <w:t>, identificado con cedula de ciudadanía número 71.759.843 expedida en Armenia, Quindío</w:t>
      </w:r>
      <w:r w:rsidRPr="0098557F">
        <w:rPr>
          <w:rFonts w:ascii="Tahoma" w:eastAsia="Times New Roman" w:hAnsi="Tahoma" w:cs="Tahoma"/>
          <w:b/>
          <w:bCs/>
          <w:color w:val="000000"/>
          <w:sz w:val="22"/>
          <w:szCs w:val="22"/>
          <w:lang w:eastAsia="es-CO"/>
        </w:rPr>
        <w:t xml:space="preserve">, PAULA ANDREA TORRES MONCADA, </w:t>
      </w:r>
      <w:r w:rsidRPr="0098557F">
        <w:rPr>
          <w:rFonts w:ascii="Tahoma" w:eastAsia="Times New Roman" w:hAnsi="Tahoma" w:cs="Tahoma"/>
          <w:color w:val="000000"/>
          <w:sz w:val="22"/>
          <w:szCs w:val="22"/>
          <w:lang w:eastAsia="es-CO"/>
        </w:rPr>
        <w:t>identificada con cedula de ciudadanía número 41.932.221 expedida en Armenia, Quindío</w:t>
      </w:r>
      <w:r w:rsidRPr="0098557F">
        <w:rPr>
          <w:rFonts w:ascii="Tahoma" w:eastAsia="Times New Roman" w:hAnsi="Tahoma" w:cs="Tahoma"/>
          <w:b/>
          <w:bCs/>
          <w:color w:val="000000"/>
          <w:sz w:val="22"/>
          <w:szCs w:val="22"/>
          <w:lang w:eastAsia="es-CO"/>
        </w:rPr>
        <w:t xml:space="preserve"> </w:t>
      </w:r>
      <w:r w:rsidRPr="0098557F">
        <w:rPr>
          <w:rFonts w:ascii="Tahoma" w:eastAsia="Times New Roman" w:hAnsi="Tahoma" w:cs="Tahoma"/>
          <w:color w:val="000000"/>
          <w:sz w:val="22"/>
          <w:szCs w:val="22"/>
          <w:lang w:eastAsia="es-CO"/>
        </w:rPr>
        <w:t>y</w:t>
      </w:r>
      <w:r w:rsidRPr="0098557F">
        <w:rPr>
          <w:rFonts w:ascii="Tahoma" w:eastAsia="Times New Roman" w:hAnsi="Tahoma" w:cs="Tahoma"/>
          <w:b/>
          <w:bCs/>
          <w:color w:val="000000"/>
          <w:sz w:val="22"/>
          <w:szCs w:val="22"/>
          <w:lang w:eastAsia="es-CO"/>
        </w:rPr>
        <w:t xml:space="preserve"> YOLANDA JANETH TORRES MONCADA, </w:t>
      </w:r>
      <w:r w:rsidRPr="0098557F">
        <w:rPr>
          <w:rFonts w:ascii="Tahoma" w:eastAsia="Times New Roman" w:hAnsi="Tahoma" w:cs="Tahoma"/>
          <w:color w:val="000000"/>
          <w:sz w:val="22"/>
          <w:szCs w:val="22"/>
          <w:lang w:eastAsia="es-CO"/>
        </w:rPr>
        <w:t>identificada con cedula de ciudadanía número 1.094.914.849, quienes actúan en calidad de copropietarios o a su apoderado, en los términos establecidos en la Ley 1437 de 2011.</w:t>
      </w:r>
    </w:p>
    <w:p w:rsidR="0098557F" w:rsidRPr="0098557F" w:rsidRDefault="0098557F" w:rsidP="0098557F">
      <w:pPr>
        <w:jc w:val="center"/>
        <w:rPr>
          <w:rFonts w:eastAsia="Times New Roman"/>
          <w:lang w:eastAsia="es-CO"/>
        </w:rPr>
      </w:pPr>
      <w:r w:rsidRPr="0098557F">
        <w:rPr>
          <w:rFonts w:ascii="Tahoma" w:eastAsia="Times New Roman" w:hAnsi="Tahoma" w:cs="Tahoma"/>
          <w:b/>
          <w:bCs/>
          <w:color w:val="000000"/>
          <w:sz w:val="22"/>
          <w:szCs w:val="22"/>
          <w:lang w:eastAsia="es-CO"/>
        </w:rPr>
        <w:t>NOTIFÍQUESE, PUBLÍQUESE Y CÚMPLASE</w:t>
      </w:r>
    </w:p>
    <w:p w:rsidR="0098557F" w:rsidRPr="0098557F" w:rsidRDefault="0098557F" w:rsidP="0098557F">
      <w:pPr>
        <w:spacing w:after="240"/>
        <w:rPr>
          <w:rFonts w:eastAsia="Times New Roman"/>
          <w:lang w:eastAsia="es-CO"/>
        </w:rPr>
      </w:pPr>
    </w:p>
    <w:p w:rsidR="0098557F" w:rsidRPr="0098557F" w:rsidRDefault="0098557F" w:rsidP="0098557F">
      <w:pPr>
        <w:jc w:val="center"/>
        <w:rPr>
          <w:rFonts w:eastAsia="Times New Roman"/>
          <w:lang w:eastAsia="es-CO"/>
        </w:rPr>
      </w:pPr>
      <w:r w:rsidRPr="0098557F">
        <w:rPr>
          <w:rFonts w:ascii="Tahoma" w:eastAsia="Times New Roman" w:hAnsi="Tahoma" w:cs="Tahoma"/>
          <w:b/>
          <w:bCs/>
          <w:color w:val="000000"/>
          <w:sz w:val="22"/>
          <w:szCs w:val="22"/>
          <w:lang w:eastAsia="es-CO"/>
        </w:rPr>
        <w:t>CARLOS ARIEL TRUKE OSPINA</w:t>
      </w:r>
    </w:p>
    <w:p w:rsidR="0098557F" w:rsidRDefault="0098557F" w:rsidP="0098557F">
      <w:pPr>
        <w:spacing w:after="200"/>
        <w:jc w:val="center"/>
        <w:rPr>
          <w:rFonts w:ascii="Tahoma" w:eastAsia="Times New Roman" w:hAnsi="Tahoma" w:cs="Tahoma"/>
          <w:color w:val="000000"/>
          <w:sz w:val="22"/>
          <w:szCs w:val="22"/>
          <w:lang w:eastAsia="es-CO"/>
        </w:rPr>
      </w:pPr>
      <w:r w:rsidRPr="0098557F">
        <w:rPr>
          <w:rFonts w:ascii="Tahoma" w:eastAsia="Times New Roman" w:hAnsi="Tahoma" w:cs="Tahoma"/>
          <w:color w:val="000000"/>
          <w:sz w:val="22"/>
          <w:szCs w:val="22"/>
          <w:lang w:eastAsia="es-CO"/>
        </w:rPr>
        <w:t>Subdirector de Regulación y Control Ambiental</w:t>
      </w:r>
    </w:p>
    <w:p w:rsidR="0098557F" w:rsidRDefault="0098557F" w:rsidP="0098557F">
      <w:pPr>
        <w:spacing w:after="200"/>
        <w:jc w:val="center"/>
        <w:rPr>
          <w:rFonts w:ascii="Tahoma" w:eastAsia="Times New Roman" w:hAnsi="Tahoma" w:cs="Tahoma"/>
          <w:color w:val="000000"/>
          <w:sz w:val="22"/>
          <w:szCs w:val="22"/>
          <w:lang w:eastAsia="es-CO"/>
        </w:rPr>
      </w:pPr>
    </w:p>
    <w:p w:rsidR="0098557F" w:rsidRDefault="0098557F" w:rsidP="0098557F">
      <w:pPr>
        <w:spacing w:after="200"/>
        <w:jc w:val="center"/>
        <w:rPr>
          <w:rFonts w:ascii="Tahoma" w:eastAsia="Times New Roman" w:hAnsi="Tahoma" w:cs="Tahoma"/>
          <w:color w:val="000000"/>
          <w:sz w:val="22"/>
          <w:szCs w:val="22"/>
          <w:lang w:eastAsia="es-CO"/>
        </w:rPr>
      </w:pPr>
    </w:p>
    <w:p w:rsidR="0098557F" w:rsidRDefault="0098557F" w:rsidP="0098557F">
      <w:pPr>
        <w:spacing w:after="200"/>
        <w:jc w:val="center"/>
        <w:rPr>
          <w:rFonts w:ascii="Tahoma" w:eastAsia="Times New Roman" w:hAnsi="Tahoma" w:cs="Tahoma"/>
          <w:color w:val="000000"/>
          <w:sz w:val="22"/>
          <w:szCs w:val="22"/>
          <w:lang w:eastAsia="es-CO"/>
        </w:rPr>
      </w:pPr>
    </w:p>
    <w:p w:rsidR="0098557F" w:rsidRDefault="0098557F" w:rsidP="0098557F">
      <w:pPr>
        <w:spacing w:after="200"/>
        <w:jc w:val="center"/>
        <w:rPr>
          <w:rFonts w:ascii="Tahoma" w:eastAsia="Times New Roman" w:hAnsi="Tahoma" w:cs="Tahoma"/>
          <w:color w:val="000000"/>
          <w:sz w:val="22"/>
          <w:szCs w:val="22"/>
          <w:lang w:eastAsia="es-CO"/>
        </w:rPr>
      </w:pPr>
    </w:p>
    <w:p w:rsidR="0098557F" w:rsidRPr="0098557F" w:rsidRDefault="0098557F" w:rsidP="0098557F">
      <w:pPr>
        <w:pStyle w:val="Sinespaciado"/>
        <w:jc w:val="center"/>
        <w:rPr>
          <w:rFonts w:ascii="Tahoma" w:eastAsia="Times New Roman" w:hAnsi="Tahoma" w:cs="Tahoma"/>
          <w:b/>
          <w:i/>
          <w:sz w:val="24"/>
        </w:rPr>
      </w:pPr>
      <w:r w:rsidRPr="0098557F">
        <w:rPr>
          <w:rFonts w:ascii="Tahoma" w:eastAsia="Times New Roman" w:hAnsi="Tahoma" w:cs="Tahoma"/>
          <w:b/>
          <w:i/>
          <w:sz w:val="24"/>
        </w:rPr>
        <w:t>RESOLUCIÓN No. 887 DE 2020</w:t>
      </w:r>
    </w:p>
    <w:p w:rsidR="0098557F" w:rsidRPr="0098557F" w:rsidRDefault="0098557F" w:rsidP="0098557F">
      <w:pPr>
        <w:pStyle w:val="Sinespaciado"/>
        <w:jc w:val="center"/>
        <w:rPr>
          <w:rFonts w:ascii="Tahoma" w:eastAsia="Times New Roman" w:hAnsi="Tahoma" w:cs="Tahoma"/>
          <w:b/>
          <w:i/>
          <w:sz w:val="24"/>
        </w:rPr>
      </w:pPr>
      <w:r w:rsidRPr="0098557F">
        <w:rPr>
          <w:rFonts w:ascii="Tahoma" w:eastAsia="Times New Roman" w:hAnsi="Tahoma" w:cs="Tahoma"/>
          <w:b/>
          <w:i/>
          <w:sz w:val="24"/>
        </w:rPr>
        <w:t>ARME</w:t>
      </w:r>
      <w:r>
        <w:rPr>
          <w:rFonts w:ascii="Tahoma" w:eastAsia="Times New Roman" w:hAnsi="Tahoma" w:cs="Tahoma"/>
          <w:b/>
          <w:i/>
          <w:sz w:val="24"/>
        </w:rPr>
        <w:t>NIA QUINDÍO, 22 DE MAYO DE 2020</w:t>
      </w:r>
    </w:p>
    <w:p w:rsidR="0098557F" w:rsidRPr="0098557F" w:rsidRDefault="0098557F" w:rsidP="0098557F">
      <w:pPr>
        <w:pStyle w:val="Sinespaciado"/>
        <w:jc w:val="center"/>
        <w:rPr>
          <w:rFonts w:ascii="Tahoma" w:eastAsia="Times New Roman" w:hAnsi="Tahoma" w:cs="Tahoma"/>
          <w:b/>
          <w:i/>
          <w:sz w:val="24"/>
        </w:rPr>
      </w:pPr>
      <w:r w:rsidRPr="0098557F">
        <w:rPr>
          <w:rFonts w:ascii="Tahoma" w:eastAsia="Times New Roman" w:hAnsi="Tahoma" w:cs="Tahoma"/>
          <w:b/>
          <w:i/>
          <w:sz w:val="24"/>
        </w:rPr>
        <w:t>“POR MEDIO DEL CUAL SE NIEGA UN PERMISO DE VERTIMIENTO DE AGUAS</w:t>
      </w:r>
    </w:p>
    <w:p w:rsidR="0098557F" w:rsidRDefault="0098557F" w:rsidP="0098557F">
      <w:pPr>
        <w:pStyle w:val="Sinespaciado"/>
        <w:jc w:val="center"/>
        <w:rPr>
          <w:rFonts w:ascii="Tahoma" w:eastAsia="Times New Roman" w:hAnsi="Tahoma" w:cs="Tahoma"/>
          <w:b/>
          <w:i/>
          <w:sz w:val="24"/>
        </w:rPr>
      </w:pPr>
      <w:r w:rsidRPr="0098557F">
        <w:rPr>
          <w:rFonts w:ascii="Tahoma" w:eastAsia="Times New Roman" w:hAnsi="Tahoma" w:cs="Tahoma"/>
          <w:b/>
          <w:i/>
          <w:sz w:val="24"/>
        </w:rPr>
        <w:t>RESIDUALES DOMÉSTICAS Y SE ADOPTAN OTRAS DISPOSICIONES”</w:t>
      </w:r>
    </w:p>
    <w:p w:rsidR="0098557F" w:rsidRDefault="0098557F" w:rsidP="0098557F">
      <w:pPr>
        <w:pStyle w:val="Sinespaciado"/>
        <w:jc w:val="center"/>
        <w:rPr>
          <w:rFonts w:ascii="Tahoma" w:eastAsia="Times New Roman" w:hAnsi="Tahoma" w:cs="Tahoma"/>
          <w:b/>
          <w:i/>
          <w:sz w:val="24"/>
        </w:rPr>
      </w:pP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RESUELVE</w:t>
      </w:r>
    </w:p>
    <w:p w:rsidR="0098557F" w:rsidRPr="0098557F" w:rsidRDefault="0098557F" w:rsidP="0098557F">
      <w:pPr>
        <w:shd w:val="clear" w:color="auto" w:fill="FFFFFF"/>
        <w:ind w:left="720"/>
        <w:jc w:val="both"/>
        <w:rPr>
          <w:rFonts w:eastAsia="Times New Roman"/>
          <w:lang w:eastAsia="es-CO"/>
        </w:rPr>
      </w:pPr>
      <w:r w:rsidRPr="0098557F">
        <w:rPr>
          <w:rFonts w:eastAsia="Times New Roman"/>
          <w:lang w:eastAsia="es-CO"/>
        </w:rPr>
        <w:t> </w:t>
      </w: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 xml:space="preserve">ARTICULO PRIMERO: NEGAR LA SOLICITUD DE PERMISO DE VERTIMIENTOS DOMESTICO, </w:t>
      </w:r>
      <w:r w:rsidRPr="0098557F">
        <w:rPr>
          <w:rFonts w:ascii="Tahoma" w:eastAsia="Times New Roman" w:hAnsi="Tahoma" w:cs="Tahoma"/>
          <w:color w:val="000000"/>
          <w:lang w:eastAsia="es-CO"/>
        </w:rPr>
        <w:t xml:space="preserve">al predio </w:t>
      </w:r>
      <w:r w:rsidRPr="0098557F">
        <w:rPr>
          <w:rFonts w:ascii="Tahoma" w:eastAsia="Times New Roman" w:hAnsi="Tahoma" w:cs="Tahoma"/>
          <w:b/>
          <w:bCs/>
          <w:color w:val="000000"/>
          <w:lang w:eastAsia="es-CO"/>
        </w:rPr>
        <w:t xml:space="preserve">1) </w:t>
      </w:r>
      <w:r w:rsidRPr="0098557F">
        <w:rPr>
          <w:rFonts w:ascii="Tahoma" w:eastAsia="Times New Roman" w:hAnsi="Tahoma" w:cs="Tahoma"/>
          <w:b/>
          <w:bCs/>
          <w:color w:val="000000"/>
          <w:lang w:eastAsia="es-CO"/>
        </w:rPr>
        <w:lastRenderedPageBreak/>
        <w:t xml:space="preserve">LOTE # 11 UNIDAD RESIDENCIAL CAMPESTRE LOS GUAYACANES, </w:t>
      </w:r>
      <w:r w:rsidRPr="0098557F">
        <w:rPr>
          <w:rFonts w:ascii="Tahoma" w:eastAsia="Times New Roman" w:hAnsi="Tahoma" w:cs="Tahoma"/>
          <w:color w:val="000000"/>
          <w:lang w:eastAsia="es-CO"/>
        </w:rPr>
        <w:t xml:space="preserve">ubicado en la vereda </w:t>
      </w:r>
      <w:r w:rsidRPr="0098557F">
        <w:rPr>
          <w:rFonts w:ascii="Tahoma" w:eastAsia="Times New Roman" w:hAnsi="Tahoma" w:cs="Tahoma"/>
          <w:b/>
          <w:bCs/>
          <w:color w:val="000000"/>
          <w:lang w:eastAsia="es-CO"/>
        </w:rPr>
        <w:t xml:space="preserve">LA ALBANIA </w:t>
      </w:r>
      <w:r w:rsidRPr="0098557F">
        <w:rPr>
          <w:rFonts w:ascii="Tahoma" w:eastAsia="Times New Roman" w:hAnsi="Tahoma" w:cs="Tahoma"/>
          <w:color w:val="000000"/>
          <w:lang w:eastAsia="es-CO"/>
        </w:rPr>
        <w:t xml:space="preserve">del municipio de </w:t>
      </w:r>
      <w:r w:rsidRPr="0098557F">
        <w:rPr>
          <w:rFonts w:ascii="Tahoma" w:eastAsia="Times New Roman" w:hAnsi="Tahoma" w:cs="Tahoma"/>
          <w:b/>
          <w:bCs/>
          <w:color w:val="000000"/>
          <w:lang w:eastAsia="es-CO"/>
        </w:rPr>
        <w:t xml:space="preserve">CALARCA (Q), </w:t>
      </w:r>
      <w:r w:rsidRPr="0098557F">
        <w:rPr>
          <w:rFonts w:ascii="Tahoma" w:eastAsia="Times New Roman" w:hAnsi="Tahoma" w:cs="Tahoma"/>
          <w:color w:val="000000"/>
          <w:sz w:val="23"/>
          <w:szCs w:val="23"/>
          <w:lang w:eastAsia="es-CO"/>
        </w:rPr>
        <w:t xml:space="preserve">Identificado con matrícula inmobiliaria </w:t>
      </w:r>
      <w:r w:rsidRPr="0098557F">
        <w:rPr>
          <w:rFonts w:ascii="Tahoma" w:eastAsia="Times New Roman" w:hAnsi="Tahoma" w:cs="Tahoma"/>
          <w:b/>
          <w:bCs/>
          <w:color w:val="000000"/>
          <w:sz w:val="23"/>
          <w:szCs w:val="23"/>
          <w:lang w:eastAsia="es-CO"/>
        </w:rPr>
        <w:t xml:space="preserve">No 282-36886 </w:t>
      </w:r>
      <w:r w:rsidRPr="0098557F">
        <w:rPr>
          <w:rFonts w:ascii="Tahoma" w:eastAsia="Times New Roman" w:hAnsi="Tahoma" w:cs="Tahoma"/>
          <w:color w:val="000000"/>
          <w:sz w:val="23"/>
          <w:szCs w:val="23"/>
          <w:lang w:eastAsia="es-CO"/>
        </w:rPr>
        <w:t xml:space="preserve"> y ficha catastral </w:t>
      </w:r>
      <w:r w:rsidRPr="0098557F">
        <w:rPr>
          <w:rFonts w:ascii="Tahoma" w:eastAsia="Times New Roman" w:hAnsi="Tahoma" w:cs="Tahoma"/>
          <w:b/>
          <w:bCs/>
          <w:color w:val="000000"/>
          <w:sz w:val="23"/>
          <w:szCs w:val="23"/>
          <w:lang w:eastAsia="es-CO"/>
        </w:rPr>
        <w:t>No</w:t>
      </w:r>
      <w:r w:rsidRPr="0098557F">
        <w:rPr>
          <w:rFonts w:ascii="Tahoma" w:eastAsia="Times New Roman" w:hAnsi="Tahoma" w:cs="Tahoma"/>
          <w:color w:val="000000"/>
          <w:sz w:val="23"/>
          <w:szCs w:val="23"/>
          <w:lang w:eastAsia="es-CO"/>
        </w:rPr>
        <w:t xml:space="preserve">. </w:t>
      </w:r>
      <w:r w:rsidRPr="0098557F">
        <w:rPr>
          <w:rFonts w:ascii="Tahoma" w:eastAsia="Times New Roman" w:hAnsi="Tahoma" w:cs="Tahoma"/>
          <w:b/>
          <w:bCs/>
          <w:color w:val="000000"/>
          <w:sz w:val="23"/>
          <w:szCs w:val="23"/>
          <w:lang w:eastAsia="es-CO"/>
        </w:rPr>
        <w:t xml:space="preserve">631300001000000010801800000595, </w:t>
      </w:r>
      <w:r w:rsidRPr="0098557F">
        <w:rPr>
          <w:rFonts w:ascii="Tahoma" w:eastAsia="Times New Roman" w:hAnsi="Tahoma" w:cs="Tahoma"/>
          <w:color w:val="000000"/>
          <w:sz w:val="23"/>
          <w:szCs w:val="23"/>
          <w:lang w:eastAsia="es-CO"/>
        </w:rPr>
        <w:t xml:space="preserve">propiedad del señor </w:t>
      </w:r>
      <w:r w:rsidRPr="0098557F">
        <w:rPr>
          <w:rFonts w:ascii="Tahoma" w:eastAsia="Times New Roman" w:hAnsi="Tahoma" w:cs="Tahoma"/>
          <w:b/>
          <w:bCs/>
          <w:color w:val="000000"/>
          <w:sz w:val="23"/>
          <w:szCs w:val="23"/>
          <w:lang w:eastAsia="es-CO"/>
        </w:rPr>
        <w:t xml:space="preserve">OVIDIO  ROA TORRES </w:t>
      </w:r>
      <w:r w:rsidRPr="0098557F">
        <w:rPr>
          <w:rFonts w:ascii="Tahoma" w:eastAsia="Times New Roman" w:hAnsi="Tahoma" w:cs="Tahoma"/>
          <w:color w:val="000000"/>
          <w:sz w:val="23"/>
          <w:szCs w:val="23"/>
          <w:lang w:eastAsia="es-CO"/>
        </w:rPr>
        <w:t>identificado con Cedula de ciudadanía 18.389.984 Expedida en CALARCÁ (Q).</w:t>
      </w:r>
    </w:p>
    <w:p w:rsidR="0098557F" w:rsidRPr="0098557F" w:rsidRDefault="0098557F" w:rsidP="0098557F">
      <w:pPr>
        <w:shd w:val="clear" w:color="auto" w:fill="FFFFFF"/>
        <w:ind w:left="720"/>
        <w:jc w:val="both"/>
        <w:rPr>
          <w:rFonts w:eastAsia="Times New Roman"/>
          <w:lang w:eastAsia="es-CO"/>
        </w:rPr>
      </w:pPr>
      <w:r w:rsidRPr="0098557F">
        <w:rPr>
          <w:rFonts w:eastAsia="Times New Roman"/>
          <w:lang w:eastAsia="es-CO"/>
        </w:rPr>
        <w:t> </w:t>
      </w: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PARAGRAFO:</w:t>
      </w:r>
      <w:r w:rsidRPr="0098557F">
        <w:rPr>
          <w:rFonts w:ascii="Tahoma" w:eastAsia="Times New Roman" w:hAnsi="Tahoma" w:cs="Tahoma"/>
          <w:color w:val="000000"/>
          <w:lang w:eastAsia="es-CO"/>
        </w:rPr>
        <w:t xml:space="preserve"> La negación del permiso de vertimientos para el predio</w:t>
      </w:r>
      <w:r w:rsidRPr="0098557F">
        <w:rPr>
          <w:rFonts w:ascii="Tahoma" w:eastAsia="Times New Roman" w:hAnsi="Tahoma" w:cs="Tahoma"/>
          <w:b/>
          <w:bCs/>
          <w:color w:val="000000"/>
          <w:lang w:eastAsia="es-CO"/>
        </w:rPr>
        <w:t xml:space="preserve"> 1</w:t>
      </w:r>
      <w:r w:rsidRPr="0098557F">
        <w:rPr>
          <w:rFonts w:ascii="Tahoma" w:eastAsia="Times New Roman" w:hAnsi="Tahoma" w:cs="Tahoma"/>
          <w:color w:val="000000"/>
          <w:lang w:eastAsia="es-CO"/>
        </w:rPr>
        <w:t xml:space="preserve"> </w:t>
      </w:r>
      <w:r w:rsidRPr="0098557F">
        <w:rPr>
          <w:rFonts w:ascii="Tahoma" w:eastAsia="Times New Roman" w:hAnsi="Tahoma" w:cs="Tahoma"/>
          <w:b/>
          <w:bCs/>
          <w:color w:val="000000"/>
          <w:sz w:val="23"/>
          <w:szCs w:val="23"/>
          <w:lang w:eastAsia="es-CO"/>
        </w:rPr>
        <w:t xml:space="preserve">) LOTE # 11 UNIDAD RESIDENCIAL CAMPESTRE LOS GUAYACANES, </w:t>
      </w:r>
      <w:r w:rsidRPr="0098557F">
        <w:rPr>
          <w:rFonts w:ascii="Tahoma" w:eastAsia="Times New Roman" w:hAnsi="Tahoma" w:cs="Tahoma"/>
          <w:color w:val="000000"/>
          <w:sz w:val="23"/>
          <w:szCs w:val="23"/>
          <w:lang w:eastAsia="es-CO"/>
        </w:rPr>
        <w:t xml:space="preserve">ubicada en la vereda </w:t>
      </w:r>
      <w:r w:rsidRPr="0098557F">
        <w:rPr>
          <w:rFonts w:ascii="Tahoma" w:eastAsia="Times New Roman" w:hAnsi="Tahoma" w:cs="Tahoma"/>
          <w:b/>
          <w:bCs/>
          <w:color w:val="000000"/>
          <w:sz w:val="23"/>
          <w:szCs w:val="23"/>
          <w:lang w:eastAsia="es-CO"/>
        </w:rPr>
        <w:t xml:space="preserve">LA ALBANIA </w:t>
      </w:r>
      <w:r w:rsidRPr="0098557F">
        <w:rPr>
          <w:rFonts w:ascii="Tahoma" w:eastAsia="Times New Roman" w:hAnsi="Tahoma" w:cs="Tahoma"/>
          <w:color w:val="000000"/>
          <w:sz w:val="23"/>
          <w:szCs w:val="23"/>
          <w:lang w:eastAsia="es-CO"/>
        </w:rPr>
        <w:t xml:space="preserve"> en el municipio de </w:t>
      </w:r>
      <w:r w:rsidRPr="0098557F">
        <w:rPr>
          <w:rFonts w:ascii="Tahoma" w:eastAsia="Times New Roman" w:hAnsi="Tahoma" w:cs="Tahoma"/>
          <w:b/>
          <w:bCs/>
          <w:color w:val="000000"/>
          <w:sz w:val="23"/>
          <w:szCs w:val="23"/>
          <w:lang w:eastAsia="es-CO"/>
        </w:rPr>
        <w:t xml:space="preserve">CALARCA (Q), </w:t>
      </w:r>
      <w:r w:rsidRPr="0098557F">
        <w:rPr>
          <w:rFonts w:ascii="Tahoma" w:eastAsia="Times New Roman" w:hAnsi="Tahoma" w:cs="Tahoma"/>
          <w:color w:val="000000"/>
          <w:sz w:val="23"/>
          <w:szCs w:val="23"/>
          <w:lang w:eastAsia="es-CO"/>
        </w:rPr>
        <w:t>se efectúa por los argumentos expuestos en la parte motiva del presente proveído.</w:t>
      </w:r>
    </w:p>
    <w:p w:rsidR="0098557F" w:rsidRPr="0098557F" w:rsidRDefault="0098557F" w:rsidP="0098557F">
      <w:pPr>
        <w:shd w:val="clear" w:color="auto" w:fill="FFFFFF"/>
        <w:ind w:left="720"/>
        <w:jc w:val="both"/>
        <w:rPr>
          <w:rFonts w:eastAsia="Times New Roman"/>
          <w:lang w:eastAsia="es-CO"/>
        </w:rPr>
      </w:pPr>
      <w:r w:rsidRPr="0098557F">
        <w:rPr>
          <w:rFonts w:eastAsia="Times New Roman"/>
          <w:lang w:eastAsia="es-CO"/>
        </w:rPr>
        <w:t> </w:t>
      </w: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 xml:space="preserve">ARTICULO SEGUNDO: </w:t>
      </w:r>
      <w:r w:rsidRPr="0098557F">
        <w:rPr>
          <w:rFonts w:ascii="Tahoma" w:eastAsia="Times New Roman" w:hAnsi="Tahoma" w:cs="Tahoma"/>
          <w:color w:val="000000"/>
          <w:lang w:eastAsia="es-CO"/>
        </w:rPr>
        <w:t xml:space="preserve">Como consecuencia de lo anterior Archívese el trámite administrativo de solicitud de permiso de vertimientos, adelantando </w:t>
      </w:r>
      <w:r w:rsidRPr="0098557F">
        <w:rPr>
          <w:rFonts w:ascii="Tahoma" w:eastAsia="Times New Roman" w:hAnsi="Tahoma" w:cs="Tahoma"/>
          <w:color w:val="000000"/>
          <w:sz w:val="23"/>
          <w:szCs w:val="23"/>
          <w:lang w:eastAsia="es-CO"/>
        </w:rPr>
        <w:t xml:space="preserve"> bajo el expediente radicado CRQ ARM 2464-2018 del veinte (20) de diciembre del año dos mil dieciséis (2016),relacionado con el predio </w:t>
      </w:r>
      <w:r w:rsidRPr="0098557F">
        <w:rPr>
          <w:rFonts w:ascii="Tahoma" w:eastAsia="Times New Roman" w:hAnsi="Tahoma" w:cs="Tahoma"/>
          <w:b/>
          <w:bCs/>
          <w:color w:val="000000"/>
          <w:sz w:val="23"/>
          <w:szCs w:val="23"/>
          <w:lang w:eastAsia="es-CO"/>
        </w:rPr>
        <w:t xml:space="preserve">1)LOTE # 11 UNIDAD RESIDENCIAL LOS GUAYACANES, </w:t>
      </w:r>
      <w:r w:rsidRPr="0098557F">
        <w:rPr>
          <w:rFonts w:ascii="Tahoma" w:eastAsia="Times New Roman" w:hAnsi="Tahoma" w:cs="Tahoma"/>
          <w:color w:val="000000"/>
          <w:sz w:val="23"/>
          <w:szCs w:val="23"/>
          <w:lang w:eastAsia="es-CO"/>
        </w:rPr>
        <w:t xml:space="preserve">ubicado en la  vereda </w:t>
      </w:r>
      <w:r w:rsidRPr="0098557F">
        <w:rPr>
          <w:rFonts w:ascii="Tahoma" w:eastAsia="Times New Roman" w:hAnsi="Tahoma" w:cs="Tahoma"/>
          <w:b/>
          <w:bCs/>
          <w:color w:val="000000"/>
          <w:sz w:val="23"/>
          <w:szCs w:val="23"/>
          <w:lang w:eastAsia="es-CO"/>
        </w:rPr>
        <w:t xml:space="preserve">LA ALBANIA </w:t>
      </w:r>
      <w:r w:rsidRPr="0098557F">
        <w:rPr>
          <w:rFonts w:ascii="Tahoma" w:eastAsia="Times New Roman" w:hAnsi="Tahoma" w:cs="Tahoma"/>
          <w:color w:val="000000"/>
          <w:sz w:val="23"/>
          <w:szCs w:val="23"/>
          <w:lang w:eastAsia="es-CO"/>
        </w:rPr>
        <w:t xml:space="preserve">en el municipio </w:t>
      </w:r>
      <w:r w:rsidRPr="0098557F">
        <w:rPr>
          <w:rFonts w:ascii="Tahoma" w:eastAsia="Times New Roman" w:hAnsi="Tahoma" w:cs="Tahoma"/>
          <w:b/>
          <w:bCs/>
          <w:color w:val="000000"/>
          <w:sz w:val="23"/>
          <w:szCs w:val="23"/>
          <w:lang w:eastAsia="es-CO"/>
        </w:rPr>
        <w:t>CALARCÁ(Q), </w:t>
      </w:r>
    </w:p>
    <w:p w:rsidR="0098557F" w:rsidRPr="0098557F" w:rsidRDefault="0098557F" w:rsidP="0098557F">
      <w:pPr>
        <w:shd w:val="clear" w:color="auto" w:fill="FFFFFF"/>
        <w:ind w:left="720"/>
        <w:jc w:val="both"/>
        <w:rPr>
          <w:rFonts w:eastAsia="Times New Roman"/>
          <w:lang w:eastAsia="es-CO"/>
        </w:rPr>
      </w:pPr>
      <w:r w:rsidRPr="0098557F">
        <w:rPr>
          <w:rFonts w:eastAsia="Times New Roman"/>
          <w:lang w:eastAsia="es-CO"/>
        </w:rPr>
        <w:t> </w:t>
      </w: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 xml:space="preserve">Paragrafo: </w:t>
      </w:r>
      <w:r w:rsidRPr="0098557F">
        <w:rPr>
          <w:rFonts w:ascii="Tahoma" w:eastAsia="Times New Roman" w:hAnsi="Tahoma" w:cs="Tahoma"/>
          <w:color w:val="000000"/>
          <w:lang w:eastAsia="es-CO"/>
        </w:rPr>
        <w:t xml:space="preserve">para la presentación de la nueva solicitud de permiso de vertimientos, el usuario deberá </w:t>
      </w:r>
      <w:r w:rsidRPr="0098557F">
        <w:rPr>
          <w:rFonts w:ascii="Tahoma" w:eastAsia="Times New Roman" w:hAnsi="Tahoma" w:cs="Tahoma"/>
          <w:color w:val="000000"/>
          <w:lang w:eastAsia="es-CO"/>
        </w:rPr>
        <w:lastRenderedPageBreak/>
        <w:t>seguir el procedimiento y cumplir con los requisitos  establecido en el libro 2 parte 2 título 3 capítulo 3 del Decreto 1076 de 2015 y decreto 50 de 2018, además de considerar los demás requisitos y/o Consideraciones que tenga la Autoridad Ambiental Competente; en todo caso la solicitud que presente deberá permitir a la CRQ evaluar íntegramente lo planteado, incluidos los posibles impactos y su mitigación.</w:t>
      </w:r>
    </w:p>
    <w:p w:rsidR="0098557F" w:rsidRPr="0098557F" w:rsidRDefault="0098557F" w:rsidP="0098557F">
      <w:pPr>
        <w:shd w:val="clear" w:color="auto" w:fill="FFFFFF"/>
        <w:ind w:left="720"/>
        <w:jc w:val="both"/>
        <w:rPr>
          <w:rFonts w:eastAsia="Times New Roman"/>
          <w:lang w:eastAsia="es-CO"/>
        </w:rPr>
      </w:pPr>
      <w:r w:rsidRPr="0098557F">
        <w:rPr>
          <w:rFonts w:eastAsia="Times New Roman"/>
          <w:lang w:eastAsia="es-CO"/>
        </w:rPr>
        <w:t> </w:t>
      </w: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 xml:space="preserve">ARTICULO TERCERO: NOTIFICAR </w:t>
      </w:r>
      <w:r w:rsidRPr="0098557F">
        <w:rPr>
          <w:rFonts w:ascii="Tahoma" w:eastAsia="Times New Roman" w:hAnsi="Tahoma" w:cs="Tahoma"/>
          <w:color w:val="000000"/>
          <w:lang w:eastAsia="es-CO"/>
        </w:rPr>
        <w:t xml:space="preserve">para todos sus efectos la presente decisión al señor </w:t>
      </w:r>
      <w:r w:rsidRPr="0098557F">
        <w:rPr>
          <w:rFonts w:ascii="Tahoma" w:eastAsia="Times New Roman" w:hAnsi="Tahoma" w:cs="Tahoma"/>
          <w:b/>
          <w:bCs/>
          <w:color w:val="000000"/>
          <w:lang w:eastAsia="es-CO"/>
        </w:rPr>
        <w:t xml:space="preserve">OVIDIO ROA TORRES,  </w:t>
      </w:r>
      <w:r w:rsidRPr="0098557F">
        <w:rPr>
          <w:rFonts w:ascii="Tahoma" w:eastAsia="Times New Roman" w:hAnsi="Tahoma" w:cs="Tahoma"/>
          <w:color w:val="000000"/>
          <w:lang w:eastAsia="es-CO"/>
        </w:rPr>
        <w:t xml:space="preserve">identificado con Cedula de ciudadanía </w:t>
      </w:r>
      <w:r w:rsidRPr="0098557F">
        <w:rPr>
          <w:rFonts w:ascii="Tahoma" w:eastAsia="Times New Roman" w:hAnsi="Tahoma" w:cs="Tahoma"/>
          <w:b/>
          <w:bCs/>
          <w:color w:val="000000"/>
          <w:lang w:eastAsia="es-CO"/>
        </w:rPr>
        <w:t xml:space="preserve">18.389.984 </w:t>
      </w:r>
      <w:r w:rsidRPr="0098557F">
        <w:rPr>
          <w:rFonts w:ascii="Tahoma" w:eastAsia="Times New Roman" w:hAnsi="Tahoma" w:cs="Tahoma"/>
          <w:color w:val="000000"/>
          <w:lang w:eastAsia="es-CO"/>
        </w:rPr>
        <w:t xml:space="preserve">Expedida en Calarcá (Q), en calidad de propietario del predio objeto de solicitud, o al señor </w:t>
      </w:r>
      <w:r w:rsidRPr="0098557F">
        <w:rPr>
          <w:rFonts w:ascii="Tahoma" w:eastAsia="Times New Roman" w:hAnsi="Tahoma" w:cs="Tahoma"/>
          <w:b/>
          <w:bCs/>
          <w:color w:val="000000"/>
          <w:lang w:eastAsia="es-CO"/>
        </w:rPr>
        <w:t xml:space="preserve">CARLOS ALBERTO OSPINA ARBELÁEZ, </w:t>
      </w:r>
      <w:r w:rsidRPr="0098557F">
        <w:rPr>
          <w:rFonts w:ascii="Tahoma" w:eastAsia="Times New Roman" w:hAnsi="Tahoma" w:cs="Tahoma"/>
          <w:color w:val="000000"/>
          <w:lang w:eastAsia="es-CO"/>
        </w:rPr>
        <w:t xml:space="preserve">Identificado con Cedula de Ciudadanía </w:t>
      </w:r>
      <w:r w:rsidRPr="0098557F">
        <w:rPr>
          <w:rFonts w:ascii="Tahoma" w:eastAsia="Times New Roman" w:hAnsi="Tahoma" w:cs="Tahoma"/>
          <w:b/>
          <w:bCs/>
          <w:color w:val="000000"/>
          <w:lang w:eastAsia="es-CO"/>
        </w:rPr>
        <w:t xml:space="preserve">9.776.585 </w:t>
      </w:r>
      <w:r w:rsidRPr="0098557F">
        <w:rPr>
          <w:rFonts w:ascii="Tahoma" w:eastAsia="Times New Roman" w:hAnsi="Tahoma" w:cs="Tahoma"/>
          <w:color w:val="000000"/>
          <w:lang w:eastAsia="es-CO"/>
        </w:rPr>
        <w:t>Expedida en Calarcá, en calidad de apoderado, de no ser posible la notificación  personal, se  hará en los términos estipulados  en el código de procedimiento Administrativo y de lo Contencioso Administrativo ( NOTIFICACIÓN POR AVISO ).</w:t>
      </w:r>
    </w:p>
    <w:p w:rsidR="0098557F" w:rsidRPr="0098557F" w:rsidRDefault="0098557F" w:rsidP="0098557F">
      <w:pPr>
        <w:shd w:val="clear" w:color="auto" w:fill="FFFFFF"/>
        <w:ind w:left="720"/>
        <w:jc w:val="both"/>
        <w:rPr>
          <w:rFonts w:eastAsia="Times New Roman"/>
          <w:lang w:eastAsia="es-CO"/>
        </w:rPr>
      </w:pPr>
      <w:r w:rsidRPr="0098557F">
        <w:rPr>
          <w:rFonts w:eastAsia="Times New Roman"/>
          <w:lang w:eastAsia="es-CO"/>
        </w:rPr>
        <w:t> </w:t>
      </w: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 xml:space="preserve">ARTICULO CUARTO: </w:t>
      </w:r>
      <w:r w:rsidRPr="0098557F">
        <w:rPr>
          <w:rFonts w:ascii="Tahoma" w:eastAsia="Times New Roman" w:hAnsi="Tahoma" w:cs="Tahoma"/>
          <w:color w:val="000000"/>
          <w:lang w:eastAsia="es-CO"/>
        </w:rPr>
        <w:t xml:space="preserve">El encabezado y la parte Resolutiva </w:t>
      </w:r>
      <w:r w:rsidRPr="0098557F">
        <w:rPr>
          <w:rFonts w:ascii="Tahoma" w:eastAsia="Times New Roman" w:hAnsi="Tahoma" w:cs="Tahoma"/>
          <w:color w:val="000000"/>
          <w:sz w:val="23"/>
          <w:szCs w:val="23"/>
          <w:lang w:eastAsia="es-CO"/>
        </w:rPr>
        <w:t xml:space="preserve">de la presente Resolución, deberá ser publicada en el Boletín ambiental de la C.R.Q., a costa del interesado de </w:t>
      </w:r>
      <w:r w:rsidRPr="0098557F">
        <w:rPr>
          <w:rFonts w:ascii="Tahoma" w:eastAsia="Times New Roman" w:hAnsi="Tahoma" w:cs="Tahoma"/>
          <w:color w:val="000000"/>
          <w:sz w:val="23"/>
          <w:szCs w:val="23"/>
          <w:lang w:eastAsia="es-CO"/>
        </w:rPr>
        <w:lastRenderedPageBreak/>
        <w:t>conformidad con los Artículos 70, y 71 delante 99 de 1993, y lo pagado previamente por el solicitante. (Recibo de caja N 1899 del día 27 de marzo del 2018,por $292.737.00) </w:t>
      </w:r>
    </w:p>
    <w:p w:rsidR="0098557F" w:rsidRP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 xml:space="preserve">ARTICULO QUINTO </w:t>
      </w:r>
      <w:r w:rsidRPr="0098557F">
        <w:rPr>
          <w:rFonts w:ascii="Tahoma" w:eastAsia="Times New Roman" w:hAnsi="Tahoma" w:cs="Tahoma"/>
          <w:color w:val="000000"/>
          <w:lang w:eastAsia="es-CO"/>
        </w:rPr>
        <w:t xml:space="preserve">Contra el presente acto administrativo procede únicamente el recurso de reposición en la vía gubernativa, el cual debe interponerse ante el funcionario que profirió el acto y deberá ser interpuesto por el solicitante dentro de los diez (10) días siguientes a la notificación, según lo dispuesto por el artículo 76 de la ley 1437 de 2011   </w:t>
      </w:r>
      <w:r w:rsidRPr="0098557F">
        <w:rPr>
          <w:rFonts w:ascii="Tahoma" w:eastAsia="Times New Roman" w:hAnsi="Tahoma" w:cs="Tahoma"/>
          <w:color w:val="000000"/>
          <w:sz w:val="23"/>
          <w:szCs w:val="23"/>
          <w:lang w:eastAsia="es-CO"/>
        </w:rPr>
        <w:t> </w:t>
      </w:r>
    </w:p>
    <w:p w:rsidR="0098557F" w:rsidRDefault="0098557F" w:rsidP="0098557F">
      <w:pPr>
        <w:shd w:val="clear" w:color="auto" w:fill="FFFFFF"/>
        <w:ind w:left="720"/>
        <w:jc w:val="both"/>
        <w:rPr>
          <w:rFonts w:eastAsia="Times New Roman"/>
          <w:lang w:eastAsia="es-CO"/>
        </w:rPr>
      </w:pPr>
      <w:r w:rsidRPr="0098557F">
        <w:rPr>
          <w:rFonts w:ascii="Tahoma" w:eastAsia="Times New Roman" w:hAnsi="Tahoma" w:cs="Tahoma"/>
          <w:b/>
          <w:bCs/>
          <w:color w:val="000000"/>
          <w:lang w:eastAsia="es-CO"/>
        </w:rPr>
        <w:t xml:space="preserve">ARTICULO SEXTO: </w:t>
      </w:r>
      <w:r w:rsidRPr="0098557F">
        <w:rPr>
          <w:rFonts w:ascii="Tahoma" w:eastAsia="Times New Roman" w:hAnsi="Tahoma" w:cs="Tahoma"/>
          <w:color w:val="000000"/>
          <w:lang w:eastAsia="es-CO"/>
        </w:rPr>
        <w:t>La presente Resolución rige a partir de la fecha de ejecutoria, de conformidad con el artículo 87 del código de Procedimiento Administrativo y de lo contencioso Administrativo, (Ley 1437 de 2011).</w:t>
      </w:r>
    </w:p>
    <w:p w:rsidR="0098557F" w:rsidRPr="0098557F" w:rsidRDefault="0098557F" w:rsidP="0098557F">
      <w:pPr>
        <w:shd w:val="clear" w:color="auto" w:fill="FFFFFF"/>
        <w:ind w:left="720"/>
        <w:jc w:val="center"/>
        <w:rPr>
          <w:rFonts w:eastAsia="Times New Roman"/>
          <w:lang w:eastAsia="es-CO"/>
        </w:rPr>
      </w:pPr>
      <w:r w:rsidRPr="0098557F">
        <w:rPr>
          <w:rFonts w:ascii="Tahoma" w:eastAsia="Times New Roman" w:hAnsi="Tahoma" w:cs="Tahoma"/>
          <w:b/>
          <w:bCs/>
          <w:color w:val="000000"/>
          <w:sz w:val="23"/>
          <w:szCs w:val="23"/>
          <w:lang w:eastAsia="es-CO"/>
        </w:rPr>
        <w:t>NOTIIFÍQUESE, PUBLÍQUESE Y CÚMPLASE</w:t>
      </w:r>
    </w:p>
    <w:p w:rsidR="0098557F" w:rsidRPr="0098557F" w:rsidRDefault="0098557F" w:rsidP="0098557F">
      <w:pPr>
        <w:spacing w:after="240"/>
        <w:jc w:val="center"/>
        <w:rPr>
          <w:rFonts w:eastAsia="Times New Roman"/>
          <w:lang w:eastAsia="es-CO"/>
        </w:rPr>
      </w:pPr>
    </w:p>
    <w:p w:rsidR="0098557F" w:rsidRPr="0098557F" w:rsidRDefault="0098557F" w:rsidP="0098557F">
      <w:pPr>
        <w:jc w:val="center"/>
        <w:rPr>
          <w:rFonts w:eastAsia="Times New Roman"/>
          <w:lang w:eastAsia="es-CO"/>
        </w:rPr>
      </w:pPr>
      <w:r w:rsidRPr="0098557F">
        <w:rPr>
          <w:rFonts w:ascii="Tahoma" w:eastAsia="Times New Roman" w:hAnsi="Tahoma" w:cs="Tahoma"/>
          <w:b/>
          <w:bCs/>
          <w:color w:val="000000"/>
          <w:sz w:val="23"/>
          <w:szCs w:val="23"/>
          <w:lang w:eastAsia="es-CO"/>
        </w:rPr>
        <w:t>CARLOS ARIEL TRUKE OSPINA</w:t>
      </w:r>
    </w:p>
    <w:p w:rsidR="0098557F" w:rsidRPr="0098557F" w:rsidRDefault="0098557F" w:rsidP="0098557F">
      <w:pPr>
        <w:pStyle w:val="Sinespaciado"/>
        <w:jc w:val="center"/>
        <w:rPr>
          <w:rFonts w:ascii="Tahoma" w:eastAsia="Times New Roman" w:hAnsi="Tahoma" w:cs="Tahoma"/>
          <w:b/>
          <w:i/>
          <w:sz w:val="24"/>
        </w:rPr>
      </w:pPr>
      <w:r w:rsidRPr="0098557F">
        <w:rPr>
          <w:rFonts w:ascii="Tahoma" w:eastAsia="Times New Roman" w:hAnsi="Tahoma" w:cs="Tahoma"/>
          <w:color w:val="000000"/>
          <w:sz w:val="23"/>
          <w:szCs w:val="23"/>
        </w:rPr>
        <w:t>Subdirector de Regulación y Control Ambiental</w:t>
      </w:r>
    </w:p>
    <w:p w:rsidR="0098557F" w:rsidRDefault="0098557F" w:rsidP="009D4691">
      <w:pPr>
        <w:pStyle w:val="Sinespaciado"/>
        <w:jc w:val="center"/>
        <w:rPr>
          <w:rFonts w:ascii="Tahoma" w:hAnsi="Tahoma" w:cs="Tahoma"/>
          <w:b/>
          <w:i/>
          <w:sz w:val="24"/>
        </w:rPr>
      </w:pPr>
    </w:p>
    <w:p w:rsidR="0098557F" w:rsidRPr="0098557F" w:rsidRDefault="0098557F" w:rsidP="0098557F">
      <w:pPr>
        <w:pStyle w:val="Sinespaciado"/>
        <w:jc w:val="center"/>
        <w:rPr>
          <w:rFonts w:ascii="Tahoma" w:hAnsi="Tahoma" w:cs="Tahoma"/>
          <w:b/>
          <w:i/>
          <w:sz w:val="24"/>
        </w:rPr>
      </w:pPr>
      <w:r w:rsidRPr="0098557F">
        <w:rPr>
          <w:rFonts w:ascii="Tahoma" w:hAnsi="Tahoma" w:cs="Tahoma"/>
          <w:b/>
          <w:i/>
          <w:sz w:val="24"/>
        </w:rPr>
        <w:t>RESOLUCIÓN No. 640 DE OCTUBRE DE 2020</w:t>
      </w:r>
    </w:p>
    <w:p w:rsidR="0098557F" w:rsidRPr="0098557F" w:rsidRDefault="0098557F" w:rsidP="0098557F">
      <w:pPr>
        <w:pStyle w:val="Sinespaciado"/>
        <w:jc w:val="center"/>
        <w:rPr>
          <w:rFonts w:ascii="Tahoma" w:hAnsi="Tahoma" w:cs="Tahoma"/>
          <w:b/>
          <w:i/>
          <w:sz w:val="24"/>
        </w:rPr>
      </w:pPr>
      <w:r w:rsidRPr="0098557F">
        <w:rPr>
          <w:rFonts w:ascii="Tahoma" w:hAnsi="Tahoma" w:cs="Tahoma"/>
          <w:b/>
          <w:i/>
          <w:sz w:val="24"/>
        </w:rPr>
        <w:t>ARMENIA QUINDIO VEINTISIETE (27) DE OCTUBRE DE 2020</w:t>
      </w:r>
    </w:p>
    <w:p w:rsidR="0098557F" w:rsidRPr="0098557F" w:rsidRDefault="0098557F" w:rsidP="0098557F">
      <w:pPr>
        <w:pStyle w:val="Sinespaciado"/>
        <w:jc w:val="center"/>
        <w:rPr>
          <w:rFonts w:ascii="Tahoma" w:hAnsi="Tahoma" w:cs="Tahoma"/>
          <w:b/>
          <w:i/>
          <w:sz w:val="24"/>
        </w:rPr>
      </w:pPr>
      <w:r w:rsidRPr="0098557F">
        <w:rPr>
          <w:rFonts w:ascii="Tahoma" w:hAnsi="Tahoma" w:cs="Tahoma"/>
          <w:b/>
          <w:i/>
          <w:sz w:val="24"/>
        </w:rPr>
        <w:t>“POR MEDIO DEL CUAL SE OTORGA UN PERMISO DE VERTIMIENTO DE AGUAS</w:t>
      </w:r>
    </w:p>
    <w:p w:rsidR="0098557F" w:rsidRDefault="0098557F" w:rsidP="0098557F">
      <w:pPr>
        <w:pStyle w:val="Sinespaciado"/>
        <w:jc w:val="center"/>
        <w:rPr>
          <w:rFonts w:ascii="Tahoma" w:hAnsi="Tahoma" w:cs="Tahoma"/>
          <w:b/>
          <w:i/>
          <w:sz w:val="24"/>
        </w:rPr>
      </w:pPr>
      <w:r w:rsidRPr="0098557F">
        <w:rPr>
          <w:rFonts w:ascii="Tahoma" w:hAnsi="Tahoma" w:cs="Tahoma"/>
          <w:b/>
          <w:i/>
          <w:sz w:val="24"/>
        </w:rPr>
        <w:t>RESIDUALES DOMÉSTICAS Y SE ADOPTAN OTRAS DISPOSICIONES</w:t>
      </w:r>
    </w:p>
    <w:p w:rsidR="002338B9" w:rsidRDefault="002338B9" w:rsidP="002338B9">
      <w:pPr>
        <w:pStyle w:val="NormalWeb"/>
        <w:spacing w:before="0" w:beforeAutospacing="0" w:after="0" w:afterAutospacing="0"/>
        <w:jc w:val="center"/>
      </w:pPr>
      <w:r>
        <w:rPr>
          <w:rFonts w:ascii="Arial" w:hAnsi="Arial" w:cs="Arial"/>
          <w:b/>
          <w:bCs/>
          <w:color w:val="000000"/>
          <w:sz w:val="22"/>
          <w:szCs w:val="22"/>
        </w:rPr>
        <w:lastRenderedPageBreak/>
        <w:t>RESUELVE</w:t>
      </w:r>
    </w:p>
    <w:p w:rsidR="002338B9" w:rsidRDefault="002338B9" w:rsidP="002338B9">
      <w:pPr>
        <w:spacing w:after="240"/>
      </w:pPr>
    </w:p>
    <w:p w:rsidR="002338B9" w:rsidRDefault="002338B9" w:rsidP="002338B9">
      <w:pPr>
        <w:pStyle w:val="NormalWeb"/>
        <w:spacing w:before="0" w:beforeAutospacing="0" w:after="0" w:afterAutospacing="0"/>
        <w:ind w:right="4"/>
        <w:jc w:val="both"/>
      </w:pPr>
      <w:r>
        <w:rPr>
          <w:rFonts w:ascii="Arial" w:hAnsi="Arial" w:cs="Arial"/>
          <w:b/>
          <w:bCs/>
          <w:color w:val="000000"/>
          <w:sz w:val="22"/>
          <w:szCs w:val="22"/>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SALENTO (Q), y demás normas que lo ajusten, con el fin de evitar afectaciones al recurso suelo y aguas subterráneas, </w:t>
      </w:r>
      <w:r>
        <w:rPr>
          <w:rFonts w:ascii="Arial" w:hAnsi="Arial" w:cs="Arial"/>
          <w:color w:val="000000"/>
          <w:sz w:val="22"/>
          <w:szCs w:val="22"/>
        </w:rPr>
        <w:t xml:space="preserve">a la empresa </w:t>
      </w:r>
      <w:r>
        <w:rPr>
          <w:rFonts w:ascii="Arial" w:hAnsi="Arial" w:cs="Arial"/>
          <w:b/>
          <w:bCs/>
          <w:color w:val="000000"/>
          <w:sz w:val="22"/>
          <w:szCs w:val="22"/>
        </w:rPr>
        <w:t>LAJUL S.C.A</w:t>
      </w:r>
      <w:r>
        <w:rPr>
          <w:rFonts w:ascii="Arial" w:hAnsi="Arial" w:cs="Arial"/>
          <w:color w:val="000000"/>
          <w:sz w:val="22"/>
          <w:szCs w:val="22"/>
        </w:rPr>
        <w:t xml:space="preserve">, identificada con número de Nit. 805024987-8, representada legalmente por su socio gestor suplente el señor </w:t>
      </w:r>
      <w:r>
        <w:rPr>
          <w:rFonts w:ascii="Arial" w:hAnsi="Arial" w:cs="Arial"/>
          <w:b/>
          <w:bCs/>
          <w:color w:val="000000"/>
          <w:sz w:val="22"/>
          <w:szCs w:val="22"/>
        </w:rPr>
        <w:t xml:space="preserve">JULIAN DAVID ROJAS OSPINA </w:t>
      </w:r>
      <w:r>
        <w:rPr>
          <w:rFonts w:ascii="Arial" w:hAnsi="Arial" w:cs="Arial"/>
          <w:color w:val="000000"/>
          <w:sz w:val="22"/>
          <w:szCs w:val="22"/>
        </w:rPr>
        <w:t>identificado con cedula de ciudadanía número 16.843.040 de Jamundí Valle</w:t>
      </w:r>
      <w:r>
        <w:rPr>
          <w:rFonts w:ascii="Arial" w:hAnsi="Arial" w:cs="Arial"/>
          <w:b/>
          <w:bCs/>
          <w:color w:val="000000"/>
          <w:sz w:val="22"/>
          <w:szCs w:val="22"/>
        </w:rPr>
        <w:t xml:space="preserve">, </w:t>
      </w:r>
      <w:r>
        <w:rPr>
          <w:rFonts w:ascii="Arial" w:hAnsi="Arial" w:cs="Arial"/>
          <w:color w:val="000000"/>
          <w:sz w:val="22"/>
          <w:szCs w:val="22"/>
        </w:rPr>
        <w:t xml:space="preserve">que funge como </w:t>
      </w:r>
      <w:r>
        <w:rPr>
          <w:rFonts w:ascii="Arial" w:hAnsi="Arial" w:cs="Arial"/>
          <w:b/>
          <w:bCs/>
          <w:color w:val="000000"/>
          <w:sz w:val="22"/>
          <w:szCs w:val="22"/>
        </w:rPr>
        <w:t xml:space="preserve">PROPIETARIO </w:t>
      </w:r>
      <w:r>
        <w:rPr>
          <w:rFonts w:ascii="Arial" w:hAnsi="Arial" w:cs="Arial"/>
          <w:color w:val="000000"/>
          <w:sz w:val="22"/>
          <w:szCs w:val="22"/>
        </w:rPr>
        <w:t xml:space="preserve">del predio denominado: </w:t>
      </w:r>
      <w:r>
        <w:rPr>
          <w:rFonts w:ascii="Arial" w:hAnsi="Arial" w:cs="Arial"/>
          <w:b/>
          <w:bCs/>
          <w:color w:val="000000"/>
          <w:sz w:val="22"/>
          <w:szCs w:val="22"/>
        </w:rPr>
        <w:t xml:space="preserve">1) LA MESA, LA RUBIELA , </w:t>
      </w:r>
      <w:r>
        <w:rPr>
          <w:rFonts w:ascii="Arial" w:hAnsi="Arial" w:cs="Arial"/>
          <w:color w:val="000000"/>
          <w:sz w:val="22"/>
          <w:szCs w:val="22"/>
        </w:rPr>
        <w:t xml:space="preserve">ubicado en la vereda </w:t>
      </w:r>
      <w:r>
        <w:rPr>
          <w:rFonts w:ascii="Arial" w:hAnsi="Arial" w:cs="Arial"/>
          <w:b/>
          <w:bCs/>
          <w:color w:val="000000"/>
          <w:sz w:val="22"/>
          <w:szCs w:val="22"/>
        </w:rPr>
        <w:t xml:space="preserve">BOQUIA </w:t>
      </w:r>
      <w:r>
        <w:rPr>
          <w:rFonts w:ascii="Arial" w:hAnsi="Arial" w:cs="Arial"/>
          <w:color w:val="000000"/>
          <w:sz w:val="22"/>
          <w:szCs w:val="22"/>
        </w:rPr>
        <w:t xml:space="preserve">del municipio de </w:t>
      </w:r>
      <w:r>
        <w:rPr>
          <w:rFonts w:ascii="Arial" w:hAnsi="Arial" w:cs="Arial"/>
          <w:b/>
          <w:bCs/>
          <w:color w:val="000000"/>
          <w:sz w:val="22"/>
          <w:szCs w:val="22"/>
        </w:rPr>
        <w:t xml:space="preserve">SALENTO (Q.) </w:t>
      </w:r>
      <w:r>
        <w:rPr>
          <w:rFonts w:ascii="Arial" w:hAnsi="Arial" w:cs="Arial"/>
          <w:color w:val="000000"/>
          <w:sz w:val="22"/>
          <w:szCs w:val="22"/>
        </w:rPr>
        <w:t xml:space="preserve">identificado con matricula inmobiliaria </w:t>
      </w:r>
      <w:r>
        <w:rPr>
          <w:rFonts w:ascii="Arial" w:hAnsi="Arial" w:cs="Arial"/>
          <w:b/>
          <w:bCs/>
          <w:color w:val="000000"/>
          <w:sz w:val="22"/>
          <w:szCs w:val="22"/>
        </w:rPr>
        <w:t xml:space="preserve">Nº 280-48875 </w:t>
      </w:r>
      <w:r>
        <w:rPr>
          <w:rFonts w:ascii="Arial" w:hAnsi="Arial" w:cs="Arial"/>
          <w:color w:val="000000"/>
          <w:sz w:val="22"/>
          <w:szCs w:val="22"/>
        </w:rPr>
        <w:t>y código catastral número </w:t>
      </w:r>
    </w:p>
    <w:p w:rsidR="002338B9" w:rsidRDefault="002338B9" w:rsidP="002338B9">
      <w:pPr>
        <w:spacing w:after="240"/>
      </w:pPr>
    </w:p>
    <w:p w:rsidR="002338B9" w:rsidRDefault="002338B9" w:rsidP="002338B9">
      <w:pPr>
        <w:pStyle w:val="NormalWeb"/>
        <w:spacing w:before="0" w:beforeAutospacing="0" w:after="0" w:afterAutospacing="0"/>
        <w:ind w:right="4"/>
        <w:jc w:val="both"/>
      </w:pPr>
      <w:r>
        <w:rPr>
          <w:rFonts w:ascii="Arial" w:hAnsi="Arial" w:cs="Arial"/>
          <w:b/>
          <w:bCs/>
          <w:color w:val="000000"/>
          <w:sz w:val="22"/>
          <w:szCs w:val="22"/>
        </w:rPr>
        <w:t xml:space="preserve">0000000000020036000000000; </w:t>
      </w:r>
      <w:r>
        <w:rPr>
          <w:rFonts w:ascii="Arial" w:hAnsi="Arial" w:cs="Arial"/>
          <w:color w:val="000000"/>
          <w:sz w:val="22"/>
          <w:szCs w:val="22"/>
        </w:rPr>
        <w:t> acorde con la información que presenta el siguiente cuadro:</w:t>
      </w:r>
    </w:p>
    <w:p w:rsidR="002338B9" w:rsidRDefault="002338B9" w:rsidP="002338B9">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414"/>
        <w:gridCol w:w="1641"/>
      </w:tblGrid>
      <w:tr w:rsidR="002338B9" w:rsidTr="002338B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center"/>
            </w:pPr>
            <w:r>
              <w:rPr>
                <w:rFonts w:ascii="Arial" w:hAnsi="Arial" w:cs="Arial"/>
                <w:b/>
                <w:bCs/>
                <w:color w:val="000000"/>
                <w:sz w:val="22"/>
                <w:szCs w:val="22"/>
              </w:rPr>
              <w:t>INFORMACIÓN GENERAL DEL VERTIMIENTO</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LA MESA, (LA RUBIELA) </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Vereda Boquia del Municipio de Salento (Q.)</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Lat: 4°38’ 24” N Long: -75°35'05”  W</w:t>
            </w:r>
          </w:p>
          <w:p w:rsidR="002338B9" w:rsidRDefault="002338B9"/>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0000 0000 0002 0036 0000 00000</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lastRenderedPageBreak/>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280-48875</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Nombre del sistema receptor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Suelo</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Consecion de aguas No.1376 del 07 de junio de 2017</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Doméstico</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Doméstico (vivienda)</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0,18 Lt/seg.</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30 días/mes.</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24 horas/día</w:t>
            </w:r>
          </w:p>
        </w:tc>
      </w:tr>
      <w:tr w:rsidR="002338B9" w:rsidTr="002338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338B9" w:rsidRDefault="002338B9">
            <w:pPr>
              <w:pStyle w:val="NormalWeb"/>
              <w:spacing w:before="0" w:beforeAutospacing="0" w:after="0" w:afterAutospacing="0"/>
              <w:jc w:val="both"/>
            </w:pPr>
            <w:r>
              <w:rPr>
                <w:rFonts w:ascii="Arial" w:hAnsi="Arial" w:cs="Arial"/>
                <w:color w:val="000000"/>
                <w:sz w:val="22"/>
                <w:szCs w:val="22"/>
              </w:rPr>
              <w:t>Intermitente</w:t>
            </w:r>
          </w:p>
        </w:tc>
      </w:tr>
    </w:tbl>
    <w:p w:rsidR="002338B9" w:rsidRDefault="002338B9" w:rsidP="002338B9">
      <w:pPr>
        <w:spacing w:after="240"/>
      </w:pPr>
    </w:p>
    <w:p w:rsidR="002338B9" w:rsidRDefault="002338B9" w:rsidP="002338B9">
      <w:pPr>
        <w:pStyle w:val="NormalWeb"/>
        <w:shd w:val="clear" w:color="auto" w:fill="FFFFFF"/>
        <w:spacing w:before="0" w:beforeAutospacing="0" w:after="0" w:afterAutospacing="0"/>
        <w:jc w:val="both"/>
      </w:pPr>
      <w:r>
        <w:t> </w:t>
      </w:r>
    </w:p>
    <w:p w:rsidR="002338B9" w:rsidRDefault="002338B9" w:rsidP="002338B9">
      <w:pPr>
        <w:pStyle w:val="NormalWeb"/>
        <w:shd w:val="clear" w:color="auto" w:fill="FFFFFF"/>
        <w:spacing w:before="0" w:beforeAutospacing="0" w:after="0" w:afterAutospacing="0"/>
        <w:jc w:val="both"/>
      </w:pPr>
      <w:r>
        <w:rPr>
          <w:rFonts w:ascii="Arial" w:hAnsi="Arial" w:cs="Arial"/>
          <w:b/>
          <w:bCs/>
          <w:color w:val="000000"/>
          <w:sz w:val="22"/>
          <w:szCs w:val="22"/>
        </w:rPr>
        <w:t xml:space="preserve">PARÁGRAFO 1: </w:t>
      </w:r>
      <w:r>
        <w:rPr>
          <w:rFonts w:ascii="Arial" w:hAnsi="Arial" w:cs="Arial"/>
          <w:color w:val="000000"/>
          <w:sz w:val="22"/>
          <w:szCs w:val="22"/>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338B9" w:rsidRDefault="002338B9" w:rsidP="002338B9"/>
    <w:p w:rsidR="002338B9" w:rsidRDefault="002338B9" w:rsidP="002338B9">
      <w:pPr>
        <w:pStyle w:val="NormalWeb"/>
        <w:shd w:val="clear" w:color="auto" w:fill="FFFFFF"/>
        <w:spacing w:before="0" w:beforeAutospacing="0" w:after="0" w:afterAutospacing="0"/>
        <w:jc w:val="both"/>
      </w:pPr>
      <w:r>
        <w:rPr>
          <w:rFonts w:ascii="Arial" w:hAnsi="Arial" w:cs="Arial"/>
          <w:b/>
          <w:bCs/>
          <w:color w:val="000000"/>
          <w:sz w:val="22"/>
          <w:szCs w:val="22"/>
        </w:rPr>
        <w:t>PARÁGRAFO 2: </w:t>
      </w:r>
      <w:r>
        <w:rPr>
          <w:rFonts w:ascii="Arial" w:hAnsi="Arial" w:cs="Arial"/>
          <w:color w:val="000000"/>
          <w:sz w:val="22"/>
          <w:szCs w:val="22"/>
        </w:rPr>
        <w:t>El usuario deberá adelantar ante la Corporación la Renovación del permiso de vertimientos mediante solicitud por escrito,</w:t>
      </w:r>
      <w:r>
        <w:rPr>
          <w:rFonts w:ascii="Arial" w:hAnsi="Arial" w:cs="Arial"/>
          <w:b/>
          <w:bCs/>
          <w:color w:val="000000"/>
          <w:sz w:val="22"/>
          <w:szCs w:val="22"/>
          <w:u w:val="single"/>
        </w:rPr>
        <w:t xml:space="preserve"> dentro del primer trimestre del último año de vigencia del permiso de vertimientos que hoy se otorga</w:t>
      </w:r>
      <w:r>
        <w:rPr>
          <w:rFonts w:ascii="Arial" w:hAnsi="Arial" w:cs="Arial"/>
          <w:color w:val="000000"/>
          <w:sz w:val="22"/>
          <w:szCs w:val="22"/>
        </w:rPr>
        <w:t>, de acuerdo al artículo 2.2.3.3.5.10 de la sección 5 del decreto 1076 de 2015 (50 del Decreto 3930 de 2010).</w:t>
      </w:r>
    </w:p>
    <w:p w:rsidR="002338B9" w:rsidRDefault="002338B9" w:rsidP="002338B9">
      <w:pPr>
        <w:pStyle w:val="NormalWeb"/>
        <w:shd w:val="clear" w:color="auto" w:fill="FFFFFF"/>
        <w:spacing w:before="0" w:beforeAutospacing="0" w:after="0" w:afterAutospacing="0"/>
        <w:jc w:val="both"/>
      </w:pPr>
      <w:r>
        <w:t> </w:t>
      </w:r>
    </w:p>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PARAGRAFO 3: </w:t>
      </w:r>
      <w:r>
        <w:rPr>
          <w:rFonts w:ascii="Arial" w:hAnsi="Arial" w:cs="Arial"/>
          <w:color w:val="000000"/>
          <w:sz w:val="22"/>
          <w:szCs w:val="22"/>
        </w:rPr>
        <w:t xml:space="preserve">Se le otorgará un (1) mes de plazo después de que entre en </w:t>
      </w:r>
      <w:r>
        <w:rPr>
          <w:rFonts w:ascii="Arial" w:hAnsi="Arial" w:cs="Arial"/>
          <w:color w:val="000000"/>
          <w:sz w:val="22"/>
          <w:szCs w:val="22"/>
        </w:rPr>
        <w:lastRenderedPageBreak/>
        <w:t>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2338B9" w:rsidRDefault="002338B9" w:rsidP="002338B9"/>
    <w:p w:rsidR="002338B9" w:rsidRDefault="002338B9" w:rsidP="002338B9">
      <w:pPr>
        <w:pStyle w:val="NormalWeb"/>
        <w:shd w:val="clear" w:color="auto" w:fill="FFFFFF"/>
        <w:spacing w:before="0" w:beforeAutospacing="0" w:after="0" w:afterAutospacing="0"/>
        <w:jc w:val="both"/>
      </w:pPr>
      <w:r>
        <w:rPr>
          <w:rFonts w:ascii="Arial" w:hAnsi="Arial" w:cs="Arial"/>
          <w:b/>
          <w:bCs/>
          <w:color w:val="000000"/>
          <w:sz w:val="22"/>
          <w:szCs w:val="22"/>
        </w:rPr>
        <w:t>PARÁGRAFO 4: </w:t>
      </w:r>
      <w:r>
        <w:rPr>
          <w:rFonts w:ascii="Arial" w:hAnsi="Arial" w:cs="Arial"/>
          <w:color w:val="000000"/>
          <w:sz w:val="22"/>
          <w:szCs w:val="22"/>
        </w:rPr>
        <w:t>El presente permiso de vertimientos, no constituye ni debe interpretarse que es una autorización para construir; con el mismo </w:t>
      </w:r>
      <w:r>
        <w:rPr>
          <w:rFonts w:ascii="Arial" w:hAnsi="Arial" w:cs="Arial"/>
          <w:b/>
          <w:bCs/>
          <w:color w:val="000000"/>
          <w:sz w:val="22"/>
          <w:szCs w:val="22"/>
        </w:rPr>
        <w:t>NO </w:t>
      </w:r>
      <w:r>
        <w:rPr>
          <w:rFonts w:ascii="Arial" w:hAnsi="Arial" w:cs="Arial"/>
          <w:color w:val="000000"/>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Pr>
          <w:rFonts w:ascii="Arial" w:hAnsi="Arial" w:cs="Arial"/>
          <w:b/>
          <w:bCs/>
          <w:color w:val="000000"/>
          <w:sz w:val="22"/>
          <w:szCs w:val="22"/>
        </w:rPr>
        <w:t>NO CONSTITUYE </w:t>
      </w:r>
      <w:r>
        <w:rPr>
          <w:rFonts w:ascii="Arial" w:hAnsi="Arial" w:cs="Arial"/>
          <w:color w:val="000000"/>
          <w:sz w:val="22"/>
          <w:szCs w:val="22"/>
        </w:rPr>
        <w:t>una Licencia ambiental, ni una licencia de construcción, ni una licencia de parcelación, ni una licencia urbanística, ni ningún otro permiso que no esté contemplado dentro de la presente resolución.</w:t>
      </w:r>
    </w:p>
    <w:p w:rsidR="002338B9" w:rsidRDefault="002338B9" w:rsidP="002338B9">
      <w:pPr>
        <w:pStyle w:val="NormalWeb"/>
        <w:shd w:val="clear" w:color="auto" w:fill="FFFFFF"/>
        <w:spacing w:before="0" w:beforeAutospacing="0" w:after="0" w:afterAutospacing="0"/>
        <w:jc w:val="both"/>
      </w:pPr>
      <w:r>
        <w:t> </w:t>
      </w:r>
    </w:p>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SEGUNDO: ACOGER </w:t>
      </w:r>
      <w:r>
        <w:rPr>
          <w:rFonts w:ascii="Arial" w:hAnsi="Arial" w:cs="Arial"/>
          <w:color w:val="000000"/>
          <w:sz w:val="22"/>
          <w:szCs w:val="22"/>
        </w:rPr>
        <w:t xml:space="preserve">el sistema de tratamiento de aguas residuales domésticas que fue presentado en las memorias de la solicitud el cual se encuentra construido en el predio: </w:t>
      </w:r>
      <w:r>
        <w:rPr>
          <w:rFonts w:ascii="Arial" w:hAnsi="Arial" w:cs="Arial"/>
          <w:b/>
          <w:bCs/>
          <w:color w:val="000000"/>
          <w:sz w:val="22"/>
          <w:szCs w:val="22"/>
        </w:rPr>
        <w:t xml:space="preserve">1) LA MESA, LA RUBIELA, </w:t>
      </w:r>
      <w:r>
        <w:rPr>
          <w:rFonts w:ascii="Arial" w:hAnsi="Arial" w:cs="Arial"/>
          <w:color w:val="000000"/>
          <w:sz w:val="22"/>
          <w:szCs w:val="22"/>
        </w:rPr>
        <w:t xml:space="preserve">ubicado en la vereda </w:t>
      </w:r>
      <w:r>
        <w:rPr>
          <w:rFonts w:ascii="Arial" w:hAnsi="Arial" w:cs="Arial"/>
          <w:b/>
          <w:bCs/>
          <w:color w:val="000000"/>
          <w:sz w:val="22"/>
          <w:szCs w:val="22"/>
        </w:rPr>
        <w:t xml:space="preserve">BOQUIA </w:t>
      </w:r>
      <w:r>
        <w:rPr>
          <w:rFonts w:ascii="Arial" w:hAnsi="Arial" w:cs="Arial"/>
          <w:color w:val="000000"/>
          <w:sz w:val="22"/>
          <w:szCs w:val="22"/>
        </w:rPr>
        <w:t xml:space="preserve">del municipio de </w:t>
      </w:r>
      <w:r>
        <w:rPr>
          <w:rFonts w:ascii="Arial" w:hAnsi="Arial" w:cs="Arial"/>
          <w:b/>
          <w:bCs/>
          <w:color w:val="000000"/>
          <w:sz w:val="22"/>
          <w:szCs w:val="22"/>
        </w:rPr>
        <w:t xml:space="preserve">SALENTO (Q.), </w:t>
      </w:r>
      <w:r>
        <w:rPr>
          <w:rFonts w:ascii="Arial" w:hAnsi="Arial" w:cs="Arial"/>
          <w:color w:val="000000"/>
          <w:sz w:val="22"/>
          <w:szCs w:val="22"/>
        </w:rPr>
        <w:t>el cual es efectivo para tratar las aguas residuales con una contribución máxima para Seis (06) contribuyentes permanentes. </w:t>
      </w:r>
    </w:p>
    <w:p w:rsidR="002338B9" w:rsidRDefault="002338B9" w:rsidP="002338B9">
      <w:pPr>
        <w:spacing w:after="240"/>
      </w:pPr>
    </w:p>
    <w:p w:rsidR="002338B9" w:rsidRDefault="002338B9" w:rsidP="002338B9">
      <w:pPr>
        <w:pStyle w:val="NormalWeb"/>
        <w:spacing w:before="0" w:beforeAutospacing="0" w:after="0" w:afterAutospacing="0"/>
        <w:jc w:val="both"/>
      </w:pPr>
      <w:r>
        <w:rPr>
          <w:rFonts w:ascii="Arial" w:hAnsi="Arial" w:cs="Arial"/>
          <w:i/>
          <w:iCs/>
          <w:color w:val="000000"/>
          <w:sz w:val="22"/>
          <w:szCs w:val="22"/>
        </w:rPr>
        <w:t>“</w:t>
      </w:r>
      <w:r>
        <w:rPr>
          <w:rFonts w:ascii="Arial" w:hAnsi="Arial" w:cs="Arial"/>
          <w:b/>
          <w:bCs/>
          <w:i/>
          <w:iCs/>
          <w:color w:val="000000"/>
          <w:sz w:val="22"/>
          <w:szCs w:val="22"/>
        </w:rPr>
        <w:t>4.1 SISTEMA PROPUESTO PARA EL MANEJO DE AGUAS RESIDUALES </w:t>
      </w:r>
    </w:p>
    <w:p w:rsidR="002338B9" w:rsidRDefault="002338B9" w:rsidP="002338B9"/>
    <w:p w:rsidR="002338B9" w:rsidRDefault="002338B9" w:rsidP="002338B9">
      <w:pPr>
        <w:pStyle w:val="NormalWeb"/>
        <w:spacing w:before="0" w:beforeAutospacing="0" w:after="0" w:afterAutospacing="0"/>
        <w:jc w:val="both"/>
      </w:pPr>
      <w:r>
        <w:rPr>
          <w:rFonts w:ascii="Arial" w:hAnsi="Arial" w:cs="Arial"/>
          <w:i/>
          <w:iCs/>
          <w:color w:val="000000"/>
          <w:sz w:val="22"/>
          <w:szCs w:val="22"/>
        </w:rPr>
        <w:t xml:space="preserve">Las aguas residuales domésticas (ARD), generadas en el predio se conducen a un Sistema de Tratamiento de Aguas Residuales Domésticas (STARD) prefabricado de tipo convencional, compuesto por trampa de grasas de 105 litros, tanque séptico de 2200 litros y filtro </w:t>
      </w:r>
      <w:r>
        <w:rPr>
          <w:rFonts w:ascii="Arial" w:hAnsi="Arial" w:cs="Arial"/>
          <w:i/>
          <w:iCs/>
          <w:color w:val="000000"/>
          <w:sz w:val="22"/>
          <w:szCs w:val="22"/>
        </w:rPr>
        <w:lastRenderedPageBreak/>
        <w:t>anaeróbico de 1000 litros de capacidad cada uno, que garantiza el tratamiento de la carga generada hasta por 6 contribuyentes permanentes con contribución de 130 L/Hab/dia. El diseño de cada una de las unidades que componen el sistema, es estándar y sus especificaciones están contenidas en el catálogo de instalación del proveedor.</w:t>
      </w:r>
    </w:p>
    <w:p w:rsidR="002338B9" w:rsidRDefault="002338B9" w:rsidP="002338B9"/>
    <w:p w:rsidR="002338B9" w:rsidRDefault="002338B9" w:rsidP="002338B9">
      <w:pPr>
        <w:pStyle w:val="NormalWeb"/>
        <w:spacing w:before="0" w:beforeAutospacing="0" w:after="0" w:afterAutospacing="0"/>
        <w:jc w:val="both"/>
      </w:pPr>
      <w:r>
        <w:rPr>
          <w:rFonts w:ascii="Arial" w:hAnsi="Arial" w:cs="Arial"/>
          <w:i/>
          <w:iCs/>
          <w:color w:val="000000"/>
          <w:sz w:val="22"/>
          <w:szCs w:val="22"/>
        </w:rPr>
        <w:t>Imagen 1. Diagrama del sistema de tratamiento de aguas residuales domésticas.</w:t>
      </w:r>
    </w:p>
    <w:p w:rsidR="002338B9" w:rsidRDefault="002338B9" w:rsidP="002338B9"/>
    <w:p w:rsidR="002338B9" w:rsidRDefault="002338B9" w:rsidP="002338B9">
      <w:pPr>
        <w:pStyle w:val="NormalWeb"/>
        <w:spacing w:before="0" w:beforeAutospacing="0" w:after="0" w:afterAutospacing="0"/>
        <w:jc w:val="both"/>
      </w:pPr>
      <w:r>
        <w:rPr>
          <w:rFonts w:ascii="Arial" w:hAnsi="Arial" w:cs="Arial"/>
          <w:i/>
          <w:iCs/>
          <w:color w:val="000000"/>
          <w:sz w:val="22"/>
          <w:szCs w:val="22"/>
        </w:rPr>
        <w:t>        </w:t>
      </w:r>
      <w:r>
        <w:rPr>
          <w:noProof/>
          <w:color w:val="000000"/>
          <w:bdr w:val="none" w:sz="0" w:space="0" w:color="auto" w:frame="1"/>
        </w:rPr>
        <w:drawing>
          <wp:inline distT="0" distB="0" distL="0" distR="0">
            <wp:extent cx="5448300" cy="1990725"/>
            <wp:effectExtent l="0" t="0" r="0" b="9525"/>
            <wp:docPr id="17" name="Imagen 17" descr="https://lh6.googleusercontent.com/BFbCNWbshgV7vdINvgRsH1plhSKgsTXhKAY3gUdw_PMwiCdxKgiF8LwSFzGG-RTyYg9amKGw6mcmGtfBJT_v6RdFeFdy9lchvL4lfR8UFGid2mxZCA1G7yn-MndPk_xXQyt3TU0muhK0TL6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BFbCNWbshgV7vdINvgRsH1plhSKgsTXhKAY3gUdw_PMwiCdxKgiF8LwSFzGG-RTyYg9amKGw6mcmGtfBJT_v6RdFeFdy9lchvL4lfR8UFGid2mxZCA1G7yn-MndPk_xXQyt3TU0muhK0TL6p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2338B9" w:rsidRDefault="002338B9" w:rsidP="002338B9"/>
    <w:p w:rsidR="002338B9" w:rsidRDefault="002338B9" w:rsidP="002338B9">
      <w:pPr>
        <w:pStyle w:val="NormalWeb"/>
        <w:spacing w:before="0" w:beforeAutospacing="0" w:after="0" w:afterAutospacing="0"/>
        <w:jc w:val="both"/>
      </w:pPr>
      <w:r>
        <w:rPr>
          <w:rFonts w:ascii="Arial" w:hAnsi="Arial" w:cs="Arial"/>
          <w:i/>
          <w:iCs/>
          <w:color w:val="000000"/>
          <w:sz w:val="22"/>
          <w:szCs w:val="22"/>
          <w:u w:val="single"/>
        </w:rPr>
        <w:t>Disposición final del efluente</w:t>
      </w:r>
      <w:r>
        <w:rPr>
          <w:rFonts w:ascii="Arial" w:hAnsi="Arial" w:cs="Arial"/>
          <w:i/>
          <w:iCs/>
          <w:color w:val="000000"/>
          <w:sz w:val="22"/>
          <w:szCs w:val="22"/>
        </w:rPr>
        <w:t>:</w:t>
      </w:r>
      <w:r>
        <w:rPr>
          <w:rFonts w:ascii="Arial" w:hAnsi="Arial" w:cs="Arial"/>
          <w:b/>
          <w:bCs/>
          <w:i/>
          <w:iCs/>
          <w:color w:val="000000"/>
          <w:sz w:val="22"/>
          <w:szCs w:val="22"/>
        </w:rPr>
        <w:t xml:space="preserve"> </w:t>
      </w:r>
      <w:r>
        <w:rPr>
          <w:rFonts w:ascii="Arial" w:hAnsi="Arial" w:cs="Arial"/>
          <w:i/>
          <w:iCs/>
          <w:color w:val="000000"/>
          <w:sz w:val="22"/>
          <w:szCs w:val="22"/>
        </w:rPr>
        <w:t>Cómo disposición final de las aguas residuales domésticas tratada se opta por la infiltración al suelo mediante campo invitación la tabla de percolación obtenida a partir del ensayo realizado en el precio es de 6.9 1000 pulgadas que indica un tipo de suelo LIMO ARCILLOSOS CAFÉ OSCURO de ABSORCIÓN MEDIA. de absorción media a partir de esto se dimensiona un campo de filtración de 18 metros de longitud total</w:t>
      </w:r>
    </w:p>
    <w:p w:rsidR="002338B9" w:rsidRDefault="002338B9" w:rsidP="002338B9">
      <w:pPr>
        <w:spacing w:after="240"/>
      </w:pPr>
    </w:p>
    <w:p w:rsidR="002338B9" w:rsidRDefault="002338B9" w:rsidP="002338B9">
      <w:pPr>
        <w:pStyle w:val="NormalWeb"/>
        <w:spacing w:before="0" w:beforeAutospacing="0" w:after="0" w:afterAutospacing="0"/>
        <w:jc w:val="both"/>
      </w:pPr>
      <w:r>
        <w:rPr>
          <w:rFonts w:ascii="Arial" w:hAnsi="Arial" w:cs="Arial"/>
          <w:b/>
          <w:bCs/>
          <w:color w:val="000000"/>
          <w:sz w:val="22"/>
          <w:szCs w:val="22"/>
          <w:u w:val="single"/>
        </w:rPr>
        <w:t>PARAGRAFO 1:</w:t>
      </w:r>
      <w:r>
        <w:rPr>
          <w:rFonts w:ascii="Arial" w:hAnsi="Arial" w:cs="Arial"/>
          <w:color w:val="000000"/>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desarrollara en el </w:t>
      </w:r>
      <w:r>
        <w:rPr>
          <w:rFonts w:ascii="Arial" w:hAnsi="Arial" w:cs="Arial"/>
          <w:color w:val="000000"/>
          <w:sz w:val="22"/>
          <w:szCs w:val="22"/>
          <w:u w:val="single"/>
        </w:rPr>
        <w:lastRenderedPageBreak/>
        <w:t>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u w:val="single"/>
        </w:rPr>
        <w:t>PARAGRAFO 2:</w:t>
      </w:r>
      <w:r>
        <w:rPr>
          <w:rFonts w:ascii="Arial" w:hAnsi="Arial" w:cs="Arial"/>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338B9" w:rsidRDefault="002338B9" w:rsidP="002338B9">
      <w:pPr>
        <w:spacing w:after="240"/>
      </w:pPr>
    </w:p>
    <w:p w:rsidR="002338B9" w:rsidRDefault="002338B9" w:rsidP="002338B9">
      <w:pPr>
        <w:pStyle w:val="NormalWeb"/>
        <w:spacing w:before="0" w:beforeAutospacing="0" w:after="0" w:afterAutospacing="0"/>
        <w:jc w:val="both"/>
      </w:pPr>
      <w:r>
        <w:rPr>
          <w:rFonts w:ascii="Arial" w:hAnsi="Arial" w:cs="Arial"/>
          <w:b/>
          <w:bCs/>
          <w:color w:val="000000"/>
          <w:sz w:val="22"/>
          <w:szCs w:val="22"/>
        </w:rPr>
        <w:lastRenderedPageBreak/>
        <w:t xml:space="preserve">ARTÍCULO TERCERO: </w:t>
      </w:r>
      <w:r>
        <w:rPr>
          <w:rFonts w:ascii="Arial" w:hAnsi="Arial" w:cs="Arial"/>
          <w:color w:val="000000"/>
          <w:sz w:val="22"/>
          <w:szCs w:val="22"/>
        </w:rPr>
        <w:t>El permiso de vertimientos que se otorga mediante la presente resolución, conlleva la imposición de condiciones y obligaciones</w:t>
      </w:r>
      <w:r>
        <w:rPr>
          <w:rFonts w:ascii="Arial" w:hAnsi="Arial" w:cs="Arial"/>
          <w:b/>
          <w:bCs/>
          <w:color w:val="000000"/>
          <w:sz w:val="22"/>
          <w:szCs w:val="22"/>
        </w:rPr>
        <w:t xml:space="preserve">  </w:t>
      </w:r>
      <w:r>
        <w:rPr>
          <w:rFonts w:ascii="Arial" w:hAnsi="Arial" w:cs="Arial"/>
          <w:color w:val="000000"/>
          <w:sz w:val="22"/>
          <w:szCs w:val="22"/>
        </w:rPr>
        <w:t xml:space="preserve">a la empresa </w:t>
      </w:r>
      <w:r>
        <w:rPr>
          <w:rFonts w:ascii="Arial" w:hAnsi="Arial" w:cs="Arial"/>
          <w:b/>
          <w:bCs/>
          <w:color w:val="000000"/>
          <w:sz w:val="22"/>
          <w:szCs w:val="22"/>
        </w:rPr>
        <w:t>LAJUL S.C.A</w:t>
      </w:r>
      <w:r>
        <w:rPr>
          <w:rFonts w:ascii="Arial" w:hAnsi="Arial" w:cs="Arial"/>
          <w:color w:val="000000"/>
          <w:sz w:val="22"/>
          <w:szCs w:val="22"/>
        </w:rPr>
        <w:t xml:space="preserve">, identificada con número de Nit. 805.024987-8, representada legalmente por el socio gestor el señor </w:t>
      </w:r>
      <w:r>
        <w:rPr>
          <w:rFonts w:ascii="Arial" w:hAnsi="Arial" w:cs="Arial"/>
          <w:b/>
          <w:bCs/>
          <w:color w:val="000000"/>
          <w:sz w:val="22"/>
          <w:szCs w:val="22"/>
        </w:rPr>
        <w:t xml:space="preserve">JULIAN DAVID ROJAS OSPINA </w:t>
      </w:r>
      <w:r>
        <w:rPr>
          <w:rFonts w:ascii="Arial" w:hAnsi="Arial" w:cs="Arial"/>
          <w:color w:val="000000"/>
          <w:sz w:val="22"/>
          <w:szCs w:val="22"/>
        </w:rPr>
        <w:t>identificado con cedula de ciudadanía número 16.843.040 de Jamundí Valle, quien actúa en calidad de propietario y titular del presente permiso de vertimiento para que cumpla con lo siguiente:</w:t>
      </w:r>
    </w:p>
    <w:p w:rsidR="002338B9" w:rsidRDefault="002338B9" w:rsidP="002338B9"/>
    <w:p w:rsidR="002338B9" w:rsidRDefault="002338B9" w:rsidP="002338B9">
      <w:pPr>
        <w:pStyle w:val="NormalWeb"/>
        <w:numPr>
          <w:ilvl w:val="0"/>
          <w:numId w:val="169"/>
        </w:numPr>
        <w:spacing w:before="0" w:beforeAutospacing="0" w:after="0" w:afterAutospacing="0"/>
        <w:jc w:val="both"/>
        <w:textAlignment w:val="baseline"/>
        <w:rPr>
          <w:rFonts w:ascii="Arial" w:hAnsi="Arial" w:cs="Arial"/>
          <w:i/>
          <w:iCs/>
          <w:color w:val="000000"/>
          <w:sz w:val="22"/>
          <w:szCs w:val="22"/>
        </w:rPr>
      </w:pPr>
      <w:r>
        <w:rPr>
          <w:rFonts w:ascii="Arial" w:hAnsi="Arial" w:cs="Arial"/>
          <w:i/>
          <w:iCs/>
          <w:color w:val="000000"/>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338B9" w:rsidRDefault="002338B9" w:rsidP="002338B9"/>
    <w:p w:rsidR="002338B9" w:rsidRDefault="002338B9" w:rsidP="002338B9">
      <w:pPr>
        <w:pStyle w:val="NormalWeb"/>
        <w:numPr>
          <w:ilvl w:val="0"/>
          <w:numId w:val="170"/>
        </w:numPr>
        <w:spacing w:before="0" w:beforeAutospacing="0" w:after="0" w:afterAutospacing="0"/>
        <w:jc w:val="both"/>
        <w:textAlignment w:val="baseline"/>
        <w:rPr>
          <w:rFonts w:ascii="Arial" w:hAnsi="Arial" w:cs="Arial"/>
          <w:i/>
          <w:iCs/>
          <w:color w:val="000000"/>
          <w:sz w:val="22"/>
          <w:szCs w:val="22"/>
        </w:rPr>
      </w:pPr>
      <w:r>
        <w:rPr>
          <w:rFonts w:ascii="Arial" w:hAnsi="Arial" w:cs="Arial"/>
          <w:i/>
          <w:iCs/>
          <w:color w:val="000000"/>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2338B9" w:rsidRDefault="002338B9" w:rsidP="002338B9"/>
    <w:p w:rsidR="002338B9" w:rsidRDefault="002338B9" w:rsidP="002338B9">
      <w:pPr>
        <w:pStyle w:val="NormalWeb"/>
        <w:numPr>
          <w:ilvl w:val="0"/>
          <w:numId w:val="171"/>
        </w:numPr>
        <w:spacing w:before="0" w:beforeAutospacing="0" w:after="200" w:afterAutospacing="0"/>
        <w:jc w:val="both"/>
        <w:textAlignment w:val="baseline"/>
        <w:rPr>
          <w:rFonts w:ascii="Arial" w:hAnsi="Arial" w:cs="Arial"/>
          <w:i/>
          <w:iCs/>
          <w:color w:val="000000"/>
          <w:sz w:val="22"/>
          <w:szCs w:val="22"/>
        </w:rPr>
      </w:pPr>
      <w:r>
        <w:rPr>
          <w:rFonts w:ascii="Arial" w:hAnsi="Arial" w:cs="Arial"/>
          <w:i/>
          <w:iCs/>
          <w:color w:val="000000"/>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w:t>
      </w:r>
      <w:r>
        <w:rPr>
          <w:rFonts w:ascii="Arial" w:hAnsi="Arial" w:cs="Arial"/>
          <w:i/>
          <w:iCs/>
          <w:color w:val="000000"/>
          <w:sz w:val="22"/>
          <w:szCs w:val="22"/>
        </w:rPr>
        <w:lastRenderedPageBreak/>
        <w:t>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338B9" w:rsidRDefault="002338B9" w:rsidP="002338B9">
      <w:pPr>
        <w:pStyle w:val="NormalWeb"/>
        <w:numPr>
          <w:ilvl w:val="0"/>
          <w:numId w:val="171"/>
        </w:numPr>
        <w:spacing w:before="0" w:beforeAutospacing="0" w:after="200" w:afterAutospacing="0"/>
        <w:jc w:val="both"/>
        <w:textAlignment w:val="baseline"/>
        <w:rPr>
          <w:rFonts w:ascii="Arial" w:hAnsi="Arial" w:cs="Arial"/>
          <w:i/>
          <w:iCs/>
          <w:color w:val="000000"/>
          <w:sz w:val="22"/>
          <w:szCs w:val="22"/>
        </w:rPr>
      </w:pPr>
      <w:r>
        <w:rPr>
          <w:rFonts w:ascii="Arial" w:hAnsi="Arial" w:cs="Arial"/>
          <w:i/>
          <w:iCs/>
          <w:color w:val="000000"/>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2338B9" w:rsidRDefault="002338B9" w:rsidP="002338B9">
      <w:pPr>
        <w:pStyle w:val="NormalWeb"/>
        <w:numPr>
          <w:ilvl w:val="0"/>
          <w:numId w:val="171"/>
        </w:numPr>
        <w:spacing w:before="0" w:beforeAutospacing="0" w:after="0" w:afterAutospacing="0"/>
        <w:jc w:val="both"/>
        <w:textAlignment w:val="baseline"/>
        <w:rPr>
          <w:rFonts w:ascii="Arial" w:hAnsi="Arial" w:cs="Arial"/>
          <w:color w:val="000000"/>
        </w:rPr>
      </w:pPr>
      <w:r>
        <w:rPr>
          <w:rFonts w:ascii="Arial" w:hAnsi="Arial" w:cs="Arial"/>
          <w:i/>
          <w:iCs/>
          <w:color w:val="000000"/>
          <w:sz w:val="22"/>
          <w:szCs w:val="22"/>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338B9" w:rsidRDefault="002338B9" w:rsidP="002338B9">
      <w:pPr>
        <w:spacing w:after="240"/>
      </w:pPr>
    </w:p>
    <w:p w:rsidR="002338B9" w:rsidRDefault="002338B9" w:rsidP="002338B9">
      <w:pPr>
        <w:pStyle w:val="NormalWeb"/>
        <w:numPr>
          <w:ilvl w:val="0"/>
          <w:numId w:val="172"/>
        </w:numPr>
        <w:spacing w:before="0" w:beforeAutospacing="0" w:after="0" w:afterAutospacing="0"/>
        <w:jc w:val="both"/>
        <w:textAlignment w:val="baseline"/>
        <w:rPr>
          <w:rFonts w:ascii="Arial" w:hAnsi="Arial" w:cs="Arial"/>
          <w:i/>
          <w:iCs/>
          <w:color w:val="000000"/>
          <w:sz w:val="22"/>
          <w:szCs w:val="22"/>
        </w:rPr>
      </w:pPr>
      <w:r>
        <w:rPr>
          <w:rFonts w:ascii="Arial" w:hAnsi="Arial" w:cs="Arial"/>
          <w:i/>
          <w:iCs/>
          <w:color w:val="000000"/>
          <w:sz w:val="22"/>
          <w:szCs w:val="22"/>
        </w:rPr>
        <w:t>El sistema de tratamiento debe corresponder al diseño propuesto y aquí avalado y cumplir con las indicaciones técnicas correspondientes.</w:t>
      </w:r>
    </w:p>
    <w:p w:rsidR="002338B9" w:rsidRDefault="002338B9" w:rsidP="002338B9"/>
    <w:p w:rsidR="002338B9" w:rsidRDefault="002338B9" w:rsidP="002338B9">
      <w:pPr>
        <w:pStyle w:val="NormalWeb"/>
        <w:numPr>
          <w:ilvl w:val="0"/>
          <w:numId w:val="173"/>
        </w:numPr>
        <w:spacing w:before="0" w:beforeAutospacing="0" w:after="0" w:afterAutospacing="0"/>
        <w:jc w:val="both"/>
        <w:textAlignment w:val="baseline"/>
        <w:rPr>
          <w:rFonts w:ascii="Arial" w:hAnsi="Arial" w:cs="Arial"/>
          <w:i/>
          <w:iCs/>
          <w:color w:val="000000"/>
          <w:sz w:val="22"/>
          <w:szCs w:val="22"/>
        </w:rPr>
      </w:pPr>
      <w:r>
        <w:rPr>
          <w:rFonts w:ascii="Arial" w:hAnsi="Arial" w:cs="Arial"/>
          <w:i/>
          <w:iCs/>
          <w:color w:val="000000"/>
          <w:sz w:val="22"/>
          <w:szCs w:val="22"/>
        </w:rPr>
        <w:t>En cualquier caso, el vertimiento de las aguas residuales no se debe realizar sin el tratamiento de las mismas antes de la disposición final.</w:t>
      </w:r>
    </w:p>
    <w:p w:rsidR="002338B9" w:rsidRDefault="002338B9" w:rsidP="002338B9"/>
    <w:p w:rsidR="002338B9" w:rsidRDefault="002338B9" w:rsidP="002338B9">
      <w:pPr>
        <w:pStyle w:val="NormalWeb"/>
        <w:numPr>
          <w:ilvl w:val="0"/>
          <w:numId w:val="174"/>
        </w:numPr>
        <w:spacing w:before="0" w:beforeAutospacing="0" w:after="200" w:afterAutospacing="0"/>
        <w:jc w:val="both"/>
        <w:textAlignment w:val="baseline"/>
        <w:rPr>
          <w:rFonts w:ascii="Arial" w:hAnsi="Arial" w:cs="Arial"/>
          <w:i/>
          <w:iCs/>
          <w:color w:val="000000"/>
          <w:sz w:val="22"/>
          <w:szCs w:val="22"/>
        </w:rPr>
      </w:pPr>
      <w:r>
        <w:rPr>
          <w:rFonts w:ascii="Arial" w:hAnsi="Arial" w:cs="Arial"/>
          <w:i/>
          <w:iCs/>
          <w:color w:val="000000"/>
          <w:sz w:val="22"/>
          <w:szCs w:val="22"/>
        </w:rPr>
        <w:t xml:space="preserve">Incluir en el acto administrativo, la información de la fuente de </w:t>
      </w:r>
      <w:r>
        <w:rPr>
          <w:rFonts w:ascii="Arial" w:hAnsi="Arial" w:cs="Arial"/>
          <w:i/>
          <w:iCs/>
          <w:color w:val="000000"/>
          <w:sz w:val="22"/>
          <w:szCs w:val="22"/>
        </w:rPr>
        <w:lastRenderedPageBreak/>
        <w:t>abastecimiento del agua y de las áreas (m² o Ha) ocupadas por el sistema de disposición final.</w:t>
      </w:r>
    </w:p>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PARÁGRAFO PRIMERO: </w:t>
      </w:r>
      <w:r>
        <w:rPr>
          <w:rFonts w:ascii="Arial" w:hAnsi="Arial" w:cs="Arial"/>
          <w:color w:val="000000"/>
          <w:sz w:val="22"/>
          <w:szCs w:val="22"/>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PARAGRAFO SEGUNDO: </w:t>
      </w:r>
      <w:r>
        <w:rPr>
          <w:rFonts w:ascii="Arial" w:hAnsi="Arial" w:cs="Arial"/>
          <w:color w:val="000000"/>
          <w:sz w:val="22"/>
          <w:szCs w:val="22"/>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ARTÍCULO QUINTO: INFORMAR</w:t>
      </w:r>
      <w:r>
        <w:rPr>
          <w:rFonts w:ascii="Arial" w:hAnsi="Arial" w:cs="Arial"/>
          <w:color w:val="000000"/>
          <w:sz w:val="22"/>
          <w:szCs w:val="22"/>
        </w:rPr>
        <w:t xml:space="preserve"> a la empresa </w:t>
      </w:r>
      <w:r>
        <w:rPr>
          <w:rFonts w:ascii="Arial" w:hAnsi="Arial" w:cs="Arial"/>
          <w:b/>
          <w:bCs/>
          <w:color w:val="000000"/>
          <w:sz w:val="22"/>
          <w:szCs w:val="22"/>
        </w:rPr>
        <w:t>LAJUL S.C.A</w:t>
      </w:r>
      <w:r>
        <w:rPr>
          <w:rFonts w:ascii="Arial" w:hAnsi="Arial" w:cs="Arial"/>
          <w:color w:val="000000"/>
          <w:sz w:val="22"/>
          <w:szCs w:val="22"/>
        </w:rPr>
        <w:t xml:space="preserve">, identificada con número de Nit. 805.024987-8, representada legalmente por el señor </w:t>
      </w:r>
      <w:r>
        <w:rPr>
          <w:rFonts w:ascii="Arial" w:hAnsi="Arial" w:cs="Arial"/>
          <w:b/>
          <w:bCs/>
          <w:color w:val="000000"/>
          <w:sz w:val="22"/>
          <w:szCs w:val="22"/>
        </w:rPr>
        <w:t xml:space="preserve">JULIAN DAVID ROJAS OSPINA </w:t>
      </w:r>
      <w:r>
        <w:rPr>
          <w:rFonts w:ascii="Arial" w:hAnsi="Arial" w:cs="Arial"/>
          <w:color w:val="000000"/>
          <w:sz w:val="22"/>
          <w:szCs w:val="22"/>
        </w:rPr>
        <w:t xml:space="preserve">identificado con cedula de ciudadanía número 16.843.040 de Jamundí Valle, quien actúa en calidad de propietario que, de requerirse ajustes, modificaciones o cambios al diseño del sistema de tratamiento presentado, deberá solicitar la modificación del permiso de acuerdo artículo 49 del Decreto 3930 de 2010,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w:t>
      </w:r>
      <w:r>
        <w:rPr>
          <w:rFonts w:ascii="Arial" w:hAnsi="Arial" w:cs="Arial"/>
          <w:color w:val="000000"/>
          <w:sz w:val="22"/>
          <w:szCs w:val="22"/>
        </w:rPr>
        <w:lastRenderedPageBreak/>
        <w:t>se deberá allegar la información de actualización dentro del trámite para el debido proceso.</w:t>
      </w:r>
    </w:p>
    <w:p w:rsidR="002338B9" w:rsidRDefault="002338B9" w:rsidP="002338B9">
      <w:pPr>
        <w:spacing w:after="240"/>
      </w:pPr>
    </w:p>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SEXTO: </w:t>
      </w:r>
      <w:r>
        <w:rPr>
          <w:rFonts w:ascii="Arial" w:hAnsi="Arial" w:cs="Arial"/>
          <w:color w:val="000000"/>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PARÁGRAFO: </w:t>
      </w:r>
      <w:r>
        <w:rPr>
          <w:rFonts w:ascii="Arial" w:hAnsi="Arial" w:cs="Arial"/>
          <w:color w:val="000000"/>
          <w:sz w:val="22"/>
          <w:szCs w:val="22"/>
        </w:rPr>
        <w:t>Los costos derivados del control y seguimiento al permiso de vertimiento, serán liquidados anualmente, según lo establecido en el artículo 96 de la Ley 633 de 2000, de acuerdo a las actividades realizadas por la Corporación en el respectivo año. </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SÉPTIMO: INFORMAR </w:t>
      </w:r>
      <w:r>
        <w:rPr>
          <w:rFonts w:ascii="Arial" w:hAnsi="Arial" w:cs="Arial"/>
          <w:color w:val="000000"/>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OCTAVO: </w:t>
      </w:r>
      <w:r>
        <w:rPr>
          <w:rFonts w:ascii="Arial" w:hAnsi="Arial" w:cs="Arial"/>
          <w:color w:val="000000"/>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ARTÍCULO NOVENO:</w:t>
      </w:r>
      <w:r>
        <w:rPr>
          <w:rFonts w:ascii="Arial" w:hAnsi="Arial" w:cs="Arial"/>
          <w:color w:val="000000"/>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ARTÍCULO DÉCIMO:</w:t>
      </w:r>
      <w:r>
        <w:rPr>
          <w:rFonts w:ascii="Arial" w:hAnsi="Arial" w:cs="Arial"/>
          <w:color w:val="000000"/>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DÉCIMO PRIMERO: </w:t>
      </w:r>
      <w:r>
        <w:rPr>
          <w:rFonts w:ascii="Arial" w:hAnsi="Arial" w:cs="Arial"/>
          <w:color w:val="000000"/>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DÉCIMO SEGUNDO: </w:t>
      </w:r>
      <w:r>
        <w:rPr>
          <w:rFonts w:ascii="Arial" w:hAnsi="Arial" w:cs="Arial"/>
          <w:color w:val="000000"/>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DÉCIMO TERCERO: </w:t>
      </w:r>
      <w:r>
        <w:rPr>
          <w:rFonts w:ascii="Arial" w:hAnsi="Arial" w:cs="Arial"/>
          <w:color w:val="000000"/>
          <w:sz w:val="22"/>
          <w:szCs w:val="22"/>
        </w:rPr>
        <w:t xml:space="preserve">De acuerdo a la autorización realizada el día 22 de abril de 2020, por parte del señor </w:t>
      </w:r>
      <w:r>
        <w:rPr>
          <w:rFonts w:ascii="Arial" w:hAnsi="Arial" w:cs="Arial"/>
          <w:b/>
          <w:bCs/>
          <w:color w:val="000000"/>
          <w:sz w:val="22"/>
          <w:szCs w:val="22"/>
        </w:rPr>
        <w:t xml:space="preserve">JULIAN DAVID ROJAS OSPINA, </w:t>
      </w:r>
      <w:r>
        <w:rPr>
          <w:rFonts w:ascii="Arial" w:hAnsi="Arial" w:cs="Arial"/>
          <w:color w:val="000000"/>
          <w:sz w:val="22"/>
          <w:szCs w:val="22"/>
        </w:rPr>
        <w:t xml:space="preserve">identificado con cedula de ciudadanía número 16.843.040 de Jamundí Valle, actuando como representante legal la sociedad </w:t>
      </w:r>
      <w:r>
        <w:rPr>
          <w:rFonts w:ascii="Arial" w:hAnsi="Arial" w:cs="Arial"/>
          <w:b/>
          <w:bCs/>
          <w:color w:val="000000"/>
          <w:sz w:val="22"/>
          <w:szCs w:val="22"/>
        </w:rPr>
        <w:t xml:space="preserve">LAJUL SCA, </w:t>
      </w:r>
      <w:r>
        <w:rPr>
          <w:rFonts w:ascii="Arial" w:hAnsi="Arial" w:cs="Arial"/>
          <w:color w:val="000000"/>
          <w:sz w:val="22"/>
          <w:szCs w:val="22"/>
        </w:rPr>
        <w:t xml:space="preserve">identificada con número de Nit. 805.024987-8, propietario del predio objeto de solicitud, proceder a </w:t>
      </w:r>
      <w:r>
        <w:rPr>
          <w:rFonts w:ascii="Arial" w:hAnsi="Arial" w:cs="Arial"/>
          <w:b/>
          <w:bCs/>
          <w:color w:val="000000"/>
          <w:sz w:val="22"/>
          <w:szCs w:val="22"/>
        </w:rPr>
        <w:t xml:space="preserve">NOTIFICAR </w:t>
      </w:r>
      <w:r>
        <w:rPr>
          <w:rFonts w:ascii="Arial" w:hAnsi="Arial" w:cs="Arial"/>
          <w:color w:val="000000"/>
          <w:sz w:val="22"/>
          <w:szCs w:val="22"/>
        </w:rPr>
        <w:t xml:space="preserve">para todos sus efectos la presente decisión, al correo electrónico </w:t>
      </w:r>
      <w:hyperlink r:id="rId19" w:history="1">
        <w:r>
          <w:rPr>
            <w:rStyle w:val="Hipervnculo"/>
            <w:rFonts w:ascii="Arial" w:hAnsi="Arial" w:cs="Arial"/>
            <w:sz w:val="22"/>
            <w:szCs w:val="22"/>
          </w:rPr>
          <w:t>ECOBRASDIANAROMAN@GMAIL.COM</w:t>
        </w:r>
      </w:hyperlink>
      <w:r>
        <w:rPr>
          <w:rFonts w:ascii="Arial" w:hAnsi="Arial" w:cs="Arial"/>
          <w:color w:val="000000"/>
          <w:sz w:val="22"/>
          <w:szCs w:val="22"/>
        </w:rPr>
        <w:t xml:space="preserve"> </w:t>
      </w:r>
      <w:r>
        <w:rPr>
          <w:rFonts w:ascii="Arial" w:hAnsi="Arial" w:cs="Arial"/>
          <w:color w:val="000000"/>
          <w:sz w:val="22"/>
          <w:szCs w:val="22"/>
        </w:rPr>
        <w:lastRenderedPageBreak/>
        <w:t xml:space="preserve">y </w:t>
      </w:r>
      <w:hyperlink r:id="rId20" w:history="1">
        <w:r>
          <w:rPr>
            <w:rStyle w:val="Hipervnculo"/>
            <w:rFonts w:ascii="Arial" w:hAnsi="Arial" w:cs="Arial"/>
            <w:sz w:val="22"/>
            <w:szCs w:val="22"/>
          </w:rPr>
          <w:t>JUDAROJAS@HOTMAIL.COM</w:t>
        </w:r>
      </w:hyperlink>
      <w:r>
        <w:rPr>
          <w:rFonts w:ascii="Arial" w:hAnsi="Arial" w:cs="Arial"/>
          <w:color w:val="000000"/>
          <w:sz w:val="22"/>
          <w:szCs w:val="22"/>
        </w:rPr>
        <w:t>, en los términos del articulo 56 de la Ley 1437 de 2011.</w:t>
      </w:r>
    </w:p>
    <w:p w:rsidR="002338B9" w:rsidRDefault="002338B9" w:rsidP="002338B9">
      <w:pPr>
        <w:spacing w:after="240"/>
      </w:pPr>
    </w:p>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ARTÍCULO DÉCIMO CUARTO: </w:t>
      </w:r>
      <w:r>
        <w:rPr>
          <w:rFonts w:ascii="Arial" w:hAnsi="Arial" w:cs="Arial"/>
          <w:color w:val="000000"/>
          <w:sz w:val="22"/>
          <w:szCs w:val="22"/>
        </w:rPr>
        <w:t>El encabezado y la parte Resolutiva de la presente Resolución, deberá ser publicada en el boletín ambiental de la C.R.Q., a costa del interesado, de conformidad con los Artículos 70 y 71 de la Ley 99 de 1993</w:t>
      </w:r>
      <w:r>
        <w:rPr>
          <w:rFonts w:ascii="Arial" w:hAnsi="Arial" w:cs="Arial"/>
          <w:color w:val="FF0000"/>
          <w:sz w:val="22"/>
          <w:szCs w:val="22"/>
        </w:rPr>
        <w:t>.</w:t>
      </w:r>
    </w:p>
    <w:p w:rsidR="002338B9" w:rsidRDefault="002338B9" w:rsidP="002338B9">
      <w:pPr>
        <w:spacing w:after="240"/>
      </w:pPr>
    </w:p>
    <w:p w:rsidR="002338B9" w:rsidRDefault="002338B9" w:rsidP="002338B9">
      <w:pPr>
        <w:pStyle w:val="NormalWeb"/>
        <w:spacing w:before="0" w:beforeAutospacing="0" w:after="0" w:afterAutospacing="0"/>
        <w:jc w:val="both"/>
      </w:pPr>
      <w:r>
        <w:rPr>
          <w:rFonts w:ascii="Arial" w:hAnsi="Arial" w:cs="Arial"/>
          <w:b/>
          <w:bCs/>
          <w:color w:val="000000"/>
          <w:sz w:val="22"/>
          <w:szCs w:val="22"/>
        </w:rPr>
        <w:t>ARTÍCULO DÉCIMO QUINTO:</w:t>
      </w:r>
      <w:r>
        <w:rPr>
          <w:rFonts w:ascii="Arial" w:hAnsi="Arial" w:cs="Arial"/>
          <w:color w:val="000000"/>
          <w:sz w:val="22"/>
          <w:szCs w:val="22"/>
        </w:rPr>
        <w:t xml:space="preserve"> La presente Resolución rige a partir de la fecha de ejecutoría, de conformidad con el artículo 87 del Código de Procedimiento Administrativo y de lo Contencioso Administrativo, (Ley 1437 de 2011).</w:t>
      </w:r>
    </w:p>
    <w:p w:rsidR="002338B9" w:rsidRDefault="002338B9" w:rsidP="002338B9"/>
    <w:p w:rsidR="002338B9" w:rsidRDefault="002338B9" w:rsidP="002338B9">
      <w:pPr>
        <w:pStyle w:val="NormalWeb"/>
        <w:spacing w:before="0" w:beforeAutospacing="0" w:after="0" w:afterAutospacing="0"/>
        <w:jc w:val="both"/>
      </w:pPr>
      <w:r>
        <w:rPr>
          <w:rFonts w:ascii="Arial" w:hAnsi="Arial" w:cs="Arial"/>
          <w:b/>
          <w:bCs/>
          <w:color w:val="000000"/>
          <w:sz w:val="22"/>
          <w:szCs w:val="22"/>
        </w:rPr>
        <w:t xml:space="preserve">ARTICULO DECIMO SEXTO: </w:t>
      </w:r>
      <w:r>
        <w:rPr>
          <w:rFonts w:ascii="Arial" w:hAnsi="Arial" w:cs="Arial"/>
          <w:color w:val="000000"/>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338B9" w:rsidRDefault="002338B9" w:rsidP="002338B9"/>
    <w:p w:rsidR="002338B9" w:rsidRDefault="002338B9" w:rsidP="002338B9">
      <w:pPr>
        <w:pStyle w:val="NormalWeb"/>
        <w:spacing w:before="0" w:beforeAutospacing="0" w:after="0" w:afterAutospacing="0"/>
        <w:jc w:val="center"/>
      </w:pPr>
      <w:r>
        <w:rPr>
          <w:rFonts w:ascii="Arial" w:hAnsi="Arial" w:cs="Arial"/>
          <w:b/>
          <w:bCs/>
          <w:color w:val="000000"/>
          <w:sz w:val="22"/>
          <w:szCs w:val="22"/>
        </w:rPr>
        <w:t>NOTIFÍQUESE, PUBLÍQUESE Y CÚMPLASE</w:t>
      </w:r>
    </w:p>
    <w:p w:rsidR="002338B9" w:rsidRDefault="002338B9" w:rsidP="002338B9">
      <w:pPr>
        <w:spacing w:after="240"/>
      </w:pPr>
      <w:r>
        <w:br/>
      </w:r>
    </w:p>
    <w:p w:rsidR="002338B9" w:rsidRDefault="002338B9" w:rsidP="002338B9">
      <w:pPr>
        <w:pStyle w:val="NormalWeb"/>
        <w:spacing w:before="0" w:beforeAutospacing="0" w:after="0" w:afterAutospacing="0"/>
        <w:jc w:val="center"/>
      </w:pPr>
      <w:r>
        <w:rPr>
          <w:rFonts w:ascii="Arial" w:hAnsi="Arial" w:cs="Arial"/>
          <w:b/>
          <w:bCs/>
          <w:color w:val="000000"/>
          <w:sz w:val="22"/>
          <w:szCs w:val="22"/>
        </w:rPr>
        <w:t>CARLOS ARIEL TRUKE OSPINA</w:t>
      </w:r>
    </w:p>
    <w:p w:rsidR="002338B9" w:rsidRDefault="002338B9" w:rsidP="002338B9">
      <w:pPr>
        <w:pStyle w:val="NormalWeb"/>
        <w:spacing w:before="0" w:beforeAutospacing="0" w:after="0" w:afterAutospacing="0"/>
        <w:jc w:val="center"/>
      </w:pPr>
      <w:r>
        <w:rPr>
          <w:rFonts w:ascii="Arial" w:hAnsi="Arial" w:cs="Arial"/>
          <w:color w:val="000000"/>
          <w:sz w:val="22"/>
          <w:szCs w:val="22"/>
        </w:rPr>
        <w:t>Subdirector de Regulación y Control Ambiental</w:t>
      </w:r>
    </w:p>
    <w:p w:rsidR="002338B9" w:rsidRDefault="002338B9" w:rsidP="0098557F">
      <w:pPr>
        <w:pStyle w:val="Sinespaciado"/>
        <w:jc w:val="center"/>
        <w:rPr>
          <w:rFonts w:ascii="Tahoma" w:hAnsi="Tahoma" w:cs="Tahoma"/>
          <w:b/>
          <w:i/>
          <w:sz w:val="24"/>
        </w:rPr>
      </w:pPr>
    </w:p>
    <w:p w:rsidR="002338B9" w:rsidRDefault="002338B9" w:rsidP="0098557F">
      <w:pPr>
        <w:pStyle w:val="Sinespaciado"/>
        <w:jc w:val="center"/>
        <w:rPr>
          <w:rFonts w:ascii="Tahoma" w:hAnsi="Tahoma" w:cs="Tahoma"/>
          <w:b/>
          <w:i/>
          <w:sz w:val="24"/>
        </w:rPr>
      </w:pPr>
    </w:p>
    <w:p w:rsidR="002338B9" w:rsidRPr="002338B9" w:rsidRDefault="002338B9" w:rsidP="002338B9">
      <w:pPr>
        <w:pStyle w:val="Sinespaciado"/>
        <w:jc w:val="center"/>
        <w:rPr>
          <w:rFonts w:ascii="Tahoma" w:hAnsi="Tahoma" w:cs="Tahoma"/>
          <w:b/>
          <w:i/>
          <w:sz w:val="24"/>
        </w:rPr>
      </w:pPr>
      <w:r w:rsidRPr="002338B9">
        <w:rPr>
          <w:rFonts w:ascii="Tahoma" w:hAnsi="Tahoma" w:cs="Tahoma"/>
          <w:b/>
          <w:i/>
          <w:sz w:val="24"/>
        </w:rPr>
        <w:t>AUTO DE INICIACIÓN DE TR</w:t>
      </w:r>
      <w:r>
        <w:rPr>
          <w:rFonts w:ascii="Tahoma" w:hAnsi="Tahoma" w:cs="Tahoma"/>
          <w:b/>
          <w:i/>
          <w:sz w:val="24"/>
        </w:rPr>
        <w:t>ÁMITE DE PERMISO DE VERTIMIENTO</w:t>
      </w:r>
    </w:p>
    <w:p w:rsidR="002338B9" w:rsidRPr="002338B9" w:rsidRDefault="002338B9" w:rsidP="002338B9">
      <w:pPr>
        <w:pStyle w:val="Sinespaciado"/>
        <w:jc w:val="center"/>
        <w:rPr>
          <w:rFonts w:ascii="Tahoma" w:hAnsi="Tahoma" w:cs="Tahoma"/>
          <w:b/>
          <w:i/>
          <w:sz w:val="24"/>
        </w:rPr>
      </w:pPr>
      <w:r>
        <w:rPr>
          <w:rFonts w:ascii="Tahoma" w:hAnsi="Tahoma" w:cs="Tahoma"/>
          <w:b/>
          <w:i/>
          <w:sz w:val="24"/>
        </w:rPr>
        <w:t>SRCA-AITV-701-27-11-20</w:t>
      </w:r>
    </w:p>
    <w:p w:rsidR="002338B9" w:rsidRDefault="002338B9" w:rsidP="002338B9">
      <w:pPr>
        <w:pStyle w:val="Sinespaciado"/>
        <w:jc w:val="center"/>
        <w:rPr>
          <w:rFonts w:ascii="Tahoma" w:hAnsi="Tahoma" w:cs="Tahoma"/>
          <w:b/>
          <w:i/>
          <w:sz w:val="24"/>
        </w:rPr>
      </w:pPr>
      <w:r w:rsidRPr="002338B9">
        <w:rPr>
          <w:rFonts w:ascii="Tahoma" w:hAnsi="Tahoma" w:cs="Tahoma"/>
          <w:b/>
          <w:i/>
          <w:sz w:val="24"/>
        </w:rPr>
        <w:t>ARMENIA, QUINDÍO. VEINTISIETE (27) DE NOVIEMBRE DE DOS MIL VEINTE (2020)</w:t>
      </w:r>
    </w:p>
    <w:p w:rsidR="002338B9" w:rsidRPr="002338B9" w:rsidRDefault="002338B9" w:rsidP="002338B9">
      <w:pPr>
        <w:spacing w:after="200"/>
        <w:jc w:val="center"/>
        <w:rPr>
          <w:rFonts w:eastAsia="Times New Roman"/>
          <w:lang w:eastAsia="es-CO"/>
        </w:rPr>
      </w:pPr>
      <w:r w:rsidRPr="002338B9">
        <w:rPr>
          <w:rFonts w:ascii="Tahoma" w:eastAsia="Times New Roman" w:hAnsi="Tahoma" w:cs="Tahoma"/>
          <w:b/>
          <w:bCs/>
          <w:color w:val="000000"/>
          <w:sz w:val="22"/>
          <w:szCs w:val="22"/>
          <w:lang w:eastAsia="es-CO"/>
        </w:rPr>
        <w:lastRenderedPageBreak/>
        <w:t>DISPONE:</w:t>
      </w:r>
    </w:p>
    <w:p w:rsidR="002338B9" w:rsidRPr="002338B9" w:rsidRDefault="002338B9" w:rsidP="002338B9">
      <w:pPr>
        <w:spacing w:after="200"/>
        <w:jc w:val="both"/>
        <w:rPr>
          <w:rFonts w:eastAsia="Times New Roman"/>
          <w:lang w:eastAsia="es-CO"/>
        </w:rPr>
      </w:pPr>
      <w:r w:rsidRPr="002338B9">
        <w:rPr>
          <w:rFonts w:ascii="Tahoma" w:eastAsia="Times New Roman" w:hAnsi="Tahoma" w:cs="Tahoma"/>
          <w:b/>
          <w:bCs/>
          <w:color w:val="000000"/>
          <w:sz w:val="22"/>
          <w:szCs w:val="22"/>
          <w:lang w:eastAsia="es-CO"/>
        </w:rPr>
        <w:t xml:space="preserve">ARTÍCULO PRIMERO: </w:t>
      </w:r>
      <w:r w:rsidRPr="002338B9">
        <w:rPr>
          <w:rFonts w:ascii="Tahoma" w:eastAsia="Times New Roman" w:hAnsi="Tahoma" w:cs="Tahoma"/>
          <w:color w:val="000000"/>
          <w:sz w:val="22"/>
          <w:szCs w:val="22"/>
          <w:lang w:eastAsia="es-CO"/>
        </w:rPr>
        <w:t xml:space="preserve">Dar inicio al trámite de solicitud de Permiso de Vertimiento presentada por los señores </w:t>
      </w:r>
      <w:r w:rsidRPr="002338B9">
        <w:rPr>
          <w:rFonts w:ascii="Tahoma" w:eastAsia="Times New Roman" w:hAnsi="Tahoma" w:cs="Tahoma"/>
          <w:b/>
          <w:bCs/>
          <w:color w:val="000000"/>
          <w:sz w:val="22"/>
          <w:szCs w:val="22"/>
          <w:lang w:eastAsia="es-CO"/>
        </w:rPr>
        <w:t>FERNANDO CARDONA ARIAS</w:t>
      </w:r>
      <w:r w:rsidRPr="002338B9">
        <w:rPr>
          <w:rFonts w:ascii="Tahoma" w:eastAsia="Times New Roman" w:hAnsi="Tahoma" w:cs="Tahoma"/>
          <w:color w:val="000000"/>
          <w:sz w:val="22"/>
          <w:szCs w:val="22"/>
          <w:lang w:eastAsia="es-CO"/>
        </w:rPr>
        <w:t xml:space="preserve">, identificado con cedula de ciudadanía número 7.514.968 expedida en Armenia, Quindío, actuando en representación legal de los señores </w:t>
      </w:r>
      <w:r w:rsidRPr="002338B9">
        <w:rPr>
          <w:rFonts w:ascii="Tahoma" w:eastAsia="Times New Roman" w:hAnsi="Tahoma" w:cs="Tahoma"/>
          <w:b/>
          <w:bCs/>
          <w:color w:val="000000"/>
          <w:sz w:val="22"/>
          <w:szCs w:val="22"/>
          <w:lang w:eastAsia="es-CO"/>
        </w:rPr>
        <w:t>CARLOS WILLIAN TORRES MONCADA</w:t>
      </w:r>
      <w:r w:rsidRPr="002338B9">
        <w:rPr>
          <w:rFonts w:ascii="Tahoma" w:eastAsia="Times New Roman" w:hAnsi="Tahoma" w:cs="Tahoma"/>
          <w:color w:val="000000"/>
          <w:sz w:val="22"/>
          <w:szCs w:val="22"/>
          <w:lang w:eastAsia="es-CO"/>
        </w:rPr>
        <w:t>, identificado con la cédula de ciudadanía número 9.733.164 expedida en Armenia, Quindío</w:t>
      </w:r>
      <w:r w:rsidRPr="002338B9">
        <w:rPr>
          <w:rFonts w:ascii="Tahoma" w:eastAsia="Times New Roman" w:hAnsi="Tahoma" w:cs="Tahoma"/>
          <w:b/>
          <w:bCs/>
          <w:color w:val="000000"/>
          <w:sz w:val="22"/>
          <w:szCs w:val="22"/>
          <w:lang w:eastAsia="es-CO"/>
        </w:rPr>
        <w:t>, GREGORIO ALEXANDER TORRES MONCADA</w:t>
      </w:r>
      <w:r w:rsidRPr="002338B9">
        <w:rPr>
          <w:rFonts w:ascii="Tahoma" w:eastAsia="Times New Roman" w:hAnsi="Tahoma" w:cs="Tahoma"/>
          <w:color w:val="000000"/>
          <w:sz w:val="22"/>
          <w:szCs w:val="22"/>
          <w:lang w:eastAsia="es-CO"/>
        </w:rPr>
        <w:t>, identificado con cedula de ciudadanía número 71.759.843 expedida en Armenia, Quindío</w:t>
      </w:r>
      <w:r w:rsidRPr="002338B9">
        <w:rPr>
          <w:rFonts w:ascii="Tahoma" w:eastAsia="Times New Roman" w:hAnsi="Tahoma" w:cs="Tahoma"/>
          <w:b/>
          <w:bCs/>
          <w:color w:val="000000"/>
          <w:sz w:val="22"/>
          <w:szCs w:val="22"/>
          <w:lang w:eastAsia="es-CO"/>
        </w:rPr>
        <w:t xml:space="preserve">, PAULA ANDREA TORRES MONCADA, </w:t>
      </w:r>
      <w:r w:rsidRPr="002338B9">
        <w:rPr>
          <w:rFonts w:ascii="Tahoma" w:eastAsia="Times New Roman" w:hAnsi="Tahoma" w:cs="Tahoma"/>
          <w:color w:val="000000"/>
          <w:sz w:val="22"/>
          <w:szCs w:val="22"/>
          <w:lang w:eastAsia="es-CO"/>
        </w:rPr>
        <w:t>identificada con cedula de ciudadanía número 41.932.221 expedida en Armenia, Quindío</w:t>
      </w:r>
      <w:r w:rsidRPr="002338B9">
        <w:rPr>
          <w:rFonts w:ascii="Tahoma" w:eastAsia="Times New Roman" w:hAnsi="Tahoma" w:cs="Tahoma"/>
          <w:b/>
          <w:bCs/>
          <w:color w:val="000000"/>
          <w:sz w:val="22"/>
          <w:szCs w:val="22"/>
          <w:lang w:eastAsia="es-CO"/>
        </w:rPr>
        <w:t xml:space="preserve"> </w:t>
      </w:r>
      <w:r w:rsidRPr="002338B9">
        <w:rPr>
          <w:rFonts w:ascii="Tahoma" w:eastAsia="Times New Roman" w:hAnsi="Tahoma" w:cs="Tahoma"/>
          <w:color w:val="000000"/>
          <w:sz w:val="22"/>
          <w:szCs w:val="22"/>
          <w:lang w:eastAsia="es-CO"/>
        </w:rPr>
        <w:t>y</w:t>
      </w:r>
      <w:r w:rsidRPr="002338B9">
        <w:rPr>
          <w:rFonts w:ascii="Tahoma" w:eastAsia="Times New Roman" w:hAnsi="Tahoma" w:cs="Tahoma"/>
          <w:b/>
          <w:bCs/>
          <w:color w:val="000000"/>
          <w:sz w:val="22"/>
          <w:szCs w:val="22"/>
          <w:lang w:eastAsia="es-CO"/>
        </w:rPr>
        <w:t xml:space="preserve"> YOLANDA JANETH TORRES MONCADA, </w:t>
      </w:r>
      <w:r w:rsidRPr="002338B9">
        <w:rPr>
          <w:rFonts w:ascii="Tahoma" w:eastAsia="Times New Roman" w:hAnsi="Tahoma" w:cs="Tahoma"/>
          <w:color w:val="000000"/>
          <w:sz w:val="22"/>
          <w:szCs w:val="22"/>
          <w:lang w:eastAsia="es-CO"/>
        </w:rPr>
        <w:t>identificada con cedula de ciudadanía número 1.094.914.849</w:t>
      </w:r>
      <w:r w:rsidRPr="002338B9">
        <w:rPr>
          <w:rFonts w:ascii="Tahoma" w:eastAsia="Times New Roman" w:hAnsi="Tahoma" w:cs="Tahoma"/>
          <w:b/>
          <w:bCs/>
          <w:color w:val="000000"/>
          <w:sz w:val="22"/>
          <w:szCs w:val="22"/>
          <w:lang w:eastAsia="es-CO"/>
        </w:rPr>
        <w:t xml:space="preserve"> </w:t>
      </w:r>
      <w:r w:rsidRPr="002338B9">
        <w:rPr>
          <w:rFonts w:ascii="Tahoma" w:eastAsia="Times New Roman" w:hAnsi="Tahoma" w:cs="Tahoma"/>
          <w:color w:val="000000"/>
          <w:sz w:val="22"/>
          <w:szCs w:val="22"/>
          <w:lang w:eastAsia="es-CO"/>
        </w:rPr>
        <w:t>quienes actúan en calidad de copropietarios</w:t>
      </w:r>
      <w:r w:rsidRPr="002338B9">
        <w:rPr>
          <w:rFonts w:ascii="Tahoma" w:eastAsia="Times New Roman" w:hAnsi="Tahoma" w:cs="Tahoma"/>
          <w:b/>
          <w:bCs/>
          <w:color w:val="000000"/>
          <w:sz w:val="22"/>
          <w:szCs w:val="22"/>
          <w:lang w:eastAsia="es-CO"/>
        </w:rPr>
        <w:t xml:space="preserve">,  </w:t>
      </w:r>
      <w:r w:rsidRPr="002338B9">
        <w:rPr>
          <w:rFonts w:ascii="Tahoma" w:eastAsia="Times New Roman" w:hAnsi="Tahoma" w:cs="Tahoma"/>
          <w:color w:val="000000"/>
          <w:sz w:val="22"/>
          <w:szCs w:val="22"/>
          <w:lang w:eastAsia="es-CO"/>
        </w:rPr>
        <w:t xml:space="preserve">quienes son actuales propietarios inscritos del predio denominado: </w:t>
      </w:r>
      <w:r w:rsidRPr="002338B9">
        <w:rPr>
          <w:rFonts w:ascii="Tahoma" w:eastAsia="Times New Roman" w:hAnsi="Tahoma" w:cs="Tahoma"/>
          <w:b/>
          <w:bCs/>
          <w:color w:val="000000"/>
          <w:sz w:val="22"/>
          <w:szCs w:val="22"/>
          <w:lang w:eastAsia="es-CO"/>
        </w:rPr>
        <w:t xml:space="preserve">FINCA EL PRADO- HOTEL MOMOTUS </w:t>
      </w:r>
      <w:r w:rsidRPr="002338B9">
        <w:rPr>
          <w:rFonts w:ascii="Tahoma" w:eastAsia="Times New Roman" w:hAnsi="Tahoma" w:cs="Tahoma"/>
          <w:color w:val="000000"/>
          <w:sz w:val="22"/>
          <w:szCs w:val="22"/>
          <w:lang w:eastAsia="es-CO"/>
        </w:rPr>
        <w:t xml:space="preserve">ubicado en la Vereda </w:t>
      </w:r>
      <w:r w:rsidRPr="002338B9">
        <w:rPr>
          <w:rFonts w:ascii="Tahoma" w:eastAsia="Times New Roman" w:hAnsi="Tahoma" w:cs="Tahoma"/>
          <w:b/>
          <w:bCs/>
          <w:color w:val="000000"/>
          <w:sz w:val="22"/>
          <w:szCs w:val="22"/>
          <w:lang w:eastAsia="es-CO"/>
        </w:rPr>
        <w:t xml:space="preserve">RIO ARRIBA COCORA </w:t>
      </w:r>
      <w:r w:rsidRPr="002338B9">
        <w:rPr>
          <w:rFonts w:ascii="Tahoma" w:eastAsia="Times New Roman" w:hAnsi="Tahoma" w:cs="Tahoma"/>
          <w:color w:val="000000"/>
          <w:sz w:val="22"/>
          <w:szCs w:val="22"/>
          <w:lang w:eastAsia="es-CO"/>
        </w:rPr>
        <w:t xml:space="preserve">del municipio de </w:t>
      </w:r>
      <w:r w:rsidRPr="002338B9">
        <w:rPr>
          <w:rFonts w:ascii="Tahoma" w:eastAsia="Times New Roman" w:hAnsi="Tahoma" w:cs="Tahoma"/>
          <w:b/>
          <w:bCs/>
          <w:color w:val="000000"/>
          <w:sz w:val="22"/>
          <w:szCs w:val="22"/>
          <w:lang w:eastAsia="es-CO"/>
        </w:rPr>
        <w:t xml:space="preserve">SALENTO (Q.), </w:t>
      </w:r>
      <w:r w:rsidRPr="002338B9">
        <w:rPr>
          <w:rFonts w:ascii="Tahoma" w:eastAsia="Times New Roman" w:hAnsi="Tahoma" w:cs="Tahoma"/>
          <w:color w:val="000000"/>
          <w:sz w:val="22"/>
          <w:szCs w:val="22"/>
          <w:lang w:eastAsia="es-CO"/>
        </w:rPr>
        <w:t xml:space="preserve">identificado con matrícula inmobiliaria </w:t>
      </w:r>
      <w:r w:rsidRPr="002338B9">
        <w:rPr>
          <w:rFonts w:ascii="Tahoma" w:eastAsia="Times New Roman" w:hAnsi="Tahoma" w:cs="Tahoma"/>
          <w:b/>
          <w:bCs/>
          <w:color w:val="000000"/>
          <w:sz w:val="22"/>
          <w:szCs w:val="22"/>
          <w:lang w:eastAsia="es-CO"/>
        </w:rPr>
        <w:t>No. 280-1457 y código catastral 0000000000030039000000000,</w:t>
      </w:r>
      <w:r w:rsidRPr="002338B9">
        <w:rPr>
          <w:rFonts w:ascii="Tahoma" w:eastAsia="Times New Roman" w:hAnsi="Tahoma" w:cs="Tahoma"/>
          <w:color w:val="000000"/>
          <w:sz w:val="22"/>
          <w:szCs w:val="22"/>
          <w:lang w:eastAsia="es-CO"/>
        </w:rPr>
        <w:t xml:space="preserve"> en la </w:t>
      </w:r>
      <w:r w:rsidRPr="002338B9">
        <w:rPr>
          <w:rFonts w:ascii="Tahoma" w:eastAsia="Times New Roman" w:hAnsi="Tahoma" w:cs="Tahoma"/>
          <w:b/>
          <w:bCs/>
          <w:color w:val="000000"/>
          <w:sz w:val="22"/>
          <w:szCs w:val="22"/>
          <w:lang w:eastAsia="es-CO"/>
        </w:rPr>
        <w:t>CORPORACIÓN AUTÓNOMA REGIONAL DEL QUINDÍO</w:t>
      </w:r>
      <w:r w:rsidRPr="002338B9">
        <w:rPr>
          <w:rFonts w:ascii="Tahoma" w:eastAsia="Times New Roman" w:hAnsi="Tahoma" w:cs="Tahoma"/>
          <w:color w:val="000000"/>
          <w:sz w:val="22"/>
          <w:szCs w:val="22"/>
          <w:lang w:eastAsia="es-CO"/>
        </w:rPr>
        <w:t xml:space="preserve">, bajo el radicado </w:t>
      </w:r>
      <w:r w:rsidRPr="002338B9">
        <w:rPr>
          <w:rFonts w:ascii="Tahoma" w:eastAsia="Times New Roman" w:hAnsi="Tahoma" w:cs="Tahoma"/>
          <w:b/>
          <w:bCs/>
          <w:color w:val="000000"/>
          <w:sz w:val="22"/>
          <w:szCs w:val="22"/>
          <w:lang w:eastAsia="es-CO"/>
        </w:rPr>
        <w:t xml:space="preserve">No. 14407-2019, </w:t>
      </w:r>
      <w:r w:rsidRPr="002338B9">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2338B9" w:rsidRPr="002338B9" w:rsidRDefault="002338B9" w:rsidP="002338B9">
      <w:pPr>
        <w:spacing w:after="200"/>
        <w:jc w:val="both"/>
        <w:rPr>
          <w:rFonts w:eastAsia="Times New Roman"/>
          <w:lang w:eastAsia="es-CO"/>
        </w:rPr>
      </w:pPr>
      <w:r w:rsidRPr="002338B9">
        <w:rPr>
          <w:rFonts w:ascii="Tahoma" w:eastAsia="Times New Roman" w:hAnsi="Tahoma" w:cs="Tahoma"/>
          <w:b/>
          <w:bCs/>
          <w:color w:val="000000"/>
          <w:sz w:val="22"/>
          <w:szCs w:val="22"/>
          <w:lang w:eastAsia="es-CO"/>
        </w:rPr>
        <w:t xml:space="preserve">Parágrafo: </w:t>
      </w:r>
      <w:r w:rsidRPr="002338B9">
        <w:rPr>
          <w:rFonts w:ascii="Tahoma" w:eastAsia="Times New Roman" w:hAnsi="Tahoma" w:cs="Tahoma"/>
          <w:b/>
          <w:bCs/>
          <w:i/>
          <w:iCs/>
          <w:color w:val="000000"/>
          <w:sz w:val="22"/>
          <w:szCs w:val="22"/>
          <w:lang w:eastAsia="es-CO"/>
        </w:rPr>
        <w:t>EL PRESENTE AUTO DE INICIO NO CONSTITUYE EL OTORGAMIENTO DEL PERMISO DE VERTIMIENTO</w:t>
      </w:r>
      <w:r w:rsidRPr="002338B9">
        <w:rPr>
          <w:rFonts w:ascii="Tahoma" w:eastAsia="Times New Roman" w:hAnsi="Tahoma" w:cs="Tahoma"/>
          <w:color w:val="000000"/>
          <w:sz w:val="22"/>
          <w:szCs w:val="22"/>
          <w:lang w:eastAsia="es-CO"/>
        </w:rPr>
        <w:t xml:space="preserve">, teniendo en cuenta que el mismo </w:t>
      </w:r>
      <w:r w:rsidRPr="002338B9">
        <w:rPr>
          <w:rFonts w:ascii="Tahoma" w:eastAsia="Times New Roman" w:hAnsi="Tahoma" w:cs="Tahoma"/>
          <w:b/>
          <w:bCs/>
          <w:color w:val="000000"/>
          <w:sz w:val="22"/>
          <w:szCs w:val="22"/>
          <w:lang w:eastAsia="es-CO"/>
        </w:rPr>
        <w:t>solo</w:t>
      </w:r>
      <w:r w:rsidRPr="002338B9">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w:t>
      </w:r>
      <w:r w:rsidRPr="002338B9">
        <w:rPr>
          <w:rFonts w:ascii="Tahoma" w:eastAsia="Times New Roman" w:hAnsi="Tahoma" w:cs="Tahoma"/>
          <w:color w:val="000000"/>
          <w:sz w:val="22"/>
          <w:szCs w:val="22"/>
          <w:lang w:eastAsia="es-CO"/>
        </w:rPr>
        <w:lastRenderedPageBreak/>
        <w:t>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2338B9" w:rsidRPr="002338B9" w:rsidRDefault="002338B9" w:rsidP="002338B9">
      <w:pPr>
        <w:jc w:val="both"/>
        <w:rPr>
          <w:rFonts w:eastAsia="Times New Roman"/>
          <w:lang w:eastAsia="es-CO"/>
        </w:rPr>
      </w:pPr>
      <w:r w:rsidRPr="002338B9">
        <w:rPr>
          <w:rFonts w:ascii="Tahoma" w:eastAsia="Times New Roman" w:hAnsi="Tahoma" w:cs="Tahoma"/>
          <w:b/>
          <w:bCs/>
          <w:color w:val="000000"/>
          <w:sz w:val="22"/>
          <w:szCs w:val="22"/>
          <w:lang w:eastAsia="es-CO"/>
        </w:rPr>
        <w:t xml:space="preserve">ARTÍCULO SEGUNDO: </w:t>
      </w:r>
      <w:r w:rsidRPr="002338B9">
        <w:rPr>
          <w:rFonts w:ascii="Tahoma" w:eastAsia="Times New Roman" w:hAnsi="Tahoma" w:cs="Tahoma"/>
          <w:color w:val="000000"/>
          <w:sz w:val="22"/>
          <w:szCs w:val="22"/>
          <w:lang w:eastAsia="es-CO"/>
        </w:rPr>
        <w:t>Ordenar la práctica de la visita técnica de que trata el artículo 2.2.3.3.5.5. y siguientes del Decreto 1076 de 2015.</w:t>
      </w:r>
    </w:p>
    <w:p w:rsidR="002338B9" w:rsidRPr="002338B9" w:rsidRDefault="002338B9" w:rsidP="002338B9">
      <w:pPr>
        <w:rPr>
          <w:rFonts w:eastAsia="Times New Roman"/>
          <w:lang w:eastAsia="es-CO"/>
        </w:rPr>
      </w:pPr>
    </w:p>
    <w:p w:rsidR="002338B9" w:rsidRPr="002338B9" w:rsidRDefault="002338B9" w:rsidP="002338B9">
      <w:pPr>
        <w:spacing w:after="200"/>
        <w:jc w:val="both"/>
        <w:rPr>
          <w:rFonts w:eastAsia="Times New Roman"/>
          <w:lang w:eastAsia="es-CO"/>
        </w:rPr>
      </w:pPr>
      <w:r w:rsidRPr="002338B9">
        <w:rPr>
          <w:rFonts w:ascii="Tahoma" w:eastAsia="Times New Roman" w:hAnsi="Tahoma" w:cs="Tahoma"/>
          <w:b/>
          <w:bCs/>
          <w:color w:val="000000"/>
          <w:sz w:val="22"/>
          <w:szCs w:val="22"/>
          <w:lang w:eastAsia="es-CO"/>
        </w:rPr>
        <w:t>ARTÍCULO TERCERO</w:t>
      </w:r>
      <w:r w:rsidRPr="002338B9">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2338B9" w:rsidRPr="002338B9" w:rsidRDefault="002338B9" w:rsidP="002338B9">
      <w:pPr>
        <w:jc w:val="both"/>
        <w:rPr>
          <w:rFonts w:eastAsia="Times New Roman"/>
          <w:lang w:eastAsia="es-CO"/>
        </w:rPr>
      </w:pPr>
      <w:r w:rsidRPr="002338B9">
        <w:rPr>
          <w:rFonts w:ascii="Tahoma" w:eastAsia="Times New Roman" w:hAnsi="Tahoma" w:cs="Tahoma"/>
          <w:b/>
          <w:bCs/>
          <w:color w:val="000000"/>
          <w:sz w:val="22"/>
          <w:szCs w:val="22"/>
          <w:lang w:eastAsia="es-CO"/>
        </w:rPr>
        <w:t>ARTÍCULO CUARTO</w:t>
      </w:r>
      <w:r w:rsidRPr="002338B9">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2338B9" w:rsidRPr="002338B9" w:rsidRDefault="002338B9" w:rsidP="002338B9">
      <w:pPr>
        <w:rPr>
          <w:rFonts w:eastAsia="Times New Roman"/>
          <w:lang w:eastAsia="es-CO"/>
        </w:rPr>
      </w:pPr>
    </w:p>
    <w:p w:rsidR="002338B9" w:rsidRPr="002338B9" w:rsidRDefault="002338B9" w:rsidP="002338B9">
      <w:pPr>
        <w:spacing w:after="200"/>
        <w:jc w:val="both"/>
        <w:rPr>
          <w:rFonts w:eastAsia="Times New Roman"/>
          <w:lang w:eastAsia="es-CO"/>
        </w:rPr>
      </w:pPr>
      <w:r w:rsidRPr="002338B9">
        <w:rPr>
          <w:rFonts w:ascii="Tahoma" w:eastAsia="Times New Roman" w:hAnsi="Tahoma" w:cs="Tahoma"/>
          <w:b/>
          <w:bCs/>
          <w:color w:val="000000"/>
          <w:sz w:val="22"/>
          <w:szCs w:val="22"/>
          <w:lang w:eastAsia="es-CO"/>
        </w:rPr>
        <w:t xml:space="preserve">ARTICULO QUINTO: </w:t>
      </w:r>
      <w:r w:rsidRPr="002338B9">
        <w:rPr>
          <w:rFonts w:ascii="Tahoma" w:eastAsia="Times New Roman" w:hAnsi="Tahoma" w:cs="Tahoma"/>
          <w:color w:val="000000"/>
          <w:sz w:val="22"/>
          <w:szCs w:val="22"/>
          <w:lang w:eastAsia="es-CO"/>
        </w:rPr>
        <w:t>Contra el presente auto no procede recurso alguno, según lo dispuesto en el artículo 75 de la Ley 1437 de 2011.                      </w:t>
      </w:r>
    </w:p>
    <w:p w:rsidR="002338B9" w:rsidRPr="002338B9" w:rsidRDefault="002338B9" w:rsidP="002338B9">
      <w:pPr>
        <w:spacing w:after="200"/>
        <w:jc w:val="both"/>
        <w:rPr>
          <w:rFonts w:eastAsia="Times New Roman"/>
          <w:lang w:eastAsia="es-CO"/>
        </w:rPr>
      </w:pPr>
      <w:r w:rsidRPr="002338B9">
        <w:rPr>
          <w:rFonts w:ascii="Tahoma" w:eastAsia="Times New Roman" w:hAnsi="Tahoma" w:cs="Tahoma"/>
          <w:b/>
          <w:bCs/>
          <w:color w:val="000000"/>
          <w:sz w:val="22"/>
          <w:szCs w:val="22"/>
          <w:lang w:eastAsia="es-CO"/>
        </w:rPr>
        <w:t xml:space="preserve">ARTICULO SEXTO: </w:t>
      </w:r>
      <w:r w:rsidRPr="002338B9">
        <w:rPr>
          <w:rFonts w:ascii="Tahoma" w:eastAsia="Times New Roman" w:hAnsi="Tahoma" w:cs="Tahoma"/>
          <w:color w:val="000000"/>
          <w:sz w:val="22"/>
          <w:szCs w:val="22"/>
          <w:lang w:eastAsia="es-CO"/>
        </w:rPr>
        <w:t xml:space="preserve">Notificar el presente acto administrativo a los señores </w:t>
      </w:r>
      <w:r w:rsidRPr="002338B9">
        <w:rPr>
          <w:rFonts w:ascii="Tahoma" w:eastAsia="Times New Roman" w:hAnsi="Tahoma" w:cs="Tahoma"/>
          <w:b/>
          <w:bCs/>
          <w:color w:val="000000"/>
          <w:sz w:val="22"/>
          <w:szCs w:val="22"/>
          <w:lang w:eastAsia="es-CO"/>
        </w:rPr>
        <w:t>CARLOS WILLIAN TORRES MONCADA</w:t>
      </w:r>
      <w:r w:rsidRPr="002338B9">
        <w:rPr>
          <w:rFonts w:ascii="Tahoma" w:eastAsia="Times New Roman" w:hAnsi="Tahoma" w:cs="Tahoma"/>
          <w:color w:val="000000"/>
          <w:sz w:val="22"/>
          <w:szCs w:val="22"/>
          <w:lang w:eastAsia="es-CO"/>
        </w:rPr>
        <w:t>, identificado con la cédula de ciudadanía número 9.733.164 expedida en Armenia, Quindío</w:t>
      </w:r>
      <w:r w:rsidRPr="002338B9">
        <w:rPr>
          <w:rFonts w:ascii="Tahoma" w:eastAsia="Times New Roman" w:hAnsi="Tahoma" w:cs="Tahoma"/>
          <w:b/>
          <w:bCs/>
          <w:color w:val="000000"/>
          <w:sz w:val="22"/>
          <w:szCs w:val="22"/>
          <w:lang w:eastAsia="es-CO"/>
        </w:rPr>
        <w:t>, GREGORIO ALEXANDER TORRES MONCADA</w:t>
      </w:r>
      <w:r w:rsidRPr="002338B9">
        <w:rPr>
          <w:rFonts w:ascii="Tahoma" w:eastAsia="Times New Roman" w:hAnsi="Tahoma" w:cs="Tahoma"/>
          <w:color w:val="000000"/>
          <w:sz w:val="22"/>
          <w:szCs w:val="22"/>
          <w:lang w:eastAsia="es-CO"/>
        </w:rPr>
        <w:t>, identificado con cedula de ciudadanía número 71.759.843 expedida en Armenia, Quindío</w:t>
      </w:r>
      <w:r w:rsidRPr="002338B9">
        <w:rPr>
          <w:rFonts w:ascii="Tahoma" w:eastAsia="Times New Roman" w:hAnsi="Tahoma" w:cs="Tahoma"/>
          <w:b/>
          <w:bCs/>
          <w:color w:val="000000"/>
          <w:sz w:val="22"/>
          <w:szCs w:val="22"/>
          <w:lang w:eastAsia="es-CO"/>
        </w:rPr>
        <w:t xml:space="preserve">, PAULA ANDREA TORRES MONCADA, </w:t>
      </w:r>
      <w:r w:rsidRPr="002338B9">
        <w:rPr>
          <w:rFonts w:ascii="Tahoma" w:eastAsia="Times New Roman" w:hAnsi="Tahoma" w:cs="Tahoma"/>
          <w:color w:val="000000"/>
          <w:sz w:val="22"/>
          <w:szCs w:val="22"/>
          <w:lang w:eastAsia="es-CO"/>
        </w:rPr>
        <w:t>identificada con cedula de ciudadanía número 41.932.221 expedida en Armenia, Quindío</w:t>
      </w:r>
      <w:r w:rsidRPr="002338B9">
        <w:rPr>
          <w:rFonts w:ascii="Tahoma" w:eastAsia="Times New Roman" w:hAnsi="Tahoma" w:cs="Tahoma"/>
          <w:b/>
          <w:bCs/>
          <w:color w:val="000000"/>
          <w:sz w:val="22"/>
          <w:szCs w:val="22"/>
          <w:lang w:eastAsia="es-CO"/>
        </w:rPr>
        <w:t xml:space="preserve"> </w:t>
      </w:r>
      <w:r w:rsidRPr="002338B9">
        <w:rPr>
          <w:rFonts w:ascii="Tahoma" w:eastAsia="Times New Roman" w:hAnsi="Tahoma" w:cs="Tahoma"/>
          <w:color w:val="000000"/>
          <w:sz w:val="22"/>
          <w:szCs w:val="22"/>
          <w:lang w:eastAsia="es-CO"/>
        </w:rPr>
        <w:t>y</w:t>
      </w:r>
      <w:r w:rsidRPr="002338B9">
        <w:rPr>
          <w:rFonts w:ascii="Tahoma" w:eastAsia="Times New Roman" w:hAnsi="Tahoma" w:cs="Tahoma"/>
          <w:b/>
          <w:bCs/>
          <w:color w:val="000000"/>
          <w:sz w:val="22"/>
          <w:szCs w:val="22"/>
          <w:lang w:eastAsia="es-CO"/>
        </w:rPr>
        <w:t xml:space="preserve"> YOLANDA JANETH TORRES MONCADA, </w:t>
      </w:r>
      <w:r w:rsidRPr="002338B9">
        <w:rPr>
          <w:rFonts w:ascii="Tahoma" w:eastAsia="Times New Roman" w:hAnsi="Tahoma" w:cs="Tahoma"/>
          <w:color w:val="000000"/>
          <w:sz w:val="22"/>
          <w:szCs w:val="22"/>
          <w:lang w:eastAsia="es-CO"/>
        </w:rPr>
        <w:t xml:space="preserve">identificada con cedula de </w:t>
      </w:r>
      <w:r w:rsidRPr="002338B9">
        <w:rPr>
          <w:rFonts w:ascii="Tahoma" w:eastAsia="Times New Roman" w:hAnsi="Tahoma" w:cs="Tahoma"/>
          <w:color w:val="000000"/>
          <w:sz w:val="22"/>
          <w:szCs w:val="22"/>
          <w:lang w:eastAsia="es-CO"/>
        </w:rPr>
        <w:lastRenderedPageBreak/>
        <w:t>ciudadanía número 1.094.914.849, quienes actúan en calidad de copropietarios o a su apoderado, en los términos establecidos en la Ley 1437 de 2011.</w:t>
      </w:r>
    </w:p>
    <w:p w:rsidR="002338B9" w:rsidRPr="002338B9" w:rsidRDefault="002338B9" w:rsidP="002338B9">
      <w:pPr>
        <w:jc w:val="center"/>
        <w:rPr>
          <w:rFonts w:eastAsia="Times New Roman"/>
          <w:lang w:eastAsia="es-CO"/>
        </w:rPr>
      </w:pPr>
      <w:r w:rsidRPr="002338B9">
        <w:rPr>
          <w:rFonts w:ascii="Tahoma" w:eastAsia="Times New Roman" w:hAnsi="Tahoma" w:cs="Tahoma"/>
          <w:b/>
          <w:bCs/>
          <w:color w:val="000000"/>
          <w:sz w:val="22"/>
          <w:szCs w:val="22"/>
          <w:lang w:eastAsia="es-CO"/>
        </w:rPr>
        <w:t>NOTIFÍQUESE, PUBLÍQUESE Y CÚMPLASE</w:t>
      </w:r>
    </w:p>
    <w:p w:rsidR="002338B9" w:rsidRPr="002338B9" w:rsidRDefault="002338B9" w:rsidP="002338B9">
      <w:pPr>
        <w:spacing w:after="240"/>
        <w:rPr>
          <w:rFonts w:eastAsia="Times New Roman"/>
          <w:lang w:eastAsia="es-CO"/>
        </w:rPr>
      </w:pPr>
      <w:r w:rsidRPr="002338B9">
        <w:rPr>
          <w:rFonts w:eastAsia="Times New Roman"/>
          <w:lang w:eastAsia="es-CO"/>
        </w:rPr>
        <w:br/>
      </w:r>
      <w:r w:rsidRPr="002338B9">
        <w:rPr>
          <w:rFonts w:eastAsia="Times New Roman"/>
          <w:lang w:eastAsia="es-CO"/>
        </w:rPr>
        <w:br/>
      </w:r>
    </w:p>
    <w:p w:rsidR="002338B9" w:rsidRPr="002338B9" w:rsidRDefault="002338B9" w:rsidP="002338B9">
      <w:pPr>
        <w:jc w:val="center"/>
        <w:rPr>
          <w:rFonts w:eastAsia="Times New Roman"/>
          <w:lang w:eastAsia="es-CO"/>
        </w:rPr>
      </w:pPr>
      <w:r w:rsidRPr="002338B9">
        <w:rPr>
          <w:rFonts w:ascii="Tahoma" w:eastAsia="Times New Roman" w:hAnsi="Tahoma" w:cs="Tahoma"/>
          <w:b/>
          <w:bCs/>
          <w:color w:val="000000"/>
          <w:sz w:val="22"/>
          <w:szCs w:val="22"/>
          <w:lang w:eastAsia="es-CO"/>
        </w:rPr>
        <w:t>CARLOS ARIEL TRUKE OSPINA</w:t>
      </w:r>
    </w:p>
    <w:p w:rsidR="002338B9" w:rsidRPr="002338B9" w:rsidRDefault="002338B9" w:rsidP="002338B9">
      <w:pPr>
        <w:spacing w:after="200"/>
        <w:jc w:val="center"/>
        <w:rPr>
          <w:rFonts w:eastAsia="Times New Roman"/>
          <w:lang w:eastAsia="es-CO"/>
        </w:rPr>
      </w:pPr>
      <w:r w:rsidRPr="002338B9">
        <w:rPr>
          <w:rFonts w:ascii="Tahoma" w:eastAsia="Times New Roman" w:hAnsi="Tahoma" w:cs="Tahoma"/>
          <w:color w:val="000000"/>
          <w:sz w:val="22"/>
          <w:szCs w:val="22"/>
          <w:lang w:eastAsia="es-CO"/>
        </w:rPr>
        <w:t>Subdirector de Regulación y Control Ambiental</w:t>
      </w:r>
    </w:p>
    <w:p w:rsidR="002338B9" w:rsidRDefault="002338B9" w:rsidP="00521F68">
      <w:pPr>
        <w:pStyle w:val="Sinespaciado"/>
        <w:rPr>
          <w:rFonts w:ascii="Tahoma" w:hAnsi="Tahoma" w:cs="Tahoma"/>
          <w:b/>
          <w:i/>
          <w:sz w:val="24"/>
        </w:rPr>
      </w:pPr>
    </w:p>
    <w:p w:rsidR="002338B9" w:rsidRDefault="002338B9" w:rsidP="00521F68">
      <w:pPr>
        <w:pStyle w:val="Sinespaciado"/>
        <w:rPr>
          <w:rFonts w:ascii="Tahoma" w:hAnsi="Tahoma" w:cs="Tahoma"/>
          <w:b/>
          <w:i/>
          <w:sz w:val="24"/>
        </w:rPr>
      </w:pPr>
    </w:p>
    <w:p w:rsidR="002338B9" w:rsidRPr="002338B9" w:rsidRDefault="002338B9" w:rsidP="002338B9">
      <w:pPr>
        <w:pStyle w:val="Sinespaciado"/>
        <w:jc w:val="center"/>
        <w:rPr>
          <w:rFonts w:ascii="Tahoma" w:hAnsi="Tahoma" w:cs="Tahoma"/>
          <w:b/>
          <w:i/>
          <w:sz w:val="24"/>
        </w:rPr>
      </w:pPr>
      <w:r w:rsidRPr="002338B9">
        <w:rPr>
          <w:rFonts w:ascii="Tahoma" w:hAnsi="Tahoma" w:cs="Tahoma"/>
          <w:b/>
          <w:i/>
          <w:sz w:val="24"/>
        </w:rPr>
        <w:t>AUTO DE INICIACIÓN DE TRÁMITE DE PERMISO DE VERTIMIENTO</w:t>
      </w:r>
    </w:p>
    <w:p w:rsidR="002338B9" w:rsidRPr="002338B9" w:rsidRDefault="002338B9" w:rsidP="002338B9">
      <w:pPr>
        <w:pStyle w:val="Sinespaciado"/>
        <w:jc w:val="center"/>
        <w:rPr>
          <w:rFonts w:ascii="Tahoma" w:hAnsi="Tahoma" w:cs="Tahoma"/>
          <w:b/>
          <w:i/>
          <w:sz w:val="24"/>
        </w:rPr>
      </w:pPr>
      <w:r>
        <w:rPr>
          <w:rFonts w:ascii="Tahoma" w:hAnsi="Tahoma" w:cs="Tahoma"/>
          <w:b/>
          <w:i/>
          <w:sz w:val="24"/>
        </w:rPr>
        <w:t>SRCA-AITV-719-27-11-20</w:t>
      </w:r>
    </w:p>
    <w:p w:rsidR="002338B9" w:rsidRDefault="002338B9" w:rsidP="002338B9">
      <w:pPr>
        <w:pStyle w:val="Sinespaciado"/>
        <w:jc w:val="center"/>
        <w:rPr>
          <w:rFonts w:ascii="Tahoma" w:hAnsi="Tahoma" w:cs="Tahoma"/>
          <w:b/>
          <w:i/>
          <w:sz w:val="24"/>
        </w:rPr>
      </w:pPr>
      <w:r w:rsidRPr="002338B9">
        <w:rPr>
          <w:rFonts w:ascii="Tahoma" w:hAnsi="Tahoma" w:cs="Tahoma"/>
          <w:b/>
          <w:i/>
          <w:sz w:val="24"/>
        </w:rPr>
        <w:t>ARMENIA, QUINDÍO. VEINTISIETE (27) DE NOVIEMBRE DE DOS MIL VEINTE (2020)</w:t>
      </w:r>
    </w:p>
    <w:p w:rsidR="00521F68" w:rsidRDefault="00521F68" w:rsidP="002338B9">
      <w:pPr>
        <w:pStyle w:val="Sinespaciado"/>
        <w:jc w:val="center"/>
        <w:rPr>
          <w:rFonts w:ascii="Tahoma" w:hAnsi="Tahoma" w:cs="Tahoma"/>
          <w:b/>
          <w:i/>
          <w:sz w:val="24"/>
        </w:rPr>
      </w:pPr>
    </w:p>
    <w:p w:rsidR="00521F68" w:rsidRDefault="00521F68" w:rsidP="002338B9">
      <w:pPr>
        <w:pStyle w:val="Sinespaciado"/>
        <w:jc w:val="center"/>
        <w:rPr>
          <w:rFonts w:ascii="Tahoma" w:hAnsi="Tahoma" w:cs="Tahoma"/>
          <w:b/>
          <w:i/>
          <w:sz w:val="24"/>
        </w:rPr>
      </w:pPr>
    </w:p>
    <w:p w:rsidR="00521F68" w:rsidRPr="00521F68" w:rsidRDefault="00521F68" w:rsidP="00521F68">
      <w:pPr>
        <w:spacing w:after="200"/>
        <w:jc w:val="center"/>
        <w:rPr>
          <w:rFonts w:eastAsia="Times New Roman"/>
          <w:lang w:eastAsia="es-CO"/>
        </w:rPr>
      </w:pPr>
      <w:r w:rsidRPr="00521F68">
        <w:rPr>
          <w:rFonts w:ascii="Tahoma" w:eastAsia="Times New Roman" w:hAnsi="Tahoma" w:cs="Tahoma"/>
          <w:b/>
          <w:bCs/>
          <w:color w:val="000000"/>
          <w:sz w:val="22"/>
          <w:szCs w:val="22"/>
          <w:lang w:eastAsia="es-CO"/>
        </w:rPr>
        <w:t>DISPONE:</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ARTÍCULO PRIMERO: </w:t>
      </w:r>
      <w:r w:rsidRPr="00521F68">
        <w:rPr>
          <w:rFonts w:ascii="Tahoma" w:eastAsia="Times New Roman" w:hAnsi="Tahoma" w:cs="Tahoma"/>
          <w:color w:val="000000"/>
          <w:sz w:val="22"/>
          <w:szCs w:val="22"/>
          <w:lang w:eastAsia="es-CO"/>
        </w:rPr>
        <w:t xml:space="preserve">Dar inicio al trámite de solicitud de Permiso de Vertimiento presentada por la señora </w:t>
      </w:r>
      <w:r w:rsidRPr="00521F68">
        <w:rPr>
          <w:rFonts w:ascii="Tahoma" w:eastAsia="Times New Roman" w:hAnsi="Tahoma" w:cs="Tahoma"/>
          <w:b/>
          <w:bCs/>
          <w:color w:val="000000"/>
          <w:sz w:val="22"/>
          <w:szCs w:val="22"/>
          <w:lang w:eastAsia="es-CO"/>
        </w:rPr>
        <w:t>MARIA VILMA GARZON MOGOLLON</w:t>
      </w:r>
      <w:r w:rsidRPr="00521F68">
        <w:rPr>
          <w:rFonts w:ascii="Tahoma" w:eastAsia="Times New Roman" w:hAnsi="Tahoma" w:cs="Tahoma"/>
          <w:color w:val="000000"/>
          <w:sz w:val="22"/>
          <w:szCs w:val="22"/>
          <w:lang w:eastAsia="es-CO"/>
        </w:rPr>
        <w:t>, identificado con la cédula de ciudadanía número 20.312.091 expedida en Bogotá D.C</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quien actúa en calidad de PROPIETARIA</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quien es la actual propietaria inscrita del predio denominado:</w:t>
      </w:r>
      <w:r w:rsidRPr="00521F68">
        <w:rPr>
          <w:rFonts w:ascii="Tahoma" w:eastAsia="Times New Roman" w:hAnsi="Tahoma" w:cs="Tahoma"/>
          <w:b/>
          <w:bCs/>
          <w:color w:val="000000"/>
          <w:sz w:val="22"/>
          <w:szCs w:val="22"/>
          <w:lang w:eastAsia="es-CO"/>
        </w:rPr>
        <w:t xml:space="preserve"> # PARCELACIÓN CAMPESTRE HOTELERA NOGALES DE QUIMBAYA- ETAPA 1. LOTE 1 </w:t>
      </w:r>
      <w:r w:rsidRPr="00521F68">
        <w:rPr>
          <w:rFonts w:ascii="Tahoma" w:eastAsia="Times New Roman" w:hAnsi="Tahoma" w:cs="Tahoma"/>
          <w:color w:val="000000"/>
          <w:sz w:val="22"/>
          <w:szCs w:val="22"/>
          <w:lang w:eastAsia="es-CO"/>
        </w:rPr>
        <w:t xml:space="preserve">ubicado en la Vereda </w:t>
      </w:r>
      <w:r w:rsidRPr="00521F68">
        <w:rPr>
          <w:rFonts w:ascii="Tahoma" w:eastAsia="Times New Roman" w:hAnsi="Tahoma" w:cs="Tahoma"/>
          <w:b/>
          <w:bCs/>
          <w:color w:val="000000"/>
          <w:sz w:val="22"/>
          <w:szCs w:val="22"/>
          <w:lang w:eastAsia="es-CO"/>
        </w:rPr>
        <w:t xml:space="preserve">CEILAN </w:t>
      </w:r>
      <w:r w:rsidRPr="00521F68">
        <w:rPr>
          <w:rFonts w:ascii="Tahoma" w:eastAsia="Times New Roman" w:hAnsi="Tahoma" w:cs="Tahoma"/>
          <w:color w:val="000000"/>
          <w:sz w:val="22"/>
          <w:szCs w:val="22"/>
          <w:lang w:eastAsia="es-CO"/>
        </w:rPr>
        <w:t xml:space="preserve">del municipio de </w:t>
      </w:r>
      <w:r w:rsidRPr="00521F68">
        <w:rPr>
          <w:rFonts w:ascii="Tahoma" w:eastAsia="Times New Roman" w:hAnsi="Tahoma" w:cs="Tahoma"/>
          <w:b/>
          <w:bCs/>
          <w:color w:val="000000"/>
          <w:sz w:val="22"/>
          <w:szCs w:val="22"/>
          <w:lang w:eastAsia="es-CO"/>
        </w:rPr>
        <w:t xml:space="preserve">QUIMBAYA (Q.), </w:t>
      </w:r>
      <w:r w:rsidRPr="00521F68">
        <w:rPr>
          <w:rFonts w:ascii="Tahoma" w:eastAsia="Times New Roman" w:hAnsi="Tahoma" w:cs="Tahoma"/>
          <w:color w:val="000000"/>
          <w:sz w:val="22"/>
          <w:szCs w:val="22"/>
          <w:lang w:eastAsia="es-CO"/>
        </w:rPr>
        <w:t xml:space="preserve">identificado con matrícula inmobiliaria </w:t>
      </w:r>
      <w:r w:rsidRPr="00521F68">
        <w:rPr>
          <w:rFonts w:ascii="Tahoma" w:eastAsia="Times New Roman" w:hAnsi="Tahoma" w:cs="Tahoma"/>
          <w:b/>
          <w:bCs/>
          <w:color w:val="000000"/>
          <w:sz w:val="22"/>
          <w:szCs w:val="22"/>
          <w:lang w:eastAsia="es-CO"/>
        </w:rPr>
        <w:t xml:space="preserve">No. 280-177553 </w:t>
      </w:r>
      <w:r w:rsidRPr="00521F68">
        <w:rPr>
          <w:rFonts w:ascii="Tahoma" w:eastAsia="Times New Roman" w:hAnsi="Tahoma" w:cs="Tahoma"/>
          <w:color w:val="000000"/>
          <w:sz w:val="22"/>
          <w:szCs w:val="22"/>
          <w:lang w:eastAsia="es-CO"/>
        </w:rPr>
        <w:t xml:space="preserve">y código catastral número </w:t>
      </w:r>
      <w:r w:rsidRPr="00521F68">
        <w:rPr>
          <w:rFonts w:ascii="Tahoma" w:eastAsia="Times New Roman" w:hAnsi="Tahoma" w:cs="Tahoma"/>
          <w:b/>
          <w:bCs/>
          <w:color w:val="000000"/>
          <w:sz w:val="22"/>
          <w:szCs w:val="22"/>
          <w:lang w:eastAsia="es-CO"/>
        </w:rPr>
        <w:t xml:space="preserve">63594000200020411802, </w:t>
      </w:r>
      <w:r w:rsidRPr="00521F68">
        <w:rPr>
          <w:rFonts w:ascii="Tahoma" w:eastAsia="Times New Roman" w:hAnsi="Tahoma" w:cs="Tahoma"/>
          <w:color w:val="000000"/>
          <w:sz w:val="22"/>
          <w:szCs w:val="22"/>
          <w:lang w:eastAsia="es-CO"/>
        </w:rPr>
        <w:t xml:space="preserve">en la </w:t>
      </w:r>
      <w:r w:rsidRPr="00521F68">
        <w:rPr>
          <w:rFonts w:ascii="Tahoma" w:eastAsia="Times New Roman" w:hAnsi="Tahoma" w:cs="Tahoma"/>
          <w:b/>
          <w:bCs/>
          <w:color w:val="000000"/>
          <w:sz w:val="22"/>
          <w:szCs w:val="22"/>
          <w:lang w:eastAsia="es-CO"/>
        </w:rPr>
        <w:t xml:space="preserve">CORPORACIÓN AUTÓNOMA </w:t>
      </w:r>
      <w:r w:rsidRPr="00521F68">
        <w:rPr>
          <w:rFonts w:ascii="Tahoma" w:eastAsia="Times New Roman" w:hAnsi="Tahoma" w:cs="Tahoma"/>
          <w:b/>
          <w:bCs/>
          <w:color w:val="000000"/>
          <w:sz w:val="22"/>
          <w:szCs w:val="22"/>
          <w:lang w:eastAsia="es-CO"/>
        </w:rPr>
        <w:lastRenderedPageBreak/>
        <w:t>REGIONAL DEL QUINDÍO</w:t>
      </w:r>
      <w:r w:rsidRPr="00521F68">
        <w:rPr>
          <w:rFonts w:ascii="Tahoma" w:eastAsia="Times New Roman" w:hAnsi="Tahoma" w:cs="Tahoma"/>
          <w:color w:val="000000"/>
          <w:sz w:val="22"/>
          <w:szCs w:val="22"/>
          <w:lang w:eastAsia="es-CO"/>
        </w:rPr>
        <w:t xml:space="preserve">, bajo el radicado </w:t>
      </w:r>
      <w:r w:rsidRPr="00521F68">
        <w:rPr>
          <w:rFonts w:ascii="Tahoma" w:eastAsia="Times New Roman" w:hAnsi="Tahoma" w:cs="Tahoma"/>
          <w:b/>
          <w:bCs/>
          <w:color w:val="000000"/>
          <w:sz w:val="22"/>
          <w:szCs w:val="22"/>
          <w:lang w:eastAsia="es-CO"/>
        </w:rPr>
        <w:t xml:space="preserve">No. 10856-2020, </w:t>
      </w:r>
      <w:r w:rsidRPr="00521F68">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Parágrafo: </w:t>
      </w:r>
      <w:r w:rsidRPr="00521F68">
        <w:rPr>
          <w:rFonts w:ascii="Tahoma" w:eastAsia="Times New Roman" w:hAnsi="Tahoma" w:cs="Tahoma"/>
          <w:b/>
          <w:bCs/>
          <w:i/>
          <w:iCs/>
          <w:color w:val="000000"/>
          <w:sz w:val="22"/>
          <w:szCs w:val="22"/>
          <w:lang w:eastAsia="es-CO"/>
        </w:rPr>
        <w:t>EL PRESENTE AUTO DE INICIO NO CONSTITUYE EL OTORGAMIENTO DEL PERMISO DE VERTIMIENTO</w:t>
      </w:r>
      <w:r w:rsidRPr="00521F68">
        <w:rPr>
          <w:rFonts w:ascii="Tahoma" w:eastAsia="Times New Roman" w:hAnsi="Tahoma" w:cs="Tahoma"/>
          <w:color w:val="000000"/>
          <w:sz w:val="22"/>
          <w:szCs w:val="22"/>
          <w:lang w:eastAsia="es-CO"/>
        </w:rPr>
        <w:t xml:space="preserve">, teniendo en cuenta que el mismo </w:t>
      </w:r>
      <w:r w:rsidRPr="00521F68">
        <w:rPr>
          <w:rFonts w:ascii="Tahoma" w:eastAsia="Times New Roman" w:hAnsi="Tahoma" w:cs="Tahoma"/>
          <w:b/>
          <w:bCs/>
          <w:color w:val="000000"/>
          <w:sz w:val="22"/>
          <w:szCs w:val="22"/>
          <w:lang w:eastAsia="es-CO"/>
        </w:rPr>
        <w:t>solo</w:t>
      </w:r>
      <w:r w:rsidRPr="00521F68">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521F68" w:rsidRPr="00521F68" w:rsidRDefault="00521F68" w:rsidP="00521F68">
      <w:pPr>
        <w:rPr>
          <w:rFonts w:eastAsia="Times New Roman"/>
          <w:lang w:eastAsia="es-CO"/>
        </w:rPr>
      </w:pP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lang w:eastAsia="es-CO"/>
        </w:rPr>
        <w:t xml:space="preserve">ARTÍCULO SEGUNDO: </w:t>
      </w:r>
      <w:r w:rsidRPr="00521F68">
        <w:rPr>
          <w:rFonts w:ascii="Tahoma" w:eastAsia="Times New Roman" w:hAnsi="Tahoma" w:cs="Tahoma"/>
          <w:color w:val="000000"/>
          <w:lang w:eastAsia="es-CO"/>
        </w:rPr>
        <w:t>Ordenar la práctica de la visita técnica de que trata el artículo 2.2.3.3.5.5. y siguientes del Decreto 1076 de 2015.</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ARTÍCULO TERCERO</w:t>
      </w:r>
      <w:r w:rsidRPr="00521F68">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sz w:val="22"/>
          <w:szCs w:val="22"/>
          <w:lang w:eastAsia="es-CO"/>
        </w:rPr>
        <w:t>ARTÍCULO CUARTO</w:t>
      </w:r>
      <w:r w:rsidRPr="00521F68">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QUINTO: </w:t>
      </w:r>
      <w:r w:rsidRPr="00521F68">
        <w:rPr>
          <w:rFonts w:ascii="Tahoma" w:eastAsia="Times New Roman" w:hAnsi="Tahoma" w:cs="Tahoma"/>
          <w:color w:val="000000"/>
          <w:sz w:val="22"/>
          <w:szCs w:val="22"/>
          <w:lang w:eastAsia="es-CO"/>
        </w:rPr>
        <w:t xml:space="preserve">Contra el presente auto no procede recurso alguno, según lo </w:t>
      </w:r>
      <w:r w:rsidRPr="00521F68">
        <w:rPr>
          <w:rFonts w:ascii="Tahoma" w:eastAsia="Times New Roman" w:hAnsi="Tahoma" w:cs="Tahoma"/>
          <w:color w:val="000000"/>
          <w:sz w:val="22"/>
          <w:szCs w:val="22"/>
          <w:lang w:eastAsia="es-CO"/>
        </w:rPr>
        <w:lastRenderedPageBreak/>
        <w:t>dispuesto en el artículo 75 de la Ley 1437 de 2011.                      </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SEXTO: </w:t>
      </w:r>
      <w:r w:rsidRPr="00521F68">
        <w:rPr>
          <w:rFonts w:ascii="Tahoma" w:eastAsia="Times New Roman" w:hAnsi="Tahoma" w:cs="Tahoma"/>
          <w:color w:val="000000"/>
          <w:sz w:val="22"/>
          <w:szCs w:val="22"/>
          <w:lang w:eastAsia="es-CO"/>
        </w:rPr>
        <w:t xml:space="preserve">Notificar el presente acto administrativo por la señora </w:t>
      </w:r>
      <w:r w:rsidRPr="00521F68">
        <w:rPr>
          <w:rFonts w:ascii="Tahoma" w:eastAsia="Times New Roman" w:hAnsi="Tahoma" w:cs="Tahoma"/>
          <w:b/>
          <w:bCs/>
          <w:color w:val="000000"/>
          <w:sz w:val="22"/>
          <w:szCs w:val="22"/>
          <w:lang w:eastAsia="es-CO"/>
        </w:rPr>
        <w:t>MARIA VILMA GARZON MOGOLLON</w:t>
      </w:r>
      <w:r w:rsidRPr="00521F68">
        <w:rPr>
          <w:rFonts w:ascii="Tahoma" w:eastAsia="Times New Roman" w:hAnsi="Tahoma" w:cs="Tahoma"/>
          <w:color w:val="000000"/>
          <w:sz w:val="22"/>
          <w:szCs w:val="22"/>
          <w:lang w:eastAsia="es-CO"/>
        </w:rPr>
        <w:t>, identificado con la cédula de ciudadanía número 20.312.091 expedida en Bogotá D.C</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quien actúa en calidad de propietaria o a su apoderado, en los términos establecidos en la Ley 1437 de 2011.</w:t>
      </w:r>
    </w:p>
    <w:p w:rsidR="00521F68" w:rsidRPr="00521F68" w:rsidRDefault="00521F68" w:rsidP="00521F68">
      <w:pPr>
        <w:rPr>
          <w:rFonts w:eastAsia="Times New Roman"/>
          <w:lang w:eastAsia="es-CO"/>
        </w:rPr>
      </w:pP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NOTIFÍQUESE, PUBLÍQUESE Y CÚMPLASE</w:t>
      </w:r>
    </w:p>
    <w:p w:rsidR="00521F68" w:rsidRPr="00521F68" w:rsidRDefault="00521F68" w:rsidP="00521F68">
      <w:pPr>
        <w:spacing w:after="240"/>
        <w:rPr>
          <w:rFonts w:eastAsia="Times New Roman"/>
          <w:lang w:eastAsia="es-CO"/>
        </w:rPr>
      </w:pP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CARLOS ARIEL TRUKE OSPINA</w:t>
      </w:r>
    </w:p>
    <w:p w:rsidR="00521F68" w:rsidRDefault="00521F68" w:rsidP="00521F68">
      <w:pPr>
        <w:spacing w:after="200"/>
        <w:jc w:val="center"/>
        <w:rPr>
          <w:rFonts w:ascii="Tahoma" w:eastAsia="Times New Roman" w:hAnsi="Tahoma" w:cs="Tahoma"/>
          <w:color w:val="000000"/>
          <w:sz w:val="22"/>
          <w:szCs w:val="22"/>
          <w:lang w:eastAsia="es-CO"/>
        </w:rPr>
      </w:pPr>
      <w:r w:rsidRPr="00521F68">
        <w:rPr>
          <w:rFonts w:ascii="Tahoma" w:eastAsia="Times New Roman" w:hAnsi="Tahoma" w:cs="Tahoma"/>
          <w:color w:val="000000"/>
          <w:sz w:val="22"/>
          <w:szCs w:val="22"/>
          <w:lang w:eastAsia="es-CO"/>
        </w:rPr>
        <w:t>Subdirector de Regulación y Control Ambiental</w:t>
      </w:r>
    </w:p>
    <w:p w:rsidR="00521F68" w:rsidRDefault="00521F68" w:rsidP="00521F68">
      <w:pPr>
        <w:spacing w:after="200"/>
        <w:jc w:val="center"/>
        <w:rPr>
          <w:rFonts w:ascii="Tahoma" w:eastAsia="Times New Roman" w:hAnsi="Tahoma" w:cs="Tahoma"/>
          <w:color w:val="000000"/>
          <w:sz w:val="22"/>
          <w:szCs w:val="22"/>
          <w:lang w:eastAsia="es-CO"/>
        </w:rPr>
      </w:pPr>
    </w:p>
    <w:p w:rsidR="00521F68" w:rsidRPr="00521F68" w:rsidRDefault="00521F68" w:rsidP="00521F68">
      <w:pPr>
        <w:pStyle w:val="Sinespaciado"/>
        <w:jc w:val="center"/>
        <w:rPr>
          <w:rFonts w:ascii="Tahoma" w:eastAsia="Times New Roman" w:hAnsi="Tahoma" w:cs="Tahoma"/>
          <w:b/>
          <w:i/>
          <w:sz w:val="24"/>
        </w:rPr>
      </w:pPr>
      <w:r w:rsidRPr="00521F68">
        <w:rPr>
          <w:rFonts w:ascii="Tahoma" w:eastAsia="Times New Roman" w:hAnsi="Tahoma" w:cs="Tahoma"/>
          <w:b/>
          <w:i/>
          <w:sz w:val="24"/>
        </w:rPr>
        <w:t>AUTO DE INICIACIÓN DE TRÁMITE DE PERMISO DE VERTIMIENTO</w:t>
      </w:r>
    </w:p>
    <w:p w:rsidR="00521F68" w:rsidRPr="00521F68" w:rsidRDefault="00521F68" w:rsidP="00521F68">
      <w:pPr>
        <w:pStyle w:val="Sinespaciado"/>
        <w:jc w:val="center"/>
        <w:rPr>
          <w:rFonts w:ascii="Tahoma" w:eastAsia="Times New Roman" w:hAnsi="Tahoma" w:cs="Tahoma"/>
          <w:b/>
          <w:i/>
          <w:sz w:val="24"/>
        </w:rPr>
      </w:pPr>
      <w:r>
        <w:rPr>
          <w:rFonts w:ascii="Tahoma" w:eastAsia="Times New Roman" w:hAnsi="Tahoma" w:cs="Tahoma"/>
          <w:b/>
          <w:i/>
          <w:sz w:val="24"/>
        </w:rPr>
        <w:t>SRCA-AITV-696-10-11-20</w:t>
      </w:r>
    </w:p>
    <w:p w:rsidR="00521F68" w:rsidRDefault="00521F68" w:rsidP="002338B9">
      <w:pPr>
        <w:pStyle w:val="Sinespaciado"/>
        <w:jc w:val="center"/>
        <w:rPr>
          <w:rFonts w:ascii="Tahoma" w:eastAsia="Times New Roman" w:hAnsi="Tahoma" w:cs="Tahoma"/>
          <w:b/>
          <w:i/>
          <w:sz w:val="24"/>
        </w:rPr>
      </w:pPr>
      <w:r w:rsidRPr="00521F68">
        <w:rPr>
          <w:rFonts w:ascii="Tahoma" w:eastAsia="Times New Roman" w:hAnsi="Tahoma" w:cs="Tahoma"/>
          <w:b/>
          <w:i/>
          <w:sz w:val="24"/>
        </w:rPr>
        <w:t>ARMENIA, QUINDÍO. DIEZ (10) DE NOVIEMBRE DE DOS MIL VEINTE (2020)</w:t>
      </w:r>
    </w:p>
    <w:p w:rsidR="00521F68" w:rsidRDefault="00521F68" w:rsidP="002338B9">
      <w:pPr>
        <w:pStyle w:val="Sinespaciado"/>
        <w:jc w:val="center"/>
        <w:rPr>
          <w:rFonts w:ascii="Tahoma" w:eastAsia="Times New Roman" w:hAnsi="Tahoma" w:cs="Tahoma"/>
          <w:b/>
          <w:i/>
          <w:sz w:val="24"/>
        </w:rPr>
      </w:pPr>
    </w:p>
    <w:p w:rsidR="00521F68" w:rsidRPr="00521F68" w:rsidRDefault="00521F68" w:rsidP="00521F68">
      <w:pPr>
        <w:spacing w:after="200"/>
        <w:jc w:val="center"/>
        <w:rPr>
          <w:rFonts w:eastAsia="Times New Roman"/>
          <w:lang w:eastAsia="es-CO"/>
        </w:rPr>
      </w:pPr>
      <w:r w:rsidRPr="00521F68">
        <w:rPr>
          <w:rFonts w:ascii="Tahoma" w:eastAsia="Times New Roman" w:hAnsi="Tahoma" w:cs="Tahoma"/>
          <w:b/>
          <w:bCs/>
          <w:color w:val="000000"/>
          <w:sz w:val="22"/>
          <w:szCs w:val="22"/>
          <w:lang w:eastAsia="es-CO"/>
        </w:rPr>
        <w:t>DISPONE:</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ARTÍCULO PRIMERO: </w:t>
      </w:r>
      <w:r w:rsidRPr="00521F68">
        <w:rPr>
          <w:rFonts w:ascii="Tahoma" w:eastAsia="Times New Roman" w:hAnsi="Tahoma" w:cs="Tahoma"/>
          <w:color w:val="000000"/>
          <w:sz w:val="22"/>
          <w:szCs w:val="22"/>
          <w:lang w:eastAsia="es-CO"/>
        </w:rPr>
        <w:t>Dar inicio al trámite de solicitud de Permiso de Vertimiento presentada por el señor CESAR DE JESUS CARDENAS RENDON, identificado con la cédula de ciudadanía número 71.701.488 expedida en QUIMBAYA</w:t>
      </w:r>
      <w:r w:rsidRPr="00521F68">
        <w:rPr>
          <w:rFonts w:ascii="Tahoma" w:eastAsia="Times New Roman" w:hAnsi="Tahoma" w:cs="Tahoma"/>
          <w:b/>
          <w:bCs/>
          <w:color w:val="000000"/>
          <w:sz w:val="22"/>
          <w:szCs w:val="22"/>
          <w:lang w:eastAsia="es-CO"/>
        </w:rPr>
        <w:t xml:space="preserve"> (QUINDÍO), </w:t>
      </w:r>
      <w:r w:rsidRPr="00521F68">
        <w:rPr>
          <w:rFonts w:ascii="Tahoma" w:eastAsia="Times New Roman" w:hAnsi="Tahoma" w:cs="Tahoma"/>
          <w:color w:val="000000"/>
          <w:sz w:val="22"/>
          <w:szCs w:val="22"/>
          <w:lang w:eastAsia="es-CO"/>
        </w:rPr>
        <w:t>quien actúa en calidad de PROPIETARIO</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 xml:space="preserve">quien es el actual propietario inscrito del predio denominado: </w:t>
      </w:r>
      <w:r w:rsidRPr="00521F68">
        <w:rPr>
          <w:rFonts w:ascii="Tahoma" w:eastAsia="Times New Roman" w:hAnsi="Tahoma" w:cs="Tahoma"/>
          <w:b/>
          <w:bCs/>
          <w:color w:val="000000"/>
          <w:sz w:val="22"/>
          <w:szCs w:val="22"/>
          <w:lang w:eastAsia="es-CO"/>
        </w:rPr>
        <w:t xml:space="preserve">LOTE EL DIVINO NIÑO </w:t>
      </w:r>
      <w:r w:rsidRPr="00521F68">
        <w:rPr>
          <w:rFonts w:ascii="Tahoma" w:eastAsia="Times New Roman" w:hAnsi="Tahoma" w:cs="Tahoma"/>
          <w:color w:val="000000"/>
          <w:sz w:val="22"/>
          <w:szCs w:val="22"/>
          <w:lang w:eastAsia="es-CO"/>
        </w:rPr>
        <w:t xml:space="preserve">ubicado en la Vereda </w:t>
      </w:r>
      <w:r w:rsidRPr="00521F68">
        <w:rPr>
          <w:rFonts w:ascii="Tahoma" w:eastAsia="Times New Roman" w:hAnsi="Tahoma" w:cs="Tahoma"/>
          <w:b/>
          <w:bCs/>
          <w:color w:val="000000"/>
          <w:sz w:val="22"/>
          <w:szCs w:val="22"/>
          <w:lang w:eastAsia="es-CO"/>
        </w:rPr>
        <w:t xml:space="preserve">LA MONTAÑA </w:t>
      </w:r>
      <w:r w:rsidRPr="00521F68">
        <w:rPr>
          <w:rFonts w:ascii="Tahoma" w:eastAsia="Times New Roman" w:hAnsi="Tahoma" w:cs="Tahoma"/>
          <w:color w:val="000000"/>
          <w:sz w:val="22"/>
          <w:szCs w:val="22"/>
          <w:lang w:eastAsia="es-CO"/>
        </w:rPr>
        <w:t xml:space="preserve">del municipio de </w:t>
      </w:r>
      <w:r w:rsidRPr="00521F68">
        <w:rPr>
          <w:rFonts w:ascii="Tahoma" w:eastAsia="Times New Roman" w:hAnsi="Tahoma" w:cs="Tahoma"/>
          <w:b/>
          <w:bCs/>
          <w:color w:val="000000"/>
          <w:sz w:val="22"/>
          <w:szCs w:val="22"/>
          <w:lang w:eastAsia="es-CO"/>
        </w:rPr>
        <w:t xml:space="preserve">QUIMBAYA (Q.), </w:t>
      </w:r>
      <w:r w:rsidRPr="00521F68">
        <w:rPr>
          <w:rFonts w:ascii="Tahoma" w:eastAsia="Times New Roman" w:hAnsi="Tahoma" w:cs="Tahoma"/>
          <w:color w:val="000000"/>
          <w:sz w:val="22"/>
          <w:szCs w:val="22"/>
          <w:lang w:eastAsia="es-CO"/>
        </w:rPr>
        <w:t xml:space="preserve">identificado con matrícula inmobiliaria </w:t>
      </w:r>
      <w:r w:rsidRPr="00521F68">
        <w:rPr>
          <w:rFonts w:ascii="Tahoma" w:eastAsia="Times New Roman" w:hAnsi="Tahoma" w:cs="Tahoma"/>
          <w:b/>
          <w:bCs/>
          <w:color w:val="000000"/>
          <w:sz w:val="22"/>
          <w:szCs w:val="22"/>
          <w:lang w:eastAsia="es-CO"/>
        </w:rPr>
        <w:t xml:space="preserve">No. 280-77000 </w:t>
      </w:r>
      <w:r w:rsidRPr="00521F68">
        <w:rPr>
          <w:rFonts w:ascii="Tahoma" w:eastAsia="Times New Roman" w:hAnsi="Tahoma" w:cs="Tahoma"/>
          <w:color w:val="000000"/>
          <w:sz w:val="22"/>
          <w:szCs w:val="22"/>
          <w:lang w:eastAsia="es-CO"/>
        </w:rPr>
        <w:t xml:space="preserve">y código catastral número </w:t>
      </w:r>
      <w:r w:rsidRPr="00521F68">
        <w:rPr>
          <w:rFonts w:ascii="Tahoma" w:eastAsia="Times New Roman" w:hAnsi="Tahoma" w:cs="Tahoma"/>
          <w:b/>
          <w:bCs/>
          <w:color w:val="000000"/>
          <w:sz w:val="22"/>
          <w:szCs w:val="22"/>
          <w:lang w:eastAsia="es-CO"/>
        </w:rPr>
        <w:t xml:space="preserve">00020020252000, </w:t>
      </w:r>
      <w:r w:rsidRPr="00521F68">
        <w:rPr>
          <w:rFonts w:ascii="Tahoma" w:eastAsia="Times New Roman" w:hAnsi="Tahoma" w:cs="Tahoma"/>
          <w:color w:val="000000"/>
          <w:sz w:val="22"/>
          <w:szCs w:val="22"/>
          <w:lang w:eastAsia="es-CO"/>
        </w:rPr>
        <w:t xml:space="preserve">en la </w:t>
      </w:r>
      <w:r w:rsidRPr="00521F68">
        <w:rPr>
          <w:rFonts w:ascii="Tahoma" w:eastAsia="Times New Roman" w:hAnsi="Tahoma" w:cs="Tahoma"/>
          <w:b/>
          <w:bCs/>
          <w:color w:val="000000"/>
          <w:sz w:val="22"/>
          <w:szCs w:val="22"/>
          <w:lang w:eastAsia="es-CO"/>
        </w:rPr>
        <w:lastRenderedPageBreak/>
        <w:t>CORPORACIÓN AUTÓNOMA REGIONAL DEL QUINDÍO</w:t>
      </w:r>
      <w:r w:rsidRPr="00521F68">
        <w:rPr>
          <w:rFonts w:ascii="Tahoma" w:eastAsia="Times New Roman" w:hAnsi="Tahoma" w:cs="Tahoma"/>
          <w:color w:val="000000"/>
          <w:sz w:val="22"/>
          <w:szCs w:val="22"/>
          <w:lang w:eastAsia="es-CO"/>
        </w:rPr>
        <w:t xml:space="preserve">, bajo el radicado </w:t>
      </w:r>
      <w:r w:rsidRPr="00521F68">
        <w:rPr>
          <w:rFonts w:ascii="Tahoma" w:eastAsia="Times New Roman" w:hAnsi="Tahoma" w:cs="Tahoma"/>
          <w:b/>
          <w:bCs/>
          <w:color w:val="000000"/>
          <w:sz w:val="22"/>
          <w:szCs w:val="22"/>
          <w:lang w:eastAsia="es-CO"/>
        </w:rPr>
        <w:t xml:space="preserve">No. 10255-2020, </w:t>
      </w:r>
      <w:r w:rsidRPr="00521F68">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Parágrafo: </w:t>
      </w:r>
      <w:r w:rsidRPr="00521F68">
        <w:rPr>
          <w:rFonts w:ascii="Tahoma" w:eastAsia="Times New Roman" w:hAnsi="Tahoma" w:cs="Tahoma"/>
          <w:b/>
          <w:bCs/>
          <w:i/>
          <w:iCs/>
          <w:color w:val="000000"/>
          <w:sz w:val="22"/>
          <w:szCs w:val="22"/>
          <w:lang w:eastAsia="es-CO"/>
        </w:rPr>
        <w:t>EL PRESENTE AUTO DE INICIO NO CONSTITUYE EL OTORGAMIENTO DEL PERMISO DE VERTIMIENTO</w:t>
      </w:r>
      <w:r w:rsidRPr="00521F68">
        <w:rPr>
          <w:rFonts w:ascii="Tahoma" w:eastAsia="Times New Roman" w:hAnsi="Tahoma" w:cs="Tahoma"/>
          <w:color w:val="000000"/>
          <w:sz w:val="22"/>
          <w:szCs w:val="22"/>
          <w:lang w:eastAsia="es-CO"/>
        </w:rPr>
        <w:t xml:space="preserve">, teniendo en cuenta que el mismo </w:t>
      </w:r>
      <w:r w:rsidRPr="00521F68">
        <w:rPr>
          <w:rFonts w:ascii="Tahoma" w:eastAsia="Times New Roman" w:hAnsi="Tahoma" w:cs="Tahoma"/>
          <w:b/>
          <w:bCs/>
          <w:color w:val="000000"/>
          <w:sz w:val="22"/>
          <w:szCs w:val="22"/>
          <w:lang w:eastAsia="es-CO"/>
        </w:rPr>
        <w:t>solo</w:t>
      </w:r>
      <w:r w:rsidRPr="00521F68">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521F68" w:rsidRPr="00521F68" w:rsidRDefault="00521F68" w:rsidP="00521F68">
      <w:pPr>
        <w:rPr>
          <w:rFonts w:eastAsia="Times New Roman"/>
          <w:lang w:eastAsia="es-CO"/>
        </w:rPr>
      </w:pP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lang w:eastAsia="es-CO"/>
        </w:rPr>
        <w:t xml:space="preserve">ARTÍCULO SEGUNDO: </w:t>
      </w:r>
      <w:r w:rsidRPr="00521F68">
        <w:rPr>
          <w:rFonts w:ascii="Tahoma" w:eastAsia="Times New Roman" w:hAnsi="Tahoma" w:cs="Tahoma"/>
          <w:color w:val="000000"/>
          <w:lang w:eastAsia="es-CO"/>
        </w:rPr>
        <w:t>Ordenar la práctica de la visita técnica de que trata el artículo 2.2.3.3.5.5. y siguientes del Decreto 1076 de 2015.</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ARTÍCULO TERCERO</w:t>
      </w:r>
      <w:r w:rsidRPr="00521F68">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sz w:val="22"/>
          <w:szCs w:val="22"/>
          <w:lang w:eastAsia="es-CO"/>
        </w:rPr>
        <w:t>ARTÍCULO CUARTO</w:t>
      </w:r>
      <w:r w:rsidRPr="00521F68">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QUINTO: </w:t>
      </w:r>
      <w:r w:rsidRPr="00521F68">
        <w:rPr>
          <w:rFonts w:ascii="Tahoma" w:eastAsia="Times New Roman" w:hAnsi="Tahoma" w:cs="Tahoma"/>
          <w:color w:val="000000"/>
          <w:sz w:val="22"/>
          <w:szCs w:val="22"/>
          <w:lang w:eastAsia="es-CO"/>
        </w:rPr>
        <w:t xml:space="preserve">Contra el presente auto no procede recurso alguno, según lo </w:t>
      </w:r>
      <w:r w:rsidRPr="00521F68">
        <w:rPr>
          <w:rFonts w:ascii="Tahoma" w:eastAsia="Times New Roman" w:hAnsi="Tahoma" w:cs="Tahoma"/>
          <w:color w:val="000000"/>
          <w:sz w:val="22"/>
          <w:szCs w:val="22"/>
          <w:lang w:eastAsia="es-CO"/>
        </w:rPr>
        <w:lastRenderedPageBreak/>
        <w:t>dispuesto en el artículo 75 de la Ley 1437 de 2011.                      </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SEXTO: </w:t>
      </w:r>
      <w:r w:rsidRPr="00521F68">
        <w:rPr>
          <w:rFonts w:ascii="Tahoma" w:eastAsia="Times New Roman" w:hAnsi="Tahoma" w:cs="Tahoma"/>
          <w:color w:val="000000"/>
          <w:sz w:val="22"/>
          <w:szCs w:val="22"/>
          <w:lang w:eastAsia="es-CO"/>
        </w:rPr>
        <w:t xml:space="preserve">Notificar el presente acto administrativo al señor (a) el señor </w:t>
      </w:r>
      <w:r w:rsidRPr="00521F68">
        <w:rPr>
          <w:rFonts w:ascii="Tahoma" w:eastAsia="Times New Roman" w:hAnsi="Tahoma" w:cs="Tahoma"/>
          <w:b/>
          <w:bCs/>
          <w:color w:val="000000"/>
          <w:sz w:val="22"/>
          <w:szCs w:val="22"/>
          <w:lang w:eastAsia="es-CO"/>
        </w:rPr>
        <w:t>CESAR DE JESUS CARDENAS RENDON</w:t>
      </w:r>
      <w:r w:rsidRPr="00521F68">
        <w:rPr>
          <w:rFonts w:ascii="Tahoma" w:eastAsia="Times New Roman" w:hAnsi="Tahoma" w:cs="Tahoma"/>
          <w:color w:val="000000"/>
          <w:sz w:val="22"/>
          <w:szCs w:val="22"/>
          <w:lang w:eastAsia="es-CO"/>
        </w:rPr>
        <w:t>, identificado con la cédula de ciudadanía número 71.701.488 expedida en QUIMBAYA</w:t>
      </w:r>
      <w:r w:rsidRPr="00521F68">
        <w:rPr>
          <w:rFonts w:ascii="Tahoma" w:eastAsia="Times New Roman" w:hAnsi="Tahoma" w:cs="Tahoma"/>
          <w:b/>
          <w:bCs/>
          <w:color w:val="000000"/>
          <w:sz w:val="22"/>
          <w:szCs w:val="22"/>
          <w:lang w:eastAsia="es-CO"/>
        </w:rPr>
        <w:t xml:space="preserve"> (QUINDÍO), </w:t>
      </w:r>
      <w:r w:rsidRPr="00521F68">
        <w:rPr>
          <w:rFonts w:ascii="Tahoma" w:eastAsia="Times New Roman" w:hAnsi="Tahoma" w:cs="Tahoma"/>
          <w:color w:val="000000"/>
          <w:sz w:val="22"/>
          <w:szCs w:val="22"/>
          <w:lang w:eastAsia="es-CO"/>
        </w:rPr>
        <w:t xml:space="preserve">quien actúa en calidad de </w:t>
      </w:r>
      <w:r w:rsidRPr="00521F68">
        <w:rPr>
          <w:rFonts w:ascii="Tahoma" w:eastAsia="Times New Roman" w:hAnsi="Tahoma" w:cs="Tahoma"/>
          <w:b/>
          <w:bCs/>
          <w:color w:val="000000"/>
          <w:sz w:val="22"/>
          <w:szCs w:val="22"/>
          <w:lang w:eastAsia="es-CO"/>
        </w:rPr>
        <w:t>PROPIETARIO</w:t>
      </w:r>
      <w:r w:rsidRPr="00521F68">
        <w:rPr>
          <w:rFonts w:ascii="Tahoma" w:eastAsia="Times New Roman" w:hAnsi="Tahoma" w:cs="Tahoma"/>
          <w:color w:val="000000"/>
          <w:sz w:val="22"/>
          <w:szCs w:val="22"/>
          <w:lang w:eastAsia="es-CO"/>
        </w:rPr>
        <w:t xml:space="preserve"> o a su apoderado, en los términos establecidos en la Ley 1437 de 2011.</w:t>
      </w:r>
    </w:p>
    <w:p w:rsidR="00521F68" w:rsidRPr="00521F68" w:rsidRDefault="00521F68" w:rsidP="00521F68">
      <w:pPr>
        <w:rPr>
          <w:rFonts w:eastAsia="Times New Roman"/>
          <w:lang w:eastAsia="es-CO"/>
        </w:rPr>
      </w:pP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NOTIFÍQUESE, PUBLÍQUESE Y CÚMPLASE</w:t>
      </w:r>
    </w:p>
    <w:p w:rsidR="00521F68" w:rsidRPr="00521F68" w:rsidRDefault="00521F68" w:rsidP="00521F68">
      <w:pPr>
        <w:spacing w:after="240"/>
        <w:rPr>
          <w:rFonts w:eastAsia="Times New Roman"/>
          <w:lang w:eastAsia="es-CO"/>
        </w:rPr>
      </w:pPr>
      <w:r w:rsidRPr="00521F68">
        <w:rPr>
          <w:rFonts w:eastAsia="Times New Roman"/>
          <w:lang w:eastAsia="es-CO"/>
        </w:rPr>
        <w:br/>
      </w: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CARLOS ARIEL TRUKE OSPINA</w:t>
      </w:r>
    </w:p>
    <w:p w:rsidR="00521F68" w:rsidRDefault="00521F68" w:rsidP="00521F68">
      <w:pPr>
        <w:spacing w:after="200"/>
        <w:jc w:val="center"/>
        <w:rPr>
          <w:rFonts w:ascii="Tahoma" w:eastAsia="Times New Roman" w:hAnsi="Tahoma" w:cs="Tahoma"/>
          <w:color w:val="000000"/>
          <w:sz w:val="22"/>
          <w:szCs w:val="22"/>
          <w:lang w:eastAsia="es-CO"/>
        </w:rPr>
      </w:pPr>
      <w:r w:rsidRPr="00521F68">
        <w:rPr>
          <w:rFonts w:ascii="Tahoma" w:eastAsia="Times New Roman" w:hAnsi="Tahoma" w:cs="Tahoma"/>
          <w:color w:val="000000"/>
          <w:sz w:val="22"/>
          <w:szCs w:val="22"/>
          <w:lang w:eastAsia="es-CO"/>
        </w:rPr>
        <w:t>Subdirector de Regulación y Control Ambienta</w:t>
      </w:r>
      <w:r>
        <w:rPr>
          <w:rFonts w:ascii="Tahoma" w:eastAsia="Times New Roman" w:hAnsi="Tahoma" w:cs="Tahoma"/>
          <w:color w:val="000000"/>
          <w:sz w:val="22"/>
          <w:szCs w:val="22"/>
          <w:lang w:eastAsia="es-CO"/>
        </w:rPr>
        <w:t>l</w:t>
      </w:r>
    </w:p>
    <w:p w:rsidR="00521F68" w:rsidRDefault="00521F68" w:rsidP="00521F68">
      <w:pPr>
        <w:spacing w:after="200"/>
        <w:jc w:val="center"/>
        <w:rPr>
          <w:rFonts w:ascii="Tahoma" w:eastAsia="Times New Roman" w:hAnsi="Tahoma" w:cs="Tahoma"/>
          <w:color w:val="000000"/>
          <w:sz w:val="22"/>
          <w:szCs w:val="22"/>
          <w:lang w:eastAsia="es-CO"/>
        </w:rPr>
      </w:pPr>
    </w:p>
    <w:p w:rsidR="00521F68" w:rsidRDefault="00521F68" w:rsidP="00521F68">
      <w:pPr>
        <w:spacing w:after="200"/>
        <w:jc w:val="center"/>
        <w:rPr>
          <w:rFonts w:ascii="Tahoma" w:eastAsia="Times New Roman" w:hAnsi="Tahoma" w:cs="Tahoma"/>
          <w:color w:val="000000"/>
          <w:sz w:val="22"/>
          <w:szCs w:val="22"/>
          <w:lang w:eastAsia="es-CO"/>
        </w:rPr>
      </w:pPr>
    </w:p>
    <w:p w:rsidR="00521F68" w:rsidRPr="00521F68" w:rsidRDefault="00521F68" w:rsidP="00521F68">
      <w:pPr>
        <w:spacing w:after="200"/>
        <w:jc w:val="center"/>
        <w:rPr>
          <w:rFonts w:ascii="Tahoma" w:hAnsi="Tahoma" w:cs="Tahoma"/>
          <w:b/>
          <w:i/>
        </w:rPr>
      </w:pPr>
    </w:p>
    <w:p w:rsidR="00521F68" w:rsidRPr="00521F68" w:rsidRDefault="00521F68" w:rsidP="00521F68">
      <w:pPr>
        <w:pStyle w:val="Sinespaciado"/>
        <w:jc w:val="center"/>
        <w:rPr>
          <w:rFonts w:ascii="Tahoma" w:eastAsia="Times New Roman" w:hAnsi="Tahoma" w:cs="Tahoma"/>
          <w:b/>
          <w:i/>
          <w:sz w:val="24"/>
        </w:rPr>
      </w:pPr>
      <w:r w:rsidRPr="00521F68">
        <w:rPr>
          <w:rFonts w:ascii="Tahoma" w:eastAsia="Times New Roman" w:hAnsi="Tahoma" w:cs="Tahoma"/>
          <w:b/>
          <w:i/>
          <w:sz w:val="24"/>
        </w:rPr>
        <w:t>AUTO DE INICIACIÓN DE TR</w:t>
      </w:r>
      <w:r>
        <w:rPr>
          <w:rFonts w:ascii="Tahoma" w:eastAsia="Times New Roman" w:hAnsi="Tahoma" w:cs="Tahoma"/>
          <w:b/>
          <w:i/>
          <w:sz w:val="24"/>
        </w:rPr>
        <w:t>ÁMITE DE PERMISO DE VERTIMIENTO</w:t>
      </w:r>
    </w:p>
    <w:p w:rsidR="00521F68" w:rsidRPr="00521F68" w:rsidRDefault="00521F68" w:rsidP="00521F68">
      <w:pPr>
        <w:pStyle w:val="Sinespaciado"/>
        <w:jc w:val="center"/>
        <w:rPr>
          <w:rFonts w:ascii="Tahoma" w:eastAsia="Times New Roman" w:hAnsi="Tahoma" w:cs="Tahoma"/>
          <w:b/>
          <w:i/>
          <w:sz w:val="24"/>
        </w:rPr>
      </w:pPr>
      <w:r>
        <w:rPr>
          <w:rFonts w:ascii="Tahoma" w:eastAsia="Times New Roman" w:hAnsi="Tahoma" w:cs="Tahoma"/>
          <w:b/>
          <w:i/>
          <w:sz w:val="24"/>
        </w:rPr>
        <w:t>SRCA-AITV-697-10-11-20</w:t>
      </w:r>
    </w:p>
    <w:p w:rsidR="00521F68" w:rsidRPr="00521F68" w:rsidRDefault="00521F68" w:rsidP="00521F68">
      <w:pPr>
        <w:pStyle w:val="Sinespaciado"/>
        <w:jc w:val="center"/>
        <w:rPr>
          <w:rFonts w:ascii="Tahoma" w:eastAsia="Times New Roman" w:hAnsi="Tahoma" w:cs="Tahoma"/>
          <w:b/>
          <w:i/>
          <w:sz w:val="24"/>
        </w:rPr>
      </w:pPr>
      <w:r w:rsidRPr="00521F68">
        <w:rPr>
          <w:rFonts w:ascii="Tahoma" w:eastAsia="Times New Roman" w:hAnsi="Tahoma" w:cs="Tahoma"/>
          <w:b/>
          <w:i/>
          <w:sz w:val="24"/>
        </w:rPr>
        <w:t>ARMENIA, QUINDÍO. DIEZ (10) DE NOVIEMBRE DE DOS MIL VEINTE (2020)</w:t>
      </w:r>
    </w:p>
    <w:p w:rsidR="00521F68" w:rsidRDefault="00521F68" w:rsidP="002338B9">
      <w:pPr>
        <w:pStyle w:val="Sinespaciado"/>
        <w:jc w:val="center"/>
        <w:rPr>
          <w:rFonts w:ascii="Tahoma" w:hAnsi="Tahoma" w:cs="Tahoma"/>
          <w:b/>
          <w:i/>
          <w:sz w:val="24"/>
        </w:rPr>
      </w:pPr>
    </w:p>
    <w:p w:rsidR="00521F68" w:rsidRDefault="00521F68" w:rsidP="002338B9">
      <w:pPr>
        <w:pStyle w:val="Sinespaciado"/>
        <w:jc w:val="center"/>
        <w:rPr>
          <w:rFonts w:ascii="Tahoma" w:hAnsi="Tahoma" w:cs="Tahoma"/>
          <w:b/>
          <w:i/>
          <w:sz w:val="24"/>
        </w:rPr>
      </w:pPr>
    </w:p>
    <w:p w:rsidR="00521F68" w:rsidRPr="00521F68" w:rsidRDefault="00521F68" w:rsidP="00521F68">
      <w:pPr>
        <w:spacing w:after="200"/>
        <w:jc w:val="center"/>
        <w:rPr>
          <w:rFonts w:eastAsia="Times New Roman"/>
          <w:lang w:eastAsia="es-CO"/>
        </w:rPr>
      </w:pPr>
      <w:r w:rsidRPr="00521F68">
        <w:rPr>
          <w:rFonts w:ascii="Tahoma" w:eastAsia="Times New Roman" w:hAnsi="Tahoma" w:cs="Tahoma"/>
          <w:b/>
          <w:bCs/>
          <w:color w:val="000000"/>
          <w:sz w:val="22"/>
          <w:szCs w:val="22"/>
          <w:lang w:eastAsia="es-CO"/>
        </w:rPr>
        <w:t>DISPONE:</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ARTÍCULO PRIMERO: </w:t>
      </w:r>
      <w:r w:rsidRPr="00521F68">
        <w:rPr>
          <w:rFonts w:ascii="Tahoma" w:eastAsia="Times New Roman" w:hAnsi="Tahoma" w:cs="Tahoma"/>
          <w:color w:val="000000"/>
          <w:sz w:val="22"/>
          <w:szCs w:val="22"/>
          <w:lang w:eastAsia="es-CO"/>
        </w:rPr>
        <w:t>Dar inicio al trámite de solicitud de Permiso de Vertimiento presentada por los señores  JORGE MARIO RODRIGUEZ CHIQUITO, identificado con la cédula de ciudadanía número 18.495.816 expedida en Armenia (Q)</w:t>
      </w:r>
      <w:r w:rsidRPr="00521F68">
        <w:rPr>
          <w:rFonts w:ascii="Tahoma" w:eastAsia="Times New Roman" w:hAnsi="Tahoma" w:cs="Tahoma"/>
          <w:b/>
          <w:bCs/>
          <w:color w:val="000000"/>
          <w:sz w:val="22"/>
          <w:szCs w:val="22"/>
          <w:lang w:eastAsia="es-CO"/>
        </w:rPr>
        <w:t xml:space="preserve"> y GLORIA LORENA ARIAS MARTINEZ identificada con </w:t>
      </w:r>
      <w:r w:rsidRPr="00521F68">
        <w:rPr>
          <w:rFonts w:ascii="Tahoma" w:eastAsia="Times New Roman" w:hAnsi="Tahoma" w:cs="Tahoma"/>
          <w:b/>
          <w:bCs/>
          <w:color w:val="000000"/>
          <w:sz w:val="22"/>
          <w:szCs w:val="22"/>
          <w:lang w:eastAsia="es-CO"/>
        </w:rPr>
        <w:lastRenderedPageBreak/>
        <w:t xml:space="preserve">cedula de ciudadanía No 41.934.323 expedida en Armenia (Q) </w:t>
      </w:r>
      <w:r w:rsidRPr="00521F68">
        <w:rPr>
          <w:rFonts w:ascii="Tahoma" w:eastAsia="Times New Roman" w:hAnsi="Tahoma" w:cs="Tahoma"/>
          <w:color w:val="000000"/>
          <w:sz w:val="22"/>
          <w:szCs w:val="22"/>
          <w:lang w:eastAsia="es-CO"/>
        </w:rPr>
        <w:t>quienes actúan en calidad de copropietarios</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 xml:space="preserve">quienes son los actuales copropietarios inscritos del predio denominado: </w:t>
      </w:r>
      <w:r w:rsidRPr="00521F68">
        <w:rPr>
          <w:rFonts w:ascii="Tahoma" w:eastAsia="Times New Roman" w:hAnsi="Tahoma" w:cs="Tahoma"/>
          <w:b/>
          <w:bCs/>
          <w:color w:val="000000"/>
          <w:sz w:val="22"/>
          <w:szCs w:val="22"/>
          <w:lang w:eastAsia="es-CO"/>
        </w:rPr>
        <w:t xml:space="preserve">FINCA LA ALAMEDA #2 </w:t>
      </w:r>
      <w:r w:rsidRPr="00521F68">
        <w:rPr>
          <w:rFonts w:ascii="Tahoma" w:eastAsia="Times New Roman" w:hAnsi="Tahoma" w:cs="Tahoma"/>
          <w:color w:val="000000"/>
          <w:sz w:val="22"/>
          <w:szCs w:val="22"/>
          <w:lang w:eastAsia="es-CO"/>
        </w:rPr>
        <w:t xml:space="preserve">ubicado en la Vereda </w:t>
      </w:r>
      <w:r w:rsidRPr="00521F68">
        <w:rPr>
          <w:rFonts w:ascii="Tahoma" w:eastAsia="Times New Roman" w:hAnsi="Tahoma" w:cs="Tahoma"/>
          <w:b/>
          <w:bCs/>
          <w:color w:val="000000"/>
          <w:sz w:val="22"/>
          <w:szCs w:val="22"/>
          <w:lang w:eastAsia="es-CO"/>
        </w:rPr>
        <w:t xml:space="preserve">EL EDEN </w:t>
      </w:r>
      <w:r w:rsidRPr="00521F68">
        <w:rPr>
          <w:rFonts w:ascii="Tahoma" w:eastAsia="Times New Roman" w:hAnsi="Tahoma" w:cs="Tahoma"/>
          <w:color w:val="000000"/>
          <w:sz w:val="22"/>
          <w:szCs w:val="22"/>
          <w:lang w:eastAsia="es-CO"/>
        </w:rPr>
        <w:t xml:space="preserve">del municipio de </w:t>
      </w:r>
      <w:r w:rsidRPr="00521F68">
        <w:rPr>
          <w:rFonts w:ascii="Tahoma" w:eastAsia="Times New Roman" w:hAnsi="Tahoma" w:cs="Tahoma"/>
          <w:b/>
          <w:bCs/>
          <w:color w:val="000000"/>
          <w:sz w:val="22"/>
          <w:szCs w:val="22"/>
          <w:lang w:eastAsia="es-CO"/>
        </w:rPr>
        <w:t xml:space="preserve">Armenia (Q.), </w:t>
      </w:r>
      <w:r w:rsidRPr="00521F68">
        <w:rPr>
          <w:rFonts w:ascii="Tahoma" w:eastAsia="Times New Roman" w:hAnsi="Tahoma" w:cs="Tahoma"/>
          <w:color w:val="000000"/>
          <w:sz w:val="22"/>
          <w:szCs w:val="22"/>
          <w:lang w:eastAsia="es-CO"/>
        </w:rPr>
        <w:t xml:space="preserve">identificado con matrícula inmobiliaria </w:t>
      </w:r>
      <w:r w:rsidRPr="00521F68">
        <w:rPr>
          <w:rFonts w:ascii="Tahoma" w:eastAsia="Times New Roman" w:hAnsi="Tahoma" w:cs="Tahoma"/>
          <w:b/>
          <w:bCs/>
          <w:color w:val="000000"/>
          <w:sz w:val="22"/>
          <w:szCs w:val="22"/>
          <w:lang w:eastAsia="es-CO"/>
        </w:rPr>
        <w:t xml:space="preserve">No. 280-218616 </w:t>
      </w:r>
      <w:r w:rsidRPr="00521F68">
        <w:rPr>
          <w:rFonts w:ascii="Tahoma" w:eastAsia="Times New Roman" w:hAnsi="Tahoma" w:cs="Tahoma"/>
          <w:color w:val="000000"/>
          <w:sz w:val="22"/>
          <w:szCs w:val="22"/>
          <w:lang w:eastAsia="es-CO"/>
        </w:rPr>
        <w:t xml:space="preserve">y código catastral número </w:t>
      </w:r>
      <w:r w:rsidRPr="00521F68">
        <w:rPr>
          <w:rFonts w:ascii="Tahoma" w:eastAsia="Times New Roman" w:hAnsi="Tahoma" w:cs="Tahoma"/>
          <w:b/>
          <w:bCs/>
          <w:color w:val="000000"/>
          <w:sz w:val="22"/>
          <w:szCs w:val="22"/>
          <w:lang w:eastAsia="es-CO"/>
        </w:rPr>
        <w:t xml:space="preserve">000300000701000, </w:t>
      </w:r>
      <w:r w:rsidRPr="00521F68">
        <w:rPr>
          <w:rFonts w:ascii="Tahoma" w:eastAsia="Times New Roman" w:hAnsi="Tahoma" w:cs="Tahoma"/>
          <w:color w:val="000000"/>
          <w:sz w:val="22"/>
          <w:szCs w:val="22"/>
          <w:lang w:eastAsia="es-CO"/>
        </w:rPr>
        <w:t xml:space="preserve">en la </w:t>
      </w:r>
      <w:r w:rsidRPr="00521F68">
        <w:rPr>
          <w:rFonts w:ascii="Tahoma" w:eastAsia="Times New Roman" w:hAnsi="Tahoma" w:cs="Tahoma"/>
          <w:b/>
          <w:bCs/>
          <w:color w:val="000000"/>
          <w:sz w:val="22"/>
          <w:szCs w:val="22"/>
          <w:lang w:eastAsia="es-CO"/>
        </w:rPr>
        <w:t>CORPORACIÓN AUTÓNOMA REGIONAL DEL QUINDÍO</w:t>
      </w:r>
      <w:r w:rsidRPr="00521F68">
        <w:rPr>
          <w:rFonts w:ascii="Tahoma" w:eastAsia="Times New Roman" w:hAnsi="Tahoma" w:cs="Tahoma"/>
          <w:color w:val="000000"/>
          <w:sz w:val="22"/>
          <w:szCs w:val="22"/>
          <w:lang w:eastAsia="es-CO"/>
        </w:rPr>
        <w:t xml:space="preserve">, bajo el radicado </w:t>
      </w:r>
      <w:r w:rsidRPr="00521F68">
        <w:rPr>
          <w:rFonts w:ascii="Tahoma" w:eastAsia="Times New Roman" w:hAnsi="Tahoma" w:cs="Tahoma"/>
          <w:b/>
          <w:bCs/>
          <w:color w:val="000000"/>
          <w:sz w:val="22"/>
          <w:szCs w:val="22"/>
          <w:lang w:eastAsia="es-CO"/>
        </w:rPr>
        <w:t xml:space="preserve">No. 10281-2020, </w:t>
      </w:r>
      <w:r w:rsidRPr="00521F68">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Parágrafo: </w:t>
      </w:r>
      <w:r w:rsidRPr="00521F68">
        <w:rPr>
          <w:rFonts w:ascii="Tahoma" w:eastAsia="Times New Roman" w:hAnsi="Tahoma" w:cs="Tahoma"/>
          <w:b/>
          <w:bCs/>
          <w:i/>
          <w:iCs/>
          <w:color w:val="000000"/>
          <w:sz w:val="22"/>
          <w:szCs w:val="22"/>
          <w:lang w:eastAsia="es-CO"/>
        </w:rPr>
        <w:t>EL PRESENTE AUTO DE INICIO NO CONSTITUYE EL OTORGAMIENTO DEL PERMISO DE VERTIMIENTO</w:t>
      </w:r>
      <w:r w:rsidRPr="00521F68">
        <w:rPr>
          <w:rFonts w:ascii="Tahoma" w:eastAsia="Times New Roman" w:hAnsi="Tahoma" w:cs="Tahoma"/>
          <w:color w:val="000000"/>
          <w:sz w:val="22"/>
          <w:szCs w:val="22"/>
          <w:lang w:eastAsia="es-CO"/>
        </w:rPr>
        <w:t xml:space="preserve">, teniendo en cuenta que el mismo </w:t>
      </w:r>
      <w:r w:rsidRPr="00521F68">
        <w:rPr>
          <w:rFonts w:ascii="Tahoma" w:eastAsia="Times New Roman" w:hAnsi="Tahoma" w:cs="Tahoma"/>
          <w:b/>
          <w:bCs/>
          <w:color w:val="000000"/>
          <w:sz w:val="22"/>
          <w:szCs w:val="22"/>
          <w:lang w:eastAsia="es-CO"/>
        </w:rPr>
        <w:t>solo</w:t>
      </w:r>
      <w:r w:rsidRPr="00521F68">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521F68" w:rsidRPr="00521F68" w:rsidRDefault="00521F68" w:rsidP="00521F68">
      <w:pPr>
        <w:rPr>
          <w:rFonts w:eastAsia="Times New Roman"/>
          <w:lang w:eastAsia="es-CO"/>
        </w:rPr>
      </w:pP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lang w:eastAsia="es-CO"/>
        </w:rPr>
        <w:t xml:space="preserve">ARTÍCULO SEGUNDO: </w:t>
      </w:r>
      <w:r w:rsidRPr="00521F68">
        <w:rPr>
          <w:rFonts w:ascii="Tahoma" w:eastAsia="Times New Roman" w:hAnsi="Tahoma" w:cs="Tahoma"/>
          <w:color w:val="000000"/>
          <w:lang w:eastAsia="es-CO"/>
        </w:rPr>
        <w:t>Ordenar la práctica de la visita técnica de que trata el artículo 2.2.3.3.5.5. y siguientes del Decreto 1076 de 2015.</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ARTÍCULO TERCERO</w:t>
      </w:r>
      <w:r w:rsidRPr="00521F68">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sz w:val="22"/>
          <w:szCs w:val="22"/>
          <w:lang w:eastAsia="es-CO"/>
        </w:rPr>
        <w:lastRenderedPageBreak/>
        <w:t>ARTÍCULO CUARTO</w:t>
      </w:r>
      <w:r w:rsidRPr="00521F68">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QUINTO: </w:t>
      </w:r>
      <w:r w:rsidRPr="00521F68">
        <w:rPr>
          <w:rFonts w:ascii="Tahoma" w:eastAsia="Times New Roman" w:hAnsi="Tahoma" w:cs="Tahoma"/>
          <w:color w:val="000000"/>
          <w:sz w:val="22"/>
          <w:szCs w:val="22"/>
          <w:lang w:eastAsia="es-CO"/>
        </w:rPr>
        <w:t>Contra el presente auto no procede recurso alguno, según lo dispuesto en el artículo 75 de la Ley 1437 de 2011.                      </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SEXTO: </w:t>
      </w:r>
      <w:r w:rsidRPr="00521F68">
        <w:rPr>
          <w:rFonts w:ascii="Tahoma" w:eastAsia="Times New Roman" w:hAnsi="Tahoma" w:cs="Tahoma"/>
          <w:color w:val="000000"/>
          <w:sz w:val="22"/>
          <w:szCs w:val="22"/>
          <w:lang w:eastAsia="es-CO"/>
        </w:rPr>
        <w:t>Notificar el presente acto administrativo a los señores JORGE MARIO RODRIGUEZ CHIQUITO, identificado con la cédula de ciudadanía número 18.495.816 expedida en Armenia (Q)</w:t>
      </w:r>
      <w:r w:rsidRPr="00521F68">
        <w:rPr>
          <w:rFonts w:ascii="Tahoma" w:eastAsia="Times New Roman" w:hAnsi="Tahoma" w:cs="Tahoma"/>
          <w:b/>
          <w:bCs/>
          <w:color w:val="000000"/>
          <w:sz w:val="22"/>
          <w:szCs w:val="22"/>
          <w:lang w:eastAsia="es-CO"/>
        </w:rPr>
        <w:t xml:space="preserve"> y GLORIA LORENA ARIAS MARTINEZ identificada con cedula de ciudadanía No 41.934.323 expedida en Armenia (Q), </w:t>
      </w:r>
      <w:r w:rsidRPr="00521F68">
        <w:rPr>
          <w:rFonts w:ascii="Tahoma" w:eastAsia="Times New Roman" w:hAnsi="Tahoma" w:cs="Tahoma"/>
          <w:color w:val="000000"/>
          <w:sz w:val="22"/>
          <w:szCs w:val="22"/>
          <w:lang w:eastAsia="es-CO"/>
        </w:rPr>
        <w:t>quienes actúan en calidad de copropietarios o a su apoderado, en los términos establecidos en la Ley 1437 de 2011.</w:t>
      </w:r>
    </w:p>
    <w:p w:rsidR="00521F68" w:rsidRPr="00521F68" w:rsidRDefault="00521F68" w:rsidP="00521F68">
      <w:pPr>
        <w:rPr>
          <w:rFonts w:eastAsia="Times New Roman"/>
          <w:lang w:eastAsia="es-CO"/>
        </w:rPr>
      </w:pP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NOTIFÍQUESE, PUBLÍQUESE Y CÚMPLASE</w:t>
      </w:r>
    </w:p>
    <w:p w:rsidR="00521F68" w:rsidRPr="00521F68" w:rsidRDefault="00521F68" w:rsidP="00521F68">
      <w:pPr>
        <w:spacing w:after="240"/>
        <w:rPr>
          <w:rFonts w:eastAsia="Times New Roman"/>
          <w:lang w:eastAsia="es-CO"/>
        </w:rPr>
      </w:pPr>
      <w:r w:rsidRPr="00521F68">
        <w:rPr>
          <w:rFonts w:eastAsia="Times New Roman"/>
          <w:lang w:eastAsia="es-CO"/>
        </w:rPr>
        <w:br/>
      </w: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CARLOS ARIEL TRUKE OSPINA</w:t>
      </w:r>
    </w:p>
    <w:p w:rsidR="00521F68" w:rsidRPr="00521F68" w:rsidRDefault="00521F68" w:rsidP="00521F68">
      <w:pPr>
        <w:spacing w:after="200"/>
        <w:jc w:val="center"/>
        <w:rPr>
          <w:rFonts w:eastAsia="Times New Roman"/>
          <w:lang w:eastAsia="es-CO"/>
        </w:rPr>
      </w:pPr>
      <w:r w:rsidRPr="00521F68">
        <w:rPr>
          <w:rFonts w:ascii="Tahoma" w:eastAsia="Times New Roman" w:hAnsi="Tahoma" w:cs="Tahoma"/>
          <w:color w:val="000000"/>
          <w:sz w:val="22"/>
          <w:szCs w:val="22"/>
          <w:lang w:eastAsia="es-CO"/>
        </w:rPr>
        <w:t>Subdirector de Regulación y Control Ambiental</w:t>
      </w:r>
    </w:p>
    <w:p w:rsidR="00521F68" w:rsidRDefault="00521F68" w:rsidP="002338B9">
      <w:pPr>
        <w:pStyle w:val="Sinespaciado"/>
        <w:jc w:val="center"/>
        <w:rPr>
          <w:rFonts w:ascii="Tahoma" w:hAnsi="Tahoma" w:cs="Tahoma"/>
          <w:b/>
          <w:i/>
          <w:sz w:val="24"/>
        </w:rPr>
      </w:pPr>
    </w:p>
    <w:p w:rsidR="00521F68" w:rsidRDefault="00521F68" w:rsidP="002338B9">
      <w:pPr>
        <w:pStyle w:val="Sinespaciado"/>
        <w:jc w:val="center"/>
        <w:rPr>
          <w:rFonts w:ascii="Tahoma" w:hAnsi="Tahoma" w:cs="Tahoma"/>
          <w:b/>
          <w:i/>
          <w:sz w:val="24"/>
        </w:rPr>
      </w:pPr>
    </w:p>
    <w:p w:rsidR="00521F68" w:rsidRDefault="00521F68" w:rsidP="002338B9">
      <w:pPr>
        <w:pStyle w:val="Sinespaciado"/>
        <w:jc w:val="center"/>
        <w:rPr>
          <w:rFonts w:ascii="Tahoma" w:hAnsi="Tahoma" w:cs="Tahoma"/>
          <w:b/>
          <w:i/>
          <w:sz w:val="24"/>
        </w:rPr>
      </w:pPr>
    </w:p>
    <w:p w:rsidR="00521F68" w:rsidRPr="00521F68" w:rsidRDefault="00521F68" w:rsidP="00521F68">
      <w:pPr>
        <w:pStyle w:val="Sinespaciado"/>
        <w:jc w:val="center"/>
        <w:rPr>
          <w:rFonts w:ascii="Tahoma" w:hAnsi="Tahoma" w:cs="Tahoma"/>
          <w:b/>
          <w:i/>
          <w:sz w:val="24"/>
        </w:rPr>
      </w:pPr>
      <w:r w:rsidRPr="00521F68">
        <w:rPr>
          <w:rFonts w:ascii="Tahoma" w:hAnsi="Tahoma" w:cs="Tahoma"/>
          <w:b/>
          <w:i/>
          <w:sz w:val="24"/>
        </w:rPr>
        <w:t>AUTO DE INICIACIÓN DE TR</w:t>
      </w:r>
      <w:r>
        <w:rPr>
          <w:rFonts w:ascii="Tahoma" w:hAnsi="Tahoma" w:cs="Tahoma"/>
          <w:b/>
          <w:i/>
          <w:sz w:val="24"/>
        </w:rPr>
        <w:t>ÁMITE DE PERMISO DE VERTIMIENTO</w:t>
      </w:r>
    </w:p>
    <w:p w:rsidR="00521F68" w:rsidRPr="00521F68" w:rsidRDefault="00521F68" w:rsidP="00521F68">
      <w:pPr>
        <w:pStyle w:val="Sinespaciado"/>
        <w:jc w:val="center"/>
        <w:rPr>
          <w:rFonts w:ascii="Tahoma" w:hAnsi="Tahoma" w:cs="Tahoma"/>
          <w:b/>
          <w:i/>
          <w:sz w:val="24"/>
        </w:rPr>
      </w:pPr>
      <w:r>
        <w:rPr>
          <w:rFonts w:ascii="Tahoma" w:hAnsi="Tahoma" w:cs="Tahoma"/>
          <w:b/>
          <w:i/>
          <w:sz w:val="24"/>
        </w:rPr>
        <w:t>SRCA-AITV-698-10-11-20</w:t>
      </w:r>
    </w:p>
    <w:p w:rsidR="00521F68" w:rsidRDefault="00521F68" w:rsidP="00521F68">
      <w:pPr>
        <w:pStyle w:val="Sinespaciado"/>
        <w:jc w:val="center"/>
        <w:rPr>
          <w:rFonts w:ascii="Tahoma" w:hAnsi="Tahoma" w:cs="Tahoma"/>
          <w:b/>
          <w:i/>
          <w:sz w:val="24"/>
        </w:rPr>
      </w:pPr>
      <w:r w:rsidRPr="00521F68">
        <w:rPr>
          <w:rFonts w:ascii="Tahoma" w:hAnsi="Tahoma" w:cs="Tahoma"/>
          <w:b/>
          <w:i/>
          <w:sz w:val="24"/>
        </w:rPr>
        <w:t>ARMENIA, QUINDÍO. DIEZ (10) DE NOVIEMBRE DE DOS MIL VEINTE (2020)</w:t>
      </w:r>
    </w:p>
    <w:p w:rsidR="00521F68" w:rsidRDefault="00521F68" w:rsidP="00521F68">
      <w:pPr>
        <w:pStyle w:val="Sinespaciado"/>
        <w:jc w:val="center"/>
        <w:rPr>
          <w:rFonts w:ascii="Tahoma" w:hAnsi="Tahoma" w:cs="Tahoma"/>
          <w:b/>
          <w:i/>
          <w:sz w:val="24"/>
        </w:rPr>
      </w:pPr>
    </w:p>
    <w:p w:rsidR="00521F68" w:rsidRDefault="00521F68" w:rsidP="00521F68">
      <w:pPr>
        <w:pStyle w:val="Sinespaciado"/>
        <w:jc w:val="center"/>
        <w:rPr>
          <w:rFonts w:ascii="Tahoma" w:hAnsi="Tahoma" w:cs="Tahoma"/>
          <w:b/>
          <w:i/>
          <w:sz w:val="24"/>
        </w:rPr>
      </w:pPr>
    </w:p>
    <w:p w:rsidR="00521F68" w:rsidRPr="00521F68" w:rsidRDefault="00521F68" w:rsidP="00521F68">
      <w:pPr>
        <w:spacing w:after="200"/>
        <w:jc w:val="center"/>
        <w:rPr>
          <w:rFonts w:eastAsia="Times New Roman"/>
          <w:lang w:eastAsia="es-CO"/>
        </w:rPr>
      </w:pPr>
      <w:r w:rsidRPr="00521F68">
        <w:rPr>
          <w:rFonts w:ascii="Tahoma" w:eastAsia="Times New Roman" w:hAnsi="Tahoma" w:cs="Tahoma"/>
          <w:b/>
          <w:bCs/>
          <w:color w:val="000000"/>
          <w:sz w:val="22"/>
          <w:szCs w:val="22"/>
          <w:lang w:eastAsia="es-CO"/>
        </w:rPr>
        <w:lastRenderedPageBreak/>
        <w:t>DISPONE:</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ARTÍCULO PRIMERO: </w:t>
      </w:r>
      <w:r w:rsidRPr="00521F68">
        <w:rPr>
          <w:rFonts w:ascii="Tahoma" w:eastAsia="Times New Roman" w:hAnsi="Tahoma" w:cs="Tahoma"/>
          <w:color w:val="000000"/>
          <w:sz w:val="22"/>
          <w:szCs w:val="22"/>
          <w:lang w:eastAsia="es-CO"/>
        </w:rPr>
        <w:t xml:space="preserve">Dar inicio al trámite de solicitud de Permiso de Vertimiento presentada por la señora </w:t>
      </w:r>
      <w:r w:rsidRPr="00521F68">
        <w:rPr>
          <w:rFonts w:ascii="Tahoma" w:eastAsia="Times New Roman" w:hAnsi="Tahoma" w:cs="Tahoma"/>
          <w:b/>
          <w:bCs/>
          <w:color w:val="000000"/>
          <w:sz w:val="22"/>
          <w:szCs w:val="22"/>
          <w:lang w:eastAsia="es-CO"/>
        </w:rPr>
        <w:t>FLOR DE MARIA LOZANO DE RINCON;</w:t>
      </w:r>
      <w:r w:rsidRPr="00521F68">
        <w:rPr>
          <w:rFonts w:ascii="Tahoma" w:eastAsia="Times New Roman" w:hAnsi="Tahoma" w:cs="Tahoma"/>
          <w:color w:val="000000"/>
          <w:sz w:val="22"/>
          <w:szCs w:val="22"/>
          <w:lang w:eastAsia="es-CO"/>
        </w:rPr>
        <w:t xml:space="preserve"> identificado con la cédula de ciudadanía número 24.462.934 expedida en Armenia (Q)</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quien actúa en calidad de PROPIETARIA</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 xml:space="preserve">quien es la actual propietaria inscrita del predio denominado: </w:t>
      </w:r>
      <w:r w:rsidRPr="00521F68">
        <w:rPr>
          <w:rFonts w:ascii="Tahoma" w:eastAsia="Times New Roman" w:hAnsi="Tahoma" w:cs="Tahoma"/>
          <w:b/>
          <w:bCs/>
          <w:color w:val="000000"/>
          <w:sz w:val="22"/>
          <w:szCs w:val="22"/>
          <w:lang w:eastAsia="es-CO"/>
        </w:rPr>
        <w:t xml:space="preserve">LAS PALMAS </w:t>
      </w:r>
      <w:r w:rsidRPr="00521F68">
        <w:rPr>
          <w:rFonts w:ascii="Tahoma" w:eastAsia="Times New Roman" w:hAnsi="Tahoma" w:cs="Tahoma"/>
          <w:color w:val="000000"/>
          <w:sz w:val="22"/>
          <w:szCs w:val="22"/>
          <w:lang w:eastAsia="es-CO"/>
        </w:rPr>
        <w:t xml:space="preserve">ubicado en la Vereda </w:t>
      </w:r>
      <w:r w:rsidRPr="00521F68">
        <w:rPr>
          <w:rFonts w:ascii="Tahoma" w:eastAsia="Times New Roman" w:hAnsi="Tahoma" w:cs="Tahoma"/>
          <w:b/>
          <w:bCs/>
          <w:color w:val="000000"/>
          <w:sz w:val="22"/>
          <w:szCs w:val="22"/>
          <w:lang w:eastAsia="es-CO"/>
        </w:rPr>
        <w:t xml:space="preserve">LA PRIMAVERA </w:t>
      </w:r>
      <w:r w:rsidRPr="00521F68">
        <w:rPr>
          <w:rFonts w:ascii="Tahoma" w:eastAsia="Times New Roman" w:hAnsi="Tahoma" w:cs="Tahoma"/>
          <w:color w:val="000000"/>
          <w:sz w:val="22"/>
          <w:szCs w:val="22"/>
          <w:lang w:eastAsia="es-CO"/>
        </w:rPr>
        <w:t xml:space="preserve">del municipio de </w:t>
      </w:r>
      <w:r w:rsidRPr="00521F68">
        <w:rPr>
          <w:rFonts w:ascii="Tahoma" w:eastAsia="Times New Roman" w:hAnsi="Tahoma" w:cs="Tahoma"/>
          <w:b/>
          <w:bCs/>
          <w:color w:val="000000"/>
          <w:sz w:val="22"/>
          <w:szCs w:val="22"/>
          <w:lang w:eastAsia="es-CO"/>
        </w:rPr>
        <w:t xml:space="preserve">LA TEBAIDA (Q.), </w:t>
      </w:r>
      <w:r w:rsidRPr="00521F68">
        <w:rPr>
          <w:rFonts w:ascii="Tahoma" w:eastAsia="Times New Roman" w:hAnsi="Tahoma" w:cs="Tahoma"/>
          <w:color w:val="000000"/>
          <w:sz w:val="22"/>
          <w:szCs w:val="22"/>
          <w:lang w:eastAsia="es-CO"/>
        </w:rPr>
        <w:t xml:space="preserve">identificado con matrícula inmobiliaria </w:t>
      </w:r>
      <w:r w:rsidRPr="00521F68">
        <w:rPr>
          <w:rFonts w:ascii="Tahoma" w:eastAsia="Times New Roman" w:hAnsi="Tahoma" w:cs="Tahoma"/>
          <w:b/>
          <w:bCs/>
          <w:color w:val="000000"/>
          <w:sz w:val="22"/>
          <w:szCs w:val="22"/>
          <w:lang w:eastAsia="es-CO"/>
        </w:rPr>
        <w:t xml:space="preserve">No. 280-63172 </w:t>
      </w:r>
      <w:r w:rsidRPr="00521F68">
        <w:rPr>
          <w:rFonts w:ascii="Tahoma" w:eastAsia="Times New Roman" w:hAnsi="Tahoma" w:cs="Tahoma"/>
          <w:color w:val="000000"/>
          <w:sz w:val="22"/>
          <w:szCs w:val="22"/>
          <w:lang w:eastAsia="es-CO"/>
        </w:rPr>
        <w:t xml:space="preserve">y código catastral número </w:t>
      </w:r>
      <w:r w:rsidRPr="00521F68">
        <w:rPr>
          <w:rFonts w:ascii="Tahoma" w:eastAsia="Times New Roman" w:hAnsi="Tahoma" w:cs="Tahoma"/>
          <w:b/>
          <w:bCs/>
          <w:color w:val="000000"/>
          <w:sz w:val="22"/>
          <w:szCs w:val="22"/>
          <w:lang w:eastAsia="es-CO"/>
        </w:rPr>
        <w:t xml:space="preserve">63401000100030064000, </w:t>
      </w:r>
      <w:r w:rsidRPr="00521F68">
        <w:rPr>
          <w:rFonts w:ascii="Tahoma" w:eastAsia="Times New Roman" w:hAnsi="Tahoma" w:cs="Tahoma"/>
          <w:color w:val="000000"/>
          <w:sz w:val="22"/>
          <w:szCs w:val="22"/>
          <w:lang w:eastAsia="es-CO"/>
        </w:rPr>
        <w:t>en la</w:t>
      </w:r>
      <w:r w:rsidRPr="00521F68">
        <w:rPr>
          <w:rFonts w:ascii="Tahoma" w:eastAsia="Times New Roman" w:hAnsi="Tahoma" w:cs="Tahoma"/>
          <w:b/>
          <w:bCs/>
          <w:color w:val="000000"/>
          <w:sz w:val="22"/>
          <w:szCs w:val="22"/>
          <w:lang w:eastAsia="es-CO"/>
        </w:rPr>
        <w:t xml:space="preserve"> CORPORACIÓN AUTÓNOMA REGIONAL DEL QUINDÍO,</w:t>
      </w:r>
      <w:r w:rsidRPr="00521F68">
        <w:rPr>
          <w:rFonts w:ascii="Tahoma" w:eastAsia="Times New Roman" w:hAnsi="Tahoma" w:cs="Tahoma"/>
          <w:color w:val="000000"/>
          <w:sz w:val="22"/>
          <w:szCs w:val="22"/>
          <w:lang w:eastAsia="es-CO"/>
        </w:rPr>
        <w:t xml:space="preserve"> bajo el radicado </w:t>
      </w:r>
      <w:r w:rsidRPr="00521F68">
        <w:rPr>
          <w:rFonts w:ascii="Tahoma" w:eastAsia="Times New Roman" w:hAnsi="Tahoma" w:cs="Tahoma"/>
          <w:b/>
          <w:bCs/>
          <w:color w:val="000000"/>
          <w:sz w:val="22"/>
          <w:szCs w:val="22"/>
          <w:lang w:eastAsia="es-CO"/>
        </w:rPr>
        <w:t xml:space="preserve">No. 10363-2020, </w:t>
      </w:r>
      <w:r w:rsidRPr="00521F68">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Parágrafo: </w:t>
      </w:r>
      <w:r w:rsidRPr="00521F68">
        <w:rPr>
          <w:rFonts w:ascii="Tahoma" w:eastAsia="Times New Roman" w:hAnsi="Tahoma" w:cs="Tahoma"/>
          <w:b/>
          <w:bCs/>
          <w:i/>
          <w:iCs/>
          <w:color w:val="000000"/>
          <w:sz w:val="22"/>
          <w:szCs w:val="22"/>
          <w:lang w:eastAsia="es-CO"/>
        </w:rPr>
        <w:t>EL PRESENTE AUTO DE INICIO NO CONSTITUYE EL OTORGAMIENTO DEL PERMISO DE VERTIMIENTO</w:t>
      </w:r>
      <w:r w:rsidRPr="00521F68">
        <w:rPr>
          <w:rFonts w:ascii="Tahoma" w:eastAsia="Times New Roman" w:hAnsi="Tahoma" w:cs="Tahoma"/>
          <w:color w:val="000000"/>
          <w:sz w:val="22"/>
          <w:szCs w:val="22"/>
          <w:lang w:eastAsia="es-CO"/>
        </w:rPr>
        <w:t xml:space="preserve">, teniendo en cuenta que el mismo </w:t>
      </w:r>
      <w:r w:rsidRPr="00521F68">
        <w:rPr>
          <w:rFonts w:ascii="Tahoma" w:eastAsia="Times New Roman" w:hAnsi="Tahoma" w:cs="Tahoma"/>
          <w:b/>
          <w:bCs/>
          <w:color w:val="000000"/>
          <w:sz w:val="22"/>
          <w:szCs w:val="22"/>
          <w:lang w:eastAsia="es-CO"/>
        </w:rPr>
        <w:t>solo</w:t>
      </w:r>
      <w:r w:rsidRPr="00521F68">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521F68" w:rsidRPr="00521F68" w:rsidRDefault="00521F68" w:rsidP="00521F68">
      <w:pPr>
        <w:rPr>
          <w:rFonts w:eastAsia="Times New Roman"/>
          <w:lang w:eastAsia="es-CO"/>
        </w:rPr>
      </w:pP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lang w:eastAsia="es-CO"/>
        </w:rPr>
        <w:t xml:space="preserve">ARTÍCULO SEGUNDO: </w:t>
      </w:r>
      <w:r w:rsidRPr="00521F68">
        <w:rPr>
          <w:rFonts w:ascii="Tahoma" w:eastAsia="Times New Roman" w:hAnsi="Tahoma" w:cs="Tahoma"/>
          <w:color w:val="000000"/>
          <w:lang w:eastAsia="es-CO"/>
        </w:rPr>
        <w:t xml:space="preserve">Ordenar la práctica de la visita técnica de que </w:t>
      </w:r>
      <w:r w:rsidRPr="00521F68">
        <w:rPr>
          <w:rFonts w:ascii="Tahoma" w:eastAsia="Times New Roman" w:hAnsi="Tahoma" w:cs="Tahoma"/>
          <w:color w:val="000000"/>
          <w:lang w:eastAsia="es-CO"/>
        </w:rPr>
        <w:lastRenderedPageBreak/>
        <w:t>trata el artículo 2.2.3.3.5.5. y siguientes del Decreto 1076 de 2015.</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ARTÍCULO TERCERO</w:t>
      </w:r>
      <w:r w:rsidRPr="00521F68">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sz w:val="22"/>
          <w:szCs w:val="22"/>
          <w:lang w:eastAsia="es-CO"/>
        </w:rPr>
        <w:t>ARTÍCULO CUARTO</w:t>
      </w:r>
      <w:r w:rsidRPr="00521F68">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QUINTO: </w:t>
      </w:r>
      <w:r w:rsidRPr="00521F68">
        <w:rPr>
          <w:rFonts w:ascii="Tahoma" w:eastAsia="Times New Roman" w:hAnsi="Tahoma" w:cs="Tahoma"/>
          <w:color w:val="000000"/>
          <w:sz w:val="22"/>
          <w:szCs w:val="22"/>
          <w:lang w:eastAsia="es-CO"/>
        </w:rPr>
        <w:t>Contra el presente auto no procede recurso alguno, según lo dispuesto en el artículo 75 de la Ley 1437 de 2011.                      </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SEXTO: </w:t>
      </w:r>
      <w:r w:rsidRPr="00521F68">
        <w:rPr>
          <w:rFonts w:ascii="Tahoma" w:eastAsia="Times New Roman" w:hAnsi="Tahoma" w:cs="Tahoma"/>
          <w:color w:val="000000"/>
          <w:sz w:val="22"/>
          <w:szCs w:val="22"/>
          <w:lang w:eastAsia="es-CO"/>
        </w:rPr>
        <w:t xml:space="preserve">Notificar el presente acto administrativo al señor (a) </w:t>
      </w:r>
      <w:r w:rsidRPr="00521F68">
        <w:rPr>
          <w:rFonts w:ascii="Tahoma" w:eastAsia="Times New Roman" w:hAnsi="Tahoma" w:cs="Tahoma"/>
          <w:b/>
          <w:bCs/>
          <w:color w:val="000000"/>
          <w:sz w:val="22"/>
          <w:szCs w:val="22"/>
          <w:lang w:eastAsia="es-CO"/>
        </w:rPr>
        <w:t>FLOR DE MARIA LOZANO DE RINCON;</w:t>
      </w:r>
      <w:r w:rsidRPr="00521F68">
        <w:rPr>
          <w:rFonts w:ascii="Tahoma" w:eastAsia="Times New Roman" w:hAnsi="Tahoma" w:cs="Tahoma"/>
          <w:color w:val="000000"/>
          <w:sz w:val="22"/>
          <w:szCs w:val="22"/>
          <w:lang w:eastAsia="es-CO"/>
        </w:rPr>
        <w:t xml:space="preserve"> identificado con la cédula de ciudadanía número 24.462.934 expedida en Armenia (Q)</w:t>
      </w:r>
      <w:r w:rsidRPr="00521F68">
        <w:rPr>
          <w:rFonts w:ascii="Tahoma" w:eastAsia="Times New Roman" w:hAnsi="Tahoma" w:cs="Tahoma"/>
          <w:b/>
          <w:bCs/>
          <w:color w:val="000000"/>
          <w:sz w:val="22"/>
          <w:szCs w:val="22"/>
          <w:lang w:eastAsia="es-CO"/>
        </w:rPr>
        <w:t xml:space="preserve">, </w:t>
      </w:r>
      <w:r w:rsidRPr="00521F68">
        <w:rPr>
          <w:rFonts w:ascii="Tahoma" w:eastAsia="Times New Roman" w:hAnsi="Tahoma" w:cs="Tahoma"/>
          <w:color w:val="000000"/>
          <w:sz w:val="22"/>
          <w:szCs w:val="22"/>
          <w:lang w:eastAsia="es-CO"/>
        </w:rPr>
        <w:t>quien actúa en calidad PROPIETARIA o a su apoderado, en los términos establecidos en la Ley 1437 de 2011.</w:t>
      </w:r>
    </w:p>
    <w:p w:rsidR="00521F68" w:rsidRPr="00521F68" w:rsidRDefault="00521F68" w:rsidP="00521F68">
      <w:pPr>
        <w:rPr>
          <w:rFonts w:eastAsia="Times New Roman"/>
          <w:lang w:eastAsia="es-CO"/>
        </w:rPr>
      </w:pP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NOTIFÍQUESE, PUBLÍQUESE Y CÚMPLASE</w:t>
      </w:r>
    </w:p>
    <w:p w:rsidR="00521F68" w:rsidRPr="00521F68" w:rsidRDefault="00521F68" w:rsidP="00521F68">
      <w:pPr>
        <w:spacing w:after="240"/>
        <w:rPr>
          <w:rFonts w:eastAsia="Times New Roman"/>
          <w:lang w:eastAsia="es-CO"/>
        </w:rPr>
      </w:pPr>
      <w:r w:rsidRPr="00521F68">
        <w:rPr>
          <w:rFonts w:eastAsia="Times New Roman"/>
          <w:lang w:eastAsia="es-CO"/>
        </w:rPr>
        <w:br/>
      </w: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CARLOS ARIEL TRUKE OSPINA</w:t>
      </w:r>
    </w:p>
    <w:p w:rsidR="00521F68" w:rsidRPr="00521F68" w:rsidRDefault="00521F68" w:rsidP="00521F68">
      <w:pPr>
        <w:spacing w:after="200"/>
        <w:jc w:val="center"/>
        <w:rPr>
          <w:rFonts w:eastAsia="Times New Roman"/>
          <w:lang w:eastAsia="es-CO"/>
        </w:rPr>
      </w:pPr>
      <w:r w:rsidRPr="00521F68">
        <w:rPr>
          <w:rFonts w:ascii="Tahoma" w:eastAsia="Times New Roman" w:hAnsi="Tahoma" w:cs="Tahoma"/>
          <w:color w:val="000000"/>
          <w:sz w:val="22"/>
          <w:szCs w:val="22"/>
          <w:lang w:eastAsia="es-CO"/>
        </w:rPr>
        <w:t>Subdirector de Regulación y Control Ambiental</w:t>
      </w:r>
    </w:p>
    <w:p w:rsidR="00521F68" w:rsidRDefault="00521F68" w:rsidP="00521F68">
      <w:pPr>
        <w:pStyle w:val="Sinespaciado"/>
        <w:jc w:val="center"/>
        <w:rPr>
          <w:rFonts w:ascii="Tahoma" w:hAnsi="Tahoma" w:cs="Tahoma"/>
          <w:b/>
          <w:i/>
          <w:sz w:val="24"/>
        </w:rPr>
      </w:pPr>
    </w:p>
    <w:p w:rsidR="00521F68" w:rsidRDefault="00521F68" w:rsidP="00521F68">
      <w:pPr>
        <w:pStyle w:val="Sinespaciado"/>
        <w:jc w:val="center"/>
        <w:rPr>
          <w:rFonts w:ascii="Tahoma" w:hAnsi="Tahoma" w:cs="Tahoma"/>
          <w:b/>
          <w:i/>
          <w:sz w:val="24"/>
        </w:rPr>
      </w:pPr>
    </w:p>
    <w:p w:rsidR="00521F68" w:rsidRDefault="00521F68" w:rsidP="00521F68">
      <w:pPr>
        <w:pStyle w:val="Sinespaciado"/>
        <w:jc w:val="center"/>
        <w:rPr>
          <w:rFonts w:ascii="Tahoma" w:hAnsi="Tahoma" w:cs="Tahoma"/>
          <w:b/>
          <w:i/>
          <w:sz w:val="24"/>
        </w:rPr>
      </w:pPr>
    </w:p>
    <w:p w:rsidR="00521F68" w:rsidRDefault="00521F68" w:rsidP="00521F68">
      <w:pPr>
        <w:pStyle w:val="Sinespaciado"/>
        <w:jc w:val="center"/>
        <w:rPr>
          <w:rFonts w:ascii="Tahoma" w:hAnsi="Tahoma" w:cs="Tahoma"/>
          <w:b/>
          <w:i/>
          <w:sz w:val="24"/>
        </w:rPr>
      </w:pPr>
    </w:p>
    <w:p w:rsidR="00521F68" w:rsidRPr="00521F68" w:rsidRDefault="00521F68" w:rsidP="00521F68">
      <w:pPr>
        <w:pStyle w:val="Sinespaciado"/>
        <w:jc w:val="center"/>
        <w:rPr>
          <w:rFonts w:ascii="Tahoma" w:hAnsi="Tahoma" w:cs="Tahoma"/>
          <w:b/>
          <w:i/>
          <w:sz w:val="24"/>
        </w:rPr>
      </w:pPr>
      <w:r w:rsidRPr="00521F68">
        <w:rPr>
          <w:rFonts w:ascii="Tahoma" w:hAnsi="Tahoma" w:cs="Tahoma"/>
          <w:b/>
          <w:i/>
          <w:sz w:val="24"/>
        </w:rPr>
        <w:t>AUTO DE INICIACIÓN DE TR</w:t>
      </w:r>
      <w:r>
        <w:rPr>
          <w:rFonts w:ascii="Tahoma" w:hAnsi="Tahoma" w:cs="Tahoma"/>
          <w:b/>
          <w:i/>
          <w:sz w:val="24"/>
        </w:rPr>
        <w:t>ÁMITE DE PERMISO DE VERTIMIENTO</w:t>
      </w:r>
    </w:p>
    <w:p w:rsidR="00521F68" w:rsidRPr="00521F68" w:rsidRDefault="00521F68" w:rsidP="00521F68">
      <w:pPr>
        <w:pStyle w:val="Sinespaciado"/>
        <w:jc w:val="center"/>
        <w:rPr>
          <w:rFonts w:ascii="Tahoma" w:hAnsi="Tahoma" w:cs="Tahoma"/>
          <w:b/>
          <w:i/>
          <w:sz w:val="24"/>
        </w:rPr>
      </w:pPr>
      <w:r>
        <w:rPr>
          <w:rFonts w:ascii="Tahoma" w:hAnsi="Tahoma" w:cs="Tahoma"/>
          <w:b/>
          <w:i/>
          <w:sz w:val="24"/>
        </w:rPr>
        <w:lastRenderedPageBreak/>
        <w:t>SRCA-AITV-699-27-11-20</w:t>
      </w:r>
    </w:p>
    <w:p w:rsidR="00521F68" w:rsidRDefault="00521F68" w:rsidP="00521F68">
      <w:pPr>
        <w:pStyle w:val="Sinespaciado"/>
        <w:jc w:val="center"/>
        <w:rPr>
          <w:rFonts w:ascii="Tahoma" w:hAnsi="Tahoma" w:cs="Tahoma"/>
          <w:b/>
          <w:i/>
          <w:sz w:val="24"/>
        </w:rPr>
      </w:pPr>
      <w:r w:rsidRPr="00521F68">
        <w:rPr>
          <w:rFonts w:ascii="Tahoma" w:hAnsi="Tahoma" w:cs="Tahoma"/>
          <w:b/>
          <w:i/>
          <w:sz w:val="24"/>
        </w:rPr>
        <w:t>ARMENIA, QUINDÍO. VEINTISIETE (27) DE NOVIEMBRE DE DOS MIL VEINTE (2020)</w:t>
      </w:r>
    </w:p>
    <w:p w:rsidR="00521F68" w:rsidRDefault="00521F68" w:rsidP="00521F68">
      <w:pPr>
        <w:pStyle w:val="Sinespaciado"/>
        <w:jc w:val="center"/>
        <w:rPr>
          <w:rFonts w:ascii="Tahoma" w:hAnsi="Tahoma" w:cs="Tahoma"/>
          <w:b/>
          <w:i/>
          <w:sz w:val="24"/>
        </w:rPr>
      </w:pPr>
    </w:p>
    <w:p w:rsidR="00521F68" w:rsidRDefault="00521F68" w:rsidP="002338B9">
      <w:pPr>
        <w:pStyle w:val="Sinespaciado"/>
        <w:jc w:val="center"/>
        <w:rPr>
          <w:rFonts w:ascii="Tahoma" w:hAnsi="Tahoma" w:cs="Tahoma"/>
          <w:b/>
          <w:i/>
          <w:sz w:val="24"/>
        </w:rPr>
      </w:pPr>
    </w:p>
    <w:p w:rsidR="00521F68" w:rsidRPr="00521F68" w:rsidRDefault="00521F68" w:rsidP="00521F68">
      <w:pPr>
        <w:spacing w:after="200"/>
        <w:jc w:val="center"/>
        <w:rPr>
          <w:rFonts w:eastAsia="Times New Roman"/>
          <w:lang w:eastAsia="es-CO"/>
        </w:rPr>
      </w:pPr>
      <w:r w:rsidRPr="00521F68">
        <w:rPr>
          <w:rFonts w:ascii="Tahoma" w:eastAsia="Times New Roman" w:hAnsi="Tahoma" w:cs="Tahoma"/>
          <w:b/>
          <w:bCs/>
          <w:color w:val="000000"/>
          <w:sz w:val="22"/>
          <w:szCs w:val="22"/>
          <w:lang w:eastAsia="es-CO"/>
        </w:rPr>
        <w:t>DISPONE:</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ARTÍCULO PRIMERO: </w:t>
      </w:r>
      <w:r w:rsidRPr="00521F68">
        <w:rPr>
          <w:rFonts w:ascii="Tahoma" w:eastAsia="Times New Roman" w:hAnsi="Tahoma" w:cs="Tahoma"/>
          <w:color w:val="000000"/>
          <w:sz w:val="22"/>
          <w:szCs w:val="22"/>
          <w:lang w:eastAsia="es-CO"/>
        </w:rPr>
        <w:t>Dar inicio al trámite de solicitud de Permiso de Vertimiento presentada por la señora</w:t>
      </w:r>
      <w:r w:rsidRPr="00521F68">
        <w:rPr>
          <w:rFonts w:ascii="Tahoma" w:eastAsia="Times New Roman" w:hAnsi="Tahoma" w:cs="Tahoma"/>
          <w:b/>
          <w:bCs/>
          <w:color w:val="000000"/>
          <w:sz w:val="22"/>
          <w:szCs w:val="22"/>
          <w:lang w:eastAsia="es-CO"/>
        </w:rPr>
        <w:t xml:space="preserve"> MARIA XIMENA TURRIAGO BERMUDEZ,</w:t>
      </w:r>
      <w:r w:rsidRPr="00521F68">
        <w:rPr>
          <w:rFonts w:ascii="Tahoma" w:eastAsia="Times New Roman" w:hAnsi="Tahoma" w:cs="Tahoma"/>
          <w:color w:val="000000"/>
          <w:sz w:val="22"/>
          <w:szCs w:val="22"/>
          <w:lang w:eastAsia="es-CO"/>
        </w:rPr>
        <w:t xml:space="preserve"> identificado cédula de ciudadanía  No. 41.898.851 expedida en ARMENIA (QUINDÍO), quien actúa en calidad de representante legal del </w:t>
      </w:r>
      <w:r w:rsidRPr="00521F68">
        <w:rPr>
          <w:rFonts w:ascii="Tahoma" w:eastAsia="Times New Roman" w:hAnsi="Tahoma" w:cs="Tahoma"/>
          <w:b/>
          <w:bCs/>
          <w:color w:val="000000"/>
          <w:sz w:val="22"/>
          <w:szCs w:val="22"/>
          <w:lang w:eastAsia="es-CO"/>
        </w:rPr>
        <w:t>CONJUNTO RESIDENCIAL QUINTAS DEL BOSQUE</w:t>
      </w:r>
      <w:r w:rsidRPr="00521F68">
        <w:rPr>
          <w:rFonts w:ascii="Tahoma" w:eastAsia="Times New Roman" w:hAnsi="Tahoma" w:cs="Tahoma"/>
          <w:color w:val="000000"/>
          <w:sz w:val="22"/>
          <w:szCs w:val="22"/>
          <w:lang w:eastAsia="es-CO"/>
        </w:rPr>
        <w:t xml:space="preserve"> identificado con </w:t>
      </w:r>
      <w:r w:rsidRPr="00521F68">
        <w:rPr>
          <w:rFonts w:ascii="Tahoma" w:eastAsia="Times New Roman" w:hAnsi="Tahoma" w:cs="Tahoma"/>
          <w:b/>
          <w:bCs/>
          <w:color w:val="000000"/>
          <w:sz w:val="22"/>
          <w:szCs w:val="22"/>
          <w:lang w:eastAsia="es-CO"/>
        </w:rPr>
        <w:t>Nit No 801.003.852-8</w:t>
      </w:r>
      <w:r w:rsidRPr="00521F68">
        <w:rPr>
          <w:rFonts w:ascii="Tahoma" w:eastAsia="Times New Roman" w:hAnsi="Tahoma" w:cs="Tahoma"/>
          <w:color w:val="000000"/>
          <w:sz w:val="22"/>
          <w:szCs w:val="22"/>
          <w:lang w:eastAsia="es-CO"/>
        </w:rPr>
        <w:t xml:space="preserve"> propietario inscrito del predio denominado:</w:t>
      </w:r>
      <w:r w:rsidRPr="00521F68">
        <w:rPr>
          <w:rFonts w:ascii="Tahoma" w:eastAsia="Times New Roman" w:hAnsi="Tahoma" w:cs="Tahoma"/>
          <w:b/>
          <w:bCs/>
          <w:color w:val="000000"/>
          <w:sz w:val="22"/>
          <w:szCs w:val="22"/>
          <w:lang w:eastAsia="es-CO"/>
        </w:rPr>
        <w:t xml:space="preserve"> LOTE Y CASA CHALET URBANIZACIÓN QUINTAS DEL BOSQUE, ubicado en la Vereda LA FLORIDA  </w:t>
      </w:r>
      <w:r w:rsidRPr="00521F68">
        <w:rPr>
          <w:rFonts w:ascii="Tahoma" w:eastAsia="Times New Roman" w:hAnsi="Tahoma" w:cs="Tahoma"/>
          <w:color w:val="000000"/>
          <w:sz w:val="22"/>
          <w:szCs w:val="22"/>
          <w:lang w:eastAsia="es-CO"/>
        </w:rPr>
        <w:t xml:space="preserve">del Municipio de </w:t>
      </w:r>
      <w:r w:rsidRPr="00521F68">
        <w:rPr>
          <w:rFonts w:ascii="Tahoma" w:eastAsia="Times New Roman" w:hAnsi="Tahoma" w:cs="Tahoma"/>
          <w:b/>
          <w:bCs/>
          <w:color w:val="000000"/>
          <w:sz w:val="22"/>
          <w:szCs w:val="22"/>
          <w:lang w:eastAsia="es-CO"/>
        </w:rPr>
        <w:t xml:space="preserve">CIRCASIA (Q), </w:t>
      </w:r>
      <w:r w:rsidRPr="00521F68">
        <w:rPr>
          <w:rFonts w:ascii="Tahoma" w:eastAsia="Times New Roman" w:hAnsi="Tahoma" w:cs="Tahoma"/>
          <w:color w:val="000000"/>
          <w:sz w:val="22"/>
          <w:szCs w:val="22"/>
          <w:lang w:eastAsia="es-CO"/>
        </w:rPr>
        <w:t>identificado  con matrícula inmobiliaria número</w:t>
      </w:r>
      <w:r w:rsidRPr="00521F68">
        <w:rPr>
          <w:rFonts w:ascii="Tahoma" w:eastAsia="Times New Roman" w:hAnsi="Tahoma" w:cs="Tahoma"/>
          <w:color w:val="FF0000"/>
          <w:sz w:val="22"/>
          <w:szCs w:val="22"/>
          <w:lang w:eastAsia="es-CO"/>
        </w:rPr>
        <w:t xml:space="preserve"> </w:t>
      </w:r>
      <w:r w:rsidRPr="00521F68">
        <w:rPr>
          <w:rFonts w:ascii="Tahoma" w:eastAsia="Times New Roman" w:hAnsi="Tahoma" w:cs="Tahoma"/>
          <w:b/>
          <w:bCs/>
          <w:color w:val="000000"/>
          <w:sz w:val="22"/>
          <w:szCs w:val="22"/>
          <w:lang w:eastAsia="es-CO"/>
        </w:rPr>
        <w:t xml:space="preserve">280-93853 </w:t>
      </w:r>
      <w:r w:rsidRPr="00521F68">
        <w:rPr>
          <w:rFonts w:ascii="Tahoma" w:eastAsia="Times New Roman" w:hAnsi="Tahoma" w:cs="Tahoma"/>
          <w:color w:val="000000"/>
          <w:sz w:val="22"/>
          <w:szCs w:val="22"/>
          <w:lang w:eastAsia="es-CO"/>
        </w:rPr>
        <w:t xml:space="preserve">y ficha catastral </w:t>
      </w:r>
      <w:r w:rsidRPr="00521F68">
        <w:rPr>
          <w:rFonts w:ascii="Tahoma" w:eastAsia="Times New Roman" w:hAnsi="Tahoma" w:cs="Tahoma"/>
          <w:b/>
          <w:bCs/>
          <w:color w:val="000000"/>
          <w:sz w:val="22"/>
          <w:szCs w:val="22"/>
          <w:lang w:eastAsia="es-CO"/>
        </w:rPr>
        <w:t xml:space="preserve">No.000200080802802, </w:t>
      </w:r>
      <w:r w:rsidRPr="00521F68">
        <w:rPr>
          <w:rFonts w:ascii="Tahoma" w:eastAsia="Times New Roman" w:hAnsi="Tahoma" w:cs="Tahoma"/>
          <w:color w:val="000000"/>
          <w:sz w:val="22"/>
          <w:szCs w:val="22"/>
          <w:lang w:eastAsia="es-CO"/>
        </w:rPr>
        <w:t xml:space="preserve">en la </w:t>
      </w:r>
      <w:r w:rsidRPr="00521F68">
        <w:rPr>
          <w:rFonts w:ascii="Tahoma" w:eastAsia="Times New Roman" w:hAnsi="Tahoma" w:cs="Tahoma"/>
          <w:b/>
          <w:bCs/>
          <w:color w:val="000000"/>
          <w:sz w:val="22"/>
          <w:szCs w:val="22"/>
          <w:lang w:eastAsia="es-CO"/>
        </w:rPr>
        <w:t>CORPORACIÓN AUTÓNOMA REGIONAL DEL QUINDÍO</w:t>
      </w:r>
      <w:r w:rsidRPr="00521F68">
        <w:rPr>
          <w:rFonts w:ascii="Tahoma" w:eastAsia="Times New Roman" w:hAnsi="Tahoma" w:cs="Tahoma"/>
          <w:color w:val="000000"/>
          <w:sz w:val="22"/>
          <w:szCs w:val="22"/>
          <w:lang w:eastAsia="es-CO"/>
        </w:rPr>
        <w:t xml:space="preserve">, bajo el radicado </w:t>
      </w:r>
      <w:r w:rsidRPr="00521F68">
        <w:rPr>
          <w:rFonts w:ascii="Tahoma" w:eastAsia="Times New Roman" w:hAnsi="Tahoma" w:cs="Tahoma"/>
          <w:b/>
          <w:bCs/>
          <w:color w:val="000000"/>
          <w:sz w:val="22"/>
          <w:szCs w:val="22"/>
          <w:lang w:eastAsia="es-CO"/>
        </w:rPr>
        <w:t xml:space="preserve">No. 11510-2018, </w:t>
      </w:r>
      <w:r w:rsidRPr="00521F68">
        <w:rPr>
          <w:rFonts w:ascii="Tahoma" w:eastAsia="Times New Roman" w:hAnsi="Tahoma" w:cs="Tahoma"/>
          <w:color w:val="000000"/>
          <w:sz w:val="22"/>
          <w:szCs w:val="22"/>
          <w:lang w:eastAsia="es-CO"/>
        </w:rPr>
        <w:t>tal como lo establece el Decreto 3930 de 2010, compilado por el Decreto 1076 de 2015, modificado por el Decreto 050 de 2018.</w:t>
      </w: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Parágrafo: </w:t>
      </w:r>
      <w:r w:rsidRPr="00521F68">
        <w:rPr>
          <w:rFonts w:ascii="Tahoma" w:eastAsia="Times New Roman" w:hAnsi="Tahoma" w:cs="Tahoma"/>
          <w:b/>
          <w:bCs/>
          <w:i/>
          <w:iCs/>
          <w:color w:val="000000"/>
          <w:sz w:val="22"/>
          <w:szCs w:val="22"/>
          <w:lang w:eastAsia="es-CO"/>
        </w:rPr>
        <w:t>EL PRESENTE AUTO DE INICIO NO CONSTITUYE EL OTORGAMIENTO DEL PERMISO DE VERTIMIENTO</w:t>
      </w:r>
      <w:r w:rsidRPr="00521F68">
        <w:rPr>
          <w:rFonts w:ascii="Tahoma" w:eastAsia="Times New Roman" w:hAnsi="Tahoma" w:cs="Tahoma"/>
          <w:color w:val="000000"/>
          <w:sz w:val="22"/>
          <w:szCs w:val="22"/>
          <w:lang w:eastAsia="es-CO"/>
        </w:rPr>
        <w:t xml:space="preserve">, teniendo en cuenta que el mismo </w:t>
      </w:r>
      <w:r w:rsidRPr="00521F68">
        <w:rPr>
          <w:rFonts w:ascii="Tahoma" w:eastAsia="Times New Roman" w:hAnsi="Tahoma" w:cs="Tahoma"/>
          <w:b/>
          <w:bCs/>
          <w:color w:val="000000"/>
          <w:sz w:val="22"/>
          <w:szCs w:val="22"/>
          <w:lang w:eastAsia="es-CO"/>
        </w:rPr>
        <w:t>solo</w:t>
      </w:r>
      <w:r w:rsidRPr="00521F68">
        <w:rPr>
          <w:rFonts w:ascii="Tahoma" w:eastAsia="Times New Roman" w:hAnsi="Tahoma" w:cs="Tahoma"/>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w:t>
      </w:r>
      <w:r w:rsidRPr="00521F68">
        <w:rPr>
          <w:rFonts w:ascii="Tahoma" w:eastAsia="Times New Roman" w:hAnsi="Tahoma" w:cs="Tahoma"/>
          <w:color w:val="000000"/>
          <w:sz w:val="22"/>
          <w:szCs w:val="22"/>
          <w:lang w:eastAsia="es-CO"/>
        </w:rPr>
        <w:lastRenderedPageBreak/>
        <w:t>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521F68" w:rsidRPr="00521F68" w:rsidRDefault="00521F68" w:rsidP="00521F68">
      <w:pPr>
        <w:rPr>
          <w:rFonts w:eastAsia="Times New Roman"/>
          <w:lang w:eastAsia="es-CO"/>
        </w:rPr>
      </w:pP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lang w:eastAsia="es-CO"/>
        </w:rPr>
        <w:t xml:space="preserve">ARTÍCULO SEGUNDO: </w:t>
      </w:r>
      <w:r w:rsidRPr="00521F68">
        <w:rPr>
          <w:rFonts w:ascii="Tahoma" w:eastAsia="Times New Roman" w:hAnsi="Tahoma" w:cs="Tahoma"/>
          <w:color w:val="000000"/>
          <w:lang w:eastAsia="es-CO"/>
        </w:rPr>
        <w:t>Ordenar la práctica de la visita técnica de que trata el artículo 2.2.3.3.5.5. y siguientes del Decreto 1076 de 2015.</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ARTÍCULO TERCERO</w:t>
      </w:r>
      <w:r w:rsidRPr="00521F68">
        <w:rPr>
          <w:rFonts w:ascii="Tahoma" w:eastAsia="Times New Roman" w:hAnsi="Tahoma" w:cs="Tahoma"/>
          <w:color w:val="000000"/>
          <w:sz w:val="22"/>
          <w:szCs w:val="22"/>
          <w:lang w:eastAsia="es-CO"/>
        </w:rPr>
        <w:t>: Cualquier persona natural o jurídica podrá intervenir en el presente trámite, en las condiciones señaladas en el artículo 69 de la Ley 99 de 1993.</w:t>
      </w:r>
    </w:p>
    <w:p w:rsidR="00521F68" w:rsidRPr="00521F68" w:rsidRDefault="00521F68" w:rsidP="00521F68">
      <w:pPr>
        <w:jc w:val="both"/>
        <w:rPr>
          <w:rFonts w:eastAsia="Times New Roman"/>
          <w:lang w:eastAsia="es-CO"/>
        </w:rPr>
      </w:pPr>
      <w:r w:rsidRPr="00521F68">
        <w:rPr>
          <w:rFonts w:ascii="Tahoma" w:eastAsia="Times New Roman" w:hAnsi="Tahoma" w:cs="Tahoma"/>
          <w:b/>
          <w:bCs/>
          <w:color w:val="000000"/>
          <w:sz w:val="22"/>
          <w:szCs w:val="22"/>
          <w:lang w:eastAsia="es-CO"/>
        </w:rPr>
        <w:t>ARTÍCULO CUARTO</w:t>
      </w:r>
      <w:r w:rsidRPr="00521F68">
        <w:rPr>
          <w:rFonts w:ascii="Tahoma" w:eastAsia="Times New Roman" w:hAnsi="Tahoma" w:cs="Tahoma"/>
          <w:color w:val="000000"/>
          <w:sz w:val="22"/>
          <w:szCs w:val="22"/>
          <w:lang w:eastAsia="es-CO"/>
        </w:rPr>
        <w:t>: El encabezado y la parte Resolutiva del presente Acto Administrativo deberá ser publicada en el boletín ambiental de la C.R.Q., a costa del interesado, de conformidad con los Artículos 70 y 71 de la Ley 99 de 1993.</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QUINTO: </w:t>
      </w:r>
      <w:r w:rsidRPr="00521F68">
        <w:rPr>
          <w:rFonts w:ascii="Tahoma" w:eastAsia="Times New Roman" w:hAnsi="Tahoma" w:cs="Tahoma"/>
          <w:color w:val="000000"/>
          <w:sz w:val="22"/>
          <w:szCs w:val="22"/>
          <w:lang w:eastAsia="es-CO"/>
        </w:rPr>
        <w:t>Contra el presente auto no procede recurso alguno, según lo dispuesto en el artículo 75 de la Ley 1437 de 2011.                      </w:t>
      </w:r>
    </w:p>
    <w:p w:rsidR="00521F68" w:rsidRPr="00521F68" w:rsidRDefault="00521F68" w:rsidP="00521F68">
      <w:pPr>
        <w:rPr>
          <w:rFonts w:eastAsia="Times New Roman"/>
          <w:lang w:eastAsia="es-CO"/>
        </w:rPr>
      </w:pPr>
    </w:p>
    <w:p w:rsidR="00521F68" w:rsidRPr="00521F68" w:rsidRDefault="00521F68" w:rsidP="00521F68">
      <w:pPr>
        <w:spacing w:after="200"/>
        <w:jc w:val="both"/>
        <w:rPr>
          <w:rFonts w:eastAsia="Times New Roman"/>
          <w:lang w:eastAsia="es-CO"/>
        </w:rPr>
      </w:pPr>
      <w:r w:rsidRPr="00521F68">
        <w:rPr>
          <w:rFonts w:ascii="Tahoma" w:eastAsia="Times New Roman" w:hAnsi="Tahoma" w:cs="Tahoma"/>
          <w:b/>
          <w:bCs/>
          <w:color w:val="000000"/>
          <w:sz w:val="22"/>
          <w:szCs w:val="22"/>
          <w:lang w:eastAsia="es-CO"/>
        </w:rPr>
        <w:t xml:space="preserve">ARTICULO SEXTO: </w:t>
      </w:r>
      <w:r w:rsidRPr="00521F68">
        <w:rPr>
          <w:rFonts w:ascii="Tahoma" w:eastAsia="Times New Roman" w:hAnsi="Tahoma" w:cs="Tahoma"/>
          <w:color w:val="000000"/>
          <w:sz w:val="22"/>
          <w:szCs w:val="22"/>
          <w:lang w:eastAsia="es-CO"/>
        </w:rPr>
        <w:t xml:space="preserve">Notificar el presente acto administrativo al señor (a) </w:t>
      </w:r>
      <w:r w:rsidRPr="00521F68">
        <w:rPr>
          <w:rFonts w:ascii="Tahoma" w:eastAsia="Times New Roman" w:hAnsi="Tahoma" w:cs="Tahoma"/>
          <w:b/>
          <w:bCs/>
          <w:color w:val="000000"/>
          <w:sz w:val="22"/>
          <w:szCs w:val="22"/>
          <w:lang w:eastAsia="es-CO"/>
        </w:rPr>
        <w:t>MARIA XIMENA TURRIAGO BERMUDEZ,</w:t>
      </w:r>
      <w:r w:rsidRPr="00521F68">
        <w:rPr>
          <w:rFonts w:ascii="Tahoma" w:eastAsia="Times New Roman" w:hAnsi="Tahoma" w:cs="Tahoma"/>
          <w:color w:val="000000"/>
          <w:sz w:val="22"/>
          <w:szCs w:val="22"/>
          <w:lang w:eastAsia="es-CO"/>
        </w:rPr>
        <w:t xml:space="preserve"> identificada cédula de ciudadanía No. 41.898.851 expedida en ARMENIA (Q), quien actúa en calidad de representante legal del </w:t>
      </w:r>
      <w:r w:rsidRPr="00521F68">
        <w:rPr>
          <w:rFonts w:ascii="Tahoma" w:eastAsia="Times New Roman" w:hAnsi="Tahoma" w:cs="Tahoma"/>
          <w:b/>
          <w:bCs/>
          <w:color w:val="000000"/>
          <w:sz w:val="22"/>
          <w:szCs w:val="22"/>
          <w:lang w:eastAsia="es-CO"/>
        </w:rPr>
        <w:t>CONJUNTO RESIDENCIAL QUINTAS DEL BOSQUE</w:t>
      </w:r>
      <w:r w:rsidRPr="00521F68">
        <w:rPr>
          <w:rFonts w:ascii="Tahoma" w:eastAsia="Times New Roman" w:hAnsi="Tahoma" w:cs="Tahoma"/>
          <w:color w:val="000000"/>
          <w:sz w:val="22"/>
          <w:szCs w:val="22"/>
          <w:lang w:eastAsia="es-CO"/>
        </w:rPr>
        <w:t xml:space="preserve"> identificado con </w:t>
      </w:r>
      <w:r w:rsidRPr="00521F68">
        <w:rPr>
          <w:rFonts w:ascii="Tahoma" w:eastAsia="Times New Roman" w:hAnsi="Tahoma" w:cs="Tahoma"/>
          <w:b/>
          <w:bCs/>
          <w:color w:val="000000"/>
          <w:sz w:val="22"/>
          <w:szCs w:val="22"/>
          <w:lang w:eastAsia="es-CO"/>
        </w:rPr>
        <w:t xml:space="preserve">Nit No 801.003.852-8 </w:t>
      </w:r>
      <w:r w:rsidRPr="00521F68">
        <w:rPr>
          <w:rFonts w:ascii="Tahoma" w:eastAsia="Times New Roman" w:hAnsi="Tahoma" w:cs="Tahoma"/>
          <w:color w:val="000000"/>
          <w:sz w:val="22"/>
          <w:szCs w:val="22"/>
          <w:lang w:eastAsia="es-CO"/>
        </w:rPr>
        <w:t>o a su apoderado, en los términos establecidos en la Ley 1437 de 2011.</w:t>
      </w: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t>NOTIFÍQUESE, PUBLÍQUESE Y CÚMPLASE</w:t>
      </w:r>
    </w:p>
    <w:p w:rsidR="00521F68" w:rsidRPr="00521F68" w:rsidRDefault="00521F68" w:rsidP="00521F68">
      <w:pPr>
        <w:spacing w:after="240"/>
        <w:rPr>
          <w:rFonts w:eastAsia="Times New Roman"/>
          <w:lang w:eastAsia="es-CO"/>
        </w:rPr>
      </w:pPr>
      <w:r w:rsidRPr="00521F68">
        <w:rPr>
          <w:rFonts w:eastAsia="Times New Roman"/>
          <w:lang w:eastAsia="es-CO"/>
        </w:rPr>
        <w:br/>
      </w:r>
    </w:p>
    <w:p w:rsidR="00521F68" w:rsidRPr="00521F68" w:rsidRDefault="00521F68" w:rsidP="00521F68">
      <w:pPr>
        <w:jc w:val="center"/>
        <w:rPr>
          <w:rFonts w:eastAsia="Times New Roman"/>
          <w:lang w:eastAsia="es-CO"/>
        </w:rPr>
      </w:pPr>
      <w:r w:rsidRPr="00521F68">
        <w:rPr>
          <w:rFonts w:ascii="Tahoma" w:eastAsia="Times New Roman" w:hAnsi="Tahoma" w:cs="Tahoma"/>
          <w:b/>
          <w:bCs/>
          <w:color w:val="000000"/>
          <w:sz w:val="22"/>
          <w:szCs w:val="22"/>
          <w:lang w:eastAsia="es-CO"/>
        </w:rPr>
        <w:lastRenderedPageBreak/>
        <w:t>CARLOS ARIEL TRUKE OSPINA</w:t>
      </w:r>
    </w:p>
    <w:p w:rsidR="00521F68" w:rsidRPr="00521F68" w:rsidRDefault="00521F68" w:rsidP="00521F68">
      <w:pPr>
        <w:spacing w:after="200"/>
        <w:jc w:val="center"/>
        <w:rPr>
          <w:rFonts w:eastAsia="Times New Roman"/>
          <w:lang w:eastAsia="es-CO"/>
        </w:rPr>
      </w:pPr>
      <w:r w:rsidRPr="00521F68">
        <w:rPr>
          <w:rFonts w:ascii="Tahoma" w:eastAsia="Times New Roman" w:hAnsi="Tahoma" w:cs="Tahoma"/>
          <w:color w:val="000000"/>
          <w:sz w:val="22"/>
          <w:szCs w:val="22"/>
          <w:lang w:eastAsia="es-CO"/>
        </w:rPr>
        <w:t>Subdirector de Regulación y Control Ambiental</w:t>
      </w:r>
    </w:p>
    <w:p w:rsidR="00521F68" w:rsidRDefault="00521F68" w:rsidP="002338B9">
      <w:pPr>
        <w:pStyle w:val="Sinespaciado"/>
        <w:jc w:val="center"/>
        <w:rPr>
          <w:rFonts w:ascii="Tahoma" w:hAnsi="Tahoma" w:cs="Tahoma"/>
          <w:b/>
          <w:i/>
          <w:sz w:val="24"/>
        </w:rPr>
      </w:pPr>
    </w:p>
    <w:p w:rsidR="0025256C" w:rsidRPr="0025256C" w:rsidRDefault="0025256C" w:rsidP="0025256C">
      <w:pPr>
        <w:pStyle w:val="Sinespaciado"/>
        <w:jc w:val="center"/>
        <w:rPr>
          <w:rFonts w:ascii="Tahoma" w:hAnsi="Tahoma" w:cs="Tahoma"/>
          <w:b/>
          <w:i/>
          <w:sz w:val="24"/>
        </w:rPr>
      </w:pPr>
      <w:r>
        <w:rPr>
          <w:rFonts w:ascii="Tahoma" w:hAnsi="Tahoma" w:cs="Tahoma"/>
          <w:b/>
          <w:i/>
          <w:sz w:val="24"/>
        </w:rPr>
        <w:t>RESOLUCIÓN No. 2004 DE 2020</w:t>
      </w: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ARMENIA QUINDÍO, 29 DE SEPTIEMBRE DEL AÑO 2020</w:t>
      </w: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“POR MEDIO DEL CUAL SE OTORGA UN PERMISO DE VERTIMIENTO DE AGUAS</w:t>
      </w:r>
    </w:p>
    <w:p w:rsidR="0025256C" w:rsidRDefault="0025256C" w:rsidP="0025256C">
      <w:pPr>
        <w:pStyle w:val="Sinespaciado"/>
        <w:jc w:val="center"/>
        <w:rPr>
          <w:rFonts w:ascii="Tahoma" w:hAnsi="Tahoma" w:cs="Tahoma"/>
          <w:b/>
          <w:i/>
          <w:sz w:val="24"/>
        </w:rPr>
      </w:pPr>
      <w:r w:rsidRPr="0025256C">
        <w:rPr>
          <w:rFonts w:ascii="Tahoma" w:hAnsi="Tahoma" w:cs="Tahoma"/>
          <w:b/>
          <w:i/>
          <w:sz w:val="24"/>
        </w:rPr>
        <w:t>RESIDUALES DOMÉSTICAS Y SE ADOPTAN OTRAS DISPOSICIONES”</w:t>
      </w:r>
    </w:p>
    <w:p w:rsidR="0025256C" w:rsidRDefault="0025256C" w:rsidP="0025256C">
      <w:pPr>
        <w:pStyle w:val="Sinespaciado"/>
        <w:jc w:val="center"/>
        <w:rPr>
          <w:rFonts w:ascii="Tahoma" w:hAnsi="Tahoma" w:cs="Tahoma"/>
          <w:b/>
          <w:i/>
          <w:sz w:val="24"/>
        </w:rPr>
      </w:pPr>
    </w:p>
    <w:p w:rsidR="0025256C" w:rsidRDefault="0025256C" w:rsidP="0025256C">
      <w:pPr>
        <w:pStyle w:val="Sinespaciado"/>
        <w:jc w:val="center"/>
        <w:rPr>
          <w:rFonts w:ascii="Tahoma" w:hAnsi="Tahoma" w:cs="Tahoma"/>
          <w:b/>
          <w:i/>
          <w:sz w:val="24"/>
        </w:rPr>
      </w:pPr>
    </w:p>
    <w:p w:rsidR="0025256C" w:rsidRPr="0025256C" w:rsidRDefault="0025256C" w:rsidP="0025256C">
      <w:pPr>
        <w:jc w:val="center"/>
        <w:rPr>
          <w:rFonts w:eastAsia="Times New Roman"/>
          <w:lang w:eastAsia="es-CO"/>
        </w:rPr>
      </w:pPr>
      <w:r w:rsidRPr="0025256C">
        <w:rPr>
          <w:rFonts w:ascii="Tahoma" w:eastAsia="Times New Roman" w:hAnsi="Tahoma" w:cs="Tahoma"/>
          <w:b/>
          <w:bCs/>
          <w:color w:val="000000"/>
          <w:sz w:val="23"/>
          <w:szCs w:val="23"/>
          <w:lang w:eastAsia="es-CO"/>
        </w:rPr>
        <w:t>RESUELVE</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25256C">
        <w:rPr>
          <w:rFonts w:ascii="Tahoma" w:eastAsia="Times New Roman" w:hAnsi="Tahoma" w:cs="Tahoma"/>
          <w:color w:val="000000"/>
          <w:sz w:val="23"/>
          <w:szCs w:val="23"/>
          <w:lang w:eastAsia="es-CO"/>
        </w:rPr>
        <w:t xml:space="preserve">a la Fiduciaria Davivienda S.A.. identificada con el NIT. 830.053.700-6 y la cual es representada legalmente por el señor Jesus Mauricio Rojas Ortiz identificado con la cedula de ciudadania No. 80.441.594, fiduciaria quien es la propietaria del predio denominado </w:t>
      </w:r>
      <w:r w:rsidRPr="0025256C">
        <w:rPr>
          <w:rFonts w:ascii="Tahoma" w:eastAsia="Times New Roman" w:hAnsi="Tahoma" w:cs="Tahoma"/>
          <w:b/>
          <w:bCs/>
          <w:color w:val="000000"/>
          <w:sz w:val="23"/>
          <w:szCs w:val="23"/>
          <w:lang w:eastAsia="es-CO"/>
        </w:rPr>
        <w:t xml:space="preserve">1) VIA AL CAIMO A 1 KM GLORIETA CAMPESTRE – LOTE DE TERRENO SENIOR´S PLAZA ARMENIA SEGUNDA ESTAPA </w:t>
      </w:r>
      <w:r w:rsidRPr="0025256C">
        <w:rPr>
          <w:rFonts w:ascii="Tahoma" w:eastAsia="Times New Roman" w:hAnsi="Tahoma" w:cs="Tahoma"/>
          <w:color w:val="000000"/>
          <w:sz w:val="23"/>
          <w:szCs w:val="23"/>
          <w:lang w:eastAsia="es-CO"/>
        </w:rPr>
        <w:t xml:space="preserve">ubicado en la vereda </w:t>
      </w:r>
      <w:r w:rsidRPr="0025256C">
        <w:rPr>
          <w:rFonts w:ascii="Tahoma" w:eastAsia="Times New Roman" w:hAnsi="Tahoma" w:cs="Tahoma"/>
          <w:b/>
          <w:bCs/>
          <w:color w:val="000000"/>
          <w:sz w:val="23"/>
          <w:szCs w:val="23"/>
          <w:lang w:eastAsia="es-CO"/>
        </w:rPr>
        <w:t xml:space="preserve">MURILLO </w:t>
      </w:r>
      <w:r w:rsidRPr="0025256C">
        <w:rPr>
          <w:rFonts w:ascii="Tahoma" w:eastAsia="Times New Roman" w:hAnsi="Tahoma" w:cs="Tahoma"/>
          <w:color w:val="000000"/>
          <w:sz w:val="23"/>
          <w:szCs w:val="23"/>
          <w:lang w:eastAsia="es-CO"/>
        </w:rPr>
        <w:t xml:space="preserve">del municipio de </w:t>
      </w:r>
      <w:r w:rsidRPr="0025256C">
        <w:rPr>
          <w:rFonts w:ascii="Tahoma" w:eastAsia="Times New Roman" w:hAnsi="Tahoma" w:cs="Tahoma"/>
          <w:b/>
          <w:bCs/>
          <w:color w:val="000000"/>
          <w:sz w:val="23"/>
          <w:szCs w:val="23"/>
          <w:lang w:eastAsia="es-CO"/>
        </w:rPr>
        <w:t xml:space="preserve">ARMENIA (Q) </w:t>
      </w:r>
      <w:r w:rsidRPr="0025256C">
        <w:rPr>
          <w:rFonts w:ascii="Tahoma" w:eastAsia="Times New Roman" w:hAnsi="Tahoma" w:cs="Tahoma"/>
          <w:color w:val="000000"/>
          <w:sz w:val="23"/>
          <w:szCs w:val="23"/>
          <w:lang w:eastAsia="es-CO"/>
        </w:rPr>
        <w:t xml:space="preserve">identificado con la matricula inmobiliaria No. 280-187897, al Condominio </w:t>
      </w:r>
      <w:r w:rsidRPr="0025256C">
        <w:rPr>
          <w:rFonts w:ascii="Tahoma" w:eastAsia="Times New Roman" w:hAnsi="Tahoma" w:cs="Tahoma"/>
          <w:color w:val="000000"/>
          <w:sz w:val="23"/>
          <w:szCs w:val="23"/>
          <w:lang w:eastAsia="es-CO"/>
        </w:rPr>
        <w:lastRenderedPageBreak/>
        <w:t xml:space="preserve">Senior´s Club Armenia identificada con el NIT. 900.688.813-9 en calidad de propietario del predio denominado </w:t>
      </w:r>
      <w:r w:rsidRPr="0025256C">
        <w:rPr>
          <w:rFonts w:ascii="Tahoma" w:eastAsia="Times New Roman" w:hAnsi="Tahoma" w:cs="Tahoma"/>
          <w:b/>
          <w:bCs/>
          <w:color w:val="000000"/>
          <w:sz w:val="23"/>
          <w:szCs w:val="23"/>
          <w:lang w:eastAsia="es-CO"/>
        </w:rPr>
        <w:t>1) FINCA LAS VEGAS.- LOTE DE TERRENO B</w:t>
      </w:r>
      <w:r w:rsidRPr="0025256C">
        <w:rPr>
          <w:rFonts w:ascii="Tahoma" w:eastAsia="Times New Roman" w:hAnsi="Tahoma" w:cs="Tahoma"/>
          <w:color w:val="000000"/>
          <w:sz w:val="23"/>
          <w:szCs w:val="23"/>
          <w:lang w:eastAsia="es-CO"/>
        </w:rPr>
        <w:t xml:space="preserve"> ubicado en la vereda</w:t>
      </w:r>
      <w:r w:rsidRPr="0025256C">
        <w:rPr>
          <w:rFonts w:ascii="Tahoma" w:eastAsia="Times New Roman" w:hAnsi="Tahoma" w:cs="Tahoma"/>
          <w:b/>
          <w:bCs/>
          <w:color w:val="000000"/>
          <w:sz w:val="23"/>
          <w:szCs w:val="23"/>
          <w:lang w:eastAsia="es-CO"/>
        </w:rPr>
        <w:t xml:space="preserve"> MURILLO</w:t>
      </w:r>
      <w:r w:rsidRPr="0025256C">
        <w:rPr>
          <w:rFonts w:ascii="Tahoma" w:eastAsia="Times New Roman" w:hAnsi="Tahoma" w:cs="Tahoma"/>
          <w:color w:val="000000"/>
          <w:sz w:val="23"/>
          <w:szCs w:val="23"/>
          <w:lang w:eastAsia="es-CO"/>
        </w:rPr>
        <w:t xml:space="preserve">, del Municipio de </w:t>
      </w:r>
      <w:r w:rsidRPr="0025256C">
        <w:rPr>
          <w:rFonts w:ascii="Tahoma" w:eastAsia="Times New Roman" w:hAnsi="Tahoma" w:cs="Tahoma"/>
          <w:b/>
          <w:bCs/>
          <w:color w:val="000000"/>
          <w:sz w:val="23"/>
          <w:szCs w:val="23"/>
          <w:lang w:eastAsia="es-CO"/>
        </w:rPr>
        <w:t>ARMENIA (Q)</w:t>
      </w:r>
      <w:r w:rsidRPr="0025256C">
        <w:rPr>
          <w:rFonts w:ascii="Tahoma" w:eastAsia="Times New Roman" w:hAnsi="Tahoma" w:cs="Tahoma"/>
          <w:color w:val="000000"/>
          <w:sz w:val="23"/>
          <w:szCs w:val="23"/>
          <w:lang w:eastAsia="es-CO"/>
        </w:rPr>
        <w:t xml:space="preserve"> identificado con matrícula inmobiliaria No. 280-180239 y a la sociedad </w:t>
      </w:r>
      <w:r w:rsidRPr="0025256C">
        <w:rPr>
          <w:rFonts w:ascii="Tahoma" w:eastAsia="Times New Roman" w:hAnsi="Tahoma" w:cs="Tahoma"/>
          <w:b/>
          <w:bCs/>
          <w:color w:val="000000"/>
          <w:sz w:val="23"/>
          <w:szCs w:val="23"/>
          <w:lang w:eastAsia="es-CO"/>
        </w:rPr>
        <w:t xml:space="preserve">ANDALI INVERSIONES S.A.S. </w:t>
      </w:r>
      <w:r w:rsidRPr="0025256C">
        <w:rPr>
          <w:rFonts w:ascii="Tahoma" w:eastAsia="Times New Roman" w:hAnsi="Tahoma" w:cs="Tahoma"/>
          <w:color w:val="000000"/>
          <w:sz w:val="23"/>
          <w:szCs w:val="23"/>
          <w:lang w:eastAsia="es-CO"/>
        </w:rPr>
        <w:t xml:space="preserve">identificado con el NIT. 9003664901 representada legalmente por el señor </w:t>
      </w:r>
      <w:r w:rsidRPr="0025256C">
        <w:rPr>
          <w:rFonts w:ascii="Tahoma" w:eastAsia="Times New Roman" w:hAnsi="Tahoma" w:cs="Tahoma"/>
          <w:b/>
          <w:bCs/>
          <w:color w:val="000000"/>
          <w:sz w:val="23"/>
          <w:szCs w:val="23"/>
          <w:lang w:eastAsia="es-CO"/>
        </w:rPr>
        <w:t>OSCAR ANTONIO ARANGO RESTREPO</w:t>
      </w:r>
      <w:r w:rsidRPr="0025256C">
        <w:rPr>
          <w:rFonts w:ascii="Tahoma" w:eastAsia="Times New Roman" w:hAnsi="Tahoma" w:cs="Tahoma"/>
          <w:color w:val="000000"/>
          <w:sz w:val="23"/>
          <w:szCs w:val="23"/>
          <w:lang w:eastAsia="es-CO"/>
        </w:rPr>
        <w:t xml:space="preserve"> identificado con la cedula de ciudadania No. 7.529.350 propietario del predio </w:t>
      </w:r>
      <w:r w:rsidRPr="0025256C">
        <w:rPr>
          <w:rFonts w:ascii="Tahoma" w:eastAsia="Times New Roman" w:hAnsi="Tahoma" w:cs="Tahoma"/>
          <w:b/>
          <w:bCs/>
          <w:color w:val="000000"/>
          <w:sz w:val="23"/>
          <w:szCs w:val="23"/>
          <w:lang w:eastAsia="es-CO"/>
        </w:rPr>
        <w:t xml:space="preserve">1) VIA AL CAIMO A 1 KM GLORIETA CAMPESTRE – LOTE DE TERRENO SENIOR´S PLAZA ARMENIA PRIMERA ETAPA </w:t>
      </w:r>
      <w:r w:rsidRPr="0025256C">
        <w:rPr>
          <w:rFonts w:ascii="Tahoma" w:eastAsia="Times New Roman" w:hAnsi="Tahoma" w:cs="Tahoma"/>
          <w:color w:val="000000"/>
          <w:sz w:val="23"/>
          <w:szCs w:val="23"/>
          <w:lang w:eastAsia="es-CO"/>
        </w:rPr>
        <w:t xml:space="preserve">ubicado en la vereda </w:t>
      </w:r>
      <w:r w:rsidRPr="0025256C">
        <w:rPr>
          <w:rFonts w:ascii="Tahoma" w:eastAsia="Times New Roman" w:hAnsi="Tahoma" w:cs="Tahoma"/>
          <w:b/>
          <w:bCs/>
          <w:color w:val="000000"/>
          <w:sz w:val="23"/>
          <w:szCs w:val="23"/>
          <w:lang w:eastAsia="es-CO"/>
        </w:rPr>
        <w:t xml:space="preserve">MURILLO </w:t>
      </w:r>
      <w:r w:rsidRPr="0025256C">
        <w:rPr>
          <w:rFonts w:ascii="Tahoma" w:eastAsia="Times New Roman" w:hAnsi="Tahoma" w:cs="Tahoma"/>
          <w:color w:val="000000"/>
          <w:sz w:val="23"/>
          <w:szCs w:val="23"/>
          <w:lang w:eastAsia="es-CO"/>
        </w:rPr>
        <w:t xml:space="preserve">del municipio de </w:t>
      </w:r>
      <w:r w:rsidRPr="0025256C">
        <w:rPr>
          <w:rFonts w:ascii="Tahoma" w:eastAsia="Times New Roman" w:hAnsi="Tahoma" w:cs="Tahoma"/>
          <w:b/>
          <w:bCs/>
          <w:color w:val="000000"/>
          <w:sz w:val="23"/>
          <w:szCs w:val="23"/>
          <w:lang w:eastAsia="es-CO"/>
        </w:rPr>
        <w:t xml:space="preserve">ARMENIA (Q) </w:t>
      </w:r>
      <w:r w:rsidRPr="0025256C">
        <w:rPr>
          <w:rFonts w:ascii="Tahoma" w:eastAsia="Times New Roman" w:hAnsi="Tahoma" w:cs="Tahoma"/>
          <w:color w:val="000000"/>
          <w:sz w:val="23"/>
          <w:szCs w:val="23"/>
          <w:lang w:eastAsia="es-CO"/>
        </w:rPr>
        <w:t>identificado con la matricula inmobiliaria No. 280-187896, acorde con la información que presenta el siguiente cuadro: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ASPECTOS TÉCNICOS Y AMBIENTALES</w:t>
      </w:r>
    </w:p>
    <w:p w:rsidR="0025256C" w:rsidRPr="0025256C" w:rsidRDefault="0025256C" w:rsidP="0025256C">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214"/>
        <w:gridCol w:w="1841"/>
      </w:tblGrid>
      <w:tr w:rsidR="0025256C" w:rsidRPr="0025256C" w:rsidTr="0025256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INFORMACIÓN GENERAL DEL VERTIMIENTO</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Finca Las Vegas Lote de Terreno B(Los Corales Aparta suites) - Lote de Terreno Senior’s Plaza Armenia Segunda Etapa (Condominio Senior’s Club Armenia) </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Vereda Murillo del Municipio de Armenia (Q.)</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 xml:space="preserve">Ubicación del vertimiento </w:t>
            </w:r>
            <w:r w:rsidRPr="0025256C">
              <w:rPr>
                <w:rFonts w:ascii="Tahoma" w:eastAsia="Times New Roman" w:hAnsi="Tahoma" w:cs="Tahoma"/>
                <w:color w:val="000000"/>
                <w:sz w:val="23"/>
                <w:szCs w:val="23"/>
                <w:lang w:eastAsia="es-CO"/>
              </w:rPr>
              <w:lastRenderedPageBreak/>
              <w:t>(coordenadas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lastRenderedPageBreak/>
              <w:t>X= 1146675.43 </w:t>
            </w: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Y= 986120,93</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lastRenderedPageBreak/>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Finca Las Vegas: 0003 0000 3274 000</w:t>
            </w: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Senior’s Plaza: 0003 0000 0000 3408 0000 00000</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280-180239</w:t>
            </w: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280-187897</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Suelo</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Empresas Públicas de Armenia  E.P.A.</w:t>
            </w: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S.A.S. E.S.P. </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Doméstico </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(Doméstico y de servicios)</w:t>
            </w: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Proyecto de casas, aparta suites y locales comerciales</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Caudal presuntivo: 0,8 Lt/seg.</w:t>
            </w: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Caudal medido en campo (</w:t>
            </w:r>
            <w:r w:rsidRPr="0025256C">
              <w:rPr>
                <w:rFonts w:ascii="Tahoma" w:eastAsia="Times New Roman" w:hAnsi="Tahoma" w:cs="Tahoma"/>
                <w:i/>
                <w:iCs/>
                <w:color w:val="000000"/>
                <w:sz w:val="23"/>
                <w:szCs w:val="23"/>
                <w:lang w:eastAsia="es-CO"/>
              </w:rPr>
              <w:t>ocupación actual no alcanza capacidad máxima):</w:t>
            </w:r>
            <w:r w:rsidRPr="0025256C">
              <w:rPr>
                <w:rFonts w:ascii="Tahoma" w:eastAsia="Times New Roman" w:hAnsi="Tahoma" w:cs="Tahoma"/>
                <w:color w:val="000000"/>
                <w:sz w:val="23"/>
                <w:szCs w:val="23"/>
                <w:lang w:eastAsia="es-CO"/>
              </w:rPr>
              <w:t xml:space="preserve"> 0.277 L/S </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30 días/mes.</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24 horas/día</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Intermitente</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lastRenderedPageBreak/>
              <w:t>Área de infiltración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940 m2</w:t>
            </w:r>
          </w:p>
        </w:tc>
      </w:tr>
    </w:tbl>
    <w:p w:rsidR="0025256C" w:rsidRPr="0025256C" w:rsidRDefault="0025256C" w:rsidP="0025256C">
      <w:pPr>
        <w:rPr>
          <w:rFonts w:eastAsia="Times New Roman"/>
          <w:lang w:eastAsia="es-CO"/>
        </w:rPr>
      </w:pP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000000"/>
          <w:sz w:val="23"/>
          <w:szCs w:val="23"/>
          <w:lang w:eastAsia="es-CO"/>
        </w:rPr>
        <w:t xml:space="preserve">PARÁGRAFO 1: </w:t>
      </w:r>
      <w:r w:rsidRPr="0025256C">
        <w:rPr>
          <w:rFonts w:ascii="Tahoma" w:eastAsia="Times New Roman" w:hAnsi="Tahoma" w:cs="Tahoma"/>
          <w:color w:val="000000"/>
          <w:sz w:val="23"/>
          <w:szCs w:val="23"/>
          <w:lang w:eastAsia="es-CO"/>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5256C" w:rsidRPr="0025256C" w:rsidRDefault="0025256C" w:rsidP="0025256C">
      <w:pPr>
        <w:rPr>
          <w:rFonts w:eastAsia="Times New Roman"/>
          <w:lang w:eastAsia="es-CO"/>
        </w:rPr>
      </w:pP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000000"/>
          <w:sz w:val="23"/>
          <w:szCs w:val="23"/>
          <w:lang w:eastAsia="es-CO"/>
        </w:rPr>
        <w:t>PARÁGRAFO 2: </w:t>
      </w:r>
      <w:r w:rsidRPr="0025256C">
        <w:rPr>
          <w:rFonts w:ascii="Tahoma" w:eastAsia="Times New Roman" w:hAnsi="Tahoma" w:cs="Tahoma"/>
          <w:color w:val="000000"/>
          <w:sz w:val="23"/>
          <w:szCs w:val="23"/>
          <w:lang w:eastAsia="es-CO"/>
        </w:rPr>
        <w:t>El usuario deberá adelantar ante la Corporación la Renovación del permiso de vertimientos mediante solicitud por escrito,</w:t>
      </w:r>
      <w:r w:rsidRPr="0025256C">
        <w:rPr>
          <w:rFonts w:ascii="Tahoma" w:eastAsia="Times New Roman" w:hAnsi="Tahoma" w:cs="Tahoma"/>
          <w:b/>
          <w:bCs/>
          <w:color w:val="000000"/>
          <w:sz w:val="23"/>
          <w:szCs w:val="23"/>
          <w:u w:val="single"/>
          <w:lang w:eastAsia="es-CO"/>
        </w:rPr>
        <w:t xml:space="preserve"> dentro del primer trimestre del último año de vigencia del permiso de vertimientos que hoy se otorga</w:t>
      </w:r>
      <w:r w:rsidRPr="0025256C">
        <w:rPr>
          <w:rFonts w:ascii="Tahoma" w:eastAsia="Times New Roman" w:hAnsi="Tahoma" w:cs="Tahoma"/>
          <w:color w:val="000000"/>
          <w:sz w:val="23"/>
          <w:szCs w:val="23"/>
          <w:lang w:eastAsia="es-CO"/>
        </w:rPr>
        <w:t>, de acuerdo al artículo 2.2.3.3.5.10 de la sección 5 del decreto 1076 de 2015 (50 del Decreto 3930 de 2010).</w:t>
      </w:r>
    </w:p>
    <w:p w:rsidR="0025256C" w:rsidRPr="0025256C" w:rsidRDefault="0025256C" w:rsidP="0025256C">
      <w:pPr>
        <w:rPr>
          <w:rFonts w:eastAsia="Times New Roman"/>
          <w:lang w:eastAsia="es-CO"/>
        </w:rPr>
      </w:pP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000000"/>
          <w:sz w:val="23"/>
          <w:szCs w:val="23"/>
          <w:lang w:eastAsia="es-CO"/>
        </w:rPr>
        <w:t>PARÁGRAFO 3: </w:t>
      </w:r>
      <w:r w:rsidRPr="0025256C">
        <w:rPr>
          <w:rFonts w:ascii="Tahoma" w:eastAsia="Times New Roman" w:hAnsi="Tahoma" w:cs="Tahoma"/>
          <w:color w:val="000000"/>
          <w:sz w:val="23"/>
          <w:szCs w:val="23"/>
          <w:lang w:eastAsia="es-CO"/>
        </w:rPr>
        <w:t>El presente permiso de vertimientos, no constituye ni debe interpretarse que es una autorización para construir; con el mismo </w:t>
      </w:r>
      <w:r w:rsidRPr="0025256C">
        <w:rPr>
          <w:rFonts w:ascii="Tahoma" w:eastAsia="Times New Roman" w:hAnsi="Tahoma" w:cs="Tahoma"/>
          <w:b/>
          <w:bCs/>
          <w:color w:val="000000"/>
          <w:sz w:val="23"/>
          <w:szCs w:val="23"/>
          <w:lang w:eastAsia="es-CO"/>
        </w:rPr>
        <w:t>NO </w:t>
      </w:r>
      <w:r w:rsidRPr="0025256C">
        <w:rPr>
          <w:rFonts w:ascii="Tahoma" w:eastAsia="Times New Roman" w:hAnsi="Tahoma" w:cs="Tahoma"/>
          <w:color w:val="000000"/>
          <w:sz w:val="23"/>
          <w:szCs w:val="23"/>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25256C">
        <w:rPr>
          <w:rFonts w:ascii="Tahoma" w:eastAsia="Times New Roman" w:hAnsi="Tahoma" w:cs="Tahoma"/>
          <w:b/>
          <w:bCs/>
          <w:color w:val="000000"/>
          <w:sz w:val="23"/>
          <w:szCs w:val="23"/>
          <w:lang w:eastAsia="es-CO"/>
        </w:rPr>
        <w:t>NO CONSTITUYE </w:t>
      </w:r>
      <w:r w:rsidRPr="0025256C">
        <w:rPr>
          <w:rFonts w:ascii="Tahoma" w:eastAsia="Times New Roman" w:hAnsi="Tahoma" w:cs="Tahoma"/>
          <w:color w:val="000000"/>
          <w:sz w:val="23"/>
          <w:szCs w:val="23"/>
          <w:lang w:eastAsia="es-CO"/>
        </w:rPr>
        <w:t>una Licencia ambiental, ni una licencia de construcción, ni una licencia de parcelación, ni una licencia urbanística, ni ningún otro permiso que no esté contemplado dentro de la presente resolución.</w:t>
      </w:r>
    </w:p>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SEGUNDO: ACOGER </w:t>
      </w:r>
      <w:r w:rsidRPr="0025256C">
        <w:rPr>
          <w:rFonts w:ascii="Tahoma" w:eastAsia="Times New Roman" w:hAnsi="Tahoma" w:cs="Tahoma"/>
          <w:color w:val="000000"/>
          <w:sz w:val="23"/>
          <w:szCs w:val="23"/>
          <w:lang w:eastAsia="es-CO"/>
        </w:rPr>
        <w:t xml:space="preserve">la planta de tratamiento de tratamiento de </w:t>
      </w:r>
      <w:r w:rsidRPr="0025256C">
        <w:rPr>
          <w:rFonts w:ascii="Tahoma" w:eastAsia="Times New Roman" w:hAnsi="Tahoma" w:cs="Tahoma"/>
          <w:color w:val="000000"/>
          <w:sz w:val="23"/>
          <w:szCs w:val="23"/>
          <w:lang w:eastAsia="es-CO"/>
        </w:rPr>
        <w:lastRenderedPageBreak/>
        <w:t xml:space="preserve">aguas residuales domésticas y que fue presentado en las memorias de la solicitud el cual se encuentra construido en los predios </w:t>
      </w:r>
      <w:r w:rsidRPr="0025256C">
        <w:rPr>
          <w:rFonts w:ascii="Tahoma" w:eastAsia="Times New Roman" w:hAnsi="Tahoma" w:cs="Tahoma"/>
          <w:b/>
          <w:bCs/>
          <w:color w:val="000000"/>
          <w:sz w:val="23"/>
          <w:szCs w:val="23"/>
          <w:lang w:eastAsia="es-CO"/>
        </w:rPr>
        <w:t xml:space="preserve">1) VIA AL CAIMO A 1 KM GLORIETA CAMPESTRE – LOTE DE TERRENO SENIOR´S PLAZA ARMENIA SEGUNDA ESTAPA </w:t>
      </w:r>
      <w:r w:rsidRPr="0025256C">
        <w:rPr>
          <w:rFonts w:ascii="Tahoma" w:eastAsia="Times New Roman" w:hAnsi="Tahoma" w:cs="Tahoma"/>
          <w:color w:val="000000"/>
          <w:sz w:val="23"/>
          <w:szCs w:val="23"/>
          <w:lang w:eastAsia="es-CO"/>
        </w:rPr>
        <w:t xml:space="preserve">ubicado en la vereda </w:t>
      </w:r>
      <w:r w:rsidRPr="0025256C">
        <w:rPr>
          <w:rFonts w:ascii="Tahoma" w:eastAsia="Times New Roman" w:hAnsi="Tahoma" w:cs="Tahoma"/>
          <w:b/>
          <w:bCs/>
          <w:color w:val="000000"/>
          <w:sz w:val="23"/>
          <w:szCs w:val="23"/>
          <w:lang w:eastAsia="es-CO"/>
        </w:rPr>
        <w:t xml:space="preserve">MURILLO </w:t>
      </w:r>
      <w:r w:rsidRPr="0025256C">
        <w:rPr>
          <w:rFonts w:ascii="Tahoma" w:eastAsia="Times New Roman" w:hAnsi="Tahoma" w:cs="Tahoma"/>
          <w:color w:val="000000"/>
          <w:sz w:val="23"/>
          <w:szCs w:val="23"/>
          <w:lang w:eastAsia="es-CO"/>
        </w:rPr>
        <w:t xml:space="preserve">del municipio de </w:t>
      </w:r>
      <w:r w:rsidRPr="0025256C">
        <w:rPr>
          <w:rFonts w:ascii="Tahoma" w:eastAsia="Times New Roman" w:hAnsi="Tahoma" w:cs="Tahoma"/>
          <w:b/>
          <w:bCs/>
          <w:color w:val="000000"/>
          <w:sz w:val="23"/>
          <w:szCs w:val="23"/>
          <w:lang w:eastAsia="es-CO"/>
        </w:rPr>
        <w:t>ARMENIA (Q), 1) FINCA LAS VEGAS.- LOTE DE TERRENO B</w:t>
      </w:r>
      <w:r w:rsidRPr="0025256C">
        <w:rPr>
          <w:rFonts w:ascii="Tahoma" w:eastAsia="Times New Roman" w:hAnsi="Tahoma" w:cs="Tahoma"/>
          <w:color w:val="000000"/>
          <w:sz w:val="23"/>
          <w:szCs w:val="23"/>
          <w:lang w:eastAsia="es-CO"/>
        </w:rPr>
        <w:t xml:space="preserve"> ubicado en la vereda</w:t>
      </w:r>
      <w:r w:rsidRPr="0025256C">
        <w:rPr>
          <w:rFonts w:ascii="Tahoma" w:eastAsia="Times New Roman" w:hAnsi="Tahoma" w:cs="Tahoma"/>
          <w:b/>
          <w:bCs/>
          <w:color w:val="000000"/>
          <w:sz w:val="23"/>
          <w:szCs w:val="23"/>
          <w:lang w:eastAsia="es-CO"/>
        </w:rPr>
        <w:t xml:space="preserve"> MURILLO</w:t>
      </w:r>
      <w:r w:rsidRPr="0025256C">
        <w:rPr>
          <w:rFonts w:ascii="Tahoma" w:eastAsia="Times New Roman" w:hAnsi="Tahoma" w:cs="Tahoma"/>
          <w:color w:val="000000"/>
          <w:sz w:val="23"/>
          <w:szCs w:val="23"/>
          <w:lang w:eastAsia="es-CO"/>
        </w:rPr>
        <w:t xml:space="preserve">, del Municipio de </w:t>
      </w:r>
      <w:r w:rsidRPr="0025256C">
        <w:rPr>
          <w:rFonts w:ascii="Tahoma" w:eastAsia="Times New Roman" w:hAnsi="Tahoma" w:cs="Tahoma"/>
          <w:b/>
          <w:bCs/>
          <w:color w:val="000000"/>
          <w:sz w:val="23"/>
          <w:szCs w:val="23"/>
          <w:lang w:eastAsia="es-CO"/>
        </w:rPr>
        <w:t xml:space="preserve">ARMENIA (Q) </w:t>
      </w:r>
      <w:r w:rsidRPr="0025256C">
        <w:rPr>
          <w:rFonts w:ascii="Tahoma" w:eastAsia="Times New Roman" w:hAnsi="Tahoma" w:cs="Tahoma"/>
          <w:color w:val="000000"/>
          <w:sz w:val="23"/>
          <w:szCs w:val="23"/>
          <w:lang w:eastAsia="es-CO"/>
        </w:rPr>
        <w:t>y</w:t>
      </w:r>
      <w:r w:rsidRPr="0025256C">
        <w:rPr>
          <w:rFonts w:ascii="Tahoma" w:eastAsia="Times New Roman" w:hAnsi="Tahoma" w:cs="Tahoma"/>
          <w:b/>
          <w:bCs/>
          <w:color w:val="000000"/>
          <w:sz w:val="23"/>
          <w:szCs w:val="23"/>
          <w:lang w:eastAsia="es-CO"/>
        </w:rPr>
        <w:t xml:space="preserve"> 1) VIA AL CAIMO A 1 KM GLORIETA CAMPESTRE – LOTE DE TERRENO SENIOR´S PLAZA ARMENIA PRIMERA ETAPA </w:t>
      </w:r>
      <w:r w:rsidRPr="0025256C">
        <w:rPr>
          <w:rFonts w:ascii="Tahoma" w:eastAsia="Times New Roman" w:hAnsi="Tahoma" w:cs="Tahoma"/>
          <w:color w:val="000000"/>
          <w:sz w:val="23"/>
          <w:szCs w:val="23"/>
          <w:lang w:eastAsia="es-CO"/>
        </w:rPr>
        <w:t xml:space="preserve">ubicado en la vereda </w:t>
      </w:r>
      <w:r w:rsidRPr="0025256C">
        <w:rPr>
          <w:rFonts w:ascii="Tahoma" w:eastAsia="Times New Roman" w:hAnsi="Tahoma" w:cs="Tahoma"/>
          <w:b/>
          <w:bCs/>
          <w:color w:val="000000"/>
          <w:sz w:val="23"/>
          <w:szCs w:val="23"/>
          <w:lang w:eastAsia="es-CO"/>
        </w:rPr>
        <w:t xml:space="preserve">MURILLO </w:t>
      </w:r>
      <w:r w:rsidRPr="0025256C">
        <w:rPr>
          <w:rFonts w:ascii="Tahoma" w:eastAsia="Times New Roman" w:hAnsi="Tahoma" w:cs="Tahoma"/>
          <w:color w:val="000000"/>
          <w:sz w:val="23"/>
          <w:szCs w:val="23"/>
          <w:lang w:eastAsia="es-CO"/>
        </w:rPr>
        <w:t xml:space="preserve">del municipio de </w:t>
      </w:r>
      <w:r w:rsidRPr="0025256C">
        <w:rPr>
          <w:rFonts w:ascii="Tahoma" w:eastAsia="Times New Roman" w:hAnsi="Tahoma" w:cs="Tahoma"/>
          <w:b/>
          <w:bCs/>
          <w:color w:val="000000"/>
          <w:sz w:val="23"/>
          <w:szCs w:val="23"/>
          <w:lang w:eastAsia="es-CO"/>
        </w:rPr>
        <w:t xml:space="preserve">ARMENIA (Q), </w:t>
      </w:r>
      <w:r w:rsidRPr="0025256C">
        <w:rPr>
          <w:rFonts w:ascii="Tahoma" w:eastAsia="Times New Roman" w:hAnsi="Tahoma" w:cs="Tahoma"/>
          <w:color w:val="000000"/>
          <w:sz w:val="23"/>
          <w:szCs w:val="23"/>
          <w:lang w:eastAsia="es-CO"/>
        </w:rPr>
        <w:t>el cual es efectivo para tratar las aguas residuales por la actividad domestica y de servicios de los</w:t>
      </w:r>
      <w:r w:rsidRPr="0025256C">
        <w:rPr>
          <w:rFonts w:ascii="Tahoma" w:eastAsia="Times New Roman" w:hAnsi="Tahoma" w:cs="Tahoma"/>
          <w:b/>
          <w:bCs/>
          <w:color w:val="000000"/>
          <w:sz w:val="23"/>
          <w:szCs w:val="23"/>
          <w:lang w:eastAsia="es-CO"/>
        </w:rPr>
        <w:t xml:space="preserve"> </w:t>
      </w:r>
      <w:r w:rsidRPr="0025256C">
        <w:rPr>
          <w:rFonts w:ascii="Tahoma" w:eastAsia="Times New Roman" w:hAnsi="Tahoma" w:cs="Tahoma"/>
          <w:color w:val="000000"/>
          <w:sz w:val="23"/>
          <w:szCs w:val="23"/>
          <w:lang w:eastAsia="es-CO"/>
        </w:rPr>
        <w:t>46 aparta suites y el area social en los Corales y de las 42 casas, 64 aparta suites, area social y mall con 19 locales en el Condominio senior´s club, con una contribución generada hasta por cuatrocientos cincuenta (450) contribuyentes.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La planta de tratamiento aprobada corresponde con las siguientes características: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El tramite de permiso de vertimientos contempla dos proyectos: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Senior’s Club Armenia: 42 casas 64 aparta suites y área social, mall con 18 locales comerciales.</w:t>
      </w: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Los Corales Aparta suites: 46 Aparta suites.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En conclusión, la población generadora de aguas residuales domesticas se resume a continuación: </w:t>
      </w:r>
    </w:p>
    <w:p w:rsidR="0025256C" w:rsidRPr="0025256C" w:rsidRDefault="0025256C" w:rsidP="0025256C">
      <w:pPr>
        <w:rPr>
          <w:rFonts w:eastAsia="Times New Roman"/>
          <w:lang w:eastAsia="es-CO"/>
        </w:rPr>
      </w:pP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Tabla #1. Determinación de población.</w:t>
      </w:r>
    </w:p>
    <w:p w:rsidR="0025256C" w:rsidRPr="0025256C" w:rsidRDefault="0025256C" w:rsidP="0025256C">
      <w:pPr>
        <w:jc w:val="center"/>
        <w:rPr>
          <w:rFonts w:eastAsia="Times New Roman"/>
          <w:lang w:eastAsia="es-CO"/>
        </w:rPr>
      </w:pPr>
      <w:r w:rsidRPr="0025256C">
        <w:rPr>
          <w:rFonts w:ascii="Tahoma" w:eastAsia="Times New Roman" w:hAnsi="Tahoma" w:cs="Tahoma"/>
          <w:noProof/>
          <w:color w:val="000000"/>
          <w:sz w:val="23"/>
          <w:szCs w:val="23"/>
          <w:bdr w:val="none" w:sz="0" w:space="0" w:color="auto" w:frame="1"/>
          <w:lang w:eastAsia="es-CO"/>
        </w:rPr>
        <w:lastRenderedPageBreak/>
        <w:drawing>
          <wp:inline distT="0" distB="0" distL="0" distR="0">
            <wp:extent cx="4686300" cy="885825"/>
            <wp:effectExtent l="0" t="0" r="0" b="9525"/>
            <wp:docPr id="20" name="Imagen 20" descr="https://lh4.googleusercontent.com/DX2G2XDuxLnQwi43oWkd7iSr6MAGt7l5UEB0dnLu2sb-QNmd9ZneFqeH8p51U1v1TeCn7VYIczwfWA3_TRSjcLh2sw_S39zHKNtSbMpc4ceXGbAXbl37P9M0Lb9cebciIc6vg5vQbS6z7q_w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DX2G2XDuxLnQwi43oWkd7iSr6MAGt7l5UEB0dnLu2sb-QNmd9ZneFqeH8p51U1v1TeCn7VYIczwfWA3_TRSjcLh2sw_S39zHKNtSbMpc4ceXGbAXbl37P9M0Lb9cebciIc6vg5vQbS6z7q_wR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885825"/>
                    </a:xfrm>
                    <a:prstGeom prst="rect">
                      <a:avLst/>
                    </a:prstGeom>
                    <a:noFill/>
                    <a:ln>
                      <a:noFill/>
                    </a:ln>
                  </pic:spPr>
                </pic:pic>
              </a:graphicData>
            </a:graphic>
          </wp:inline>
        </w:drawing>
      </w: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Fuente: Usuario.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Determinación de caudal presuntivo: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Q</w:t>
      </w:r>
      <w:r w:rsidRPr="0025256C">
        <w:rPr>
          <w:rFonts w:ascii="Cambria Math" w:eastAsia="Times New Roman" w:hAnsi="Cambria Math"/>
          <w:color w:val="000000"/>
          <w:sz w:val="23"/>
          <w:szCs w:val="23"/>
          <w:lang w:eastAsia="es-CO"/>
        </w:rPr>
        <w:t>=Poblacion*dotacion+%retorno86400</w:t>
      </w:r>
      <w:r w:rsidRPr="0025256C">
        <w:rPr>
          <w:rFonts w:ascii="Tahoma" w:eastAsia="Times New Roman" w:hAnsi="Tahoma" w:cs="Tahoma"/>
          <w:color w:val="000000"/>
          <w:sz w:val="23"/>
          <w:szCs w:val="23"/>
          <w:lang w:eastAsia="es-CO"/>
        </w:rPr>
        <w:t>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Q</w:t>
      </w:r>
      <w:r w:rsidRPr="0025256C">
        <w:rPr>
          <w:rFonts w:ascii="Cambria Math" w:eastAsia="Times New Roman" w:hAnsi="Cambria Math"/>
          <w:color w:val="000000"/>
          <w:sz w:val="23"/>
          <w:szCs w:val="23"/>
          <w:lang w:eastAsia="es-CO"/>
        </w:rPr>
        <w:t>=450 hab*170Litroshab.dia*0.90%86400</w:t>
      </w:r>
      <w:r w:rsidRPr="0025256C">
        <w:rPr>
          <w:rFonts w:ascii="Tahoma" w:eastAsia="Times New Roman" w:hAnsi="Tahoma" w:cs="Tahoma"/>
          <w:color w:val="000000"/>
          <w:sz w:val="23"/>
          <w:szCs w:val="23"/>
          <w:lang w:eastAsia="es-CO"/>
        </w:rPr>
        <w:t>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Q</w:t>
      </w:r>
      <w:r w:rsidRPr="0025256C">
        <w:rPr>
          <w:rFonts w:ascii="Cambria Math" w:eastAsia="Times New Roman" w:hAnsi="Cambria Math"/>
          <w:color w:val="000000"/>
          <w:sz w:val="23"/>
          <w:szCs w:val="23"/>
          <w:lang w:eastAsia="es-CO"/>
        </w:rPr>
        <w:t>=0.8L/seg</w:t>
      </w:r>
      <w:r w:rsidRPr="0025256C">
        <w:rPr>
          <w:rFonts w:ascii="Tahoma" w:eastAsia="Times New Roman" w:hAnsi="Tahoma" w:cs="Tahoma"/>
          <w:color w:val="000000"/>
          <w:sz w:val="23"/>
          <w:szCs w:val="23"/>
          <w:lang w:eastAsia="es-CO"/>
        </w:rPr>
        <w:t>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 xml:space="preserve">El caudal medido en campo fue de: 0.227 L/seg y 0.265. sin embargo, en el momento del monitoreo </w:t>
      </w:r>
      <w:r w:rsidRPr="0025256C">
        <w:rPr>
          <w:rFonts w:ascii="Tahoma" w:eastAsia="Times New Roman" w:hAnsi="Tahoma" w:cs="Tahoma"/>
          <w:b/>
          <w:bCs/>
          <w:color w:val="000000"/>
          <w:sz w:val="23"/>
          <w:szCs w:val="23"/>
          <w:lang w:eastAsia="es-CO"/>
        </w:rPr>
        <w:t>el proyecto no ha alcanzado su capacidad máxima</w:t>
      </w:r>
      <w:r w:rsidRPr="0025256C">
        <w:rPr>
          <w:rFonts w:ascii="Tahoma" w:eastAsia="Times New Roman" w:hAnsi="Tahoma" w:cs="Tahoma"/>
          <w:color w:val="000000"/>
          <w:sz w:val="23"/>
          <w:szCs w:val="23"/>
          <w:lang w:eastAsia="es-CO"/>
        </w:rPr>
        <w:t xml:space="preserve"> habitacional y comercial. Situación que se muestra a continuación:</w:t>
      </w:r>
    </w:p>
    <w:p w:rsidR="0025256C" w:rsidRPr="0025256C" w:rsidRDefault="0025256C" w:rsidP="0025256C">
      <w:pPr>
        <w:rPr>
          <w:rFonts w:eastAsia="Times New Roman"/>
          <w:lang w:eastAsia="es-CO"/>
        </w:rPr>
      </w:pP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Tabla #2. Población del proyecto a la fecha.</w:t>
      </w:r>
    </w:p>
    <w:p w:rsidR="0025256C" w:rsidRPr="0025256C" w:rsidRDefault="0025256C" w:rsidP="0025256C">
      <w:pPr>
        <w:jc w:val="center"/>
        <w:rPr>
          <w:rFonts w:eastAsia="Times New Roman"/>
          <w:lang w:eastAsia="es-CO"/>
        </w:rPr>
      </w:pPr>
      <w:r w:rsidRPr="0025256C">
        <w:rPr>
          <w:rFonts w:ascii="Tahoma" w:eastAsia="Times New Roman" w:hAnsi="Tahoma" w:cs="Tahoma"/>
          <w:noProof/>
          <w:color w:val="000000"/>
          <w:sz w:val="23"/>
          <w:szCs w:val="23"/>
          <w:bdr w:val="none" w:sz="0" w:space="0" w:color="auto" w:frame="1"/>
          <w:lang w:eastAsia="es-CO"/>
        </w:rPr>
        <w:drawing>
          <wp:inline distT="0" distB="0" distL="0" distR="0">
            <wp:extent cx="2562225" cy="2266950"/>
            <wp:effectExtent l="0" t="0" r="9525" b="0"/>
            <wp:docPr id="19" name="Imagen 19" descr="https://lh6.googleusercontent.com/FV6Q0ZU1mQMJasI3AXQg7Lg0XWbtA4wVUW1qtC6xiOONv3H5jZ0leQFzhRR4bV0lmGw2_o379Gu9BzbWqnJYfzuocAeYLKQ8CJNz-nSAjTabWgGM1ZFDKIPRLePknN4MI-McNdjIRZsMDAe7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FV6Q0ZU1mQMJasI3AXQg7Lg0XWbtA4wVUW1qtC6xiOONv3H5jZ0leQFzhRR4bV0lmGw2_o379Gu9BzbWqnJYfzuocAeYLKQ8CJNz-nSAjTabWgGM1ZFDKIPRLePknN4MI-McNdjIRZsMDAe78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225" cy="2266950"/>
                    </a:xfrm>
                    <a:prstGeom prst="rect">
                      <a:avLst/>
                    </a:prstGeom>
                    <a:noFill/>
                    <a:ln>
                      <a:noFill/>
                    </a:ln>
                  </pic:spPr>
                </pic:pic>
              </a:graphicData>
            </a:graphic>
          </wp:inline>
        </w:drawing>
      </w: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Fuente: Usuario.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 xml:space="preserve">Como solución de tratamiento y manejo de las aguas residuales Domesticas generadas por los proyectos se diseños una Planta de Tratamiento de Aguas Residuales Domesticas (PTARD) </w:t>
      </w:r>
      <w:r w:rsidRPr="0025256C">
        <w:rPr>
          <w:rFonts w:ascii="Tahoma" w:eastAsia="Times New Roman" w:hAnsi="Tahoma" w:cs="Tahoma"/>
          <w:color w:val="000000"/>
          <w:sz w:val="23"/>
          <w:szCs w:val="23"/>
          <w:lang w:eastAsia="es-CO"/>
        </w:rPr>
        <w:lastRenderedPageBreak/>
        <w:t xml:space="preserve">considerando la </w:t>
      </w:r>
      <w:r w:rsidRPr="0025256C">
        <w:rPr>
          <w:rFonts w:ascii="Tahoma" w:eastAsia="Times New Roman" w:hAnsi="Tahoma" w:cs="Tahoma"/>
          <w:b/>
          <w:bCs/>
          <w:color w:val="000000"/>
          <w:sz w:val="23"/>
          <w:szCs w:val="23"/>
          <w:lang w:eastAsia="es-CO"/>
        </w:rPr>
        <w:t>población total de 450 habitantes y un caudal presuntivo de 0.8L/Seg.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PTARD compuesta por las siguientes operaciones unitarias: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Tratamiento preliminar:</w:t>
      </w: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u w:val="single"/>
          <w:lang w:eastAsia="es-CO"/>
        </w:rPr>
        <w:t>Cribado:</w:t>
      </w:r>
      <w:r w:rsidRPr="0025256C">
        <w:rPr>
          <w:rFonts w:ascii="Tahoma" w:eastAsia="Times New Roman" w:hAnsi="Tahoma" w:cs="Tahoma"/>
          <w:color w:val="000000"/>
          <w:sz w:val="23"/>
          <w:szCs w:val="23"/>
          <w:lang w:eastAsia="es-CO"/>
        </w:rPr>
        <w:t xml:space="preserve"> las aguas residuales recolectadas mediante alcantarillado sanitario, llegan tanque de bombeo inicial en concreto provisto de una canastilla de recolección de sólidos gruesos en acero inoxidable con su respectivo sistema de izaje con un tiempo de retención de 0.5 horas y un caudal máximo de 3.10 litros por segundo.</w:t>
      </w:r>
    </w:p>
    <w:p w:rsidR="0025256C" w:rsidRPr="0025256C" w:rsidRDefault="0025256C" w:rsidP="0025256C">
      <w:pPr>
        <w:rPr>
          <w:rFonts w:eastAsia="Times New Roman"/>
          <w:lang w:eastAsia="es-CO"/>
        </w:rPr>
      </w:pP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201F1E"/>
          <w:sz w:val="23"/>
          <w:szCs w:val="23"/>
          <w:lang w:eastAsia="es-CO"/>
        </w:rPr>
        <w:t>Tratamiento primario: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u w:val="single"/>
          <w:lang w:eastAsia="es-CO"/>
        </w:rPr>
        <w:t>Tanque de igualación:</w:t>
      </w:r>
      <w:r w:rsidRPr="0025256C">
        <w:rPr>
          <w:rFonts w:ascii="Tahoma" w:eastAsia="Times New Roman" w:hAnsi="Tahoma" w:cs="Tahoma"/>
          <w:color w:val="201F1E"/>
          <w:sz w:val="23"/>
          <w:szCs w:val="23"/>
          <w:lang w:eastAsia="es-CO"/>
        </w:rPr>
        <w:t>  en poliéster reforzado con fibra de vidrio con dimensiones de:</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Diámetro: 2 m</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Altura: 3.5 m</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tiempo retención: 3.5 m</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este tanque cuenta con dos bombas centrífugas que impulsan el caudal de diseño 0.8 litros por segundo al sistema de tratamiento secundario.</w:t>
      </w:r>
    </w:p>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201F1E"/>
          <w:sz w:val="23"/>
          <w:szCs w:val="23"/>
          <w:lang w:eastAsia="es-CO"/>
        </w:rPr>
        <w:t>Tratamiento secundario:</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u w:val="single"/>
          <w:lang w:eastAsia="es-CO"/>
        </w:rPr>
        <w:t>Tanque de aireación o lodos activos:</w:t>
      </w:r>
      <w:r w:rsidRPr="0025256C">
        <w:rPr>
          <w:rFonts w:ascii="Tahoma" w:eastAsia="Times New Roman" w:hAnsi="Tahoma" w:cs="Tahoma"/>
          <w:color w:val="201F1E"/>
          <w:sz w:val="23"/>
          <w:szCs w:val="23"/>
          <w:lang w:eastAsia="es-CO"/>
        </w:rPr>
        <w:t xml:space="preserve"> el agua proveniente de las bombas centrífugas del tanque igualación entran al tanque de aireación el cual está previsto en poliéster reforzado con fibra de vidrio con dimensiones:</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Diámetro: 4.4 metros cuadrados.</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Altura total: 3.5 m.</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Tiempo de retención: 17 horas</w:t>
      </w:r>
    </w:p>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 xml:space="preserve">En esta estructura se lleva a cabo el proceso de degradación de la materia orgánica mediante un sistema conocido como lodos activados de aireación </w:t>
      </w:r>
      <w:r w:rsidRPr="0025256C">
        <w:rPr>
          <w:rFonts w:ascii="Tahoma" w:eastAsia="Times New Roman" w:hAnsi="Tahoma" w:cs="Tahoma"/>
          <w:color w:val="201F1E"/>
          <w:sz w:val="23"/>
          <w:szCs w:val="23"/>
          <w:lang w:eastAsia="es-CO"/>
        </w:rPr>
        <w:lastRenderedPageBreak/>
        <w:t>extendida en donde las baterías se reproducen formando Flocs insolubles o biomasa. se incorpora oxígeno  para que sea utilizado por las bacterias en su metabolismo  y la construcción de material celular, mediante difusores de burbuja fina instalados en el fondo del tanque de aireación. </w:t>
      </w:r>
    </w:p>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u w:val="single"/>
          <w:lang w:eastAsia="es-CO"/>
        </w:rPr>
        <w:t>Tanque sedimentador:</w:t>
      </w:r>
      <w:r w:rsidRPr="0025256C">
        <w:rPr>
          <w:rFonts w:ascii="Tahoma" w:eastAsia="Times New Roman" w:hAnsi="Tahoma" w:cs="Tahoma"/>
          <w:color w:val="201F1E"/>
          <w:sz w:val="23"/>
          <w:szCs w:val="23"/>
          <w:lang w:eastAsia="es-CO"/>
        </w:rPr>
        <w:t xml:space="preserve"> el licor mixto procedente del tanque de aireación pasará a un sedimentador secundario en forma cónica dónde se efectúa el proceso de sedimentación de la biomasa. unidad construida en poliéster reforzado con fibra de vidrio con dimensiones de:</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Diametro 2.7 m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altura recta: 1.15 m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altura inclinada: 2 metros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lang w:eastAsia="es-CO"/>
        </w:rPr>
        <w:t>ángulo de 60 grados que favorece la precipitación de los dos en el fondo del tanque.</w:t>
      </w:r>
    </w:p>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201F1E"/>
          <w:sz w:val="23"/>
          <w:szCs w:val="23"/>
          <w:lang w:eastAsia="es-CO"/>
        </w:rPr>
        <w:t>Post-Tratamiento: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u w:val="single"/>
          <w:lang w:eastAsia="es-CO"/>
        </w:rPr>
        <w:t>Tanque de cloración:</w:t>
      </w:r>
      <w:r w:rsidRPr="0025256C">
        <w:rPr>
          <w:rFonts w:ascii="Tahoma" w:eastAsia="Times New Roman" w:hAnsi="Tahoma" w:cs="Tahoma"/>
          <w:color w:val="201F1E"/>
          <w:sz w:val="23"/>
          <w:szCs w:val="23"/>
          <w:lang w:eastAsia="es-CO"/>
        </w:rPr>
        <w:t xml:space="preserve"> es una cámara de contacto de cloro donde se adiciona hipoclorito de sodio para eliminar todos los microorganismos patógenos presentes en el agua residual un tiempo de retención de 30 minutos para realizar la completa mezcla del agente desinfectante con el agua tratada.</w:t>
      </w:r>
    </w:p>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201F1E"/>
          <w:sz w:val="23"/>
          <w:szCs w:val="23"/>
          <w:lang w:eastAsia="es-CO"/>
        </w:rPr>
        <w:t>Manejo de lodos: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color w:val="201F1E"/>
          <w:sz w:val="23"/>
          <w:szCs w:val="23"/>
          <w:u w:val="single"/>
          <w:lang w:eastAsia="es-CO"/>
        </w:rPr>
        <w:t>Lechos de secado de lodos</w:t>
      </w:r>
      <w:r w:rsidRPr="0025256C">
        <w:rPr>
          <w:rFonts w:ascii="Tahoma" w:eastAsia="Times New Roman" w:hAnsi="Tahoma" w:cs="Tahoma"/>
          <w:color w:val="201F1E"/>
          <w:sz w:val="23"/>
          <w:szCs w:val="23"/>
          <w:lang w:eastAsia="es-CO"/>
        </w:rPr>
        <w:t>: el tratamiento de lodos mediante lechos construido concreto reforzado, los lodos evacuados del sedimentador se envían a una batería de lechos de secado de los construidos y mampostería con cubierta de teja donde se fomenta la concentración de los lodos y su deshidratación</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u w:val="single"/>
          <w:lang w:eastAsia="es-CO"/>
        </w:rPr>
        <w:lastRenderedPageBreak/>
        <w:t>Disposición final del efluente</w:t>
      </w:r>
      <w:r w:rsidRPr="0025256C">
        <w:rPr>
          <w:rFonts w:ascii="Tahoma" w:eastAsia="Times New Roman" w:hAnsi="Tahoma" w:cs="Tahoma"/>
          <w:color w:val="000000"/>
          <w:sz w:val="23"/>
          <w:szCs w:val="23"/>
          <w:lang w:eastAsia="es-CO"/>
        </w:rPr>
        <w:t>:</w:t>
      </w:r>
      <w:r w:rsidRPr="0025256C">
        <w:rPr>
          <w:rFonts w:ascii="Tahoma" w:eastAsia="Times New Roman" w:hAnsi="Tahoma" w:cs="Tahoma"/>
          <w:b/>
          <w:bCs/>
          <w:color w:val="000000"/>
          <w:sz w:val="23"/>
          <w:szCs w:val="23"/>
          <w:lang w:eastAsia="es-CO"/>
        </w:rPr>
        <w:t xml:space="preserve"> </w:t>
      </w:r>
      <w:r w:rsidRPr="0025256C">
        <w:rPr>
          <w:rFonts w:ascii="Tahoma" w:eastAsia="Times New Roman" w:hAnsi="Tahoma" w:cs="Tahoma"/>
          <w:color w:val="000000"/>
          <w:sz w:val="23"/>
          <w:szCs w:val="23"/>
          <w:lang w:eastAsia="es-CO"/>
        </w:rPr>
        <w:t>Como disposición final de las aguas residuales domésticas tratadas se propone la infiltración al suelo mediante campo de infiltración. La tasa de percolación obtenida a partir del ensayo realizado en el predio es de 6.6min/pulgada, que indica un tipo de suelo franco arenoso de absorción media, a partir de esto se dimensiona un campo de infiltración con 47 ramales de 20m de longitud, en tubería de 4 pulgadas con perforaciones cada 20cm.</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El anterior tren de tratamiento planteado para la PTARD del proyecto Senior’s y Coral se valida mediante el siguiente balance de carga y eficiencia teórica:</w:t>
      </w:r>
    </w:p>
    <w:p w:rsidR="0025256C" w:rsidRPr="0025256C" w:rsidRDefault="0025256C" w:rsidP="0025256C">
      <w:pPr>
        <w:rPr>
          <w:rFonts w:eastAsia="Times New Roman"/>
          <w:lang w:eastAsia="es-CO"/>
        </w:rPr>
      </w:pP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Tabla #3. Eficiencia del tren de tratamiento PTARD.</w:t>
      </w:r>
    </w:p>
    <w:p w:rsidR="0025256C" w:rsidRPr="0025256C" w:rsidRDefault="0025256C" w:rsidP="0025256C">
      <w:pPr>
        <w:jc w:val="both"/>
        <w:rPr>
          <w:rFonts w:eastAsia="Times New Roman"/>
          <w:lang w:eastAsia="es-CO"/>
        </w:rPr>
      </w:pPr>
      <w:r w:rsidRPr="0025256C">
        <w:rPr>
          <w:rFonts w:ascii="Tahoma" w:eastAsia="Times New Roman" w:hAnsi="Tahoma" w:cs="Tahoma"/>
          <w:noProof/>
          <w:color w:val="000000"/>
          <w:sz w:val="23"/>
          <w:szCs w:val="23"/>
          <w:bdr w:val="none" w:sz="0" w:space="0" w:color="auto" w:frame="1"/>
          <w:lang w:eastAsia="es-CO"/>
        </w:rPr>
        <w:drawing>
          <wp:inline distT="0" distB="0" distL="0" distR="0">
            <wp:extent cx="5610225" cy="1362075"/>
            <wp:effectExtent l="0" t="0" r="9525" b="9525"/>
            <wp:docPr id="18" name="Imagen 18" descr="https://lh3.googleusercontent.com/_flT95x_X7-H_siKhcSKOOPWNdOd2trvix_vN5J3ulbqQ1VSDuSxovAaTXrpXgtzntFokeER7kaXP1BLEtUS-MV0Jipym_N3wqpZPQfIgy0-QwVN55QScutLvIA07EO2UyCAFD8lwsLAdgG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_flT95x_X7-H_siKhcSKOOPWNdOd2trvix_vN5J3ulbqQ1VSDuSxovAaTXrpXgtzntFokeER7kaXP1BLEtUS-MV0Jipym_N3wqpZPQfIgy0-QwVN55QScutLvIA07EO2UyCAFD8lwsLAdgGS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225" cy="1362075"/>
                    </a:xfrm>
                    <a:prstGeom prst="rect">
                      <a:avLst/>
                    </a:prstGeom>
                    <a:noFill/>
                    <a:ln>
                      <a:noFill/>
                    </a:ln>
                  </pic:spPr>
                </pic:pic>
              </a:graphicData>
            </a:graphic>
          </wp:inline>
        </w:drawing>
      </w: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Fuente: propia.</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NOTA: los porcentajes de eficiencia de los procesos de tratamiento se basan en la Resolución 0330 de 2017 Articulo 184.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 xml:space="preserve">Nota: al no tener normatividad vigente que establezca los valores límites máximos permisibles en los vertimientos de aguas residuales a suelo, se toma como base de comparación y referencia la Resolución No. 631 del 2015, articulo 8, sin embargo, en la misma resolución el artículo 1. Objeto y ámbito de aplicación, parágrafo establece que </w:t>
      </w:r>
      <w:r w:rsidRPr="0025256C">
        <w:rPr>
          <w:rFonts w:ascii="Tahoma" w:eastAsia="Times New Roman" w:hAnsi="Tahoma" w:cs="Tahoma"/>
          <w:i/>
          <w:iCs/>
          <w:color w:val="000000"/>
          <w:sz w:val="23"/>
          <w:szCs w:val="23"/>
          <w:lang w:eastAsia="es-CO"/>
        </w:rPr>
        <w:t xml:space="preserve">“la presente resolución no aplica a los </w:t>
      </w:r>
      <w:r w:rsidRPr="0025256C">
        <w:rPr>
          <w:rFonts w:ascii="Tahoma" w:eastAsia="Times New Roman" w:hAnsi="Tahoma" w:cs="Tahoma"/>
          <w:i/>
          <w:iCs/>
          <w:color w:val="000000"/>
          <w:sz w:val="23"/>
          <w:szCs w:val="23"/>
          <w:lang w:eastAsia="es-CO"/>
        </w:rPr>
        <w:lastRenderedPageBreak/>
        <w:t>vertimientos puntuales que se realicen a aguas marinas o al suelo.”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u w:val="single"/>
          <w:lang w:eastAsia="es-CO"/>
        </w:rPr>
        <w:t>PARAGRAFO 1:</w:t>
      </w:r>
      <w:r w:rsidRPr="0025256C">
        <w:rPr>
          <w:rFonts w:ascii="Tahoma" w:eastAsia="Times New Roman" w:hAnsi="Tahoma" w:cs="Tahoma"/>
          <w:color w:val="000000"/>
          <w:sz w:val="23"/>
          <w:szCs w:val="23"/>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y de servicios de los</w:t>
      </w:r>
      <w:r w:rsidRPr="0025256C">
        <w:rPr>
          <w:rFonts w:ascii="Tahoma" w:eastAsia="Times New Roman" w:hAnsi="Tahoma" w:cs="Tahoma"/>
          <w:b/>
          <w:bCs/>
          <w:color w:val="000000"/>
          <w:sz w:val="23"/>
          <w:szCs w:val="23"/>
          <w:u w:val="single"/>
          <w:lang w:eastAsia="es-CO"/>
        </w:rPr>
        <w:t xml:space="preserve"> </w:t>
      </w:r>
      <w:r w:rsidRPr="0025256C">
        <w:rPr>
          <w:rFonts w:ascii="Tahoma" w:eastAsia="Times New Roman" w:hAnsi="Tahoma" w:cs="Tahoma"/>
          <w:color w:val="000000"/>
          <w:sz w:val="23"/>
          <w:szCs w:val="23"/>
          <w:u w:val="single"/>
          <w:lang w:eastAsia="es-CO"/>
        </w:rPr>
        <w:t xml:space="preserve">46 aparta suites y el area social en los Corales y de las 42 casas, 64 aparta suites, area social y mall con 19 locales en el Condominio senior´s club, que se encuentran construidos en los predios objeto de solicitud.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w:t>
      </w:r>
      <w:r w:rsidRPr="0025256C">
        <w:rPr>
          <w:rFonts w:ascii="Tahoma" w:eastAsia="Times New Roman" w:hAnsi="Tahoma" w:cs="Tahoma"/>
          <w:color w:val="000000"/>
          <w:sz w:val="23"/>
          <w:szCs w:val="23"/>
          <w:u w:val="single"/>
          <w:lang w:eastAsia="es-CO"/>
        </w:rPr>
        <w:lastRenderedPageBreak/>
        <w:t>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domestica y de servicios en los predios.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u w:val="single"/>
          <w:lang w:eastAsia="es-CO"/>
        </w:rPr>
        <w:t>PARAGRAFO 2:</w:t>
      </w:r>
      <w:r w:rsidRPr="0025256C">
        <w:rPr>
          <w:rFonts w:ascii="Tahoma" w:eastAsia="Times New Roman" w:hAnsi="Tahoma" w:cs="Tahoma"/>
          <w:color w:val="000000"/>
          <w:sz w:val="23"/>
          <w:szCs w:val="23"/>
          <w:u w:val="single"/>
          <w:lang w:eastAsia="es-CO"/>
        </w:rPr>
        <w:t xml:space="preserve"> En caso de requerirse otras autorizaciones, licencias o permisos ambientales para la ejecución de las actividades a desarrollar (domestico y de servicios),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TERCERO: </w:t>
      </w:r>
      <w:r w:rsidRPr="0025256C">
        <w:rPr>
          <w:rFonts w:ascii="Tahoma" w:eastAsia="Times New Roman" w:hAnsi="Tahoma" w:cs="Tahoma"/>
          <w:color w:val="000000"/>
          <w:sz w:val="23"/>
          <w:szCs w:val="23"/>
          <w:lang w:eastAsia="es-CO"/>
        </w:rPr>
        <w:t>El permiso de vertimientos que se otorga mediante la presente resolución, conlleva la imposición de condiciones y obligaciones a los propietarios Fiduciaria Davivienda S.A.. identificada con el NIT. 830.053.700-6 y la cual es representada legalmente por el señor Jesus Mauricio Rojas Ortiz identificado con la cedula de ciudadania No. 80.441.594 y Condominio Senior´s Club Armenia Primera Etapa identificada con el NIT. 900.688.813-9 para que cumplan con lo siguiente:</w:t>
      </w:r>
    </w:p>
    <w:p w:rsidR="0025256C" w:rsidRPr="0025256C" w:rsidRDefault="0025256C" w:rsidP="0025256C">
      <w:pPr>
        <w:rPr>
          <w:rFonts w:eastAsia="Times New Roman"/>
          <w:lang w:eastAsia="es-CO"/>
        </w:rPr>
      </w:pPr>
    </w:p>
    <w:p w:rsidR="0025256C" w:rsidRPr="0025256C" w:rsidRDefault="0025256C" w:rsidP="0025256C">
      <w:pPr>
        <w:numPr>
          <w:ilvl w:val="0"/>
          <w:numId w:val="175"/>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 xml:space="preserve">La adecuada remoción de carga contaminante por parte de los sistemas sépticos, es efectiva cuando además de estar adecuadamente instalados, el </w:t>
      </w:r>
      <w:r w:rsidRPr="0025256C">
        <w:rPr>
          <w:rFonts w:ascii="Tahoma" w:eastAsia="Times New Roman" w:hAnsi="Tahoma" w:cs="Tahoma"/>
          <w:color w:val="000000"/>
          <w:sz w:val="23"/>
          <w:szCs w:val="23"/>
          <w:lang w:eastAsia="es-CO"/>
        </w:rPr>
        <w:lastRenderedPageBreak/>
        <w:t>número de contribuyentes no supera la capacidad instalada, se separan adecuadamente las grasas y las aguas lluvias, las aguas residuales a tratar son de origen estrictamente doméstico y se realizan los mantenimientos preventivos como corresponde.</w:t>
      </w:r>
    </w:p>
    <w:p w:rsidR="0025256C" w:rsidRPr="0025256C" w:rsidRDefault="0025256C" w:rsidP="0025256C">
      <w:pPr>
        <w:rPr>
          <w:rFonts w:eastAsia="Times New Roman"/>
          <w:lang w:eastAsia="es-CO"/>
        </w:rPr>
      </w:pPr>
    </w:p>
    <w:p w:rsidR="0025256C" w:rsidRPr="0025256C" w:rsidRDefault="0025256C" w:rsidP="0025256C">
      <w:pPr>
        <w:numPr>
          <w:ilvl w:val="0"/>
          <w:numId w:val="176"/>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(límites máximos permisibles de la Resolución 0631 de 2015).</w:t>
      </w:r>
    </w:p>
    <w:p w:rsidR="0025256C" w:rsidRPr="0025256C" w:rsidRDefault="0025256C" w:rsidP="0025256C">
      <w:pPr>
        <w:rPr>
          <w:rFonts w:eastAsia="Times New Roman"/>
          <w:lang w:eastAsia="es-CO"/>
        </w:rPr>
      </w:pPr>
    </w:p>
    <w:p w:rsidR="0025256C" w:rsidRPr="0025256C" w:rsidRDefault="0025256C" w:rsidP="0025256C">
      <w:pPr>
        <w:numPr>
          <w:ilvl w:val="0"/>
          <w:numId w:val="177"/>
        </w:numPr>
        <w:spacing w:after="200"/>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y demás normas vigentes aplicables. Localizar en terrenos con pendientes significativas, pueden presentarse eventos de remociones en masa que conllevan problemas de funcionamiento, colapso del sistema y los respectivos riesgos ambientales. </w:t>
      </w:r>
    </w:p>
    <w:p w:rsidR="0025256C" w:rsidRPr="0025256C" w:rsidRDefault="0025256C" w:rsidP="0025256C">
      <w:pPr>
        <w:numPr>
          <w:ilvl w:val="0"/>
          <w:numId w:val="177"/>
        </w:numPr>
        <w:spacing w:after="200"/>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 xml:space="preserve">La distancia mínima de cualquier punto de la infiltración a viviendas, tuberías de agua, pozos de abastecimiento, cursos </w:t>
      </w:r>
      <w:r w:rsidRPr="0025256C">
        <w:rPr>
          <w:rFonts w:ascii="Tahoma" w:eastAsia="Times New Roman" w:hAnsi="Tahoma" w:cs="Tahoma"/>
          <w:color w:val="000000"/>
          <w:sz w:val="23"/>
          <w:szCs w:val="23"/>
          <w:lang w:eastAsia="es-CO"/>
        </w:rPr>
        <w:lastRenderedPageBreak/>
        <w:t>de aguas superficiales (quebradas, ríos, etc) y cualquier árbol, serán de 5, 15, 30, 30 y 3 metros respectivamente.</w:t>
      </w:r>
    </w:p>
    <w:p w:rsidR="0025256C" w:rsidRPr="0025256C" w:rsidRDefault="0025256C" w:rsidP="0025256C">
      <w:pPr>
        <w:numPr>
          <w:ilvl w:val="0"/>
          <w:numId w:val="177"/>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La altura de infiltración quedará fijada por la distancia entre el nivel a donde llega el tubo de descarga y el fondo del pozo.</w:t>
      </w:r>
    </w:p>
    <w:p w:rsidR="0025256C" w:rsidRPr="0025256C" w:rsidRDefault="0025256C" w:rsidP="0025256C">
      <w:pPr>
        <w:rPr>
          <w:rFonts w:eastAsia="Times New Roman"/>
          <w:lang w:eastAsia="es-CO"/>
        </w:rPr>
      </w:pPr>
    </w:p>
    <w:p w:rsidR="0025256C" w:rsidRPr="0025256C" w:rsidRDefault="0025256C" w:rsidP="0025256C">
      <w:pPr>
        <w:numPr>
          <w:ilvl w:val="0"/>
          <w:numId w:val="178"/>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El sistema de tratamiento debe corresponder al diseño propuesto y aquí avalado y cumplir con las indicaciones técnicas correspondientes.</w:t>
      </w:r>
    </w:p>
    <w:p w:rsidR="0025256C" w:rsidRPr="0025256C" w:rsidRDefault="0025256C" w:rsidP="0025256C">
      <w:pPr>
        <w:rPr>
          <w:rFonts w:eastAsia="Times New Roman"/>
          <w:lang w:eastAsia="es-CO"/>
        </w:rPr>
      </w:pPr>
    </w:p>
    <w:p w:rsidR="0025256C" w:rsidRPr="0025256C" w:rsidRDefault="0025256C" w:rsidP="0025256C">
      <w:pPr>
        <w:numPr>
          <w:ilvl w:val="0"/>
          <w:numId w:val="179"/>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5256C" w:rsidRPr="0025256C" w:rsidRDefault="0025256C" w:rsidP="0025256C">
      <w:pPr>
        <w:rPr>
          <w:rFonts w:eastAsia="Times New Roman"/>
          <w:lang w:eastAsia="es-CO"/>
        </w:rPr>
      </w:pPr>
    </w:p>
    <w:p w:rsidR="0025256C" w:rsidRPr="0025256C" w:rsidRDefault="0025256C" w:rsidP="0025256C">
      <w:pPr>
        <w:numPr>
          <w:ilvl w:val="0"/>
          <w:numId w:val="180"/>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En cualquier caso, el vertimiento de las aguas residuales no se debe realizar sin el tratamiento de las mismas antes de la disposición final.</w:t>
      </w:r>
    </w:p>
    <w:p w:rsidR="0025256C" w:rsidRPr="0025256C" w:rsidRDefault="0025256C" w:rsidP="0025256C">
      <w:pPr>
        <w:rPr>
          <w:rFonts w:eastAsia="Times New Roman"/>
          <w:lang w:eastAsia="es-CO"/>
        </w:rPr>
      </w:pPr>
    </w:p>
    <w:p w:rsidR="0025256C" w:rsidRPr="0025256C" w:rsidRDefault="0025256C" w:rsidP="0025256C">
      <w:pPr>
        <w:numPr>
          <w:ilvl w:val="0"/>
          <w:numId w:val="181"/>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Incluir en el acto administrativo, la información de la fuente de abastecimiento del agua y de las áreas (m² o Ha) ocupadas por el sistema de disposición final.</w:t>
      </w:r>
    </w:p>
    <w:p w:rsidR="0025256C" w:rsidRPr="0025256C" w:rsidRDefault="0025256C" w:rsidP="0025256C">
      <w:pPr>
        <w:rPr>
          <w:rFonts w:eastAsia="Times New Roman"/>
          <w:lang w:eastAsia="es-CO"/>
        </w:rPr>
      </w:pPr>
    </w:p>
    <w:p w:rsidR="0025256C" w:rsidRPr="0025256C" w:rsidRDefault="0025256C" w:rsidP="0025256C">
      <w:pPr>
        <w:numPr>
          <w:ilvl w:val="0"/>
          <w:numId w:val="182"/>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 xml:space="preserve">Una vez el ministerio de ambiente y desarrollo sostenible emita normatividad que establezca los valores límites </w:t>
      </w:r>
      <w:r w:rsidRPr="0025256C">
        <w:rPr>
          <w:rFonts w:ascii="Tahoma" w:eastAsia="Times New Roman" w:hAnsi="Tahoma" w:cs="Tahoma"/>
          <w:color w:val="000000"/>
          <w:sz w:val="23"/>
          <w:szCs w:val="23"/>
          <w:lang w:eastAsia="es-CO"/>
        </w:rPr>
        <w:lastRenderedPageBreak/>
        <w:t>máximos permisibles en los parámetros fisicoquímicos de vertimientos de aguas residuales a suelo, el usuario deberá acogerse a dicha normatividad y el vertimiento tratado deberá cumplir con los límites máximos permisibles que se establezcan allí.</w:t>
      </w:r>
    </w:p>
    <w:p w:rsidR="0025256C" w:rsidRPr="0025256C" w:rsidRDefault="0025256C" w:rsidP="0025256C">
      <w:pPr>
        <w:ind w:left="720"/>
        <w:jc w:val="both"/>
        <w:rPr>
          <w:rFonts w:eastAsia="Times New Roman"/>
          <w:lang w:eastAsia="es-CO"/>
        </w:rPr>
      </w:pPr>
      <w:r w:rsidRPr="0025256C">
        <w:rPr>
          <w:rFonts w:ascii="Tahoma" w:eastAsia="Times New Roman" w:hAnsi="Tahoma" w:cs="Tahoma"/>
          <w:color w:val="000000"/>
          <w:sz w:val="23"/>
          <w:szCs w:val="23"/>
          <w:lang w:eastAsia="es-CO"/>
        </w:rPr>
        <w:t> </w:t>
      </w:r>
    </w:p>
    <w:p w:rsidR="0025256C" w:rsidRPr="0025256C" w:rsidRDefault="0025256C" w:rsidP="0025256C">
      <w:pPr>
        <w:numPr>
          <w:ilvl w:val="0"/>
          <w:numId w:val="183"/>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Una vez otorgado el permiso de vertimientos se debe presentar anualmente un informe técnico de cumplimiento en el que se demuestre la eficiencia de remoción teórica establecida en la Resolución 0330 de 2017 Articulo 184. Tabla 29 rangos de eficiencia en los procesos de tratamiento. Por cada unidad de tratamiento, para lo cual se debe realizar monitoreo del vertimiento generado por el desarrollo del proyecto (afluente de la PTARD y efluente PTARD). Los análisis de las muestras deberán ser realizados en laboratorios acreditados por el IDEAM, de conformidad con lo dispuesto en el Capítulo 9 del Título 8, Parte 2, Libro 2 del Decreto 1076 de 2015 o la norma que lo modifique, adicione o sustituya. El muestreo representativo se deberá realizar de acuerdo con el Protocolo para el Monitoreo de Vertimientos en Aguas Superficiales o Subterráneas.  Esto con el fin de verificar que el tren de tratamiento propuesto cumpla con la capacidad de tratamiento requerida.</w:t>
      </w:r>
    </w:p>
    <w:p w:rsidR="0025256C" w:rsidRPr="0025256C" w:rsidRDefault="0025256C" w:rsidP="0025256C">
      <w:pPr>
        <w:rPr>
          <w:rFonts w:eastAsia="Times New Roman"/>
          <w:lang w:eastAsia="es-CO"/>
        </w:rPr>
      </w:pPr>
    </w:p>
    <w:p w:rsidR="0025256C" w:rsidRPr="0025256C" w:rsidRDefault="0025256C" w:rsidP="0025256C">
      <w:pPr>
        <w:numPr>
          <w:ilvl w:val="0"/>
          <w:numId w:val="184"/>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 xml:space="preserve"> Allegar de manera anual, los certificados de recolección, </w:t>
      </w:r>
      <w:r w:rsidRPr="0025256C">
        <w:rPr>
          <w:rFonts w:ascii="Tahoma" w:eastAsia="Times New Roman" w:hAnsi="Tahoma" w:cs="Tahoma"/>
          <w:color w:val="000000"/>
          <w:sz w:val="23"/>
          <w:szCs w:val="23"/>
          <w:lang w:eastAsia="es-CO"/>
        </w:rPr>
        <w:lastRenderedPageBreak/>
        <w:t>transporte, manejo y disposición final de lodos deshidratados generados en la PTARD, por la empresa autorizada para la recolección de los mismos.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PARÁGRAFO PRIMERO: </w:t>
      </w:r>
      <w:r w:rsidRPr="0025256C">
        <w:rPr>
          <w:rFonts w:ascii="Tahoma" w:eastAsia="Times New Roman" w:hAnsi="Tahoma" w:cs="Tahoma"/>
          <w:color w:val="000000"/>
          <w:sz w:val="23"/>
          <w:szCs w:val="23"/>
          <w:lang w:eastAsia="es-CO"/>
        </w:rPr>
        <w:t>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 la planta de tratamiento, realizando las labores necesarias para este fin.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PARAGRAFO SEGUNDO: </w:t>
      </w:r>
      <w:r w:rsidRPr="0025256C">
        <w:rPr>
          <w:rFonts w:ascii="Tahoma" w:eastAsia="Times New Roman" w:hAnsi="Tahoma" w:cs="Tahoma"/>
          <w:color w:val="000000"/>
          <w:sz w:val="23"/>
          <w:szCs w:val="23"/>
          <w:lang w:eastAsia="es-CO"/>
        </w:rPr>
        <w:t>La Instalación de la planta de tratamiento con la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CUARTO: INFORMAR </w:t>
      </w:r>
      <w:r w:rsidRPr="0025256C">
        <w:rPr>
          <w:rFonts w:ascii="Tahoma" w:eastAsia="Times New Roman" w:hAnsi="Tahoma" w:cs="Tahoma"/>
          <w:color w:val="000000"/>
          <w:sz w:val="23"/>
          <w:szCs w:val="23"/>
          <w:lang w:eastAsia="es-CO"/>
        </w:rPr>
        <w:t xml:space="preserve">a los propietarios Fiduciaria Davivienda S.A.. identificada con el NIT. 830.053.700-6, Condominio Senior´s Club Armenia Primera Etapa identificada con el NIT. 900.688.813-9 y Andali Inversiones S.A.S. identificado con el NIT. 900.366.490-1 que, de requerirse ajustes, modificaciones o cambios al diseño de la planta de tratamiento presentado, deberá solicitar la modificación del permiso de acuerdo artículo 49 del Decreto 3930 de 2010, de </w:t>
      </w:r>
      <w:r w:rsidRPr="0025256C">
        <w:rPr>
          <w:rFonts w:ascii="Tahoma" w:eastAsia="Times New Roman" w:hAnsi="Tahoma" w:cs="Tahoma"/>
          <w:color w:val="000000"/>
          <w:sz w:val="23"/>
          <w:szCs w:val="23"/>
          <w:lang w:eastAsia="es-CO"/>
        </w:rPr>
        <w:lastRenderedPageBreak/>
        <w:t>igual manera es importante tener presente que si se llegara a cambiar la dirección de correspondecia aportada por el usuario dentro del Formulario Unico de Solicitud de Permiso de Vertimiento, los peticionarios deberán actualizar la dirección ante la entidad por medio de un oficio remisorio, asi mismo si hay un cambio de propietario de los predios objeto de solicitud, se debera allegar la información de actualización dentro del tramite para el debido proceso.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QUINTO: </w:t>
      </w:r>
      <w:r w:rsidRPr="0025256C">
        <w:rPr>
          <w:rFonts w:ascii="Tahoma" w:eastAsia="Times New Roman" w:hAnsi="Tahoma" w:cs="Tahoma"/>
          <w:color w:val="000000"/>
          <w:sz w:val="23"/>
          <w:szCs w:val="23"/>
          <w:lang w:eastAsia="es-CO"/>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PARÁGRAFO: </w:t>
      </w:r>
      <w:r w:rsidRPr="0025256C">
        <w:rPr>
          <w:rFonts w:ascii="Tahoma" w:eastAsia="Times New Roman" w:hAnsi="Tahoma" w:cs="Tahoma"/>
          <w:color w:val="000000"/>
          <w:sz w:val="23"/>
          <w:szCs w:val="23"/>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SEXTO: INFORMAR </w:t>
      </w:r>
      <w:r w:rsidRPr="0025256C">
        <w:rPr>
          <w:rFonts w:ascii="Tahoma" w:eastAsia="Times New Roman" w:hAnsi="Tahoma" w:cs="Tahoma"/>
          <w:color w:val="000000"/>
          <w:sz w:val="23"/>
          <w:szCs w:val="23"/>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SEPTIMO: </w:t>
      </w:r>
      <w:r w:rsidRPr="0025256C">
        <w:rPr>
          <w:rFonts w:ascii="Tahoma" w:eastAsia="Times New Roman" w:hAnsi="Tahoma" w:cs="Tahoma"/>
          <w:color w:val="000000"/>
          <w:sz w:val="23"/>
          <w:szCs w:val="23"/>
          <w:lang w:eastAsia="es-CO"/>
        </w:rPr>
        <w:t xml:space="preserve">El incumplimiento de las obligaciones </w:t>
      </w:r>
      <w:r w:rsidRPr="0025256C">
        <w:rPr>
          <w:rFonts w:ascii="Tahoma" w:eastAsia="Times New Roman" w:hAnsi="Tahoma" w:cs="Tahoma"/>
          <w:color w:val="000000"/>
          <w:sz w:val="23"/>
          <w:szCs w:val="23"/>
          <w:lang w:eastAsia="es-CO"/>
        </w:rPr>
        <w:lastRenderedPageBreak/>
        <w:t>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ARTÍCULO OCTAVO:</w:t>
      </w:r>
      <w:r w:rsidRPr="0025256C">
        <w:rPr>
          <w:rFonts w:ascii="Tahoma" w:eastAsia="Times New Roman" w:hAnsi="Tahoma" w:cs="Tahoma"/>
          <w:color w:val="000000"/>
          <w:sz w:val="23"/>
          <w:szCs w:val="23"/>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ARTÍCULO NOVENO:</w:t>
      </w:r>
      <w:r w:rsidRPr="0025256C">
        <w:rPr>
          <w:rFonts w:ascii="Tahoma" w:eastAsia="Times New Roman" w:hAnsi="Tahoma" w:cs="Tahoma"/>
          <w:color w:val="000000"/>
          <w:sz w:val="23"/>
          <w:szCs w:val="23"/>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DÉCIMO: </w:t>
      </w:r>
      <w:r w:rsidRPr="0025256C">
        <w:rPr>
          <w:rFonts w:ascii="Tahoma" w:eastAsia="Times New Roman" w:hAnsi="Tahoma" w:cs="Tahoma"/>
          <w:color w:val="000000"/>
          <w:sz w:val="23"/>
          <w:szCs w:val="23"/>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o plantas de tratamiento de alcantarillado público y al suelo.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DÉCIMO PRIMERO: </w:t>
      </w:r>
      <w:r w:rsidRPr="0025256C">
        <w:rPr>
          <w:rFonts w:ascii="Tahoma" w:eastAsia="Times New Roman" w:hAnsi="Tahoma" w:cs="Tahoma"/>
          <w:color w:val="000000"/>
          <w:sz w:val="23"/>
          <w:szCs w:val="23"/>
          <w:lang w:eastAsia="es-CO"/>
        </w:rPr>
        <w:t xml:space="preserve">De conformidad con el artículo 2.2.3.3.5.11 de la sección 5 del decreto 1076 de 2015, (artículo 51 del Decreto 3930 de 2010), la Corporación Autónoma Regional del Quindío, en caso de considerarlo pertinente, podrá revisar en </w:t>
      </w:r>
      <w:r w:rsidRPr="0025256C">
        <w:rPr>
          <w:rFonts w:ascii="Tahoma" w:eastAsia="Times New Roman" w:hAnsi="Tahoma" w:cs="Tahoma"/>
          <w:color w:val="000000"/>
          <w:sz w:val="23"/>
          <w:szCs w:val="23"/>
          <w:lang w:eastAsia="es-CO"/>
        </w:rPr>
        <w:lastRenderedPageBreak/>
        <w:t>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DÉCIMO SEGUNDO: NOTIFICAR </w:t>
      </w:r>
      <w:r w:rsidRPr="0025256C">
        <w:rPr>
          <w:rFonts w:ascii="Tahoma" w:eastAsia="Times New Roman" w:hAnsi="Tahoma" w:cs="Tahoma"/>
          <w:color w:val="000000"/>
          <w:sz w:val="23"/>
          <w:szCs w:val="23"/>
          <w:lang w:eastAsia="es-CO"/>
        </w:rPr>
        <w:t xml:space="preserve">para todos sus efectos la presente decisión a la Fiduciaria Davivienda S.A. identificada con el NIT. 830.053.700-6 por medio del señor </w:t>
      </w:r>
      <w:r w:rsidRPr="0025256C">
        <w:rPr>
          <w:rFonts w:ascii="Tahoma" w:eastAsia="Times New Roman" w:hAnsi="Tahoma" w:cs="Tahoma"/>
          <w:b/>
          <w:bCs/>
          <w:color w:val="000000"/>
          <w:sz w:val="23"/>
          <w:szCs w:val="23"/>
          <w:lang w:eastAsia="es-CO"/>
        </w:rPr>
        <w:t xml:space="preserve">JULIAN OSPINA GOMEZ </w:t>
      </w:r>
      <w:r w:rsidRPr="0025256C">
        <w:rPr>
          <w:rFonts w:ascii="Tahoma" w:eastAsia="Times New Roman" w:hAnsi="Tahoma" w:cs="Tahoma"/>
          <w:color w:val="000000"/>
          <w:sz w:val="23"/>
          <w:szCs w:val="23"/>
          <w:lang w:eastAsia="es-CO"/>
        </w:rPr>
        <w:t xml:space="preserve">identificado con la cedula de ciudadania No. 7.528.224 actuando en calidad de Representante Legal de la sociedad Construinvertir SAS identificada con el NIT. 900.608.160-6 y a su vez como apoderado; al Condominio Senior´s Club Armenia Primera Etapa identificada con el NIT. 900.688.813-9 a traves de la señora </w:t>
      </w:r>
      <w:r w:rsidRPr="0025256C">
        <w:rPr>
          <w:rFonts w:ascii="Tahoma" w:eastAsia="Times New Roman" w:hAnsi="Tahoma" w:cs="Tahoma"/>
          <w:b/>
          <w:bCs/>
          <w:color w:val="000000"/>
          <w:sz w:val="23"/>
          <w:szCs w:val="23"/>
          <w:lang w:eastAsia="es-CO"/>
        </w:rPr>
        <w:t>YAQUELINE NIETO ARBELAEZ</w:t>
      </w:r>
      <w:r w:rsidRPr="0025256C">
        <w:rPr>
          <w:rFonts w:ascii="Tahoma" w:eastAsia="Times New Roman" w:hAnsi="Tahoma" w:cs="Tahoma"/>
          <w:color w:val="000000"/>
          <w:sz w:val="23"/>
          <w:szCs w:val="23"/>
          <w:lang w:eastAsia="es-CO"/>
        </w:rPr>
        <w:t xml:space="preserve"> identificada con la cedula de ciudadania No. 52.375.858 quien actua en calidad de Administradora y a la sociedad </w:t>
      </w:r>
      <w:r w:rsidRPr="0025256C">
        <w:rPr>
          <w:rFonts w:ascii="Tahoma" w:eastAsia="Times New Roman" w:hAnsi="Tahoma" w:cs="Tahoma"/>
          <w:b/>
          <w:bCs/>
          <w:color w:val="000000"/>
          <w:sz w:val="23"/>
          <w:szCs w:val="23"/>
          <w:lang w:eastAsia="es-CO"/>
        </w:rPr>
        <w:t xml:space="preserve">ANDALI INVERSIONES S.A.S. </w:t>
      </w:r>
      <w:r w:rsidRPr="0025256C">
        <w:rPr>
          <w:rFonts w:ascii="Tahoma" w:eastAsia="Times New Roman" w:hAnsi="Tahoma" w:cs="Tahoma"/>
          <w:color w:val="000000"/>
          <w:sz w:val="23"/>
          <w:szCs w:val="23"/>
          <w:lang w:eastAsia="es-CO"/>
        </w:rPr>
        <w:t xml:space="preserve">identificado con el NIT. 9003664901 representada legalmente por el señor </w:t>
      </w:r>
      <w:r w:rsidRPr="0025256C">
        <w:rPr>
          <w:rFonts w:ascii="Tahoma" w:eastAsia="Times New Roman" w:hAnsi="Tahoma" w:cs="Tahoma"/>
          <w:b/>
          <w:bCs/>
          <w:color w:val="000000"/>
          <w:sz w:val="23"/>
          <w:szCs w:val="23"/>
          <w:lang w:eastAsia="es-CO"/>
        </w:rPr>
        <w:t>OSCAR ANTONIO ARANGO RESTREPO</w:t>
      </w:r>
      <w:r w:rsidRPr="0025256C">
        <w:rPr>
          <w:rFonts w:ascii="Tahoma" w:eastAsia="Times New Roman" w:hAnsi="Tahoma" w:cs="Tahoma"/>
          <w:color w:val="000000"/>
          <w:sz w:val="23"/>
          <w:szCs w:val="23"/>
          <w:lang w:eastAsia="es-CO"/>
        </w:rPr>
        <w:t xml:space="preserve"> identificado con la cedula de ciudadania No. 7.529.350 o a su apoderada la señora </w:t>
      </w:r>
      <w:r w:rsidRPr="0025256C">
        <w:rPr>
          <w:rFonts w:ascii="Tahoma" w:eastAsia="Times New Roman" w:hAnsi="Tahoma" w:cs="Tahoma"/>
          <w:b/>
          <w:bCs/>
          <w:color w:val="000000"/>
          <w:sz w:val="23"/>
          <w:szCs w:val="23"/>
          <w:lang w:eastAsia="es-CO"/>
        </w:rPr>
        <w:t>YAQUELINE NIETO ARBELAEZ</w:t>
      </w:r>
      <w:r w:rsidRPr="0025256C">
        <w:rPr>
          <w:rFonts w:ascii="Tahoma" w:eastAsia="Times New Roman" w:hAnsi="Tahoma" w:cs="Tahoma"/>
          <w:color w:val="000000"/>
          <w:sz w:val="23"/>
          <w:szCs w:val="23"/>
          <w:lang w:eastAsia="es-CO"/>
        </w:rPr>
        <w:t xml:space="preserve"> identificada con la cedula de ciudadania No. 52.375.858, de no ser posible la notificación personal, se hará en los términos estipulados en el Código de procedimiento administrativo y de lo contencioso administrativo (notificación por aviso).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DÉCIMO TERCERO: </w:t>
      </w:r>
      <w:r w:rsidRPr="0025256C">
        <w:rPr>
          <w:rFonts w:ascii="Tahoma" w:eastAsia="Times New Roman" w:hAnsi="Tahoma" w:cs="Tahoma"/>
          <w:color w:val="000000"/>
          <w:sz w:val="23"/>
          <w:szCs w:val="23"/>
          <w:lang w:eastAsia="es-CO"/>
        </w:rPr>
        <w:t xml:space="preserve">El encabezado y la parte Resolutiva de la presente Resolución, deberá ser </w:t>
      </w:r>
      <w:r w:rsidRPr="0025256C">
        <w:rPr>
          <w:rFonts w:ascii="Tahoma" w:eastAsia="Times New Roman" w:hAnsi="Tahoma" w:cs="Tahoma"/>
          <w:color w:val="000000"/>
          <w:sz w:val="23"/>
          <w:szCs w:val="23"/>
          <w:lang w:eastAsia="es-CO"/>
        </w:rPr>
        <w:lastRenderedPageBreak/>
        <w:t>publicada en el boletín ambiental de la C.R.Q., a costa del interesado, de conformidad con los Artículos 70 y 71 de la Ley 99 de 1993.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ARTÍCULO DÉCIMO CUARTO:</w:t>
      </w:r>
      <w:r w:rsidRPr="0025256C">
        <w:rPr>
          <w:rFonts w:ascii="Tahoma" w:eastAsia="Times New Roman" w:hAnsi="Tahoma" w:cs="Tahoma"/>
          <w:color w:val="000000"/>
          <w:sz w:val="23"/>
          <w:szCs w:val="23"/>
          <w:lang w:eastAsia="es-CO"/>
        </w:rPr>
        <w:t xml:space="preserve"> La presente Resolución rige a partir de la fecha de ejecutoría, de conformidad con el artículo 87 del Código de Procedimiento Administrativo y de lo Contencioso Administrativo, (Ley 1437 de 2011).</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ARTICULO DÉCIMO QUINTO: </w:t>
      </w:r>
      <w:r w:rsidRPr="0025256C">
        <w:rPr>
          <w:rFonts w:ascii="Tahoma" w:eastAsia="Times New Roman" w:hAnsi="Tahoma" w:cs="Tahoma"/>
          <w:color w:val="000000"/>
          <w:sz w:val="23"/>
          <w:szCs w:val="23"/>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ARTICULO DÉCIMO SEXTO: </w:t>
      </w:r>
      <w:r w:rsidRPr="0025256C">
        <w:rPr>
          <w:rFonts w:ascii="Tahoma" w:eastAsia="Times New Roman" w:hAnsi="Tahoma" w:cs="Tahoma"/>
          <w:color w:val="000000"/>
          <w:sz w:val="23"/>
          <w:szCs w:val="23"/>
          <w:lang w:eastAsia="es-CO"/>
        </w:rPr>
        <w:t>El responsable del proyecto deberá dar estricto cumplimiento al permiso aprobado y cada una de las especificaciones técnicas señaladas en el concepto técnico.</w:t>
      </w:r>
    </w:p>
    <w:p w:rsidR="0025256C" w:rsidRPr="0025256C" w:rsidRDefault="0025256C" w:rsidP="0025256C">
      <w:pPr>
        <w:rPr>
          <w:rFonts w:eastAsia="Times New Roman"/>
          <w:lang w:eastAsia="es-CO"/>
        </w:rPr>
      </w:pPr>
    </w:p>
    <w:p w:rsidR="0025256C" w:rsidRPr="0025256C" w:rsidRDefault="0025256C" w:rsidP="0025256C">
      <w:pPr>
        <w:jc w:val="center"/>
        <w:rPr>
          <w:rFonts w:eastAsia="Times New Roman"/>
          <w:lang w:eastAsia="es-CO"/>
        </w:rPr>
      </w:pPr>
      <w:r w:rsidRPr="0025256C">
        <w:rPr>
          <w:rFonts w:ascii="Tahoma" w:eastAsia="Times New Roman" w:hAnsi="Tahoma" w:cs="Tahoma"/>
          <w:b/>
          <w:bCs/>
          <w:color w:val="000000"/>
          <w:sz w:val="23"/>
          <w:szCs w:val="23"/>
          <w:lang w:eastAsia="es-CO"/>
        </w:rPr>
        <w:t>NOTIFÍQUESE, PUBLÍQUESE Y CÚMPLASE</w:t>
      </w:r>
    </w:p>
    <w:p w:rsidR="0025256C" w:rsidRPr="0025256C" w:rsidRDefault="0025256C" w:rsidP="0025256C">
      <w:pPr>
        <w:jc w:val="center"/>
        <w:rPr>
          <w:rFonts w:eastAsia="Times New Roman"/>
          <w:lang w:eastAsia="es-CO"/>
        </w:rPr>
      </w:pPr>
      <w:r w:rsidRPr="0025256C">
        <w:rPr>
          <w:rFonts w:ascii="Tahoma" w:eastAsia="Times New Roman" w:hAnsi="Tahoma" w:cs="Tahoma"/>
          <w:b/>
          <w:bCs/>
          <w:color w:val="000000"/>
          <w:sz w:val="23"/>
          <w:szCs w:val="23"/>
          <w:lang w:eastAsia="es-CO"/>
        </w:rPr>
        <w:t>CARLOS ARIEL TRUKE OSPINA</w:t>
      </w: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Subdirector de Regulación y Control Ambiental</w:t>
      </w:r>
    </w:p>
    <w:p w:rsidR="0025256C" w:rsidRDefault="0025256C" w:rsidP="0025256C">
      <w:pPr>
        <w:pStyle w:val="Sinespaciado"/>
        <w:jc w:val="center"/>
        <w:rPr>
          <w:rFonts w:ascii="Tahoma" w:hAnsi="Tahoma" w:cs="Tahoma"/>
          <w:b/>
          <w:i/>
          <w:sz w:val="24"/>
        </w:rPr>
      </w:pPr>
    </w:p>
    <w:p w:rsidR="0025256C" w:rsidRDefault="0025256C" w:rsidP="0025256C">
      <w:pPr>
        <w:pStyle w:val="Sinespaciado"/>
        <w:jc w:val="center"/>
        <w:rPr>
          <w:rFonts w:ascii="Tahoma" w:hAnsi="Tahoma" w:cs="Tahoma"/>
          <w:b/>
          <w:i/>
          <w:sz w:val="24"/>
        </w:rPr>
      </w:pPr>
    </w:p>
    <w:p w:rsidR="0025256C" w:rsidRDefault="0025256C" w:rsidP="0025256C">
      <w:pPr>
        <w:pStyle w:val="Sinespaciado"/>
        <w:jc w:val="center"/>
        <w:rPr>
          <w:rFonts w:ascii="Tahoma" w:hAnsi="Tahoma" w:cs="Tahoma"/>
          <w:b/>
          <w:i/>
          <w:sz w:val="24"/>
        </w:rPr>
      </w:pPr>
    </w:p>
    <w:p w:rsidR="0025256C" w:rsidRDefault="0025256C" w:rsidP="0025256C">
      <w:pPr>
        <w:pStyle w:val="Sinespaciado"/>
        <w:jc w:val="center"/>
        <w:rPr>
          <w:rFonts w:ascii="Tahoma" w:hAnsi="Tahoma" w:cs="Tahoma"/>
          <w:b/>
          <w:i/>
          <w:sz w:val="24"/>
        </w:rPr>
      </w:pP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RESOLUCIÓN No. 2038 DE 2020</w:t>
      </w: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 xml:space="preserve">ARMENIA </w:t>
      </w:r>
      <w:r>
        <w:rPr>
          <w:rFonts w:ascii="Tahoma" w:hAnsi="Tahoma" w:cs="Tahoma"/>
          <w:b/>
          <w:i/>
          <w:sz w:val="24"/>
        </w:rPr>
        <w:t>QUINDÍO, 01 DE OCTUBRE DEL 2020</w:t>
      </w: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“POR MEDIO DEL CUAL SE OTORGA UN PERMISO DE VERTIMIENTO DE AGUAS</w:t>
      </w:r>
    </w:p>
    <w:p w:rsidR="00521F68" w:rsidRDefault="0025256C" w:rsidP="002338B9">
      <w:pPr>
        <w:pStyle w:val="Sinespaciado"/>
        <w:jc w:val="center"/>
        <w:rPr>
          <w:rFonts w:ascii="Tahoma" w:hAnsi="Tahoma" w:cs="Tahoma"/>
          <w:b/>
          <w:i/>
          <w:sz w:val="24"/>
        </w:rPr>
      </w:pPr>
      <w:r w:rsidRPr="0025256C">
        <w:rPr>
          <w:rFonts w:ascii="Tahoma" w:hAnsi="Tahoma" w:cs="Tahoma"/>
          <w:b/>
          <w:i/>
          <w:sz w:val="24"/>
        </w:rPr>
        <w:lastRenderedPageBreak/>
        <w:t>RESIDUALES DOMÉSTICAS Y SE ADOPTAN OTRAS DISPOSICIONES”</w:t>
      </w:r>
    </w:p>
    <w:p w:rsidR="0025256C" w:rsidRDefault="0025256C" w:rsidP="002338B9">
      <w:pPr>
        <w:pStyle w:val="Sinespaciado"/>
        <w:jc w:val="center"/>
        <w:rPr>
          <w:rFonts w:ascii="Tahoma" w:hAnsi="Tahoma" w:cs="Tahoma"/>
          <w:b/>
          <w:i/>
          <w:sz w:val="24"/>
        </w:rPr>
      </w:pPr>
    </w:p>
    <w:p w:rsidR="0025256C" w:rsidRDefault="0025256C" w:rsidP="002338B9">
      <w:pPr>
        <w:pStyle w:val="Sinespaciado"/>
        <w:jc w:val="center"/>
        <w:rPr>
          <w:rFonts w:ascii="Tahoma" w:hAnsi="Tahoma" w:cs="Tahoma"/>
          <w:b/>
          <w:i/>
          <w:sz w:val="24"/>
        </w:rPr>
      </w:pPr>
    </w:p>
    <w:p w:rsidR="0025256C" w:rsidRPr="0025256C" w:rsidRDefault="0025256C" w:rsidP="0025256C">
      <w:pPr>
        <w:jc w:val="center"/>
        <w:rPr>
          <w:rFonts w:eastAsia="Times New Roman"/>
          <w:lang w:eastAsia="es-CO"/>
        </w:rPr>
      </w:pPr>
      <w:r w:rsidRPr="0025256C">
        <w:rPr>
          <w:rFonts w:ascii="Tahoma" w:eastAsia="Times New Roman" w:hAnsi="Tahoma" w:cs="Tahoma"/>
          <w:b/>
          <w:bCs/>
          <w:color w:val="000000"/>
          <w:sz w:val="23"/>
          <w:szCs w:val="23"/>
          <w:lang w:eastAsia="es-CO"/>
        </w:rPr>
        <w:t>RESUELVE</w:t>
      </w:r>
    </w:p>
    <w:p w:rsidR="0025256C" w:rsidRPr="0025256C" w:rsidRDefault="0025256C" w:rsidP="0025256C">
      <w:pPr>
        <w:rPr>
          <w:rFonts w:eastAsia="Times New Roman"/>
          <w:lang w:eastAsia="es-CO"/>
        </w:rPr>
      </w:pPr>
    </w:p>
    <w:p w:rsidR="0025256C" w:rsidRPr="0025256C" w:rsidRDefault="0025256C" w:rsidP="0025256C">
      <w:pPr>
        <w:ind w:right="4"/>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25256C">
        <w:rPr>
          <w:rFonts w:ascii="Tahoma" w:eastAsia="Times New Roman" w:hAnsi="Tahoma" w:cs="Tahoma"/>
          <w:color w:val="000000"/>
          <w:sz w:val="23"/>
          <w:szCs w:val="23"/>
          <w:lang w:eastAsia="es-CO"/>
        </w:rPr>
        <w:t xml:space="preserve">a los señores </w:t>
      </w:r>
      <w:r w:rsidRPr="0025256C">
        <w:rPr>
          <w:rFonts w:ascii="Tahoma" w:eastAsia="Times New Roman" w:hAnsi="Tahoma" w:cs="Tahoma"/>
          <w:b/>
          <w:bCs/>
          <w:color w:val="000000"/>
          <w:sz w:val="23"/>
          <w:szCs w:val="23"/>
          <w:lang w:eastAsia="es-CO"/>
        </w:rPr>
        <w:t xml:space="preserve">PEDRO JUAN TOBON OCAMPO </w:t>
      </w:r>
      <w:r w:rsidRPr="0025256C">
        <w:rPr>
          <w:rFonts w:ascii="Tahoma" w:eastAsia="Times New Roman" w:hAnsi="Tahoma" w:cs="Tahoma"/>
          <w:color w:val="000000"/>
          <w:sz w:val="23"/>
          <w:szCs w:val="23"/>
          <w:lang w:eastAsia="es-CO"/>
        </w:rPr>
        <w:t xml:space="preserve">identificado con la cedula de ciudadania No. 6.208.727 y </w:t>
      </w:r>
      <w:r w:rsidRPr="0025256C">
        <w:rPr>
          <w:rFonts w:ascii="Tahoma" w:eastAsia="Times New Roman" w:hAnsi="Tahoma" w:cs="Tahoma"/>
          <w:b/>
          <w:bCs/>
          <w:color w:val="000000"/>
          <w:sz w:val="23"/>
          <w:szCs w:val="23"/>
          <w:lang w:eastAsia="es-CO"/>
        </w:rPr>
        <w:t>MARIA ELENA DE LA PAVA DE TOBON</w:t>
      </w:r>
      <w:r w:rsidRPr="0025256C">
        <w:rPr>
          <w:rFonts w:ascii="Tahoma" w:eastAsia="Times New Roman" w:hAnsi="Tahoma" w:cs="Tahoma"/>
          <w:color w:val="000000"/>
          <w:sz w:val="23"/>
          <w:szCs w:val="23"/>
          <w:lang w:eastAsia="es-CO"/>
        </w:rPr>
        <w:t xml:space="preserve"> en calidad de copropietarios del predio denominado: </w:t>
      </w:r>
      <w:r w:rsidRPr="0025256C">
        <w:rPr>
          <w:rFonts w:ascii="Tahoma" w:eastAsia="Times New Roman" w:hAnsi="Tahoma" w:cs="Tahoma"/>
          <w:b/>
          <w:bCs/>
          <w:color w:val="000000"/>
          <w:sz w:val="23"/>
          <w:szCs w:val="23"/>
          <w:lang w:eastAsia="es-CO"/>
        </w:rPr>
        <w:t>1) LOTE UNIDAD PRIVADA DE VIVIENDA #38 CONDOMINIO “SANTA MARIA DEL PINAR”,</w:t>
      </w:r>
      <w:r w:rsidRPr="0025256C">
        <w:rPr>
          <w:rFonts w:ascii="Tahoma" w:eastAsia="Times New Roman" w:hAnsi="Tahoma" w:cs="Tahoma"/>
          <w:color w:val="000000"/>
          <w:sz w:val="23"/>
          <w:szCs w:val="23"/>
          <w:lang w:eastAsia="es-CO"/>
        </w:rPr>
        <w:t xml:space="preserve"> ubicado en la vereda</w:t>
      </w:r>
      <w:r w:rsidRPr="0025256C">
        <w:rPr>
          <w:rFonts w:ascii="Tahoma" w:eastAsia="Times New Roman" w:hAnsi="Tahoma" w:cs="Tahoma"/>
          <w:b/>
          <w:bCs/>
          <w:color w:val="000000"/>
          <w:sz w:val="23"/>
          <w:szCs w:val="23"/>
          <w:lang w:eastAsia="es-CO"/>
        </w:rPr>
        <w:t xml:space="preserve"> TITINA</w:t>
      </w:r>
      <w:r w:rsidRPr="0025256C">
        <w:rPr>
          <w:rFonts w:ascii="Tahoma" w:eastAsia="Times New Roman" w:hAnsi="Tahoma" w:cs="Tahoma"/>
          <w:color w:val="000000"/>
          <w:sz w:val="23"/>
          <w:szCs w:val="23"/>
          <w:lang w:eastAsia="es-CO"/>
        </w:rPr>
        <w:t xml:space="preserve">, del Municipio de </w:t>
      </w:r>
      <w:r w:rsidRPr="0025256C">
        <w:rPr>
          <w:rFonts w:ascii="Tahoma" w:eastAsia="Times New Roman" w:hAnsi="Tahoma" w:cs="Tahoma"/>
          <w:b/>
          <w:bCs/>
          <w:color w:val="000000"/>
          <w:sz w:val="23"/>
          <w:szCs w:val="23"/>
          <w:lang w:eastAsia="es-CO"/>
        </w:rPr>
        <w:t xml:space="preserve">ARMENIA (Q), </w:t>
      </w:r>
      <w:r w:rsidRPr="0025256C">
        <w:rPr>
          <w:rFonts w:ascii="Tahoma" w:eastAsia="Times New Roman" w:hAnsi="Tahoma" w:cs="Tahoma"/>
          <w:color w:val="000000"/>
          <w:sz w:val="23"/>
          <w:szCs w:val="23"/>
          <w:lang w:eastAsia="es-CO"/>
        </w:rPr>
        <w:t>acorde con la información que presenta el siguiente cuadro: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ASPECTOS TÉCNICOS Y AMBIENTALES GENERALES</w:t>
      </w:r>
    </w:p>
    <w:p w:rsidR="0025256C" w:rsidRPr="0025256C" w:rsidRDefault="0025256C" w:rsidP="0025256C">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824"/>
        <w:gridCol w:w="2231"/>
      </w:tblGrid>
      <w:tr w:rsidR="0025256C" w:rsidRPr="0025256C" w:rsidTr="0025256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center"/>
              <w:rPr>
                <w:rFonts w:eastAsia="Times New Roman"/>
                <w:lang w:eastAsia="es-CO"/>
              </w:rPr>
            </w:pPr>
            <w:r w:rsidRPr="0025256C">
              <w:rPr>
                <w:rFonts w:ascii="Tahoma" w:eastAsia="Times New Roman" w:hAnsi="Tahoma" w:cs="Tahoma"/>
                <w:b/>
                <w:bCs/>
                <w:color w:val="000000"/>
                <w:sz w:val="23"/>
                <w:szCs w:val="23"/>
                <w:lang w:eastAsia="es-CO"/>
              </w:rPr>
              <w:t>INFORMACIÓN GENERAL DEL VERTIMIENTO</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Santa Mari del Pinar Casa 38</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Vereda Murillo del Municipio de Armenia (Q.)</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lastRenderedPageBreak/>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Lat: 4°29’44.86’’N Long: -75°44’3.58’’W</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63001000200003487802</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280-152769</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Suelo</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Empresas Publicas de Armenia EPA</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Doméstico </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Doméstico (vivienda)</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0.016 Lt/seg.</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30 días/mes.</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12 horas/día</w:t>
            </w:r>
          </w:p>
        </w:tc>
      </w:tr>
      <w:tr w:rsidR="0025256C" w:rsidRPr="0025256C" w:rsidTr="002525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Intermitente</w:t>
            </w:r>
          </w:p>
        </w:tc>
      </w:tr>
    </w:tbl>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000000"/>
          <w:sz w:val="23"/>
          <w:szCs w:val="23"/>
          <w:lang w:eastAsia="es-CO"/>
        </w:rPr>
        <w:t xml:space="preserve">PARÁGRAFO 1: </w:t>
      </w:r>
      <w:r w:rsidRPr="0025256C">
        <w:rPr>
          <w:rFonts w:ascii="Tahoma" w:eastAsia="Times New Roman" w:hAnsi="Tahoma" w:cs="Tahoma"/>
          <w:color w:val="000000"/>
          <w:sz w:val="23"/>
          <w:szCs w:val="23"/>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5256C" w:rsidRPr="0025256C" w:rsidRDefault="0025256C" w:rsidP="0025256C">
      <w:pPr>
        <w:rPr>
          <w:rFonts w:eastAsia="Times New Roman"/>
          <w:lang w:eastAsia="es-CO"/>
        </w:rPr>
      </w:pP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000000"/>
          <w:sz w:val="23"/>
          <w:szCs w:val="23"/>
          <w:lang w:eastAsia="es-CO"/>
        </w:rPr>
        <w:lastRenderedPageBreak/>
        <w:t>PARÁGRAFO 2: </w:t>
      </w:r>
      <w:r w:rsidRPr="0025256C">
        <w:rPr>
          <w:rFonts w:ascii="Tahoma" w:eastAsia="Times New Roman" w:hAnsi="Tahoma" w:cs="Tahoma"/>
          <w:color w:val="000000"/>
          <w:sz w:val="23"/>
          <w:szCs w:val="23"/>
          <w:lang w:eastAsia="es-CO"/>
        </w:rPr>
        <w:t>El usuario deberá adelantar ante la Corporación la Renovación del permiso de vertimientos mediante solicitud por escrito,</w:t>
      </w:r>
      <w:r w:rsidRPr="0025256C">
        <w:rPr>
          <w:rFonts w:ascii="Tahoma" w:eastAsia="Times New Roman" w:hAnsi="Tahoma" w:cs="Tahoma"/>
          <w:b/>
          <w:bCs/>
          <w:color w:val="000000"/>
          <w:sz w:val="23"/>
          <w:szCs w:val="23"/>
          <w:u w:val="single"/>
          <w:lang w:eastAsia="es-CO"/>
        </w:rPr>
        <w:t xml:space="preserve"> dentro del primer trimestre del último año de vigencia del permiso de vertimientos que hoy se otorga</w:t>
      </w:r>
      <w:r w:rsidRPr="0025256C">
        <w:rPr>
          <w:rFonts w:ascii="Tahoma" w:eastAsia="Times New Roman" w:hAnsi="Tahoma" w:cs="Tahoma"/>
          <w:color w:val="000000"/>
          <w:sz w:val="23"/>
          <w:szCs w:val="23"/>
          <w:lang w:eastAsia="es-CO"/>
        </w:rPr>
        <w:t>, de acuerdo al artículo 2.2.3.3.5.10 de la sección 5 del decreto 1076 de 2015 (50 del Decreto 3930 de 2010).</w:t>
      </w:r>
    </w:p>
    <w:p w:rsidR="0025256C" w:rsidRPr="0025256C" w:rsidRDefault="0025256C" w:rsidP="0025256C">
      <w:pPr>
        <w:rPr>
          <w:rFonts w:eastAsia="Times New Roman"/>
          <w:lang w:eastAsia="es-CO"/>
        </w:rPr>
      </w:pPr>
    </w:p>
    <w:p w:rsidR="0025256C" w:rsidRPr="0025256C" w:rsidRDefault="0025256C" w:rsidP="0025256C">
      <w:pPr>
        <w:shd w:val="clear" w:color="auto" w:fill="FFFFFF"/>
        <w:jc w:val="both"/>
        <w:rPr>
          <w:rFonts w:eastAsia="Times New Roman"/>
          <w:lang w:eastAsia="es-CO"/>
        </w:rPr>
      </w:pPr>
      <w:r w:rsidRPr="0025256C">
        <w:rPr>
          <w:rFonts w:ascii="Tahoma" w:eastAsia="Times New Roman" w:hAnsi="Tahoma" w:cs="Tahoma"/>
          <w:b/>
          <w:bCs/>
          <w:color w:val="000000"/>
          <w:sz w:val="23"/>
          <w:szCs w:val="23"/>
          <w:lang w:eastAsia="es-CO"/>
        </w:rPr>
        <w:t>PARÁGRAFO 3: </w:t>
      </w:r>
      <w:r w:rsidRPr="0025256C">
        <w:rPr>
          <w:rFonts w:ascii="Tahoma" w:eastAsia="Times New Roman" w:hAnsi="Tahoma" w:cs="Tahoma"/>
          <w:color w:val="000000"/>
          <w:sz w:val="23"/>
          <w:szCs w:val="23"/>
          <w:lang w:eastAsia="es-CO"/>
        </w:rPr>
        <w:t>El presente permiso de vertimientos, no constituye ni debe interpretarse que es una autorización para construir; con el mismo </w:t>
      </w:r>
      <w:r w:rsidRPr="0025256C">
        <w:rPr>
          <w:rFonts w:ascii="Tahoma" w:eastAsia="Times New Roman" w:hAnsi="Tahoma" w:cs="Tahoma"/>
          <w:b/>
          <w:bCs/>
          <w:color w:val="000000"/>
          <w:sz w:val="23"/>
          <w:szCs w:val="23"/>
          <w:lang w:eastAsia="es-CO"/>
        </w:rPr>
        <w:t>NO </w:t>
      </w:r>
      <w:r w:rsidRPr="0025256C">
        <w:rPr>
          <w:rFonts w:ascii="Tahoma" w:eastAsia="Times New Roman" w:hAnsi="Tahoma" w:cs="Tahoma"/>
          <w:color w:val="000000"/>
          <w:sz w:val="23"/>
          <w:szCs w:val="23"/>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25256C">
        <w:rPr>
          <w:rFonts w:ascii="Tahoma" w:eastAsia="Times New Roman" w:hAnsi="Tahoma" w:cs="Tahoma"/>
          <w:b/>
          <w:bCs/>
          <w:color w:val="000000"/>
          <w:sz w:val="23"/>
          <w:szCs w:val="23"/>
          <w:lang w:eastAsia="es-CO"/>
        </w:rPr>
        <w:t>NO CONSTITUYE </w:t>
      </w:r>
      <w:r w:rsidRPr="0025256C">
        <w:rPr>
          <w:rFonts w:ascii="Tahoma" w:eastAsia="Times New Roman" w:hAnsi="Tahoma" w:cs="Tahoma"/>
          <w:color w:val="000000"/>
          <w:sz w:val="23"/>
          <w:szCs w:val="23"/>
          <w:lang w:eastAsia="es-CO"/>
        </w:rPr>
        <w:t>una Licencia ambiental, ni una licencia de construcción, ni una licencia de parcelación, ni una licencia urbanística, ni ningún otro permiso que no esté contemplado dentro de la presente resolución.</w:t>
      </w:r>
    </w:p>
    <w:p w:rsidR="0025256C" w:rsidRPr="0025256C" w:rsidRDefault="0025256C" w:rsidP="0025256C">
      <w:pPr>
        <w:shd w:val="clear" w:color="auto" w:fill="FFFFFF"/>
        <w:jc w:val="both"/>
        <w:rPr>
          <w:rFonts w:eastAsia="Times New Roman"/>
          <w:lang w:eastAsia="es-CO"/>
        </w:rPr>
      </w:pPr>
      <w:r w:rsidRPr="0025256C">
        <w:rPr>
          <w:rFonts w:eastAsia="Times New Roman"/>
          <w:lang w:eastAsia="es-CO"/>
        </w:rPr>
        <w:t> </w:t>
      </w: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SEGUNDO: ACOGER </w:t>
      </w:r>
      <w:r w:rsidRPr="0025256C">
        <w:rPr>
          <w:rFonts w:ascii="Tahoma" w:eastAsia="Times New Roman" w:hAnsi="Tahoma" w:cs="Tahoma"/>
          <w:color w:val="000000"/>
          <w:sz w:val="23"/>
          <w:szCs w:val="23"/>
          <w:lang w:eastAsia="es-CO"/>
        </w:rPr>
        <w:t xml:space="preserve">el sistema de tratamiento de aguas residuales domésticas que fue presentado en las memorias de la solicitud el cual se encuentra construido en el predio </w:t>
      </w:r>
      <w:r w:rsidRPr="0025256C">
        <w:rPr>
          <w:rFonts w:ascii="Tahoma" w:eastAsia="Times New Roman" w:hAnsi="Tahoma" w:cs="Tahoma"/>
          <w:b/>
          <w:bCs/>
          <w:color w:val="000000"/>
          <w:sz w:val="23"/>
          <w:szCs w:val="23"/>
          <w:lang w:eastAsia="es-CO"/>
        </w:rPr>
        <w:t>1) LOTE UNIDAD PRIVADA DE VIVIENDA #38 CONDOMINIO “SANTA MARIA DEL PINAR”,</w:t>
      </w:r>
      <w:r w:rsidRPr="0025256C">
        <w:rPr>
          <w:rFonts w:ascii="Tahoma" w:eastAsia="Times New Roman" w:hAnsi="Tahoma" w:cs="Tahoma"/>
          <w:color w:val="000000"/>
          <w:sz w:val="23"/>
          <w:szCs w:val="23"/>
          <w:lang w:eastAsia="es-CO"/>
        </w:rPr>
        <w:t xml:space="preserve"> ubicado en la Vereda</w:t>
      </w:r>
      <w:r w:rsidRPr="0025256C">
        <w:rPr>
          <w:rFonts w:ascii="Tahoma" w:eastAsia="Times New Roman" w:hAnsi="Tahoma" w:cs="Tahoma"/>
          <w:b/>
          <w:bCs/>
          <w:color w:val="000000"/>
          <w:sz w:val="23"/>
          <w:szCs w:val="23"/>
          <w:lang w:eastAsia="es-CO"/>
        </w:rPr>
        <w:t xml:space="preserve"> TITINA</w:t>
      </w:r>
      <w:r w:rsidRPr="0025256C">
        <w:rPr>
          <w:rFonts w:ascii="Tahoma" w:eastAsia="Times New Roman" w:hAnsi="Tahoma" w:cs="Tahoma"/>
          <w:color w:val="000000"/>
          <w:sz w:val="23"/>
          <w:szCs w:val="23"/>
          <w:lang w:eastAsia="es-CO"/>
        </w:rPr>
        <w:t xml:space="preserve">, del Municipio de </w:t>
      </w:r>
      <w:r w:rsidRPr="0025256C">
        <w:rPr>
          <w:rFonts w:ascii="Tahoma" w:eastAsia="Times New Roman" w:hAnsi="Tahoma" w:cs="Tahoma"/>
          <w:b/>
          <w:bCs/>
          <w:color w:val="000000"/>
          <w:sz w:val="23"/>
          <w:szCs w:val="23"/>
          <w:lang w:eastAsia="es-CO"/>
        </w:rPr>
        <w:t xml:space="preserve">ARMENIA (Q), </w:t>
      </w:r>
      <w:r w:rsidRPr="0025256C">
        <w:rPr>
          <w:rFonts w:ascii="Tahoma" w:eastAsia="Times New Roman" w:hAnsi="Tahoma" w:cs="Tahoma"/>
          <w:color w:val="000000"/>
          <w:sz w:val="23"/>
          <w:szCs w:val="23"/>
          <w:lang w:eastAsia="es-CO"/>
        </w:rPr>
        <w:t>el cual es efectivo para tratar las aguas residuales de la vivienda con una contribución generada hasta por un maximo de cinco (05) contribuyentes permanentes.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lastRenderedPageBreak/>
        <w:t>El sistema de tratamiento aprobado corresponde con las siguientes características: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Las aguas residuales domésticas (ARD), generadas en el predio se conducen a un Sistema de Tratamiento de Aguas Residuales Domésticas (STARD) en mampostería de aproximadamente 4000Lts de capacidad, compuesto por trampa de grasas (245Lts), tanque séptico (2800Lts), filtro anaeróbico de falso fondo (1100Lts) y sistema de disposición final a pozo de absorción con capacidad calculada hasta para 5 personas. El diseño de cada una de las unidades que componen el sistema es estándar y sus especificaciones se encuentran inmersas en el manual de instalación del fabricante.</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lang w:eastAsia="es-CO"/>
        </w:rPr>
        <w:t>Imagen 1. </w:t>
      </w:r>
    </w:p>
    <w:p w:rsidR="0025256C" w:rsidRPr="0025256C" w:rsidRDefault="0025256C" w:rsidP="0025256C">
      <w:pPr>
        <w:jc w:val="center"/>
        <w:rPr>
          <w:rFonts w:eastAsia="Times New Roman"/>
          <w:lang w:eastAsia="es-CO"/>
        </w:rPr>
      </w:pPr>
      <w:r w:rsidRPr="0025256C">
        <w:rPr>
          <w:rFonts w:ascii="Tahoma" w:eastAsia="Times New Roman" w:hAnsi="Tahoma" w:cs="Tahoma"/>
          <w:noProof/>
          <w:color w:val="000000"/>
          <w:sz w:val="23"/>
          <w:szCs w:val="23"/>
          <w:bdr w:val="none" w:sz="0" w:space="0" w:color="auto" w:frame="1"/>
          <w:lang w:eastAsia="es-CO"/>
        </w:rPr>
        <w:drawing>
          <wp:inline distT="0" distB="0" distL="0" distR="0">
            <wp:extent cx="3295650" cy="2333625"/>
            <wp:effectExtent l="0" t="0" r="0" b="9525"/>
            <wp:docPr id="21" name="Imagen 21" descr="https://lh5.googleusercontent.com/urL-Umld3TKHL-P4uGAviroOUB5xockmaqyqT27IHX4MKZ6fjIhyhPai2xZIf3TYh15cvklI35e9ENgZNYCyWOSYa_jwoMY29HJbSNblQ1i1Y2BWmncBlMfPaBKV2ysK6huMM1lMIuqCVXQb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urL-Umld3TKHL-P4uGAviroOUB5xockmaqyqT27IHX4MKZ6fjIhyhPai2xZIf3TYh15cvklI35e9ENgZNYCyWOSYa_jwoMY29HJbSNblQ1i1Y2BWmncBlMfPaBKV2ysK6huMM1lMIuqCVXQbX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2333625"/>
                    </a:xfrm>
                    <a:prstGeom prst="rect">
                      <a:avLst/>
                    </a:prstGeom>
                    <a:noFill/>
                    <a:ln>
                      <a:noFill/>
                    </a:ln>
                  </pic:spPr>
                </pic:pic>
              </a:graphicData>
            </a:graphic>
          </wp:inline>
        </w:drawing>
      </w:r>
    </w:p>
    <w:p w:rsidR="0025256C" w:rsidRPr="0025256C" w:rsidRDefault="0025256C" w:rsidP="0025256C">
      <w:pPr>
        <w:spacing w:after="200"/>
        <w:jc w:val="center"/>
        <w:rPr>
          <w:rFonts w:eastAsia="Times New Roman"/>
          <w:lang w:eastAsia="es-CO"/>
        </w:rPr>
      </w:pPr>
      <w:r w:rsidRPr="0025256C">
        <w:rPr>
          <w:rFonts w:ascii="Tahoma" w:eastAsia="Times New Roman" w:hAnsi="Tahoma" w:cs="Tahoma"/>
          <w:b/>
          <w:bCs/>
          <w:color w:val="000000"/>
          <w:sz w:val="23"/>
          <w:szCs w:val="23"/>
          <w:lang w:eastAsia="es-CO"/>
        </w:rPr>
        <w:t>3Sistema de Tratamiento de Aguas Residuales Domésticas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u w:val="single"/>
          <w:lang w:eastAsia="es-CO"/>
        </w:rPr>
        <w:t>Disposición final del efluente</w:t>
      </w:r>
      <w:r w:rsidRPr="0025256C">
        <w:rPr>
          <w:rFonts w:ascii="Tahoma" w:eastAsia="Times New Roman" w:hAnsi="Tahoma" w:cs="Tahoma"/>
          <w:color w:val="000000"/>
          <w:sz w:val="23"/>
          <w:szCs w:val="23"/>
          <w:lang w:eastAsia="es-CO"/>
        </w:rPr>
        <w:t>:</w:t>
      </w:r>
      <w:r w:rsidRPr="0025256C">
        <w:rPr>
          <w:rFonts w:ascii="Tahoma" w:eastAsia="Times New Roman" w:hAnsi="Tahoma" w:cs="Tahoma"/>
          <w:b/>
          <w:bCs/>
          <w:color w:val="000000"/>
          <w:sz w:val="23"/>
          <w:szCs w:val="23"/>
          <w:lang w:eastAsia="es-CO"/>
        </w:rPr>
        <w:t xml:space="preserve"> </w:t>
      </w:r>
      <w:r w:rsidRPr="0025256C">
        <w:rPr>
          <w:rFonts w:ascii="Tahoma" w:eastAsia="Times New Roman" w:hAnsi="Tahoma" w:cs="Tahoma"/>
          <w:color w:val="000000"/>
          <w:sz w:val="23"/>
          <w:szCs w:val="23"/>
          <w:lang w:eastAsia="es-CO"/>
        </w:rPr>
        <w:t xml:space="preserve">Como disposición final para el tratamiento de las aguas residuales domésticas tratadas se opta por conducir dichas aguas para  infiltración al suelo mediante pozo de absorción. La tasa de percolación adquirida a partir del ensayo de </w:t>
      </w:r>
      <w:r w:rsidRPr="0025256C">
        <w:rPr>
          <w:rFonts w:ascii="Tahoma" w:eastAsia="Times New Roman" w:hAnsi="Tahoma" w:cs="Tahoma"/>
          <w:color w:val="000000"/>
          <w:sz w:val="23"/>
          <w:szCs w:val="23"/>
          <w:lang w:eastAsia="es-CO"/>
        </w:rPr>
        <w:lastRenderedPageBreak/>
        <w:t>permeabilidad realizado  en el predio es de 14 min/pulgada. Se revela un suelo limo de tipo arcilloso permeable de absorción Media, a partir de esto, el pozo de absorción presenta dimensiones de 1.5 de diámetro y 3m altura.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color w:val="000000"/>
          <w:sz w:val="23"/>
          <w:szCs w:val="23"/>
          <w:u w:val="single"/>
          <w:lang w:eastAsia="es-CO"/>
        </w:rPr>
        <w:t>Área de disposición del vertimiento:</w:t>
      </w:r>
      <w:r w:rsidRPr="0025256C">
        <w:rPr>
          <w:rFonts w:ascii="Tahoma" w:eastAsia="Times New Roman" w:hAnsi="Tahoma" w:cs="Tahoma"/>
          <w:color w:val="000000"/>
          <w:sz w:val="23"/>
          <w:szCs w:val="23"/>
          <w:lang w:eastAsia="es-CO"/>
        </w:rPr>
        <w:t xml:space="preserve"> para la disposición final de las aguas en el predio, se determinó un área necesaria de 12.3m</w:t>
      </w:r>
      <w:r w:rsidRPr="0025256C">
        <w:rPr>
          <w:rFonts w:ascii="Tahoma" w:eastAsia="Times New Roman" w:hAnsi="Tahoma" w:cs="Tahoma"/>
          <w:color w:val="000000"/>
          <w:sz w:val="14"/>
          <w:szCs w:val="14"/>
          <w:vertAlign w:val="superscript"/>
          <w:lang w:eastAsia="es-CO"/>
        </w:rPr>
        <w:t>2</w:t>
      </w:r>
      <w:r w:rsidRPr="0025256C">
        <w:rPr>
          <w:rFonts w:ascii="Tahoma" w:eastAsia="Times New Roman" w:hAnsi="Tahoma" w:cs="Tahoma"/>
          <w:color w:val="000000"/>
          <w:sz w:val="23"/>
          <w:szCs w:val="23"/>
          <w:lang w:eastAsia="es-CO"/>
        </w:rPr>
        <w:t>, la misma esta contempladas en las coordenadas Lat: 4°29’44.86’’N Long: -75°44’3.58’’W para una latitud de 1293 m.s.n.m.</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u w:val="single"/>
          <w:lang w:eastAsia="es-CO"/>
        </w:rPr>
        <w:t>PARAGRAFO 1:</w:t>
      </w:r>
      <w:r w:rsidRPr="0025256C">
        <w:rPr>
          <w:rFonts w:ascii="Tahoma" w:eastAsia="Times New Roman" w:hAnsi="Tahoma" w:cs="Tahoma"/>
          <w:color w:val="000000"/>
          <w:sz w:val="23"/>
          <w:szCs w:val="23"/>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w:t>
      </w:r>
      <w:r w:rsidRPr="0025256C">
        <w:rPr>
          <w:rFonts w:ascii="Tahoma" w:eastAsia="Times New Roman" w:hAnsi="Tahoma" w:cs="Tahoma"/>
          <w:color w:val="000000"/>
          <w:sz w:val="23"/>
          <w:szCs w:val="23"/>
          <w:u w:val="single"/>
          <w:lang w:eastAsia="es-CO"/>
        </w:rPr>
        <w:lastRenderedPageBreak/>
        <w:t>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u w:val="single"/>
          <w:lang w:eastAsia="es-CO"/>
        </w:rPr>
        <w:t>PARAGRAFO 2:</w:t>
      </w:r>
      <w:r w:rsidRPr="0025256C">
        <w:rPr>
          <w:rFonts w:ascii="Tahoma" w:eastAsia="Times New Roman" w:hAnsi="Tahoma" w:cs="Tahoma"/>
          <w:color w:val="000000"/>
          <w:sz w:val="23"/>
          <w:szCs w:val="23"/>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TERCERO: </w:t>
      </w:r>
      <w:r w:rsidRPr="0025256C">
        <w:rPr>
          <w:rFonts w:ascii="Tahoma" w:eastAsia="Times New Roman" w:hAnsi="Tahoma" w:cs="Tahoma"/>
          <w:color w:val="000000"/>
          <w:sz w:val="23"/>
          <w:szCs w:val="23"/>
          <w:lang w:eastAsia="es-CO"/>
        </w:rPr>
        <w:t xml:space="preserve">El permiso de vertimientos que se otorga mediante la presente resolución, conlleva la imposición de condiciones y obligaciones a los </w:t>
      </w:r>
      <w:r w:rsidRPr="0025256C">
        <w:rPr>
          <w:rFonts w:ascii="Tahoma" w:eastAsia="Times New Roman" w:hAnsi="Tahoma" w:cs="Tahoma"/>
          <w:b/>
          <w:bCs/>
          <w:color w:val="000000"/>
          <w:sz w:val="23"/>
          <w:szCs w:val="23"/>
          <w:lang w:eastAsia="es-CO"/>
        </w:rPr>
        <w:t xml:space="preserve">PEDRO JUAN TOBON OCAMPO </w:t>
      </w:r>
      <w:r w:rsidRPr="0025256C">
        <w:rPr>
          <w:rFonts w:ascii="Tahoma" w:eastAsia="Times New Roman" w:hAnsi="Tahoma" w:cs="Tahoma"/>
          <w:color w:val="000000"/>
          <w:sz w:val="23"/>
          <w:szCs w:val="23"/>
          <w:lang w:eastAsia="es-CO"/>
        </w:rPr>
        <w:t xml:space="preserve">identificado con la cedula de ciudadania No. 6.208.727 y </w:t>
      </w:r>
      <w:r w:rsidRPr="0025256C">
        <w:rPr>
          <w:rFonts w:ascii="Tahoma" w:eastAsia="Times New Roman" w:hAnsi="Tahoma" w:cs="Tahoma"/>
          <w:b/>
          <w:bCs/>
          <w:color w:val="000000"/>
          <w:sz w:val="23"/>
          <w:szCs w:val="23"/>
          <w:lang w:eastAsia="es-CO"/>
        </w:rPr>
        <w:t>MARIA ELENA DE LA PAVA DE TOBON</w:t>
      </w:r>
      <w:r w:rsidRPr="0025256C">
        <w:rPr>
          <w:rFonts w:ascii="Tahoma" w:eastAsia="Times New Roman" w:hAnsi="Tahoma" w:cs="Tahoma"/>
          <w:color w:val="000000"/>
          <w:sz w:val="23"/>
          <w:szCs w:val="23"/>
          <w:lang w:eastAsia="es-CO"/>
        </w:rPr>
        <w:t xml:space="preserve"> para que cumplan con lo siguiente:</w:t>
      </w:r>
    </w:p>
    <w:p w:rsidR="0025256C" w:rsidRPr="0025256C" w:rsidRDefault="0025256C" w:rsidP="0025256C">
      <w:pPr>
        <w:rPr>
          <w:rFonts w:eastAsia="Times New Roman"/>
          <w:lang w:eastAsia="es-CO"/>
        </w:rPr>
      </w:pPr>
    </w:p>
    <w:p w:rsidR="0025256C" w:rsidRPr="0025256C" w:rsidRDefault="0025256C" w:rsidP="0025256C">
      <w:pPr>
        <w:numPr>
          <w:ilvl w:val="0"/>
          <w:numId w:val="185"/>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 xml:space="preserve">La adecuada remoción de carga contaminante por parte de los sistemas sépticos, es efectiva cuando además de estar adecuadamente instalados, el </w:t>
      </w:r>
      <w:r w:rsidRPr="0025256C">
        <w:rPr>
          <w:rFonts w:ascii="Tahoma" w:eastAsia="Times New Roman" w:hAnsi="Tahoma" w:cs="Tahoma"/>
          <w:color w:val="000000"/>
          <w:sz w:val="23"/>
          <w:szCs w:val="23"/>
          <w:lang w:eastAsia="es-CO"/>
        </w:rPr>
        <w:lastRenderedPageBreak/>
        <w:t>número de contribuyentes no supera la capacidad instalada, se separan adecuadamente las grasas y las aguas lluvias, las aguas residuales a tratar son de origen estrictamente doméstico y se realizan los mantenimientos preventivos como corresponde.</w:t>
      </w:r>
    </w:p>
    <w:p w:rsidR="0025256C" w:rsidRPr="0025256C" w:rsidRDefault="0025256C" w:rsidP="0025256C">
      <w:pPr>
        <w:rPr>
          <w:rFonts w:eastAsia="Times New Roman"/>
          <w:lang w:eastAsia="es-CO"/>
        </w:rPr>
      </w:pPr>
    </w:p>
    <w:p w:rsidR="0025256C" w:rsidRPr="0025256C" w:rsidRDefault="0025256C" w:rsidP="0025256C">
      <w:pPr>
        <w:numPr>
          <w:ilvl w:val="0"/>
          <w:numId w:val="186"/>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25256C" w:rsidRPr="0025256C" w:rsidRDefault="0025256C" w:rsidP="0025256C">
      <w:pPr>
        <w:rPr>
          <w:rFonts w:eastAsia="Times New Roman"/>
          <w:lang w:eastAsia="es-CO"/>
        </w:rPr>
      </w:pPr>
    </w:p>
    <w:p w:rsidR="0025256C" w:rsidRPr="0025256C" w:rsidRDefault="0025256C" w:rsidP="0025256C">
      <w:pPr>
        <w:numPr>
          <w:ilvl w:val="0"/>
          <w:numId w:val="187"/>
        </w:numPr>
        <w:spacing w:after="200"/>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5256C" w:rsidRPr="0025256C" w:rsidRDefault="0025256C" w:rsidP="0025256C">
      <w:pPr>
        <w:numPr>
          <w:ilvl w:val="0"/>
          <w:numId w:val="187"/>
        </w:numPr>
        <w:spacing w:after="200"/>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 xml:space="preserve">La distancia mínima de cualquier punto de la infiltración a </w:t>
      </w:r>
      <w:r w:rsidRPr="0025256C">
        <w:rPr>
          <w:rFonts w:ascii="Tahoma" w:eastAsia="Times New Roman" w:hAnsi="Tahoma" w:cs="Tahoma"/>
          <w:color w:val="000000"/>
          <w:sz w:val="23"/>
          <w:szCs w:val="23"/>
          <w:lang w:eastAsia="es-CO"/>
        </w:rPr>
        <w:lastRenderedPageBreak/>
        <w:t>viviendas, tuberías de agua, pozos de abastecimiento, cursos de aguas superficiales (quebradas, ríos, etc.) y cualquier árbol, serán de 5, 15, 30, 30 y 3 metros respectivamente.</w:t>
      </w:r>
    </w:p>
    <w:p w:rsidR="0025256C" w:rsidRPr="0025256C" w:rsidRDefault="0025256C" w:rsidP="0025256C">
      <w:pPr>
        <w:numPr>
          <w:ilvl w:val="0"/>
          <w:numId w:val="187"/>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5256C" w:rsidRPr="0025256C" w:rsidRDefault="0025256C" w:rsidP="0025256C">
      <w:pPr>
        <w:rPr>
          <w:rFonts w:eastAsia="Times New Roman"/>
          <w:lang w:eastAsia="es-CO"/>
        </w:rPr>
      </w:pPr>
    </w:p>
    <w:p w:rsidR="0025256C" w:rsidRPr="0025256C" w:rsidRDefault="0025256C" w:rsidP="0025256C">
      <w:pPr>
        <w:numPr>
          <w:ilvl w:val="0"/>
          <w:numId w:val="188"/>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El sistema de tratamiento debe corresponder al diseño propuesto y aquí avalado y cumplir con las indicaciones técnicas correspondientes.</w:t>
      </w:r>
    </w:p>
    <w:p w:rsidR="0025256C" w:rsidRPr="0025256C" w:rsidRDefault="0025256C" w:rsidP="0025256C">
      <w:pPr>
        <w:rPr>
          <w:rFonts w:eastAsia="Times New Roman"/>
          <w:lang w:eastAsia="es-CO"/>
        </w:rPr>
      </w:pPr>
    </w:p>
    <w:p w:rsidR="0025256C" w:rsidRPr="0025256C" w:rsidRDefault="0025256C" w:rsidP="0025256C">
      <w:pPr>
        <w:numPr>
          <w:ilvl w:val="0"/>
          <w:numId w:val="189"/>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En cualquier caso, el vertimiento de las aguas residuales no se debe realizar sin el tratamiento de las mismas antes de la disposición final.</w:t>
      </w:r>
    </w:p>
    <w:p w:rsidR="0025256C" w:rsidRPr="0025256C" w:rsidRDefault="0025256C" w:rsidP="0025256C">
      <w:pPr>
        <w:rPr>
          <w:rFonts w:eastAsia="Times New Roman"/>
          <w:lang w:eastAsia="es-CO"/>
        </w:rPr>
      </w:pPr>
    </w:p>
    <w:p w:rsidR="0025256C" w:rsidRPr="0025256C" w:rsidRDefault="0025256C" w:rsidP="0025256C">
      <w:pPr>
        <w:numPr>
          <w:ilvl w:val="0"/>
          <w:numId w:val="190"/>
        </w:numPr>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la información de la fuente de abastecimiento del agua corresponde a empresas públicas de Armenia EPA. </w:t>
      </w:r>
    </w:p>
    <w:p w:rsidR="0025256C" w:rsidRPr="0025256C" w:rsidRDefault="0025256C" w:rsidP="0025256C">
      <w:pPr>
        <w:rPr>
          <w:rFonts w:eastAsia="Times New Roman"/>
          <w:lang w:eastAsia="es-CO"/>
        </w:rPr>
      </w:pPr>
    </w:p>
    <w:p w:rsidR="0025256C" w:rsidRPr="0025256C" w:rsidRDefault="0025256C" w:rsidP="0025256C">
      <w:pPr>
        <w:numPr>
          <w:ilvl w:val="0"/>
          <w:numId w:val="191"/>
        </w:numPr>
        <w:spacing w:after="200"/>
        <w:jc w:val="both"/>
        <w:textAlignment w:val="baseline"/>
        <w:rPr>
          <w:rFonts w:ascii="Arial" w:eastAsia="Times New Roman" w:hAnsi="Arial" w:cs="Arial"/>
          <w:color w:val="000000"/>
          <w:sz w:val="23"/>
          <w:szCs w:val="23"/>
          <w:lang w:eastAsia="es-CO"/>
        </w:rPr>
      </w:pPr>
      <w:r w:rsidRPr="0025256C">
        <w:rPr>
          <w:rFonts w:ascii="Tahoma" w:eastAsia="Times New Roman" w:hAnsi="Tahoma" w:cs="Tahoma"/>
          <w:color w:val="000000"/>
          <w:sz w:val="23"/>
          <w:szCs w:val="23"/>
          <w:lang w:eastAsia="es-CO"/>
        </w:rPr>
        <w:t>para la disposición final de las aguas en el predio, se determinó un área necesaria de 12.3m</w:t>
      </w:r>
      <w:r w:rsidRPr="0025256C">
        <w:rPr>
          <w:rFonts w:ascii="Tahoma" w:eastAsia="Times New Roman" w:hAnsi="Tahoma" w:cs="Tahoma"/>
          <w:color w:val="000000"/>
          <w:sz w:val="14"/>
          <w:szCs w:val="14"/>
          <w:vertAlign w:val="superscript"/>
          <w:lang w:eastAsia="es-CO"/>
        </w:rPr>
        <w:t>2</w:t>
      </w:r>
      <w:r w:rsidRPr="0025256C">
        <w:rPr>
          <w:rFonts w:ascii="Tahoma" w:eastAsia="Times New Roman" w:hAnsi="Tahoma" w:cs="Tahoma"/>
          <w:color w:val="000000"/>
          <w:sz w:val="23"/>
          <w:szCs w:val="23"/>
          <w:lang w:eastAsia="es-CO"/>
        </w:rPr>
        <w:t>, la misma esta contempladas en las coordenadas Lat: 4°29’44.86’’N Long: -75°44’3.58’’W para una latitud de 1143 m.s.n.m.</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PARÁGRAFO PRIMERO: </w:t>
      </w:r>
      <w:r w:rsidRPr="0025256C">
        <w:rPr>
          <w:rFonts w:ascii="Tahoma" w:eastAsia="Times New Roman" w:hAnsi="Tahoma" w:cs="Tahoma"/>
          <w:color w:val="000000"/>
          <w:sz w:val="23"/>
          <w:szCs w:val="23"/>
          <w:lang w:eastAsia="es-CO"/>
        </w:rPr>
        <w:t>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PARAGRAFO SEGUNDO: </w:t>
      </w:r>
      <w:r w:rsidRPr="0025256C">
        <w:rPr>
          <w:rFonts w:ascii="Tahoma" w:eastAsia="Times New Roman" w:hAnsi="Tahoma" w:cs="Tahoma"/>
          <w:color w:val="000000"/>
          <w:sz w:val="23"/>
          <w:szCs w:val="23"/>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CUARTO: INFORMAR </w:t>
      </w:r>
      <w:r w:rsidRPr="0025256C">
        <w:rPr>
          <w:rFonts w:ascii="Tahoma" w:eastAsia="Times New Roman" w:hAnsi="Tahoma" w:cs="Tahoma"/>
          <w:color w:val="000000"/>
          <w:sz w:val="23"/>
          <w:szCs w:val="23"/>
          <w:lang w:eastAsia="es-CO"/>
        </w:rPr>
        <w:t xml:space="preserve">a los señores </w:t>
      </w:r>
      <w:r w:rsidRPr="0025256C">
        <w:rPr>
          <w:rFonts w:ascii="Tahoma" w:eastAsia="Times New Roman" w:hAnsi="Tahoma" w:cs="Tahoma"/>
          <w:b/>
          <w:bCs/>
          <w:color w:val="000000"/>
          <w:sz w:val="23"/>
          <w:szCs w:val="23"/>
          <w:lang w:eastAsia="es-CO"/>
        </w:rPr>
        <w:t xml:space="preserve">PEDRO JUAN TOBON OCAMPO </w:t>
      </w:r>
      <w:r w:rsidRPr="0025256C">
        <w:rPr>
          <w:rFonts w:ascii="Tahoma" w:eastAsia="Times New Roman" w:hAnsi="Tahoma" w:cs="Tahoma"/>
          <w:color w:val="000000"/>
          <w:sz w:val="23"/>
          <w:szCs w:val="23"/>
          <w:lang w:eastAsia="es-CO"/>
        </w:rPr>
        <w:t xml:space="preserve">identificado con la cedula de ciudadania No. 6.208.727 y </w:t>
      </w:r>
      <w:r w:rsidRPr="0025256C">
        <w:rPr>
          <w:rFonts w:ascii="Tahoma" w:eastAsia="Times New Roman" w:hAnsi="Tahoma" w:cs="Tahoma"/>
          <w:b/>
          <w:bCs/>
          <w:color w:val="000000"/>
          <w:sz w:val="23"/>
          <w:szCs w:val="23"/>
          <w:lang w:eastAsia="es-CO"/>
        </w:rPr>
        <w:t>MARIA ELENA DE LA PAVA DE TOBON</w:t>
      </w:r>
      <w:r w:rsidRPr="0025256C">
        <w:rPr>
          <w:rFonts w:ascii="Tahoma" w:eastAsia="Times New Roman" w:hAnsi="Tahoma" w:cs="Tahoma"/>
          <w:color w:val="000000"/>
          <w:sz w:val="23"/>
          <w:szCs w:val="23"/>
          <w:lang w:eastAsia="es-CO"/>
        </w:rPr>
        <w:t xml:space="preserve">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w:t>
      </w:r>
      <w:r w:rsidRPr="0025256C">
        <w:rPr>
          <w:rFonts w:ascii="Tahoma" w:eastAsia="Times New Roman" w:hAnsi="Tahoma" w:cs="Tahoma"/>
          <w:color w:val="000000"/>
          <w:sz w:val="23"/>
          <w:szCs w:val="23"/>
          <w:lang w:eastAsia="es-CO"/>
        </w:rPr>
        <w:lastRenderedPageBreak/>
        <w:t>allegar la información de actualización dentro del tramite para el debido proceso.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QUINTO: </w:t>
      </w:r>
      <w:r w:rsidRPr="0025256C">
        <w:rPr>
          <w:rFonts w:ascii="Tahoma" w:eastAsia="Times New Roman" w:hAnsi="Tahoma" w:cs="Tahoma"/>
          <w:color w:val="000000"/>
          <w:sz w:val="23"/>
          <w:szCs w:val="23"/>
          <w:lang w:eastAsia="es-CO"/>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PARÁGRAFO: </w:t>
      </w:r>
      <w:r w:rsidRPr="0025256C">
        <w:rPr>
          <w:rFonts w:ascii="Tahoma" w:eastAsia="Times New Roman" w:hAnsi="Tahoma" w:cs="Tahoma"/>
          <w:color w:val="000000"/>
          <w:sz w:val="23"/>
          <w:szCs w:val="23"/>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SEXTO: INFORMAR </w:t>
      </w:r>
      <w:r w:rsidRPr="0025256C">
        <w:rPr>
          <w:rFonts w:ascii="Tahoma" w:eastAsia="Times New Roman" w:hAnsi="Tahoma" w:cs="Tahoma"/>
          <w:color w:val="000000"/>
          <w:sz w:val="23"/>
          <w:szCs w:val="23"/>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SEPTIMO: </w:t>
      </w:r>
      <w:r w:rsidRPr="0025256C">
        <w:rPr>
          <w:rFonts w:ascii="Tahoma" w:eastAsia="Times New Roman" w:hAnsi="Tahoma" w:cs="Tahoma"/>
          <w:color w:val="000000"/>
          <w:sz w:val="23"/>
          <w:szCs w:val="23"/>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lastRenderedPageBreak/>
        <w:t>ARTÍCULO OCTAVO:</w:t>
      </w:r>
      <w:r w:rsidRPr="0025256C">
        <w:rPr>
          <w:rFonts w:ascii="Tahoma" w:eastAsia="Times New Roman" w:hAnsi="Tahoma" w:cs="Tahoma"/>
          <w:color w:val="000000"/>
          <w:sz w:val="23"/>
          <w:szCs w:val="23"/>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ARTÍCULO NOVENO:</w:t>
      </w:r>
      <w:r w:rsidRPr="0025256C">
        <w:rPr>
          <w:rFonts w:ascii="Tahoma" w:eastAsia="Times New Roman" w:hAnsi="Tahoma" w:cs="Tahoma"/>
          <w:color w:val="000000"/>
          <w:sz w:val="23"/>
          <w:szCs w:val="23"/>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DÉCIMO: </w:t>
      </w:r>
      <w:r w:rsidRPr="0025256C">
        <w:rPr>
          <w:rFonts w:ascii="Tahoma" w:eastAsia="Times New Roman" w:hAnsi="Tahoma" w:cs="Tahoma"/>
          <w:color w:val="000000"/>
          <w:sz w:val="23"/>
          <w:szCs w:val="23"/>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DÉCIMO PRIMERO: </w:t>
      </w:r>
      <w:r w:rsidRPr="0025256C">
        <w:rPr>
          <w:rFonts w:ascii="Tahoma" w:eastAsia="Times New Roman" w:hAnsi="Tahoma" w:cs="Tahoma"/>
          <w:color w:val="000000"/>
          <w:sz w:val="23"/>
          <w:szCs w:val="23"/>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lastRenderedPageBreak/>
        <w:t xml:space="preserve">ARTÍCULO DÉCIMO SEGUNDO: NOTIFICAR </w:t>
      </w:r>
      <w:r w:rsidRPr="0025256C">
        <w:rPr>
          <w:rFonts w:ascii="Tahoma" w:eastAsia="Times New Roman" w:hAnsi="Tahoma" w:cs="Tahoma"/>
          <w:color w:val="000000"/>
          <w:sz w:val="23"/>
          <w:szCs w:val="23"/>
          <w:lang w:eastAsia="es-CO"/>
        </w:rPr>
        <w:t xml:space="preserve">para todos sus efectos la presente decisión a los señores </w:t>
      </w:r>
      <w:r w:rsidRPr="0025256C">
        <w:rPr>
          <w:rFonts w:ascii="Tahoma" w:eastAsia="Times New Roman" w:hAnsi="Tahoma" w:cs="Tahoma"/>
          <w:b/>
          <w:bCs/>
          <w:color w:val="000000"/>
          <w:sz w:val="23"/>
          <w:szCs w:val="23"/>
          <w:lang w:eastAsia="es-CO"/>
        </w:rPr>
        <w:t xml:space="preserve">PEDRO JUAN TOBON OCAMPO </w:t>
      </w:r>
      <w:r w:rsidRPr="0025256C">
        <w:rPr>
          <w:rFonts w:ascii="Tahoma" w:eastAsia="Times New Roman" w:hAnsi="Tahoma" w:cs="Tahoma"/>
          <w:color w:val="000000"/>
          <w:sz w:val="23"/>
          <w:szCs w:val="23"/>
          <w:lang w:eastAsia="es-CO"/>
        </w:rPr>
        <w:t xml:space="preserve">identificado con la cedula de ciudadania No. 6.208.727 y </w:t>
      </w:r>
      <w:r w:rsidRPr="0025256C">
        <w:rPr>
          <w:rFonts w:ascii="Tahoma" w:eastAsia="Times New Roman" w:hAnsi="Tahoma" w:cs="Tahoma"/>
          <w:b/>
          <w:bCs/>
          <w:color w:val="000000"/>
          <w:sz w:val="23"/>
          <w:szCs w:val="23"/>
          <w:lang w:eastAsia="es-CO"/>
        </w:rPr>
        <w:t>MARIA ELENA DE LA PAVA DE TOBON</w:t>
      </w:r>
      <w:r w:rsidRPr="0025256C">
        <w:rPr>
          <w:rFonts w:ascii="Tahoma" w:eastAsia="Times New Roman" w:hAnsi="Tahoma" w:cs="Tahoma"/>
          <w:color w:val="000000"/>
          <w:sz w:val="23"/>
          <w:szCs w:val="23"/>
          <w:lang w:eastAsia="es-CO"/>
        </w:rPr>
        <w:t xml:space="preserve"> en calidad de copropietarios o a su apoderado debidamente constituido, de no ser posible la notificación personal, se hará en los términos estipulados en el Código de procedimiento administrativo y de lo contencioso administrativo (notificación por aviso).</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ARTÍCULO DÉCIMO TERCERO: </w:t>
      </w:r>
      <w:r w:rsidRPr="0025256C">
        <w:rPr>
          <w:rFonts w:ascii="Tahoma" w:eastAsia="Times New Roman" w:hAnsi="Tahoma" w:cs="Tahoma"/>
          <w:color w:val="000000"/>
          <w:sz w:val="23"/>
          <w:szCs w:val="23"/>
          <w:lang w:eastAsia="es-CO"/>
        </w:rPr>
        <w:t>El encabezado y la parte Resolutiva de la presente Resolución, deberá ser publicada en el boletín ambiental de la C.R.Q., a costa del interesado, de conformidad con los Artículos 70 y 71 de la Ley 99 de 1993. </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ARTÍCULO DÉCIMO CUARTO:</w:t>
      </w:r>
      <w:r w:rsidRPr="0025256C">
        <w:rPr>
          <w:rFonts w:ascii="Tahoma" w:eastAsia="Times New Roman" w:hAnsi="Tahoma" w:cs="Tahoma"/>
          <w:color w:val="000000"/>
          <w:sz w:val="23"/>
          <w:szCs w:val="23"/>
          <w:lang w:eastAsia="es-CO"/>
        </w:rPr>
        <w:t xml:space="preserve"> La presente Resolución rige a partir de la fecha de ejecutoría, de conformidad con el artículo 87 del Código de Procedimiento Administrativo y de lo Contencioso Administrativo, (Ley 1437 de 2011).</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ARTICULO DÉCIMO QUINTO: </w:t>
      </w:r>
      <w:r w:rsidRPr="0025256C">
        <w:rPr>
          <w:rFonts w:ascii="Tahoma" w:eastAsia="Times New Roman" w:hAnsi="Tahoma" w:cs="Tahoma"/>
          <w:color w:val="000000"/>
          <w:sz w:val="23"/>
          <w:szCs w:val="23"/>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5256C" w:rsidRPr="0025256C" w:rsidRDefault="0025256C" w:rsidP="0025256C">
      <w:pPr>
        <w:rPr>
          <w:rFonts w:eastAsia="Times New Roman"/>
          <w:lang w:eastAsia="es-CO"/>
        </w:rPr>
      </w:pPr>
    </w:p>
    <w:p w:rsidR="0025256C" w:rsidRPr="0025256C" w:rsidRDefault="0025256C" w:rsidP="0025256C">
      <w:pPr>
        <w:jc w:val="both"/>
        <w:rPr>
          <w:rFonts w:eastAsia="Times New Roman"/>
          <w:lang w:eastAsia="es-CO"/>
        </w:rPr>
      </w:pPr>
      <w:r w:rsidRPr="0025256C">
        <w:rPr>
          <w:rFonts w:ascii="Tahoma" w:eastAsia="Times New Roman" w:hAnsi="Tahoma" w:cs="Tahoma"/>
          <w:b/>
          <w:bCs/>
          <w:color w:val="000000"/>
          <w:sz w:val="23"/>
          <w:szCs w:val="23"/>
          <w:lang w:eastAsia="es-CO"/>
        </w:rPr>
        <w:t xml:space="preserve">ARTICULO DÉCIMO SEXTO: </w:t>
      </w:r>
      <w:r w:rsidRPr="0025256C">
        <w:rPr>
          <w:rFonts w:ascii="Tahoma" w:eastAsia="Times New Roman" w:hAnsi="Tahoma" w:cs="Tahoma"/>
          <w:color w:val="000000"/>
          <w:sz w:val="23"/>
          <w:szCs w:val="23"/>
          <w:lang w:eastAsia="es-CO"/>
        </w:rPr>
        <w:t xml:space="preserve">El responsable del proyecto deberá dar estricto cumplimiento al permiso aprobado y cada una de las </w:t>
      </w:r>
      <w:r w:rsidRPr="0025256C">
        <w:rPr>
          <w:rFonts w:ascii="Tahoma" w:eastAsia="Times New Roman" w:hAnsi="Tahoma" w:cs="Tahoma"/>
          <w:color w:val="000000"/>
          <w:sz w:val="23"/>
          <w:szCs w:val="23"/>
          <w:lang w:eastAsia="es-CO"/>
        </w:rPr>
        <w:lastRenderedPageBreak/>
        <w:t>especificaciones técnicas señaladas en el concepto técnico.</w:t>
      </w:r>
    </w:p>
    <w:p w:rsidR="0025256C" w:rsidRPr="0025256C" w:rsidRDefault="0025256C" w:rsidP="0025256C">
      <w:pPr>
        <w:rPr>
          <w:rFonts w:eastAsia="Times New Roman"/>
          <w:lang w:eastAsia="es-CO"/>
        </w:rPr>
      </w:pPr>
    </w:p>
    <w:p w:rsidR="0025256C" w:rsidRPr="0025256C" w:rsidRDefault="0025256C" w:rsidP="0025256C">
      <w:pPr>
        <w:jc w:val="center"/>
        <w:rPr>
          <w:rFonts w:eastAsia="Times New Roman"/>
          <w:lang w:eastAsia="es-CO"/>
        </w:rPr>
      </w:pPr>
      <w:r w:rsidRPr="0025256C">
        <w:rPr>
          <w:rFonts w:ascii="Tahoma" w:eastAsia="Times New Roman" w:hAnsi="Tahoma" w:cs="Tahoma"/>
          <w:b/>
          <w:bCs/>
          <w:color w:val="000000"/>
          <w:sz w:val="23"/>
          <w:szCs w:val="23"/>
          <w:lang w:eastAsia="es-CO"/>
        </w:rPr>
        <w:t>NOTIFÍQUESE, PUBLÍQUESE Y CÚMPLASE</w:t>
      </w:r>
    </w:p>
    <w:p w:rsidR="0025256C" w:rsidRPr="0025256C" w:rsidRDefault="0025256C" w:rsidP="0025256C">
      <w:pPr>
        <w:spacing w:after="240"/>
        <w:rPr>
          <w:rFonts w:eastAsia="Times New Roman"/>
          <w:lang w:eastAsia="es-CO"/>
        </w:rPr>
      </w:pPr>
      <w:r w:rsidRPr="0025256C">
        <w:rPr>
          <w:rFonts w:eastAsia="Times New Roman"/>
          <w:lang w:eastAsia="es-CO"/>
        </w:rPr>
        <w:br/>
      </w:r>
      <w:r w:rsidRPr="0025256C">
        <w:rPr>
          <w:rFonts w:eastAsia="Times New Roman"/>
          <w:lang w:eastAsia="es-CO"/>
        </w:rPr>
        <w:br/>
      </w:r>
    </w:p>
    <w:p w:rsidR="0025256C" w:rsidRPr="0025256C" w:rsidRDefault="0025256C" w:rsidP="0025256C">
      <w:pPr>
        <w:jc w:val="center"/>
        <w:rPr>
          <w:rFonts w:eastAsia="Times New Roman"/>
          <w:lang w:eastAsia="es-CO"/>
        </w:rPr>
      </w:pPr>
      <w:r w:rsidRPr="0025256C">
        <w:rPr>
          <w:rFonts w:ascii="Tahoma" w:eastAsia="Times New Roman" w:hAnsi="Tahoma" w:cs="Tahoma"/>
          <w:b/>
          <w:bCs/>
          <w:color w:val="000000"/>
          <w:sz w:val="23"/>
          <w:szCs w:val="23"/>
          <w:lang w:eastAsia="es-CO"/>
        </w:rPr>
        <w:t>CARLOS ARIEL TRUKE OSPINA</w:t>
      </w:r>
    </w:p>
    <w:p w:rsidR="0025256C" w:rsidRPr="0025256C" w:rsidRDefault="0025256C" w:rsidP="0025256C">
      <w:pPr>
        <w:jc w:val="center"/>
        <w:rPr>
          <w:rFonts w:eastAsia="Times New Roman"/>
          <w:lang w:eastAsia="es-CO"/>
        </w:rPr>
      </w:pPr>
      <w:r w:rsidRPr="0025256C">
        <w:rPr>
          <w:rFonts w:ascii="Tahoma" w:eastAsia="Times New Roman" w:hAnsi="Tahoma" w:cs="Tahoma"/>
          <w:color w:val="000000"/>
          <w:sz w:val="23"/>
          <w:szCs w:val="23"/>
          <w:lang w:eastAsia="es-CO"/>
        </w:rPr>
        <w:t>Subdirector de Regulación y Control Ambiental</w:t>
      </w:r>
    </w:p>
    <w:p w:rsidR="0025256C" w:rsidRDefault="0025256C" w:rsidP="002338B9">
      <w:pPr>
        <w:pStyle w:val="Sinespaciado"/>
        <w:jc w:val="center"/>
        <w:rPr>
          <w:rFonts w:ascii="Tahoma" w:hAnsi="Tahoma" w:cs="Tahoma"/>
          <w:b/>
          <w:i/>
          <w:sz w:val="24"/>
        </w:rPr>
      </w:pPr>
    </w:p>
    <w:p w:rsidR="0025256C" w:rsidRDefault="0025256C" w:rsidP="002338B9">
      <w:pPr>
        <w:pStyle w:val="Sinespaciado"/>
        <w:jc w:val="center"/>
        <w:rPr>
          <w:rFonts w:ascii="Tahoma" w:hAnsi="Tahoma" w:cs="Tahoma"/>
          <w:b/>
          <w:i/>
          <w:sz w:val="24"/>
        </w:rPr>
      </w:pPr>
    </w:p>
    <w:p w:rsidR="0025256C" w:rsidRDefault="0025256C" w:rsidP="002338B9">
      <w:pPr>
        <w:pStyle w:val="Sinespaciado"/>
        <w:jc w:val="center"/>
        <w:rPr>
          <w:rFonts w:ascii="Tahoma" w:hAnsi="Tahoma" w:cs="Tahoma"/>
          <w:b/>
          <w:i/>
          <w:sz w:val="24"/>
        </w:rPr>
      </w:pPr>
    </w:p>
    <w:p w:rsidR="0025256C" w:rsidRDefault="0025256C" w:rsidP="002338B9">
      <w:pPr>
        <w:pStyle w:val="Sinespaciado"/>
        <w:jc w:val="center"/>
        <w:rPr>
          <w:rFonts w:ascii="Tahoma" w:hAnsi="Tahoma" w:cs="Tahoma"/>
          <w:b/>
          <w:i/>
          <w:sz w:val="24"/>
        </w:rPr>
      </w:pPr>
    </w:p>
    <w:p w:rsidR="0025256C" w:rsidRDefault="0025256C" w:rsidP="002338B9">
      <w:pPr>
        <w:pStyle w:val="Sinespaciado"/>
        <w:jc w:val="center"/>
        <w:rPr>
          <w:rFonts w:ascii="Tahoma" w:hAnsi="Tahoma" w:cs="Tahoma"/>
          <w:b/>
          <w:i/>
          <w:sz w:val="24"/>
        </w:rPr>
      </w:pPr>
    </w:p>
    <w:p w:rsidR="0025256C" w:rsidRDefault="0025256C" w:rsidP="002338B9">
      <w:pPr>
        <w:pStyle w:val="Sinespaciado"/>
        <w:jc w:val="center"/>
        <w:rPr>
          <w:rFonts w:ascii="Tahoma" w:hAnsi="Tahoma" w:cs="Tahoma"/>
          <w:b/>
          <w:i/>
          <w:sz w:val="24"/>
        </w:rPr>
      </w:pPr>
    </w:p>
    <w:p w:rsidR="0025256C" w:rsidRDefault="0025256C" w:rsidP="002338B9">
      <w:pPr>
        <w:pStyle w:val="Sinespaciado"/>
        <w:jc w:val="center"/>
        <w:rPr>
          <w:rFonts w:ascii="Tahoma" w:hAnsi="Tahoma" w:cs="Tahoma"/>
          <w:b/>
          <w:i/>
          <w:sz w:val="24"/>
        </w:rPr>
      </w:pP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RESOLUCIÓN No. 2110 DE 2020</w:t>
      </w:r>
    </w:p>
    <w:p w:rsidR="0025256C" w:rsidRPr="0025256C" w:rsidRDefault="0025256C" w:rsidP="000C2BAC">
      <w:pPr>
        <w:pStyle w:val="Sinespaciado"/>
        <w:jc w:val="center"/>
        <w:rPr>
          <w:rFonts w:ascii="Tahoma" w:hAnsi="Tahoma" w:cs="Tahoma"/>
          <w:b/>
          <w:i/>
          <w:sz w:val="24"/>
        </w:rPr>
      </w:pPr>
      <w:r w:rsidRPr="0025256C">
        <w:rPr>
          <w:rFonts w:ascii="Tahoma" w:hAnsi="Tahoma" w:cs="Tahoma"/>
          <w:b/>
          <w:i/>
          <w:sz w:val="24"/>
        </w:rPr>
        <w:t xml:space="preserve">ARMENIA </w:t>
      </w:r>
      <w:r w:rsidR="000C2BAC">
        <w:rPr>
          <w:rFonts w:ascii="Tahoma" w:hAnsi="Tahoma" w:cs="Tahoma"/>
          <w:b/>
          <w:i/>
          <w:sz w:val="24"/>
        </w:rPr>
        <w:t>QUINDÍO, 06 DE OCTUBRE DEL 2020</w:t>
      </w:r>
    </w:p>
    <w:p w:rsidR="0025256C" w:rsidRPr="0025256C" w:rsidRDefault="0025256C" w:rsidP="0025256C">
      <w:pPr>
        <w:pStyle w:val="Sinespaciado"/>
        <w:jc w:val="center"/>
        <w:rPr>
          <w:rFonts w:ascii="Tahoma" w:hAnsi="Tahoma" w:cs="Tahoma"/>
          <w:b/>
          <w:i/>
          <w:sz w:val="24"/>
        </w:rPr>
      </w:pPr>
      <w:r w:rsidRPr="0025256C">
        <w:rPr>
          <w:rFonts w:ascii="Tahoma" w:hAnsi="Tahoma" w:cs="Tahoma"/>
          <w:b/>
          <w:i/>
          <w:sz w:val="24"/>
        </w:rPr>
        <w:t>“POR MEDIO DEL CUAL SE OTORGA UN PERMISO DE VERTIMIENTO DE AGUAS</w:t>
      </w:r>
    </w:p>
    <w:p w:rsidR="0025256C" w:rsidRDefault="0025256C" w:rsidP="0025256C">
      <w:pPr>
        <w:pStyle w:val="Sinespaciado"/>
        <w:jc w:val="center"/>
        <w:rPr>
          <w:rFonts w:ascii="Tahoma" w:hAnsi="Tahoma" w:cs="Tahoma"/>
          <w:b/>
          <w:i/>
          <w:sz w:val="24"/>
        </w:rPr>
      </w:pPr>
      <w:r w:rsidRPr="0025256C">
        <w:rPr>
          <w:rFonts w:ascii="Tahoma" w:hAnsi="Tahoma" w:cs="Tahoma"/>
          <w:b/>
          <w:i/>
          <w:sz w:val="24"/>
        </w:rPr>
        <w:t>RESIDUALES DOMÉSTICAS Y SE ADOPTAN OTRAS DISPOSICIONES”</w:t>
      </w:r>
    </w:p>
    <w:p w:rsidR="000C2BAC" w:rsidRDefault="000C2BAC" w:rsidP="0025256C">
      <w:pPr>
        <w:pStyle w:val="Sinespaciado"/>
        <w:jc w:val="center"/>
        <w:rPr>
          <w:rFonts w:ascii="Tahoma" w:hAnsi="Tahoma" w:cs="Tahoma"/>
          <w:b/>
          <w:i/>
          <w:sz w:val="24"/>
        </w:rPr>
      </w:pPr>
    </w:p>
    <w:p w:rsidR="000C2BAC" w:rsidRPr="000C2BAC" w:rsidRDefault="000C2BAC" w:rsidP="000C2BAC">
      <w:pPr>
        <w:jc w:val="center"/>
        <w:rPr>
          <w:rFonts w:eastAsia="Times New Roman"/>
          <w:lang w:eastAsia="es-CO"/>
        </w:rPr>
      </w:pPr>
      <w:r w:rsidRPr="000C2BAC">
        <w:rPr>
          <w:rFonts w:ascii="Tahoma" w:eastAsia="Times New Roman" w:hAnsi="Tahoma" w:cs="Tahoma"/>
          <w:b/>
          <w:bCs/>
          <w:color w:val="000000"/>
          <w:sz w:val="23"/>
          <w:szCs w:val="23"/>
          <w:lang w:eastAsia="es-CO"/>
        </w:rPr>
        <w:t>RESUELVE</w:t>
      </w:r>
    </w:p>
    <w:p w:rsidR="000C2BAC" w:rsidRPr="000C2BAC" w:rsidRDefault="000C2BAC" w:rsidP="000C2BAC">
      <w:pPr>
        <w:rPr>
          <w:rFonts w:eastAsia="Times New Roman"/>
          <w:lang w:eastAsia="es-CO"/>
        </w:rPr>
      </w:pPr>
    </w:p>
    <w:p w:rsidR="000C2BAC" w:rsidRPr="000C2BAC" w:rsidRDefault="000C2BAC" w:rsidP="000C2BAC">
      <w:pPr>
        <w:ind w:right="4"/>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0C2BAC">
        <w:rPr>
          <w:rFonts w:ascii="Tahoma" w:eastAsia="Times New Roman" w:hAnsi="Tahoma" w:cs="Tahoma"/>
          <w:color w:val="000000"/>
          <w:sz w:val="23"/>
          <w:szCs w:val="23"/>
          <w:lang w:eastAsia="es-CO"/>
        </w:rPr>
        <w:t xml:space="preserve">a la señora </w:t>
      </w:r>
      <w:r w:rsidRPr="000C2BAC">
        <w:rPr>
          <w:rFonts w:ascii="Tahoma" w:eastAsia="Times New Roman" w:hAnsi="Tahoma" w:cs="Tahoma"/>
          <w:b/>
          <w:bCs/>
          <w:color w:val="000000"/>
          <w:sz w:val="23"/>
          <w:szCs w:val="23"/>
          <w:lang w:eastAsia="es-CO"/>
        </w:rPr>
        <w:t>ANDREA GARCIA RONCANCIO</w:t>
      </w:r>
      <w:r w:rsidRPr="000C2BAC">
        <w:rPr>
          <w:rFonts w:ascii="Tahoma" w:eastAsia="Times New Roman" w:hAnsi="Tahoma" w:cs="Tahoma"/>
          <w:color w:val="000000"/>
          <w:sz w:val="23"/>
          <w:szCs w:val="23"/>
          <w:lang w:eastAsia="es-CO"/>
        </w:rPr>
        <w:t xml:space="preserve"> </w:t>
      </w:r>
      <w:r w:rsidRPr="000C2BAC">
        <w:rPr>
          <w:rFonts w:ascii="Tahoma" w:eastAsia="Times New Roman" w:hAnsi="Tahoma" w:cs="Tahoma"/>
          <w:color w:val="000000"/>
          <w:sz w:val="23"/>
          <w:szCs w:val="23"/>
          <w:lang w:eastAsia="es-CO"/>
        </w:rPr>
        <w:lastRenderedPageBreak/>
        <w:t xml:space="preserve">identificada con la cedula de ciudadania No. 1.094.879.434 y el señor </w:t>
      </w:r>
      <w:r w:rsidRPr="000C2BAC">
        <w:rPr>
          <w:rFonts w:ascii="Tahoma" w:eastAsia="Times New Roman" w:hAnsi="Tahoma" w:cs="Tahoma"/>
          <w:b/>
          <w:bCs/>
          <w:color w:val="000000"/>
          <w:sz w:val="23"/>
          <w:szCs w:val="23"/>
          <w:lang w:eastAsia="es-CO"/>
        </w:rPr>
        <w:t>ALBEIRO CASTAÑO LOPEZ</w:t>
      </w:r>
      <w:r w:rsidRPr="000C2BAC">
        <w:rPr>
          <w:rFonts w:ascii="Tahoma" w:eastAsia="Times New Roman" w:hAnsi="Tahoma" w:cs="Tahoma"/>
          <w:color w:val="000000"/>
          <w:sz w:val="23"/>
          <w:szCs w:val="23"/>
          <w:lang w:eastAsia="es-CO"/>
        </w:rPr>
        <w:t xml:space="preserve"> identificado con la cedula de ciudadania No. 1.125.782.043 en calidad de copropietarios del predio denominado: </w:t>
      </w:r>
      <w:r w:rsidRPr="000C2BAC">
        <w:rPr>
          <w:rFonts w:ascii="Tahoma" w:eastAsia="Times New Roman" w:hAnsi="Tahoma" w:cs="Tahoma"/>
          <w:b/>
          <w:bCs/>
          <w:color w:val="000000"/>
          <w:sz w:val="23"/>
          <w:szCs w:val="23"/>
          <w:lang w:eastAsia="es-CO"/>
        </w:rPr>
        <w:t>1) LOTE LA ESPERANZA,</w:t>
      </w:r>
      <w:r w:rsidRPr="000C2BAC">
        <w:rPr>
          <w:rFonts w:ascii="Tahoma" w:eastAsia="Times New Roman" w:hAnsi="Tahoma" w:cs="Tahoma"/>
          <w:color w:val="000000"/>
          <w:sz w:val="23"/>
          <w:szCs w:val="23"/>
          <w:lang w:eastAsia="es-CO"/>
        </w:rPr>
        <w:t xml:space="preserve"> ubicado en la vereda</w:t>
      </w:r>
      <w:r w:rsidRPr="000C2BAC">
        <w:rPr>
          <w:rFonts w:ascii="Tahoma" w:eastAsia="Times New Roman" w:hAnsi="Tahoma" w:cs="Tahoma"/>
          <w:b/>
          <w:bCs/>
          <w:color w:val="000000"/>
          <w:sz w:val="23"/>
          <w:szCs w:val="23"/>
          <w:lang w:eastAsia="es-CO"/>
        </w:rPr>
        <w:t xml:space="preserve"> MEMBRILLAL</w:t>
      </w:r>
      <w:r w:rsidRPr="000C2BAC">
        <w:rPr>
          <w:rFonts w:ascii="Tahoma" w:eastAsia="Times New Roman" w:hAnsi="Tahoma" w:cs="Tahoma"/>
          <w:color w:val="000000"/>
          <w:sz w:val="23"/>
          <w:szCs w:val="23"/>
          <w:lang w:eastAsia="es-CO"/>
        </w:rPr>
        <w:t xml:space="preserve">, del Municipio de </w:t>
      </w:r>
      <w:r w:rsidRPr="000C2BAC">
        <w:rPr>
          <w:rFonts w:ascii="Tahoma" w:eastAsia="Times New Roman" w:hAnsi="Tahoma" w:cs="Tahoma"/>
          <w:b/>
          <w:bCs/>
          <w:color w:val="000000"/>
          <w:sz w:val="23"/>
          <w:szCs w:val="23"/>
          <w:lang w:eastAsia="es-CO"/>
        </w:rPr>
        <w:t xml:space="preserve">CIRCASIA (Q), </w:t>
      </w:r>
      <w:r w:rsidRPr="000C2BAC">
        <w:rPr>
          <w:rFonts w:ascii="Tahoma" w:eastAsia="Times New Roman" w:hAnsi="Tahoma" w:cs="Tahoma"/>
          <w:color w:val="000000"/>
          <w:sz w:val="23"/>
          <w:szCs w:val="23"/>
          <w:lang w:eastAsia="es-CO"/>
        </w:rPr>
        <w:t>acorde con la información que presenta el siguiente cuadro:</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ASPECTOS TÉCNICOS Y AMBIENTALES GENERALES</w:t>
      </w:r>
    </w:p>
    <w:p w:rsidR="000C2BAC" w:rsidRPr="000C2BAC" w:rsidRDefault="000C2BAC" w:rsidP="000C2BAC">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25"/>
        <w:gridCol w:w="1630"/>
      </w:tblGrid>
      <w:tr w:rsidR="000C2BAC" w:rsidRPr="000C2BAC" w:rsidTr="000C2BA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center"/>
              <w:rPr>
                <w:rFonts w:eastAsia="Times New Roman"/>
                <w:lang w:eastAsia="es-CO"/>
              </w:rPr>
            </w:pPr>
            <w:r w:rsidRPr="000C2BAC">
              <w:rPr>
                <w:rFonts w:ascii="Tahoma" w:eastAsia="Times New Roman" w:hAnsi="Tahoma" w:cs="Tahoma"/>
                <w:b/>
                <w:bCs/>
                <w:color w:val="000000"/>
                <w:sz w:val="23"/>
                <w:szCs w:val="23"/>
                <w:lang w:eastAsia="es-CO"/>
              </w:rPr>
              <w:t>INFORMACIÓN GENERAL DEL VERTIMIENTO</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Finca La Esperanza.</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Vereda Membrillal del Municipio de Circasia (Q.)</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Lat: 4°38’12.9’’ Long: -75°39’16.7’’</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i/>
                <w:iCs/>
                <w:color w:val="000000"/>
                <w:sz w:val="23"/>
                <w:szCs w:val="23"/>
                <w:lang w:eastAsia="es-CO"/>
              </w:rPr>
              <w:t>Sin Información</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280-202754</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Suelo</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Comité de Cafeteros.</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Doméstico </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Doméstico (vivienda)</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0.011 Lt/seg.</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30 días/mes.</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lastRenderedPageBreak/>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06 horas/día</w:t>
            </w:r>
          </w:p>
        </w:tc>
      </w:tr>
      <w:tr w:rsidR="000C2BAC" w:rsidRPr="000C2BAC" w:rsidTr="000C2BA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Intermitente</w:t>
            </w:r>
          </w:p>
        </w:tc>
      </w:tr>
    </w:tbl>
    <w:p w:rsidR="000C2BAC" w:rsidRPr="000C2BAC" w:rsidRDefault="000C2BAC" w:rsidP="000C2BAC">
      <w:pPr>
        <w:rPr>
          <w:rFonts w:eastAsia="Times New Roman"/>
          <w:lang w:eastAsia="es-CO"/>
        </w:rPr>
      </w:pPr>
    </w:p>
    <w:p w:rsidR="000C2BAC" w:rsidRPr="000C2BAC" w:rsidRDefault="000C2BAC" w:rsidP="000C2BAC">
      <w:pPr>
        <w:shd w:val="clear" w:color="auto" w:fill="FFFFFF"/>
        <w:jc w:val="both"/>
        <w:rPr>
          <w:rFonts w:eastAsia="Times New Roman"/>
          <w:lang w:eastAsia="es-CO"/>
        </w:rPr>
      </w:pPr>
      <w:r w:rsidRPr="000C2BAC">
        <w:rPr>
          <w:rFonts w:ascii="Tahoma" w:eastAsia="Times New Roman" w:hAnsi="Tahoma" w:cs="Tahoma"/>
          <w:b/>
          <w:bCs/>
          <w:color w:val="000000"/>
          <w:sz w:val="23"/>
          <w:szCs w:val="23"/>
          <w:lang w:eastAsia="es-CO"/>
        </w:rPr>
        <w:t xml:space="preserve">PARÁGRAFO 1: </w:t>
      </w:r>
      <w:r w:rsidRPr="000C2BAC">
        <w:rPr>
          <w:rFonts w:ascii="Tahoma" w:eastAsia="Times New Roman" w:hAnsi="Tahoma" w:cs="Tahoma"/>
          <w:color w:val="000000"/>
          <w:sz w:val="23"/>
          <w:szCs w:val="23"/>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0C2BAC" w:rsidRPr="000C2BAC" w:rsidRDefault="000C2BAC" w:rsidP="000C2BAC">
      <w:pPr>
        <w:rPr>
          <w:rFonts w:eastAsia="Times New Roman"/>
          <w:lang w:eastAsia="es-CO"/>
        </w:rPr>
      </w:pPr>
    </w:p>
    <w:p w:rsidR="000C2BAC" w:rsidRPr="000C2BAC" w:rsidRDefault="000C2BAC" w:rsidP="000C2BAC">
      <w:pPr>
        <w:shd w:val="clear" w:color="auto" w:fill="FFFFFF"/>
        <w:jc w:val="both"/>
        <w:rPr>
          <w:rFonts w:eastAsia="Times New Roman"/>
          <w:lang w:eastAsia="es-CO"/>
        </w:rPr>
      </w:pPr>
      <w:r w:rsidRPr="000C2BAC">
        <w:rPr>
          <w:rFonts w:ascii="Tahoma" w:eastAsia="Times New Roman" w:hAnsi="Tahoma" w:cs="Tahoma"/>
          <w:b/>
          <w:bCs/>
          <w:color w:val="000000"/>
          <w:sz w:val="23"/>
          <w:szCs w:val="23"/>
          <w:lang w:eastAsia="es-CO"/>
        </w:rPr>
        <w:t>PARÁGRAFO 2: </w:t>
      </w:r>
      <w:r w:rsidRPr="000C2BAC">
        <w:rPr>
          <w:rFonts w:ascii="Tahoma" w:eastAsia="Times New Roman" w:hAnsi="Tahoma" w:cs="Tahoma"/>
          <w:color w:val="000000"/>
          <w:sz w:val="23"/>
          <w:szCs w:val="23"/>
          <w:lang w:eastAsia="es-CO"/>
        </w:rPr>
        <w:t>El usuario deberá adelantar ante la Corporación la Renovación del permiso de vertimientos mediante solicitud por escrito,</w:t>
      </w:r>
      <w:r w:rsidRPr="000C2BAC">
        <w:rPr>
          <w:rFonts w:ascii="Tahoma" w:eastAsia="Times New Roman" w:hAnsi="Tahoma" w:cs="Tahoma"/>
          <w:b/>
          <w:bCs/>
          <w:color w:val="000000"/>
          <w:sz w:val="23"/>
          <w:szCs w:val="23"/>
          <w:u w:val="single"/>
          <w:lang w:eastAsia="es-CO"/>
        </w:rPr>
        <w:t xml:space="preserve"> dentro del primer trimestre del último año de vigencia del permiso de vertimientos que hoy se otorga</w:t>
      </w:r>
      <w:r w:rsidRPr="000C2BAC">
        <w:rPr>
          <w:rFonts w:ascii="Tahoma" w:eastAsia="Times New Roman" w:hAnsi="Tahoma" w:cs="Tahoma"/>
          <w:color w:val="000000"/>
          <w:sz w:val="23"/>
          <w:szCs w:val="23"/>
          <w:lang w:eastAsia="es-CO"/>
        </w:rPr>
        <w:t>, de acuerdo al artículo 2.2.3.3.5.10 de la sección 5 del decreto 1076 de 2015 (50 del Decreto 3930 de 2010).</w:t>
      </w:r>
    </w:p>
    <w:p w:rsidR="000C2BAC" w:rsidRPr="000C2BAC" w:rsidRDefault="000C2BAC" w:rsidP="000C2BAC">
      <w:pPr>
        <w:rPr>
          <w:rFonts w:eastAsia="Times New Roman"/>
          <w:lang w:eastAsia="es-CO"/>
        </w:rPr>
      </w:pPr>
    </w:p>
    <w:p w:rsidR="000C2BAC" w:rsidRPr="000C2BAC" w:rsidRDefault="000C2BAC" w:rsidP="000C2BAC">
      <w:pPr>
        <w:shd w:val="clear" w:color="auto" w:fill="FFFFFF"/>
        <w:jc w:val="both"/>
        <w:rPr>
          <w:rFonts w:eastAsia="Times New Roman"/>
          <w:lang w:eastAsia="es-CO"/>
        </w:rPr>
      </w:pPr>
      <w:r w:rsidRPr="000C2BAC">
        <w:rPr>
          <w:rFonts w:ascii="Tahoma" w:eastAsia="Times New Roman" w:hAnsi="Tahoma" w:cs="Tahoma"/>
          <w:b/>
          <w:bCs/>
          <w:color w:val="000000"/>
          <w:sz w:val="23"/>
          <w:szCs w:val="23"/>
          <w:lang w:eastAsia="es-CO"/>
        </w:rPr>
        <w:t>PARÁGRAFO 3: </w:t>
      </w:r>
      <w:r w:rsidRPr="000C2BAC">
        <w:rPr>
          <w:rFonts w:ascii="Tahoma" w:eastAsia="Times New Roman" w:hAnsi="Tahoma" w:cs="Tahoma"/>
          <w:color w:val="000000"/>
          <w:sz w:val="23"/>
          <w:szCs w:val="23"/>
          <w:lang w:eastAsia="es-CO"/>
        </w:rPr>
        <w:t>El presente permiso de vertimientos, no constituye ni debe interpretarse que es una autorización para construir; con el mismo </w:t>
      </w:r>
      <w:r w:rsidRPr="000C2BAC">
        <w:rPr>
          <w:rFonts w:ascii="Tahoma" w:eastAsia="Times New Roman" w:hAnsi="Tahoma" w:cs="Tahoma"/>
          <w:b/>
          <w:bCs/>
          <w:color w:val="000000"/>
          <w:sz w:val="23"/>
          <w:szCs w:val="23"/>
          <w:lang w:eastAsia="es-CO"/>
        </w:rPr>
        <w:t>NO </w:t>
      </w:r>
      <w:r w:rsidRPr="000C2BAC">
        <w:rPr>
          <w:rFonts w:ascii="Tahoma" w:eastAsia="Times New Roman" w:hAnsi="Tahoma" w:cs="Tahoma"/>
          <w:color w:val="000000"/>
          <w:sz w:val="23"/>
          <w:szCs w:val="23"/>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C2BAC">
        <w:rPr>
          <w:rFonts w:ascii="Tahoma" w:eastAsia="Times New Roman" w:hAnsi="Tahoma" w:cs="Tahoma"/>
          <w:b/>
          <w:bCs/>
          <w:color w:val="000000"/>
          <w:sz w:val="23"/>
          <w:szCs w:val="23"/>
          <w:lang w:eastAsia="es-CO"/>
        </w:rPr>
        <w:t>NO CONSTITUYE </w:t>
      </w:r>
      <w:r w:rsidRPr="000C2BAC">
        <w:rPr>
          <w:rFonts w:ascii="Tahoma" w:eastAsia="Times New Roman" w:hAnsi="Tahoma" w:cs="Tahoma"/>
          <w:color w:val="000000"/>
          <w:sz w:val="23"/>
          <w:szCs w:val="23"/>
          <w:lang w:eastAsia="es-CO"/>
        </w:rPr>
        <w:t>una Licencia ambiental, ni una licencia de construcción, ni una licencia de parcelación, ni una licencia urbanística, ni ningún otro permiso que no esté contemplado dentro de la presente resolución.</w:t>
      </w:r>
    </w:p>
    <w:p w:rsidR="000C2BAC" w:rsidRPr="000C2BAC" w:rsidRDefault="000C2BAC" w:rsidP="000C2BAC">
      <w:pPr>
        <w:shd w:val="clear" w:color="auto" w:fill="FFFFFF"/>
        <w:jc w:val="both"/>
        <w:rPr>
          <w:rFonts w:eastAsia="Times New Roman"/>
          <w:lang w:eastAsia="es-CO"/>
        </w:rPr>
      </w:pPr>
      <w:r w:rsidRPr="000C2BAC">
        <w:rPr>
          <w:rFonts w:eastAsia="Times New Roman"/>
          <w:lang w:eastAsia="es-CO"/>
        </w:rPr>
        <w:lastRenderedPageBreak/>
        <w:t> </w:t>
      </w: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SEGUNDO: ACOGER </w:t>
      </w:r>
      <w:r w:rsidRPr="000C2BAC">
        <w:rPr>
          <w:rFonts w:ascii="Tahoma" w:eastAsia="Times New Roman" w:hAnsi="Tahoma" w:cs="Tahoma"/>
          <w:color w:val="000000"/>
          <w:sz w:val="23"/>
          <w:szCs w:val="23"/>
          <w:lang w:eastAsia="es-CO"/>
        </w:rPr>
        <w:t xml:space="preserve">el sistema de tratamiento de aguas residuales domésticas que fue presentado en las memorias de la solicitud el cual se encuentra construido en el predio </w:t>
      </w:r>
      <w:r w:rsidRPr="000C2BAC">
        <w:rPr>
          <w:rFonts w:ascii="Tahoma" w:eastAsia="Times New Roman" w:hAnsi="Tahoma" w:cs="Tahoma"/>
          <w:b/>
          <w:bCs/>
          <w:color w:val="000000"/>
          <w:sz w:val="23"/>
          <w:szCs w:val="23"/>
          <w:lang w:eastAsia="es-CO"/>
        </w:rPr>
        <w:t>1) LOTE LA ESPERANZA,</w:t>
      </w:r>
      <w:r w:rsidRPr="000C2BAC">
        <w:rPr>
          <w:rFonts w:ascii="Tahoma" w:eastAsia="Times New Roman" w:hAnsi="Tahoma" w:cs="Tahoma"/>
          <w:color w:val="000000"/>
          <w:sz w:val="23"/>
          <w:szCs w:val="23"/>
          <w:lang w:eastAsia="es-CO"/>
        </w:rPr>
        <w:t xml:space="preserve"> ubicado en la Vereda</w:t>
      </w:r>
      <w:r w:rsidRPr="000C2BAC">
        <w:rPr>
          <w:rFonts w:ascii="Tahoma" w:eastAsia="Times New Roman" w:hAnsi="Tahoma" w:cs="Tahoma"/>
          <w:b/>
          <w:bCs/>
          <w:color w:val="000000"/>
          <w:sz w:val="23"/>
          <w:szCs w:val="23"/>
          <w:lang w:eastAsia="es-CO"/>
        </w:rPr>
        <w:t xml:space="preserve"> MEMBRILLAL</w:t>
      </w:r>
      <w:r w:rsidRPr="000C2BAC">
        <w:rPr>
          <w:rFonts w:ascii="Tahoma" w:eastAsia="Times New Roman" w:hAnsi="Tahoma" w:cs="Tahoma"/>
          <w:color w:val="000000"/>
          <w:sz w:val="23"/>
          <w:szCs w:val="23"/>
          <w:lang w:eastAsia="es-CO"/>
        </w:rPr>
        <w:t xml:space="preserve">, del Municipio de </w:t>
      </w:r>
      <w:r w:rsidRPr="000C2BAC">
        <w:rPr>
          <w:rFonts w:ascii="Tahoma" w:eastAsia="Times New Roman" w:hAnsi="Tahoma" w:cs="Tahoma"/>
          <w:b/>
          <w:bCs/>
          <w:color w:val="000000"/>
          <w:sz w:val="23"/>
          <w:szCs w:val="23"/>
          <w:lang w:eastAsia="es-CO"/>
        </w:rPr>
        <w:t xml:space="preserve">CIRCASIA (Q), </w:t>
      </w:r>
      <w:r w:rsidRPr="000C2BAC">
        <w:rPr>
          <w:rFonts w:ascii="Tahoma" w:eastAsia="Times New Roman" w:hAnsi="Tahoma" w:cs="Tahoma"/>
          <w:color w:val="000000"/>
          <w:sz w:val="23"/>
          <w:szCs w:val="23"/>
          <w:lang w:eastAsia="es-CO"/>
        </w:rPr>
        <w:t>el cual es efectivo para tratar las aguas residuales de la vivienda con una contribución generada hasta por doce (12) contribuyentes.</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El sistema de tratamiento aprobado corresponde con las siguientes características: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 xml:space="preserve">Las aguas residuales domésticas (ARD), generadas en el predio se conducen a un Sistema de Tratamiento de Aguas Residuales Domésticas (STARD) en prefabricado integrado de 4000Lts de capacidad, compuesto por trampa de grasas (250Lts), tanque séptico (2000Lts), filtro anaeróbico de falso fondo (2000Lts) y sistema de disposición final a campo de infiltración con capacidad calculada hasta para máximo </w:t>
      </w:r>
      <w:r w:rsidRPr="000C2BAC">
        <w:rPr>
          <w:rFonts w:ascii="Tahoma" w:eastAsia="Times New Roman" w:hAnsi="Tahoma" w:cs="Tahoma"/>
          <w:b/>
          <w:bCs/>
          <w:color w:val="000000"/>
          <w:sz w:val="23"/>
          <w:szCs w:val="23"/>
          <w:lang w:eastAsia="es-CO"/>
        </w:rPr>
        <w:t>12</w:t>
      </w:r>
      <w:r w:rsidRPr="000C2BAC">
        <w:rPr>
          <w:rFonts w:ascii="Tahoma" w:eastAsia="Times New Roman" w:hAnsi="Tahoma" w:cs="Tahoma"/>
          <w:color w:val="000000"/>
          <w:sz w:val="23"/>
          <w:szCs w:val="23"/>
          <w:lang w:eastAsia="es-CO"/>
        </w:rPr>
        <w:t xml:space="preserve"> contribuyentes . El diseño de cada una de las unidades que componen el sistema es estándar y sus especificaciones se encuentran inmersas en el manual de instalación del fabricante.</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lang w:eastAsia="es-CO"/>
        </w:rPr>
        <w:t>Imagen 1. </w:t>
      </w:r>
    </w:p>
    <w:p w:rsidR="000C2BAC" w:rsidRPr="000C2BAC" w:rsidRDefault="000C2BAC" w:rsidP="000C2BAC">
      <w:pPr>
        <w:jc w:val="center"/>
        <w:rPr>
          <w:rFonts w:eastAsia="Times New Roman"/>
          <w:lang w:eastAsia="es-CO"/>
        </w:rPr>
      </w:pPr>
      <w:r w:rsidRPr="000C2BAC">
        <w:rPr>
          <w:rFonts w:ascii="Tahoma" w:eastAsia="Times New Roman" w:hAnsi="Tahoma" w:cs="Tahoma"/>
          <w:noProof/>
          <w:color w:val="000000"/>
          <w:sz w:val="23"/>
          <w:szCs w:val="23"/>
          <w:bdr w:val="none" w:sz="0" w:space="0" w:color="auto" w:frame="1"/>
          <w:lang w:eastAsia="es-CO"/>
        </w:rPr>
        <w:lastRenderedPageBreak/>
        <w:drawing>
          <wp:inline distT="0" distB="0" distL="0" distR="0">
            <wp:extent cx="5105400" cy="3752850"/>
            <wp:effectExtent l="0" t="0" r="0" b="0"/>
            <wp:docPr id="22" name="Imagen 22" descr="https://lh5.googleusercontent.com/0qXaov7y_Vj3atm_vZJCplT1zkJR5jVti6NxTsqt-VBJ4ngkrrfqBVCQUkGRCH9aV5C5aKY4k4Cx9svQlhGQkk9UYseEs0W0R9Y5Dyo8JcLwzLnaH0GNu6voG3j_lrZIcSh8cd1fcXWOWb_B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0qXaov7y_Vj3atm_vZJCplT1zkJR5jVti6NxTsqt-VBJ4ngkrrfqBVCQUkGRCH9aV5C5aKY4k4Cx9svQlhGQkk9UYseEs0W0R9Y5Dyo8JcLwzLnaH0GNu6voG3j_lrZIcSh8cd1fcXWOWb_Bm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752850"/>
                    </a:xfrm>
                    <a:prstGeom prst="rect">
                      <a:avLst/>
                    </a:prstGeom>
                    <a:noFill/>
                    <a:ln>
                      <a:noFill/>
                    </a:ln>
                  </pic:spPr>
                </pic:pic>
              </a:graphicData>
            </a:graphic>
          </wp:inline>
        </w:drawing>
      </w:r>
    </w:p>
    <w:p w:rsidR="000C2BAC" w:rsidRPr="000C2BAC" w:rsidRDefault="000C2BAC" w:rsidP="000C2BAC">
      <w:pPr>
        <w:spacing w:after="200"/>
        <w:jc w:val="center"/>
        <w:rPr>
          <w:rFonts w:eastAsia="Times New Roman"/>
          <w:lang w:eastAsia="es-CO"/>
        </w:rPr>
      </w:pPr>
      <w:r w:rsidRPr="000C2BAC">
        <w:rPr>
          <w:rFonts w:ascii="Tahoma" w:eastAsia="Times New Roman" w:hAnsi="Tahoma" w:cs="Tahoma"/>
          <w:b/>
          <w:bCs/>
          <w:color w:val="000000"/>
          <w:sz w:val="23"/>
          <w:szCs w:val="23"/>
          <w:lang w:eastAsia="es-CO"/>
        </w:rPr>
        <w:t>2Sistema de Tratamiento de Aguas Residuales Domésticas</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u w:val="single"/>
          <w:lang w:eastAsia="es-CO"/>
        </w:rPr>
        <w:t>Disposición final del efluente</w:t>
      </w:r>
      <w:r w:rsidRPr="000C2BAC">
        <w:rPr>
          <w:rFonts w:ascii="Tahoma" w:eastAsia="Times New Roman" w:hAnsi="Tahoma" w:cs="Tahoma"/>
          <w:color w:val="000000"/>
          <w:sz w:val="23"/>
          <w:szCs w:val="23"/>
          <w:lang w:eastAsia="es-CO"/>
        </w:rPr>
        <w:t>:</w:t>
      </w:r>
      <w:r w:rsidRPr="000C2BAC">
        <w:rPr>
          <w:rFonts w:ascii="Tahoma" w:eastAsia="Times New Roman" w:hAnsi="Tahoma" w:cs="Tahoma"/>
          <w:b/>
          <w:bCs/>
          <w:color w:val="000000"/>
          <w:sz w:val="23"/>
          <w:szCs w:val="23"/>
          <w:lang w:eastAsia="es-CO"/>
        </w:rPr>
        <w:t xml:space="preserve"> </w:t>
      </w:r>
      <w:r w:rsidRPr="000C2BAC">
        <w:rPr>
          <w:rFonts w:ascii="Tahoma" w:eastAsia="Times New Roman" w:hAnsi="Tahoma" w:cs="Tahoma"/>
          <w:color w:val="000000"/>
          <w:sz w:val="23"/>
          <w:szCs w:val="23"/>
          <w:lang w:eastAsia="es-CO"/>
        </w:rPr>
        <w:t>Como disposición final para el tratamiento de las aguas residuales domésticas tratadas se opta por conducir dichas aguas para  infiltración al suelo mediante Campo de infiltración. La tasa de percolación adquirida a partir del ensayo de permeabilidad realizado  en el predio es de 6 min/Centímetro. Se revela un suelo limo de tipo arcilloso permeable de absorción Rápida, a partir de esto, el Campo de infiltración presenta dimensiones de 0.75m de ancho de zanja y 3 zanjas de 6.40m de Longitud.</w:t>
      </w:r>
      <w:r w:rsidRPr="000C2BAC">
        <w:rPr>
          <w:rFonts w:ascii="Tahoma" w:eastAsia="Times New Roman" w:hAnsi="Tahoma" w:cs="Tahoma"/>
          <w:color w:val="FF0000"/>
          <w:sz w:val="23"/>
          <w:szCs w:val="23"/>
          <w:lang w:eastAsia="es-CO"/>
        </w:rPr>
        <w:t>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color w:val="000000"/>
          <w:sz w:val="23"/>
          <w:szCs w:val="23"/>
          <w:u w:val="single"/>
          <w:lang w:eastAsia="es-CO"/>
        </w:rPr>
        <w:t>Área de disposición del vertimiento:</w:t>
      </w:r>
      <w:r w:rsidRPr="000C2BAC">
        <w:rPr>
          <w:rFonts w:ascii="Tahoma" w:eastAsia="Times New Roman" w:hAnsi="Tahoma" w:cs="Tahoma"/>
          <w:color w:val="000000"/>
          <w:sz w:val="23"/>
          <w:szCs w:val="23"/>
          <w:lang w:eastAsia="es-CO"/>
        </w:rPr>
        <w:t xml:space="preserve"> para la disposición final de las aguas en el predio, se determinó un área necesaria de 14.40m</w:t>
      </w:r>
      <w:r w:rsidRPr="000C2BAC">
        <w:rPr>
          <w:rFonts w:ascii="Tahoma" w:eastAsia="Times New Roman" w:hAnsi="Tahoma" w:cs="Tahoma"/>
          <w:color w:val="000000"/>
          <w:sz w:val="14"/>
          <w:szCs w:val="14"/>
          <w:vertAlign w:val="superscript"/>
          <w:lang w:eastAsia="es-CO"/>
        </w:rPr>
        <w:t>2</w:t>
      </w:r>
      <w:r w:rsidRPr="000C2BAC">
        <w:rPr>
          <w:rFonts w:ascii="Tahoma" w:eastAsia="Times New Roman" w:hAnsi="Tahoma" w:cs="Tahoma"/>
          <w:color w:val="000000"/>
          <w:sz w:val="23"/>
          <w:szCs w:val="23"/>
          <w:lang w:eastAsia="es-CO"/>
        </w:rPr>
        <w:t xml:space="preserve">, la misma esta contempladas en las coordenadas Lat: 4°38’12.9’’ </w:t>
      </w:r>
      <w:r w:rsidRPr="000C2BAC">
        <w:rPr>
          <w:rFonts w:ascii="Tahoma" w:eastAsia="Times New Roman" w:hAnsi="Tahoma" w:cs="Tahoma"/>
          <w:color w:val="000000"/>
          <w:sz w:val="23"/>
          <w:szCs w:val="23"/>
          <w:lang w:eastAsia="es-CO"/>
        </w:rPr>
        <w:lastRenderedPageBreak/>
        <w:t>Long: -75°39’16.7’’ para una latitud de 1563 m.s.n.m.</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u w:val="single"/>
          <w:lang w:eastAsia="es-CO"/>
        </w:rPr>
        <w:t>PARAGRAFO 1:</w:t>
      </w:r>
      <w:r w:rsidRPr="000C2BAC">
        <w:rPr>
          <w:rFonts w:ascii="Tahoma" w:eastAsia="Times New Roman" w:hAnsi="Tahoma" w:cs="Tahoma"/>
          <w:color w:val="000000"/>
          <w:sz w:val="23"/>
          <w:szCs w:val="23"/>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campesina que se encuentra construido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w:t>
      </w:r>
      <w:r w:rsidRPr="000C2BAC">
        <w:rPr>
          <w:rFonts w:ascii="Tahoma" w:eastAsia="Times New Roman" w:hAnsi="Tahoma" w:cs="Tahoma"/>
          <w:color w:val="000000"/>
          <w:sz w:val="23"/>
          <w:szCs w:val="23"/>
          <w:u w:val="single"/>
          <w:lang w:eastAsia="es-CO"/>
        </w:rPr>
        <w:lastRenderedPageBreak/>
        <w:t>la cual se verifica la mitigación de los posibles impactos ambientales que se puedan llegar a generar por el desarrollo de la actividad pretendida en el predio.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u w:val="single"/>
          <w:lang w:eastAsia="es-CO"/>
        </w:rPr>
        <w:t>PARAGRAFO 2:</w:t>
      </w:r>
      <w:r w:rsidRPr="000C2BAC">
        <w:rPr>
          <w:rFonts w:ascii="Tahoma" w:eastAsia="Times New Roman" w:hAnsi="Tahoma" w:cs="Tahoma"/>
          <w:color w:val="000000"/>
          <w:sz w:val="23"/>
          <w:szCs w:val="23"/>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TERCERO: </w:t>
      </w:r>
      <w:r w:rsidRPr="000C2BAC">
        <w:rPr>
          <w:rFonts w:ascii="Tahoma" w:eastAsia="Times New Roman" w:hAnsi="Tahoma" w:cs="Tahoma"/>
          <w:color w:val="000000"/>
          <w:sz w:val="23"/>
          <w:szCs w:val="23"/>
          <w:lang w:eastAsia="es-CO"/>
        </w:rPr>
        <w:t xml:space="preserve">El permiso de vertimientos que se otorga mediante la presente resolución, conlleva la imposición de condiciones y obligaciones a la señora </w:t>
      </w:r>
      <w:r w:rsidRPr="000C2BAC">
        <w:rPr>
          <w:rFonts w:ascii="Tahoma" w:eastAsia="Times New Roman" w:hAnsi="Tahoma" w:cs="Tahoma"/>
          <w:b/>
          <w:bCs/>
          <w:color w:val="000000"/>
          <w:sz w:val="23"/>
          <w:szCs w:val="23"/>
          <w:lang w:eastAsia="es-CO"/>
        </w:rPr>
        <w:t>ANDREA GARCIA RONCANCIO</w:t>
      </w:r>
      <w:r w:rsidRPr="000C2BAC">
        <w:rPr>
          <w:rFonts w:ascii="Tahoma" w:eastAsia="Times New Roman" w:hAnsi="Tahoma" w:cs="Tahoma"/>
          <w:color w:val="000000"/>
          <w:sz w:val="23"/>
          <w:szCs w:val="23"/>
          <w:lang w:eastAsia="es-CO"/>
        </w:rPr>
        <w:t xml:space="preserve"> identificada con la cedula de ciudadania No. 1.094.879.434 y el señor </w:t>
      </w:r>
      <w:r w:rsidRPr="000C2BAC">
        <w:rPr>
          <w:rFonts w:ascii="Tahoma" w:eastAsia="Times New Roman" w:hAnsi="Tahoma" w:cs="Tahoma"/>
          <w:b/>
          <w:bCs/>
          <w:color w:val="000000"/>
          <w:sz w:val="23"/>
          <w:szCs w:val="23"/>
          <w:lang w:eastAsia="es-CO"/>
        </w:rPr>
        <w:t>ALBEIRO CASTAÑO LOPEZ</w:t>
      </w:r>
      <w:r w:rsidRPr="000C2BAC">
        <w:rPr>
          <w:rFonts w:ascii="Tahoma" w:eastAsia="Times New Roman" w:hAnsi="Tahoma" w:cs="Tahoma"/>
          <w:color w:val="000000"/>
          <w:sz w:val="23"/>
          <w:szCs w:val="23"/>
          <w:lang w:eastAsia="es-CO"/>
        </w:rPr>
        <w:t xml:space="preserve"> identificado con la cedula de ciudadania No. 1.125.782.043, para que cumpla con lo siguiente:</w:t>
      </w:r>
    </w:p>
    <w:p w:rsidR="000C2BAC" w:rsidRPr="000C2BAC" w:rsidRDefault="000C2BAC" w:rsidP="000C2BAC">
      <w:pPr>
        <w:rPr>
          <w:rFonts w:eastAsia="Times New Roman"/>
          <w:lang w:eastAsia="es-CO"/>
        </w:rPr>
      </w:pPr>
    </w:p>
    <w:p w:rsidR="000C2BAC" w:rsidRPr="000C2BAC" w:rsidRDefault="000C2BAC" w:rsidP="000C2BAC">
      <w:pPr>
        <w:numPr>
          <w:ilvl w:val="0"/>
          <w:numId w:val="192"/>
        </w:numPr>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0C2BAC" w:rsidRPr="000C2BAC" w:rsidRDefault="000C2BAC" w:rsidP="000C2BAC">
      <w:pPr>
        <w:rPr>
          <w:rFonts w:eastAsia="Times New Roman"/>
          <w:lang w:eastAsia="es-CO"/>
        </w:rPr>
      </w:pPr>
    </w:p>
    <w:p w:rsidR="000C2BAC" w:rsidRPr="000C2BAC" w:rsidRDefault="000C2BAC" w:rsidP="000C2BAC">
      <w:pPr>
        <w:numPr>
          <w:ilvl w:val="0"/>
          <w:numId w:val="193"/>
        </w:numPr>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lastRenderedPageBreak/>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0C2BAC" w:rsidRPr="000C2BAC" w:rsidRDefault="000C2BAC" w:rsidP="000C2BAC">
      <w:pPr>
        <w:rPr>
          <w:rFonts w:eastAsia="Times New Roman"/>
          <w:lang w:eastAsia="es-CO"/>
        </w:rPr>
      </w:pPr>
    </w:p>
    <w:p w:rsidR="000C2BAC" w:rsidRPr="000C2BAC" w:rsidRDefault="000C2BAC" w:rsidP="000C2BAC">
      <w:pPr>
        <w:numPr>
          <w:ilvl w:val="0"/>
          <w:numId w:val="194"/>
        </w:numPr>
        <w:spacing w:after="200"/>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0C2BAC" w:rsidRPr="000C2BAC" w:rsidRDefault="000C2BAC" w:rsidP="000C2BAC">
      <w:pPr>
        <w:numPr>
          <w:ilvl w:val="0"/>
          <w:numId w:val="194"/>
        </w:numPr>
        <w:spacing w:after="200"/>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t>La distancia mínima de cualquier punto de la infiltración a viviendas, tuberías de agua, pozos de abastecimiento, cursos de aguas superficiales (quebradas, ríos, etc.) y cualquier árbol, serán de 5, 15, 30, 30 y 3 metros respectivamente.</w:t>
      </w:r>
    </w:p>
    <w:p w:rsidR="000C2BAC" w:rsidRPr="000C2BAC" w:rsidRDefault="000C2BAC" w:rsidP="000C2BAC">
      <w:pPr>
        <w:numPr>
          <w:ilvl w:val="0"/>
          <w:numId w:val="194"/>
        </w:numPr>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lastRenderedPageBreak/>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0C2BAC" w:rsidRPr="000C2BAC" w:rsidRDefault="000C2BAC" w:rsidP="000C2BAC">
      <w:pPr>
        <w:rPr>
          <w:rFonts w:eastAsia="Times New Roman"/>
          <w:lang w:eastAsia="es-CO"/>
        </w:rPr>
      </w:pPr>
    </w:p>
    <w:p w:rsidR="000C2BAC" w:rsidRPr="000C2BAC" w:rsidRDefault="000C2BAC" w:rsidP="000C2BAC">
      <w:pPr>
        <w:numPr>
          <w:ilvl w:val="0"/>
          <w:numId w:val="195"/>
        </w:numPr>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t>El sistema de tratamiento debe corresponder al diseño propuesto y aquí avalado y cumplir con las indicaciones técnicas correspondientes.</w:t>
      </w:r>
    </w:p>
    <w:p w:rsidR="000C2BAC" w:rsidRPr="000C2BAC" w:rsidRDefault="000C2BAC" w:rsidP="000C2BAC">
      <w:pPr>
        <w:rPr>
          <w:rFonts w:eastAsia="Times New Roman"/>
          <w:lang w:eastAsia="es-CO"/>
        </w:rPr>
      </w:pPr>
    </w:p>
    <w:p w:rsidR="000C2BAC" w:rsidRPr="000C2BAC" w:rsidRDefault="000C2BAC" w:rsidP="000C2BAC">
      <w:pPr>
        <w:numPr>
          <w:ilvl w:val="0"/>
          <w:numId w:val="196"/>
        </w:numPr>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t>En cualquier caso, el vertimiento de las aguas residuales no se debe realizar sin el tratamiento de las mismas antes de la disposición final.</w:t>
      </w:r>
    </w:p>
    <w:p w:rsidR="000C2BAC" w:rsidRPr="000C2BAC" w:rsidRDefault="000C2BAC" w:rsidP="000C2BAC">
      <w:pPr>
        <w:rPr>
          <w:rFonts w:eastAsia="Times New Roman"/>
          <w:lang w:eastAsia="es-CO"/>
        </w:rPr>
      </w:pPr>
    </w:p>
    <w:p w:rsidR="000C2BAC" w:rsidRPr="000C2BAC" w:rsidRDefault="000C2BAC" w:rsidP="000C2BAC">
      <w:pPr>
        <w:numPr>
          <w:ilvl w:val="0"/>
          <w:numId w:val="197"/>
        </w:numPr>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t>la información de la fuente de abastecimiento del agua corresponde a comité de cafeteros. </w:t>
      </w:r>
    </w:p>
    <w:p w:rsidR="000C2BAC" w:rsidRPr="000C2BAC" w:rsidRDefault="000C2BAC" w:rsidP="000C2BAC">
      <w:pPr>
        <w:rPr>
          <w:rFonts w:eastAsia="Times New Roman"/>
          <w:lang w:eastAsia="es-CO"/>
        </w:rPr>
      </w:pPr>
    </w:p>
    <w:p w:rsidR="000C2BAC" w:rsidRPr="000C2BAC" w:rsidRDefault="000C2BAC" w:rsidP="000C2BAC">
      <w:pPr>
        <w:numPr>
          <w:ilvl w:val="0"/>
          <w:numId w:val="198"/>
        </w:numPr>
        <w:jc w:val="both"/>
        <w:textAlignment w:val="baseline"/>
        <w:rPr>
          <w:rFonts w:ascii="Arial" w:eastAsia="Times New Roman" w:hAnsi="Arial" w:cs="Arial"/>
          <w:color w:val="000000"/>
          <w:sz w:val="23"/>
          <w:szCs w:val="23"/>
          <w:lang w:eastAsia="es-CO"/>
        </w:rPr>
      </w:pPr>
      <w:r w:rsidRPr="000C2BAC">
        <w:rPr>
          <w:rFonts w:ascii="Tahoma" w:eastAsia="Times New Roman" w:hAnsi="Tahoma" w:cs="Tahoma"/>
          <w:color w:val="000000"/>
          <w:sz w:val="23"/>
          <w:szCs w:val="23"/>
          <w:lang w:eastAsia="es-CO"/>
        </w:rPr>
        <w:t>para la disposición final de las aguas en el predio, se determinó un área necesaria de 14.40m</w:t>
      </w:r>
      <w:r w:rsidRPr="000C2BAC">
        <w:rPr>
          <w:rFonts w:ascii="Tahoma" w:eastAsia="Times New Roman" w:hAnsi="Tahoma" w:cs="Tahoma"/>
          <w:color w:val="000000"/>
          <w:sz w:val="14"/>
          <w:szCs w:val="14"/>
          <w:vertAlign w:val="superscript"/>
          <w:lang w:eastAsia="es-CO"/>
        </w:rPr>
        <w:t>2</w:t>
      </w:r>
      <w:r w:rsidRPr="000C2BAC">
        <w:rPr>
          <w:rFonts w:ascii="Tahoma" w:eastAsia="Times New Roman" w:hAnsi="Tahoma" w:cs="Tahoma"/>
          <w:color w:val="000000"/>
          <w:sz w:val="23"/>
          <w:szCs w:val="23"/>
          <w:lang w:eastAsia="es-CO"/>
        </w:rPr>
        <w:t>, la misma esta contempladas en las coordenadas Lat: 4°38’12.9’’ Long: -75°39’16.7’’ para una latitud de 1563 m.s.n.m.</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PARÁGRAFO PRIMERO: </w:t>
      </w:r>
      <w:r w:rsidRPr="000C2BAC">
        <w:rPr>
          <w:rFonts w:ascii="Tahoma" w:eastAsia="Times New Roman" w:hAnsi="Tahoma" w:cs="Tahoma"/>
          <w:color w:val="000000"/>
          <w:sz w:val="23"/>
          <w:szCs w:val="23"/>
          <w:lang w:eastAsia="es-CO"/>
        </w:rPr>
        <w:t xml:space="preserve">Los permisionarios deberán permitir el ingreso a los funcionarios de la Corporación Autónoma Regional del Quindío, cada vez que la autoridad ambiental lo requiera, esto con el fin de </w:t>
      </w:r>
      <w:r w:rsidRPr="000C2BAC">
        <w:rPr>
          <w:rFonts w:ascii="Tahoma" w:eastAsia="Times New Roman" w:hAnsi="Tahoma" w:cs="Tahoma"/>
          <w:color w:val="000000"/>
          <w:sz w:val="23"/>
          <w:szCs w:val="23"/>
          <w:lang w:eastAsia="es-CO"/>
        </w:rPr>
        <w:lastRenderedPageBreak/>
        <w:t>realizar las labores de seguimiento y control al permiso otorgado, además para estas labores deberá facilitar la inspección del sistema, realizando las labores necesarias para este fin.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PARAGRAFO SEGUNDO: </w:t>
      </w:r>
      <w:r w:rsidRPr="000C2BAC">
        <w:rPr>
          <w:rFonts w:ascii="Tahoma" w:eastAsia="Times New Roman" w:hAnsi="Tahoma" w:cs="Tahoma"/>
          <w:color w:val="000000"/>
          <w:sz w:val="23"/>
          <w:szCs w:val="23"/>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CUARTO: INFORMAR </w:t>
      </w:r>
      <w:r w:rsidRPr="000C2BAC">
        <w:rPr>
          <w:rFonts w:ascii="Tahoma" w:eastAsia="Times New Roman" w:hAnsi="Tahoma" w:cs="Tahoma"/>
          <w:color w:val="000000"/>
          <w:sz w:val="23"/>
          <w:szCs w:val="23"/>
          <w:lang w:eastAsia="es-CO"/>
        </w:rPr>
        <w:t xml:space="preserve">a la señora </w:t>
      </w:r>
      <w:r w:rsidRPr="000C2BAC">
        <w:rPr>
          <w:rFonts w:ascii="Tahoma" w:eastAsia="Times New Roman" w:hAnsi="Tahoma" w:cs="Tahoma"/>
          <w:b/>
          <w:bCs/>
          <w:color w:val="000000"/>
          <w:sz w:val="23"/>
          <w:szCs w:val="23"/>
          <w:lang w:eastAsia="es-CO"/>
        </w:rPr>
        <w:t>ANDREA GARCIA RONCANCIO</w:t>
      </w:r>
      <w:r w:rsidRPr="000C2BAC">
        <w:rPr>
          <w:rFonts w:ascii="Tahoma" w:eastAsia="Times New Roman" w:hAnsi="Tahoma" w:cs="Tahoma"/>
          <w:color w:val="000000"/>
          <w:sz w:val="23"/>
          <w:szCs w:val="23"/>
          <w:lang w:eastAsia="es-CO"/>
        </w:rPr>
        <w:t xml:space="preserve"> identificada con la cedula de ciudadania No. 1.094.879.434 y el señor </w:t>
      </w:r>
      <w:r w:rsidRPr="000C2BAC">
        <w:rPr>
          <w:rFonts w:ascii="Tahoma" w:eastAsia="Times New Roman" w:hAnsi="Tahoma" w:cs="Tahoma"/>
          <w:b/>
          <w:bCs/>
          <w:color w:val="000000"/>
          <w:sz w:val="23"/>
          <w:szCs w:val="23"/>
          <w:lang w:eastAsia="es-CO"/>
        </w:rPr>
        <w:t>ALBEIRO CASTAÑO LOPEZ</w:t>
      </w:r>
      <w:r w:rsidRPr="000C2BAC">
        <w:rPr>
          <w:rFonts w:ascii="Tahoma" w:eastAsia="Times New Roman" w:hAnsi="Tahoma" w:cs="Tahoma"/>
          <w:color w:val="000000"/>
          <w:sz w:val="23"/>
          <w:szCs w:val="23"/>
          <w:lang w:eastAsia="es-CO"/>
        </w:rPr>
        <w:t xml:space="preserve"> identificado con la cedula de ciudadania No. 1.125.782.043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lastRenderedPageBreak/>
        <w:t xml:space="preserve">ARTÍCULO QUINTO: </w:t>
      </w:r>
      <w:r w:rsidRPr="000C2BAC">
        <w:rPr>
          <w:rFonts w:ascii="Tahoma" w:eastAsia="Times New Roman" w:hAnsi="Tahoma" w:cs="Tahoma"/>
          <w:color w:val="000000"/>
          <w:sz w:val="23"/>
          <w:szCs w:val="23"/>
          <w:lang w:eastAsia="es-CO"/>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PARÁGRAFO: </w:t>
      </w:r>
      <w:r w:rsidRPr="000C2BAC">
        <w:rPr>
          <w:rFonts w:ascii="Tahoma" w:eastAsia="Times New Roman" w:hAnsi="Tahoma" w:cs="Tahoma"/>
          <w:color w:val="000000"/>
          <w:sz w:val="23"/>
          <w:szCs w:val="23"/>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SEXTO: INFORMAR </w:t>
      </w:r>
      <w:r w:rsidRPr="000C2BAC">
        <w:rPr>
          <w:rFonts w:ascii="Tahoma" w:eastAsia="Times New Roman" w:hAnsi="Tahoma" w:cs="Tahoma"/>
          <w:color w:val="000000"/>
          <w:sz w:val="23"/>
          <w:szCs w:val="23"/>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SEPTIMO: </w:t>
      </w:r>
      <w:r w:rsidRPr="000C2BAC">
        <w:rPr>
          <w:rFonts w:ascii="Tahoma" w:eastAsia="Times New Roman" w:hAnsi="Tahoma" w:cs="Tahoma"/>
          <w:color w:val="000000"/>
          <w:sz w:val="23"/>
          <w:szCs w:val="23"/>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ARTÍCULO OCTAVO:</w:t>
      </w:r>
      <w:r w:rsidRPr="000C2BAC">
        <w:rPr>
          <w:rFonts w:ascii="Tahoma" w:eastAsia="Times New Roman" w:hAnsi="Tahoma" w:cs="Tahoma"/>
          <w:color w:val="000000"/>
          <w:sz w:val="23"/>
          <w:szCs w:val="23"/>
          <w:lang w:eastAsia="es-CO"/>
        </w:rPr>
        <w:t xml:space="preserve"> No es permisible la cesión total o parcial de los permisos otorgados, a otras personas sin previa autorización de la Corporación Autónoma Regional del Quindío, quién </w:t>
      </w:r>
      <w:r w:rsidRPr="000C2BAC">
        <w:rPr>
          <w:rFonts w:ascii="Tahoma" w:eastAsia="Times New Roman" w:hAnsi="Tahoma" w:cs="Tahoma"/>
          <w:color w:val="000000"/>
          <w:sz w:val="23"/>
          <w:szCs w:val="23"/>
          <w:lang w:eastAsia="es-CO"/>
        </w:rPr>
        <w:lastRenderedPageBreak/>
        <w:t>podrá negarla por motivos de utilidad pública.</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ARTÍCULO NOVENO:</w:t>
      </w:r>
      <w:r w:rsidRPr="000C2BAC">
        <w:rPr>
          <w:rFonts w:ascii="Tahoma" w:eastAsia="Times New Roman" w:hAnsi="Tahoma" w:cs="Tahoma"/>
          <w:color w:val="000000"/>
          <w:sz w:val="23"/>
          <w:szCs w:val="23"/>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DÉCIMO: </w:t>
      </w:r>
      <w:r w:rsidRPr="000C2BAC">
        <w:rPr>
          <w:rFonts w:ascii="Tahoma" w:eastAsia="Times New Roman" w:hAnsi="Tahoma" w:cs="Tahoma"/>
          <w:color w:val="000000"/>
          <w:sz w:val="23"/>
          <w:szCs w:val="23"/>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DÉCIMO PRIMERO: </w:t>
      </w:r>
      <w:r w:rsidRPr="000C2BAC">
        <w:rPr>
          <w:rFonts w:ascii="Tahoma" w:eastAsia="Times New Roman" w:hAnsi="Tahoma" w:cs="Tahoma"/>
          <w:color w:val="000000"/>
          <w:sz w:val="23"/>
          <w:szCs w:val="23"/>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DÉCIMO SEGUNDO: NOTIFICAR </w:t>
      </w:r>
      <w:r w:rsidRPr="000C2BAC">
        <w:rPr>
          <w:rFonts w:ascii="Tahoma" w:eastAsia="Times New Roman" w:hAnsi="Tahoma" w:cs="Tahoma"/>
          <w:color w:val="000000"/>
          <w:sz w:val="23"/>
          <w:szCs w:val="23"/>
          <w:lang w:eastAsia="es-CO"/>
        </w:rPr>
        <w:t xml:space="preserve">para todos sus efectos la presente decisión a la señora </w:t>
      </w:r>
      <w:r w:rsidRPr="000C2BAC">
        <w:rPr>
          <w:rFonts w:ascii="Tahoma" w:eastAsia="Times New Roman" w:hAnsi="Tahoma" w:cs="Tahoma"/>
          <w:b/>
          <w:bCs/>
          <w:color w:val="000000"/>
          <w:sz w:val="23"/>
          <w:szCs w:val="23"/>
          <w:lang w:eastAsia="es-CO"/>
        </w:rPr>
        <w:t>ANDREA GARCIA RONCANCIO</w:t>
      </w:r>
      <w:r w:rsidRPr="000C2BAC">
        <w:rPr>
          <w:rFonts w:ascii="Tahoma" w:eastAsia="Times New Roman" w:hAnsi="Tahoma" w:cs="Tahoma"/>
          <w:color w:val="000000"/>
          <w:sz w:val="23"/>
          <w:szCs w:val="23"/>
          <w:lang w:eastAsia="es-CO"/>
        </w:rPr>
        <w:t xml:space="preserve"> identificada con la cedula de ciudadanía No. </w:t>
      </w:r>
      <w:r w:rsidRPr="000C2BAC">
        <w:rPr>
          <w:rFonts w:ascii="Tahoma" w:eastAsia="Times New Roman" w:hAnsi="Tahoma" w:cs="Tahoma"/>
          <w:color w:val="000000"/>
          <w:sz w:val="23"/>
          <w:szCs w:val="23"/>
          <w:lang w:eastAsia="es-CO"/>
        </w:rPr>
        <w:lastRenderedPageBreak/>
        <w:t xml:space="preserve">1.094.879.434 y el señor </w:t>
      </w:r>
      <w:r w:rsidRPr="000C2BAC">
        <w:rPr>
          <w:rFonts w:ascii="Tahoma" w:eastAsia="Times New Roman" w:hAnsi="Tahoma" w:cs="Tahoma"/>
          <w:b/>
          <w:bCs/>
          <w:color w:val="000000"/>
          <w:sz w:val="23"/>
          <w:szCs w:val="23"/>
          <w:lang w:eastAsia="es-CO"/>
        </w:rPr>
        <w:t>ALBEIRO CASTAÑO LOPEZ</w:t>
      </w:r>
      <w:r w:rsidRPr="000C2BAC">
        <w:rPr>
          <w:rFonts w:ascii="Tahoma" w:eastAsia="Times New Roman" w:hAnsi="Tahoma" w:cs="Tahoma"/>
          <w:color w:val="000000"/>
          <w:sz w:val="23"/>
          <w:szCs w:val="23"/>
          <w:lang w:eastAsia="es-CO"/>
        </w:rPr>
        <w:t xml:space="preserve"> identificado con la cedula de ciudadania No. 1.125.782.043 o a su apoderado debidamente constituido, de no ser posible la notificación personal, se hará en los términos estipulados en el Código de Procedimiento Administrativo y de lo Contencioso administrativo (notificación por aviso).</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DÉCIMO TERCERO: </w:t>
      </w:r>
      <w:r w:rsidRPr="000C2BAC">
        <w:rPr>
          <w:rFonts w:ascii="Tahoma" w:eastAsia="Times New Roman" w:hAnsi="Tahoma" w:cs="Tahoma"/>
          <w:color w:val="000000"/>
          <w:sz w:val="23"/>
          <w:szCs w:val="23"/>
          <w:lang w:eastAsia="es-CO"/>
        </w:rPr>
        <w:t>El encabezado y la parte Resolutiva de la presente Resolución, deberá ser publicada en el boletín ambiental de la C.R.Q., a costa del interesado, de conformidad con los Artículos 70 y 71 de la Ley 99 de 1993. </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ARTÍCULO DÉCIMO CUARTO:</w:t>
      </w:r>
      <w:r w:rsidRPr="000C2BAC">
        <w:rPr>
          <w:rFonts w:ascii="Tahoma" w:eastAsia="Times New Roman" w:hAnsi="Tahoma" w:cs="Tahoma"/>
          <w:color w:val="000000"/>
          <w:sz w:val="23"/>
          <w:szCs w:val="23"/>
          <w:lang w:eastAsia="es-CO"/>
        </w:rPr>
        <w:t xml:space="preserve"> La presente Resolución rige a partir de la fecha de ejecutoría, de conformidad con el artículo 87 del Código de Procedimiento Administrativo y de lo Contencioso Administrativo, (Ley 1437 de 2011).</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ARTICULO DÉCIMO QUINTO: </w:t>
      </w:r>
      <w:r w:rsidRPr="000C2BAC">
        <w:rPr>
          <w:rFonts w:ascii="Tahoma" w:eastAsia="Times New Roman" w:hAnsi="Tahoma" w:cs="Tahoma"/>
          <w:color w:val="000000"/>
          <w:sz w:val="23"/>
          <w:szCs w:val="23"/>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ARTICULO DÉCIMO SEXTO: </w:t>
      </w:r>
      <w:r w:rsidRPr="000C2BAC">
        <w:rPr>
          <w:rFonts w:ascii="Tahoma" w:eastAsia="Times New Roman" w:hAnsi="Tahoma" w:cs="Tahoma"/>
          <w:color w:val="000000"/>
          <w:sz w:val="23"/>
          <w:szCs w:val="23"/>
          <w:lang w:eastAsia="es-CO"/>
        </w:rPr>
        <w:t>El responsable del proyecto deberá dar estricto cumplimiento al permiso aprobado y cada una de las especificaciones técnicas señaladas en el concepto técnico.</w:t>
      </w:r>
    </w:p>
    <w:p w:rsidR="000C2BAC" w:rsidRPr="000C2BAC" w:rsidRDefault="000C2BAC" w:rsidP="000C2BAC">
      <w:pPr>
        <w:rPr>
          <w:rFonts w:eastAsia="Times New Roman"/>
          <w:lang w:eastAsia="es-CO"/>
        </w:rPr>
      </w:pPr>
    </w:p>
    <w:p w:rsidR="000C2BAC" w:rsidRPr="000C2BAC" w:rsidRDefault="000C2BAC" w:rsidP="000C2BAC">
      <w:pPr>
        <w:jc w:val="center"/>
        <w:rPr>
          <w:rFonts w:eastAsia="Times New Roman"/>
          <w:lang w:eastAsia="es-CO"/>
        </w:rPr>
      </w:pPr>
      <w:r w:rsidRPr="000C2BAC">
        <w:rPr>
          <w:rFonts w:ascii="Tahoma" w:eastAsia="Times New Roman" w:hAnsi="Tahoma" w:cs="Tahoma"/>
          <w:b/>
          <w:bCs/>
          <w:color w:val="000000"/>
          <w:sz w:val="23"/>
          <w:szCs w:val="23"/>
          <w:lang w:eastAsia="es-CO"/>
        </w:rPr>
        <w:lastRenderedPageBreak/>
        <w:t>NOTIFÍQUESE, PUBLÍQUESE Y CÚMPLASE</w:t>
      </w:r>
    </w:p>
    <w:p w:rsidR="000C2BAC" w:rsidRPr="000C2BAC" w:rsidRDefault="000C2BAC" w:rsidP="000C2BAC">
      <w:pPr>
        <w:spacing w:after="240"/>
        <w:rPr>
          <w:rFonts w:eastAsia="Times New Roman"/>
          <w:lang w:eastAsia="es-CO"/>
        </w:rPr>
      </w:pPr>
      <w:r w:rsidRPr="000C2BAC">
        <w:rPr>
          <w:rFonts w:eastAsia="Times New Roman"/>
          <w:lang w:eastAsia="es-CO"/>
        </w:rPr>
        <w:br/>
      </w:r>
    </w:p>
    <w:p w:rsidR="000C2BAC" w:rsidRPr="000C2BAC" w:rsidRDefault="000C2BAC" w:rsidP="000C2BAC">
      <w:pPr>
        <w:jc w:val="center"/>
        <w:rPr>
          <w:rFonts w:eastAsia="Times New Roman"/>
          <w:lang w:eastAsia="es-CO"/>
        </w:rPr>
      </w:pPr>
      <w:r w:rsidRPr="000C2BAC">
        <w:rPr>
          <w:rFonts w:ascii="Tahoma" w:eastAsia="Times New Roman" w:hAnsi="Tahoma" w:cs="Tahoma"/>
          <w:b/>
          <w:bCs/>
          <w:color w:val="000000"/>
          <w:sz w:val="23"/>
          <w:szCs w:val="23"/>
          <w:lang w:eastAsia="es-CO"/>
        </w:rPr>
        <w:t>CARLOS ARIEL TRUKE OSPINA</w:t>
      </w:r>
    </w:p>
    <w:p w:rsidR="000C2BAC" w:rsidRPr="000C2BAC" w:rsidRDefault="000C2BAC" w:rsidP="000C2BAC">
      <w:pPr>
        <w:jc w:val="center"/>
        <w:rPr>
          <w:rFonts w:eastAsia="Times New Roman"/>
          <w:lang w:eastAsia="es-CO"/>
        </w:rPr>
      </w:pPr>
      <w:r w:rsidRPr="000C2BAC">
        <w:rPr>
          <w:rFonts w:ascii="Tahoma" w:eastAsia="Times New Roman" w:hAnsi="Tahoma" w:cs="Tahoma"/>
          <w:color w:val="000000"/>
          <w:sz w:val="23"/>
          <w:szCs w:val="23"/>
          <w:lang w:eastAsia="es-CO"/>
        </w:rPr>
        <w:t>Subdirector de Regulación y Control Ambiental</w:t>
      </w:r>
    </w:p>
    <w:p w:rsidR="000C2BAC" w:rsidRDefault="000C2BAC" w:rsidP="0025256C">
      <w:pPr>
        <w:pStyle w:val="Sinespaciado"/>
        <w:jc w:val="center"/>
        <w:rPr>
          <w:rFonts w:ascii="Tahoma" w:hAnsi="Tahoma" w:cs="Tahoma"/>
          <w:b/>
          <w:i/>
          <w:sz w:val="24"/>
        </w:rPr>
      </w:pPr>
    </w:p>
    <w:p w:rsidR="000C2BAC" w:rsidRDefault="000C2BAC" w:rsidP="0000116E">
      <w:pPr>
        <w:pStyle w:val="Sinespaciado"/>
        <w:ind w:left="708" w:hanging="708"/>
        <w:jc w:val="center"/>
        <w:rPr>
          <w:rFonts w:ascii="Tahoma" w:hAnsi="Tahoma" w:cs="Tahoma"/>
          <w:b/>
          <w:i/>
          <w:sz w:val="24"/>
        </w:rPr>
      </w:pPr>
    </w:p>
    <w:p w:rsidR="000C2BAC" w:rsidRDefault="000C2BAC" w:rsidP="0025256C">
      <w:pPr>
        <w:pStyle w:val="Sinespaciado"/>
        <w:jc w:val="center"/>
        <w:rPr>
          <w:rFonts w:ascii="Tahoma" w:hAnsi="Tahoma" w:cs="Tahoma"/>
          <w:b/>
          <w:i/>
          <w:sz w:val="24"/>
        </w:rPr>
      </w:pPr>
    </w:p>
    <w:p w:rsidR="000C2BAC" w:rsidRPr="000C2BAC" w:rsidRDefault="000C2BAC" w:rsidP="000C2BAC">
      <w:pPr>
        <w:pStyle w:val="Sinespaciado"/>
        <w:jc w:val="center"/>
        <w:rPr>
          <w:rFonts w:ascii="Tahoma" w:hAnsi="Tahoma" w:cs="Tahoma"/>
          <w:b/>
          <w:i/>
          <w:sz w:val="24"/>
        </w:rPr>
      </w:pPr>
      <w:r w:rsidRPr="000C2BAC">
        <w:rPr>
          <w:rFonts w:ascii="Tahoma" w:hAnsi="Tahoma" w:cs="Tahoma"/>
          <w:b/>
          <w:i/>
          <w:sz w:val="24"/>
        </w:rPr>
        <w:t>RESOLUCIÓN No. 2247 DE 2020</w:t>
      </w:r>
    </w:p>
    <w:p w:rsidR="000C2BAC" w:rsidRPr="000C2BAC" w:rsidRDefault="000C2BAC" w:rsidP="000C2BAC">
      <w:pPr>
        <w:pStyle w:val="Sinespaciado"/>
        <w:jc w:val="center"/>
        <w:rPr>
          <w:rFonts w:ascii="Tahoma" w:hAnsi="Tahoma" w:cs="Tahoma"/>
          <w:b/>
          <w:i/>
          <w:sz w:val="24"/>
        </w:rPr>
      </w:pPr>
      <w:r w:rsidRPr="000C2BAC">
        <w:rPr>
          <w:rFonts w:ascii="Tahoma" w:hAnsi="Tahoma" w:cs="Tahoma"/>
          <w:b/>
          <w:i/>
          <w:sz w:val="24"/>
        </w:rPr>
        <w:t>ARMENIA QUINDÍO, 21 DE OCTUBRE DEL 2020</w:t>
      </w:r>
    </w:p>
    <w:p w:rsidR="000C2BAC" w:rsidRPr="000C2BAC" w:rsidRDefault="000C2BAC" w:rsidP="000C2BAC">
      <w:pPr>
        <w:pStyle w:val="Sinespaciado"/>
        <w:jc w:val="center"/>
        <w:rPr>
          <w:rFonts w:ascii="Tahoma" w:hAnsi="Tahoma" w:cs="Tahoma"/>
          <w:b/>
          <w:i/>
          <w:sz w:val="24"/>
        </w:rPr>
      </w:pPr>
      <w:r w:rsidRPr="000C2BAC">
        <w:rPr>
          <w:rFonts w:ascii="Tahoma" w:hAnsi="Tahoma" w:cs="Tahoma"/>
          <w:b/>
          <w:i/>
          <w:sz w:val="24"/>
        </w:rPr>
        <w:t>“POR MEDIO DE LA CUAL SE RESUELVE UN RECURSO DE REPOSICIÓN INTERPUESTO</w:t>
      </w:r>
    </w:p>
    <w:p w:rsidR="000C2BAC" w:rsidRDefault="000C2BAC" w:rsidP="000C2BAC">
      <w:pPr>
        <w:pStyle w:val="Sinespaciado"/>
        <w:jc w:val="center"/>
        <w:rPr>
          <w:rFonts w:ascii="Tahoma" w:hAnsi="Tahoma" w:cs="Tahoma"/>
          <w:b/>
          <w:i/>
          <w:sz w:val="24"/>
        </w:rPr>
      </w:pPr>
      <w:r w:rsidRPr="000C2BAC">
        <w:rPr>
          <w:rFonts w:ascii="Tahoma" w:hAnsi="Tahoma" w:cs="Tahoma"/>
          <w:b/>
          <w:i/>
          <w:sz w:val="24"/>
        </w:rPr>
        <w:t>CONTRA LA RESOLUCION No. 1916 DE FECHA 21 DE SEPTIEMBRE DEL AÑO 2020”</w:t>
      </w:r>
    </w:p>
    <w:p w:rsidR="00521F68" w:rsidRDefault="00521F68" w:rsidP="002338B9">
      <w:pPr>
        <w:pStyle w:val="Sinespaciado"/>
        <w:jc w:val="center"/>
        <w:rPr>
          <w:rFonts w:ascii="Tahoma" w:hAnsi="Tahoma" w:cs="Tahoma"/>
          <w:b/>
          <w:i/>
          <w:sz w:val="24"/>
        </w:rPr>
      </w:pPr>
    </w:p>
    <w:p w:rsidR="000C2BAC" w:rsidRPr="000C2BAC" w:rsidRDefault="000C2BAC" w:rsidP="000C2BAC">
      <w:pPr>
        <w:spacing w:after="160"/>
        <w:jc w:val="center"/>
        <w:rPr>
          <w:rFonts w:eastAsia="Times New Roman"/>
          <w:lang w:eastAsia="es-CO"/>
        </w:rPr>
      </w:pPr>
      <w:r w:rsidRPr="000C2BAC">
        <w:rPr>
          <w:rFonts w:ascii="Tahoma" w:eastAsia="Times New Roman" w:hAnsi="Tahoma" w:cs="Tahoma"/>
          <w:b/>
          <w:bCs/>
          <w:color w:val="000000"/>
          <w:sz w:val="23"/>
          <w:szCs w:val="23"/>
          <w:lang w:eastAsia="es-CO"/>
        </w:rPr>
        <w:t>RESUELVE</w:t>
      </w: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ARTÍCULO PRIMERO.</w:t>
      </w:r>
      <w:r w:rsidRPr="000C2BAC">
        <w:rPr>
          <w:rFonts w:ascii="Tahoma" w:eastAsia="Times New Roman" w:hAnsi="Tahoma" w:cs="Tahoma"/>
          <w:color w:val="000000"/>
          <w:sz w:val="23"/>
          <w:szCs w:val="23"/>
          <w:lang w:eastAsia="es-CO"/>
        </w:rPr>
        <w:t xml:space="preserve"> - </w:t>
      </w:r>
      <w:r w:rsidRPr="000C2BAC">
        <w:rPr>
          <w:rFonts w:ascii="Tahoma" w:eastAsia="Times New Roman" w:hAnsi="Tahoma" w:cs="Tahoma"/>
          <w:b/>
          <w:bCs/>
          <w:color w:val="000000"/>
          <w:sz w:val="23"/>
          <w:szCs w:val="23"/>
          <w:lang w:eastAsia="es-CO"/>
        </w:rPr>
        <w:t>REPONER</w:t>
      </w:r>
      <w:r w:rsidRPr="000C2BAC">
        <w:rPr>
          <w:rFonts w:ascii="Tahoma" w:eastAsia="Times New Roman" w:hAnsi="Tahoma" w:cs="Tahoma"/>
          <w:color w:val="000000"/>
          <w:sz w:val="23"/>
          <w:szCs w:val="23"/>
          <w:lang w:eastAsia="es-CO"/>
        </w:rPr>
        <w:t xml:space="preserve"> en todas sus partes la </w:t>
      </w:r>
      <w:r w:rsidRPr="000C2BAC">
        <w:rPr>
          <w:rFonts w:ascii="Tahoma" w:eastAsia="Times New Roman" w:hAnsi="Tahoma" w:cs="Tahoma"/>
          <w:color w:val="000000"/>
          <w:sz w:val="23"/>
          <w:szCs w:val="23"/>
          <w:u w:val="single"/>
          <w:lang w:eastAsia="es-CO"/>
        </w:rPr>
        <w:t>resolución No. 1916 de 2019</w:t>
      </w:r>
      <w:r w:rsidRPr="000C2BAC">
        <w:rPr>
          <w:rFonts w:ascii="Tahoma" w:eastAsia="Times New Roman" w:hAnsi="Tahoma" w:cs="Tahoma"/>
          <w:color w:val="000000"/>
          <w:sz w:val="23"/>
          <w:szCs w:val="23"/>
          <w:lang w:eastAsia="es-CO"/>
        </w:rPr>
        <w:t xml:space="preserve">, por medio de la cual se declara el desistimiento y se ordena el archivo de la solicitud de un permiso de vertimiento, presentado por la señora </w:t>
      </w:r>
      <w:r w:rsidRPr="000C2BAC">
        <w:rPr>
          <w:rFonts w:ascii="Tahoma" w:eastAsia="Times New Roman" w:hAnsi="Tahoma" w:cs="Tahoma"/>
          <w:b/>
          <w:bCs/>
          <w:color w:val="000000"/>
          <w:sz w:val="23"/>
          <w:szCs w:val="23"/>
          <w:lang w:eastAsia="es-CO"/>
        </w:rPr>
        <w:t xml:space="preserve">SONIA OCAMPO VARGAS, </w:t>
      </w:r>
      <w:r w:rsidRPr="000C2BAC">
        <w:rPr>
          <w:rFonts w:ascii="Tahoma" w:eastAsia="Times New Roman" w:hAnsi="Tahoma" w:cs="Tahoma"/>
          <w:color w:val="000000"/>
          <w:sz w:val="23"/>
          <w:szCs w:val="23"/>
          <w:lang w:eastAsia="es-CO"/>
        </w:rPr>
        <w:t>identificado con cédula de ciudadanía No. 41.928.551,</w:t>
      </w:r>
      <w:r w:rsidRPr="000C2BAC">
        <w:rPr>
          <w:rFonts w:ascii="Tahoma" w:eastAsia="Times New Roman" w:hAnsi="Tahoma" w:cs="Tahoma"/>
          <w:b/>
          <w:bCs/>
          <w:color w:val="000000"/>
          <w:sz w:val="23"/>
          <w:szCs w:val="23"/>
          <w:lang w:eastAsia="es-CO"/>
        </w:rPr>
        <w:t xml:space="preserve"> </w:t>
      </w:r>
      <w:r w:rsidRPr="000C2BAC">
        <w:rPr>
          <w:rFonts w:ascii="Tahoma" w:eastAsia="Times New Roman" w:hAnsi="Tahoma" w:cs="Tahoma"/>
          <w:color w:val="000000"/>
          <w:sz w:val="23"/>
          <w:szCs w:val="23"/>
          <w:lang w:eastAsia="es-CO"/>
        </w:rPr>
        <w:t xml:space="preserve">quien actúa en calidad de nuda propietaria del predio </w:t>
      </w:r>
      <w:r w:rsidRPr="000C2BAC">
        <w:rPr>
          <w:rFonts w:ascii="Tahoma" w:eastAsia="Times New Roman" w:hAnsi="Tahoma" w:cs="Tahoma"/>
          <w:b/>
          <w:bCs/>
          <w:color w:val="000000"/>
          <w:sz w:val="23"/>
          <w:szCs w:val="23"/>
          <w:lang w:eastAsia="es-CO"/>
        </w:rPr>
        <w:t>1) LOTE # 13 CONJUNTO O UNIDAD INMOBILIARIA CERRADA # “VILLA SOPHIA”</w:t>
      </w:r>
      <w:r w:rsidRPr="000C2BAC">
        <w:rPr>
          <w:rFonts w:ascii="Tahoma" w:eastAsia="Times New Roman" w:hAnsi="Tahoma" w:cs="Tahoma"/>
          <w:color w:val="000000"/>
          <w:sz w:val="23"/>
          <w:szCs w:val="23"/>
          <w:lang w:eastAsia="es-CO"/>
        </w:rPr>
        <w:t xml:space="preserve">, ubicado en la Vereda </w:t>
      </w:r>
      <w:r w:rsidRPr="000C2BAC">
        <w:rPr>
          <w:rFonts w:ascii="Tahoma" w:eastAsia="Times New Roman" w:hAnsi="Tahoma" w:cs="Tahoma"/>
          <w:b/>
          <w:bCs/>
          <w:color w:val="000000"/>
          <w:sz w:val="23"/>
          <w:szCs w:val="23"/>
          <w:lang w:eastAsia="es-CO"/>
        </w:rPr>
        <w:t>PUEBLO TAPADO,</w:t>
      </w:r>
      <w:r w:rsidRPr="000C2BAC">
        <w:rPr>
          <w:rFonts w:ascii="Tahoma" w:eastAsia="Times New Roman" w:hAnsi="Tahoma" w:cs="Tahoma"/>
          <w:color w:val="000000"/>
          <w:sz w:val="23"/>
          <w:szCs w:val="23"/>
          <w:lang w:eastAsia="es-CO"/>
        </w:rPr>
        <w:t xml:space="preserve"> del Municipio de </w:t>
      </w:r>
      <w:r w:rsidRPr="000C2BAC">
        <w:rPr>
          <w:rFonts w:ascii="Tahoma" w:eastAsia="Times New Roman" w:hAnsi="Tahoma" w:cs="Tahoma"/>
          <w:b/>
          <w:bCs/>
          <w:color w:val="000000"/>
          <w:sz w:val="23"/>
          <w:szCs w:val="23"/>
          <w:lang w:eastAsia="es-CO"/>
        </w:rPr>
        <w:t xml:space="preserve">MONTENEGRO (Q), </w:t>
      </w:r>
      <w:r w:rsidRPr="000C2BAC">
        <w:rPr>
          <w:rFonts w:ascii="Tahoma" w:eastAsia="Times New Roman" w:hAnsi="Tahoma" w:cs="Tahoma"/>
          <w:color w:val="000000"/>
          <w:sz w:val="23"/>
          <w:szCs w:val="23"/>
          <w:lang w:eastAsia="es-CO"/>
        </w:rPr>
        <w:t>identificado con matrícula inmobiliaria No.</w:t>
      </w:r>
      <w:r w:rsidRPr="000C2BAC">
        <w:rPr>
          <w:rFonts w:ascii="Tahoma" w:eastAsia="Times New Roman" w:hAnsi="Tahoma" w:cs="Tahoma"/>
          <w:b/>
          <w:bCs/>
          <w:color w:val="000000"/>
          <w:sz w:val="23"/>
          <w:szCs w:val="23"/>
          <w:lang w:eastAsia="es-CO"/>
        </w:rPr>
        <w:t xml:space="preserve"> 280-160268</w:t>
      </w:r>
      <w:r w:rsidRPr="000C2BAC">
        <w:rPr>
          <w:rFonts w:ascii="Tahoma" w:eastAsia="Times New Roman" w:hAnsi="Tahoma" w:cs="Tahoma"/>
          <w:color w:val="000000"/>
          <w:sz w:val="23"/>
          <w:szCs w:val="23"/>
          <w:lang w:eastAsia="es-CO"/>
        </w:rPr>
        <w:t>, por las razones jurídicas expuestas a lo largo del presente acto administrativo.</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ARTICULO SEGUNDO: </w:t>
      </w:r>
      <w:r w:rsidRPr="000C2BAC">
        <w:rPr>
          <w:rFonts w:ascii="Tahoma" w:eastAsia="Times New Roman" w:hAnsi="Tahoma" w:cs="Tahoma"/>
          <w:color w:val="000000"/>
          <w:sz w:val="23"/>
          <w:szCs w:val="23"/>
          <w:lang w:eastAsia="es-CO"/>
        </w:rPr>
        <w:t xml:space="preserve">Como consecuencia de lo anterior, devolver el expediente a la etapa procesal de </w:t>
      </w:r>
      <w:r w:rsidRPr="000C2BAC">
        <w:rPr>
          <w:rFonts w:ascii="Tahoma" w:eastAsia="Times New Roman" w:hAnsi="Tahoma" w:cs="Tahoma"/>
          <w:color w:val="000000"/>
          <w:sz w:val="23"/>
          <w:szCs w:val="23"/>
          <w:lang w:eastAsia="es-CO"/>
        </w:rPr>
        <w:lastRenderedPageBreak/>
        <w:t>revisión técnica y jurídica de los documentos anexados al expediente 13800 de 2019 y proceder a expedir el acto administrativo correspondiente para el trámite de permiso de vertimientos.</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TERCERO. - NOTIFICAR </w:t>
      </w:r>
      <w:r w:rsidRPr="000C2BAC">
        <w:rPr>
          <w:rFonts w:ascii="Tahoma" w:eastAsia="Times New Roman" w:hAnsi="Tahoma" w:cs="Tahoma"/>
          <w:color w:val="000000"/>
          <w:sz w:val="23"/>
          <w:szCs w:val="23"/>
          <w:lang w:eastAsia="es-CO"/>
        </w:rPr>
        <w:t>el presente acto Administrativo</w:t>
      </w:r>
      <w:r w:rsidRPr="000C2BAC">
        <w:rPr>
          <w:rFonts w:ascii="Tahoma" w:eastAsia="Times New Roman" w:hAnsi="Tahoma" w:cs="Tahoma"/>
          <w:b/>
          <w:bCs/>
          <w:color w:val="000000"/>
          <w:sz w:val="23"/>
          <w:szCs w:val="23"/>
          <w:lang w:eastAsia="es-CO"/>
        </w:rPr>
        <w:t xml:space="preserve"> </w:t>
      </w:r>
      <w:r w:rsidRPr="000C2BAC">
        <w:rPr>
          <w:rFonts w:ascii="Tahoma" w:eastAsia="Times New Roman" w:hAnsi="Tahoma" w:cs="Tahoma"/>
          <w:color w:val="000000"/>
          <w:sz w:val="23"/>
          <w:szCs w:val="23"/>
          <w:lang w:eastAsia="es-CO"/>
        </w:rPr>
        <w:t xml:space="preserve">a la señora </w:t>
      </w:r>
      <w:r w:rsidRPr="000C2BAC">
        <w:rPr>
          <w:rFonts w:ascii="Tahoma" w:eastAsia="Times New Roman" w:hAnsi="Tahoma" w:cs="Tahoma"/>
          <w:b/>
          <w:bCs/>
          <w:color w:val="000000"/>
          <w:sz w:val="23"/>
          <w:szCs w:val="23"/>
          <w:lang w:eastAsia="es-CO"/>
        </w:rPr>
        <w:t xml:space="preserve">SONIA OCAMPO VARGAS </w:t>
      </w:r>
      <w:r w:rsidRPr="000C2BAC">
        <w:rPr>
          <w:rFonts w:ascii="Tahoma" w:eastAsia="Times New Roman" w:hAnsi="Tahoma" w:cs="Tahoma"/>
          <w:color w:val="000000"/>
          <w:sz w:val="23"/>
          <w:szCs w:val="23"/>
          <w:lang w:eastAsia="es-CO"/>
        </w:rPr>
        <w:t>identificada con cédula de ciudadanía No. 41.928.551,</w:t>
      </w:r>
      <w:r w:rsidRPr="000C2BAC">
        <w:rPr>
          <w:rFonts w:ascii="Tahoma" w:eastAsia="Times New Roman" w:hAnsi="Tahoma" w:cs="Tahoma"/>
          <w:b/>
          <w:bCs/>
          <w:color w:val="000000"/>
          <w:sz w:val="23"/>
          <w:szCs w:val="23"/>
          <w:lang w:eastAsia="es-CO"/>
        </w:rPr>
        <w:t xml:space="preserve"> </w:t>
      </w:r>
      <w:r w:rsidRPr="000C2BAC">
        <w:rPr>
          <w:rFonts w:ascii="Tahoma" w:eastAsia="Times New Roman" w:hAnsi="Tahoma" w:cs="Tahoma"/>
          <w:color w:val="000000"/>
          <w:sz w:val="23"/>
          <w:szCs w:val="23"/>
          <w:lang w:eastAsia="es-CO"/>
        </w:rPr>
        <w:t>en su condición de nuda propietaria del predio o a su apoderado debidamente constituido de conformidad con lo establecido en los términos estipulados en el Código de Procedimiento Administrativo y de lo Contencioso Administrativo (Notificación por aviso).</w:t>
      </w:r>
    </w:p>
    <w:p w:rsidR="000C2BAC" w:rsidRPr="000C2BAC" w:rsidRDefault="000C2BAC" w:rsidP="000C2BAC">
      <w:pPr>
        <w:rPr>
          <w:rFonts w:eastAsia="Times New Roman"/>
          <w:lang w:eastAsia="es-CO"/>
        </w:rPr>
      </w:pPr>
    </w:p>
    <w:p w:rsidR="000C2BAC" w:rsidRPr="000C2BAC" w:rsidRDefault="000C2BAC" w:rsidP="000C2BAC">
      <w:pPr>
        <w:spacing w:after="160"/>
        <w:jc w:val="both"/>
        <w:rPr>
          <w:rFonts w:eastAsia="Times New Roman"/>
          <w:lang w:eastAsia="es-CO"/>
        </w:rPr>
      </w:pPr>
      <w:r w:rsidRPr="000C2BAC">
        <w:rPr>
          <w:rFonts w:ascii="Tahoma" w:eastAsia="Times New Roman" w:hAnsi="Tahoma" w:cs="Tahoma"/>
          <w:b/>
          <w:bCs/>
          <w:color w:val="000000"/>
          <w:sz w:val="23"/>
          <w:szCs w:val="23"/>
          <w:lang w:eastAsia="es-CO"/>
        </w:rPr>
        <w:t>ARTICULO CUARTO: INDICAR</w:t>
      </w:r>
      <w:r w:rsidRPr="000C2BAC">
        <w:rPr>
          <w:rFonts w:ascii="Tahoma" w:eastAsia="Times New Roman" w:hAnsi="Tahoma" w:cs="Tahoma"/>
          <w:color w:val="000000"/>
          <w:sz w:val="23"/>
          <w:szCs w:val="23"/>
          <w:lang w:eastAsia="es-CO"/>
        </w:rPr>
        <w:t xml:space="preserve"> que contra la presente Resolución NO procede recurso alguno.</w:t>
      </w:r>
    </w:p>
    <w:p w:rsidR="000C2BAC" w:rsidRPr="000C2BAC" w:rsidRDefault="000C2BAC" w:rsidP="000C2BAC">
      <w:pPr>
        <w:rPr>
          <w:rFonts w:eastAsia="Times New Roman"/>
          <w:lang w:eastAsia="es-CO"/>
        </w:rPr>
      </w:pPr>
      <w:r w:rsidRPr="000C2BAC">
        <w:rPr>
          <w:rFonts w:ascii="Tahoma" w:eastAsia="Times New Roman" w:hAnsi="Tahoma" w:cs="Tahoma"/>
          <w:b/>
          <w:bCs/>
          <w:color w:val="000000"/>
          <w:sz w:val="23"/>
          <w:szCs w:val="23"/>
          <w:lang w:eastAsia="es-CO"/>
        </w:rPr>
        <w:t xml:space="preserve">ARTICULO QUINTO: </w:t>
      </w:r>
      <w:r w:rsidRPr="000C2BAC">
        <w:rPr>
          <w:rFonts w:ascii="Tahoma" w:eastAsia="Times New Roman" w:hAnsi="Tahoma" w:cs="Tahoma"/>
          <w:color w:val="000000"/>
          <w:sz w:val="23"/>
          <w:szCs w:val="23"/>
          <w:lang w:eastAsia="es-CO"/>
        </w:rPr>
        <w:t>La presente resolución rige a partir de la ejecutoría.</w:t>
      </w:r>
    </w:p>
    <w:p w:rsidR="000C2BAC" w:rsidRPr="000C2BAC" w:rsidRDefault="000C2BAC" w:rsidP="000C2BAC">
      <w:pPr>
        <w:rPr>
          <w:rFonts w:eastAsia="Times New Roman"/>
          <w:lang w:eastAsia="es-CO"/>
        </w:rPr>
      </w:pPr>
    </w:p>
    <w:p w:rsidR="000C2BAC" w:rsidRPr="000C2BAC" w:rsidRDefault="000C2BAC" w:rsidP="000C2BAC">
      <w:pPr>
        <w:jc w:val="both"/>
        <w:rPr>
          <w:rFonts w:eastAsia="Times New Roman"/>
          <w:lang w:eastAsia="es-CO"/>
        </w:rPr>
      </w:pPr>
      <w:r w:rsidRPr="000C2BAC">
        <w:rPr>
          <w:rFonts w:ascii="Tahoma" w:eastAsia="Times New Roman" w:hAnsi="Tahoma" w:cs="Tahoma"/>
          <w:b/>
          <w:bCs/>
          <w:color w:val="000000"/>
          <w:sz w:val="23"/>
          <w:szCs w:val="23"/>
          <w:lang w:eastAsia="es-CO"/>
        </w:rPr>
        <w:t xml:space="preserve">ARTÍCULO DÉCIMO TERCERO: </w:t>
      </w:r>
      <w:r w:rsidRPr="000C2BAC">
        <w:rPr>
          <w:rFonts w:ascii="Tahoma" w:eastAsia="Times New Roman" w:hAnsi="Tahoma" w:cs="Tahoma"/>
          <w:color w:val="000000"/>
          <w:sz w:val="23"/>
          <w:szCs w:val="23"/>
          <w:lang w:eastAsia="es-CO"/>
        </w:rPr>
        <w:t>El encabezado y la parte Resolutiva de la presente Resolución, deberá ser publicada en el boletín ambiental de la C.R.Q., de conformidad con los Artículos 70 y 37 de la Ley 99 de 1993. </w:t>
      </w:r>
    </w:p>
    <w:p w:rsidR="000C2BAC" w:rsidRPr="000C2BAC" w:rsidRDefault="000C2BAC" w:rsidP="000C2BAC">
      <w:pPr>
        <w:spacing w:after="240"/>
        <w:rPr>
          <w:rFonts w:eastAsia="Times New Roman"/>
          <w:lang w:eastAsia="es-CO"/>
        </w:rPr>
      </w:pPr>
    </w:p>
    <w:p w:rsidR="000C2BAC" w:rsidRPr="000C2BAC" w:rsidRDefault="000C2BAC" w:rsidP="0000116E">
      <w:pPr>
        <w:spacing w:after="160"/>
        <w:jc w:val="center"/>
        <w:rPr>
          <w:rFonts w:eastAsia="Times New Roman"/>
          <w:lang w:eastAsia="es-CO"/>
        </w:rPr>
      </w:pPr>
      <w:r w:rsidRPr="000C2BAC">
        <w:rPr>
          <w:rFonts w:ascii="Tahoma" w:eastAsia="Times New Roman" w:hAnsi="Tahoma" w:cs="Tahoma"/>
          <w:b/>
          <w:bCs/>
          <w:color w:val="000000"/>
          <w:sz w:val="23"/>
          <w:szCs w:val="23"/>
          <w:lang w:eastAsia="es-CO"/>
        </w:rPr>
        <w:t>NOTIFIQUESE, COMUNIQUESE Y CUMPLASE.</w:t>
      </w:r>
    </w:p>
    <w:p w:rsidR="000C2BAC" w:rsidRPr="000C2BAC" w:rsidRDefault="000C2BAC" w:rsidP="000C2BAC">
      <w:pPr>
        <w:jc w:val="center"/>
        <w:rPr>
          <w:rFonts w:eastAsia="Times New Roman"/>
          <w:lang w:eastAsia="es-CO"/>
        </w:rPr>
      </w:pPr>
      <w:r w:rsidRPr="000C2BAC">
        <w:rPr>
          <w:rFonts w:ascii="Tahoma" w:eastAsia="Times New Roman" w:hAnsi="Tahoma" w:cs="Tahoma"/>
          <w:b/>
          <w:bCs/>
          <w:color w:val="000000"/>
          <w:sz w:val="23"/>
          <w:szCs w:val="23"/>
          <w:lang w:eastAsia="es-CO"/>
        </w:rPr>
        <w:t>CARLOS ARIEL TRUKE OSPINA </w:t>
      </w:r>
    </w:p>
    <w:p w:rsidR="000C2BAC" w:rsidRDefault="000C2BAC" w:rsidP="000C2BAC">
      <w:pPr>
        <w:jc w:val="center"/>
        <w:rPr>
          <w:rFonts w:ascii="Tahoma" w:eastAsia="Times New Roman" w:hAnsi="Tahoma" w:cs="Tahoma"/>
          <w:color w:val="000000"/>
          <w:sz w:val="23"/>
          <w:szCs w:val="23"/>
          <w:lang w:eastAsia="es-CO"/>
        </w:rPr>
      </w:pPr>
      <w:r w:rsidRPr="000C2BAC">
        <w:rPr>
          <w:rFonts w:ascii="Tahoma" w:eastAsia="Times New Roman" w:hAnsi="Tahoma" w:cs="Tahoma"/>
          <w:color w:val="000000"/>
          <w:sz w:val="23"/>
          <w:szCs w:val="23"/>
          <w:lang w:eastAsia="es-CO"/>
        </w:rPr>
        <w:t>Subdirector de Regulación y Control Ambiental </w:t>
      </w:r>
    </w:p>
    <w:p w:rsidR="0000116E" w:rsidRDefault="0000116E" w:rsidP="000C2BAC">
      <w:pPr>
        <w:jc w:val="center"/>
        <w:rPr>
          <w:rFonts w:ascii="Tahoma" w:eastAsia="Times New Roman" w:hAnsi="Tahoma" w:cs="Tahoma"/>
          <w:color w:val="000000"/>
          <w:sz w:val="23"/>
          <w:szCs w:val="23"/>
          <w:lang w:eastAsia="es-CO"/>
        </w:rPr>
      </w:pPr>
    </w:p>
    <w:p w:rsidR="0000116E" w:rsidRDefault="0000116E" w:rsidP="000C2BAC">
      <w:pPr>
        <w:jc w:val="center"/>
        <w:rPr>
          <w:rFonts w:ascii="Tahoma" w:eastAsia="Times New Roman" w:hAnsi="Tahoma" w:cs="Tahoma"/>
          <w:color w:val="000000"/>
          <w:sz w:val="23"/>
          <w:szCs w:val="23"/>
          <w:lang w:eastAsia="es-CO"/>
        </w:rPr>
      </w:pPr>
    </w:p>
    <w:p w:rsidR="0000116E" w:rsidRDefault="0000116E" w:rsidP="000C2BAC">
      <w:pPr>
        <w:jc w:val="center"/>
        <w:rPr>
          <w:rFonts w:ascii="Tahoma" w:eastAsia="Times New Roman" w:hAnsi="Tahoma" w:cs="Tahoma"/>
          <w:color w:val="000000"/>
          <w:sz w:val="23"/>
          <w:szCs w:val="23"/>
          <w:lang w:eastAsia="es-CO"/>
        </w:rPr>
      </w:pPr>
    </w:p>
    <w:p w:rsidR="0000116E" w:rsidRDefault="0000116E" w:rsidP="000C2BAC">
      <w:pPr>
        <w:jc w:val="center"/>
        <w:rPr>
          <w:rFonts w:ascii="Tahoma" w:eastAsia="Times New Roman" w:hAnsi="Tahoma" w:cs="Tahoma"/>
          <w:color w:val="000000"/>
          <w:sz w:val="23"/>
          <w:szCs w:val="23"/>
          <w:lang w:eastAsia="es-CO"/>
        </w:rPr>
      </w:pPr>
    </w:p>
    <w:p w:rsidR="0000116E" w:rsidRDefault="0000116E" w:rsidP="000C2BAC">
      <w:pPr>
        <w:jc w:val="center"/>
        <w:rPr>
          <w:rFonts w:ascii="Tahoma" w:eastAsia="Times New Roman" w:hAnsi="Tahoma" w:cs="Tahoma"/>
          <w:color w:val="000000"/>
          <w:sz w:val="23"/>
          <w:szCs w:val="23"/>
          <w:lang w:eastAsia="es-CO"/>
        </w:rPr>
      </w:pPr>
    </w:p>
    <w:p w:rsidR="0000116E" w:rsidRDefault="0000116E" w:rsidP="000C2BAC">
      <w:pPr>
        <w:jc w:val="center"/>
        <w:rPr>
          <w:rFonts w:ascii="Tahoma" w:eastAsia="Times New Roman" w:hAnsi="Tahoma" w:cs="Tahoma"/>
          <w:color w:val="000000"/>
          <w:sz w:val="23"/>
          <w:szCs w:val="23"/>
          <w:lang w:eastAsia="es-CO"/>
        </w:rPr>
      </w:pP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lastRenderedPageBreak/>
        <w:t>RESOLUCIÓN No. 2605</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ARMENIA QUINDIO, 12 DE NOVIEMBRE DE 2020</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“POR MEDIO DEL CUAL SE DECLARA EL DESISTIMIENTO Y SE ORDENA EL</w:t>
      </w:r>
    </w:p>
    <w:p w:rsid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ARCHIVO DE SOLICITUD DE TRAMITE PERMISO DE VERTIMIENTO”</w:t>
      </w:r>
    </w:p>
    <w:p w:rsidR="0000116E" w:rsidRDefault="0000116E" w:rsidP="0000116E">
      <w:pPr>
        <w:jc w:val="center"/>
        <w:rPr>
          <w:rFonts w:ascii="Tahoma" w:eastAsia="Times New Roman" w:hAnsi="Tahoma" w:cs="Tahoma"/>
          <w:b/>
          <w:i/>
          <w:color w:val="000000"/>
          <w:szCs w:val="23"/>
          <w:lang w:eastAsia="es-CO"/>
        </w:rPr>
      </w:pPr>
    </w:p>
    <w:p w:rsidR="0000116E" w:rsidRPr="0000116E" w:rsidRDefault="0000116E" w:rsidP="0000116E">
      <w:pPr>
        <w:jc w:val="center"/>
        <w:rPr>
          <w:rFonts w:eastAsia="Times New Roman"/>
          <w:lang w:eastAsia="es-CO"/>
        </w:rPr>
      </w:pPr>
      <w:r w:rsidRPr="0000116E">
        <w:rPr>
          <w:rFonts w:ascii="Arial" w:eastAsia="Times New Roman" w:hAnsi="Arial" w:cs="Arial"/>
          <w:b/>
          <w:bCs/>
          <w:color w:val="000000"/>
          <w:sz w:val="21"/>
          <w:szCs w:val="21"/>
          <w:lang w:eastAsia="es-CO"/>
        </w:rPr>
        <w:t>RESUELVE:</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ARTICULO PRIMERO.</w:t>
      </w:r>
      <w:r w:rsidRPr="0000116E">
        <w:rPr>
          <w:rFonts w:ascii="Arial" w:eastAsia="Times New Roman" w:hAnsi="Arial" w:cs="Arial"/>
          <w:color w:val="000000"/>
          <w:sz w:val="21"/>
          <w:szCs w:val="21"/>
          <w:lang w:eastAsia="es-CO"/>
        </w:rPr>
        <w:t xml:space="preserve"> Declarar el desistimiento de la</w:t>
      </w:r>
      <w:r w:rsidRPr="0000116E">
        <w:rPr>
          <w:rFonts w:ascii="Arial" w:eastAsia="Times New Roman" w:hAnsi="Arial" w:cs="Arial"/>
          <w:b/>
          <w:bCs/>
          <w:color w:val="000000"/>
          <w:sz w:val="21"/>
          <w:szCs w:val="21"/>
          <w:lang w:eastAsia="es-CO"/>
        </w:rPr>
        <w:t xml:space="preserve"> </w:t>
      </w:r>
      <w:r w:rsidRPr="0000116E">
        <w:rPr>
          <w:rFonts w:ascii="Arial" w:eastAsia="Times New Roman" w:hAnsi="Arial" w:cs="Arial"/>
          <w:color w:val="000000"/>
          <w:sz w:val="21"/>
          <w:szCs w:val="21"/>
          <w:lang w:eastAsia="es-CO"/>
        </w:rPr>
        <w:t xml:space="preserve">solicitud de permiso de vertimiento de aguas residuales domésticas radicada bajo el No. </w:t>
      </w:r>
      <w:r w:rsidRPr="0000116E">
        <w:rPr>
          <w:rFonts w:ascii="Arial" w:eastAsia="Times New Roman" w:hAnsi="Arial" w:cs="Arial"/>
          <w:b/>
          <w:bCs/>
          <w:color w:val="000000"/>
          <w:sz w:val="21"/>
          <w:szCs w:val="21"/>
          <w:lang w:eastAsia="es-CO"/>
        </w:rPr>
        <w:t>5730-2020,</w:t>
      </w:r>
      <w:r w:rsidRPr="0000116E">
        <w:rPr>
          <w:rFonts w:ascii="Arial" w:eastAsia="Times New Roman" w:hAnsi="Arial" w:cs="Arial"/>
          <w:color w:val="000000"/>
          <w:sz w:val="21"/>
          <w:szCs w:val="21"/>
          <w:lang w:eastAsia="es-CO"/>
        </w:rPr>
        <w:t xml:space="preserve"> presentado por la señora</w:t>
      </w:r>
      <w:r w:rsidRPr="0000116E">
        <w:rPr>
          <w:rFonts w:ascii="Arial" w:eastAsia="Times New Roman" w:hAnsi="Arial" w:cs="Arial"/>
          <w:b/>
          <w:bCs/>
          <w:color w:val="000000"/>
          <w:sz w:val="21"/>
          <w:szCs w:val="21"/>
          <w:lang w:eastAsia="es-CO"/>
        </w:rPr>
        <w:t xml:space="preserve"> MERCEDES SALAZAR, </w:t>
      </w:r>
      <w:r w:rsidRPr="0000116E">
        <w:rPr>
          <w:rFonts w:ascii="Arial" w:eastAsia="Times New Roman" w:hAnsi="Arial" w:cs="Arial"/>
          <w:color w:val="000000"/>
          <w:sz w:val="21"/>
          <w:szCs w:val="21"/>
          <w:lang w:eastAsia="es-CO"/>
        </w:rPr>
        <w:t xml:space="preserve">identificada con cédula de ciudadanía número 33.816.419 de Armenia (Q), en calidad de propietaria del predio denominado: </w:t>
      </w:r>
      <w:r w:rsidRPr="0000116E">
        <w:rPr>
          <w:rFonts w:ascii="Arial" w:eastAsia="Times New Roman" w:hAnsi="Arial" w:cs="Arial"/>
          <w:b/>
          <w:bCs/>
          <w:color w:val="000000"/>
          <w:sz w:val="21"/>
          <w:szCs w:val="21"/>
          <w:lang w:eastAsia="es-CO"/>
        </w:rPr>
        <w:t xml:space="preserve">1) VILLA MONI, </w:t>
      </w:r>
      <w:r w:rsidRPr="0000116E">
        <w:rPr>
          <w:rFonts w:ascii="Arial" w:eastAsia="Times New Roman" w:hAnsi="Arial" w:cs="Arial"/>
          <w:color w:val="000000"/>
          <w:sz w:val="21"/>
          <w:szCs w:val="21"/>
          <w:lang w:eastAsia="es-CO"/>
        </w:rPr>
        <w:t xml:space="preserve">localizado en la vereda </w:t>
      </w:r>
      <w:r w:rsidRPr="0000116E">
        <w:rPr>
          <w:rFonts w:ascii="Arial" w:eastAsia="Times New Roman" w:hAnsi="Arial" w:cs="Arial"/>
          <w:b/>
          <w:bCs/>
          <w:color w:val="000000"/>
          <w:sz w:val="21"/>
          <w:szCs w:val="21"/>
          <w:lang w:eastAsia="es-CO"/>
        </w:rPr>
        <w:t xml:space="preserve">TRES ESQUINAS </w:t>
      </w:r>
      <w:r w:rsidRPr="0000116E">
        <w:rPr>
          <w:rFonts w:ascii="Arial" w:eastAsia="Times New Roman" w:hAnsi="Arial" w:cs="Arial"/>
          <w:color w:val="000000"/>
          <w:sz w:val="21"/>
          <w:szCs w:val="21"/>
          <w:lang w:eastAsia="es-CO"/>
        </w:rPr>
        <w:t xml:space="preserve">del Municipio de </w:t>
      </w:r>
      <w:r w:rsidRPr="0000116E">
        <w:rPr>
          <w:rFonts w:ascii="Arial" w:eastAsia="Times New Roman" w:hAnsi="Arial" w:cs="Arial"/>
          <w:b/>
          <w:bCs/>
          <w:color w:val="000000"/>
          <w:sz w:val="21"/>
          <w:szCs w:val="21"/>
          <w:lang w:eastAsia="es-CO"/>
        </w:rPr>
        <w:t>QUIMBAYA (Q),</w:t>
      </w:r>
      <w:r w:rsidRPr="0000116E">
        <w:rPr>
          <w:rFonts w:ascii="Arial" w:eastAsia="Times New Roman" w:hAnsi="Arial" w:cs="Arial"/>
          <w:color w:val="000000"/>
          <w:sz w:val="21"/>
          <w:szCs w:val="21"/>
          <w:lang w:eastAsia="es-CO"/>
        </w:rPr>
        <w:t xml:space="preserve"> identificado con matrícula inmobiliaria </w:t>
      </w:r>
      <w:r w:rsidRPr="0000116E">
        <w:rPr>
          <w:rFonts w:ascii="Arial" w:eastAsia="Times New Roman" w:hAnsi="Arial" w:cs="Arial"/>
          <w:b/>
          <w:bCs/>
          <w:color w:val="000000"/>
          <w:sz w:val="21"/>
          <w:szCs w:val="21"/>
          <w:lang w:eastAsia="es-CO"/>
        </w:rPr>
        <w:t>No. 280-166823</w:t>
      </w:r>
      <w:r w:rsidRPr="0000116E">
        <w:rPr>
          <w:rFonts w:ascii="Arial" w:eastAsia="Times New Roman" w:hAnsi="Arial" w:cs="Arial"/>
          <w:color w:val="000000"/>
          <w:sz w:val="21"/>
          <w:szCs w:val="21"/>
          <w:lang w:eastAsia="es-CO"/>
        </w:rPr>
        <w:t xml:space="preserve">, y con código catastral </w:t>
      </w:r>
      <w:r w:rsidRPr="0000116E">
        <w:rPr>
          <w:rFonts w:ascii="Arial" w:eastAsia="Times New Roman" w:hAnsi="Arial" w:cs="Arial"/>
          <w:b/>
          <w:bCs/>
          <w:color w:val="000000"/>
          <w:sz w:val="21"/>
          <w:szCs w:val="21"/>
          <w:lang w:eastAsia="es-CO"/>
        </w:rPr>
        <w:t>63594000100050386000,</w:t>
      </w:r>
      <w:r w:rsidRPr="0000116E">
        <w:rPr>
          <w:rFonts w:ascii="Arial" w:eastAsia="Times New Roman" w:hAnsi="Arial" w:cs="Arial"/>
          <w:color w:val="000000"/>
          <w:sz w:val="21"/>
          <w:szCs w:val="21"/>
          <w:lang w:eastAsia="es-CO"/>
        </w:rPr>
        <w:t xml:space="preserve"> en donde se pretende desarrollar una actividad de alojamiento rural, por los argumentos mencionados en la parte motiva del presente proveído.</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 xml:space="preserve"> PARAGRAFO 1: </w:t>
      </w:r>
      <w:r w:rsidRPr="0000116E">
        <w:rPr>
          <w:rFonts w:ascii="Arial" w:eastAsia="Times New Roman" w:hAnsi="Arial" w:cs="Arial"/>
          <w:color w:val="000000"/>
          <w:sz w:val="21"/>
          <w:szCs w:val="21"/>
          <w:lang w:eastAsia="es-CO"/>
        </w:rPr>
        <w:t xml:space="preserve">La declaratoria de desistimiento de la solicitud de trámite del permiso de vertimiento presentado para el predio </w:t>
      </w:r>
      <w:r w:rsidRPr="0000116E">
        <w:rPr>
          <w:rFonts w:ascii="Arial" w:eastAsia="Times New Roman" w:hAnsi="Arial" w:cs="Arial"/>
          <w:b/>
          <w:bCs/>
          <w:color w:val="000000"/>
          <w:sz w:val="21"/>
          <w:szCs w:val="21"/>
          <w:lang w:eastAsia="es-CO"/>
        </w:rPr>
        <w:t xml:space="preserve">1) VILLA MONI, </w:t>
      </w:r>
      <w:r w:rsidRPr="0000116E">
        <w:rPr>
          <w:rFonts w:ascii="Arial" w:eastAsia="Times New Roman" w:hAnsi="Arial" w:cs="Arial"/>
          <w:color w:val="000000"/>
          <w:sz w:val="21"/>
          <w:szCs w:val="21"/>
          <w:lang w:eastAsia="es-CO"/>
        </w:rPr>
        <w:t xml:space="preserve">localizado en la vereda </w:t>
      </w:r>
      <w:r w:rsidRPr="0000116E">
        <w:rPr>
          <w:rFonts w:ascii="Arial" w:eastAsia="Times New Roman" w:hAnsi="Arial" w:cs="Arial"/>
          <w:b/>
          <w:bCs/>
          <w:color w:val="000000"/>
          <w:sz w:val="21"/>
          <w:szCs w:val="21"/>
          <w:lang w:eastAsia="es-CO"/>
        </w:rPr>
        <w:t xml:space="preserve">TRES ESQUINAS </w:t>
      </w:r>
      <w:r w:rsidRPr="0000116E">
        <w:rPr>
          <w:rFonts w:ascii="Arial" w:eastAsia="Times New Roman" w:hAnsi="Arial" w:cs="Arial"/>
          <w:color w:val="000000"/>
          <w:sz w:val="21"/>
          <w:szCs w:val="21"/>
          <w:lang w:eastAsia="es-CO"/>
        </w:rPr>
        <w:t xml:space="preserve">del Municipio de </w:t>
      </w:r>
      <w:r w:rsidRPr="0000116E">
        <w:rPr>
          <w:rFonts w:ascii="Arial" w:eastAsia="Times New Roman" w:hAnsi="Arial" w:cs="Arial"/>
          <w:b/>
          <w:bCs/>
          <w:color w:val="000000"/>
          <w:sz w:val="21"/>
          <w:szCs w:val="21"/>
          <w:lang w:eastAsia="es-CO"/>
        </w:rPr>
        <w:t>QUIMBAYA (Q),</w:t>
      </w:r>
      <w:r w:rsidRPr="0000116E">
        <w:rPr>
          <w:rFonts w:ascii="Arial" w:eastAsia="Times New Roman" w:hAnsi="Arial" w:cs="Arial"/>
          <w:color w:val="000000"/>
          <w:sz w:val="21"/>
          <w:szCs w:val="21"/>
          <w:lang w:eastAsia="es-CO"/>
        </w:rPr>
        <w:t xml:space="preserve"> identificado con matrícula inmobiliaria </w:t>
      </w:r>
      <w:r w:rsidRPr="0000116E">
        <w:rPr>
          <w:rFonts w:ascii="Arial" w:eastAsia="Times New Roman" w:hAnsi="Arial" w:cs="Arial"/>
          <w:b/>
          <w:bCs/>
          <w:color w:val="000000"/>
          <w:sz w:val="21"/>
          <w:szCs w:val="21"/>
          <w:lang w:eastAsia="es-CO"/>
        </w:rPr>
        <w:t>No. 280-166823</w:t>
      </w:r>
      <w:r w:rsidRPr="0000116E">
        <w:rPr>
          <w:rFonts w:ascii="Arial" w:eastAsia="Times New Roman" w:hAnsi="Arial" w:cs="Arial"/>
          <w:color w:val="000000"/>
          <w:sz w:val="21"/>
          <w:szCs w:val="21"/>
          <w:lang w:eastAsia="es-CO"/>
        </w:rPr>
        <w:t xml:space="preserve">, y con código catastral </w:t>
      </w:r>
      <w:r w:rsidRPr="0000116E">
        <w:rPr>
          <w:rFonts w:ascii="Arial" w:eastAsia="Times New Roman" w:hAnsi="Arial" w:cs="Arial"/>
          <w:b/>
          <w:bCs/>
          <w:color w:val="000000"/>
          <w:sz w:val="21"/>
          <w:szCs w:val="21"/>
          <w:lang w:eastAsia="es-CO"/>
        </w:rPr>
        <w:t>63594000100050386000</w:t>
      </w:r>
      <w:r w:rsidRPr="0000116E">
        <w:rPr>
          <w:rFonts w:ascii="Arial" w:eastAsia="Times New Roman" w:hAnsi="Arial" w:cs="Arial"/>
          <w:color w:val="000000"/>
          <w:sz w:val="21"/>
          <w:szCs w:val="21"/>
          <w:lang w:eastAsia="es-CO"/>
        </w:rPr>
        <w:t>, en donde se pretende desarrollar una actividad de alojamiento rural, se efectúa por los argumentos expuestos en la parte motiva del presente proveído, en todo caso se deja claro que la petición fue allegada de manera incompleta y no fueron presentados por el solicitante los requisitos e información necesaria para la toma de la decisión de fondo, pese a ser requerida por la Autoridad Ambiental. </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lastRenderedPageBreak/>
        <w:t>ARTICULO SEGUNDO</w:t>
      </w:r>
      <w:r w:rsidRPr="0000116E">
        <w:rPr>
          <w:rFonts w:ascii="Arial" w:eastAsia="Times New Roman" w:hAnsi="Arial" w:cs="Arial"/>
          <w:color w:val="000000"/>
          <w:sz w:val="21"/>
          <w:szCs w:val="21"/>
          <w:lang w:eastAsia="es-CO"/>
        </w:rPr>
        <w:t xml:space="preserve">: Como consecuencia de lo anterior </w:t>
      </w:r>
      <w:r w:rsidRPr="0000116E">
        <w:rPr>
          <w:rFonts w:ascii="Arial" w:eastAsia="Times New Roman" w:hAnsi="Arial" w:cs="Arial"/>
          <w:b/>
          <w:bCs/>
          <w:color w:val="000000"/>
          <w:sz w:val="21"/>
          <w:szCs w:val="21"/>
          <w:lang w:eastAsia="es-CO"/>
        </w:rPr>
        <w:t xml:space="preserve">Archívese </w:t>
      </w:r>
      <w:r w:rsidRPr="0000116E">
        <w:rPr>
          <w:rFonts w:ascii="Arial" w:eastAsia="Times New Roman" w:hAnsi="Arial" w:cs="Arial"/>
          <w:color w:val="000000"/>
          <w:sz w:val="21"/>
          <w:szCs w:val="21"/>
          <w:lang w:eastAsia="es-CO"/>
        </w:rPr>
        <w:t>el</w:t>
      </w:r>
      <w:r w:rsidRPr="0000116E">
        <w:rPr>
          <w:rFonts w:ascii="Arial" w:eastAsia="Times New Roman" w:hAnsi="Arial" w:cs="Arial"/>
          <w:b/>
          <w:bCs/>
          <w:color w:val="000000"/>
          <w:sz w:val="21"/>
          <w:szCs w:val="21"/>
          <w:lang w:eastAsia="es-CO"/>
        </w:rPr>
        <w:t xml:space="preserve"> </w:t>
      </w:r>
      <w:r w:rsidRPr="0000116E">
        <w:rPr>
          <w:rFonts w:ascii="Arial" w:eastAsia="Times New Roman" w:hAnsi="Arial" w:cs="Arial"/>
          <w:color w:val="000000"/>
          <w:sz w:val="21"/>
          <w:szCs w:val="21"/>
          <w:lang w:eastAsia="es-CO"/>
        </w:rPr>
        <w:t xml:space="preserve">trámite administrativo de permiso vertimiento, adelantado bajo el expediente </w:t>
      </w:r>
      <w:r w:rsidRPr="0000116E">
        <w:rPr>
          <w:rFonts w:ascii="Arial" w:eastAsia="Times New Roman" w:hAnsi="Arial" w:cs="Arial"/>
          <w:b/>
          <w:bCs/>
          <w:color w:val="000000"/>
          <w:sz w:val="21"/>
          <w:szCs w:val="21"/>
          <w:lang w:eastAsia="es-CO"/>
        </w:rPr>
        <w:t>radicado No. 5730-2018</w:t>
      </w:r>
      <w:r w:rsidRPr="0000116E">
        <w:rPr>
          <w:rFonts w:ascii="Arial" w:eastAsia="Times New Roman" w:hAnsi="Arial" w:cs="Arial"/>
          <w:color w:val="000000"/>
          <w:sz w:val="21"/>
          <w:szCs w:val="21"/>
          <w:lang w:eastAsia="es-CO"/>
        </w:rPr>
        <w:t xml:space="preserve">, relacionado con el predio </w:t>
      </w:r>
      <w:r w:rsidRPr="0000116E">
        <w:rPr>
          <w:rFonts w:ascii="Arial" w:eastAsia="Times New Roman" w:hAnsi="Arial" w:cs="Arial"/>
          <w:b/>
          <w:bCs/>
          <w:color w:val="000000"/>
          <w:sz w:val="21"/>
          <w:szCs w:val="21"/>
          <w:lang w:eastAsia="es-CO"/>
        </w:rPr>
        <w:t xml:space="preserve">1) VILLA MONI, </w:t>
      </w:r>
      <w:r w:rsidRPr="0000116E">
        <w:rPr>
          <w:rFonts w:ascii="Arial" w:eastAsia="Times New Roman" w:hAnsi="Arial" w:cs="Arial"/>
          <w:color w:val="000000"/>
          <w:sz w:val="21"/>
          <w:szCs w:val="21"/>
          <w:lang w:eastAsia="es-CO"/>
        </w:rPr>
        <w:t xml:space="preserve">localizado en la vereda </w:t>
      </w:r>
      <w:r w:rsidRPr="0000116E">
        <w:rPr>
          <w:rFonts w:ascii="Arial" w:eastAsia="Times New Roman" w:hAnsi="Arial" w:cs="Arial"/>
          <w:b/>
          <w:bCs/>
          <w:color w:val="000000"/>
          <w:sz w:val="21"/>
          <w:szCs w:val="21"/>
          <w:lang w:eastAsia="es-CO"/>
        </w:rPr>
        <w:t xml:space="preserve">TRES ESQUINAS </w:t>
      </w:r>
      <w:r w:rsidRPr="0000116E">
        <w:rPr>
          <w:rFonts w:ascii="Arial" w:eastAsia="Times New Roman" w:hAnsi="Arial" w:cs="Arial"/>
          <w:color w:val="000000"/>
          <w:sz w:val="21"/>
          <w:szCs w:val="21"/>
          <w:lang w:eastAsia="es-CO"/>
        </w:rPr>
        <w:t xml:space="preserve">del Municipio de </w:t>
      </w:r>
      <w:r w:rsidRPr="0000116E">
        <w:rPr>
          <w:rFonts w:ascii="Arial" w:eastAsia="Times New Roman" w:hAnsi="Arial" w:cs="Arial"/>
          <w:b/>
          <w:bCs/>
          <w:color w:val="000000"/>
          <w:sz w:val="21"/>
          <w:szCs w:val="21"/>
          <w:lang w:eastAsia="es-CO"/>
        </w:rPr>
        <w:t>QUIMBAYA (Q),</w:t>
      </w:r>
      <w:r w:rsidRPr="0000116E">
        <w:rPr>
          <w:rFonts w:ascii="Arial" w:eastAsia="Times New Roman" w:hAnsi="Arial" w:cs="Arial"/>
          <w:color w:val="000000"/>
          <w:sz w:val="21"/>
          <w:szCs w:val="21"/>
          <w:lang w:eastAsia="es-CO"/>
        </w:rPr>
        <w:t xml:space="preserve"> identificado con matrícula inmobiliaria </w:t>
      </w:r>
      <w:r w:rsidRPr="0000116E">
        <w:rPr>
          <w:rFonts w:ascii="Arial" w:eastAsia="Times New Roman" w:hAnsi="Arial" w:cs="Arial"/>
          <w:b/>
          <w:bCs/>
          <w:color w:val="000000"/>
          <w:sz w:val="21"/>
          <w:szCs w:val="21"/>
          <w:lang w:eastAsia="es-CO"/>
        </w:rPr>
        <w:t>No. 280-166823</w:t>
      </w:r>
      <w:r w:rsidRPr="0000116E">
        <w:rPr>
          <w:rFonts w:ascii="Arial" w:eastAsia="Times New Roman" w:hAnsi="Arial" w:cs="Arial"/>
          <w:color w:val="000000"/>
          <w:sz w:val="21"/>
          <w:szCs w:val="21"/>
          <w:lang w:eastAsia="es-CO"/>
        </w:rPr>
        <w:t xml:space="preserve">, y con código catastral </w:t>
      </w:r>
      <w:r w:rsidRPr="0000116E">
        <w:rPr>
          <w:rFonts w:ascii="Arial" w:eastAsia="Times New Roman" w:hAnsi="Arial" w:cs="Arial"/>
          <w:b/>
          <w:bCs/>
          <w:color w:val="000000"/>
          <w:sz w:val="21"/>
          <w:szCs w:val="21"/>
          <w:lang w:eastAsia="es-CO"/>
        </w:rPr>
        <w:t xml:space="preserve">63594000100050386000, </w:t>
      </w:r>
      <w:r w:rsidRPr="0000116E">
        <w:rPr>
          <w:rFonts w:ascii="Arial" w:eastAsia="Times New Roman" w:hAnsi="Arial" w:cs="Arial"/>
          <w:color w:val="000000"/>
          <w:sz w:val="21"/>
          <w:szCs w:val="21"/>
          <w:lang w:eastAsia="es-CO"/>
        </w:rPr>
        <w:t>en donde se pretende desarrollar una actividad de alojamiento rural</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 xml:space="preserve">PARAGRAFO 1: </w:t>
      </w:r>
      <w:r w:rsidRPr="0000116E">
        <w:rPr>
          <w:rFonts w:ascii="Arial" w:eastAsia="Times New Roman" w:hAnsi="Arial" w:cs="Arial"/>
          <w:color w:val="000000"/>
          <w:sz w:val="21"/>
          <w:szCs w:val="21"/>
          <w:lang w:eastAsia="es-CO"/>
        </w:rPr>
        <w:t>Lo anterior, sin perjuicio de que la interesada pueda presentar nuevamente la solicitud.</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PARAGRAFO 2</w:t>
      </w:r>
      <w:r w:rsidRPr="0000116E">
        <w:rPr>
          <w:rFonts w:ascii="Arial" w:eastAsia="Times New Roman" w:hAnsi="Arial" w:cs="Arial"/>
          <w:color w:val="000000"/>
          <w:sz w:val="21"/>
          <w:szCs w:val="21"/>
          <w:lang w:eastAsia="es-CO"/>
        </w:rPr>
        <w:t>: Para</w:t>
      </w:r>
      <w:r w:rsidRPr="0000116E">
        <w:rPr>
          <w:rFonts w:ascii="Arial" w:eastAsia="Times New Roman" w:hAnsi="Arial" w:cs="Arial"/>
          <w:b/>
          <w:bCs/>
          <w:color w:val="000000"/>
          <w:sz w:val="21"/>
          <w:szCs w:val="21"/>
          <w:lang w:eastAsia="es-CO"/>
        </w:rPr>
        <w:t xml:space="preserve"> </w:t>
      </w:r>
      <w:r w:rsidRPr="0000116E">
        <w:rPr>
          <w:rFonts w:ascii="Arial" w:eastAsia="Times New Roman" w:hAnsi="Arial" w:cs="Arial"/>
          <w:color w:val="000000"/>
          <w:sz w:val="21"/>
          <w:szCs w:val="21"/>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ARTÍCULO TERCERO: Notificar</w:t>
      </w:r>
      <w:r w:rsidRPr="0000116E">
        <w:rPr>
          <w:rFonts w:ascii="Arial" w:eastAsia="Times New Roman" w:hAnsi="Arial" w:cs="Arial"/>
          <w:color w:val="000000"/>
          <w:sz w:val="21"/>
          <w:szCs w:val="21"/>
          <w:lang w:eastAsia="es-CO"/>
        </w:rPr>
        <w:t xml:space="preserve"> el presente acto administrativo a la señora </w:t>
      </w:r>
      <w:r w:rsidRPr="0000116E">
        <w:rPr>
          <w:rFonts w:ascii="Arial" w:eastAsia="Times New Roman" w:hAnsi="Arial" w:cs="Arial"/>
          <w:b/>
          <w:bCs/>
          <w:color w:val="000000"/>
          <w:sz w:val="21"/>
          <w:szCs w:val="21"/>
          <w:lang w:eastAsia="es-CO"/>
        </w:rPr>
        <w:t xml:space="preserve">MERCEDES SALAZAR, </w:t>
      </w:r>
      <w:r w:rsidRPr="0000116E">
        <w:rPr>
          <w:rFonts w:ascii="Arial" w:eastAsia="Times New Roman" w:hAnsi="Arial" w:cs="Arial"/>
          <w:color w:val="000000"/>
          <w:sz w:val="21"/>
          <w:szCs w:val="21"/>
          <w:lang w:eastAsia="es-CO"/>
        </w:rPr>
        <w:t>identificada con cédula de ciudadanía número 33.816.419 de Armenia (Q), quien actúa en calidad de propietaria o a su apoderado, en los términos establecidos en la Ley 1437 de 2011.</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 xml:space="preserve">ARTÍCULO CUARTO: </w:t>
      </w:r>
      <w:r w:rsidRPr="0000116E">
        <w:rPr>
          <w:rFonts w:ascii="Arial" w:eastAsia="Times New Roman" w:hAnsi="Arial" w:cs="Arial"/>
          <w:color w:val="000000"/>
          <w:sz w:val="21"/>
          <w:szCs w:val="21"/>
          <w:lang w:eastAsia="es-CO"/>
        </w:rPr>
        <w:t>El encabezado y la parte resolutiva del presente acto administrativo, deberá ser publicada en el boletín ambiental de la C.R.Q., en los términos del artículo 71 de la Ley 99 de 1993.</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ARTÍCULO QUINTA:</w:t>
      </w:r>
      <w:r w:rsidRPr="0000116E">
        <w:rPr>
          <w:rFonts w:ascii="Arial" w:eastAsia="Times New Roman" w:hAnsi="Arial" w:cs="Arial"/>
          <w:color w:val="000000"/>
          <w:sz w:val="21"/>
          <w:szCs w:val="21"/>
          <w:lang w:eastAsia="es-CO"/>
        </w:rPr>
        <w:t xml:space="preserve"> Contra el presente acto administrativo procede únicamente el recurso de reposición, el cual debe interponerse ante el funcionario que profirió </w:t>
      </w:r>
      <w:r w:rsidRPr="0000116E">
        <w:rPr>
          <w:rFonts w:ascii="Arial" w:eastAsia="Times New Roman" w:hAnsi="Arial" w:cs="Arial"/>
          <w:color w:val="000000"/>
          <w:sz w:val="21"/>
          <w:szCs w:val="21"/>
          <w:lang w:eastAsia="es-CO"/>
        </w:rPr>
        <w:lastRenderedPageBreak/>
        <w:t>el acto y deberá ser interpuesto por el solicitante dentro de los diez días siguientes a la notificación personal, notificación por aviso o al vencimiento del término de la publicación, según sea el caso. (Art. 76 de la ley 1437 de 2011).</w:t>
      </w:r>
    </w:p>
    <w:p w:rsidR="0000116E" w:rsidRPr="0000116E" w:rsidRDefault="0000116E" w:rsidP="0000116E">
      <w:pPr>
        <w:rPr>
          <w:rFonts w:eastAsia="Times New Roman"/>
          <w:lang w:eastAsia="es-CO"/>
        </w:rPr>
      </w:pPr>
    </w:p>
    <w:p w:rsidR="0000116E" w:rsidRPr="0000116E" w:rsidRDefault="0000116E" w:rsidP="0000116E">
      <w:pPr>
        <w:jc w:val="both"/>
        <w:rPr>
          <w:rFonts w:eastAsia="Times New Roman"/>
          <w:lang w:eastAsia="es-CO"/>
        </w:rPr>
      </w:pPr>
      <w:r w:rsidRPr="0000116E">
        <w:rPr>
          <w:rFonts w:ascii="Arial" w:eastAsia="Times New Roman" w:hAnsi="Arial" w:cs="Arial"/>
          <w:b/>
          <w:bCs/>
          <w:color w:val="000000"/>
          <w:sz w:val="21"/>
          <w:szCs w:val="21"/>
          <w:lang w:eastAsia="es-CO"/>
        </w:rPr>
        <w:t xml:space="preserve">ARTÍCULO SEXTO: </w:t>
      </w:r>
      <w:r w:rsidRPr="0000116E">
        <w:rPr>
          <w:rFonts w:ascii="Arial" w:eastAsia="Times New Roman" w:hAnsi="Arial" w:cs="Arial"/>
          <w:color w:val="000000"/>
          <w:sz w:val="21"/>
          <w:szCs w:val="21"/>
          <w:lang w:eastAsia="es-CO"/>
        </w:rPr>
        <w:t>La presente Resolución rige a partir de la fecha de ejecutoría, de conformidad con el artículo 87 del Código de Procedimiento Administrativo y de lo Contencioso Administrativo (Ley 1437 de 2011).</w:t>
      </w:r>
    </w:p>
    <w:p w:rsidR="0000116E" w:rsidRPr="0000116E" w:rsidRDefault="0000116E" w:rsidP="0000116E">
      <w:pPr>
        <w:spacing w:after="240"/>
        <w:rPr>
          <w:rFonts w:eastAsia="Times New Roman"/>
          <w:lang w:eastAsia="es-CO"/>
        </w:rPr>
      </w:pPr>
    </w:p>
    <w:p w:rsidR="0000116E" w:rsidRPr="0000116E" w:rsidRDefault="0000116E" w:rsidP="0000116E">
      <w:pPr>
        <w:jc w:val="center"/>
        <w:rPr>
          <w:rFonts w:eastAsia="Times New Roman"/>
          <w:lang w:eastAsia="es-CO"/>
        </w:rPr>
      </w:pPr>
      <w:r w:rsidRPr="0000116E">
        <w:rPr>
          <w:rFonts w:ascii="Arial" w:eastAsia="Times New Roman" w:hAnsi="Arial" w:cs="Arial"/>
          <w:b/>
          <w:bCs/>
          <w:color w:val="000000"/>
          <w:sz w:val="21"/>
          <w:szCs w:val="21"/>
          <w:lang w:eastAsia="es-CO"/>
        </w:rPr>
        <w:t>NOTIFÍQUESE, PUBLÍQUESE Y CÚMPLASE</w:t>
      </w:r>
    </w:p>
    <w:p w:rsidR="0000116E" w:rsidRPr="0000116E" w:rsidRDefault="0000116E" w:rsidP="0000116E">
      <w:pPr>
        <w:spacing w:after="240"/>
        <w:rPr>
          <w:rFonts w:eastAsia="Times New Roman"/>
          <w:lang w:eastAsia="es-CO"/>
        </w:rPr>
      </w:pPr>
    </w:p>
    <w:p w:rsidR="0000116E" w:rsidRPr="0000116E" w:rsidRDefault="0000116E" w:rsidP="0000116E">
      <w:pPr>
        <w:jc w:val="center"/>
        <w:rPr>
          <w:rFonts w:eastAsia="Times New Roman"/>
          <w:lang w:eastAsia="es-CO"/>
        </w:rPr>
      </w:pPr>
      <w:r w:rsidRPr="0000116E">
        <w:rPr>
          <w:rFonts w:ascii="Arial" w:eastAsia="Times New Roman" w:hAnsi="Arial" w:cs="Arial"/>
          <w:b/>
          <w:bCs/>
          <w:color w:val="000000"/>
          <w:sz w:val="21"/>
          <w:szCs w:val="21"/>
          <w:lang w:eastAsia="es-CO"/>
        </w:rPr>
        <w:t>CARLOS ARIEL TRUKE OSPINA</w:t>
      </w:r>
    </w:p>
    <w:p w:rsidR="0000116E" w:rsidRPr="0000116E" w:rsidRDefault="0000116E" w:rsidP="0000116E">
      <w:pPr>
        <w:jc w:val="center"/>
        <w:rPr>
          <w:rFonts w:eastAsia="Times New Roman"/>
          <w:lang w:eastAsia="es-CO"/>
        </w:rPr>
      </w:pPr>
      <w:r w:rsidRPr="0000116E">
        <w:rPr>
          <w:rFonts w:ascii="Arial" w:eastAsia="Times New Roman" w:hAnsi="Arial" w:cs="Arial"/>
          <w:color w:val="000000"/>
          <w:sz w:val="21"/>
          <w:szCs w:val="21"/>
          <w:lang w:eastAsia="es-CO"/>
        </w:rPr>
        <w:t>Subdirector de Regulación y Control Ambiental</w:t>
      </w:r>
    </w:p>
    <w:p w:rsidR="0000116E" w:rsidRDefault="0000116E" w:rsidP="0000116E">
      <w:pPr>
        <w:jc w:val="center"/>
        <w:rPr>
          <w:rFonts w:ascii="Tahoma" w:eastAsia="Times New Roman" w:hAnsi="Tahoma" w:cs="Tahoma"/>
          <w:b/>
          <w:i/>
          <w:color w:val="000000"/>
          <w:szCs w:val="23"/>
          <w:lang w:eastAsia="es-CO"/>
        </w:rPr>
      </w:pPr>
    </w:p>
    <w:p w:rsidR="0000116E" w:rsidRDefault="0000116E" w:rsidP="0000116E">
      <w:pPr>
        <w:jc w:val="center"/>
        <w:rPr>
          <w:rFonts w:ascii="Tahoma" w:eastAsia="Times New Roman" w:hAnsi="Tahoma" w:cs="Tahoma"/>
          <w:b/>
          <w:i/>
          <w:color w:val="000000"/>
          <w:szCs w:val="23"/>
          <w:lang w:eastAsia="es-CO"/>
        </w:rPr>
      </w:pP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RESOLUCIÓN No. 2604</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ARMENIA QUINDIO, 12 DE NOVIEMBRE DE 2020</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“POR MEDIO DEL CUAL SE NIEGA UN PERMISO DE VERTIMIENTO DE AGUAS</w:t>
      </w:r>
    </w:p>
    <w:p w:rsid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RESIDUALES DOMESTICAS Y SE ADOPTAN OTRAS DISPOSICIONES”</w:t>
      </w:r>
    </w:p>
    <w:p w:rsidR="0000116E" w:rsidRDefault="0000116E" w:rsidP="0000116E">
      <w:pPr>
        <w:jc w:val="center"/>
        <w:rPr>
          <w:rFonts w:ascii="Tahoma" w:eastAsia="Times New Roman" w:hAnsi="Tahoma" w:cs="Tahoma"/>
          <w:b/>
          <w:i/>
          <w:color w:val="000000"/>
          <w:szCs w:val="23"/>
          <w:lang w:eastAsia="es-CO"/>
        </w:rPr>
      </w:pPr>
    </w:p>
    <w:p w:rsidR="0000116E" w:rsidRDefault="0000116E" w:rsidP="0000116E">
      <w:pPr>
        <w:pStyle w:val="NormalWeb"/>
        <w:spacing w:before="0" w:beforeAutospacing="0" w:after="0" w:afterAutospacing="0"/>
        <w:jc w:val="center"/>
      </w:pPr>
      <w:r>
        <w:rPr>
          <w:rFonts w:ascii="Calibri" w:hAnsi="Calibri" w:cs="Calibri"/>
          <w:b/>
          <w:bCs/>
          <w:color w:val="000000"/>
          <w:sz w:val="22"/>
          <w:szCs w:val="22"/>
        </w:rPr>
        <w:t>RESUELVE</w:t>
      </w:r>
    </w:p>
    <w:p w:rsidR="0000116E" w:rsidRDefault="0000116E" w:rsidP="0000116E"/>
    <w:p w:rsidR="0000116E" w:rsidRDefault="0000116E" w:rsidP="0000116E">
      <w:pPr>
        <w:pStyle w:val="NormalWeb"/>
        <w:spacing w:before="0" w:beforeAutospacing="0" w:after="0" w:afterAutospacing="0"/>
        <w:jc w:val="both"/>
      </w:pPr>
      <w:r>
        <w:rPr>
          <w:rFonts w:ascii="Calibri" w:hAnsi="Calibri" w:cs="Calibri"/>
          <w:b/>
          <w:bCs/>
          <w:color w:val="000000"/>
          <w:sz w:val="22"/>
          <w:szCs w:val="22"/>
        </w:rPr>
        <w:t>ARTÍCULO PRIMERO: NEGAR EL PERMISO DE VERTIMIENTO DOMÉSTICO</w:t>
      </w:r>
      <w:r>
        <w:rPr>
          <w:rFonts w:ascii="Calibri" w:hAnsi="Calibri" w:cs="Calibri"/>
          <w:color w:val="000000"/>
          <w:sz w:val="22"/>
          <w:szCs w:val="22"/>
        </w:rPr>
        <w:t>, al predio</w:t>
      </w:r>
      <w:r>
        <w:rPr>
          <w:rFonts w:ascii="Calibri" w:hAnsi="Calibri" w:cs="Calibri"/>
          <w:b/>
          <w:bCs/>
          <w:color w:val="000000"/>
          <w:sz w:val="22"/>
          <w:szCs w:val="22"/>
        </w:rPr>
        <w:t xml:space="preserve"> </w:t>
      </w:r>
      <w:r>
        <w:rPr>
          <w:rFonts w:ascii="Calibri" w:hAnsi="Calibri" w:cs="Calibri"/>
          <w:color w:val="000000"/>
          <w:sz w:val="22"/>
          <w:szCs w:val="22"/>
        </w:rPr>
        <w:t>:</w:t>
      </w:r>
      <w:r>
        <w:rPr>
          <w:rFonts w:ascii="Calibri" w:hAnsi="Calibri" w:cs="Calibri"/>
          <w:b/>
          <w:bCs/>
          <w:color w:val="000000"/>
          <w:sz w:val="22"/>
          <w:szCs w:val="22"/>
        </w:rPr>
        <w:t xml:space="preserve"> 1) LOTE #4 (FINCA LA RUBIELA), </w:t>
      </w:r>
      <w:r>
        <w:rPr>
          <w:rFonts w:ascii="Calibri" w:hAnsi="Calibri" w:cs="Calibri"/>
          <w:color w:val="000000"/>
          <w:sz w:val="22"/>
          <w:szCs w:val="22"/>
        </w:rPr>
        <w:t xml:space="preserve">ubicado en la vereda </w:t>
      </w:r>
      <w:r>
        <w:rPr>
          <w:rFonts w:ascii="Calibri" w:hAnsi="Calibri" w:cs="Calibri"/>
          <w:b/>
          <w:bCs/>
          <w:color w:val="000000"/>
          <w:sz w:val="22"/>
          <w:szCs w:val="22"/>
        </w:rPr>
        <w:t xml:space="preserve">BOQUIA </w:t>
      </w:r>
      <w:r>
        <w:rPr>
          <w:rFonts w:ascii="Calibri" w:hAnsi="Calibri" w:cs="Calibri"/>
          <w:color w:val="000000"/>
          <w:sz w:val="22"/>
          <w:szCs w:val="22"/>
        </w:rPr>
        <w:t xml:space="preserve">del municipio de </w:t>
      </w:r>
      <w:r>
        <w:rPr>
          <w:rFonts w:ascii="Calibri" w:hAnsi="Calibri" w:cs="Calibri"/>
          <w:b/>
          <w:bCs/>
          <w:color w:val="000000"/>
          <w:sz w:val="22"/>
          <w:szCs w:val="22"/>
        </w:rPr>
        <w:t xml:space="preserve">SALENTO (Q.) </w:t>
      </w:r>
      <w:r>
        <w:rPr>
          <w:rFonts w:ascii="Calibri" w:hAnsi="Calibri" w:cs="Calibri"/>
          <w:color w:val="000000"/>
          <w:sz w:val="22"/>
          <w:szCs w:val="22"/>
        </w:rPr>
        <w:t xml:space="preserve">identificado con matricula inmobiliaria </w:t>
      </w:r>
      <w:r>
        <w:rPr>
          <w:rFonts w:ascii="Calibri" w:hAnsi="Calibri" w:cs="Calibri"/>
          <w:b/>
          <w:bCs/>
          <w:color w:val="000000"/>
          <w:sz w:val="22"/>
          <w:szCs w:val="22"/>
        </w:rPr>
        <w:t xml:space="preserve">Nº 280-215524 </w:t>
      </w:r>
      <w:r>
        <w:rPr>
          <w:rFonts w:ascii="Calibri" w:hAnsi="Calibri" w:cs="Calibri"/>
          <w:color w:val="000000"/>
          <w:sz w:val="22"/>
          <w:szCs w:val="22"/>
        </w:rPr>
        <w:t xml:space="preserve">y código catastral número </w:t>
      </w:r>
      <w:r>
        <w:rPr>
          <w:rFonts w:ascii="Calibri" w:hAnsi="Calibri" w:cs="Calibri"/>
          <w:b/>
          <w:bCs/>
          <w:color w:val="000000"/>
          <w:sz w:val="22"/>
          <w:szCs w:val="22"/>
        </w:rPr>
        <w:t>0000000000020808000000000</w:t>
      </w:r>
      <w:r>
        <w:rPr>
          <w:rFonts w:ascii="Calibri" w:hAnsi="Calibri" w:cs="Calibri"/>
          <w:color w:val="000000"/>
          <w:sz w:val="22"/>
          <w:szCs w:val="22"/>
        </w:rPr>
        <w:t xml:space="preserve">, presentado por la señora </w:t>
      </w:r>
      <w:r>
        <w:rPr>
          <w:rFonts w:ascii="Calibri" w:hAnsi="Calibri" w:cs="Calibri"/>
          <w:b/>
          <w:bCs/>
          <w:color w:val="000000"/>
          <w:sz w:val="22"/>
          <w:szCs w:val="22"/>
        </w:rPr>
        <w:t xml:space="preserve">DUVIAN CORREA LONDOÑO, </w:t>
      </w:r>
      <w:r>
        <w:rPr>
          <w:rFonts w:ascii="Calibri" w:hAnsi="Calibri" w:cs="Calibri"/>
          <w:color w:val="000000"/>
          <w:sz w:val="22"/>
          <w:szCs w:val="22"/>
        </w:rPr>
        <w:t xml:space="preserve">identificada con la cédula de ciudadanía número 1.097.977.662, en calidad de propietaria, actuando a través de apoderado la señora </w:t>
      </w:r>
      <w:r>
        <w:rPr>
          <w:rFonts w:ascii="Calibri" w:hAnsi="Calibri" w:cs="Calibri"/>
          <w:b/>
          <w:bCs/>
          <w:color w:val="000000"/>
          <w:sz w:val="22"/>
          <w:szCs w:val="22"/>
        </w:rPr>
        <w:t xml:space="preserve">CLAUDIA MILENA HINCAPIE </w:t>
      </w:r>
      <w:r>
        <w:rPr>
          <w:rFonts w:ascii="Calibri" w:hAnsi="Calibri" w:cs="Calibri"/>
          <w:b/>
          <w:bCs/>
          <w:color w:val="000000"/>
          <w:sz w:val="22"/>
          <w:szCs w:val="22"/>
        </w:rPr>
        <w:lastRenderedPageBreak/>
        <w:t xml:space="preserve">ALVAREZ, </w:t>
      </w:r>
      <w:r>
        <w:rPr>
          <w:rFonts w:ascii="Calibri" w:hAnsi="Calibri" w:cs="Calibri"/>
          <w:color w:val="000000"/>
          <w:sz w:val="22"/>
          <w:szCs w:val="22"/>
        </w:rPr>
        <w:t>identificada con cédula de ciudadanía número 41.939.892.</w:t>
      </w:r>
    </w:p>
    <w:p w:rsidR="0000116E" w:rsidRDefault="0000116E" w:rsidP="0000116E">
      <w:pPr>
        <w:pStyle w:val="NormalWeb"/>
        <w:spacing w:before="0" w:beforeAutospacing="0" w:after="0" w:afterAutospacing="0"/>
        <w:ind w:right="4"/>
        <w:jc w:val="both"/>
      </w:pPr>
      <w:r>
        <w:rPr>
          <w:rStyle w:val="apple-tab-span"/>
          <w:rFonts w:ascii="Calibri" w:hAnsi="Calibri" w:cs="Calibri"/>
          <w:b/>
          <w:bCs/>
          <w:color w:val="000000"/>
          <w:sz w:val="22"/>
          <w:szCs w:val="22"/>
        </w:rPr>
        <w:tab/>
      </w:r>
    </w:p>
    <w:p w:rsidR="0000116E" w:rsidRDefault="0000116E" w:rsidP="0000116E">
      <w:pPr>
        <w:pStyle w:val="NormalWeb"/>
        <w:spacing w:before="0" w:beforeAutospacing="0" w:after="0" w:afterAutospacing="0"/>
        <w:ind w:right="4"/>
        <w:jc w:val="both"/>
      </w:pPr>
      <w:r>
        <w:rPr>
          <w:rFonts w:ascii="Calibri" w:hAnsi="Calibri" w:cs="Calibri"/>
          <w:b/>
          <w:bCs/>
          <w:color w:val="000000"/>
          <w:sz w:val="22"/>
          <w:szCs w:val="22"/>
        </w:rPr>
        <w:t>Parágrafo:</w:t>
      </w:r>
      <w:r>
        <w:rPr>
          <w:rFonts w:ascii="Calibri" w:hAnsi="Calibri" w:cs="Calibri"/>
          <w:color w:val="000000"/>
          <w:sz w:val="22"/>
          <w:szCs w:val="22"/>
        </w:rPr>
        <w:t xml:space="preserve"> La negación del permiso de vertimiento para el </w:t>
      </w:r>
      <w:r>
        <w:rPr>
          <w:rFonts w:ascii="Calibri" w:hAnsi="Calibri" w:cs="Calibri"/>
          <w:b/>
          <w:bCs/>
          <w:color w:val="000000"/>
          <w:sz w:val="22"/>
          <w:szCs w:val="22"/>
        </w:rPr>
        <w:t xml:space="preserve">1) LOTE #4 (FINCA LA RUBIELA), </w:t>
      </w:r>
      <w:r>
        <w:rPr>
          <w:rFonts w:ascii="Calibri" w:hAnsi="Calibri" w:cs="Calibri"/>
          <w:color w:val="000000"/>
          <w:sz w:val="22"/>
          <w:szCs w:val="22"/>
        </w:rPr>
        <w:t xml:space="preserve">ubicado en la Vereda </w:t>
      </w:r>
      <w:r>
        <w:rPr>
          <w:rFonts w:ascii="Calibri" w:hAnsi="Calibri" w:cs="Calibri"/>
          <w:b/>
          <w:bCs/>
          <w:color w:val="000000"/>
          <w:sz w:val="22"/>
          <w:szCs w:val="22"/>
        </w:rPr>
        <w:t>BOLILLOS</w:t>
      </w:r>
      <w:r>
        <w:rPr>
          <w:rFonts w:ascii="Calibri" w:hAnsi="Calibri" w:cs="Calibri"/>
          <w:color w:val="000000"/>
          <w:sz w:val="22"/>
          <w:szCs w:val="22"/>
        </w:rPr>
        <w:t xml:space="preserve">, del Municipio de </w:t>
      </w:r>
      <w:r>
        <w:rPr>
          <w:rFonts w:ascii="Calibri" w:hAnsi="Calibri" w:cs="Calibri"/>
          <w:b/>
          <w:bCs/>
          <w:color w:val="000000"/>
          <w:sz w:val="22"/>
          <w:szCs w:val="22"/>
        </w:rPr>
        <w:t>FILANDIA (Q),</w:t>
      </w:r>
      <w:r>
        <w:rPr>
          <w:rFonts w:ascii="Calibri" w:hAnsi="Calibri" w:cs="Calibri"/>
          <w:color w:val="000000"/>
          <w:sz w:val="22"/>
          <w:szCs w:val="22"/>
        </w:rPr>
        <w:t xml:space="preserve"> se efectúa por los argumentos expuestos en la parte motiva del presente proveído.</w:t>
      </w:r>
    </w:p>
    <w:p w:rsidR="0000116E" w:rsidRDefault="0000116E" w:rsidP="0000116E">
      <w:pPr>
        <w:pStyle w:val="NormalWeb"/>
        <w:spacing w:before="280" w:beforeAutospacing="0" w:after="280" w:afterAutospacing="0"/>
        <w:jc w:val="both"/>
      </w:pPr>
      <w:r>
        <w:rPr>
          <w:rFonts w:ascii="Calibri" w:hAnsi="Calibri" w:cs="Calibri"/>
          <w:b/>
          <w:bCs/>
          <w:color w:val="000000"/>
          <w:sz w:val="22"/>
          <w:szCs w:val="22"/>
        </w:rPr>
        <w:t>ARTICULO SEGUNDO:</w:t>
      </w:r>
      <w:r>
        <w:rPr>
          <w:rFonts w:ascii="Calibri" w:hAnsi="Calibri" w:cs="Calibri"/>
          <w:color w:val="000000"/>
          <w:sz w:val="22"/>
          <w:szCs w:val="22"/>
        </w:rPr>
        <w:t xml:space="preserve"> Como consecuencia de lo anterior </w:t>
      </w:r>
      <w:r>
        <w:rPr>
          <w:rFonts w:ascii="Calibri" w:hAnsi="Calibri" w:cs="Calibri"/>
          <w:b/>
          <w:bCs/>
          <w:color w:val="000000"/>
          <w:sz w:val="22"/>
          <w:szCs w:val="22"/>
        </w:rPr>
        <w:t>Archívese</w:t>
      </w:r>
      <w:r>
        <w:rPr>
          <w:rFonts w:ascii="Calibri" w:hAnsi="Calibri" w:cs="Calibri"/>
          <w:color w:val="000000"/>
          <w:sz w:val="22"/>
          <w:szCs w:val="22"/>
        </w:rPr>
        <w:t xml:space="preserve"> el trámite administrativo de solicitud de permiso de vertimientos, adelantado bajo el expediente radicado CRQ ARM </w:t>
      </w:r>
      <w:r>
        <w:rPr>
          <w:rFonts w:ascii="Calibri" w:hAnsi="Calibri" w:cs="Calibri"/>
          <w:b/>
          <w:bCs/>
          <w:color w:val="000000"/>
          <w:sz w:val="22"/>
          <w:szCs w:val="22"/>
        </w:rPr>
        <w:t>4127</w:t>
      </w:r>
      <w:r>
        <w:rPr>
          <w:rFonts w:ascii="Calibri" w:hAnsi="Calibri" w:cs="Calibri"/>
          <w:color w:val="000000"/>
          <w:sz w:val="22"/>
          <w:szCs w:val="22"/>
        </w:rPr>
        <w:t xml:space="preserve"> del 2018, relacionado con el predio</w:t>
      </w:r>
      <w:r>
        <w:rPr>
          <w:rFonts w:ascii="Calibri" w:hAnsi="Calibri" w:cs="Calibri"/>
          <w:b/>
          <w:bCs/>
          <w:color w:val="000000"/>
          <w:sz w:val="22"/>
          <w:szCs w:val="22"/>
        </w:rPr>
        <w:t xml:space="preserve"> 1) LOTE #4 (FINCA LA RUBIELA), </w:t>
      </w:r>
      <w:r>
        <w:rPr>
          <w:rFonts w:ascii="Calibri" w:hAnsi="Calibri" w:cs="Calibri"/>
          <w:color w:val="000000"/>
          <w:sz w:val="22"/>
          <w:szCs w:val="22"/>
        </w:rPr>
        <w:t xml:space="preserve">ubicado en la vereda </w:t>
      </w:r>
      <w:r>
        <w:rPr>
          <w:rFonts w:ascii="Calibri" w:hAnsi="Calibri" w:cs="Calibri"/>
          <w:b/>
          <w:bCs/>
          <w:color w:val="000000"/>
          <w:sz w:val="22"/>
          <w:szCs w:val="22"/>
        </w:rPr>
        <w:t xml:space="preserve">BOQUIA </w:t>
      </w:r>
      <w:r>
        <w:rPr>
          <w:rFonts w:ascii="Calibri" w:hAnsi="Calibri" w:cs="Calibri"/>
          <w:color w:val="000000"/>
          <w:sz w:val="22"/>
          <w:szCs w:val="22"/>
        </w:rPr>
        <w:t xml:space="preserve">del municipio de </w:t>
      </w:r>
      <w:r>
        <w:rPr>
          <w:rFonts w:ascii="Calibri" w:hAnsi="Calibri" w:cs="Calibri"/>
          <w:b/>
          <w:bCs/>
          <w:color w:val="000000"/>
          <w:sz w:val="22"/>
          <w:szCs w:val="22"/>
        </w:rPr>
        <w:t xml:space="preserve">SALENTO (Q.) </w:t>
      </w:r>
      <w:r>
        <w:rPr>
          <w:rFonts w:ascii="Calibri" w:hAnsi="Calibri" w:cs="Calibri"/>
          <w:color w:val="000000"/>
          <w:sz w:val="22"/>
          <w:szCs w:val="22"/>
        </w:rPr>
        <w:t xml:space="preserve">identificado con matricula inmobiliaria </w:t>
      </w:r>
      <w:r>
        <w:rPr>
          <w:rFonts w:ascii="Calibri" w:hAnsi="Calibri" w:cs="Calibri"/>
          <w:b/>
          <w:bCs/>
          <w:color w:val="000000"/>
          <w:sz w:val="22"/>
          <w:szCs w:val="22"/>
        </w:rPr>
        <w:t xml:space="preserve">Nº 280-215524 </w:t>
      </w:r>
      <w:r>
        <w:rPr>
          <w:rFonts w:ascii="Calibri" w:hAnsi="Calibri" w:cs="Calibri"/>
          <w:color w:val="000000"/>
          <w:sz w:val="22"/>
          <w:szCs w:val="22"/>
        </w:rPr>
        <w:t xml:space="preserve">y código catastral número </w:t>
      </w:r>
      <w:r>
        <w:rPr>
          <w:rFonts w:ascii="Calibri" w:hAnsi="Calibri" w:cs="Calibri"/>
          <w:b/>
          <w:bCs/>
          <w:color w:val="000000"/>
          <w:sz w:val="22"/>
          <w:szCs w:val="22"/>
        </w:rPr>
        <w:t>0000000000020808000000000.</w:t>
      </w:r>
    </w:p>
    <w:p w:rsidR="0000116E" w:rsidRDefault="0000116E" w:rsidP="0000116E">
      <w:pPr>
        <w:pStyle w:val="NormalWeb"/>
        <w:spacing w:before="280" w:beforeAutospacing="0" w:after="280" w:afterAutospacing="0"/>
        <w:jc w:val="both"/>
      </w:pPr>
      <w:r>
        <w:rPr>
          <w:rFonts w:ascii="Calibri" w:hAnsi="Calibri" w:cs="Calibri"/>
          <w:b/>
          <w:bCs/>
          <w:color w:val="000000"/>
          <w:sz w:val="22"/>
          <w:szCs w:val="22"/>
        </w:rPr>
        <w:t>ARTÍCULO TERCERO</w:t>
      </w:r>
      <w:r>
        <w:rPr>
          <w:rFonts w:ascii="Calibri" w:hAnsi="Calibri" w:cs="Calibri"/>
          <w:color w:val="000000"/>
          <w:sz w:val="22"/>
          <w:szCs w:val="22"/>
        </w:rPr>
        <w:t>: Citar para la notificación personal del presente acto administrativo a la señora</w:t>
      </w:r>
      <w:r>
        <w:rPr>
          <w:rFonts w:ascii="Calibri" w:hAnsi="Calibri" w:cs="Calibri"/>
          <w:b/>
          <w:bCs/>
          <w:color w:val="000000"/>
          <w:sz w:val="22"/>
          <w:szCs w:val="22"/>
        </w:rPr>
        <w:t xml:space="preserve"> CLAUDIA MILENA HINCAPIE ALVAREZ, </w:t>
      </w:r>
      <w:r>
        <w:rPr>
          <w:rFonts w:ascii="Calibri" w:hAnsi="Calibri" w:cs="Calibri"/>
          <w:color w:val="000000"/>
          <w:sz w:val="22"/>
          <w:szCs w:val="22"/>
        </w:rPr>
        <w:t xml:space="preserve">identificada con cédula de ciudadanía número 41.939.892, quien actúa en calidad de Apoderada de la señora </w:t>
      </w:r>
      <w:r>
        <w:rPr>
          <w:rFonts w:ascii="Calibri" w:hAnsi="Calibri" w:cs="Calibri"/>
          <w:b/>
          <w:bCs/>
          <w:color w:val="000000"/>
          <w:sz w:val="22"/>
          <w:szCs w:val="22"/>
        </w:rPr>
        <w:t xml:space="preserve">DUVIAN CORREA LONDOÑO, </w:t>
      </w:r>
      <w:r>
        <w:rPr>
          <w:rFonts w:ascii="Calibri" w:hAnsi="Calibri" w:cs="Calibri"/>
          <w:color w:val="000000"/>
          <w:sz w:val="22"/>
          <w:szCs w:val="22"/>
        </w:rPr>
        <w:t xml:space="preserve">identificada con la cédula de ciudadanía número 1.097.977.662, quien ostenta la calidad de propietaria del predio: </w:t>
      </w:r>
      <w:r>
        <w:rPr>
          <w:rFonts w:ascii="Calibri" w:hAnsi="Calibri" w:cs="Calibri"/>
          <w:b/>
          <w:bCs/>
          <w:color w:val="000000"/>
          <w:sz w:val="22"/>
          <w:szCs w:val="22"/>
        </w:rPr>
        <w:t xml:space="preserve">1) LOTE #4 (FINCA LA RUBIELA), </w:t>
      </w:r>
      <w:r>
        <w:rPr>
          <w:rFonts w:ascii="Calibri" w:hAnsi="Calibri" w:cs="Calibri"/>
          <w:color w:val="000000"/>
          <w:sz w:val="22"/>
          <w:szCs w:val="22"/>
        </w:rPr>
        <w:t xml:space="preserve">ubicado en la vereda </w:t>
      </w:r>
      <w:r>
        <w:rPr>
          <w:rFonts w:ascii="Calibri" w:hAnsi="Calibri" w:cs="Calibri"/>
          <w:b/>
          <w:bCs/>
          <w:color w:val="000000"/>
          <w:sz w:val="22"/>
          <w:szCs w:val="22"/>
        </w:rPr>
        <w:t xml:space="preserve">BOQUIA </w:t>
      </w:r>
      <w:r>
        <w:rPr>
          <w:rFonts w:ascii="Calibri" w:hAnsi="Calibri" w:cs="Calibri"/>
          <w:color w:val="000000"/>
          <w:sz w:val="22"/>
          <w:szCs w:val="22"/>
        </w:rPr>
        <w:t xml:space="preserve">del municipio de </w:t>
      </w:r>
      <w:r>
        <w:rPr>
          <w:rFonts w:ascii="Calibri" w:hAnsi="Calibri" w:cs="Calibri"/>
          <w:b/>
          <w:bCs/>
          <w:color w:val="000000"/>
          <w:sz w:val="22"/>
          <w:szCs w:val="22"/>
        </w:rPr>
        <w:t>SALENTO (Q.)</w:t>
      </w:r>
      <w:r>
        <w:rPr>
          <w:rFonts w:ascii="Calibri" w:hAnsi="Calibri" w:cs="Calibri"/>
          <w:color w:val="000000"/>
          <w:sz w:val="22"/>
          <w:szCs w:val="22"/>
        </w:rPr>
        <w:t>, de no ser posible la notificación personal, se hará en los términos estipulados en el Código de Procedimiento Administrativo y de lo Contencioso Administrativo (NOTIFICACION POR AVISO).</w:t>
      </w:r>
    </w:p>
    <w:p w:rsidR="0000116E" w:rsidRDefault="0000116E" w:rsidP="0000116E">
      <w:pPr>
        <w:pStyle w:val="NormalWeb"/>
        <w:spacing w:before="0" w:beforeAutospacing="0" w:after="0" w:afterAutospacing="0"/>
        <w:ind w:right="4"/>
        <w:jc w:val="both"/>
      </w:pPr>
      <w:r>
        <w:rPr>
          <w:rFonts w:ascii="Calibri" w:hAnsi="Calibri" w:cs="Calibri"/>
          <w:b/>
          <w:bCs/>
          <w:color w:val="000000"/>
          <w:sz w:val="22"/>
          <w:szCs w:val="22"/>
        </w:rPr>
        <w:t xml:space="preserve">ARTICULO CUARTO: </w:t>
      </w:r>
      <w:r>
        <w:rPr>
          <w:rFonts w:ascii="Calibri" w:hAnsi="Calibri" w:cs="Calibri"/>
          <w:color w:val="000000"/>
          <w:sz w:val="22"/>
          <w:szCs w:val="22"/>
        </w:rPr>
        <w:t>El encabezado y la parte Resolutiva de la presente Resolución, deberá ser publicada en el boletín ambiental de la C.R.Q., a costa del interesado, de conformidad con los Artículos 70 y 71 de la Ley 99 de 1993.</w:t>
      </w:r>
    </w:p>
    <w:p w:rsidR="0000116E" w:rsidRDefault="0000116E" w:rsidP="0000116E">
      <w:pPr>
        <w:pStyle w:val="NormalWeb"/>
        <w:spacing w:before="280" w:beforeAutospacing="0" w:after="280" w:afterAutospacing="0"/>
        <w:jc w:val="both"/>
      </w:pPr>
      <w:r>
        <w:rPr>
          <w:rFonts w:ascii="Calibri" w:hAnsi="Calibri" w:cs="Calibri"/>
          <w:b/>
          <w:bCs/>
          <w:color w:val="000000"/>
          <w:sz w:val="22"/>
          <w:szCs w:val="22"/>
        </w:rPr>
        <w:t>ARTÍCULO QUINTO:</w:t>
      </w:r>
      <w:r>
        <w:rPr>
          <w:rFonts w:ascii="Calibri" w:hAnsi="Calibri" w:cs="Calibri"/>
          <w:color w:val="000000"/>
          <w:sz w:val="22"/>
          <w:szCs w:val="22"/>
        </w:rPr>
        <w:t xml:space="preserve"> La presente Resolución rige a partir de la fecha de ejecutoría, de </w:t>
      </w:r>
      <w:r>
        <w:rPr>
          <w:rFonts w:ascii="Calibri" w:hAnsi="Calibri" w:cs="Calibri"/>
          <w:color w:val="000000"/>
          <w:sz w:val="22"/>
          <w:szCs w:val="22"/>
        </w:rPr>
        <w:lastRenderedPageBreak/>
        <w:t>conformidad con el artículo 87 del Código de Procedimiento Administrativo y de lo Contencioso Administrativo, (Ley 1437 de 2011).</w:t>
      </w:r>
    </w:p>
    <w:p w:rsidR="0000116E" w:rsidRDefault="0000116E" w:rsidP="0000116E">
      <w:pPr>
        <w:pStyle w:val="NormalWeb"/>
        <w:spacing w:before="280" w:beforeAutospacing="0" w:after="280" w:afterAutospacing="0"/>
        <w:jc w:val="both"/>
      </w:pPr>
      <w:r>
        <w:rPr>
          <w:rFonts w:ascii="Calibri" w:hAnsi="Calibri" w:cs="Calibri"/>
          <w:b/>
          <w:bCs/>
          <w:color w:val="000000"/>
          <w:sz w:val="22"/>
          <w:szCs w:val="22"/>
        </w:rPr>
        <w:t>ARTICULO SEXTO</w:t>
      </w:r>
      <w:r>
        <w:rPr>
          <w:rFonts w:ascii="Calibri" w:hAnsi="Calibri" w:cs="Calibri"/>
          <w:color w:val="000000"/>
          <w:sz w:val="22"/>
          <w:szCs w:val="22"/>
        </w:rPr>
        <w:t>: 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00116E" w:rsidRDefault="0000116E" w:rsidP="0000116E">
      <w:pPr>
        <w:pStyle w:val="Ttulo1"/>
      </w:pPr>
      <w:r>
        <w:rPr>
          <w:rFonts w:ascii="Calibri" w:hAnsi="Calibri" w:cs="Calibri"/>
          <w:color w:val="000000"/>
          <w:sz w:val="22"/>
          <w:szCs w:val="22"/>
        </w:rPr>
        <w:t>NOTIFÍQUESE, PUBLÍQUESE Y CÚMPLASE</w:t>
      </w:r>
    </w:p>
    <w:p w:rsidR="0000116E" w:rsidRDefault="0000116E" w:rsidP="0000116E">
      <w:pPr>
        <w:spacing w:after="240"/>
      </w:pPr>
    </w:p>
    <w:p w:rsidR="0000116E" w:rsidRDefault="0000116E" w:rsidP="0000116E">
      <w:pPr>
        <w:pStyle w:val="NormalWeb"/>
        <w:spacing w:before="0" w:beforeAutospacing="0" w:after="0" w:afterAutospacing="0"/>
        <w:jc w:val="center"/>
      </w:pPr>
      <w:r>
        <w:rPr>
          <w:rFonts w:ascii="Calibri" w:hAnsi="Calibri" w:cs="Calibri"/>
          <w:b/>
          <w:bCs/>
          <w:color w:val="000000"/>
          <w:sz w:val="22"/>
          <w:szCs w:val="22"/>
        </w:rPr>
        <w:t>CARLOS ARIEL TRUKE OSPINA</w:t>
      </w:r>
    </w:p>
    <w:p w:rsidR="0000116E" w:rsidRDefault="0000116E" w:rsidP="0000116E">
      <w:pPr>
        <w:pStyle w:val="NormalWeb"/>
        <w:spacing w:before="0" w:beforeAutospacing="0" w:after="0" w:afterAutospacing="0"/>
        <w:jc w:val="center"/>
      </w:pPr>
      <w:r>
        <w:rPr>
          <w:rFonts w:ascii="Calibri" w:hAnsi="Calibri" w:cs="Calibri"/>
          <w:color w:val="000000"/>
          <w:sz w:val="22"/>
          <w:szCs w:val="22"/>
        </w:rPr>
        <w:t xml:space="preserve">Subdirector de Regulación y Control Ambiental </w:t>
      </w:r>
    </w:p>
    <w:p w:rsidR="0000116E" w:rsidRDefault="0000116E" w:rsidP="0000116E">
      <w:pPr>
        <w:jc w:val="center"/>
        <w:rPr>
          <w:rFonts w:ascii="Tahoma" w:eastAsia="Times New Roman" w:hAnsi="Tahoma" w:cs="Tahoma"/>
          <w:b/>
          <w:i/>
          <w:color w:val="000000"/>
          <w:szCs w:val="23"/>
          <w:lang w:eastAsia="es-CO"/>
        </w:rPr>
      </w:pPr>
    </w:p>
    <w:p w:rsidR="0000116E" w:rsidRPr="0000116E" w:rsidRDefault="0000116E" w:rsidP="0000116E">
      <w:pPr>
        <w:jc w:val="center"/>
        <w:rPr>
          <w:rFonts w:ascii="Tahoma" w:eastAsia="Times New Roman" w:hAnsi="Tahoma" w:cs="Tahoma"/>
          <w:b/>
          <w:i/>
          <w:color w:val="000000"/>
          <w:szCs w:val="23"/>
          <w:lang w:eastAsia="es-CO"/>
        </w:rPr>
      </w:pPr>
      <w:r>
        <w:rPr>
          <w:rFonts w:ascii="Tahoma" w:eastAsia="Times New Roman" w:hAnsi="Tahoma" w:cs="Tahoma"/>
          <w:b/>
          <w:i/>
          <w:color w:val="000000"/>
          <w:szCs w:val="23"/>
          <w:lang w:eastAsia="es-CO"/>
        </w:rPr>
        <w:t>RESOLUCIÓN No. 2811</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ARMENIA QUINDIO, 02 DE DICIEMBRE DEL 2020</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“POR MEDIO DEL CUAL SE OTORGA UN PERMISO DE VERTIMIENTO DE AGUAS</w:t>
      </w:r>
    </w:p>
    <w:p w:rsidR="0000116E" w:rsidRPr="0000116E" w:rsidRDefault="0000116E" w:rsidP="0000116E">
      <w:pPr>
        <w:jc w:val="center"/>
        <w:rPr>
          <w:rFonts w:ascii="Tahoma" w:eastAsia="Times New Roman" w:hAnsi="Tahoma" w:cs="Tahoma"/>
          <w:b/>
          <w:i/>
          <w:color w:val="000000"/>
          <w:szCs w:val="23"/>
          <w:lang w:eastAsia="es-CO"/>
        </w:rPr>
      </w:pPr>
      <w:r w:rsidRPr="0000116E">
        <w:rPr>
          <w:rFonts w:ascii="Tahoma" w:eastAsia="Times New Roman" w:hAnsi="Tahoma" w:cs="Tahoma"/>
          <w:b/>
          <w:i/>
          <w:color w:val="000000"/>
          <w:szCs w:val="23"/>
          <w:lang w:eastAsia="es-CO"/>
        </w:rPr>
        <w:t>RESIDUALES DOMÉSTICAS Y SE ADOPTAN OTRAS DISPOSICIONES”</w:t>
      </w:r>
    </w:p>
    <w:p w:rsidR="0000116E" w:rsidRPr="000C2BAC" w:rsidRDefault="0000116E" w:rsidP="000C2BAC">
      <w:pPr>
        <w:jc w:val="center"/>
        <w:rPr>
          <w:rFonts w:eastAsia="Times New Roman"/>
          <w:lang w:eastAsia="es-CO"/>
        </w:rPr>
      </w:pPr>
    </w:p>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RESUELVE</w:t>
      </w:r>
    </w:p>
    <w:p w:rsidR="004A4630" w:rsidRPr="004A4630" w:rsidRDefault="004A4630" w:rsidP="004A4630">
      <w:pPr>
        <w:rPr>
          <w:rFonts w:eastAsia="Times New Roman"/>
          <w:lang w:eastAsia="es-CO"/>
        </w:rPr>
      </w:pPr>
    </w:p>
    <w:p w:rsidR="004A4630" w:rsidRPr="004A4630" w:rsidRDefault="004A4630" w:rsidP="004A4630">
      <w:pPr>
        <w:ind w:right="4"/>
        <w:jc w:val="both"/>
        <w:rPr>
          <w:rFonts w:eastAsia="Times New Roman"/>
          <w:lang w:eastAsia="es-CO"/>
        </w:rPr>
      </w:pPr>
      <w:r w:rsidRPr="004A4630">
        <w:rPr>
          <w:rFonts w:ascii="Arial" w:eastAsia="Times New Roman" w:hAnsi="Arial" w:cs="Arial"/>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EOTC (el esquema, de Ordenamiento Territorial) del municipio de SALENTO (Q), y demás normas que lo ajusten, con el fin de evitar afectaciones al recurso suelo y aguas subterráneas,  </w:t>
      </w:r>
      <w:r w:rsidRPr="004A4630">
        <w:rPr>
          <w:rFonts w:ascii="Arial" w:eastAsia="Times New Roman" w:hAnsi="Arial" w:cs="Arial"/>
          <w:color w:val="000000"/>
          <w:sz w:val="22"/>
          <w:szCs w:val="22"/>
          <w:lang w:eastAsia="es-CO"/>
        </w:rPr>
        <w:t xml:space="preserve">a los señores </w:t>
      </w:r>
      <w:r w:rsidRPr="004A4630">
        <w:rPr>
          <w:rFonts w:ascii="Arial" w:eastAsia="Times New Roman" w:hAnsi="Arial" w:cs="Arial"/>
          <w:b/>
          <w:bCs/>
          <w:color w:val="000000"/>
          <w:sz w:val="22"/>
          <w:szCs w:val="22"/>
          <w:lang w:eastAsia="es-CO"/>
        </w:rPr>
        <w:t>CARLOS EDGARDO BARRAGAN VEGA,</w:t>
      </w:r>
      <w:r w:rsidRPr="004A4630">
        <w:rPr>
          <w:rFonts w:ascii="Arial" w:eastAsia="Times New Roman" w:hAnsi="Arial" w:cs="Arial"/>
          <w:color w:val="000000"/>
          <w:sz w:val="22"/>
          <w:szCs w:val="22"/>
          <w:lang w:eastAsia="es-CO"/>
        </w:rPr>
        <w:t xml:space="preserve"> identificado con cédula de ciudadanía número 79.951.048 </w:t>
      </w:r>
      <w:r w:rsidRPr="004A4630">
        <w:rPr>
          <w:rFonts w:ascii="Arial" w:eastAsia="Times New Roman" w:hAnsi="Arial" w:cs="Arial"/>
          <w:color w:val="000000"/>
          <w:sz w:val="22"/>
          <w:szCs w:val="22"/>
          <w:lang w:eastAsia="es-CO"/>
        </w:rPr>
        <w:lastRenderedPageBreak/>
        <w:t xml:space="preserve">y </w:t>
      </w:r>
      <w:r w:rsidRPr="004A4630">
        <w:rPr>
          <w:rFonts w:ascii="Arial" w:eastAsia="Times New Roman" w:hAnsi="Arial" w:cs="Arial"/>
          <w:b/>
          <w:bCs/>
          <w:color w:val="000000"/>
          <w:sz w:val="22"/>
          <w:szCs w:val="22"/>
          <w:lang w:eastAsia="es-CO"/>
        </w:rPr>
        <w:t xml:space="preserve">ANDREA PATRICIA BARRAGAN VEGA, </w:t>
      </w:r>
      <w:r w:rsidRPr="004A4630">
        <w:rPr>
          <w:rFonts w:ascii="Arial" w:eastAsia="Times New Roman" w:hAnsi="Arial" w:cs="Arial"/>
          <w:color w:val="000000"/>
          <w:sz w:val="22"/>
          <w:szCs w:val="22"/>
          <w:lang w:eastAsia="es-CO"/>
        </w:rPr>
        <w:t>identificada con cédula de ciudadanía número 52.147.139, en calidad de copropietarios del predio denominado:</w:t>
      </w:r>
      <w:r w:rsidRPr="004A4630">
        <w:rPr>
          <w:rFonts w:ascii="Arial" w:eastAsia="Times New Roman" w:hAnsi="Arial" w:cs="Arial"/>
          <w:b/>
          <w:bCs/>
          <w:color w:val="000000"/>
          <w:sz w:val="22"/>
          <w:szCs w:val="22"/>
          <w:lang w:eastAsia="es-CO"/>
        </w:rPr>
        <w:t xml:space="preserve"> 1) VILLA ANDREA, </w:t>
      </w:r>
      <w:r w:rsidRPr="004A4630">
        <w:rPr>
          <w:rFonts w:ascii="Arial" w:eastAsia="Times New Roman" w:hAnsi="Arial" w:cs="Arial"/>
          <w:color w:val="000000"/>
          <w:sz w:val="22"/>
          <w:szCs w:val="22"/>
          <w:lang w:eastAsia="es-CO"/>
        </w:rPr>
        <w:t>ubicado en la Vereda</w:t>
      </w:r>
      <w:r w:rsidRPr="004A4630">
        <w:rPr>
          <w:rFonts w:ascii="Arial" w:eastAsia="Times New Roman" w:hAnsi="Arial" w:cs="Arial"/>
          <w:b/>
          <w:bCs/>
          <w:color w:val="000000"/>
          <w:sz w:val="22"/>
          <w:szCs w:val="22"/>
          <w:lang w:eastAsia="es-CO"/>
        </w:rPr>
        <w:t xml:space="preserve"> SAN JUAN DE CAROLINA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SALENTO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 xml:space="preserve">No. 280-36252, </w:t>
      </w:r>
      <w:r w:rsidRPr="004A4630">
        <w:rPr>
          <w:rFonts w:ascii="Arial" w:eastAsia="Times New Roman" w:hAnsi="Arial" w:cs="Arial"/>
          <w:color w:val="000000"/>
          <w:sz w:val="22"/>
          <w:szCs w:val="22"/>
          <w:lang w:eastAsia="es-CO"/>
        </w:rPr>
        <w:t> acorde con la información que presenta el siguiente cuadro:</w:t>
      </w:r>
    </w:p>
    <w:p w:rsidR="004A4630" w:rsidRPr="004A4630" w:rsidRDefault="004A4630" w:rsidP="004A4630">
      <w:pPr>
        <w:spacing w:after="240"/>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460"/>
        <w:gridCol w:w="1595"/>
      </w:tblGrid>
      <w:tr w:rsidR="004A4630" w:rsidRPr="004A4630" w:rsidTr="004A463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INFORMACIÓN GENERAL DEL VERTIMIENTO</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Villa Andrea </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Vereda San Juan de Carolina del Municipio de Salento (Q.)</w:t>
            </w:r>
          </w:p>
        </w:tc>
      </w:tr>
      <w:tr w:rsidR="004A4630" w:rsidRPr="004A4630" w:rsidTr="004A4630">
        <w:trPr>
          <w:trHeight w:val="5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Lat: 4° 36’ 17.15” N Long: -75° 38’ 2.58” W</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63690 0000 0010 0038 000</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280-36252</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Suelo</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Comité de Cafeteros del Quindío</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Rio La Vieja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Tipo de vertimiento (Doméstico / No Domestico)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Doméstico </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Tipo de actividad que genera el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Doméstico (vivienda)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0,012 Lt/seg.</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30 días/mes.</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24 horas/día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Intermitente</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lastRenderedPageBreak/>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6 m2</w:t>
            </w:r>
          </w:p>
        </w:tc>
      </w:tr>
    </w:tbl>
    <w:p w:rsidR="004A4630" w:rsidRPr="004A4630" w:rsidRDefault="004A4630" w:rsidP="004A4630">
      <w:pPr>
        <w:spacing w:after="240"/>
        <w:rPr>
          <w:rFonts w:eastAsia="Times New Roman"/>
          <w:lang w:eastAsia="es-CO"/>
        </w:rPr>
      </w:pP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t xml:space="preserve">PARÁGRAFO 1: </w:t>
      </w:r>
      <w:r w:rsidRPr="004A4630">
        <w:rPr>
          <w:rFonts w:ascii="Arial" w:eastAsia="Times New Roman" w:hAnsi="Arial" w:cs="Arial"/>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A4630" w:rsidRPr="004A4630" w:rsidRDefault="004A4630" w:rsidP="004A4630">
      <w:pPr>
        <w:rPr>
          <w:rFonts w:eastAsia="Times New Roman"/>
          <w:lang w:eastAsia="es-CO"/>
        </w:rPr>
      </w:pP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t>PARÁGRAFO 2: </w:t>
      </w:r>
      <w:r w:rsidRPr="004A4630">
        <w:rPr>
          <w:rFonts w:ascii="Arial" w:eastAsia="Times New Roman" w:hAnsi="Arial" w:cs="Arial"/>
          <w:color w:val="000000"/>
          <w:sz w:val="22"/>
          <w:szCs w:val="22"/>
          <w:lang w:eastAsia="es-CO"/>
        </w:rPr>
        <w:t>El usuario deberá adelantar ante la Corporación la Renovación del permiso de vertimientos mediante solicitud por escrito,</w:t>
      </w:r>
      <w:r w:rsidRPr="004A4630">
        <w:rPr>
          <w:rFonts w:ascii="Arial" w:eastAsia="Times New Roman" w:hAnsi="Arial" w:cs="Arial"/>
          <w:b/>
          <w:bCs/>
          <w:color w:val="000000"/>
          <w:sz w:val="22"/>
          <w:szCs w:val="22"/>
          <w:u w:val="single"/>
          <w:lang w:eastAsia="es-CO"/>
        </w:rPr>
        <w:t xml:space="preserve"> dentro del primer trimestre del último año de vigencia del permiso de vertimientos que hoy se otorga</w:t>
      </w:r>
      <w:r w:rsidRPr="004A4630">
        <w:rPr>
          <w:rFonts w:ascii="Arial" w:eastAsia="Times New Roman" w:hAnsi="Arial" w:cs="Arial"/>
          <w:color w:val="000000"/>
          <w:sz w:val="22"/>
          <w:szCs w:val="22"/>
          <w:lang w:eastAsia="es-CO"/>
        </w:rPr>
        <w:t>, de acuerdo al artículo 2.2.3.3.5.10 de la sección 5 del decreto 1076 de 2015 (50 del Decreto 3930 de 2010).</w:t>
      </w:r>
    </w:p>
    <w:p w:rsidR="004A4630" w:rsidRPr="004A4630" w:rsidRDefault="004A4630" w:rsidP="004A4630">
      <w:pPr>
        <w:shd w:val="clear" w:color="auto" w:fill="FFFFFF"/>
        <w:jc w:val="both"/>
        <w:rPr>
          <w:rFonts w:eastAsia="Times New Roman"/>
          <w:lang w:eastAsia="es-CO"/>
        </w:rPr>
      </w:pPr>
      <w:r w:rsidRPr="004A4630">
        <w:rPr>
          <w:rFonts w:eastAsia="Times New Roman"/>
          <w:lang w:eastAsia="es-CO"/>
        </w:rPr>
        <w:t> </w:t>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PARAGRAFO 3: </w:t>
      </w:r>
      <w:r w:rsidRPr="004A4630">
        <w:rPr>
          <w:rFonts w:ascii="Arial" w:eastAsia="Times New Roman" w:hAnsi="Arial" w:cs="Arial"/>
          <w:color w:val="000000"/>
          <w:sz w:val="22"/>
          <w:szCs w:val="22"/>
          <w:lang w:eastAsia="es-CO"/>
        </w:rPr>
        <w:t>El presente permiso de vertimientos, no constituye ni debe interpretarse que es una autorización para construir; con el mismo </w:t>
      </w:r>
      <w:r w:rsidRPr="004A4630">
        <w:rPr>
          <w:rFonts w:ascii="Arial" w:eastAsia="Times New Roman" w:hAnsi="Arial" w:cs="Arial"/>
          <w:b/>
          <w:bCs/>
          <w:color w:val="000000"/>
          <w:sz w:val="22"/>
          <w:szCs w:val="22"/>
          <w:lang w:eastAsia="es-CO"/>
        </w:rPr>
        <w:t>NO </w:t>
      </w:r>
      <w:r w:rsidRPr="004A4630">
        <w:rPr>
          <w:rFonts w:ascii="Arial" w:eastAsia="Times New Roman" w:hAnsi="Arial" w:cs="Arial"/>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4A4630">
        <w:rPr>
          <w:rFonts w:ascii="Arial" w:eastAsia="Times New Roman" w:hAnsi="Arial" w:cs="Arial"/>
          <w:b/>
          <w:bCs/>
          <w:color w:val="000000"/>
          <w:sz w:val="22"/>
          <w:szCs w:val="22"/>
          <w:lang w:eastAsia="es-CO"/>
        </w:rPr>
        <w:t>NO CONSTITUYE </w:t>
      </w:r>
      <w:r w:rsidRPr="004A4630">
        <w:rPr>
          <w:rFonts w:ascii="Arial" w:eastAsia="Times New Roman" w:hAnsi="Arial" w:cs="Arial"/>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4A4630" w:rsidRPr="004A4630" w:rsidRDefault="004A4630" w:rsidP="004A4630">
      <w:pPr>
        <w:shd w:val="clear" w:color="auto" w:fill="FFFFFF"/>
        <w:jc w:val="both"/>
        <w:rPr>
          <w:rFonts w:eastAsia="Times New Roman"/>
          <w:lang w:eastAsia="es-CO"/>
        </w:rPr>
      </w:pPr>
      <w:r w:rsidRPr="004A4630">
        <w:rPr>
          <w:rFonts w:eastAsia="Times New Roman"/>
          <w:lang w:eastAsia="es-CO"/>
        </w:rPr>
        <w:t> </w:t>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SEGUNDO: ACOGER </w:t>
      </w:r>
      <w:r w:rsidRPr="004A4630">
        <w:rPr>
          <w:rFonts w:ascii="Arial" w:eastAsia="Times New Roman" w:hAnsi="Arial" w:cs="Arial"/>
          <w:color w:val="000000"/>
          <w:sz w:val="22"/>
          <w:szCs w:val="22"/>
          <w:lang w:eastAsia="es-CO"/>
        </w:rPr>
        <w:t xml:space="preserve">el sistema de tratamiento de aguas residuales domésticas que fue presentado en las memorias de la solicitud el cual se encuentra construido </w:t>
      </w:r>
      <w:r w:rsidRPr="004A4630">
        <w:rPr>
          <w:rFonts w:ascii="Arial" w:eastAsia="Times New Roman" w:hAnsi="Arial" w:cs="Arial"/>
          <w:color w:val="000000"/>
          <w:sz w:val="22"/>
          <w:szCs w:val="22"/>
          <w:lang w:eastAsia="es-CO"/>
        </w:rPr>
        <w:lastRenderedPageBreak/>
        <w:t>en el predio :</w:t>
      </w:r>
      <w:r w:rsidRPr="004A4630">
        <w:rPr>
          <w:rFonts w:ascii="Arial" w:eastAsia="Times New Roman" w:hAnsi="Arial" w:cs="Arial"/>
          <w:b/>
          <w:bCs/>
          <w:color w:val="000000"/>
          <w:sz w:val="22"/>
          <w:szCs w:val="22"/>
          <w:lang w:eastAsia="es-CO"/>
        </w:rPr>
        <w:t xml:space="preserve"> 1) VILLA ANDREA, </w:t>
      </w:r>
      <w:r w:rsidRPr="004A4630">
        <w:rPr>
          <w:rFonts w:ascii="Arial" w:eastAsia="Times New Roman" w:hAnsi="Arial" w:cs="Arial"/>
          <w:color w:val="000000"/>
          <w:sz w:val="22"/>
          <w:szCs w:val="22"/>
          <w:lang w:eastAsia="es-CO"/>
        </w:rPr>
        <w:t>ubicado en la Vereda</w:t>
      </w:r>
      <w:r w:rsidRPr="004A4630">
        <w:rPr>
          <w:rFonts w:ascii="Arial" w:eastAsia="Times New Roman" w:hAnsi="Arial" w:cs="Arial"/>
          <w:b/>
          <w:bCs/>
          <w:color w:val="000000"/>
          <w:sz w:val="22"/>
          <w:szCs w:val="22"/>
          <w:lang w:eastAsia="es-CO"/>
        </w:rPr>
        <w:t xml:space="preserve"> SAN JUAN DE CAROLINA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SALENTO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 xml:space="preserve">No. 280-36252, </w:t>
      </w:r>
      <w:r w:rsidRPr="004A4630">
        <w:rPr>
          <w:rFonts w:ascii="Arial" w:eastAsia="Times New Roman" w:hAnsi="Arial" w:cs="Arial"/>
          <w:color w:val="000000"/>
          <w:sz w:val="22"/>
          <w:szCs w:val="22"/>
          <w:lang w:eastAsia="es-CO"/>
        </w:rPr>
        <w:t>el cual es efectivo para tratar las aguas residuales con una contribución máxima de 6  contribuyentes.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4.1 SISTEMA PROPUESTO PARA EL MANEJO DE AGUAS RESIDUALES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Las aguas residuales domésticas (ARD), generadas en el predio se conducen a un Sistema de Tratamiento de Aguas Residuales Domésticas (STARD) prefabricado de tipo convencional, compuesto por trampa de grasas de 250 litros, tanque séptico de 1000 litros y filtro anaeróbico de 1000 litros de capacidad cada uno prefabricados, que garantiza el tratamiento de la carga generada por 6 contribuyentes. El diseño de cada una de las unidades que componen el sistema, es estándar y sus especificaciones están contenidas en el catálogo de instalación del proveedor.</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Imagen 1. Diagrama del sistema de tratamiento de aguas residuales domésticas.</w:t>
      </w:r>
    </w:p>
    <w:p w:rsidR="004A4630" w:rsidRPr="004A4630" w:rsidRDefault="004A4630" w:rsidP="004A4630">
      <w:pPr>
        <w:jc w:val="center"/>
        <w:rPr>
          <w:rFonts w:eastAsia="Times New Roman"/>
          <w:lang w:eastAsia="es-CO"/>
        </w:rPr>
      </w:pPr>
      <w:r w:rsidRPr="004A4630">
        <w:rPr>
          <w:rFonts w:ascii="Arial" w:eastAsia="Times New Roman" w:hAnsi="Arial" w:cs="Arial"/>
          <w:noProof/>
          <w:color w:val="000000"/>
          <w:sz w:val="22"/>
          <w:szCs w:val="22"/>
          <w:bdr w:val="single" w:sz="24" w:space="0" w:color="000000" w:frame="1"/>
          <w:lang w:eastAsia="es-CO"/>
        </w:rPr>
        <w:lastRenderedPageBreak/>
        <w:drawing>
          <wp:inline distT="0" distB="0" distL="0" distR="0">
            <wp:extent cx="4876800" cy="4810125"/>
            <wp:effectExtent l="0" t="0" r="0" b="9525"/>
            <wp:docPr id="23" name="Imagen 23"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4810125"/>
                    </a:xfrm>
                    <a:prstGeom prst="rect">
                      <a:avLst/>
                    </a:prstGeom>
                    <a:noFill/>
                    <a:ln>
                      <a:noFill/>
                    </a:ln>
                  </pic:spPr>
                </pic:pic>
              </a:graphicData>
            </a:graphic>
          </wp:inline>
        </w:drawing>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u w:val="single"/>
          <w:lang w:eastAsia="es-CO"/>
        </w:rPr>
        <w:t>Disposición final del efluente</w:t>
      </w:r>
      <w:r w:rsidRPr="004A4630">
        <w:rPr>
          <w:rFonts w:ascii="Arial" w:eastAsia="Times New Roman" w:hAnsi="Arial" w:cs="Arial"/>
          <w:color w:val="000000"/>
          <w:sz w:val="22"/>
          <w:szCs w:val="22"/>
          <w:lang w:eastAsia="es-CO"/>
        </w:rPr>
        <w:t>:</w:t>
      </w:r>
      <w:r w:rsidRPr="004A4630">
        <w:rPr>
          <w:rFonts w:ascii="Arial" w:eastAsia="Times New Roman" w:hAnsi="Arial" w:cs="Arial"/>
          <w:b/>
          <w:bCs/>
          <w:color w:val="000000"/>
          <w:sz w:val="22"/>
          <w:szCs w:val="22"/>
          <w:lang w:eastAsia="es-CO"/>
        </w:rPr>
        <w:t xml:space="preserve"> </w:t>
      </w:r>
      <w:r w:rsidRPr="004A4630">
        <w:rPr>
          <w:rFonts w:ascii="Arial" w:eastAsia="Times New Roman" w:hAnsi="Arial" w:cs="Arial"/>
          <w:color w:val="000000"/>
          <w:sz w:val="22"/>
          <w:szCs w:val="22"/>
          <w:lang w:eastAsia="es-CO"/>
        </w:rPr>
        <w:t>Como disposición final de las aguas residuales domésticas tratadas se opta por la infiltración al suelo mediante pozo de absorción diseñado según contribución de 6 personas. Dadas las características del terreno se obtiene una infiltración de 6 min/pulg para una clase textural de suelo franco arcillosa de absorción media, Dadas las características del terreno, se tiene un pozo de absorción con dimensiones de 2m de diámetro y profundidad de 2m.</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 xml:space="preserve">Radicado 8993 del 25 de septiembre de 2020 se indica que el predio solo es habitado por 2 personas temporalmente y que el diseño del pozo de absorción para </w:t>
      </w:r>
      <w:r w:rsidRPr="004A4630">
        <w:rPr>
          <w:rFonts w:ascii="Arial" w:eastAsia="Times New Roman" w:hAnsi="Arial" w:cs="Arial"/>
          <w:color w:val="000000"/>
          <w:sz w:val="22"/>
          <w:szCs w:val="22"/>
          <w:lang w:eastAsia="es-CO"/>
        </w:rPr>
        <w:lastRenderedPageBreak/>
        <w:t xml:space="preserve">7 personas fue erróneo, por tanto, </w:t>
      </w:r>
      <w:r w:rsidRPr="004A4630">
        <w:rPr>
          <w:rFonts w:ascii="Arial" w:eastAsia="Times New Roman" w:hAnsi="Arial" w:cs="Arial"/>
          <w:b/>
          <w:bCs/>
          <w:color w:val="000000"/>
          <w:sz w:val="22"/>
          <w:szCs w:val="22"/>
          <w:lang w:eastAsia="es-CO"/>
        </w:rPr>
        <w:t>se determina que el sistema instalado en el predio tiene capacidad para 6 personas</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PARAGRAFO 1:</w:t>
      </w:r>
      <w:r w:rsidRPr="004A4630">
        <w:rPr>
          <w:rFonts w:ascii="Arial" w:eastAsia="Times New Roman" w:hAnsi="Arial" w:cs="Arial"/>
          <w:color w:val="000000"/>
          <w:sz w:val="22"/>
          <w:szCs w:val="22"/>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u w:val="single"/>
          <w:lang w:eastAsia="es-CO"/>
        </w:rPr>
        <w:lastRenderedPageBreak/>
        <w:t>PARAGRAFO 2:</w:t>
      </w:r>
      <w:r w:rsidRPr="004A4630">
        <w:rPr>
          <w:rFonts w:ascii="Arial" w:eastAsia="Times New Roman" w:hAnsi="Arial" w:cs="Arial"/>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A4630" w:rsidRPr="004A4630" w:rsidRDefault="004A4630" w:rsidP="004A4630">
      <w:pPr>
        <w:rPr>
          <w:rFonts w:eastAsia="Times New Roman"/>
          <w:lang w:eastAsia="es-CO"/>
        </w:rPr>
      </w:pPr>
    </w:p>
    <w:p w:rsidR="004A4630" w:rsidRPr="004A4630" w:rsidRDefault="004A4630" w:rsidP="004A4630">
      <w:pPr>
        <w:ind w:right="4"/>
        <w:jc w:val="both"/>
        <w:rPr>
          <w:rFonts w:eastAsia="Times New Roman"/>
          <w:lang w:eastAsia="es-CO"/>
        </w:rPr>
      </w:pPr>
      <w:r w:rsidRPr="004A4630">
        <w:rPr>
          <w:rFonts w:ascii="Arial" w:eastAsia="Times New Roman" w:hAnsi="Arial" w:cs="Arial"/>
          <w:b/>
          <w:bCs/>
          <w:color w:val="000000"/>
          <w:sz w:val="22"/>
          <w:szCs w:val="22"/>
          <w:lang w:eastAsia="es-CO"/>
        </w:rPr>
        <w:t xml:space="preserve">ARTÍCULO TERCERO: </w:t>
      </w:r>
      <w:r w:rsidRPr="004A4630">
        <w:rPr>
          <w:rFonts w:ascii="Arial" w:eastAsia="Times New Roman" w:hAnsi="Arial" w:cs="Arial"/>
          <w:color w:val="000000"/>
          <w:sz w:val="22"/>
          <w:szCs w:val="22"/>
          <w:lang w:eastAsia="es-CO"/>
        </w:rPr>
        <w:t xml:space="preserve">El permiso de vertimientos que se otorga mediante la presente resolución, conlleva la imposición de condiciones y obligaciones, a los señores copropietarios </w:t>
      </w:r>
      <w:r w:rsidRPr="004A4630">
        <w:rPr>
          <w:rFonts w:ascii="Arial" w:eastAsia="Times New Roman" w:hAnsi="Arial" w:cs="Arial"/>
          <w:b/>
          <w:bCs/>
          <w:color w:val="000000"/>
          <w:sz w:val="22"/>
          <w:szCs w:val="22"/>
          <w:lang w:eastAsia="es-CO"/>
        </w:rPr>
        <w:t>CARLOS EDGARDO BARRAGAN VEGA,</w:t>
      </w:r>
      <w:r w:rsidRPr="004A4630">
        <w:rPr>
          <w:rFonts w:ascii="Arial" w:eastAsia="Times New Roman" w:hAnsi="Arial" w:cs="Arial"/>
          <w:color w:val="000000"/>
          <w:sz w:val="22"/>
          <w:szCs w:val="22"/>
          <w:lang w:eastAsia="es-CO"/>
        </w:rPr>
        <w:t xml:space="preserve"> y </w:t>
      </w:r>
      <w:r w:rsidRPr="004A4630">
        <w:rPr>
          <w:rFonts w:ascii="Arial" w:eastAsia="Times New Roman" w:hAnsi="Arial" w:cs="Arial"/>
          <w:b/>
          <w:bCs/>
          <w:color w:val="000000"/>
          <w:sz w:val="22"/>
          <w:szCs w:val="22"/>
          <w:lang w:eastAsia="es-CO"/>
        </w:rPr>
        <w:t xml:space="preserve">ANDREA PATRICIA, </w:t>
      </w:r>
      <w:r w:rsidRPr="004A4630">
        <w:rPr>
          <w:rFonts w:ascii="Arial" w:eastAsia="Times New Roman" w:hAnsi="Arial" w:cs="Arial"/>
          <w:color w:val="000000"/>
          <w:sz w:val="22"/>
          <w:szCs w:val="22"/>
          <w:lang w:eastAsia="es-CO"/>
        </w:rPr>
        <w:t>quienes actúa en calidad de copropietarios del predio denominado:</w:t>
      </w:r>
      <w:r w:rsidRPr="004A4630">
        <w:rPr>
          <w:rFonts w:ascii="Arial" w:eastAsia="Times New Roman" w:hAnsi="Arial" w:cs="Arial"/>
          <w:b/>
          <w:bCs/>
          <w:color w:val="000000"/>
          <w:sz w:val="22"/>
          <w:szCs w:val="22"/>
          <w:lang w:eastAsia="es-CO"/>
        </w:rPr>
        <w:t xml:space="preserve"> 11) VILLA ANDREA, </w:t>
      </w:r>
      <w:r w:rsidRPr="004A4630">
        <w:rPr>
          <w:rFonts w:ascii="Arial" w:eastAsia="Times New Roman" w:hAnsi="Arial" w:cs="Arial"/>
          <w:color w:val="000000"/>
          <w:sz w:val="22"/>
          <w:szCs w:val="22"/>
          <w:lang w:eastAsia="es-CO"/>
        </w:rPr>
        <w:t>ubicado en la Vereda</w:t>
      </w:r>
      <w:r w:rsidRPr="004A4630">
        <w:rPr>
          <w:rFonts w:ascii="Arial" w:eastAsia="Times New Roman" w:hAnsi="Arial" w:cs="Arial"/>
          <w:b/>
          <w:bCs/>
          <w:color w:val="000000"/>
          <w:sz w:val="22"/>
          <w:szCs w:val="22"/>
          <w:lang w:eastAsia="es-CO"/>
        </w:rPr>
        <w:t xml:space="preserve"> SAN JUAN DE CAROLINA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SALENTO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No. 280-36252</w:t>
      </w:r>
      <w:r w:rsidRPr="004A4630">
        <w:rPr>
          <w:rFonts w:ascii="Arial" w:eastAsia="Times New Roman" w:hAnsi="Arial" w:cs="Arial"/>
          <w:color w:val="000000"/>
          <w:sz w:val="22"/>
          <w:szCs w:val="22"/>
          <w:lang w:eastAsia="es-CO"/>
        </w:rPr>
        <w:t>, para que cumpla con lo siguiente:</w:t>
      </w:r>
    </w:p>
    <w:p w:rsidR="004A4630" w:rsidRPr="004A4630" w:rsidRDefault="004A4630" w:rsidP="004A4630">
      <w:pPr>
        <w:rPr>
          <w:rFonts w:eastAsia="Times New Roman"/>
          <w:lang w:eastAsia="es-CO"/>
        </w:rPr>
      </w:pPr>
    </w:p>
    <w:p w:rsidR="004A4630" w:rsidRPr="004A4630" w:rsidRDefault="004A4630" w:rsidP="004A4630">
      <w:pPr>
        <w:numPr>
          <w:ilvl w:val="0"/>
          <w:numId w:val="199"/>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A4630" w:rsidRPr="004A4630" w:rsidRDefault="004A4630" w:rsidP="004A4630">
      <w:pPr>
        <w:rPr>
          <w:rFonts w:eastAsia="Times New Roman"/>
          <w:lang w:eastAsia="es-CO"/>
        </w:rPr>
      </w:pPr>
    </w:p>
    <w:p w:rsidR="004A4630" w:rsidRPr="004A4630" w:rsidRDefault="004A4630" w:rsidP="004A4630">
      <w:pPr>
        <w:numPr>
          <w:ilvl w:val="0"/>
          <w:numId w:val="200"/>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w:t>
      </w:r>
      <w:r w:rsidRPr="004A4630">
        <w:rPr>
          <w:rFonts w:ascii="Arial" w:eastAsia="Times New Roman" w:hAnsi="Arial" w:cs="Arial"/>
          <w:color w:val="000000"/>
          <w:sz w:val="22"/>
          <w:szCs w:val="22"/>
          <w:lang w:eastAsia="es-CO"/>
        </w:rPr>
        <w:lastRenderedPageBreak/>
        <w:t>ambiental vigente (Decreto 50 de 2018).</w:t>
      </w:r>
    </w:p>
    <w:p w:rsidR="004A4630" w:rsidRPr="004A4630" w:rsidRDefault="004A4630" w:rsidP="004A4630">
      <w:pPr>
        <w:rPr>
          <w:rFonts w:eastAsia="Times New Roman"/>
          <w:lang w:eastAsia="es-CO"/>
        </w:rPr>
      </w:pPr>
    </w:p>
    <w:p w:rsidR="004A4630" w:rsidRPr="004A4630" w:rsidRDefault="004A4630" w:rsidP="004A4630">
      <w:pPr>
        <w:numPr>
          <w:ilvl w:val="0"/>
          <w:numId w:val="201"/>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4A4630" w:rsidRPr="004A4630" w:rsidRDefault="004A4630" w:rsidP="004A4630">
      <w:pPr>
        <w:numPr>
          <w:ilvl w:val="0"/>
          <w:numId w:val="201"/>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4A4630" w:rsidRPr="004A4630" w:rsidRDefault="004A4630" w:rsidP="004A4630">
      <w:pPr>
        <w:numPr>
          <w:ilvl w:val="0"/>
          <w:numId w:val="201"/>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A4630" w:rsidRPr="004A4630" w:rsidRDefault="004A4630" w:rsidP="004A4630">
      <w:pPr>
        <w:rPr>
          <w:rFonts w:eastAsia="Times New Roman"/>
          <w:lang w:eastAsia="es-CO"/>
        </w:rPr>
      </w:pPr>
    </w:p>
    <w:p w:rsidR="004A4630" w:rsidRPr="004A4630" w:rsidRDefault="004A4630" w:rsidP="004A4630">
      <w:pPr>
        <w:numPr>
          <w:ilvl w:val="0"/>
          <w:numId w:val="202"/>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 xml:space="preserve">El sistema de tratamiento debe corresponder al diseño propuesto </w:t>
      </w:r>
      <w:r w:rsidRPr="004A4630">
        <w:rPr>
          <w:rFonts w:ascii="Arial" w:eastAsia="Times New Roman" w:hAnsi="Arial" w:cs="Arial"/>
          <w:color w:val="000000"/>
          <w:sz w:val="22"/>
          <w:szCs w:val="22"/>
          <w:lang w:eastAsia="es-CO"/>
        </w:rPr>
        <w:lastRenderedPageBreak/>
        <w:t>y aquí avalado y cumplir con las indicaciones técnicas correspondientes.</w:t>
      </w:r>
    </w:p>
    <w:p w:rsidR="004A4630" w:rsidRPr="004A4630" w:rsidRDefault="004A4630" w:rsidP="004A4630">
      <w:pPr>
        <w:rPr>
          <w:rFonts w:eastAsia="Times New Roman"/>
          <w:lang w:eastAsia="es-CO"/>
        </w:rPr>
      </w:pPr>
    </w:p>
    <w:p w:rsidR="004A4630" w:rsidRPr="004A4630" w:rsidRDefault="004A4630" w:rsidP="004A4630">
      <w:pPr>
        <w:numPr>
          <w:ilvl w:val="0"/>
          <w:numId w:val="203"/>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En cualquier caso, el vertimiento de las aguas residuales no se debe realizar sin el tratamiento de las mismas antes de la disposición final.</w:t>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PARÁGRAFO PRIMERO: </w:t>
      </w:r>
      <w:r w:rsidRPr="004A4630">
        <w:rPr>
          <w:rFonts w:ascii="Arial" w:eastAsia="Times New Roman" w:hAnsi="Arial" w:cs="Arial"/>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PARAGRAFO SEGUNDO: </w:t>
      </w:r>
      <w:r w:rsidRPr="004A4630">
        <w:rPr>
          <w:rFonts w:ascii="Arial" w:eastAsia="Times New Roman" w:hAnsi="Arial" w:cs="Arial"/>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CUARTO: INFORMAR</w:t>
      </w:r>
      <w:r w:rsidRPr="004A4630">
        <w:rPr>
          <w:rFonts w:ascii="Arial" w:eastAsia="Times New Roman" w:hAnsi="Arial" w:cs="Arial"/>
          <w:color w:val="000000"/>
          <w:sz w:val="22"/>
          <w:szCs w:val="22"/>
          <w:lang w:eastAsia="es-CO"/>
        </w:rPr>
        <w:t xml:space="preserve"> a los copropietarios </w:t>
      </w:r>
      <w:r w:rsidRPr="004A4630">
        <w:rPr>
          <w:rFonts w:ascii="Arial" w:eastAsia="Times New Roman" w:hAnsi="Arial" w:cs="Arial"/>
          <w:b/>
          <w:bCs/>
          <w:color w:val="000000"/>
          <w:sz w:val="22"/>
          <w:szCs w:val="22"/>
          <w:lang w:eastAsia="es-CO"/>
        </w:rPr>
        <w:t>CARLOS EDGARDO BARRAGAN VEGA,</w:t>
      </w:r>
      <w:r w:rsidRPr="004A4630">
        <w:rPr>
          <w:rFonts w:ascii="Arial" w:eastAsia="Times New Roman" w:hAnsi="Arial" w:cs="Arial"/>
          <w:color w:val="000000"/>
          <w:sz w:val="22"/>
          <w:szCs w:val="22"/>
          <w:lang w:eastAsia="es-CO"/>
        </w:rPr>
        <w:t xml:space="preserve"> identificado con cédula de ciudadanía número 79.951.048 y </w:t>
      </w:r>
      <w:r w:rsidRPr="004A4630">
        <w:rPr>
          <w:rFonts w:ascii="Arial" w:eastAsia="Times New Roman" w:hAnsi="Arial" w:cs="Arial"/>
          <w:b/>
          <w:bCs/>
          <w:color w:val="000000"/>
          <w:sz w:val="22"/>
          <w:szCs w:val="22"/>
          <w:lang w:eastAsia="es-CO"/>
        </w:rPr>
        <w:t xml:space="preserve">ANDREA PATRICIA BARRAGAN VEGA, </w:t>
      </w:r>
      <w:r w:rsidRPr="004A4630">
        <w:rPr>
          <w:rFonts w:ascii="Arial" w:eastAsia="Times New Roman" w:hAnsi="Arial" w:cs="Arial"/>
          <w:color w:val="000000"/>
          <w:sz w:val="22"/>
          <w:szCs w:val="22"/>
          <w:lang w:eastAsia="es-CO"/>
        </w:rPr>
        <w:t xml:space="preserve">identificada con cédula de ciudadanía número 52.147.139, quienes actúan a través de la apoderada, la señora </w:t>
      </w:r>
      <w:r w:rsidRPr="004A4630">
        <w:rPr>
          <w:rFonts w:ascii="Arial" w:eastAsia="Times New Roman" w:hAnsi="Arial" w:cs="Arial"/>
          <w:b/>
          <w:bCs/>
          <w:color w:val="000000"/>
          <w:sz w:val="22"/>
          <w:szCs w:val="22"/>
          <w:lang w:eastAsia="es-CO"/>
        </w:rPr>
        <w:t>MERY VEGA ARIAS,</w:t>
      </w:r>
      <w:r w:rsidRPr="004A4630">
        <w:rPr>
          <w:rFonts w:ascii="Arial" w:eastAsia="Times New Roman" w:hAnsi="Arial" w:cs="Arial"/>
          <w:color w:val="000000"/>
          <w:sz w:val="22"/>
          <w:szCs w:val="22"/>
          <w:lang w:eastAsia="es-CO"/>
        </w:rPr>
        <w:t xml:space="preserve"> identificada con cédula de ciudadanía número 41.417.353 expedida en Calarcá (Q), que de requerirse ajustes, modificaciones o cambios al diseño del sistema de tratamiento presentado, deberá solicitar la modificación del permiso de acuerdo artículo 49 del Decreto 3930 de 2010, de </w:t>
      </w:r>
      <w:r w:rsidRPr="004A4630">
        <w:rPr>
          <w:rFonts w:ascii="Arial" w:eastAsia="Times New Roman" w:hAnsi="Arial" w:cs="Arial"/>
          <w:color w:val="000000"/>
          <w:sz w:val="22"/>
          <w:szCs w:val="22"/>
          <w:lang w:eastAsia="es-CO"/>
        </w:rPr>
        <w:lastRenderedPageBreak/>
        <w:t>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ab/>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QUINTO: </w:t>
      </w:r>
      <w:r w:rsidRPr="004A4630">
        <w:rPr>
          <w:rFonts w:ascii="Arial" w:eastAsia="Times New Roman" w:hAnsi="Arial" w:cs="Arial"/>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PARÁGRAFO: </w:t>
      </w:r>
      <w:r w:rsidRPr="004A4630">
        <w:rPr>
          <w:rFonts w:ascii="Arial" w:eastAsia="Times New Roman" w:hAnsi="Arial" w:cs="Arial"/>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OCTAVO: INFORMAR </w:t>
      </w:r>
      <w:r w:rsidRPr="004A4630">
        <w:rPr>
          <w:rFonts w:ascii="Arial" w:eastAsia="Times New Roman" w:hAnsi="Arial" w:cs="Arial"/>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NOVENO: </w:t>
      </w:r>
      <w:r w:rsidRPr="004A4630">
        <w:rPr>
          <w:rFonts w:ascii="Arial" w:eastAsia="Times New Roman" w:hAnsi="Arial" w:cs="Arial"/>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DECIMO:</w:t>
      </w:r>
      <w:r w:rsidRPr="004A4630">
        <w:rPr>
          <w:rFonts w:ascii="Arial" w:eastAsia="Times New Roman" w:hAnsi="Arial" w:cs="Arial"/>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DÉCIMO PRIMERO:</w:t>
      </w:r>
      <w:r w:rsidRPr="004A4630">
        <w:rPr>
          <w:rFonts w:ascii="Arial" w:eastAsia="Times New Roman" w:hAnsi="Arial" w:cs="Arial"/>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SEGUNDO: </w:t>
      </w:r>
      <w:r w:rsidRPr="004A4630">
        <w:rPr>
          <w:rFonts w:ascii="Arial" w:eastAsia="Times New Roman" w:hAnsi="Arial" w:cs="Arial"/>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TERCERO: </w:t>
      </w:r>
      <w:r w:rsidRPr="004A4630">
        <w:rPr>
          <w:rFonts w:ascii="Arial" w:eastAsia="Times New Roman" w:hAnsi="Arial" w:cs="Arial"/>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CUARTO: </w:t>
      </w:r>
      <w:r w:rsidRPr="004A4630">
        <w:rPr>
          <w:rFonts w:ascii="Arial" w:eastAsia="Times New Roman" w:hAnsi="Arial" w:cs="Arial"/>
          <w:color w:val="000000"/>
          <w:sz w:val="22"/>
          <w:szCs w:val="22"/>
          <w:lang w:eastAsia="es-CO"/>
        </w:rPr>
        <w:t>Citar para la notificación personal del presente acto administrativo a la señora</w:t>
      </w:r>
      <w:r w:rsidRPr="004A4630">
        <w:rPr>
          <w:rFonts w:ascii="Arial" w:eastAsia="Times New Roman" w:hAnsi="Arial" w:cs="Arial"/>
          <w:b/>
          <w:bCs/>
          <w:color w:val="000000"/>
          <w:sz w:val="22"/>
          <w:szCs w:val="22"/>
          <w:lang w:eastAsia="es-CO"/>
        </w:rPr>
        <w:t xml:space="preserve"> MERY VEGA ARIAS,</w:t>
      </w:r>
      <w:r w:rsidRPr="004A4630">
        <w:rPr>
          <w:rFonts w:ascii="Arial" w:eastAsia="Times New Roman" w:hAnsi="Arial" w:cs="Arial"/>
          <w:color w:val="000000"/>
          <w:sz w:val="22"/>
          <w:szCs w:val="22"/>
          <w:lang w:eastAsia="es-CO"/>
        </w:rPr>
        <w:t xml:space="preserve">, quien actúa en calidad apoderada de los señores </w:t>
      </w:r>
      <w:r w:rsidRPr="004A4630">
        <w:rPr>
          <w:rFonts w:ascii="Arial" w:eastAsia="Times New Roman" w:hAnsi="Arial" w:cs="Arial"/>
          <w:b/>
          <w:bCs/>
          <w:color w:val="000000"/>
          <w:sz w:val="22"/>
          <w:szCs w:val="22"/>
          <w:lang w:eastAsia="es-CO"/>
        </w:rPr>
        <w:t xml:space="preserve">CARLOS </w:t>
      </w:r>
      <w:r w:rsidRPr="004A4630">
        <w:rPr>
          <w:rFonts w:ascii="Arial" w:eastAsia="Times New Roman" w:hAnsi="Arial" w:cs="Arial"/>
          <w:b/>
          <w:bCs/>
          <w:color w:val="000000"/>
          <w:sz w:val="22"/>
          <w:szCs w:val="22"/>
          <w:lang w:eastAsia="es-CO"/>
        </w:rPr>
        <w:lastRenderedPageBreak/>
        <w:t>EDGARDO BARRAGAN VEGA,</w:t>
      </w:r>
      <w:r w:rsidRPr="004A4630">
        <w:rPr>
          <w:rFonts w:ascii="Arial" w:eastAsia="Times New Roman" w:hAnsi="Arial" w:cs="Arial"/>
          <w:color w:val="000000"/>
          <w:sz w:val="22"/>
          <w:szCs w:val="22"/>
          <w:lang w:eastAsia="es-CO"/>
        </w:rPr>
        <w:t xml:space="preserve"> y </w:t>
      </w:r>
      <w:r w:rsidRPr="004A4630">
        <w:rPr>
          <w:rFonts w:ascii="Arial" w:eastAsia="Times New Roman" w:hAnsi="Arial" w:cs="Arial"/>
          <w:b/>
          <w:bCs/>
          <w:color w:val="000000"/>
          <w:sz w:val="22"/>
          <w:szCs w:val="22"/>
          <w:lang w:eastAsia="es-CO"/>
        </w:rPr>
        <w:t>ANDREA PATRICIA BARRAGAN VEGA</w:t>
      </w:r>
      <w:r w:rsidRPr="004A4630">
        <w:rPr>
          <w:rFonts w:ascii="Arial" w:eastAsia="Times New Roman" w:hAnsi="Arial" w:cs="Arial"/>
          <w:color w:val="000000"/>
          <w:sz w:val="22"/>
          <w:szCs w:val="22"/>
          <w:lang w:eastAsia="es-CO"/>
        </w:rPr>
        <w:t>, en calidad de copropietarios del predio objeto de tramite; de no ser posible la notificación personal, se hará en los términos estipulados en el Código de Procedimiento Administrativo y de lo Contencioso Administrativo (Notificación Por aviso).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QUINTO </w:t>
      </w:r>
      <w:r w:rsidRPr="004A4630">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71 de la Ley 99 de 1993.</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DÉCIMO SEXTO:</w:t>
      </w:r>
      <w:r w:rsidRPr="004A4630">
        <w:rPr>
          <w:rFonts w:ascii="Arial" w:eastAsia="Times New Roman" w:hAnsi="Arial" w:cs="Arial"/>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ARTICULO DECIMO SEPTIMO: </w:t>
      </w:r>
      <w:r w:rsidRPr="004A4630">
        <w:rPr>
          <w:rFonts w:ascii="Arial" w:eastAsia="Times New Roman" w:hAnsi="Arial" w:cs="Arial"/>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NOTIFÍQUESE, PUBLÍQUESE Y CÚMPLASE</w:t>
      </w:r>
    </w:p>
    <w:p w:rsidR="004A4630" w:rsidRPr="004A4630" w:rsidRDefault="004A4630" w:rsidP="004A4630">
      <w:pPr>
        <w:spacing w:after="240"/>
        <w:rPr>
          <w:rFonts w:eastAsia="Times New Roman"/>
          <w:lang w:eastAsia="es-CO"/>
        </w:rPr>
      </w:pPr>
    </w:p>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CARLOS ARIEL TRUKE OSPINA</w:t>
      </w:r>
    </w:p>
    <w:p w:rsidR="004A4630" w:rsidRPr="004A4630" w:rsidRDefault="004A4630" w:rsidP="004A4630">
      <w:pPr>
        <w:jc w:val="center"/>
        <w:rPr>
          <w:rFonts w:eastAsia="Times New Roman"/>
          <w:lang w:eastAsia="es-CO"/>
        </w:rPr>
      </w:pPr>
      <w:r w:rsidRPr="004A4630">
        <w:rPr>
          <w:rFonts w:ascii="Arial" w:eastAsia="Times New Roman" w:hAnsi="Arial" w:cs="Arial"/>
          <w:color w:val="000000"/>
          <w:sz w:val="22"/>
          <w:szCs w:val="22"/>
          <w:lang w:eastAsia="es-CO"/>
        </w:rPr>
        <w:t>Subdirector de Regulación y Control Ambiental</w:t>
      </w:r>
    </w:p>
    <w:p w:rsidR="000C2BAC" w:rsidRDefault="000C2BAC"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Default="004A4630" w:rsidP="002338B9">
      <w:pPr>
        <w:pStyle w:val="Sinespaciado"/>
        <w:jc w:val="center"/>
        <w:rPr>
          <w:rFonts w:ascii="Tahoma" w:hAnsi="Tahoma" w:cs="Tahoma"/>
          <w:b/>
          <w:i/>
          <w:sz w:val="24"/>
        </w:rPr>
      </w:pPr>
    </w:p>
    <w:p w:rsidR="004A4630" w:rsidRPr="004A4630" w:rsidRDefault="004A4630" w:rsidP="004A4630">
      <w:pPr>
        <w:pStyle w:val="Sinespaciado"/>
        <w:jc w:val="center"/>
        <w:rPr>
          <w:rFonts w:ascii="Tahoma" w:hAnsi="Tahoma" w:cs="Tahoma"/>
          <w:b/>
          <w:i/>
          <w:sz w:val="24"/>
        </w:rPr>
      </w:pPr>
      <w:r>
        <w:rPr>
          <w:rFonts w:ascii="Tahoma" w:hAnsi="Tahoma" w:cs="Tahoma"/>
          <w:b/>
          <w:i/>
          <w:sz w:val="24"/>
        </w:rPr>
        <w:t>RESOLUCIÓN No. 2805</w:t>
      </w:r>
    </w:p>
    <w:p w:rsidR="004A4630" w:rsidRPr="004A4630" w:rsidRDefault="004A4630" w:rsidP="004A4630">
      <w:pPr>
        <w:pStyle w:val="Sinespaciado"/>
        <w:jc w:val="center"/>
        <w:rPr>
          <w:rFonts w:ascii="Tahoma" w:hAnsi="Tahoma" w:cs="Tahoma"/>
          <w:b/>
          <w:i/>
          <w:sz w:val="24"/>
        </w:rPr>
      </w:pPr>
      <w:r w:rsidRPr="004A4630">
        <w:rPr>
          <w:rFonts w:ascii="Tahoma" w:hAnsi="Tahoma" w:cs="Tahoma"/>
          <w:b/>
          <w:i/>
          <w:sz w:val="24"/>
        </w:rPr>
        <w:t>ARMENIA QUINDIO, 02 DE DICIEMBRE DE 2020</w:t>
      </w:r>
    </w:p>
    <w:p w:rsidR="004A4630" w:rsidRPr="004A4630" w:rsidRDefault="004A4630" w:rsidP="004A4630">
      <w:pPr>
        <w:pStyle w:val="Sinespaciado"/>
        <w:jc w:val="center"/>
        <w:rPr>
          <w:rFonts w:ascii="Tahoma" w:hAnsi="Tahoma" w:cs="Tahoma"/>
          <w:b/>
          <w:i/>
          <w:sz w:val="24"/>
        </w:rPr>
      </w:pPr>
      <w:r w:rsidRPr="004A4630">
        <w:rPr>
          <w:rFonts w:ascii="Tahoma" w:hAnsi="Tahoma" w:cs="Tahoma"/>
          <w:b/>
          <w:i/>
          <w:sz w:val="24"/>
        </w:rPr>
        <w:t>“POR MEDIO DEL CUAL SE OTORGA UN PERMISO DE VERTIMIENTO DE AGUAS</w:t>
      </w:r>
    </w:p>
    <w:p w:rsidR="004A4630" w:rsidRDefault="004A4630" w:rsidP="004A4630">
      <w:pPr>
        <w:pStyle w:val="Sinespaciado"/>
        <w:jc w:val="center"/>
        <w:rPr>
          <w:rFonts w:ascii="Tahoma" w:hAnsi="Tahoma" w:cs="Tahoma"/>
          <w:b/>
          <w:i/>
          <w:sz w:val="24"/>
        </w:rPr>
      </w:pPr>
      <w:r w:rsidRPr="004A4630">
        <w:rPr>
          <w:rFonts w:ascii="Tahoma" w:hAnsi="Tahoma" w:cs="Tahoma"/>
          <w:b/>
          <w:i/>
          <w:sz w:val="24"/>
        </w:rPr>
        <w:t>RESIDUALES DOMÉSTICAS Y SE ADOPTAN OTRAS DISPOSICIONES”</w:t>
      </w:r>
    </w:p>
    <w:p w:rsidR="004A4630" w:rsidRDefault="004A4630" w:rsidP="004A4630">
      <w:pPr>
        <w:pStyle w:val="Sinespaciado"/>
        <w:jc w:val="center"/>
        <w:rPr>
          <w:rFonts w:ascii="Tahoma" w:hAnsi="Tahoma" w:cs="Tahoma"/>
          <w:b/>
          <w:i/>
          <w:sz w:val="24"/>
        </w:rPr>
      </w:pPr>
    </w:p>
    <w:p w:rsidR="004A4630" w:rsidRDefault="004A4630" w:rsidP="004A4630">
      <w:pPr>
        <w:pStyle w:val="Sinespaciado"/>
        <w:jc w:val="center"/>
        <w:rPr>
          <w:rFonts w:ascii="Tahoma" w:hAnsi="Tahoma" w:cs="Tahoma"/>
          <w:b/>
          <w:i/>
          <w:sz w:val="24"/>
        </w:rPr>
      </w:pPr>
    </w:p>
    <w:p w:rsidR="004A4630" w:rsidRDefault="004A4630" w:rsidP="004A4630">
      <w:pPr>
        <w:pStyle w:val="Sinespaciado"/>
        <w:jc w:val="center"/>
        <w:rPr>
          <w:rFonts w:ascii="Tahoma" w:hAnsi="Tahoma" w:cs="Tahoma"/>
          <w:b/>
          <w:i/>
          <w:sz w:val="24"/>
        </w:rPr>
      </w:pPr>
    </w:p>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RESUELVE</w:t>
      </w:r>
    </w:p>
    <w:p w:rsidR="004A4630" w:rsidRPr="004A4630" w:rsidRDefault="004A4630" w:rsidP="004A4630">
      <w:pPr>
        <w:rPr>
          <w:rFonts w:eastAsia="Times New Roman"/>
          <w:lang w:eastAsia="es-CO"/>
        </w:rPr>
      </w:pPr>
    </w:p>
    <w:p w:rsidR="004A4630" w:rsidRPr="004A4630" w:rsidRDefault="004A4630" w:rsidP="004A4630">
      <w:pPr>
        <w:ind w:right="4"/>
        <w:jc w:val="both"/>
        <w:rPr>
          <w:rFonts w:eastAsia="Times New Roman"/>
          <w:lang w:eastAsia="es-CO"/>
        </w:rPr>
      </w:pPr>
      <w:r w:rsidRPr="004A4630">
        <w:rPr>
          <w:rFonts w:ascii="Arial" w:eastAsia="Times New Roman" w:hAnsi="Arial" w:cs="Arial"/>
          <w:b/>
          <w:bCs/>
          <w:color w:val="000000"/>
          <w:sz w:val="22"/>
          <w:szCs w:val="22"/>
          <w:lang w:eastAsia="es-CO"/>
        </w:rPr>
        <w:t>ARTÍCULO PRIMERO: OTORGAR PERMISO DE VERTIMIENTO DE AGUAS RESIDUALES DOMÉSTICAS, sin perjuicio de las funciones y atribuciones que le corresponde ejercer al Ente Territorial de conformidad c</w:t>
      </w:r>
    </w:p>
    <w:p w:rsidR="004A4630" w:rsidRPr="004A4630" w:rsidRDefault="004A4630" w:rsidP="004A4630">
      <w:pPr>
        <w:ind w:right="4"/>
        <w:jc w:val="both"/>
        <w:rPr>
          <w:rFonts w:eastAsia="Times New Roman"/>
          <w:lang w:eastAsia="es-CO"/>
        </w:rPr>
      </w:pPr>
      <w:r w:rsidRPr="004A4630">
        <w:rPr>
          <w:rFonts w:ascii="Arial" w:eastAsia="Times New Roman" w:hAnsi="Arial" w:cs="Arial"/>
          <w:b/>
          <w:bCs/>
          <w:color w:val="000000"/>
          <w:sz w:val="22"/>
          <w:szCs w:val="22"/>
          <w:lang w:eastAsia="es-CO"/>
        </w:rPr>
        <w:t>on la Ley 388 de 1997 y EOTC (el esquema, de Ordenamiento Territorial) del municipio de FILANDIA (Q), y demás normas que lo ajusten, con el fin de evitar afectaciones al recurso suelo y aguas subterráneas,  a la señora  MARTHA LUCIA OCAMPO ALARCON,</w:t>
      </w:r>
      <w:r w:rsidRPr="004A4630">
        <w:rPr>
          <w:rFonts w:ascii="Arial" w:eastAsia="Times New Roman" w:hAnsi="Arial" w:cs="Arial"/>
          <w:color w:val="000000"/>
          <w:sz w:val="22"/>
          <w:szCs w:val="22"/>
          <w:lang w:eastAsia="es-CO"/>
        </w:rPr>
        <w:t xml:space="preserve"> identificado con cédula de ciudadanía número 25.017.272, quien actúa en calidad de propietaria del predio denominado:</w:t>
      </w:r>
      <w:r w:rsidRPr="004A4630">
        <w:rPr>
          <w:rFonts w:ascii="Arial" w:eastAsia="Times New Roman" w:hAnsi="Arial" w:cs="Arial"/>
          <w:b/>
          <w:bCs/>
          <w:color w:val="000000"/>
          <w:sz w:val="22"/>
          <w:szCs w:val="22"/>
          <w:lang w:eastAsia="es-CO"/>
        </w:rPr>
        <w:t xml:space="preserve"> 1) TREVILCA, </w:t>
      </w:r>
      <w:r w:rsidRPr="004A4630">
        <w:rPr>
          <w:rFonts w:ascii="Arial" w:eastAsia="Times New Roman" w:hAnsi="Arial" w:cs="Arial"/>
          <w:color w:val="000000"/>
          <w:sz w:val="22"/>
          <w:szCs w:val="22"/>
          <w:lang w:eastAsia="es-CO"/>
        </w:rPr>
        <w:t>ubicado en la Vereda</w:t>
      </w:r>
      <w:r w:rsidRPr="004A4630">
        <w:rPr>
          <w:rFonts w:ascii="Arial" w:eastAsia="Times New Roman" w:hAnsi="Arial" w:cs="Arial"/>
          <w:b/>
          <w:bCs/>
          <w:color w:val="000000"/>
          <w:sz w:val="22"/>
          <w:szCs w:val="22"/>
          <w:lang w:eastAsia="es-CO"/>
        </w:rPr>
        <w:t xml:space="preserve"> PATIVILCA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FILANDIA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 xml:space="preserve">No. 284-3260, </w:t>
      </w:r>
      <w:r w:rsidRPr="004A4630">
        <w:rPr>
          <w:rFonts w:ascii="Arial" w:eastAsia="Times New Roman" w:hAnsi="Arial" w:cs="Arial"/>
          <w:color w:val="000000"/>
          <w:sz w:val="22"/>
          <w:szCs w:val="22"/>
          <w:lang w:eastAsia="es-CO"/>
        </w:rPr>
        <w:t> acorde con la información que presenta el siguiente cuadro:</w:t>
      </w:r>
    </w:p>
    <w:p w:rsidR="004A4630" w:rsidRPr="004A4630" w:rsidRDefault="004A4630" w:rsidP="004A4630">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263"/>
        <w:gridCol w:w="2792"/>
      </w:tblGrid>
      <w:tr w:rsidR="004A4630" w:rsidRPr="004A4630" w:rsidTr="004A463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INFORMACIÓN GENERAL DEL VERTIMIENTO</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Finca Trevilca.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Vereda Pativilca del Municipio de Filandia (Q.)</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lastRenderedPageBreak/>
              <w:t>Ubicación del vertimiento (coordenadas Magna Sirgas).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X: 1153323,842 N Y: 1008213,672 W</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632720000000000030715000000000</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284-3260</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Suelo</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Acueducto regional rural de filandia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Doméstico </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Doméstico (vivienda)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0.027 Lt/seg.</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30 días/mes.</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18 horas/día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Intermitente</w:t>
            </w:r>
          </w:p>
        </w:tc>
      </w:tr>
    </w:tbl>
    <w:p w:rsidR="004A4630" w:rsidRPr="004A4630" w:rsidRDefault="004A4630" w:rsidP="004A4630">
      <w:pPr>
        <w:rPr>
          <w:rFonts w:eastAsia="Times New Roman"/>
          <w:lang w:eastAsia="es-CO"/>
        </w:rPr>
      </w:pP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lastRenderedPageBreak/>
        <w:t xml:space="preserve">PARÁGRAFO 1: </w:t>
      </w:r>
      <w:r w:rsidRPr="004A4630">
        <w:rPr>
          <w:rFonts w:ascii="Arial" w:eastAsia="Times New Roman" w:hAnsi="Arial" w:cs="Arial"/>
          <w:color w:val="000000"/>
          <w:sz w:val="22"/>
          <w:szCs w:val="22"/>
          <w:lang w:eastAsia="es-CO"/>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A4630" w:rsidRPr="004A4630" w:rsidRDefault="004A4630" w:rsidP="004A4630">
      <w:pPr>
        <w:rPr>
          <w:rFonts w:eastAsia="Times New Roman"/>
          <w:lang w:eastAsia="es-CO"/>
        </w:rPr>
      </w:pP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t>PARÁGRAFO 2: </w:t>
      </w:r>
      <w:r w:rsidRPr="004A4630">
        <w:rPr>
          <w:rFonts w:ascii="Arial" w:eastAsia="Times New Roman" w:hAnsi="Arial" w:cs="Arial"/>
          <w:color w:val="000000"/>
          <w:sz w:val="22"/>
          <w:szCs w:val="22"/>
          <w:lang w:eastAsia="es-CO"/>
        </w:rPr>
        <w:t>El usuario deberá adelantar ante la Corporación la Renovación del permiso de vertimientos mediante solicitud por escrito,</w:t>
      </w:r>
      <w:r w:rsidRPr="004A4630">
        <w:rPr>
          <w:rFonts w:ascii="Arial" w:eastAsia="Times New Roman" w:hAnsi="Arial" w:cs="Arial"/>
          <w:b/>
          <w:bCs/>
          <w:color w:val="000000"/>
          <w:sz w:val="22"/>
          <w:szCs w:val="22"/>
          <w:u w:val="single"/>
          <w:lang w:eastAsia="es-CO"/>
        </w:rPr>
        <w:t xml:space="preserve"> dentro del primer trimestre del último año de vigencia del permiso de vertimientos que hoy se otorga</w:t>
      </w:r>
      <w:r w:rsidRPr="004A4630">
        <w:rPr>
          <w:rFonts w:ascii="Arial" w:eastAsia="Times New Roman" w:hAnsi="Arial" w:cs="Arial"/>
          <w:color w:val="000000"/>
          <w:sz w:val="22"/>
          <w:szCs w:val="22"/>
          <w:lang w:eastAsia="es-CO"/>
        </w:rPr>
        <w:t>, de acuerdo al artículo 2.2.3.3.5.10 de la sección 5 del decreto 1076 de 2015 (50 del Decreto 3930 de 2010).</w:t>
      </w:r>
    </w:p>
    <w:p w:rsidR="004A4630" w:rsidRPr="004A4630" w:rsidRDefault="004A4630" w:rsidP="004A4630">
      <w:pPr>
        <w:shd w:val="clear" w:color="auto" w:fill="FFFFFF"/>
        <w:jc w:val="both"/>
        <w:rPr>
          <w:rFonts w:eastAsia="Times New Roman"/>
          <w:lang w:eastAsia="es-CO"/>
        </w:rPr>
      </w:pPr>
      <w:r w:rsidRPr="004A4630">
        <w:rPr>
          <w:rFonts w:eastAsia="Times New Roman"/>
          <w:lang w:eastAsia="es-CO"/>
        </w:rPr>
        <w:t> </w:t>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PARAGRAFO 3: </w:t>
      </w:r>
      <w:r w:rsidRPr="004A4630">
        <w:rPr>
          <w:rFonts w:ascii="Arial" w:eastAsia="Times New Roman" w:hAnsi="Arial" w:cs="Arial"/>
          <w:color w:val="000000"/>
          <w:sz w:val="22"/>
          <w:szCs w:val="22"/>
          <w:lang w:eastAsia="es-CO"/>
        </w:rPr>
        <w:t>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4A4630" w:rsidRPr="004A4630" w:rsidRDefault="004A4630" w:rsidP="004A4630">
      <w:pPr>
        <w:rPr>
          <w:rFonts w:eastAsia="Times New Roman"/>
          <w:lang w:eastAsia="es-CO"/>
        </w:rPr>
      </w:pP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t>PARÁGRAFO 4: </w:t>
      </w:r>
      <w:r w:rsidRPr="004A4630">
        <w:rPr>
          <w:rFonts w:ascii="Arial" w:eastAsia="Times New Roman" w:hAnsi="Arial" w:cs="Arial"/>
          <w:color w:val="000000"/>
          <w:sz w:val="22"/>
          <w:szCs w:val="22"/>
          <w:lang w:eastAsia="es-CO"/>
        </w:rPr>
        <w:t>El presente permiso de vertimientos, no constituye ni debe interpretarse que es una autorización para construir; con el mismo </w:t>
      </w:r>
      <w:r w:rsidRPr="004A4630">
        <w:rPr>
          <w:rFonts w:ascii="Arial" w:eastAsia="Times New Roman" w:hAnsi="Arial" w:cs="Arial"/>
          <w:b/>
          <w:bCs/>
          <w:color w:val="000000"/>
          <w:sz w:val="22"/>
          <w:szCs w:val="22"/>
          <w:lang w:eastAsia="es-CO"/>
        </w:rPr>
        <w:t>NO </w:t>
      </w:r>
      <w:r w:rsidRPr="004A4630">
        <w:rPr>
          <w:rFonts w:ascii="Arial" w:eastAsia="Times New Roman" w:hAnsi="Arial" w:cs="Arial"/>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4A4630">
        <w:rPr>
          <w:rFonts w:ascii="Arial" w:eastAsia="Times New Roman" w:hAnsi="Arial" w:cs="Arial"/>
          <w:b/>
          <w:bCs/>
          <w:color w:val="000000"/>
          <w:sz w:val="22"/>
          <w:szCs w:val="22"/>
          <w:lang w:eastAsia="es-CO"/>
        </w:rPr>
        <w:t>NO CONSTITUYE </w:t>
      </w:r>
      <w:r w:rsidRPr="004A4630">
        <w:rPr>
          <w:rFonts w:ascii="Arial" w:eastAsia="Times New Roman" w:hAnsi="Arial" w:cs="Arial"/>
          <w:color w:val="000000"/>
          <w:sz w:val="22"/>
          <w:szCs w:val="22"/>
          <w:lang w:eastAsia="es-CO"/>
        </w:rPr>
        <w:t xml:space="preserve">una Licencia ambiental, ni una licencia de construcción, ni una licencia de parcelación, ni una licencia urbanística, ni ningún otro permiso que no </w:t>
      </w:r>
      <w:r w:rsidRPr="004A4630">
        <w:rPr>
          <w:rFonts w:ascii="Arial" w:eastAsia="Times New Roman" w:hAnsi="Arial" w:cs="Arial"/>
          <w:color w:val="000000"/>
          <w:sz w:val="22"/>
          <w:szCs w:val="22"/>
          <w:lang w:eastAsia="es-CO"/>
        </w:rPr>
        <w:lastRenderedPageBreak/>
        <w:t>esté contemplado dentro de la presente resolución.</w:t>
      </w:r>
    </w:p>
    <w:p w:rsidR="004A4630" w:rsidRPr="004A4630" w:rsidRDefault="004A4630" w:rsidP="004A4630">
      <w:pPr>
        <w:shd w:val="clear" w:color="auto" w:fill="FFFFFF"/>
        <w:jc w:val="both"/>
        <w:rPr>
          <w:rFonts w:eastAsia="Times New Roman"/>
          <w:lang w:eastAsia="es-CO"/>
        </w:rPr>
      </w:pPr>
      <w:r w:rsidRPr="004A4630">
        <w:rPr>
          <w:rFonts w:eastAsia="Times New Roman"/>
          <w:lang w:eastAsia="es-CO"/>
        </w:rPr>
        <w:t> </w:t>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SEGUNDO: ACOGER </w:t>
      </w:r>
      <w:r w:rsidRPr="004A4630">
        <w:rPr>
          <w:rFonts w:ascii="Arial" w:eastAsia="Times New Roman" w:hAnsi="Arial" w:cs="Arial"/>
          <w:color w:val="000000"/>
          <w:sz w:val="22"/>
          <w:szCs w:val="22"/>
          <w:lang w:eastAsia="es-CO"/>
        </w:rPr>
        <w:t xml:space="preserve">el sistema de tratamiento de aguas residuales domésticas que fue presentado en las memorias de la solicitud el cual se encuentra construido en el predio </w:t>
      </w:r>
      <w:r w:rsidRPr="004A4630">
        <w:rPr>
          <w:rFonts w:ascii="Arial" w:eastAsia="Times New Roman" w:hAnsi="Arial" w:cs="Arial"/>
          <w:b/>
          <w:bCs/>
          <w:color w:val="000000"/>
          <w:sz w:val="22"/>
          <w:szCs w:val="22"/>
          <w:lang w:eastAsia="es-CO"/>
        </w:rPr>
        <w:t xml:space="preserve">1) TREVILCA, </w:t>
      </w:r>
      <w:r w:rsidRPr="004A4630">
        <w:rPr>
          <w:rFonts w:ascii="Arial" w:eastAsia="Times New Roman" w:hAnsi="Arial" w:cs="Arial"/>
          <w:color w:val="000000"/>
          <w:sz w:val="22"/>
          <w:szCs w:val="22"/>
          <w:lang w:eastAsia="es-CO"/>
        </w:rPr>
        <w:t>ubicado en la Vereda</w:t>
      </w:r>
      <w:r w:rsidRPr="004A4630">
        <w:rPr>
          <w:rFonts w:ascii="Arial" w:eastAsia="Times New Roman" w:hAnsi="Arial" w:cs="Arial"/>
          <w:b/>
          <w:bCs/>
          <w:color w:val="000000"/>
          <w:sz w:val="22"/>
          <w:szCs w:val="22"/>
          <w:lang w:eastAsia="es-CO"/>
        </w:rPr>
        <w:t xml:space="preserve"> PATIVILCA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FILANDIA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 xml:space="preserve">No. 284-3260, </w:t>
      </w:r>
      <w:r w:rsidRPr="004A4630">
        <w:rPr>
          <w:rFonts w:ascii="Arial" w:eastAsia="Times New Roman" w:hAnsi="Arial" w:cs="Arial"/>
          <w:color w:val="000000"/>
          <w:sz w:val="22"/>
          <w:szCs w:val="22"/>
          <w:lang w:eastAsia="es-CO"/>
        </w:rPr>
        <w:t>el cual es efectivo para tratar las aguas residuales con una contribución máxima de 16 contribuyentes.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4.1 SISTEMA PROPUESTO PARA EL MANEJO DE AGUAS RESIDUALES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Las aguas residuales domésticas (ARD), generadas en el predio se conducen a un Sistema de Tratamiento de Aguas Residuales Domésticas (STARD) en mampostería de 5000Lts de capacidad, compuesto por trampa de grasas (165Lts), tanque séptico (3384Lts), filtro anaeróbico de falso fondo (1075Lts) y sistema de disposición final a 2 pozos de absorción con capacidad calculada hasta para máximo 16 personas. El diseño de cada una de las unidades que componen el sistema es estándar y sus especificaciones se encuentran inmersas en el manual de instalación del fabricante.</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Imagen 1. </w:t>
      </w:r>
    </w:p>
    <w:p w:rsidR="004A4630" w:rsidRPr="004A4630" w:rsidRDefault="004A4630" w:rsidP="004A4630">
      <w:pPr>
        <w:jc w:val="center"/>
        <w:rPr>
          <w:rFonts w:eastAsia="Times New Roman"/>
          <w:lang w:eastAsia="es-CO"/>
        </w:rPr>
      </w:pPr>
      <w:r w:rsidRPr="004A4630">
        <w:rPr>
          <w:rFonts w:ascii="Arial" w:eastAsia="Times New Roman" w:hAnsi="Arial" w:cs="Arial"/>
          <w:noProof/>
          <w:color w:val="000000"/>
          <w:sz w:val="22"/>
          <w:szCs w:val="22"/>
          <w:bdr w:val="none" w:sz="0" w:space="0" w:color="auto" w:frame="1"/>
          <w:lang w:eastAsia="es-CO"/>
        </w:rPr>
        <w:drawing>
          <wp:inline distT="0" distB="0" distL="0" distR="0">
            <wp:extent cx="2867025" cy="2038350"/>
            <wp:effectExtent l="0" t="0" r="9525" b="0"/>
            <wp:docPr id="24" name="Imagen 24" descr="https://lh4.googleusercontent.com/emkl6s0DAYubcvBHljLCPsf3ttjrgXL2g7yTI38mVj_JxXfr81ewTk6esIl0r3tjnk9b4WG9wyCq7oyKDkF4RWcE-DIVcyUB90EBx9yWLIc_AfbxxCX4Hrzozly3uE0Q6auDA7pZxrkPAXr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emkl6s0DAYubcvBHljLCPsf3ttjrgXL2g7yTI38mVj_JxXfr81ewTk6esIl0r3tjnk9b4WG9wyCq7oyKDkF4RWcE-DIVcyUB90EBx9yWLIc_AfbxxCX4Hrzozly3uE0Q6auDA7pZxrkPAXra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038350"/>
                    </a:xfrm>
                    <a:prstGeom prst="rect">
                      <a:avLst/>
                    </a:prstGeom>
                    <a:noFill/>
                    <a:ln>
                      <a:noFill/>
                    </a:ln>
                  </pic:spPr>
                </pic:pic>
              </a:graphicData>
            </a:graphic>
          </wp:inline>
        </w:drawing>
      </w:r>
    </w:p>
    <w:p w:rsidR="004A4630" w:rsidRPr="004A4630" w:rsidRDefault="004A4630" w:rsidP="004A4630">
      <w:pPr>
        <w:spacing w:after="200"/>
        <w:jc w:val="center"/>
        <w:rPr>
          <w:rFonts w:eastAsia="Times New Roman"/>
          <w:lang w:eastAsia="es-CO"/>
        </w:rPr>
      </w:pPr>
      <w:r w:rsidRPr="004A4630">
        <w:rPr>
          <w:rFonts w:ascii="Arial" w:eastAsia="Times New Roman" w:hAnsi="Arial" w:cs="Arial"/>
          <w:b/>
          <w:bCs/>
          <w:color w:val="000000"/>
          <w:sz w:val="22"/>
          <w:szCs w:val="22"/>
          <w:lang w:eastAsia="es-CO"/>
        </w:rPr>
        <w:t>3Sistema de Tratamiento de Aguas Residuales Domésticas</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u w:val="single"/>
          <w:lang w:eastAsia="es-CO"/>
        </w:rPr>
        <w:t>Disposición final del efluente</w:t>
      </w:r>
      <w:r w:rsidRPr="004A4630">
        <w:rPr>
          <w:rFonts w:ascii="Arial" w:eastAsia="Times New Roman" w:hAnsi="Arial" w:cs="Arial"/>
          <w:color w:val="000000"/>
          <w:sz w:val="22"/>
          <w:szCs w:val="22"/>
          <w:lang w:eastAsia="es-CO"/>
        </w:rPr>
        <w:t>:</w:t>
      </w:r>
      <w:r w:rsidRPr="004A4630">
        <w:rPr>
          <w:rFonts w:ascii="Arial" w:eastAsia="Times New Roman" w:hAnsi="Arial" w:cs="Arial"/>
          <w:b/>
          <w:bCs/>
          <w:color w:val="000000"/>
          <w:sz w:val="22"/>
          <w:szCs w:val="22"/>
          <w:lang w:eastAsia="es-CO"/>
        </w:rPr>
        <w:t xml:space="preserve"> </w:t>
      </w:r>
      <w:r w:rsidRPr="004A4630">
        <w:rPr>
          <w:rFonts w:ascii="Arial" w:eastAsia="Times New Roman" w:hAnsi="Arial" w:cs="Arial"/>
          <w:color w:val="000000"/>
          <w:sz w:val="22"/>
          <w:szCs w:val="22"/>
          <w:lang w:eastAsia="es-CO"/>
        </w:rPr>
        <w:t>Como disposición final para el tratamiento de las aguas residuales domésticas tratadas se opta por conducir dichas aguas para  infiltración al suelo mediante 2 pozos de absorción. La tasa de percolación adquirida a partir del ensayo de permeabilidad realizado  en el predio es de 9.75 min/pulgada. Se revela un suelo limo de tipo arcilloso permeable de absorción Media, a partir de esto, los pozos de absorción presentan dimensiones de 3m de diámetro y 5.3m altura.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u w:val="single"/>
          <w:lang w:eastAsia="es-CO"/>
        </w:rPr>
        <w:t>Área de disposición del vertimiento:</w:t>
      </w:r>
      <w:r w:rsidRPr="004A4630">
        <w:rPr>
          <w:rFonts w:ascii="Arial" w:eastAsia="Times New Roman" w:hAnsi="Arial" w:cs="Arial"/>
          <w:color w:val="000000"/>
          <w:sz w:val="22"/>
          <w:szCs w:val="22"/>
          <w:lang w:eastAsia="es-CO"/>
        </w:rPr>
        <w:t xml:space="preserve"> para la disposición final de las aguas en el predio, se determinó un área necesaria de 12.3m</w:t>
      </w:r>
      <w:r w:rsidRPr="004A4630">
        <w:rPr>
          <w:rFonts w:ascii="Arial" w:eastAsia="Times New Roman" w:hAnsi="Arial" w:cs="Arial"/>
          <w:color w:val="000000"/>
          <w:sz w:val="13"/>
          <w:szCs w:val="13"/>
          <w:vertAlign w:val="superscript"/>
          <w:lang w:eastAsia="es-CO"/>
        </w:rPr>
        <w:t>2</w:t>
      </w:r>
      <w:r w:rsidRPr="004A4630">
        <w:rPr>
          <w:rFonts w:ascii="Arial" w:eastAsia="Times New Roman" w:hAnsi="Arial" w:cs="Arial"/>
          <w:color w:val="000000"/>
          <w:sz w:val="22"/>
          <w:szCs w:val="22"/>
          <w:lang w:eastAsia="es-CO"/>
        </w:rPr>
        <w:t>, la misma esta contempladas en las coordenadas X: 1153323,842 N Y: 1008213,672 W para una latitud de 1693 m.s.n.m.</w:t>
      </w:r>
    </w:p>
    <w:p w:rsidR="004A4630" w:rsidRPr="004A4630" w:rsidRDefault="004A4630" w:rsidP="004A4630">
      <w:pPr>
        <w:spacing w:after="240"/>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PARAGRAFO 1:</w:t>
      </w:r>
      <w:r w:rsidRPr="004A4630">
        <w:rPr>
          <w:rFonts w:ascii="Arial" w:eastAsia="Times New Roman" w:hAnsi="Arial" w:cs="Arial"/>
          <w:color w:val="000000"/>
          <w:sz w:val="22"/>
          <w:szCs w:val="22"/>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desarrollara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w:t>
      </w:r>
      <w:r w:rsidRPr="004A4630">
        <w:rPr>
          <w:rFonts w:ascii="Arial" w:eastAsia="Times New Roman" w:hAnsi="Arial" w:cs="Arial"/>
          <w:color w:val="000000"/>
          <w:sz w:val="22"/>
          <w:szCs w:val="22"/>
          <w:lang w:eastAsia="es-CO"/>
        </w:rPr>
        <w:lastRenderedPageBreak/>
        <w:t>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u w:val="single"/>
          <w:lang w:eastAsia="es-CO"/>
        </w:rPr>
        <w:t>PARAGRAFO 2:</w:t>
      </w:r>
      <w:r w:rsidRPr="004A4630">
        <w:rPr>
          <w:rFonts w:ascii="Arial" w:eastAsia="Times New Roman" w:hAnsi="Arial" w:cs="Arial"/>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A4630" w:rsidRPr="004A4630" w:rsidRDefault="004A4630" w:rsidP="004A4630">
      <w:pPr>
        <w:spacing w:after="240"/>
        <w:rPr>
          <w:rFonts w:eastAsia="Times New Roman"/>
          <w:lang w:eastAsia="es-CO"/>
        </w:rPr>
      </w:pPr>
    </w:p>
    <w:p w:rsidR="004A4630" w:rsidRPr="004A4630" w:rsidRDefault="004A4630" w:rsidP="004A4630">
      <w:pPr>
        <w:ind w:right="4"/>
        <w:jc w:val="both"/>
        <w:rPr>
          <w:rFonts w:eastAsia="Times New Roman"/>
          <w:lang w:eastAsia="es-CO"/>
        </w:rPr>
      </w:pPr>
      <w:r w:rsidRPr="004A4630">
        <w:rPr>
          <w:rFonts w:ascii="Arial" w:eastAsia="Times New Roman" w:hAnsi="Arial" w:cs="Arial"/>
          <w:b/>
          <w:bCs/>
          <w:color w:val="000000"/>
          <w:sz w:val="22"/>
          <w:szCs w:val="22"/>
          <w:lang w:eastAsia="es-CO"/>
        </w:rPr>
        <w:t xml:space="preserve">ARTÍCULO TERCERO: </w:t>
      </w:r>
      <w:r w:rsidRPr="004A4630">
        <w:rPr>
          <w:rFonts w:ascii="Arial" w:eastAsia="Times New Roman" w:hAnsi="Arial" w:cs="Arial"/>
          <w:color w:val="000000"/>
          <w:sz w:val="22"/>
          <w:szCs w:val="22"/>
          <w:lang w:eastAsia="es-CO"/>
        </w:rPr>
        <w:t xml:space="preserve">El permiso de vertimientos que se otorga mediante la presente resolución, conlleva la imposición de condiciones y obligaciones, a la señora </w:t>
      </w:r>
      <w:r w:rsidRPr="004A4630">
        <w:rPr>
          <w:rFonts w:ascii="Arial" w:eastAsia="Times New Roman" w:hAnsi="Arial" w:cs="Arial"/>
          <w:b/>
          <w:bCs/>
          <w:color w:val="000000"/>
          <w:sz w:val="22"/>
          <w:szCs w:val="22"/>
          <w:lang w:eastAsia="es-CO"/>
        </w:rPr>
        <w:t>MARTHA LUCIA OCAMPO ALARCON,</w:t>
      </w:r>
      <w:r w:rsidRPr="004A4630">
        <w:rPr>
          <w:rFonts w:ascii="Arial" w:eastAsia="Times New Roman" w:hAnsi="Arial" w:cs="Arial"/>
          <w:color w:val="000000"/>
          <w:sz w:val="22"/>
          <w:szCs w:val="22"/>
          <w:lang w:eastAsia="es-CO"/>
        </w:rPr>
        <w:t xml:space="preserve"> identificado con cédula de ciudadanía número 25.017.272, quien actúa en calidad de propietaria del predio denominado:</w:t>
      </w:r>
      <w:r w:rsidRPr="004A4630">
        <w:rPr>
          <w:rFonts w:ascii="Arial" w:eastAsia="Times New Roman" w:hAnsi="Arial" w:cs="Arial"/>
          <w:b/>
          <w:bCs/>
          <w:color w:val="000000"/>
          <w:sz w:val="22"/>
          <w:szCs w:val="22"/>
          <w:lang w:eastAsia="es-CO"/>
        </w:rPr>
        <w:t xml:space="preserve"> 1) TREVILCA, </w:t>
      </w:r>
      <w:r w:rsidRPr="004A4630">
        <w:rPr>
          <w:rFonts w:ascii="Arial" w:eastAsia="Times New Roman" w:hAnsi="Arial" w:cs="Arial"/>
          <w:color w:val="000000"/>
          <w:sz w:val="22"/>
          <w:szCs w:val="22"/>
          <w:lang w:eastAsia="es-CO"/>
        </w:rPr>
        <w:t>ubicado en la Vereda</w:t>
      </w:r>
      <w:r w:rsidRPr="004A4630">
        <w:rPr>
          <w:rFonts w:ascii="Arial" w:eastAsia="Times New Roman" w:hAnsi="Arial" w:cs="Arial"/>
          <w:b/>
          <w:bCs/>
          <w:color w:val="000000"/>
          <w:sz w:val="22"/>
          <w:szCs w:val="22"/>
          <w:lang w:eastAsia="es-CO"/>
        </w:rPr>
        <w:t xml:space="preserve"> PATIVILCA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FILANDIA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No. 284-3260</w:t>
      </w:r>
      <w:r w:rsidRPr="004A4630">
        <w:rPr>
          <w:rFonts w:ascii="Arial" w:eastAsia="Times New Roman" w:hAnsi="Arial" w:cs="Arial"/>
          <w:color w:val="000000"/>
          <w:sz w:val="22"/>
          <w:szCs w:val="22"/>
          <w:lang w:eastAsia="es-CO"/>
        </w:rPr>
        <w:t>, para que cumpla con lo siguiente:</w:t>
      </w:r>
    </w:p>
    <w:p w:rsidR="004A4630" w:rsidRPr="004A4630" w:rsidRDefault="004A4630" w:rsidP="004A4630">
      <w:pPr>
        <w:rPr>
          <w:rFonts w:eastAsia="Times New Roman"/>
          <w:lang w:eastAsia="es-CO"/>
        </w:rPr>
      </w:pPr>
    </w:p>
    <w:p w:rsidR="004A4630" w:rsidRPr="004A4630" w:rsidRDefault="004A4630" w:rsidP="004A4630">
      <w:pPr>
        <w:numPr>
          <w:ilvl w:val="0"/>
          <w:numId w:val="204"/>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 xml:space="preserve">La adecuada remoción de carga contaminante por parte de los sistemas sépticos, es efectiva cuando además de estar </w:t>
      </w:r>
      <w:r w:rsidRPr="004A4630">
        <w:rPr>
          <w:rFonts w:ascii="Arial" w:eastAsia="Times New Roman" w:hAnsi="Arial" w:cs="Arial"/>
          <w:color w:val="000000"/>
          <w:sz w:val="22"/>
          <w:szCs w:val="22"/>
          <w:lang w:eastAsia="es-CO"/>
        </w:rPr>
        <w:lastRenderedPageBreak/>
        <w:t>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A4630" w:rsidRPr="004A4630" w:rsidRDefault="004A4630" w:rsidP="004A4630">
      <w:pPr>
        <w:rPr>
          <w:rFonts w:eastAsia="Times New Roman"/>
          <w:lang w:eastAsia="es-CO"/>
        </w:rPr>
      </w:pPr>
    </w:p>
    <w:p w:rsidR="004A4630" w:rsidRPr="004A4630" w:rsidRDefault="004A4630" w:rsidP="004A4630">
      <w:pPr>
        <w:numPr>
          <w:ilvl w:val="0"/>
          <w:numId w:val="205"/>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4A4630" w:rsidRPr="004A4630" w:rsidRDefault="004A4630" w:rsidP="004A4630">
      <w:pPr>
        <w:rPr>
          <w:rFonts w:eastAsia="Times New Roman"/>
          <w:lang w:eastAsia="es-CO"/>
        </w:rPr>
      </w:pPr>
    </w:p>
    <w:p w:rsidR="004A4630" w:rsidRPr="004A4630" w:rsidRDefault="004A4630" w:rsidP="004A4630">
      <w:pPr>
        <w:numPr>
          <w:ilvl w:val="0"/>
          <w:numId w:val="206"/>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4A4630" w:rsidRPr="004A4630" w:rsidRDefault="004A4630" w:rsidP="004A4630">
      <w:pPr>
        <w:numPr>
          <w:ilvl w:val="0"/>
          <w:numId w:val="206"/>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 xml:space="preserve">La distancia mínima de cualquier punto de la infiltración a viviendas, tuberías de agua, pozos de abastecimiento, cursos de aguas superficiales (quebradas, ríos, etc.) y cualquier árbol, serán de 5, </w:t>
      </w:r>
      <w:r w:rsidRPr="004A4630">
        <w:rPr>
          <w:rFonts w:ascii="Arial" w:eastAsia="Times New Roman" w:hAnsi="Arial" w:cs="Arial"/>
          <w:color w:val="000000"/>
          <w:sz w:val="22"/>
          <w:szCs w:val="22"/>
          <w:lang w:eastAsia="es-CO"/>
        </w:rPr>
        <w:lastRenderedPageBreak/>
        <w:t>15, 30, 30 y 3 metros respectivamente.</w:t>
      </w:r>
    </w:p>
    <w:p w:rsidR="004A4630" w:rsidRPr="004A4630" w:rsidRDefault="004A4630" w:rsidP="004A4630">
      <w:pPr>
        <w:numPr>
          <w:ilvl w:val="0"/>
          <w:numId w:val="206"/>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A4630" w:rsidRPr="004A4630" w:rsidRDefault="004A4630" w:rsidP="004A4630">
      <w:pPr>
        <w:rPr>
          <w:rFonts w:eastAsia="Times New Roman"/>
          <w:lang w:eastAsia="es-CO"/>
        </w:rPr>
      </w:pPr>
    </w:p>
    <w:p w:rsidR="004A4630" w:rsidRPr="004A4630" w:rsidRDefault="004A4630" w:rsidP="004A4630">
      <w:pPr>
        <w:numPr>
          <w:ilvl w:val="0"/>
          <w:numId w:val="207"/>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El sistema de tratamiento debe corresponder al diseño propuesto y aquí avalado y cumplir con las indicaciones técnicas correspondientes.</w:t>
      </w:r>
    </w:p>
    <w:p w:rsidR="004A4630" w:rsidRPr="004A4630" w:rsidRDefault="004A4630" w:rsidP="004A4630">
      <w:pPr>
        <w:rPr>
          <w:rFonts w:eastAsia="Times New Roman"/>
          <w:lang w:eastAsia="es-CO"/>
        </w:rPr>
      </w:pPr>
    </w:p>
    <w:p w:rsidR="004A4630" w:rsidRPr="004A4630" w:rsidRDefault="004A4630" w:rsidP="004A4630">
      <w:pPr>
        <w:numPr>
          <w:ilvl w:val="0"/>
          <w:numId w:val="208"/>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En cualquier caso, el vertimiento de las aguas residuales no se debe realizar sin el tratamiento de las mismas antes de la disposición final.</w:t>
      </w:r>
    </w:p>
    <w:p w:rsidR="004A4630" w:rsidRPr="004A4630" w:rsidRDefault="004A4630" w:rsidP="004A4630">
      <w:pPr>
        <w:rPr>
          <w:rFonts w:eastAsia="Times New Roman"/>
          <w:lang w:eastAsia="es-CO"/>
        </w:rPr>
      </w:pPr>
    </w:p>
    <w:p w:rsidR="004A4630" w:rsidRPr="004A4630" w:rsidRDefault="004A4630" w:rsidP="004A4630">
      <w:pPr>
        <w:numPr>
          <w:ilvl w:val="0"/>
          <w:numId w:val="209"/>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la información de la fuente de abastecimiento del agua corresponde a Acueducto regional rural de filandia. </w:t>
      </w:r>
    </w:p>
    <w:p w:rsidR="004A4630" w:rsidRPr="004A4630" w:rsidRDefault="004A4630" w:rsidP="004A4630">
      <w:pPr>
        <w:rPr>
          <w:rFonts w:eastAsia="Times New Roman"/>
          <w:lang w:eastAsia="es-CO"/>
        </w:rPr>
      </w:pPr>
    </w:p>
    <w:p w:rsidR="004A4630" w:rsidRPr="004A4630" w:rsidRDefault="004A4630" w:rsidP="004A4630">
      <w:pPr>
        <w:numPr>
          <w:ilvl w:val="0"/>
          <w:numId w:val="210"/>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para la disposición final de las aguas en el predio, se determinó un área necesaria de 12.3m</w:t>
      </w:r>
      <w:r w:rsidRPr="004A4630">
        <w:rPr>
          <w:rFonts w:ascii="Arial" w:eastAsia="Times New Roman" w:hAnsi="Arial" w:cs="Arial"/>
          <w:color w:val="000000"/>
          <w:sz w:val="13"/>
          <w:szCs w:val="13"/>
          <w:vertAlign w:val="superscript"/>
          <w:lang w:eastAsia="es-CO"/>
        </w:rPr>
        <w:t>2</w:t>
      </w:r>
      <w:r w:rsidRPr="004A4630">
        <w:rPr>
          <w:rFonts w:ascii="Arial" w:eastAsia="Times New Roman" w:hAnsi="Arial" w:cs="Arial"/>
          <w:color w:val="000000"/>
          <w:sz w:val="22"/>
          <w:szCs w:val="22"/>
          <w:lang w:eastAsia="es-CO"/>
        </w:rPr>
        <w:t>, la misma esta contempladas en las coordenadas X: 1153323,842 N Y: 1008213,672 W para una latitud de 1693 m.s.n.m</w:t>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PARÁGRAFO PRIMERO: </w:t>
      </w:r>
      <w:r w:rsidRPr="004A4630">
        <w:rPr>
          <w:rFonts w:ascii="Arial" w:eastAsia="Times New Roman" w:hAnsi="Arial" w:cs="Arial"/>
          <w:color w:val="000000"/>
          <w:sz w:val="22"/>
          <w:szCs w:val="22"/>
          <w:lang w:eastAsia="es-CO"/>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w:t>
      </w:r>
      <w:r w:rsidRPr="004A4630">
        <w:rPr>
          <w:rFonts w:ascii="Arial" w:eastAsia="Times New Roman" w:hAnsi="Arial" w:cs="Arial"/>
          <w:color w:val="000000"/>
          <w:sz w:val="22"/>
          <w:szCs w:val="22"/>
          <w:lang w:eastAsia="es-CO"/>
        </w:rPr>
        <w:lastRenderedPageBreak/>
        <w:t>realizando las labores necesarias para este fin.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PARAGRAFO SEGUNDO: </w:t>
      </w:r>
      <w:r w:rsidRPr="004A4630">
        <w:rPr>
          <w:rFonts w:ascii="Arial" w:eastAsia="Times New Roman" w:hAnsi="Arial" w:cs="Arial"/>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CUARTO: INFORMAR</w:t>
      </w:r>
      <w:r w:rsidRPr="004A4630">
        <w:rPr>
          <w:rFonts w:ascii="Arial" w:eastAsia="Times New Roman" w:hAnsi="Arial" w:cs="Arial"/>
          <w:color w:val="000000"/>
          <w:sz w:val="22"/>
          <w:szCs w:val="22"/>
          <w:lang w:eastAsia="es-CO"/>
        </w:rPr>
        <w:t xml:space="preserve"> a la señora </w:t>
      </w:r>
      <w:r w:rsidRPr="004A4630">
        <w:rPr>
          <w:rFonts w:ascii="Arial" w:eastAsia="Times New Roman" w:hAnsi="Arial" w:cs="Arial"/>
          <w:b/>
          <w:bCs/>
          <w:color w:val="000000"/>
          <w:sz w:val="22"/>
          <w:szCs w:val="22"/>
          <w:lang w:eastAsia="es-CO"/>
        </w:rPr>
        <w:t>MARTHA LUCIA OCAMPO ALARCON,</w:t>
      </w:r>
      <w:r w:rsidRPr="004A4630">
        <w:rPr>
          <w:rFonts w:ascii="Arial" w:eastAsia="Times New Roman" w:hAnsi="Arial" w:cs="Arial"/>
          <w:color w:val="000000"/>
          <w:sz w:val="22"/>
          <w:szCs w:val="22"/>
          <w:lang w:eastAsia="es-CO"/>
        </w:rPr>
        <w:t xml:space="preserve"> identificado con cédula de ciudadanía número 25.017.272, quien actúa en calidad de propietario de requerirse ajustes, modificaciones o cambios al diseño del sistema de tratamiento presentado, deberá solicitar la modificación del permiso de acuerdo artículo 49 del Decreto 3930 de 2010,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4A4630" w:rsidRPr="004A4630" w:rsidRDefault="004A4630" w:rsidP="004A4630">
      <w:pPr>
        <w:jc w:val="both"/>
        <w:rPr>
          <w:rFonts w:eastAsia="Times New Roman"/>
          <w:lang w:eastAsia="es-CO"/>
        </w:rPr>
      </w:pPr>
      <w:r w:rsidRPr="004A4630">
        <w:rPr>
          <w:rFonts w:ascii="Arial" w:eastAsia="Times New Roman" w:hAnsi="Arial" w:cs="Arial"/>
          <w:color w:val="000000"/>
          <w:sz w:val="22"/>
          <w:szCs w:val="22"/>
          <w:lang w:eastAsia="es-CO"/>
        </w:rPr>
        <w:tab/>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QUINTO: </w:t>
      </w:r>
      <w:r w:rsidRPr="004A4630">
        <w:rPr>
          <w:rFonts w:ascii="Arial" w:eastAsia="Times New Roman" w:hAnsi="Arial" w:cs="Arial"/>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lastRenderedPageBreak/>
        <w:t xml:space="preserve">PARÁGRAFO: </w:t>
      </w:r>
      <w:r w:rsidRPr="004A4630">
        <w:rPr>
          <w:rFonts w:ascii="Arial" w:eastAsia="Times New Roman" w:hAnsi="Arial" w:cs="Arial"/>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OCTAVO: INFORMAR </w:t>
      </w:r>
      <w:r w:rsidRPr="004A4630">
        <w:rPr>
          <w:rFonts w:ascii="Arial" w:eastAsia="Times New Roman" w:hAnsi="Arial" w:cs="Arial"/>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NOVENO: </w:t>
      </w:r>
      <w:r w:rsidRPr="004A4630">
        <w:rPr>
          <w:rFonts w:ascii="Arial" w:eastAsia="Times New Roman" w:hAnsi="Arial" w:cs="Arial"/>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DECIMO:</w:t>
      </w:r>
      <w:r w:rsidRPr="004A4630">
        <w:rPr>
          <w:rFonts w:ascii="Arial" w:eastAsia="Times New Roman" w:hAnsi="Arial" w:cs="Arial"/>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DÉCIMO PRIMERO:</w:t>
      </w:r>
      <w:r w:rsidRPr="004A4630">
        <w:rPr>
          <w:rFonts w:ascii="Arial" w:eastAsia="Times New Roman" w:hAnsi="Arial" w:cs="Arial"/>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SEGUNDO: </w:t>
      </w:r>
      <w:r w:rsidRPr="004A4630">
        <w:rPr>
          <w:rFonts w:ascii="Arial" w:eastAsia="Times New Roman" w:hAnsi="Arial" w:cs="Arial"/>
          <w:color w:val="000000"/>
          <w:sz w:val="22"/>
          <w:szCs w:val="22"/>
          <w:lang w:eastAsia="es-CO"/>
        </w:rPr>
        <w:t xml:space="preserve">Este permiso queda sujeto a la reglamentación que expidan los Ministerios de Ambiente y Desarrollo Sostenible y Ministerio de Vivienda, Ciudad y Territorio, a los </w:t>
      </w:r>
      <w:r w:rsidRPr="004A4630">
        <w:rPr>
          <w:rFonts w:ascii="Arial" w:eastAsia="Times New Roman" w:hAnsi="Arial" w:cs="Arial"/>
          <w:color w:val="000000"/>
          <w:sz w:val="22"/>
          <w:szCs w:val="22"/>
          <w:lang w:eastAsia="es-CO"/>
        </w:rPr>
        <w:lastRenderedPageBreak/>
        <w:t>parámetros y los límites máximos permisibles de los vertimientos a las aguas superficiales, marinas, a los sistemas de alcantarillado público y al suelo.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TERCERO: </w:t>
      </w:r>
      <w:r w:rsidRPr="004A4630">
        <w:rPr>
          <w:rFonts w:ascii="Arial" w:eastAsia="Times New Roman" w:hAnsi="Arial" w:cs="Arial"/>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CUARTO: </w:t>
      </w:r>
      <w:r w:rsidRPr="004A4630">
        <w:rPr>
          <w:rFonts w:ascii="Arial" w:eastAsia="Times New Roman" w:hAnsi="Arial" w:cs="Arial"/>
          <w:color w:val="000000"/>
          <w:sz w:val="22"/>
          <w:szCs w:val="22"/>
          <w:lang w:eastAsia="es-CO"/>
        </w:rPr>
        <w:t xml:space="preserve">Citar para la notificación personal del presente acto administrativo a LA SEÑORA la señora </w:t>
      </w:r>
      <w:r w:rsidRPr="004A4630">
        <w:rPr>
          <w:rFonts w:ascii="Arial" w:eastAsia="Times New Roman" w:hAnsi="Arial" w:cs="Arial"/>
          <w:b/>
          <w:bCs/>
          <w:color w:val="000000"/>
          <w:sz w:val="22"/>
          <w:szCs w:val="22"/>
          <w:lang w:eastAsia="es-CO"/>
        </w:rPr>
        <w:t>MARTHA LUCIA OCAMPO ALARCON</w:t>
      </w:r>
      <w:r w:rsidRPr="004A4630">
        <w:rPr>
          <w:rFonts w:ascii="Arial" w:eastAsia="Times New Roman" w:hAnsi="Arial" w:cs="Arial"/>
          <w:color w:val="000000"/>
          <w:sz w:val="22"/>
          <w:szCs w:val="22"/>
          <w:lang w:eastAsia="es-CO"/>
        </w:rPr>
        <w:t>, quien actúa en calidad de propietaria; de no ser posible la notificación personal, se hará en los términos estipulados en el Código de Procedimiento Administrativo y de lo Contencioso Administrativo (Notificación Por aviso).</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QUINTO </w:t>
      </w:r>
      <w:r w:rsidRPr="004A4630">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71 de la Ley 99 de 1993</w:t>
      </w:r>
      <w:r w:rsidRPr="004A4630">
        <w:rPr>
          <w:rFonts w:ascii="Arial" w:eastAsia="Times New Roman" w:hAnsi="Arial" w:cs="Arial"/>
          <w:color w:val="FF0000"/>
          <w:sz w:val="22"/>
          <w:szCs w:val="22"/>
          <w:lang w:eastAsia="es-CO"/>
        </w:rPr>
        <w:t>.</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ARTÍCULO DÉCIMO SEXTO:</w:t>
      </w:r>
      <w:r w:rsidRPr="004A4630">
        <w:rPr>
          <w:rFonts w:ascii="Arial" w:eastAsia="Times New Roman" w:hAnsi="Arial" w:cs="Arial"/>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ARTICULO DECIMO SEPTIMO: </w:t>
      </w:r>
      <w:r w:rsidRPr="004A4630">
        <w:rPr>
          <w:rFonts w:ascii="Arial" w:eastAsia="Times New Roman" w:hAnsi="Arial" w:cs="Arial"/>
          <w:color w:val="000000"/>
          <w:sz w:val="22"/>
          <w:szCs w:val="22"/>
          <w:lang w:eastAsia="es-CO"/>
        </w:rPr>
        <w:t xml:space="preserve">Contra el presente acto administrativo procede </w:t>
      </w:r>
      <w:r w:rsidRPr="004A4630">
        <w:rPr>
          <w:rFonts w:ascii="Arial" w:eastAsia="Times New Roman" w:hAnsi="Arial" w:cs="Arial"/>
          <w:color w:val="000000"/>
          <w:sz w:val="22"/>
          <w:szCs w:val="22"/>
          <w:lang w:eastAsia="es-CO"/>
        </w:rPr>
        <w:lastRenderedPageBreak/>
        <w:t>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NOTIFÍQUESE, PUBLÍQUESE Y CÚMPLASE</w:t>
      </w:r>
    </w:p>
    <w:p w:rsidR="004A4630" w:rsidRPr="004A4630" w:rsidRDefault="004A4630" w:rsidP="004A4630">
      <w:pPr>
        <w:jc w:val="center"/>
        <w:rPr>
          <w:rFonts w:eastAsia="Times New Roman"/>
          <w:lang w:eastAsia="es-CO"/>
        </w:rPr>
      </w:pPr>
    </w:p>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CARLOS ARIEL TRUKE OSPINA</w:t>
      </w:r>
    </w:p>
    <w:p w:rsidR="004A4630" w:rsidRPr="004A4630" w:rsidRDefault="004A4630" w:rsidP="004A4630">
      <w:pPr>
        <w:jc w:val="center"/>
        <w:rPr>
          <w:rFonts w:eastAsia="Times New Roman"/>
          <w:lang w:eastAsia="es-CO"/>
        </w:rPr>
      </w:pPr>
      <w:r w:rsidRPr="004A4630">
        <w:rPr>
          <w:rFonts w:ascii="Arial" w:eastAsia="Times New Roman" w:hAnsi="Arial" w:cs="Arial"/>
          <w:color w:val="000000"/>
          <w:sz w:val="22"/>
          <w:szCs w:val="22"/>
          <w:lang w:eastAsia="es-CO"/>
        </w:rPr>
        <w:t>Subdirector de Regulación y Control Ambiental</w:t>
      </w:r>
    </w:p>
    <w:p w:rsidR="004A4630" w:rsidRDefault="004A4630" w:rsidP="004A4630">
      <w:pPr>
        <w:pStyle w:val="Sinespaciado"/>
        <w:jc w:val="center"/>
        <w:rPr>
          <w:rFonts w:ascii="Tahoma" w:hAnsi="Tahoma" w:cs="Tahoma"/>
          <w:b/>
          <w:i/>
          <w:sz w:val="24"/>
        </w:rPr>
      </w:pPr>
    </w:p>
    <w:p w:rsidR="004A4630" w:rsidRDefault="004A4630" w:rsidP="004A4630">
      <w:pPr>
        <w:pStyle w:val="Sinespaciado"/>
        <w:jc w:val="center"/>
        <w:rPr>
          <w:rFonts w:ascii="Tahoma" w:hAnsi="Tahoma" w:cs="Tahoma"/>
          <w:b/>
          <w:i/>
          <w:sz w:val="24"/>
        </w:rPr>
      </w:pPr>
    </w:p>
    <w:p w:rsidR="004A4630" w:rsidRDefault="004A4630" w:rsidP="004A4630">
      <w:pPr>
        <w:pStyle w:val="Sinespaciado"/>
        <w:jc w:val="center"/>
        <w:rPr>
          <w:rFonts w:ascii="Tahoma" w:hAnsi="Tahoma" w:cs="Tahoma"/>
          <w:b/>
          <w:i/>
          <w:sz w:val="24"/>
        </w:rPr>
      </w:pPr>
    </w:p>
    <w:p w:rsidR="004A4630" w:rsidRDefault="004A4630" w:rsidP="004A4630">
      <w:pPr>
        <w:pStyle w:val="Sinespaciado"/>
        <w:jc w:val="center"/>
        <w:rPr>
          <w:rFonts w:ascii="Tahoma" w:hAnsi="Tahoma" w:cs="Tahoma"/>
          <w:b/>
          <w:i/>
          <w:sz w:val="24"/>
        </w:rPr>
      </w:pPr>
    </w:p>
    <w:p w:rsidR="004A4630" w:rsidRPr="004A4630" w:rsidRDefault="004A4630" w:rsidP="004A4630">
      <w:pPr>
        <w:pStyle w:val="Sinespaciado"/>
        <w:jc w:val="center"/>
        <w:rPr>
          <w:rFonts w:ascii="Tahoma" w:hAnsi="Tahoma" w:cs="Tahoma"/>
          <w:b/>
          <w:i/>
          <w:sz w:val="24"/>
        </w:rPr>
      </w:pPr>
      <w:r w:rsidRPr="004A4630">
        <w:rPr>
          <w:rFonts w:ascii="Tahoma" w:hAnsi="Tahoma" w:cs="Tahoma"/>
          <w:b/>
          <w:i/>
          <w:sz w:val="24"/>
        </w:rPr>
        <w:t>RESOLUCIÓN No. 2784</w:t>
      </w:r>
    </w:p>
    <w:p w:rsidR="004A4630" w:rsidRPr="004A4630" w:rsidRDefault="004A4630" w:rsidP="004A4630">
      <w:pPr>
        <w:pStyle w:val="Sinespaciado"/>
        <w:jc w:val="center"/>
        <w:rPr>
          <w:rFonts w:ascii="Tahoma" w:hAnsi="Tahoma" w:cs="Tahoma"/>
          <w:b/>
          <w:i/>
          <w:sz w:val="24"/>
        </w:rPr>
      </w:pPr>
      <w:r w:rsidRPr="004A4630">
        <w:rPr>
          <w:rFonts w:ascii="Tahoma" w:hAnsi="Tahoma" w:cs="Tahoma"/>
          <w:b/>
          <w:i/>
          <w:sz w:val="24"/>
        </w:rPr>
        <w:t>ARMENIA Q</w:t>
      </w:r>
      <w:r>
        <w:rPr>
          <w:rFonts w:ascii="Tahoma" w:hAnsi="Tahoma" w:cs="Tahoma"/>
          <w:b/>
          <w:i/>
          <w:sz w:val="24"/>
        </w:rPr>
        <w:t>UINDIO, 01 DE DICIEMBRE DE 2020</w:t>
      </w:r>
    </w:p>
    <w:p w:rsidR="004A4630" w:rsidRPr="004A4630" w:rsidRDefault="004A4630" w:rsidP="004A4630">
      <w:pPr>
        <w:pStyle w:val="Sinespaciado"/>
        <w:jc w:val="center"/>
        <w:rPr>
          <w:rFonts w:ascii="Tahoma" w:hAnsi="Tahoma" w:cs="Tahoma"/>
          <w:b/>
          <w:i/>
          <w:sz w:val="24"/>
        </w:rPr>
      </w:pPr>
      <w:r w:rsidRPr="004A4630">
        <w:rPr>
          <w:rFonts w:ascii="Tahoma" w:hAnsi="Tahoma" w:cs="Tahoma"/>
          <w:b/>
          <w:i/>
          <w:sz w:val="24"/>
        </w:rPr>
        <w:t>“POR MEDIO DEL CUAL SE OTORGA UN PERMISO DE VERTIMIENTO DE AGUAS</w:t>
      </w:r>
    </w:p>
    <w:p w:rsidR="004A4630" w:rsidRDefault="004A4630" w:rsidP="004A4630">
      <w:pPr>
        <w:pStyle w:val="Sinespaciado"/>
        <w:jc w:val="center"/>
        <w:rPr>
          <w:rFonts w:ascii="Tahoma" w:hAnsi="Tahoma" w:cs="Tahoma"/>
          <w:b/>
          <w:i/>
          <w:sz w:val="24"/>
        </w:rPr>
      </w:pPr>
      <w:r w:rsidRPr="004A4630">
        <w:rPr>
          <w:rFonts w:ascii="Tahoma" w:hAnsi="Tahoma" w:cs="Tahoma"/>
          <w:b/>
          <w:i/>
          <w:sz w:val="24"/>
        </w:rPr>
        <w:t>RESIDUALES DOMÉSTICAS Y SE ADOPTAN OTRAS DISPOSICIONES”</w:t>
      </w:r>
    </w:p>
    <w:p w:rsidR="004A4630" w:rsidRDefault="004A4630" w:rsidP="004A4630">
      <w:pPr>
        <w:pStyle w:val="Sinespaciado"/>
        <w:jc w:val="center"/>
        <w:rPr>
          <w:rFonts w:ascii="Tahoma" w:hAnsi="Tahoma" w:cs="Tahoma"/>
          <w:b/>
          <w:i/>
          <w:sz w:val="24"/>
        </w:rPr>
      </w:pPr>
    </w:p>
    <w:p w:rsidR="004A4630" w:rsidRPr="004A4630" w:rsidRDefault="004A4630" w:rsidP="004A4630">
      <w:pPr>
        <w:spacing w:after="160"/>
        <w:jc w:val="center"/>
        <w:rPr>
          <w:rFonts w:eastAsia="Times New Roman"/>
          <w:lang w:eastAsia="es-CO"/>
        </w:rPr>
      </w:pPr>
      <w:r w:rsidRPr="004A4630">
        <w:rPr>
          <w:rFonts w:ascii="Arial" w:eastAsia="Times New Roman" w:hAnsi="Arial" w:cs="Arial"/>
          <w:b/>
          <w:bCs/>
          <w:color w:val="000000"/>
          <w:sz w:val="22"/>
          <w:szCs w:val="22"/>
          <w:lang w:eastAsia="es-CO"/>
        </w:rPr>
        <w:t>RESUELVE</w:t>
      </w:r>
    </w:p>
    <w:p w:rsidR="004A4630" w:rsidRPr="004A4630" w:rsidRDefault="004A4630" w:rsidP="004A4630">
      <w:pPr>
        <w:spacing w:after="160"/>
        <w:ind w:right="4"/>
        <w:jc w:val="both"/>
        <w:rPr>
          <w:rFonts w:eastAsia="Times New Roman"/>
          <w:lang w:eastAsia="es-CO"/>
        </w:rPr>
      </w:pPr>
      <w:r w:rsidRPr="004A4630">
        <w:rPr>
          <w:rFonts w:ascii="Arial" w:eastAsia="Times New Roman" w:hAnsi="Arial" w:cs="Arial"/>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4A4630">
        <w:rPr>
          <w:rFonts w:ascii="Arial" w:eastAsia="Times New Roman" w:hAnsi="Arial" w:cs="Arial"/>
          <w:color w:val="000000"/>
          <w:sz w:val="22"/>
          <w:szCs w:val="22"/>
          <w:lang w:eastAsia="es-CO"/>
        </w:rPr>
        <w:t xml:space="preserve">al señor </w:t>
      </w:r>
      <w:r w:rsidRPr="004A4630">
        <w:rPr>
          <w:rFonts w:ascii="Arial" w:eastAsia="Times New Roman" w:hAnsi="Arial" w:cs="Arial"/>
          <w:b/>
          <w:bCs/>
          <w:color w:val="000000"/>
          <w:sz w:val="22"/>
          <w:szCs w:val="22"/>
          <w:lang w:eastAsia="es-CO"/>
        </w:rPr>
        <w:t>JOSE ANTONIO VEGA SANCHEZ</w:t>
      </w:r>
      <w:r w:rsidRPr="004A4630">
        <w:rPr>
          <w:rFonts w:ascii="Arial" w:eastAsia="Times New Roman" w:hAnsi="Arial" w:cs="Arial"/>
          <w:color w:val="000000"/>
          <w:sz w:val="22"/>
          <w:szCs w:val="22"/>
          <w:lang w:eastAsia="es-CO"/>
        </w:rPr>
        <w:t xml:space="preserve"> y la señora </w:t>
      </w:r>
      <w:r w:rsidRPr="004A4630">
        <w:rPr>
          <w:rFonts w:ascii="Arial" w:eastAsia="Times New Roman" w:hAnsi="Arial" w:cs="Arial"/>
          <w:b/>
          <w:bCs/>
          <w:color w:val="000000"/>
          <w:sz w:val="22"/>
          <w:szCs w:val="22"/>
          <w:lang w:eastAsia="es-CO"/>
        </w:rPr>
        <w:t>SANDRA ELIZABETH AVILA VALBUENA</w:t>
      </w:r>
      <w:r w:rsidRPr="004A4630">
        <w:rPr>
          <w:rFonts w:ascii="Arial" w:eastAsia="Times New Roman" w:hAnsi="Arial" w:cs="Arial"/>
          <w:color w:val="000000"/>
          <w:sz w:val="22"/>
          <w:szCs w:val="22"/>
          <w:lang w:eastAsia="es-CO"/>
        </w:rPr>
        <w:t>, quienes actúan en calidad de copropietario inscrito del predio denominado:</w:t>
      </w:r>
      <w:r w:rsidRPr="004A4630">
        <w:rPr>
          <w:rFonts w:ascii="Arial" w:eastAsia="Times New Roman" w:hAnsi="Arial" w:cs="Arial"/>
          <w:b/>
          <w:bCs/>
          <w:color w:val="000000"/>
          <w:sz w:val="22"/>
          <w:szCs w:val="22"/>
          <w:lang w:eastAsia="es-CO"/>
        </w:rPr>
        <w:t>1) URBANIZACION CAMPESTRE SENDEROS DE BRUSELAS ETAPA II LOTE 60,</w:t>
      </w:r>
      <w:r w:rsidRPr="004A4630">
        <w:rPr>
          <w:rFonts w:ascii="Arial" w:eastAsia="Times New Roman" w:hAnsi="Arial" w:cs="Arial"/>
          <w:color w:val="000000"/>
          <w:sz w:val="22"/>
          <w:szCs w:val="22"/>
          <w:lang w:eastAsia="es-CO"/>
        </w:rPr>
        <w:t xml:space="preserve"> ubicado </w:t>
      </w:r>
      <w:r w:rsidRPr="004A4630">
        <w:rPr>
          <w:rFonts w:ascii="Arial" w:eastAsia="Times New Roman" w:hAnsi="Arial" w:cs="Arial"/>
          <w:color w:val="000000"/>
          <w:sz w:val="22"/>
          <w:szCs w:val="22"/>
          <w:lang w:eastAsia="es-CO"/>
        </w:rPr>
        <w:lastRenderedPageBreak/>
        <w:t>en la Vereda</w:t>
      </w:r>
      <w:r w:rsidRPr="004A4630">
        <w:rPr>
          <w:rFonts w:ascii="Arial" w:eastAsia="Times New Roman" w:hAnsi="Arial" w:cs="Arial"/>
          <w:b/>
          <w:bCs/>
          <w:color w:val="000000"/>
          <w:sz w:val="22"/>
          <w:szCs w:val="22"/>
          <w:lang w:eastAsia="es-CO"/>
        </w:rPr>
        <w:t xml:space="preserve"> PARAJE GRANADA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ARMENIA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No. 280-193408</w:t>
      </w:r>
      <w:r w:rsidRPr="004A4630">
        <w:rPr>
          <w:rFonts w:ascii="Arial" w:eastAsia="Times New Roman" w:hAnsi="Arial" w:cs="Arial"/>
          <w:color w:val="000000"/>
          <w:sz w:val="22"/>
          <w:szCs w:val="22"/>
          <w:lang w:eastAsia="es-CO"/>
        </w:rPr>
        <w:t>, acorde con la información que presenta el siguiente cuadro:</w:t>
      </w:r>
    </w:p>
    <w:tbl>
      <w:tblPr>
        <w:tblW w:w="0" w:type="auto"/>
        <w:tblCellMar>
          <w:top w:w="15" w:type="dxa"/>
          <w:left w:w="15" w:type="dxa"/>
          <w:bottom w:w="15" w:type="dxa"/>
          <w:right w:w="15" w:type="dxa"/>
        </w:tblCellMar>
        <w:tblLook w:val="04A0" w:firstRow="1" w:lastRow="0" w:firstColumn="1" w:lastColumn="0" w:noHBand="0" w:noVBand="1"/>
      </w:tblPr>
      <w:tblGrid>
        <w:gridCol w:w="1611"/>
        <w:gridCol w:w="2444"/>
      </w:tblGrid>
      <w:tr w:rsidR="004A4630" w:rsidRPr="004A4630" w:rsidTr="004A463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center"/>
              <w:rPr>
                <w:rFonts w:eastAsia="Times New Roman"/>
                <w:lang w:eastAsia="es-CO"/>
              </w:rPr>
            </w:pPr>
            <w:r w:rsidRPr="004A4630">
              <w:rPr>
                <w:rFonts w:ascii="Arial" w:eastAsia="Times New Roman" w:hAnsi="Arial" w:cs="Arial"/>
                <w:b/>
                <w:bCs/>
                <w:color w:val="000000"/>
                <w:sz w:val="22"/>
                <w:szCs w:val="22"/>
                <w:lang w:eastAsia="es-CO"/>
              </w:rPr>
              <w:t>INFORMACIÓN GENERAL DEL VERTIMIENTO</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URBANIZACIÓN SENDEROS DE BRUSELAS LOTE 60</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Vereda Caimo del Municipio de Armenia (Q.)</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Lat: 4° 29’ 44” N Long: -75° 41’ 43” W</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0003000000003415800000060</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280-193408</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Suelo</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Empresas Públicas de Armenia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Doméstico </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Doméstico (vivienda)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0,0085 Lt/seg.</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30 días/mes.</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lastRenderedPageBreak/>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16 horas/día</w:t>
            </w:r>
          </w:p>
        </w:tc>
      </w:tr>
      <w:tr w:rsidR="004A4630" w:rsidRPr="004A4630" w:rsidTr="004A463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Intermitente</w:t>
            </w:r>
          </w:p>
        </w:tc>
      </w:tr>
    </w:tbl>
    <w:p w:rsidR="004A4630" w:rsidRPr="004A4630" w:rsidRDefault="004A4630" w:rsidP="004A4630">
      <w:pPr>
        <w:shd w:val="clear" w:color="auto" w:fill="FFFFFF"/>
        <w:jc w:val="both"/>
        <w:rPr>
          <w:rFonts w:eastAsia="Times New Roman"/>
          <w:lang w:eastAsia="es-CO"/>
        </w:rPr>
      </w:pPr>
      <w:r w:rsidRPr="004A4630">
        <w:rPr>
          <w:rFonts w:eastAsia="Times New Roman"/>
          <w:lang w:eastAsia="es-CO"/>
        </w:rPr>
        <w:t> </w:t>
      </w: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t xml:space="preserve">PARÁGRAFO 1: </w:t>
      </w:r>
      <w:r w:rsidRPr="004A4630">
        <w:rPr>
          <w:rFonts w:ascii="Arial" w:eastAsia="Times New Roman" w:hAnsi="Arial" w:cs="Arial"/>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t>PARÁGRAFO 2: </w:t>
      </w:r>
      <w:r w:rsidRPr="004A4630">
        <w:rPr>
          <w:rFonts w:ascii="Arial" w:eastAsia="Times New Roman" w:hAnsi="Arial" w:cs="Arial"/>
          <w:color w:val="000000"/>
          <w:sz w:val="22"/>
          <w:szCs w:val="22"/>
          <w:lang w:eastAsia="es-CO"/>
        </w:rPr>
        <w:t>El usuario deberá adelantar ante la Corporación la Renovación del permiso de vertimientos mediante solicitud por escrito,</w:t>
      </w:r>
      <w:r w:rsidRPr="004A4630">
        <w:rPr>
          <w:rFonts w:ascii="Arial" w:eastAsia="Times New Roman" w:hAnsi="Arial" w:cs="Arial"/>
          <w:b/>
          <w:bCs/>
          <w:color w:val="000000"/>
          <w:sz w:val="22"/>
          <w:szCs w:val="22"/>
          <w:u w:val="single"/>
          <w:lang w:eastAsia="es-CO"/>
        </w:rPr>
        <w:t xml:space="preserve"> dentro del primer trimestre del último año de vigencia del permiso de vertimientos que hoy se otorga</w:t>
      </w:r>
      <w:r w:rsidRPr="004A4630">
        <w:rPr>
          <w:rFonts w:ascii="Arial" w:eastAsia="Times New Roman" w:hAnsi="Arial" w:cs="Arial"/>
          <w:color w:val="000000"/>
          <w:sz w:val="22"/>
          <w:szCs w:val="22"/>
          <w:lang w:eastAsia="es-CO"/>
        </w:rPr>
        <w:t>, de acuerdo al artículo 2.2.3.3.5.10 de la sección 5 del decreto 1076 de 2015 (50 del Decreto 3930 de 2010).</w:t>
      </w:r>
    </w:p>
    <w:p w:rsidR="004A4630" w:rsidRPr="004A4630" w:rsidRDefault="004A4630" w:rsidP="004A4630">
      <w:pPr>
        <w:shd w:val="clear" w:color="auto" w:fill="FFFFFF"/>
        <w:jc w:val="both"/>
        <w:rPr>
          <w:rFonts w:eastAsia="Times New Roman"/>
          <w:lang w:eastAsia="es-CO"/>
        </w:rPr>
      </w:pPr>
      <w:r w:rsidRPr="004A4630">
        <w:rPr>
          <w:rFonts w:ascii="Arial" w:eastAsia="Times New Roman" w:hAnsi="Arial" w:cs="Arial"/>
          <w:b/>
          <w:bCs/>
          <w:color w:val="000000"/>
          <w:sz w:val="22"/>
          <w:szCs w:val="22"/>
          <w:lang w:eastAsia="es-CO"/>
        </w:rPr>
        <w:t>PARÁGRAFO 3: </w:t>
      </w:r>
      <w:r w:rsidRPr="004A4630">
        <w:rPr>
          <w:rFonts w:ascii="Arial" w:eastAsia="Times New Roman" w:hAnsi="Arial" w:cs="Arial"/>
          <w:color w:val="000000"/>
          <w:sz w:val="22"/>
          <w:szCs w:val="22"/>
          <w:lang w:eastAsia="es-CO"/>
        </w:rPr>
        <w:t>El presente permiso de vertimientos, no constituye ni debe interpretarse que es una autorización para construir; con el mismo </w:t>
      </w:r>
      <w:r w:rsidRPr="004A4630">
        <w:rPr>
          <w:rFonts w:ascii="Arial" w:eastAsia="Times New Roman" w:hAnsi="Arial" w:cs="Arial"/>
          <w:b/>
          <w:bCs/>
          <w:color w:val="000000"/>
          <w:sz w:val="22"/>
          <w:szCs w:val="22"/>
          <w:lang w:eastAsia="es-CO"/>
        </w:rPr>
        <w:t>NO </w:t>
      </w:r>
      <w:r w:rsidRPr="004A4630">
        <w:rPr>
          <w:rFonts w:ascii="Arial" w:eastAsia="Times New Roman" w:hAnsi="Arial" w:cs="Arial"/>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4A4630">
        <w:rPr>
          <w:rFonts w:ascii="Arial" w:eastAsia="Times New Roman" w:hAnsi="Arial" w:cs="Arial"/>
          <w:b/>
          <w:bCs/>
          <w:color w:val="000000"/>
          <w:sz w:val="22"/>
          <w:szCs w:val="22"/>
          <w:lang w:eastAsia="es-CO"/>
        </w:rPr>
        <w:t>NO CONSTITUYE </w:t>
      </w:r>
      <w:r w:rsidRPr="004A4630">
        <w:rPr>
          <w:rFonts w:ascii="Arial" w:eastAsia="Times New Roman" w:hAnsi="Arial" w:cs="Arial"/>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SEGUNDO: ACOGER </w:t>
      </w:r>
      <w:r w:rsidRPr="004A4630">
        <w:rPr>
          <w:rFonts w:ascii="Arial" w:eastAsia="Times New Roman" w:hAnsi="Arial" w:cs="Arial"/>
          <w:color w:val="000000"/>
          <w:sz w:val="22"/>
          <w:szCs w:val="22"/>
          <w:lang w:eastAsia="es-CO"/>
        </w:rPr>
        <w:t xml:space="preserve">el sistema de tratamiento de aguas residuales domésticas que fue presentado en las memorias de la </w:t>
      </w:r>
      <w:r w:rsidRPr="004A4630">
        <w:rPr>
          <w:rFonts w:ascii="Arial" w:eastAsia="Times New Roman" w:hAnsi="Arial" w:cs="Arial"/>
          <w:color w:val="000000"/>
          <w:sz w:val="22"/>
          <w:szCs w:val="22"/>
          <w:lang w:eastAsia="es-CO"/>
        </w:rPr>
        <w:lastRenderedPageBreak/>
        <w:t>solicitud el cual se encuentra construido en el predio denominado:</w:t>
      </w:r>
      <w:r w:rsidRPr="004A4630">
        <w:rPr>
          <w:rFonts w:ascii="Arial" w:eastAsia="Times New Roman" w:hAnsi="Arial" w:cs="Arial"/>
          <w:b/>
          <w:bCs/>
          <w:color w:val="000000"/>
          <w:sz w:val="22"/>
          <w:szCs w:val="22"/>
          <w:lang w:eastAsia="es-CO"/>
        </w:rPr>
        <w:t xml:space="preserve"> 1) URBANIZACION CAMPESTRE SENDEROS DE BRUSELAS ETAPA II LOTE 60,</w:t>
      </w:r>
      <w:r w:rsidRPr="004A4630">
        <w:rPr>
          <w:rFonts w:ascii="Arial" w:eastAsia="Times New Roman" w:hAnsi="Arial" w:cs="Arial"/>
          <w:color w:val="000000"/>
          <w:sz w:val="22"/>
          <w:szCs w:val="22"/>
          <w:lang w:eastAsia="es-CO"/>
        </w:rPr>
        <w:t xml:space="preserve"> ubicado en la Vereda</w:t>
      </w:r>
      <w:r w:rsidRPr="004A4630">
        <w:rPr>
          <w:rFonts w:ascii="Arial" w:eastAsia="Times New Roman" w:hAnsi="Arial" w:cs="Arial"/>
          <w:b/>
          <w:bCs/>
          <w:color w:val="000000"/>
          <w:sz w:val="22"/>
          <w:szCs w:val="22"/>
          <w:lang w:eastAsia="es-CO"/>
        </w:rPr>
        <w:t xml:space="preserve"> PARAJE GRANADA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ARMENIA (Q),</w:t>
      </w:r>
      <w:r w:rsidRPr="004A4630">
        <w:rPr>
          <w:rFonts w:ascii="Arial" w:eastAsia="Times New Roman" w:hAnsi="Arial" w:cs="Arial"/>
          <w:color w:val="000000"/>
          <w:sz w:val="22"/>
          <w:szCs w:val="22"/>
          <w:lang w:eastAsia="es-CO"/>
        </w:rPr>
        <w:t xml:space="preserve"> el cual es efectivo para tratar las aguas residuales con una contribución máxima para seis (06) contribuyentes permanentes.</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EL SISTEMA DE TRATAMIENTO APROBADO CORRESPONDE CON LAS SIGUIENTES CARACTERÍSTICAS: </w:t>
      </w:r>
    </w:p>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Las aguas residuales domésticas (ARD), que se generan en el predio se conducen a un Sistema de Tratamiento de Aguas Residuales Domésticas (STARD) de tipo prefabricado compuesto por trampa de grasas, tanque séptico y filtro anaeróbico y sistema de disposición final pozo de absorción, el STARD tiene capacidad calculada hasta para 6 contribuyentes.</w:t>
      </w:r>
    </w:p>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u w:val="single"/>
          <w:lang w:eastAsia="es-CO"/>
        </w:rPr>
        <w:t>Trampa de grasas</w:t>
      </w:r>
      <w:r w:rsidRPr="004A4630">
        <w:rPr>
          <w:rFonts w:ascii="Arial" w:eastAsia="Times New Roman" w:hAnsi="Arial" w:cs="Arial"/>
          <w:color w:val="000000"/>
          <w:sz w:val="22"/>
          <w:szCs w:val="22"/>
          <w:lang w:eastAsia="es-CO"/>
        </w:rPr>
        <w:t>: la trampa de grasas está construida para el pretratamiento de las aguas residuales provenientes de lavaplatos, duchas y lavamanos, la capacidad de la trampa de grasas instalada en el predio es de 105 litros.</w:t>
      </w:r>
    </w:p>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Según las memorias técnicas de diseño el STARD cuenta con tanque séptico y filtro anaerobio prefabricado con las siguientes dimensiones:</w:t>
      </w:r>
    </w:p>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u w:val="single"/>
          <w:lang w:eastAsia="es-CO"/>
        </w:rPr>
        <w:t>Tanque séptico y Filtro Anaerobio de Flujo Ascendente FAFA:</w:t>
      </w:r>
      <w:r w:rsidRPr="004A4630">
        <w:rPr>
          <w:rFonts w:ascii="Arial" w:eastAsia="Times New Roman" w:hAnsi="Arial" w:cs="Arial"/>
          <w:color w:val="000000"/>
          <w:sz w:val="22"/>
          <w:szCs w:val="22"/>
          <w:lang w:eastAsia="es-CO"/>
        </w:rPr>
        <w:t xml:space="preserve"> en memoria de cálculo y en planos se muestra tanque séptico y FAFA instalado en prefabricado con capacidad de 1000 litros cada unidad. El fabricante de este tipo de sistemas sépticos concluye que un sistema de 2000 litros se puede utilizar para viviendas de 6 habitantes o menos.</w:t>
      </w:r>
    </w:p>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t>Imagen 1. Sistema de Tratamiento de Aguas Residuales Domésticas</w:t>
      </w:r>
    </w:p>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lang w:eastAsia="es-CO"/>
        </w:rPr>
        <w:lastRenderedPageBreak/>
        <w:t>                             </w:t>
      </w:r>
      <w:r w:rsidRPr="004A4630">
        <w:rPr>
          <w:rFonts w:ascii="Arial" w:eastAsia="Times New Roman" w:hAnsi="Arial" w:cs="Arial"/>
          <w:b/>
          <w:bCs/>
          <w:color w:val="000000"/>
          <w:sz w:val="22"/>
          <w:szCs w:val="22"/>
          <w:lang w:eastAsia="es-CO"/>
        </w:rPr>
        <w:t>Trampa de grasas</w:t>
      </w:r>
      <w:r w:rsidRPr="004A4630">
        <w:rPr>
          <w:rFonts w:ascii="Arial" w:eastAsia="Times New Roman" w:hAnsi="Arial" w:cs="Arial"/>
          <w:color w:val="000000"/>
          <w:sz w:val="22"/>
          <w:szCs w:val="22"/>
          <w:lang w:eastAsia="es-CO"/>
        </w:rPr>
        <w:t>            P</w:t>
      </w:r>
      <w:r w:rsidRPr="004A4630">
        <w:rPr>
          <w:rFonts w:ascii="Arial" w:eastAsia="Times New Roman" w:hAnsi="Arial" w:cs="Arial"/>
          <w:b/>
          <w:bCs/>
          <w:color w:val="000000"/>
          <w:sz w:val="22"/>
          <w:szCs w:val="22"/>
          <w:lang w:eastAsia="es-CO"/>
        </w:rPr>
        <w:t>ozo séptico                   Filtro anaeróbico</w:t>
      </w:r>
    </w:p>
    <w:p w:rsidR="004A4630" w:rsidRPr="004A4630" w:rsidRDefault="004A4630" w:rsidP="004A4630">
      <w:pPr>
        <w:rPr>
          <w:rFonts w:eastAsia="Times New Roman"/>
          <w:lang w:eastAsia="es-CO"/>
        </w:rPr>
      </w:pPr>
    </w:p>
    <w:p w:rsidR="004A4630" w:rsidRPr="004A4630" w:rsidRDefault="004A4630" w:rsidP="004A4630">
      <w:pPr>
        <w:spacing w:after="160"/>
        <w:jc w:val="both"/>
        <w:rPr>
          <w:rFonts w:eastAsia="Times New Roman"/>
          <w:lang w:eastAsia="es-CO"/>
        </w:rPr>
      </w:pPr>
      <w:r w:rsidRPr="004A4630">
        <w:rPr>
          <w:rFonts w:ascii="Arial" w:eastAsia="Times New Roman" w:hAnsi="Arial" w:cs="Arial"/>
          <w:noProof/>
          <w:color w:val="000000"/>
          <w:sz w:val="22"/>
          <w:szCs w:val="22"/>
          <w:bdr w:val="none" w:sz="0" w:space="0" w:color="auto" w:frame="1"/>
          <w:lang w:eastAsia="es-CO"/>
        </w:rPr>
        <w:drawing>
          <wp:inline distT="0" distB="0" distL="0" distR="0">
            <wp:extent cx="5629275" cy="2238375"/>
            <wp:effectExtent l="0" t="0" r="9525" b="9525"/>
            <wp:docPr id="25" name="Imagen 25" descr="https://lh3.googleusercontent.com/5SJ1uiMH27sUk7q66DcrIphgfwsfeC2HI_xjD9fB7dc8TTUZ6f1qe5c_8AYiSd_7MgLbUPo0cH9iby2Tnw9gOKil-iW15ic8l4pz7porVeFgoHisB1tAMcm-Q7pnnBT6lRjL69qS0iXJKyv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5SJ1uiMH27sUk7q66DcrIphgfwsfeC2HI_xjD9fB7dc8TTUZ6f1qe5c_8AYiSd_7MgLbUPo0cH9iby2Tnw9gOKil-iW15ic8l4pz7porVeFgoHisB1tAMcm-Q7pnnBT6lRjL69qS0iXJKyvd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2238375"/>
                    </a:xfrm>
                    <a:prstGeom prst="rect">
                      <a:avLst/>
                    </a:prstGeom>
                    <a:noFill/>
                    <a:ln>
                      <a:noFill/>
                    </a:ln>
                  </pic:spPr>
                </pic:pic>
              </a:graphicData>
            </a:graphic>
          </wp:inline>
        </w:drawing>
      </w:r>
    </w:p>
    <w:p w:rsidR="004A4630" w:rsidRPr="004A4630" w:rsidRDefault="004A4630" w:rsidP="004A4630">
      <w:pPr>
        <w:spacing w:after="160"/>
        <w:jc w:val="both"/>
        <w:rPr>
          <w:rFonts w:eastAsia="Times New Roman"/>
          <w:lang w:eastAsia="es-CO"/>
        </w:rPr>
      </w:pPr>
      <w:r w:rsidRPr="004A4630">
        <w:rPr>
          <w:rFonts w:ascii="Arial" w:eastAsia="Times New Roman" w:hAnsi="Arial" w:cs="Arial"/>
          <w:color w:val="000000"/>
          <w:sz w:val="22"/>
          <w:szCs w:val="22"/>
          <w:u w:val="single"/>
          <w:lang w:eastAsia="es-CO"/>
        </w:rPr>
        <w:t>Disposición final del efluente</w:t>
      </w:r>
      <w:r w:rsidRPr="004A4630">
        <w:rPr>
          <w:rFonts w:ascii="Arial" w:eastAsia="Times New Roman" w:hAnsi="Arial" w:cs="Arial"/>
          <w:color w:val="000000"/>
          <w:sz w:val="22"/>
          <w:szCs w:val="22"/>
          <w:lang w:eastAsia="es-CO"/>
        </w:rPr>
        <w:t>:</w:t>
      </w:r>
      <w:r w:rsidRPr="004A4630">
        <w:rPr>
          <w:rFonts w:ascii="Arial" w:eastAsia="Times New Roman" w:hAnsi="Arial" w:cs="Arial"/>
          <w:b/>
          <w:bCs/>
          <w:color w:val="000000"/>
          <w:sz w:val="22"/>
          <w:szCs w:val="22"/>
          <w:lang w:eastAsia="es-CO"/>
        </w:rPr>
        <w:t xml:space="preserve"> </w:t>
      </w:r>
      <w:r w:rsidRPr="004A4630">
        <w:rPr>
          <w:rFonts w:ascii="Arial" w:eastAsia="Times New Roman" w:hAnsi="Arial" w:cs="Arial"/>
          <w:color w:val="000000"/>
          <w:sz w:val="22"/>
          <w:szCs w:val="22"/>
          <w:lang w:eastAsia="es-CO"/>
        </w:rPr>
        <w:t>Como disposición final de las aguas residuales domésticas tratadas se opta por la infiltración al suelo mediante pozo de absorción. La tasa de percolación obtenida a partir del ensayo realizado en el predio es de 12:23 min/cm se asume un K1: 2,40 m</w:t>
      </w:r>
      <w:r w:rsidRPr="004A4630">
        <w:rPr>
          <w:rFonts w:ascii="Arial" w:eastAsia="Times New Roman" w:hAnsi="Arial" w:cs="Arial"/>
          <w:color w:val="000000"/>
          <w:sz w:val="13"/>
          <w:szCs w:val="13"/>
          <w:vertAlign w:val="superscript"/>
          <w:lang w:eastAsia="es-CO"/>
        </w:rPr>
        <w:t>2</w:t>
      </w:r>
      <w:r w:rsidRPr="004A4630">
        <w:rPr>
          <w:rFonts w:ascii="Arial" w:eastAsia="Times New Roman" w:hAnsi="Arial" w:cs="Arial"/>
          <w:color w:val="000000"/>
          <w:sz w:val="22"/>
          <w:szCs w:val="22"/>
          <w:lang w:eastAsia="es-CO"/>
        </w:rPr>
        <w:t>/habitante para una dotación de 130 litros/habitante/día partir de esta información se dimensiona un pozo de absorción de 1,5 metros de diámetro y 2,5 metros de profundidad.  </w:t>
      </w:r>
    </w:p>
    <w:p w:rsidR="004A4630" w:rsidRPr="004A4630" w:rsidRDefault="004A4630" w:rsidP="004A4630">
      <w:pPr>
        <w:spacing w:after="160"/>
        <w:ind w:right="284"/>
        <w:jc w:val="both"/>
        <w:rPr>
          <w:rFonts w:eastAsia="Times New Roman"/>
          <w:lang w:eastAsia="es-CO"/>
        </w:rPr>
      </w:pPr>
      <w:r w:rsidRPr="004A4630">
        <w:rPr>
          <w:rFonts w:ascii="Arial" w:eastAsia="Times New Roman" w:hAnsi="Arial" w:cs="Arial"/>
          <w:b/>
          <w:bCs/>
          <w:color w:val="000000"/>
          <w:sz w:val="22"/>
          <w:szCs w:val="22"/>
          <w:u w:val="single"/>
          <w:lang w:eastAsia="es-CO"/>
        </w:rPr>
        <w:t>PARAGRAFO 1:</w:t>
      </w:r>
      <w:r w:rsidRPr="004A4630">
        <w:rPr>
          <w:rFonts w:ascii="Arial" w:eastAsia="Times New Roman" w:hAnsi="Arial" w:cs="Arial"/>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la vivienda campestre para el predio denominado: </w:t>
      </w:r>
      <w:r w:rsidRPr="004A4630">
        <w:rPr>
          <w:rFonts w:ascii="Arial" w:eastAsia="Times New Roman" w:hAnsi="Arial" w:cs="Arial"/>
          <w:b/>
          <w:bCs/>
          <w:color w:val="000000"/>
          <w:sz w:val="22"/>
          <w:szCs w:val="22"/>
          <w:u w:val="single"/>
          <w:lang w:eastAsia="es-CO"/>
        </w:rPr>
        <w:t>1) URBANIZACION CAMPESTRE SENDEROS DE BRUSELAS ETAPA II LOTE 60,</w:t>
      </w:r>
      <w:r w:rsidRPr="004A4630">
        <w:rPr>
          <w:rFonts w:ascii="Arial" w:eastAsia="Times New Roman" w:hAnsi="Arial" w:cs="Arial"/>
          <w:color w:val="000000"/>
          <w:sz w:val="22"/>
          <w:szCs w:val="22"/>
          <w:u w:val="single"/>
          <w:lang w:eastAsia="es-CO"/>
        </w:rPr>
        <w:t xml:space="preserve"> ubicado en la Vereda</w:t>
      </w:r>
      <w:r w:rsidRPr="004A4630">
        <w:rPr>
          <w:rFonts w:ascii="Arial" w:eastAsia="Times New Roman" w:hAnsi="Arial" w:cs="Arial"/>
          <w:b/>
          <w:bCs/>
          <w:color w:val="000000"/>
          <w:sz w:val="22"/>
          <w:szCs w:val="22"/>
          <w:u w:val="single"/>
          <w:lang w:eastAsia="es-CO"/>
        </w:rPr>
        <w:t xml:space="preserve"> PARAJE GRANADA</w:t>
      </w:r>
      <w:r w:rsidRPr="004A4630">
        <w:rPr>
          <w:rFonts w:ascii="Arial" w:eastAsia="Times New Roman" w:hAnsi="Arial" w:cs="Arial"/>
          <w:color w:val="000000"/>
          <w:sz w:val="22"/>
          <w:szCs w:val="22"/>
          <w:u w:val="single"/>
          <w:lang w:eastAsia="es-CO"/>
        </w:rPr>
        <w:t xml:space="preserve">, del Municipio de </w:t>
      </w:r>
      <w:r w:rsidRPr="004A4630">
        <w:rPr>
          <w:rFonts w:ascii="Arial" w:eastAsia="Times New Roman" w:hAnsi="Arial" w:cs="Arial"/>
          <w:b/>
          <w:bCs/>
          <w:color w:val="000000"/>
          <w:sz w:val="22"/>
          <w:szCs w:val="22"/>
          <w:u w:val="single"/>
          <w:lang w:eastAsia="es-CO"/>
        </w:rPr>
        <w:t xml:space="preserve">ARMENIA (Q), </w:t>
      </w:r>
      <w:r w:rsidRPr="004A4630">
        <w:rPr>
          <w:rFonts w:ascii="Arial" w:eastAsia="Times New Roman" w:hAnsi="Arial" w:cs="Arial"/>
          <w:color w:val="000000"/>
          <w:sz w:val="22"/>
          <w:szCs w:val="22"/>
          <w:u w:val="single"/>
          <w:lang w:eastAsia="es-CO"/>
        </w:rPr>
        <w:t xml:space="preserve">vivienda que se encuentra construida. Sin embargo es importante advertir que las Autoridades Municipales son las encargadas, según Ley 388 de 1997 y demás normas concordantes y aplicable al </w:t>
      </w:r>
      <w:r w:rsidRPr="004A4630">
        <w:rPr>
          <w:rFonts w:ascii="Arial" w:eastAsia="Times New Roman" w:hAnsi="Arial" w:cs="Arial"/>
          <w:color w:val="000000"/>
          <w:sz w:val="22"/>
          <w:szCs w:val="22"/>
          <w:u w:val="single"/>
          <w:lang w:eastAsia="es-CO"/>
        </w:rPr>
        <w:lastRenderedPageBreak/>
        <w:t>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u w:val="single"/>
          <w:lang w:eastAsia="es-CO"/>
        </w:rPr>
        <w:t>PARAGRAFO 2:</w:t>
      </w:r>
      <w:r w:rsidRPr="004A4630">
        <w:rPr>
          <w:rFonts w:ascii="Arial" w:eastAsia="Times New Roman" w:hAnsi="Arial" w:cs="Arial"/>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TERCERO: </w:t>
      </w:r>
      <w:r w:rsidRPr="004A4630">
        <w:rPr>
          <w:rFonts w:ascii="Arial" w:eastAsia="Times New Roman" w:hAnsi="Arial" w:cs="Arial"/>
          <w:color w:val="000000"/>
          <w:sz w:val="22"/>
          <w:szCs w:val="22"/>
          <w:lang w:eastAsia="es-CO"/>
        </w:rPr>
        <w:t xml:space="preserve">El permiso de vertimientos que se otorga mediante la </w:t>
      </w:r>
      <w:r w:rsidRPr="004A4630">
        <w:rPr>
          <w:rFonts w:ascii="Arial" w:eastAsia="Times New Roman" w:hAnsi="Arial" w:cs="Arial"/>
          <w:color w:val="000000"/>
          <w:sz w:val="22"/>
          <w:szCs w:val="22"/>
          <w:lang w:eastAsia="es-CO"/>
        </w:rPr>
        <w:lastRenderedPageBreak/>
        <w:t xml:space="preserve">presente resolución, conlleva la imposición de condiciones y obligaciones, al señor </w:t>
      </w:r>
      <w:r w:rsidRPr="004A4630">
        <w:rPr>
          <w:rFonts w:ascii="Arial" w:eastAsia="Times New Roman" w:hAnsi="Arial" w:cs="Arial"/>
          <w:b/>
          <w:bCs/>
          <w:color w:val="000000"/>
          <w:sz w:val="22"/>
          <w:szCs w:val="22"/>
          <w:lang w:eastAsia="es-CO"/>
        </w:rPr>
        <w:t>JOSE ANTONIO VEGA SANCHEZ</w:t>
      </w:r>
      <w:r w:rsidRPr="004A4630">
        <w:rPr>
          <w:rFonts w:ascii="Arial" w:eastAsia="Times New Roman" w:hAnsi="Arial" w:cs="Arial"/>
          <w:color w:val="000000"/>
          <w:sz w:val="22"/>
          <w:szCs w:val="22"/>
          <w:lang w:eastAsia="es-CO"/>
        </w:rPr>
        <w:t xml:space="preserve"> y la señora </w:t>
      </w:r>
      <w:r w:rsidRPr="004A4630">
        <w:rPr>
          <w:rFonts w:ascii="Arial" w:eastAsia="Times New Roman" w:hAnsi="Arial" w:cs="Arial"/>
          <w:b/>
          <w:bCs/>
          <w:color w:val="000000"/>
          <w:sz w:val="22"/>
          <w:szCs w:val="22"/>
          <w:lang w:eastAsia="es-CO"/>
        </w:rPr>
        <w:t>SANDRA ELIZABETH AVILA VALBUENA</w:t>
      </w:r>
      <w:r w:rsidRPr="004A4630">
        <w:rPr>
          <w:rFonts w:ascii="Arial" w:eastAsia="Times New Roman" w:hAnsi="Arial" w:cs="Arial"/>
          <w:color w:val="000000"/>
          <w:sz w:val="22"/>
          <w:szCs w:val="22"/>
          <w:lang w:eastAsia="es-CO"/>
        </w:rPr>
        <w:t>, quienes actúan en calidad de copropietario y titular del presente permiso para que cumpla con lo siguiente:</w:t>
      </w:r>
    </w:p>
    <w:p w:rsidR="004A4630" w:rsidRPr="004A4630" w:rsidRDefault="004A4630" w:rsidP="004A4630">
      <w:pPr>
        <w:numPr>
          <w:ilvl w:val="0"/>
          <w:numId w:val="211"/>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4A4630" w:rsidRPr="004A4630" w:rsidRDefault="004A4630" w:rsidP="004A4630">
      <w:pPr>
        <w:rPr>
          <w:rFonts w:eastAsia="Times New Roman"/>
          <w:lang w:eastAsia="es-CO"/>
        </w:rPr>
      </w:pPr>
    </w:p>
    <w:p w:rsidR="004A4630" w:rsidRPr="004A4630" w:rsidRDefault="004A4630" w:rsidP="004A4630">
      <w:pPr>
        <w:numPr>
          <w:ilvl w:val="0"/>
          <w:numId w:val="212"/>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w:t>
      </w:r>
    </w:p>
    <w:p w:rsidR="004A4630" w:rsidRPr="004A4630" w:rsidRDefault="004A4630" w:rsidP="004A4630">
      <w:pPr>
        <w:rPr>
          <w:rFonts w:eastAsia="Times New Roman"/>
          <w:lang w:eastAsia="es-CO"/>
        </w:rPr>
      </w:pPr>
    </w:p>
    <w:p w:rsidR="004A4630" w:rsidRPr="004A4630" w:rsidRDefault="004A4630" w:rsidP="004A4630">
      <w:pPr>
        <w:numPr>
          <w:ilvl w:val="0"/>
          <w:numId w:val="213"/>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w:t>
      </w:r>
      <w:r w:rsidRPr="004A4630">
        <w:rPr>
          <w:rFonts w:ascii="Arial" w:eastAsia="Times New Roman" w:hAnsi="Arial" w:cs="Arial"/>
          <w:color w:val="000000"/>
          <w:sz w:val="22"/>
          <w:szCs w:val="22"/>
          <w:lang w:eastAsia="es-CO"/>
        </w:rPr>
        <w:lastRenderedPageBreak/>
        <w:t>remociones en masa que conllevan problemas de funcionamiento, colapso del sistema y los respectivos riesgos ambientales. </w:t>
      </w:r>
    </w:p>
    <w:p w:rsidR="004A4630" w:rsidRPr="004A4630" w:rsidRDefault="004A4630" w:rsidP="004A4630">
      <w:pPr>
        <w:numPr>
          <w:ilvl w:val="0"/>
          <w:numId w:val="213"/>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4A4630" w:rsidRPr="004A4630" w:rsidRDefault="004A4630" w:rsidP="004A4630">
      <w:pPr>
        <w:numPr>
          <w:ilvl w:val="0"/>
          <w:numId w:val="213"/>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4A4630" w:rsidRPr="004A4630" w:rsidRDefault="004A4630" w:rsidP="004A4630">
      <w:pPr>
        <w:rPr>
          <w:rFonts w:eastAsia="Times New Roman"/>
          <w:lang w:eastAsia="es-CO"/>
        </w:rPr>
      </w:pPr>
    </w:p>
    <w:p w:rsidR="004A4630" w:rsidRPr="004A4630" w:rsidRDefault="004A4630" w:rsidP="004A4630">
      <w:pPr>
        <w:numPr>
          <w:ilvl w:val="0"/>
          <w:numId w:val="214"/>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El sistema de tratamiento debe corresponder al diseño propuesto y aquí avalado y cumplir con las indicaciones técnicas correspondientes.</w:t>
      </w:r>
    </w:p>
    <w:p w:rsidR="004A4630" w:rsidRPr="004A4630" w:rsidRDefault="004A4630" w:rsidP="004A4630">
      <w:pPr>
        <w:rPr>
          <w:rFonts w:eastAsia="Times New Roman"/>
          <w:lang w:eastAsia="es-CO"/>
        </w:rPr>
      </w:pPr>
    </w:p>
    <w:p w:rsidR="004A4630" w:rsidRPr="004A4630" w:rsidRDefault="004A4630" w:rsidP="004A4630">
      <w:pPr>
        <w:numPr>
          <w:ilvl w:val="0"/>
          <w:numId w:val="215"/>
        </w:numPr>
        <w:spacing w:after="200"/>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En cualquier caso, el vertimiento de las aguas residuales no se debe realizar sin el tratamiento de las mismas antes de la disposición final. </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PARÁGRAFO PRIMERO: </w:t>
      </w:r>
      <w:r w:rsidRPr="004A4630">
        <w:rPr>
          <w:rFonts w:ascii="Arial" w:eastAsia="Times New Roman" w:hAnsi="Arial" w:cs="Arial"/>
          <w:color w:val="000000"/>
          <w:sz w:val="22"/>
          <w:szCs w:val="22"/>
          <w:lang w:eastAsia="es-CO"/>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w:t>
      </w:r>
      <w:r w:rsidRPr="004A4630">
        <w:rPr>
          <w:rFonts w:ascii="Arial" w:eastAsia="Times New Roman" w:hAnsi="Arial" w:cs="Arial"/>
          <w:color w:val="000000"/>
          <w:sz w:val="22"/>
          <w:szCs w:val="22"/>
          <w:lang w:eastAsia="es-CO"/>
        </w:rPr>
        <w:lastRenderedPageBreak/>
        <w:t>realizando las labores necesarias para este fin. </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PARAGRAFO SEGUNDO: </w:t>
      </w:r>
      <w:r w:rsidRPr="004A4630">
        <w:rPr>
          <w:rFonts w:ascii="Arial" w:eastAsia="Times New Roman" w:hAnsi="Arial" w:cs="Arial"/>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ARTÍCULO CUARTO. </w:t>
      </w:r>
      <w:r w:rsidRPr="004A4630">
        <w:rPr>
          <w:rFonts w:ascii="Arial" w:eastAsia="Times New Roman" w:hAnsi="Arial" w:cs="Arial"/>
          <w:color w:val="000000"/>
          <w:sz w:val="22"/>
          <w:szCs w:val="22"/>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4A4630" w:rsidRPr="004A4630" w:rsidRDefault="004A4630" w:rsidP="004A4630">
      <w:pPr>
        <w:rPr>
          <w:rFonts w:eastAsia="Times New Roman"/>
          <w:lang w:eastAsia="es-CO"/>
        </w:rPr>
      </w:pPr>
    </w:p>
    <w:p w:rsidR="004A4630" w:rsidRPr="004A4630" w:rsidRDefault="004A4630" w:rsidP="004A4630">
      <w:pPr>
        <w:numPr>
          <w:ilvl w:val="0"/>
          <w:numId w:val="216"/>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Manual de operación del sistema de disposición de aguas residuales tratadas al suelo, incluyendo mecanismo de descarga y sus elementos estructurantes que permiten el vertimiento al suelo.</w:t>
      </w:r>
    </w:p>
    <w:p w:rsidR="004A4630" w:rsidRPr="004A4630" w:rsidRDefault="004A4630" w:rsidP="004A4630">
      <w:pPr>
        <w:rPr>
          <w:rFonts w:eastAsia="Times New Roman"/>
          <w:lang w:eastAsia="es-CO"/>
        </w:rPr>
      </w:pPr>
    </w:p>
    <w:p w:rsidR="004A4630" w:rsidRPr="004A4630" w:rsidRDefault="004A4630" w:rsidP="004A4630">
      <w:pPr>
        <w:numPr>
          <w:ilvl w:val="0"/>
          <w:numId w:val="217"/>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4A4630" w:rsidRPr="004A4630" w:rsidRDefault="004A4630" w:rsidP="004A4630">
      <w:pPr>
        <w:rPr>
          <w:rFonts w:eastAsia="Times New Roman"/>
          <w:lang w:eastAsia="es-CO"/>
        </w:rPr>
      </w:pPr>
    </w:p>
    <w:p w:rsidR="004A4630" w:rsidRPr="004A4630" w:rsidRDefault="004A4630" w:rsidP="004A4630">
      <w:pPr>
        <w:numPr>
          <w:ilvl w:val="0"/>
          <w:numId w:val="218"/>
        </w:numPr>
        <w:jc w:val="both"/>
        <w:textAlignment w:val="baseline"/>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 xml:space="preserve">Plan de cierre y abandono del área de disposición del vertimiento. </w:t>
      </w:r>
      <w:r w:rsidRPr="004A4630">
        <w:rPr>
          <w:rFonts w:ascii="Arial" w:eastAsia="Times New Roman" w:hAnsi="Arial" w:cs="Arial"/>
          <w:color w:val="000000"/>
          <w:sz w:val="22"/>
          <w:szCs w:val="22"/>
          <w:lang w:eastAsia="es-CO"/>
        </w:rPr>
        <w:lastRenderedPageBreak/>
        <w:t>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4A4630" w:rsidRPr="004A4630" w:rsidRDefault="004A4630" w:rsidP="004A4630">
      <w:pPr>
        <w:rPr>
          <w:rFonts w:eastAsia="Times New Roman"/>
          <w:lang w:eastAsia="es-CO"/>
        </w:rPr>
      </w:pPr>
    </w:p>
    <w:p w:rsidR="004A4630" w:rsidRPr="004A4630" w:rsidRDefault="004A4630" w:rsidP="004A4630">
      <w:pPr>
        <w:jc w:val="both"/>
        <w:rPr>
          <w:rFonts w:eastAsia="Times New Roman"/>
          <w:lang w:eastAsia="es-CO"/>
        </w:rPr>
      </w:pPr>
      <w:r w:rsidRPr="004A4630">
        <w:rPr>
          <w:rFonts w:ascii="Arial" w:eastAsia="Times New Roman" w:hAnsi="Arial" w:cs="Arial"/>
          <w:b/>
          <w:bCs/>
          <w:color w:val="000000"/>
          <w:sz w:val="22"/>
          <w:szCs w:val="22"/>
          <w:lang w:eastAsia="es-CO"/>
        </w:rPr>
        <w:t xml:space="preserve">PARÁGRAFO. </w:t>
      </w:r>
      <w:r w:rsidRPr="004A4630">
        <w:rPr>
          <w:rFonts w:ascii="Arial" w:eastAsia="Times New Roman" w:hAnsi="Arial" w:cs="Arial"/>
          <w:color w:val="000000"/>
          <w:sz w:val="22"/>
          <w:szCs w:val="22"/>
          <w:lang w:eastAsia="es-CO"/>
        </w:rPr>
        <w:t>El incumplimiento del requerimiento podrá dar inicio a las acciones previstas en la Ley 1333 de 2009. </w:t>
      </w:r>
    </w:p>
    <w:p w:rsidR="004A4630" w:rsidRPr="004A4630" w:rsidRDefault="004A4630" w:rsidP="004A4630">
      <w:pPr>
        <w:rPr>
          <w:rFonts w:eastAsia="Times New Roman"/>
          <w:lang w:eastAsia="es-CO"/>
        </w:rPr>
      </w:pP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ARTICULO QUINTO: INFORMAR</w:t>
      </w:r>
      <w:r w:rsidRPr="004A4630">
        <w:rPr>
          <w:rFonts w:ascii="Arial" w:eastAsia="Times New Roman" w:hAnsi="Arial" w:cs="Arial"/>
          <w:color w:val="000000"/>
          <w:sz w:val="22"/>
          <w:szCs w:val="22"/>
          <w:lang w:eastAsia="es-CO"/>
        </w:rPr>
        <w:t xml:space="preserve"> al señor </w:t>
      </w:r>
      <w:r w:rsidRPr="004A4630">
        <w:rPr>
          <w:rFonts w:ascii="Arial" w:eastAsia="Times New Roman" w:hAnsi="Arial" w:cs="Arial"/>
          <w:b/>
          <w:bCs/>
          <w:color w:val="000000"/>
          <w:sz w:val="22"/>
          <w:szCs w:val="22"/>
          <w:lang w:eastAsia="es-CO"/>
        </w:rPr>
        <w:t>JOSE ANTONIO VEGA SANCHEZ</w:t>
      </w:r>
      <w:r w:rsidRPr="004A4630">
        <w:rPr>
          <w:rFonts w:ascii="Arial" w:eastAsia="Times New Roman" w:hAnsi="Arial" w:cs="Arial"/>
          <w:color w:val="000000"/>
          <w:sz w:val="22"/>
          <w:szCs w:val="22"/>
          <w:lang w:eastAsia="es-CO"/>
        </w:rPr>
        <w:t xml:space="preserve"> y la señora </w:t>
      </w:r>
      <w:r w:rsidRPr="004A4630">
        <w:rPr>
          <w:rFonts w:ascii="Arial" w:eastAsia="Times New Roman" w:hAnsi="Arial" w:cs="Arial"/>
          <w:b/>
          <w:bCs/>
          <w:color w:val="000000"/>
          <w:sz w:val="22"/>
          <w:szCs w:val="22"/>
          <w:lang w:eastAsia="es-CO"/>
        </w:rPr>
        <w:t>SANDRA ELIZABETH AVILA VALBUENA</w:t>
      </w:r>
      <w:r w:rsidRPr="004A4630">
        <w:rPr>
          <w:rFonts w:ascii="Arial" w:eastAsia="Times New Roman" w:hAnsi="Arial" w:cs="Arial"/>
          <w:color w:val="000000"/>
          <w:sz w:val="22"/>
          <w:szCs w:val="22"/>
          <w:lang w:eastAsia="es-CO"/>
        </w:rPr>
        <w:t>, quienes actúan en calidad de copropietarios, que de requerirse ajustes, modificaciones o cambios al diseño del sistema de tratamiento presentado, deberá solicitar la modificación del permiso de acuerdo al artículo 2.2.3.3.5.9 de la sección 5 del decreto 1076 de 2015 (48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SEXTO: </w:t>
      </w:r>
      <w:r w:rsidRPr="004A4630">
        <w:rPr>
          <w:rFonts w:ascii="Arial" w:eastAsia="Times New Roman" w:hAnsi="Arial" w:cs="Arial"/>
          <w:color w:val="000000"/>
          <w:sz w:val="22"/>
          <w:szCs w:val="22"/>
          <w:lang w:eastAsia="es-CO"/>
        </w:rPr>
        <w:t xml:space="preserve">El permisionario deberá cancelar en la Tesorería de la CORPORACIÓN AUTÓNOMA REGIONAL DEL QUINDÍO C.R.Q., los servicios de seguimiento ambiental de conformidad con el artículo 96 de la Ley 633 de 2000 y Resolución 1280 de 2010, resultante de la liquidación de la tarifa que </w:t>
      </w:r>
      <w:r w:rsidRPr="004A4630">
        <w:rPr>
          <w:rFonts w:ascii="Arial" w:eastAsia="Times New Roman" w:hAnsi="Arial" w:cs="Arial"/>
          <w:color w:val="000000"/>
          <w:sz w:val="22"/>
          <w:szCs w:val="22"/>
          <w:lang w:eastAsia="es-CO"/>
        </w:rPr>
        <w:lastRenderedPageBreak/>
        <w:t>se haga en acto administrativo separado, de acuerdo con la Resolución de Bienes y Servicios vigente de la Entidad.</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PARÁGRAFO: </w:t>
      </w:r>
      <w:r w:rsidRPr="004A4630">
        <w:rPr>
          <w:rFonts w:ascii="Arial" w:eastAsia="Times New Roman" w:hAnsi="Arial" w:cs="Arial"/>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SEPTIMO: INFORMAR </w:t>
      </w:r>
      <w:r w:rsidRPr="004A4630">
        <w:rPr>
          <w:rFonts w:ascii="Arial" w:eastAsia="Times New Roman" w:hAnsi="Arial" w:cs="Arial"/>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OCTAVO: </w:t>
      </w:r>
      <w:r w:rsidRPr="004A4630">
        <w:rPr>
          <w:rFonts w:ascii="Arial" w:eastAsia="Times New Roman" w:hAnsi="Arial" w:cs="Arial"/>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ARTÍCULO NOVENO:</w:t>
      </w:r>
      <w:r w:rsidRPr="004A4630">
        <w:rPr>
          <w:rFonts w:ascii="Arial" w:eastAsia="Times New Roman" w:hAnsi="Arial" w:cs="Arial"/>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ARTÍCULO DECIMO:</w:t>
      </w:r>
      <w:r w:rsidRPr="004A4630">
        <w:rPr>
          <w:rFonts w:ascii="Arial" w:eastAsia="Times New Roman" w:hAnsi="Arial" w:cs="Arial"/>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DECIMO PRIMERO: </w:t>
      </w:r>
      <w:r w:rsidRPr="004A4630">
        <w:rPr>
          <w:rFonts w:ascii="Arial" w:eastAsia="Times New Roman" w:hAnsi="Arial" w:cs="Arial"/>
          <w:color w:val="000000"/>
          <w:sz w:val="22"/>
          <w:szCs w:val="22"/>
          <w:lang w:eastAsia="es-CO"/>
        </w:rPr>
        <w:t xml:space="preserve">Este permiso queda sujeto a la reglamentación que expidan los Ministerios de Ambiente y Desarrollo Sostenible y Ministerio de </w:t>
      </w:r>
      <w:r w:rsidRPr="004A4630">
        <w:rPr>
          <w:rFonts w:ascii="Arial" w:eastAsia="Times New Roman" w:hAnsi="Arial" w:cs="Arial"/>
          <w:color w:val="000000"/>
          <w:sz w:val="22"/>
          <w:szCs w:val="22"/>
          <w:lang w:eastAsia="es-CO"/>
        </w:rPr>
        <w:lastRenderedPageBreak/>
        <w:t>Vivienda, Ciudad y Territorio, a los parámetros y los límites máximos permisibles de los vertimientos a las aguas superficiales, marinas, a los sistemas de alcantarillado público y al suelo.</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SEGUNDO: </w:t>
      </w:r>
      <w:r w:rsidRPr="004A4630">
        <w:rPr>
          <w:rFonts w:ascii="Arial" w:eastAsia="Times New Roman" w:hAnsi="Arial" w:cs="Arial"/>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TERCERO: NOTIFICAR </w:t>
      </w:r>
      <w:r w:rsidRPr="004A4630">
        <w:rPr>
          <w:rFonts w:ascii="Arial" w:eastAsia="Times New Roman" w:hAnsi="Arial" w:cs="Arial"/>
          <w:color w:val="000000"/>
          <w:sz w:val="22"/>
          <w:szCs w:val="22"/>
          <w:lang w:eastAsia="es-CO"/>
        </w:rPr>
        <w:t xml:space="preserve">para todos sus efectos la presente decisión al señor </w:t>
      </w:r>
      <w:r w:rsidRPr="004A4630">
        <w:rPr>
          <w:rFonts w:ascii="Arial" w:eastAsia="Times New Roman" w:hAnsi="Arial" w:cs="Arial"/>
          <w:b/>
          <w:bCs/>
          <w:color w:val="000000"/>
          <w:sz w:val="22"/>
          <w:szCs w:val="22"/>
          <w:lang w:eastAsia="es-CO"/>
        </w:rPr>
        <w:t>JOSE ANTONIO VEGA SANCHEZ</w:t>
      </w:r>
      <w:r w:rsidRPr="004A4630">
        <w:rPr>
          <w:rFonts w:ascii="Arial" w:eastAsia="Times New Roman" w:hAnsi="Arial" w:cs="Arial"/>
          <w:color w:val="000000"/>
          <w:sz w:val="22"/>
          <w:szCs w:val="22"/>
          <w:lang w:eastAsia="es-CO"/>
        </w:rPr>
        <w:t xml:space="preserve"> y la señora </w:t>
      </w:r>
      <w:r w:rsidRPr="004A4630">
        <w:rPr>
          <w:rFonts w:ascii="Arial" w:eastAsia="Times New Roman" w:hAnsi="Arial" w:cs="Arial"/>
          <w:b/>
          <w:bCs/>
          <w:color w:val="000000"/>
          <w:sz w:val="22"/>
          <w:szCs w:val="22"/>
          <w:lang w:eastAsia="es-CO"/>
        </w:rPr>
        <w:t>SANDRA ELIZABETH AVILA VALBUENA</w:t>
      </w:r>
      <w:r w:rsidRPr="004A4630">
        <w:rPr>
          <w:rFonts w:ascii="Arial" w:eastAsia="Times New Roman" w:hAnsi="Arial" w:cs="Arial"/>
          <w:color w:val="000000"/>
          <w:sz w:val="22"/>
          <w:szCs w:val="22"/>
          <w:lang w:eastAsia="es-CO"/>
        </w:rPr>
        <w:t>, quienes actúan en calidad de copropietario inscrito del predio denominado:</w:t>
      </w:r>
      <w:r w:rsidRPr="004A4630">
        <w:rPr>
          <w:rFonts w:ascii="Arial" w:eastAsia="Times New Roman" w:hAnsi="Arial" w:cs="Arial"/>
          <w:b/>
          <w:bCs/>
          <w:color w:val="000000"/>
          <w:sz w:val="22"/>
          <w:szCs w:val="22"/>
          <w:lang w:eastAsia="es-CO"/>
        </w:rPr>
        <w:t>1) URBANIZACION CAMPESTRE SENDEROS DE BRUSELAS ETAPA II LOTE 60,</w:t>
      </w:r>
      <w:r w:rsidRPr="004A4630">
        <w:rPr>
          <w:rFonts w:ascii="Arial" w:eastAsia="Times New Roman" w:hAnsi="Arial" w:cs="Arial"/>
          <w:color w:val="000000"/>
          <w:sz w:val="22"/>
          <w:szCs w:val="22"/>
          <w:lang w:eastAsia="es-CO"/>
        </w:rPr>
        <w:t xml:space="preserve"> ubicado en la Vereda</w:t>
      </w:r>
      <w:r w:rsidRPr="004A4630">
        <w:rPr>
          <w:rFonts w:ascii="Arial" w:eastAsia="Times New Roman" w:hAnsi="Arial" w:cs="Arial"/>
          <w:b/>
          <w:bCs/>
          <w:color w:val="000000"/>
          <w:sz w:val="22"/>
          <w:szCs w:val="22"/>
          <w:lang w:eastAsia="es-CO"/>
        </w:rPr>
        <w:t xml:space="preserve"> PARAJE GRANADA</w:t>
      </w:r>
      <w:r w:rsidRPr="004A4630">
        <w:rPr>
          <w:rFonts w:ascii="Arial" w:eastAsia="Times New Roman" w:hAnsi="Arial" w:cs="Arial"/>
          <w:color w:val="000000"/>
          <w:sz w:val="22"/>
          <w:szCs w:val="22"/>
          <w:lang w:eastAsia="es-CO"/>
        </w:rPr>
        <w:t xml:space="preserve">, del Municipio de </w:t>
      </w:r>
      <w:r w:rsidRPr="004A4630">
        <w:rPr>
          <w:rFonts w:ascii="Arial" w:eastAsia="Times New Roman" w:hAnsi="Arial" w:cs="Arial"/>
          <w:b/>
          <w:bCs/>
          <w:color w:val="000000"/>
          <w:sz w:val="22"/>
          <w:szCs w:val="22"/>
          <w:lang w:eastAsia="es-CO"/>
        </w:rPr>
        <w:t>ARMENIA (Q),</w:t>
      </w:r>
      <w:r w:rsidRPr="004A4630">
        <w:rPr>
          <w:rFonts w:ascii="Arial" w:eastAsia="Times New Roman" w:hAnsi="Arial" w:cs="Arial"/>
          <w:color w:val="000000"/>
          <w:sz w:val="22"/>
          <w:szCs w:val="22"/>
          <w:lang w:eastAsia="es-CO"/>
        </w:rPr>
        <w:t xml:space="preserve"> identificado con matrícula inmobiliaria </w:t>
      </w:r>
      <w:r w:rsidRPr="004A4630">
        <w:rPr>
          <w:rFonts w:ascii="Arial" w:eastAsia="Times New Roman" w:hAnsi="Arial" w:cs="Arial"/>
          <w:b/>
          <w:bCs/>
          <w:color w:val="000000"/>
          <w:sz w:val="22"/>
          <w:szCs w:val="22"/>
          <w:lang w:eastAsia="es-CO"/>
        </w:rPr>
        <w:t>No. 280-193408,</w:t>
      </w:r>
      <w:r w:rsidRPr="004A4630">
        <w:rPr>
          <w:rFonts w:ascii="Arial" w:eastAsia="Times New Roman" w:hAnsi="Arial" w:cs="Arial"/>
          <w:color w:val="000000"/>
          <w:sz w:val="22"/>
          <w:szCs w:val="22"/>
          <w:lang w:eastAsia="es-CO"/>
        </w:rPr>
        <w:t xml:space="preserve">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ARTÍCULO DÉCIMO CUARTO: </w:t>
      </w:r>
      <w:r w:rsidRPr="004A4630">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lastRenderedPageBreak/>
        <w:t xml:space="preserve">ARTÍCULO DÉCIMO QUINTO: Trasladar </w:t>
      </w:r>
      <w:r w:rsidRPr="004A4630">
        <w:rPr>
          <w:rFonts w:ascii="Arial" w:eastAsia="Times New Roman" w:hAnsi="Arial" w:cs="Arial"/>
          <w:color w:val="000000"/>
          <w:sz w:val="22"/>
          <w:szCs w:val="22"/>
          <w:lang w:eastAsia="es-CO"/>
        </w:rPr>
        <w:t>a la secretaria de Planeación e Infraestructura del municipio de Armenia (Q), a través de la alcaldía municipal, con el fin de que se evalúen las anteriores consideraciones y si es del caso se determinen las posibles actuaciones de acuerdo a su competencia. </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ARTÍCULO DÉCIMO SEXTO:</w:t>
      </w:r>
      <w:r w:rsidRPr="004A4630">
        <w:rPr>
          <w:rFonts w:ascii="Arial" w:eastAsia="Times New Roman" w:hAnsi="Arial" w:cs="Arial"/>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ARTICULO DECIMO SEPTIMO: </w:t>
      </w:r>
      <w:r w:rsidRPr="004A4630">
        <w:rPr>
          <w:rFonts w:ascii="Arial" w:eastAsia="Times New Roman" w:hAnsi="Arial" w:cs="Arial"/>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4A4630" w:rsidRPr="004A4630" w:rsidRDefault="004A4630" w:rsidP="004A4630">
      <w:pPr>
        <w:spacing w:after="160"/>
        <w:jc w:val="both"/>
        <w:rPr>
          <w:rFonts w:eastAsia="Times New Roman"/>
          <w:lang w:eastAsia="es-CO"/>
        </w:rPr>
      </w:pPr>
      <w:r w:rsidRPr="004A4630">
        <w:rPr>
          <w:rFonts w:ascii="Arial" w:eastAsia="Times New Roman" w:hAnsi="Arial" w:cs="Arial"/>
          <w:b/>
          <w:bCs/>
          <w:color w:val="000000"/>
          <w:sz w:val="22"/>
          <w:szCs w:val="22"/>
          <w:lang w:eastAsia="es-CO"/>
        </w:rPr>
        <w:t xml:space="preserve">ARTICULO DECIMO OCTAVO: </w:t>
      </w:r>
      <w:r w:rsidRPr="004A4630">
        <w:rPr>
          <w:rFonts w:ascii="Arial" w:eastAsia="Times New Roman" w:hAnsi="Arial" w:cs="Arial"/>
          <w:color w:val="000000"/>
          <w:sz w:val="22"/>
          <w:szCs w:val="22"/>
          <w:lang w:eastAsia="es-CO"/>
        </w:rPr>
        <w:t>El responsable del proyecto deberá dar estricto cumplimiento al permiso aprobado y cada una de las especificaciones técnicas señaladas en el concepto técnico.</w:t>
      </w:r>
    </w:p>
    <w:p w:rsidR="004A4630" w:rsidRPr="004A4630" w:rsidRDefault="004A4630" w:rsidP="004A4630">
      <w:pPr>
        <w:spacing w:after="160"/>
        <w:jc w:val="center"/>
        <w:rPr>
          <w:rFonts w:eastAsia="Times New Roman"/>
          <w:lang w:eastAsia="es-CO"/>
        </w:rPr>
      </w:pPr>
      <w:r w:rsidRPr="004A4630">
        <w:rPr>
          <w:rFonts w:ascii="Arial" w:eastAsia="Times New Roman" w:hAnsi="Arial" w:cs="Arial"/>
          <w:b/>
          <w:bCs/>
          <w:color w:val="000000"/>
          <w:sz w:val="22"/>
          <w:szCs w:val="22"/>
          <w:lang w:eastAsia="es-CO"/>
        </w:rPr>
        <w:t>NOTIFÍQUESE, PUBLÍQUESE Y CÚMPLASE</w:t>
      </w:r>
    </w:p>
    <w:p w:rsidR="004A4630" w:rsidRPr="004A4630" w:rsidRDefault="004A4630" w:rsidP="004A4630">
      <w:pPr>
        <w:spacing w:after="240"/>
        <w:rPr>
          <w:rFonts w:eastAsia="Times New Roman"/>
          <w:lang w:eastAsia="es-CO"/>
        </w:rPr>
      </w:pPr>
    </w:p>
    <w:p w:rsidR="004A4630" w:rsidRPr="004A4630" w:rsidRDefault="004A4630" w:rsidP="004A4630">
      <w:pPr>
        <w:jc w:val="center"/>
        <w:rPr>
          <w:rFonts w:eastAsia="Times New Roman"/>
          <w:lang w:eastAsia="es-CO"/>
        </w:rPr>
      </w:pPr>
      <w:r w:rsidRPr="004A4630">
        <w:rPr>
          <w:rFonts w:ascii="Arial" w:eastAsia="Times New Roman" w:hAnsi="Arial" w:cs="Arial"/>
          <w:b/>
          <w:bCs/>
          <w:color w:val="000000"/>
          <w:sz w:val="22"/>
          <w:szCs w:val="22"/>
          <w:lang w:eastAsia="es-CO"/>
        </w:rPr>
        <w:t>CARLOS ARIEL TRUKE OSPINA</w:t>
      </w:r>
    </w:p>
    <w:p w:rsidR="004A4630" w:rsidRDefault="004A4630" w:rsidP="004A4630">
      <w:pPr>
        <w:jc w:val="center"/>
        <w:rPr>
          <w:rFonts w:ascii="Arial" w:eastAsia="Times New Roman" w:hAnsi="Arial" w:cs="Arial"/>
          <w:color w:val="000000"/>
          <w:sz w:val="22"/>
          <w:szCs w:val="22"/>
          <w:lang w:eastAsia="es-CO"/>
        </w:rPr>
      </w:pPr>
      <w:r w:rsidRPr="004A4630">
        <w:rPr>
          <w:rFonts w:ascii="Arial" w:eastAsia="Times New Roman" w:hAnsi="Arial" w:cs="Arial"/>
          <w:color w:val="000000"/>
          <w:sz w:val="22"/>
          <w:szCs w:val="22"/>
          <w:lang w:eastAsia="es-CO"/>
        </w:rPr>
        <w:t>Subdirector de Regulación y Control Ambiental</w:t>
      </w:r>
      <w:r>
        <w:rPr>
          <w:rFonts w:ascii="Arial" w:eastAsia="Times New Roman" w:hAnsi="Arial" w:cs="Arial"/>
          <w:color w:val="000000"/>
          <w:sz w:val="22"/>
          <w:szCs w:val="22"/>
          <w:lang w:eastAsia="es-CO"/>
        </w:rPr>
        <w:t>.</w:t>
      </w:r>
    </w:p>
    <w:p w:rsidR="00D33BE0" w:rsidRDefault="00D33BE0" w:rsidP="004A4630">
      <w:pPr>
        <w:jc w:val="center"/>
        <w:rPr>
          <w:rFonts w:ascii="Arial" w:eastAsia="Times New Roman" w:hAnsi="Arial" w:cs="Arial"/>
          <w:color w:val="000000"/>
          <w:sz w:val="22"/>
          <w:szCs w:val="22"/>
          <w:lang w:eastAsia="es-CO"/>
        </w:rPr>
      </w:pPr>
    </w:p>
    <w:p w:rsidR="00D33BE0" w:rsidRDefault="00D33BE0" w:rsidP="00D33BE0">
      <w:pPr>
        <w:pStyle w:val="Sinespaciado"/>
        <w:jc w:val="center"/>
        <w:rPr>
          <w:rFonts w:ascii="Tahoma" w:eastAsia="Times New Roman" w:hAnsi="Tahoma" w:cs="Tahoma"/>
          <w:b/>
          <w:i/>
          <w:sz w:val="24"/>
        </w:rPr>
      </w:pPr>
    </w:p>
    <w:p w:rsidR="00D33BE0" w:rsidRDefault="00D33BE0" w:rsidP="00D33BE0">
      <w:pPr>
        <w:pStyle w:val="Sinespaciado"/>
        <w:jc w:val="center"/>
        <w:rPr>
          <w:rFonts w:ascii="Tahoma" w:eastAsia="Times New Roman" w:hAnsi="Tahoma" w:cs="Tahoma"/>
          <w:b/>
          <w:i/>
          <w:sz w:val="24"/>
        </w:rPr>
      </w:pPr>
    </w:p>
    <w:p w:rsidR="00D33BE0" w:rsidRDefault="00D33BE0" w:rsidP="00D33BE0">
      <w:pPr>
        <w:pStyle w:val="Sinespaciado"/>
        <w:jc w:val="center"/>
        <w:rPr>
          <w:rFonts w:ascii="Tahoma" w:eastAsia="Times New Roman" w:hAnsi="Tahoma" w:cs="Tahoma"/>
          <w:b/>
          <w:i/>
          <w:sz w:val="24"/>
        </w:rPr>
      </w:pPr>
    </w:p>
    <w:p w:rsidR="00D33BE0" w:rsidRDefault="00D33BE0" w:rsidP="00D33BE0">
      <w:pPr>
        <w:pStyle w:val="Sinespaciado"/>
        <w:jc w:val="center"/>
        <w:rPr>
          <w:rFonts w:ascii="Tahoma" w:eastAsia="Times New Roman" w:hAnsi="Tahoma" w:cs="Tahoma"/>
          <w:b/>
          <w:i/>
          <w:sz w:val="24"/>
        </w:rPr>
      </w:pPr>
    </w:p>
    <w:p w:rsidR="00D33BE0" w:rsidRDefault="00D33BE0" w:rsidP="00D33BE0">
      <w:pPr>
        <w:pStyle w:val="Sinespaciado"/>
        <w:jc w:val="center"/>
        <w:rPr>
          <w:rFonts w:ascii="Tahoma" w:eastAsia="Times New Roman" w:hAnsi="Tahoma" w:cs="Tahoma"/>
          <w:b/>
          <w:i/>
          <w:sz w:val="24"/>
        </w:rPr>
      </w:pPr>
    </w:p>
    <w:p w:rsidR="00D33BE0" w:rsidRDefault="00D33BE0" w:rsidP="00D33BE0">
      <w:pPr>
        <w:pStyle w:val="Sinespaciado"/>
        <w:jc w:val="center"/>
        <w:rPr>
          <w:rFonts w:ascii="Tahoma" w:eastAsia="Times New Roman" w:hAnsi="Tahoma" w:cs="Tahoma"/>
          <w:b/>
          <w:i/>
          <w:sz w:val="24"/>
        </w:rPr>
      </w:pPr>
    </w:p>
    <w:p w:rsidR="00D33BE0" w:rsidRDefault="00D33BE0" w:rsidP="00D33BE0">
      <w:pPr>
        <w:pStyle w:val="Sinespaciado"/>
        <w:jc w:val="center"/>
        <w:rPr>
          <w:rFonts w:ascii="Tahoma" w:eastAsia="Times New Roman" w:hAnsi="Tahoma" w:cs="Tahoma"/>
          <w:b/>
          <w:i/>
          <w:sz w:val="24"/>
        </w:rPr>
      </w:pPr>
    </w:p>
    <w:p w:rsidR="00D33BE0" w:rsidRDefault="00D33BE0" w:rsidP="00D33BE0">
      <w:pPr>
        <w:pStyle w:val="Sinespaciado"/>
        <w:jc w:val="center"/>
        <w:rPr>
          <w:rFonts w:ascii="Tahoma" w:eastAsia="Times New Roman" w:hAnsi="Tahoma" w:cs="Tahoma"/>
          <w:b/>
          <w:i/>
          <w:sz w:val="24"/>
        </w:rPr>
      </w:pPr>
    </w:p>
    <w:p w:rsidR="00D33BE0" w:rsidRPr="00D33BE0" w:rsidRDefault="00D33BE0" w:rsidP="00D33BE0">
      <w:pPr>
        <w:pStyle w:val="Sinespaciado"/>
        <w:jc w:val="center"/>
        <w:rPr>
          <w:rFonts w:ascii="Tahoma" w:eastAsia="Times New Roman" w:hAnsi="Tahoma" w:cs="Tahoma"/>
          <w:b/>
          <w:i/>
          <w:sz w:val="24"/>
        </w:rPr>
      </w:pPr>
    </w:p>
    <w:p w:rsidR="00D33BE0" w:rsidRPr="00D33BE0" w:rsidRDefault="00D33BE0" w:rsidP="00D33BE0">
      <w:pPr>
        <w:pStyle w:val="Sinespaciado"/>
        <w:jc w:val="center"/>
        <w:rPr>
          <w:rFonts w:ascii="Tahoma" w:eastAsia="Times New Roman" w:hAnsi="Tahoma" w:cs="Tahoma"/>
          <w:b/>
          <w:i/>
          <w:sz w:val="24"/>
        </w:rPr>
      </w:pPr>
      <w:r w:rsidRPr="00D33BE0">
        <w:rPr>
          <w:rFonts w:ascii="Tahoma" w:eastAsia="Times New Roman" w:hAnsi="Tahoma" w:cs="Tahoma"/>
          <w:b/>
          <w:i/>
          <w:sz w:val="24"/>
        </w:rPr>
        <w:lastRenderedPageBreak/>
        <w:t>RESOLUCIÓN No. 2783</w:t>
      </w:r>
    </w:p>
    <w:p w:rsidR="00D33BE0" w:rsidRPr="00D33BE0" w:rsidRDefault="00D33BE0" w:rsidP="00D33BE0">
      <w:pPr>
        <w:pStyle w:val="Sinespaciado"/>
        <w:jc w:val="center"/>
        <w:rPr>
          <w:rFonts w:ascii="Tahoma" w:eastAsia="Times New Roman" w:hAnsi="Tahoma" w:cs="Tahoma"/>
          <w:b/>
          <w:i/>
          <w:sz w:val="24"/>
        </w:rPr>
      </w:pPr>
      <w:r w:rsidRPr="00D33BE0">
        <w:rPr>
          <w:rFonts w:ascii="Tahoma" w:eastAsia="Times New Roman" w:hAnsi="Tahoma" w:cs="Tahoma"/>
          <w:b/>
          <w:i/>
          <w:sz w:val="24"/>
        </w:rPr>
        <w:t>ARMENIA QUINDIO, 01 DE DICIEMBRE DE 2020</w:t>
      </w:r>
    </w:p>
    <w:p w:rsidR="00D33BE0" w:rsidRPr="00D33BE0" w:rsidRDefault="00D33BE0" w:rsidP="00D33BE0">
      <w:pPr>
        <w:pStyle w:val="Sinespaciado"/>
        <w:jc w:val="center"/>
        <w:rPr>
          <w:rFonts w:ascii="Tahoma" w:eastAsia="Times New Roman" w:hAnsi="Tahoma" w:cs="Tahoma"/>
          <w:b/>
          <w:i/>
          <w:sz w:val="24"/>
        </w:rPr>
      </w:pPr>
      <w:r w:rsidRPr="00D33BE0">
        <w:rPr>
          <w:rFonts w:ascii="Tahoma" w:eastAsia="Times New Roman" w:hAnsi="Tahoma" w:cs="Tahoma"/>
          <w:b/>
          <w:i/>
          <w:sz w:val="24"/>
        </w:rPr>
        <w:t>“POR MEDIO DEL CUAL SE OTORGA UN PERMISO DE VERTIMIENTO DE AGUAS</w:t>
      </w:r>
    </w:p>
    <w:p w:rsidR="00D33BE0" w:rsidRPr="00D33BE0" w:rsidRDefault="00D33BE0" w:rsidP="00D33BE0">
      <w:pPr>
        <w:pStyle w:val="Sinespaciado"/>
        <w:jc w:val="center"/>
        <w:rPr>
          <w:rFonts w:ascii="Tahoma" w:eastAsia="Times New Roman" w:hAnsi="Tahoma" w:cs="Tahoma"/>
          <w:b/>
          <w:i/>
          <w:sz w:val="24"/>
        </w:rPr>
      </w:pPr>
      <w:r w:rsidRPr="00D33BE0">
        <w:rPr>
          <w:rFonts w:ascii="Tahoma" w:eastAsia="Times New Roman" w:hAnsi="Tahoma" w:cs="Tahoma"/>
          <w:b/>
          <w:i/>
          <w:sz w:val="24"/>
        </w:rPr>
        <w:t>RESIDUALES DOMÉSTICAS Y SE ADOPTAN OTRAS DISPOSICIONES”</w:t>
      </w:r>
    </w:p>
    <w:p w:rsidR="00D33BE0" w:rsidRDefault="00D33BE0" w:rsidP="004A4630">
      <w:pPr>
        <w:jc w:val="center"/>
        <w:rPr>
          <w:rFonts w:ascii="Arial" w:eastAsia="Times New Roman" w:hAnsi="Arial" w:cs="Arial"/>
          <w:color w:val="000000"/>
          <w:sz w:val="22"/>
          <w:szCs w:val="22"/>
          <w:lang w:eastAsia="es-CO"/>
        </w:rPr>
      </w:pPr>
    </w:p>
    <w:p w:rsidR="00D33BE0" w:rsidRDefault="00D33BE0" w:rsidP="00D33BE0">
      <w:pPr>
        <w:pStyle w:val="NormalWeb"/>
        <w:spacing w:before="0" w:beforeAutospacing="0" w:after="160" w:afterAutospacing="0"/>
        <w:jc w:val="center"/>
      </w:pPr>
      <w:r>
        <w:rPr>
          <w:rFonts w:ascii="Arial" w:hAnsi="Arial" w:cs="Arial"/>
          <w:b/>
          <w:bCs/>
          <w:color w:val="000000"/>
          <w:sz w:val="22"/>
          <w:szCs w:val="22"/>
        </w:rPr>
        <w:t>RESUELVE</w:t>
      </w:r>
    </w:p>
    <w:p w:rsidR="00D33BE0" w:rsidRDefault="00D33BE0" w:rsidP="00D33BE0">
      <w:pPr>
        <w:pStyle w:val="NormalWeb"/>
        <w:spacing w:before="0" w:beforeAutospacing="0" w:after="160" w:afterAutospacing="0"/>
        <w:ind w:right="4"/>
        <w:jc w:val="both"/>
      </w:pPr>
      <w:r>
        <w:rPr>
          <w:rFonts w:ascii="Arial" w:hAnsi="Arial" w:cs="Arial"/>
          <w:b/>
          <w:bCs/>
          <w:color w:val="000000"/>
          <w:sz w:val="22"/>
          <w:szCs w:val="22"/>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Pr>
          <w:rFonts w:ascii="Arial" w:hAnsi="Arial" w:cs="Arial"/>
          <w:color w:val="000000"/>
          <w:sz w:val="22"/>
          <w:szCs w:val="22"/>
        </w:rPr>
        <w:t xml:space="preserve">al señor </w:t>
      </w:r>
      <w:r>
        <w:rPr>
          <w:rFonts w:ascii="Arial" w:hAnsi="Arial" w:cs="Arial"/>
          <w:b/>
          <w:bCs/>
          <w:color w:val="000000"/>
          <w:sz w:val="22"/>
          <w:szCs w:val="22"/>
        </w:rPr>
        <w:t>CESAR FERNANDO CELIS MONDRAGON</w:t>
      </w:r>
      <w:r>
        <w:rPr>
          <w:rFonts w:ascii="Arial" w:hAnsi="Arial" w:cs="Arial"/>
          <w:color w:val="000000"/>
          <w:sz w:val="22"/>
          <w:szCs w:val="22"/>
        </w:rPr>
        <w:t xml:space="preserve">, identificado con cédula de ciudadanía número 19.320.764, quien actúa en calidad de propietario inscrito del predio denominado: </w:t>
      </w:r>
      <w:r>
        <w:rPr>
          <w:rFonts w:ascii="Arial" w:hAnsi="Arial" w:cs="Arial"/>
          <w:b/>
          <w:bCs/>
          <w:color w:val="000000"/>
          <w:sz w:val="22"/>
          <w:szCs w:val="22"/>
        </w:rPr>
        <w:t>1) URBANIZACION CAMPESTRE SENDEROS DE BRUSELAS ETAPA II LOTE 63,</w:t>
      </w:r>
      <w:r>
        <w:rPr>
          <w:rFonts w:ascii="Arial" w:hAnsi="Arial" w:cs="Arial"/>
          <w:color w:val="000000"/>
          <w:sz w:val="22"/>
          <w:szCs w:val="22"/>
        </w:rPr>
        <w:t xml:space="preserve"> ubicado en la Vereda</w:t>
      </w:r>
      <w:r>
        <w:rPr>
          <w:rFonts w:ascii="Arial" w:hAnsi="Arial" w:cs="Arial"/>
          <w:b/>
          <w:bCs/>
          <w:color w:val="000000"/>
          <w:sz w:val="22"/>
          <w:szCs w:val="22"/>
        </w:rPr>
        <w:t xml:space="preserve"> PARAJE GRANADA</w:t>
      </w:r>
      <w:r>
        <w:rPr>
          <w:rFonts w:ascii="Arial" w:hAnsi="Arial" w:cs="Arial"/>
          <w:color w:val="000000"/>
          <w:sz w:val="22"/>
          <w:szCs w:val="22"/>
        </w:rPr>
        <w:t xml:space="preserve">, del Municipio de </w:t>
      </w:r>
      <w:r>
        <w:rPr>
          <w:rFonts w:ascii="Arial" w:hAnsi="Arial" w:cs="Arial"/>
          <w:b/>
          <w:bCs/>
          <w:color w:val="000000"/>
          <w:sz w:val="22"/>
          <w:szCs w:val="22"/>
        </w:rPr>
        <w:t>ARMENIA (Q),</w:t>
      </w:r>
      <w:r>
        <w:rPr>
          <w:rFonts w:ascii="Arial" w:hAnsi="Arial" w:cs="Arial"/>
          <w:color w:val="000000"/>
          <w:sz w:val="22"/>
          <w:szCs w:val="22"/>
        </w:rPr>
        <w:t xml:space="preserve"> identificado con matrícula inmobiliaria </w:t>
      </w:r>
      <w:r>
        <w:rPr>
          <w:rFonts w:ascii="Arial" w:hAnsi="Arial" w:cs="Arial"/>
          <w:b/>
          <w:bCs/>
          <w:color w:val="000000"/>
          <w:sz w:val="22"/>
          <w:szCs w:val="22"/>
        </w:rPr>
        <w:t>No. 280-193411</w:t>
      </w:r>
      <w:r>
        <w:rPr>
          <w:rFonts w:ascii="Arial" w:hAnsi="Arial" w:cs="Arial"/>
          <w:color w:val="000000"/>
          <w:sz w:val="22"/>
          <w:szCs w:val="22"/>
        </w:rPr>
        <w:t>, acorde con la información que presenta el siguiente cuadro:</w:t>
      </w:r>
    </w:p>
    <w:tbl>
      <w:tblPr>
        <w:tblW w:w="0" w:type="auto"/>
        <w:tblCellMar>
          <w:top w:w="15" w:type="dxa"/>
          <w:left w:w="15" w:type="dxa"/>
          <w:bottom w:w="15" w:type="dxa"/>
          <w:right w:w="15" w:type="dxa"/>
        </w:tblCellMar>
        <w:tblLook w:val="04A0" w:firstRow="1" w:lastRow="0" w:firstColumn="1" w:lastColumn="0" w:noHBand="0" w:noVBand="1"/>
      </w:tblPr>
      <w:tblGrid>
        <w:gridCol w:w="2338"/>
        <w:gridCol w:w="1717"/>
      </w:tblGrid>
      <w:tr w:rsidR="00D33BE0" w:rsidTr="00D33BE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center"/>
            </w:pPr>
            <w:r>
              <w:rPr>
                <w:rFonts w:ascii="Arial" w:hAnsi="Arial" w:cs="Arial"/>
                <w:b/>
                <w:bCs/>
                <w:color w:val="000000"/>
                <w:sz w:val="22"/>
                <w:szCs w:val="22"/>
              </w:rPr>
              <w:t>INFORMACIÓN GENERAL DEL VERTIMIENTO</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Urbanización Campestre Senderos de Bruselas Etapa II Lote 63</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Municipio de Armenia (Q.)</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lastRenderedPageBreak/>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Lat: 4° 29’ 44.69” N Long: 75° 41’ 41.95” W</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Sin Información</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280-193411</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Suelo</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Empresas Publicas de Armenia EPA</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Doméstico </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Doméstico (vivienda)</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0.0074 Lt/seg.</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30 días/mes.</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24 horas/día</w:t>
            </w:r>
          </w:p>
        </w:tc>
      </w:tr>
      <w:tr w:rsid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Default="00D33BE0">
            <w:pPr>
              <w:pStyle w:val="NormalWeb"/>
              <w:spacing w:before="0" w:beforeAutospacing="0" w:after="160" w:afterAutospacing="0"/>
              <w:jc w:val="both"/>
            </w:pPr>
            <w:r>
              <w:rPr>
                <w:rFonts w:ascii="Arial" w:hAnsi="Arial" w:cs="Arial"/>
                <w:color w:val="000000"/>
                <w:sz w:val="22"/>
                <w:szCs w:val="22"/>
              </w:rPr>
              <w:t>Intermitente</w:t>
            </w:r>
          </w:p>
        </w:tc>
      </w:tr>
    </w:tbl>
    <w:p w:rsidR="00D33BE0" w:rsidRDefault="00D33BE0" w:rsidP="00D33BE0">
      <w:pPr>
        <w:pStyle w:val="NormalWeb"/>
        <w:shd w:val="clear" w:color="auto" w:fill="FFFFFF"/>
        <w:spacing w:before="0" w:beforeAutospacing="0" w:after="0" w:afterAutospacing="0"/>
        <w:jc w:val="both"/>
      </w:pPr>
      <w:r>
        <w:t> </w:t>
      </w:r>
    </w:p>
    <w:p w:rsidR="00D33BE0" w:rsidRDefault="00D33BE0" w:rsidP="00D33BE0">
      <w:pPr>
        <w:pStyle w:val="NormalWeb"/>
        <w:shd w:val="clear" w:color="auto" w:fill="FFFFFF"/>
        <w:spacing w:before="0" w:beforeAutospacing="0" w:after="0" w:afterAutospacing="0"/>
        <w:jc w:val="both"/>
      </w:pPr>
      <w:r>
        <w:rPr>
          <w:rFonts w:ascii="Arial" w:hAnsi="Arial" w:cs="Arial"/>
          <w:b/>
          <w:bCs/>
          <w:color w:val="000000"/>
          <w:sz w:val="22"/>
          <w:szCs w:val="22"/>
        </w:rPr>
        <w:t xml:space="preserve">PARÁGRAFO 1: </w:t>
      </w:r>
      <w:r>
        <w:rPr>
          <w:rFonts w:ascii="Arial" w:hAnsi="Arial" w:cs="Arial"/>
          <w:color w:val="000000"/>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33BE0" w:rsidRDefault="00D33BE0" w:rsidP="00D33BE0">
      <w:pPr>
        <w:pStyle w:val="NormalWeb"/>
        <w:shd w:val="clear" w:color="auto" w:fill="FFFFFF"/>
        <w:spacing w:before="0" w:beforeAutospacing="0" w:after="0" w:afterAutospacing="0"/>
        <w:jc w:val="both"/>
      </w:pPr>
      <w:r>
        <w:rPr>
          <w:rFonts w:ascii="Arial" w:hAnsi="Arial" w:cs="Arial"/>
          <w:b/>
          <w:bCs/>
          <w:color w:val="000000"/>
          <w:sz w:val="22"/>
          <w:szCs w:val="22"/>
        </w:rPr>
        <w:t>PARÁGRAFO 2: </w:t>
      </w:r>
      <w:r>
        <w:rPr>
          <w:rFonts w:ascii="Arial" w:hAnsi="Arial" w:cs="Arial"/>
          <w:color w:val="000000"/>
          <w:sz w:val="22"/>
          <w:szCs w:val="22"/>
        </w:rPr>
        <w:t>El usuario deberá adelantar ante la Corporación la Renovación del permiso de vertimientos mediante solicitud por escrito,</w:t>
      </w:r>
      <w:r>
        <w:rPr>
          <w:rFonts w:ascii="Arial" w:hAnsi="Arial" w:cs="Arial"/>
          <w:b/>
          <w:bCs/>
          <w:color w:val="000000"/>
          <w:sz w:val="22"/>
          <w:szCs w:val="22"/>
          <w:u w:val="single"/>
        </w:rPr>
        <w:t xml:space="preserve"> dentro del primer trimestre del último año de </w:t>
      </w:r>
      <w:r>
        <w:rPr>
          <w:rFonts w:ascii="Arial" w:hAnsi="Arial" w:cs="Arial"/>
          <w:b/>
          <w:bCs/>
          <w:color w:val="000000"/>
          <w:sz w:val="22"/>
          <w:szCs w:val="22"/>
          <w:u w:val="single"/>
        </w:rPr>
        <w:lastRenderedPageBreak/>
        <w:t>vigencia del permiso de vertimientos que hoy se otorga</w:t>
      </w:r>
      <w:r>
        <w:rPr>
          <w:rFonts w:ascii="Arial" w:hAnsi="Arial" w:cs="Arial"/>
          <w:color w:val="000000"/>
          <w:sz w:val="22"/>
          <w:szCs w:val="22"/>
        </w:rPr>
        <w:t>, de acuerdo al artículo 2.2.3.3.5.10 de la sección 5 del decreto 1076 de 2015 (50 del Decreto 3930 de 2010).</w:t>
      </w:r>
    </w:p>
    <w:p w:rsidR="00D33BE0" w:rsidRDefault="00D33BE0" w:rsidP="00D33BE0">
      <w:pPr>
        <w:pStyle w:val="NormalWeb"/>
        <w:shd w:val="clear" w:color="auto" w:fill="FFFFFF"/>
        <w:spacing w:before="0" w:beforeAutospacing="0" w:after="0" w:afterAutospacing="0"/>
        <w:jc w:val="both"/>
      </w:pPr>
      <w:r>
        <w:rPr>
          <w:rFonts w:ascii="Arial" w:hAnsi="Arial" w:cs="Arial"/>
          <w:b/>
          <w:bCs/>
          <w:color w:val="000000"/>
          <w:sz w:val="22"/>
          <w:szCs w:val="22"/>
        </w:rPr>
        <w:t>PARÁGRAFO 3: </w:t>
      </w:r>
      <w:r>
        <w:rPr>
          <w:rFonts w:ascii="Arial" w:hAnsi="Arial" w:cs="Arial"/>
          <w:color w:val="000000"/>
          <w:sz w:val="22"/>
          <w:szCs w:val="22"/>
        </w:rPr>
        <w:t>El presente permiso de vertimientos, no constituye ni debe interpretarse que es una autorización para construir; con el mismo </w:t>
      </w:r>
      <w:r>
        <w:rPr>
          <w:rFonts w:ascii="Arial" w:hAnsi="Arial" w:cs="Arial"/>
          <w:b/>
          <w:bCs/>
          <w:color w:val="000000"/>
          <w:sz w:val="22"/>
          <w:szCs w:val="22"/>
        </w:rPr>
        <w:t>NO </w:t>
      </w:r>
      <w:r>
        <w:rPr>
          <w:rFonts w:ascii="Arial" w:hAnsi="Arial" w:cs="Arial"/>
          <w:color w:val="000000"/>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Pr>
          <w:rFonts w:ascii="Arial" w:hAnsi="Arial" w:cs="Arial"/>
          <w:b/>
          <w:bCs/>
          <w:color w:val="000000"/>
          <w:sz w:val="22"/>
          <w:szCs w:val="22"/>
        </w:rPr>
        <w:t>NO CONSTITUYE </w:t>
      </w:r>
      <w:r>
        <w:rPr>
          <w:rFonts w:ascii="Arial" w:hAnsi="Arial" w:cs="Arial"/>
          <w:color w:val="000000"/>
          <w:sz w:val="22"/>
          <w:szCs w:val="22"/>
        </w:rPr>
        <w:t>una Licencia ambiental, ni una licencia de construcción, ni una licencia de parcelación, ni una licencia urbanística, ni ningún otro permiso que no esté contemplado dentro de la presente resolución.</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SEGUNDO: ACOGER </w:t>
      </w:r>
      <w:r>
        <w:rPr>
          <w:rFonts w:ascii="Arial" w:hAnsi="Arial" w:cs="Arial"/>
          <w:color w:val="000000"/>
          <w:sz w:val="22"/>
          <w:szCs w:val="22"/>
        </w:rPr>
        <w:t>el sistema de tratamiento de aguas residuales domésticas que fue presentado en las memorias de la solicitud el cual se encuentra construido en el predio denominado:</w:t>
      </w:r>
      <w:r>
        <w:rPr>
          <w:rFonts w:ascii="Arial" w:hAnsi="Arial" w:cs="Arial"/>
          <w:b/>
          <w:bCs/>
          <w:color w:val="000000"/>
          <w:sz w:val="22"/>
          <w:szCs w:val="22"/>
        </w:rPr>
        <w:t xml:space="preserve"> 1) URBANIZACION CAMPESTRE SENDEROS DE BRUSELAS ETAPA lI LOTE 63,</w:t>
      </w:r>
      <w:r>
        <w:rPr>
          <w:rFonts w:ascii="Arial" w:hAnsi="Arial" w:cs="Arial"/>
          <w:color w:val="000000"/>
          <w:sz w:val="22"/>
          <w:szCs w:val="22"/>
        </w:rPr>
        <w:t xml:space="preserve"> ubicado en la Vereda</w:t>
      </w:r>
      <w:r>
        <w:rPr>
          <w:rFonts w:ascii="Arial" w:hAnsi="Arial" w:cs="Arial"/>
          <w:b/>
          <w:bCs/>
          <w:color w:val="000000"/>
          <w:sz w:val="22"/>
          <w:szCs w:val="22"/>
        </w:rPr>
        <w:t xml:space="preserve"> PARAJE GRANADA</w:t>
      </w:r>
      <w:r>
        <w:rPr>
          <w:rFonts w:ascii="Arial" w:hAnsi="Arial" w:cs="Arial"/>
          <w:color w:val="000000"/>
          <w:sz w:val="22"/>
          <w:szCs w:val="22"/>
        </w:rPr>
        <w:t xml:space="preserve">, del Municipio de </w:t>
      </w:r>
      <w:r>
        <w:rPr>
          <w:rFonts w:ascii="Arial" w:hAnsi="Arial" w:cs="Arial"/>
          <w:b/>
          <w:bCs/>
          <w:color w:val="000000"/>
          <w:sz w:val="22"/>
          <w:szCs w:val="22"/>
        </w:rPr>
        <w:t>ARMENIA (Q),</w:t>
      </w:r>
      <w:r>
        <w:rPr>
          <w:rFonts w:ascii="Arial" w:hAnsi="Arial" w:cs="Arial"/>
          <w:color w:val="000000"/>
          <w:sz w:val="22"/>
          <w:szCs w:val="22"/>
        </w:rPr>
        <w:t xml:space="preserve"> el cual es efectivo para tratar las aguas residuales con una contribución máxima para seis (06) contribuyentes permanentes.</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SISTEMA PROPUESTO PARA EL MANEJO DE AGUAS RESIDUALES </w:t>
      </w:r>
    </w:p>
    <w:p w:rsidR="00D33BE0" w:rsidRDefault="00D33BE0" w:rsidP="00D33BE0"/>
    <w:p w:rsidR="00D33BE0" w:rsidRDefault="00D33BE0" w:rsidP="00D33BE0">
      <w:pPr>
        <w:pStyle w:val="NormalWeb"/>
        <w:spacing w:before="0" w:beforeAutospacing="0" w:after="160" w:afterAutospacing="0"/>
        <w:jc w:val="both"/>
      </w:pPr>
      <w:r>
        <w:rPr>
          <w:rFonts w:ascii="Arial" w:hAnsi="Arial" w:cs="Arial"/>
          <w:color w:val="000000"/>
          <w:sz w:val="22"/>
          <w:szCs w:val="22"/>
        </w:rPr>
        <w:t xml:space="preserve">Las aguas residuales domésticas (ARD), generadas en el predio se conducen a un Sistema de Tratamiento de Aguas Residuales Domésticas (STARD) prefabricado de 2000Lts de capacidad, compuesto por trampa de grasas (125Lts), tanque séptico(1000Lts), filtro anaeróbico de falso fondo (1000Lts )y sistema de disposición final de pozo de absorción con capacidad calculada hasta </w:t>
      </w:r>
      <w:r>
        <w:rPr>
          <w:rFonts w:ascii="Arial" w:hAnsi="Arial" w:cs="Arial"/>
          <w:color w:val="000000"/>
          <w:sz w:val="22"/>
          <w:szCs w:val="22"/>
        </w:rPr>
        <w:lastRenderedPageBreak/>
        <w:t>para 4 personas. El diseño de cada una de las unidades que componen el sistema es estándar y sus especificaciones se encuentran inmersas en el manual de instalación del fabricante.</w:t>
      </w:r>
    </w:p>
    <w:p w:rsidR="00D33BE0" w:rsidRDefault="00D33BE0" w:rsidP="00D33BE0"/>
    <w:p w:rsidR="00D33BE0" w:rsidRDefault="00D33BE0" w:rsidP="00D33BE0">
      <w:pPr>
        <w:pStyle w:val="NormalWeb"/>
        <w:spacing w:before="0" w:beforeAutospacing="0" w:after="160" w:afterAutospacing="0"/>
        <w:jc w:val="both"/>
      </w:pPr>
      <w:r>
        <w:rPr>
          <w:rFonts w:ascii="Arial" w:hAnsi="Arial" w:cs="Arial"/>
          <w:color w:val="000000"/>
          <w:sz w:val="22"/>
          <w:szCs w:val="22"/>
        </w:rPr>
        <w:t>Imagen 1. </w:t>
      </w:r>
    </w:p>
    <w:p w:rsidR="00D33BE0" w:rsidRDefault="00D33BE0" w:rsidP="00D33BE0">
      <w:pPr>
        <w:pStyle w:val="NormalWeb"/>
        <w:spacing w:before="0" w:beforeAutospacing="0" w:after="160" w:afterAutospacing="0"/>
        <w:jc w:val="center"/>
      </w:pPr>
      <w:r>
        <w:rPr>
          <w:rFonts w:ascii="Arial" w:hAnsi="Arial" w:cs="Arial"/>
          <w:noProof/>
          <w:color w:val="000000"/>
          <w:sz w:val="22"/>
          <w:szCs w:val="22"/>
          <w:bdr w:val="none" w:sz="0" w:space="0" w:color="auto" w:frame="1"/>
        </w:rPr>
        <w:drawing>
          <wp:inline distT="0" distB="0" distL="0" distR="0">
            <wp:extent cx="5448300" cy="1990725"/>
            <wp:effectExtent l="0" t="0" r="0" b="9525"/>
            <wp:docPr id="26" name="Imagen 26" descr="https://lh5.googleusercontent.com/5Dy_XTskFdmkvdUZAfcQ_z3znymNraH5rwG5nxBb_caWlpi6Tww7S7M-lM_yqFlaFaxB6M-CLaPL8GNX9mdnhuB-1kzUP0pKHoigb1gWA44A3rcXZhBRJQXKOrJ6iC6XJcBSJscTmFxORcbJ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5Dy_XTskFdmkvdUZAfcQ_z3znymNraH5rwG5nxBb_caWlpi6Tww7S7M-lM_yqFlaFaxB6M-CLaPL8GNX9mdnhuB-1kzUP0pKHoigb1gWA44A3rcXZhBRJQXKOrJ6iC6XJcBSJscTmFxORcbJ1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D33BE0" w:rsidRDefault="00D33BE0" w:rsidP="00D33BE0">
      <w:pPr>
        <w:pStyle w:val="NormalWeb"/>
        <w:spacing w:before="0" w:beforeAutospacing="0" w:after="200" w:afterAutospacing="0"/>
        <w:jc w:val="center"/>
      </w:pPr>
      <w:r>
        <w:rPr>
          <w:rFonts w:ascii="Arial" w:hAnsi="Arial" w:cs="Arial"/>
          <w:b/>
          <w:bCs/>
          <w:color w:val="000000"/>
          <w:sz w:val="18"/>
          <w:szCs w:val="18"/>
        </w:rPr>
        <w:t>2</w:t>
      </w:r>
      <w:r>
        <w:rPr>
          <w:b/>
          <w:bCs/>
          <w:color w:val="000000"/>
          <w:sz w:val="18"/>
          <w:szCs w:val="18"/>
        </w:rPr>
        <w:t>Sistema de Tratamiento de Aguas Residuales Domésticas</w:t>
      </w:r>
    </w:p>
    <w:p w:rsidR="00D33BE0" w:rsidRDefault="00D33BE0" w:rsidP="00D33BE0"/>
    <w:p w:rsidR="00D33BE0" w:rsidRDefault="00D33BE0" w:rsidP="00D33BE0">
      <w:pPr>
        <w:pStyle w:val="NormalWeb"/>
        <w:spacing w:before="0" w:beforeAutospacing="0" w:after="160" w:afterAutospacing="0"/>
        <w:jc w:val="both"/>
      </w:pPr>
      <w:r>
        <w:rPr>
          <w:rFonts w:ascii="Arial" w:hAnsi="Arial" w:cs="Arial"/>
          <w:color w:val="000000"/>
          <w:sz w:val="22"/>
          <w:szCs w:val="22"/>
          <w:u w:val="single"/>
        </w:rPr>
        <w:t>Disposición final del efluente</w:t>
      </w:r>
      <w:r>
        <w:rPr>
          <w:rFonts w:ascii="Arial" w:hAnsi="Arial" w:cs="Arial"/>
          <w:color w:val="000000"/>
          <w:sz w:val="22"/>
          <w:szCs w:val="22"/>
        </w:rPr>
        <w:t>:</w:t>
      </w:r>
      <w:r>
        <w:rPr>
          <w:rFonts w:ascii="Arial" w:hAnsi="Arial" w:cs="Arial"/>
          <w:b/>
          <w:bCs/>
          <w:color w:val="000000"/>
          <w:sz w:val="22"/>
          <w:szCs w:val="22"/>
        </w:rPr>
        <w:t xml:space="preserve"> </w:t>
      </w:r>
      <w:r>
        <w:rPr>
          <w:rFonts w:ascii="Arial" w:hAnsi="Arial" w:cs="Arial"/>
          <w:color w:val="000000"/>
          <w:sz w:val="22"/>
          <w:szCs w:val="22"/>
        </w:rPr>
        <w:t>Como disposición final para el tratamiento de las aguas residuales domésticas tratadas se opta por conducir dichas aguas para  infiltración al suelo mediante pozo de absorción. La tasa de percolación adquirida a partir del ensayo de permeabilidad realizado  en el predio es de 60,99min/2.5cm. Se revela un suelo limo de tipo arcilloso de absorción media, a partir de esto, el campo de infiltración presenta dimensiones de 2.50m de altura y 2m de diámetro. </w:t>
      </w:r>
    </w:p>
    <w:p w:rsidR="00D33BE0" w:rsidRDefault="00D33BE0" w:rsidP="00D33BE0"/>
    <w:p w:rsidR="00D33BE0" w:rsidRDefault="00D33BE0" w:rsidP="00D33BE0">
      <w:pPr>
        <w:pStyle w:val="NormalWeb"/>
        <w:spacing w:before="0" w:beforeAutospacing="0" w:after="160" w:afterAutospacing="0"/>
        <w:jc w:val="both"/>
      </w:pPr>
      <w:r>
        <w:rPr>
          <w:rFonts w:ascii="Arial" w:hAnsi="Arial" w:cs="Arial"/>
          <w:color w:val="000000"/>
          <w:sz w:val="22"/>
          <w:szCs w:val="22"/>
          <w:u w:val="single"/>
        </w:rPr>
        <w:t>Área de disposición del vertimiento:</w:t>
      </w:r>
      <w:r>
        <w:rPr>
          <w:rFonts w:ascii="Arial" w:hAnsi="Arial" w:cs="Arial"/>
          <w:color w:val="000000"/>
          <w:sz w:val="22"/>
          <w:szCs w:val="22"/>
        </w:rPr>
        <w:t xml:space="preserve"> para la disposición final de las aguas en el predio, se determino un área necesaria de 9.36m</w:t>
      </w:r>
      <w:r>
        <w:rPr>
          <w:rFonts w:ascii="Arial" w:hAnsi="Arial" w:cs="Arial"/>
          <w:color w:val="000000"/>
          <w:sz w:val="13"/>
          <w:szCs w:val="13"/>
          <w:vertAlign w:val="superscript"/>
        </w:rPr>
        <w:t>2</w:t>
      </w:r>
      <w:r>
        <w:rPr>
          <w:rFonts w:ascii="Arial" w:hAnsi="Arial" w:cs="Arial"/>
          <w:color w:val="000000"/>
          <w:sz w:val="22"/>
          <w:szCs w:val="22"/>
        </w:rPr>
        <w:t>, la misma esta contempladas en las coordenadas N = 4° 29’ 44.69” y E= 75° 41’ 41.95” para una latitud de 1358 m.s.n.m</w:t>
      </w:r>
    </w:p>
    <w:p w:rsidR="00D33BE0" w:rsidRDefault="00D33BE0" w:rsidP="00D33BE0">
      <w:pPr>
        <w:pStyle w:val="NormalWeb"/>
        <w:spacing w:before="0" w:beforeAutospacing="0" w:after="160" w:afterAutospacing="0"/>
        <w:ind w:right="284"/>
        <w:jc w:val="both"/>
      </w:pPr>
      <w:r>
        <w:rPr>
          <w:rFonts w:ascii="Arial" w:hAnsi="Arial" w:cs="Arial"/>
          <w:b/>
          <w:bCs/>
          <w:color w:val="000000"/>
          <w:sz w:val="22"/>
          <w:szCs w:val="22"/>
          <w:u w:val="single"/>
        </w:rPr>
        <w:t>PARAGRAFO 1:</w:t>
      </w:r>
      <w:r>
        <w:rPr>
          <w:rFonts w:ascii="Arial" w:hAnsi="Arial" w:cs="Arial"/>
          <w:color w:val="000000"/>
          <w:sz w:val="22"/>
          <w:szCs w:val="22"/>
          <w:u w:val="single"/>
        </w:rPr>
        <w:t xml:space="preserve"> El permiso de vertimientos que se otorga, es únicamente para el tratamiento de las aguas residuales de tipo doméstico </w:t>
      </w:r>
      <w:r>
        <w:rPr>
          <w:rFonts w:ascii="Arial" w:hAnsi="Arial" w:cs="Arial"/>
          <w:color w:val="000000"/>
          <w:sz w:val="22"/>
          <w:szCs w:val="22"/>
          <w:u w:val="single"/>
        </w:rPr>
        <w:lastRenderedPageBreak/>
        <w:t xml:space="preserve">(Implementación de una solución individual de saneamiento) que se generarían como resultado de la actividad domestica para la vivienda campestre para el predio denominado: </w:t>
      </w:r>
      <w:r>
        <w:rPr>
          <w:rFonts w:ascii="Arial" w:hAnsi="Arial" w:cs="Arial"/>
          <w:b/>
          <w:bCs/>
          <w:color w:val="000000"/>
          <w:sz w:val="22"/>
          <w:szCs w:val="22"/>
          <w:u w:val="single"/>
        </w:rPr>
        <w:t>1) URBANIZACION CAMPESTRE SENDEROS DE BRUSELAS ETAPA lI LOTE 63,</w:t>
      </w:r>
      <w:r>
        <w:rPr>
          <w:rFonts w:ascii="Arial" w:hAnsi="Arial" w:cs="Arial"/>
          <w:color w:val="000000"/>
          <w:sz w:val="22"/>
          <w:szCs w:val="22"/>
          <w:u w:val="single"/>
        </w:rPr>
        <w:t xml:space="preserve"> ubicado en la Vereda</w:t>
      </w:r>
      <w:r>
        <w:rPr>
          <w:rFonts w:ascii="Arial" w:hAnsi="Arial" w:cs="Arial"/>
          <w:b/>
          <w:bCs/>
          <w:color w:val="000000"/>
          <w:sz w:val="22"/>
          <w:szCs w:val="22"/>
          <w:u w:val="single"/>
        </w:rPr>
        <w:t xml:space="preserve"> PARAJE GRANADA</w:t>
      </w:r>
      <w:r>
        <w:rPr>
          <w:rFonts w:ascii="Arial" w:hAnsi="Arial" w:cs="Arial"/>
          <w:color w:val="000000"/>
          <w:sz w:val="22"/>
          <w:szCs w:val="22"/>
          <w:u w:val="single"/>
        </w:rPr>
        <w:t xml:space="preserve">, del Municipio de </w:t>
      </w:r>
      <w:r>
        <w:rPr>
          <w:rFonts w:ascii="Arial" w:hAnsi="Arial" w:cs="Arial"/>
          <w:b/>
          <w:bCs/>
          <w:color w:val="000000"/>
          <w:sz w:val="22"/>
          <w:szCs w:val="22"/>
          <w:u w:val="single"/>
        </w:rPr>
        <w:t xml:space="preserve">ARMENIA (Q), </w:t>
      </w:r>
      <w:r>
        <w:rPr>
          <w:rFonts w:ascii="Arial" w:hAnsi="Arial" w:cs="Arial"/>
          <w:color w:val="000000"/>
          <w:sz w:val="22"/>
          <w:szCs w:val="22"/>
          <w:u w:val="single"/>
        </w:rPr>
        <w:t>vivienda que se encuentra en construccion.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33BE0" w:rsidRDefault="00D33BE0" w:rsidP="00D33BE0">
      <w:pPr>
        <w:pStyle w:val="NormalWeb"/>
        <w:spacing w:before="0" w:beforeAutospacing="0" w:after="160" w:afterAutospacing="0"/>
        <w:jc w:val="both"/>
      </w:pPr>
      <w:r>
        <w:rPr>
          <w:rFonts w:ascii="Arial" w:hAnsi="Arial" w:cs="Arial"/>
          <w:b/>
          <w:bCs/>
          <w:color w:val="000000"/>
          <w:sz w:val="22"/>
          <w:szCs w:val="22"/>
          <w:u w:val="single"/>
        </w:rPr>
        <w:lastRenderedPageBreak/>
        <w:t>PARAGRAFO 2:</w:t>
      </w:r>
      <w:r>
        <w:rPr>
          <w:rFonts w:ascii="Arial" w:hAnsi="Arial" w:cs="Arial"/>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TERCERO: </w:t>
      </w:r>
      <w:r>
        <w:rPr>
          <w:rFonts w:ascii="Arial" w:hAnsi="Arial" w:cs="Arial"/>
          <w:color w:val="000000"/>
          <w:sz w:val="22"/>
          <w:szCs w:val="22"/>
        </w:rPr>
        <w:t xml:space="preserve">El permiso de vertimientos que se otorga mediante la presente resolución, conlleva la imposición de condiciones y obligaciones, al señor </w:t>
      </w:r>
      <w:r>
        <w:rPr>
          <w:rFonts w:ascii="Arial" w:hAnsi="Arial" w:cs="Arial"/>
          <w:b/>
          <w:bCs/>
          <w:color w:val="000000"/>
          <w:sz w:val="22"/>
          <w:szCs w:val="22"/>
        </w:rPr>
        <w:t>CESAR FERNANDO CELIS MONDRAGON</w:t>
      </w:r>
      <w:r>
        <w:rPr>
          <w:rFonts w:ascii="Arial" w:hAnsi="Arial" w:cs="Arial"/>
          <w:color w:val="000000"/>
          <w:sz w:val="22"/>
          <w:szCs w:val="22"/>
        </w:rPr>
        <w:t>, quien actúa en calidad de propietario y titular del presente permiso para que cumpla con lo siguiente:</w:t>
      </w:r>
    </w:p>
    <w:p w:rsidR="00D33BE0" w:rsidRDefault="00D33BE0" w:rsidP="00D33BE0">
      <w:pPr>
        <w:pStyle w:val="NormalWeb"/>
        <w:numPr>
          <w:ilvl w:val="0"/>
          <w:numId w:val="21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33BE0" w:rsidRDefault="00D33BE0" w:rsidP="00D33BE0"/>
    <w:p w:rsidR="00D33BE0" w:rsidRDefault="00D33BE0" w:rsidP="00D33BE0">
      <w:pPr>
        <w:pStyle w:val="NormalWeb"/>
        <w:numPr>
          <w:ilvl w:val="0"/>
          <w:numId w:val="220"/>
        </w:numPr>
        <w:spacing w:before="0" w:beforeAutospacing="0" w:after="0" w:afterAutospacing="0"/>
        <w:jc w:val="both"/>
        <w:textAlignment w:val="baseline"/>
        <w:rPr>
          <w:rFonts w:ascii="Arial" w:hAnsi="Arial" w:cs="Arial"/>
          <w:color w:val="000000"/>
        </w:rPr>
      </w:pPr>
      <w:r>
        <w:rPr>
          <w:rFonts w:ascii="Arial" w:hAnsi="Arial" w:cs="Arial"/>
          <w:color w:val="000000"/>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D33BE0" w:rsidRDefault="00D33BE0" w:rsidP="00D33BE0"/>
    <w:p w:rsidR="00D33BE0" w:rsidRDefault="00D33BE0" w:rsidP="00D33BE0">
      <w:pPr>
        <w:pStyle w:val="NormalWeb"/>
        <w:numPr>
          <w:ilvl w:val="0"/>
          <w:numId w:val="221"/>
        </w:numPr>
        <w:spacing w:before="0" w:beforeAutospacing="0" w:after="200" w:afterAutospacing="0"/>
        <w:jc w:val="both"/>
        <w:textAlignment w:val="baseline"/>
        <w:rPr>
          <w:rFonts w:ascii="Arial" w:hAnsi="Arial" w:cs="Arial"/>
          <w:color w:val="000000"/>
        </w:rPr>
      </w:pPr>
      <w:r>
        <w:rPr>
          <w:rFonts w:ascii="Arial" w:hAnsi="Arial" w:cs="Arial"/>
          <w:color w:val="000000"/>
        </w:rPr>
        <w:lastRenderedPageBreak/>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33BE0" w:rsidRDefault="00D33BE0" w:rsidP="00D33BE0">
      <w:pPr>
        <w:pStyle w:val="NormalWeb"/>
        <w:numPr>
          <w:ilvl w:val="0"/>
          <w:numId w:val="221"/>
        </w:numPr>
        <w:spacing w:before="0" w:beforeAutospacing="0" w:after="200" w:afterAutospacing="0"/>
        <w:jc w:val="both"/>
        <w:textAlignment w:val="baseline"/>
        <w:rPr>
          <w:rFonts w:ascii="Arial" w:hAnsi="Arial" w:cs="Arial"/>
          <w:color w:val="000000"/>
          <w:sz w:val="22"/>
          <w:szCs w:val="22"/>
        </w:rPr>
      </w:pPr>
      <w:r>
        <w:rPr>
          <w:rFonts w:ascii="Arial" w:hAnsi="Arial" w:cs="Arial"/>
          <w:color w:val="000000"/>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D33BE0" w:rsidRDefault="00D33BE0" w:rsidP="00D33BE0">
      <w:pPr>
        <w:pStyle w:val="NormalWeb"/>
        <w:numPr>
          <w:ilvl w:val="0"/>
          <w:numId w:val="221"/>
        </w:numPr>
        <w:spacing w:before="0" w:beforeAutospacing="0" w:after="0" w:afterAutospacing="0"/>
        <w:jc w:val="both"/>
        <w:textAlignment w:val="baseline"/>
        <w:rPr>
          <w:rFonts w:ascii="Arial" w:hAnsi="Arial" w:cs="Arial"/>
          <w:color w:val="000000"/>
        </w:rPr>
      </w:pPr>
      <w:r>
        <w:rPr>
          <w:rFonts w:ascii="Arial" w:hAnsi="Arial" w:cs="Arial"/>
          <w:color w:val="000000"/>
        </w:rPr>
        <w:t xml:space="preserve">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w:t>
      </w:r>
      <w:r>
        <w:rPr>
          <w:rFonts w:ascii="Arial" w:hAnsi="Arial" w:cs="Arial"/>
          <w:color w:val="000000"/>
        </w:rPr>
        <w:lastRenderedPageBreak/>
        <w:t>jurídicas al permiso de vertimientos otorgado.</w:t>
      </w:r>
    </w:p>
    <w:p w:rsidR="00D33BE0" w:rsidRDefault="00D33BE0" w:rsidP="00D33BE0"/>
    <w:p w:rsidR="00D33BE0" w:rsidRDefault="00D33BE0" w:rsidP="00D33BE0">
      <w:pPr>
        <w:pStyle w:val="NormalWeb"/>
        <w:numPr>
          <w:ilvl w:val="0"/>
          <w:numId w:val="222"/>
        </w:numPr>
        <w:spacing w:before="0" w:beforeAutospacing="0" w:after="0" w:afterAutospacing="0"/>
        <w:jc w:val="both"/>
        <w:textAlignment w:val="baseline"/>
        <w:rPr>
          <w:rFonts w:ascii="Arial" w:hAnsi="Arial" w:cs="Arial"/>
          <w:color w:val="000000"/>
        </w:rPr>
      </w:pPr>
      <w:r>
        <w:rPr>
          <w:rFonts w:ascii="Arial" w:hAnsi="Arial" w:cs="Arial"/>
          <w:color w:val="000000"/>
        </w:rPr>
        <w:t>El sistema de tratamiento debe corresponder al diseño propuesto y aquí avalado y cumplir con las indicaciones técnicas correspondientes.</w:t>
      </w:r>
    </w:p>
    <w:p w:rsidR="00D33BE0" w:rsidRDefault="00D33BE0" w:rsidP="00D33BE0"/>
    <w:p w:rsidR="00D33BE0" w:rsidRDefault="00D33BE0" w:rsidP="00D33BE0">
      <w:pPr>
        <w:pStyle w:val="NormalWeb"/>
        <w:numPr>
          <w:ilvl w:val="0"/>
          <w:numId w:val="223"/>
        </w:numPr>
        <w:spacing w:before="0" w:beforeAutospacing="0" w:after="0" w:afterAutospacing="0"/>
        <w:jc w:val="both"/>
        <w:textAlignment w:val="baseline"/>
        <w:rPr>
          <w:rFonts w:ascii="Arial" w:hAnsi="Arial" w:cs="Arial"/>
          <w:color w:val="000000"/>
        </w:rPr>
      </w:pPr>
      <w:r>
        <w:rPr>
          <w:rFonts w:ascii="Arial" w:hAnsi="Arial" w:cs="Arial"/>
          <w:color w:val="000000"/>
        </w:rPr>
        <w:t>En cualquier caso, el vertimiento de las aguas residuales no se debe realizar sin el tratamiento de las mismas antes de la disposición final.</w:t>
      </w:r>
    </w:p>
    <w:p w:rsidR="00D33BE0" w:rsidRDefault="00D33BE0" w:rsidP="00D33BE0"/>
    <w:p w:rsidR="00D33BE0" w:rsidRDefault="00D33BE0" w:rsidP="00D33BE0">
      <w:pPr>
        <w:pStyle w:val="NormalWeb"/>
        <w:numPr>
          <w:ilvl w:val="0"/>
          <w:numId w:val="224"/>
        </w:numPr>
        <w:spacing w:before="0" w:beforeAutospacing="0" w:after="0" w:afterAutospacing="0"/>
        <w:jc w:val="both"/>
        <w:textAlignment w:val="baseline"/>
        <w:rPr>
          <w:rFonts w:ascii="Arial" w:hAnsi="Arial" w:cs="Arial"/>
          <w:color w:val="000000"/>
        </w:rPr>
      </w:pPr>
      <w:r>
        <w:rPr>
          <w:rFonts w:ascii="Arial" w:hAnsi="Arial" w:cs="Arial"/>
          <w:color w:val="000000"/>
        </w:rPr>
        <w:t>La fuente de abastecimiento de agua corresponde a Empresas públicas de Armenia EPA.</w:t>
      </w:r>
    </w:p>
    <w:p w:rsidR="00D33BE0" w:rsidRDefault="00D33BE0" w:rsidP="00D33BE0"/>
    <w:p w:rsidR="00D33BE0" w:rsidRDefault="00D33BE0" w:rsidP="00D33BE0">
      <w:pPr>
        <w:pStyle w:val="NormalWeb"/>
        <w:numPr>
          <w:ilvl w:val="0"/>
          <w:numId w:val="225"/>
        </w:numPr>
        <w:spacing w:before="0" w:beforeAutospacing="0" w:after="200" w:afterAutospacing="0"/>
        <w:jc w:val="both"/>
        <w:textAlignment w:val="baseline"/>
        <w:rPr>
          <w:rFonts w:ascii="Arial" w:hAnsi="Arial" w:cs="Arial"/>
          <w:color w:val="000000"/>
        </w:rPr>
      </w:pPr>
      <w:r>
        <w:rPr>
          <w:rFonts w:ascii="Arial" w:hAnsi="Arial" w:cs="Arial"/>
          <w:color w:val="000000"/>
        </w:rPr>
        <w:t>para la disposición final de las aguas en el predio, se determinó un área necesaria de 9.36m</w:t>
      </w:r>
      <w:r>
        <w:rPr>
          <w:rFonts w:ascii="Arial" w:hAnsi="Arial" w:cs="Arial"/>
          <w:color w:val="000000"/>
          <w:sz w:val="14"/>
          <w:szCs w:val="14"/>
          <w:vertAlign w:val="superscript"/>
        </w:rPr>
        <w:t>2</w:t>
      </w:r>
      <w:r>
        <w:rPr>
          <w:rFonts w:ascii="Arial" w:hAnsi="Arial" w:cs="Arial"/>
          <w:color w:val="000000"/>
        </w:rPr>
        <w:t>, la misma esta contempladas en las coordenadas N = 4° 29’ 44.69” y E= 75° 41’ 41.95” para una latitud de 1358 m.s.n.m.</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PARÁGRAFO PRIMERO: </w:t>
      </w:r>
      <w:r>
        <w:rPr>
          <w:rFonts w:ascii="Arial" w:hAnsi="Arial" w:cs="Arial"/>
          <w:color w:val="000000"/>
          <w:sz w:val="22"/>
          <w:szCs w:val="22"/>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PARAGRAFO SEGUNDO: </w:t>
      </w:r>
      <w:r>
        <w:rPr>
          <w:rFonts w:ascii="Arial" w:hAnsi="Arial" w:cs="Arial"/>
          <w:color w:val="000000"/>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w:t>
      </w:r>
      <w:r>
        <w:rPr>
          <w:rFonts w:ascii="Arial" w:hAnsi="Arial" w:cs="Arial"/>
          <w:color w:val="000000"/>
          <w:sz w:val="22"/>
          <w:szCs w:val="22"/>
        </w:rPr>
        <w:lastRenderedPageBreak/>
        <w:t>realizados por personal capacitado e idóneo y/o empresas debidamente autorizadas.  </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ARTÍCULO CUARTO: INFORMAR</w:t>
      </w:r>
      <w:r>
        <w:rPr>
          <w:rFonts w:ascii="Arial" w:hAnsi="Arial" w:cs="Arial"/>
          <w:color w:val="000000"/>
          <w:sz w:val="22"/>
          <w:szCs w:val="22"/>
        </w:rPr>
        <w:t xml:space="preserve"> al señor </w:t>
      </w:r>
      <w:r>
        <w:rPr>
          <w:rFonts w:ascii="Arial" w:hAnsi="Arial" w:cs="Arial"/>
          <w:b/>
          <w:bCs/>
          <w:color w:val="000000"/>
          <w:sz w:val="22"/>
          <w:szCs w:val="22"/>
        </w:rPr>
        <w:t>CESAR FERNANDO CELIS MONDRAGON</w:t>
      </w:r>
      <w:r>
        <w:rPr>
          <w:rFonts w:ascii="Arial" w:hAnsi="Arial" w:cs="Arial"/>
          <w:color w:val="000000"/>
          <w:sz w:val="22"/>
          <w:szCs w:val="22"/>
        </w:rPr>
        <w:t>, quien actúa en calidad de propietario, que de requerirse ajustes, modificaciones o cambios al diseño del sistema de tratamiento presentado, deberá solicitar la modificación del permiso de acuerdo al artículo 2.2.3.3.5.9 de la sección 5 del decreto 1076 de 2015 (48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QUINTO: </w:t>
      </w:r>
      <w:r>
        <w:rPr>
          <w:rFonts w:ascii="Arial" w:hAnsi="Arial" w:cs="Arial"/>
          <w:color w:val="000000"/>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PARÁGRAFO: </w:t>
      </w:r>
      <w:r>
        <w:rPr>
          <w:rFonts w:ascii="Arial" w:hAnsi="Arial" w:cs="Arial"/>
          <w:color w:val="000000"/>
          <w:sz w:val="22"/>
          <w:szCs w:val="22"/>
        </w:rPr>
        <w:t>Los costos derivados del control y seguimiento al permiso de vertimiento, serán liquidados anualmente, según lo establecido en el artículo 96 de la Ley 633 de 2000, de acuerdo a las actividades realizadas por la Corporación en el respectivo año. </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SEXTO: INFORMAR </w:t>
      </w:r>
      <w:r>
        <w:rPr>
          <w:rFonts w:ascii="Arial" w:hAnsi="Arial" w:cs="Arial"/>
          <w:color w:val="000000"/>
          <w:sz w:val="22"/>
          <w:szCs w:val="22"/>
        </w:rPr>
        <w:t xml:space="preserve">del presente acto administrativo al Funcionario encargado del control y seguimiento a permisos otorgados de la Subdirección de Regulación y Control Ambiental de la C.R.Q., para su </w:t>
      </w:r>
      <w:r>
        <w:rPr>
          <w:rFonts w:ascii="Arial" w:hAnsi="Arial" w:cs="Arial"/>
          <w:color w:val="000000"/>
          <w:sz w:val="22"/>
          <w:szCs w:val="22"/>
        </w:rPr>
        <w:lastRenderedPageBreak/>
        <w:t>conocimiento e inclusión en el programa de Control y Seguimiento.</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SEPTIMO: </w:t>
      </w:r>
      <w:r>
        <w:rPr>
          <w:rFonts w:ascii="Arial" w:hAnsi="Arial" w:cs="Arial"/>
          <w:color w:val="000000"/>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ARTÍCULO OCTAVO:</w:t>
      </w:r>
      <w:r>
        <w:rPr>
          <w:rFonts w:ascii="Arial" w:hAnsi="Arial" w:cs="Arial"/>
          <w:color w:val="000000"/>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ARTÍCULO NOVENO:</w:t>
      </w:r>
      <w:r>
        <w:rPr>
          <w:rFonts w:ascii="Arial" w:hAnsi="Arial" w:cs="Arial"/>
          <w:color w:val="000000"/>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DECIMO: </w:t>
      </w:r>
      <w:r>
        <w:rPr>
          <w:rFonts w:ascii="Arial" w:hAnsi="Arial" w:cs="Arial"/>
          <w:color w:val="000000"/>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DÉCIMO PRIMERO: </w:t>
      </w:r>
      <w:r>
        <w:rPr>
          <w:rFonts w:ascii="Arial" w:hAnsi="Arial" w:cs="Arial"/>
          <w:color w:val="000000"/>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w:t>
      </w:r>
      <w:r>
        <w:rPr>
          <w:rFonts w:ascii="Arial" w:hAnsi="Arial" w:cs="Arial"/>
          <w:color w:val="000000"/>
          <w:sz w:val="22"/>
          <w:szCs w:val="22"/>
        </w:rPr>
        <w:lastRenderedPageBreak/>
        <w:t>de vertimientos que se expide para la cuenca o fuente hídrica en la cual se encuentra localizado el vertimiento.</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DÉCIMO SEGUNDO: </w:t>
      </w:r>
      <w:r>
        <w:rPr>
          <w:rFonts w:ascii="Arial" w:hAnsi="Arial" w:cs="Arial"/>
          <w:color w:val="000000"/>
          <w:sz w:val="22"/>
          <w:szCs w:val="22"/>
        </w:rPr>
        <w:t xml:space="preserve">De acuerdo a la autorización realizada el dia 28 de octubre del 2020, por parte del señor </w:t>
      </w:r>
      <w:r>
        <w:rPr>
          <w:rFonts w:ascii="Arial" w:hAnsi="Arial" w:cs="Arial"/>
          <w:b/>
          <w:bCs/>
          <w:color w:val="000000"/>
          <w:sz w:val="22"/>
          <w:szCs w:val="22"/>
        </w:rPr>
        <w:t>CESAR FERNANDO CELIS MONDRAGON</w:t>
      </w:r>
      <w:r>
        <w:rPr>
          <w:rFonts w:ascii="Arial" w:hAnsi="Arial" w:cs="Arial"/>
          <w:color w:val="000000"/>
          <w:sz w:val="22"/>
          <w:szCs w:val="22"/>
        </w:rPr>
        <w:t xml:space="preserve">, identificado con cédula de ciudadanía número 19.320.764, quien actúa en calidad de propietario inscrito del predio denominado: </w:t>
      </w:r>
      <w:r>
        <w:rPr>
          <w:rFonts w:ascii="Arial" w:hAnsi="Arial" w:cs="Arial"/>
          <w:b/>
          <w:bCs/>
          <w:color w:val="000000"/>
          <w:sz w:val="22"/>
          <w:szCs w:val="22"/>
        </w:rPr>
        <w:t>1) URBANIZACION CAMPESTRE SENDEROS DE BRUSELAS ETAPA II LOTE 63,</w:t>
      </w:r>
      <w:r>
        <w:rPr>
          <w:rFonts w:ascii="Arial" w:hAnsi="Arial" w:cs="Arial"/>
          <w:color w:val="000000"/>
          <w:sz w:val="22"/>
          <w:szCs w:val="22"/>
        </w:rPr>
        <w:t xml:space="preserve"> ubicado en la Vereda</w:t>
      </w:r>
      <w:r>
        <w:rPr>
          <w:rFonts w:ascii="Arial" w:hAnsi="Arial" w:cs="Arial"/>
          <w:b/>
          <w:bCs/>
          <w:color w:val="000000"/>
          <w:sz w:val="22"/>
          <w:szCs w:val="22"/>
        </w:rPr>
        <w:t xml:space="preserve"> PARAJE GRANADA</w:t>
      </w:r>
      <w:r>
        <w:rPr>
          <w:rFonts w:ascii="Arial" w:hAnsi="Arial" w:cs="Arial"/>
          <w:color w:val="000000"/>
          <w:sz w:val="22"/>
          <w:szCs w:val="22"/>
        </w:rPr>
        <w:t xml:space="preserve">, del Municipio de </w:t>
      </w:r>
      <w:r>
        <w:rPr>
          <w:rFonts w:ascii="Arial" w:hAnsi="Arial" w:cs="Arial"/>
          <w:b/>
          <w:bCs/>
          <w:color w:val="000000"/>
          <w:sz w:val="22"/>
          <w:szCs w:val="22"/>
        </w:rPr>
        <w:t>ARMENIA (Q),</w:t>
      </w:r>
      <w:r>
        <w:rPr>
          <w:rFonts w:ascii="Arial" w:hAnsi="Arial" w:cs="Arial"/>
          <w:color w:val="000000"/>
          <w:sz w:val="22"/>
          <w:szCs w:val="22"/>
        </w:rPr>
        <w:t xml:space="preserve"> proceder a notificar la presente resolución al correo electrónico </w:t>
      </w:r>
      <w:hyperlink r:id="rId25" w:history="1">
        <w:r>
          <w:rPr>
            <w:rStyle w:val="Hipervnculo"/>
            <w:rFonts w:ascii="Arial" w:hAnsi="Arial" w:cs="Arial"/>
            <w:sz w:val="22"/>
            <w:szCs w:val="22"/>
          </w:rPr>
          <w:t>fercelm@hotmail.com</w:t>
        </w:r>
      </w:hyperlink>
      <w:r>
        <w:rPr>
          <w:rFonts w:ascii="Arial" w:hAnsi="Arial" w:cs="Arial"/>
          <w:color w:val="000000"/>
          <w:sz w:val="22"/>
          <w:szCs w:val="22"/>
        </w:rPr>
        <w:t>, en los términos del articulo 56 de la Ley 1437 de 2011.</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DÉCIMO TERCERO: </w:t>
      </w:r>
      <w:r>
        <w:rPr>
          <w:rFonts w:ascii="Arial" w:hAnsi="Arial" w:cs="Arial"/>
          <w:color w:val="000000"/>
          <w:sz w:val="22"/>
          <w:szCs w:val="22"/>
        </w:rPr>
        <w:t>El encabezado y la parte Resolutiva de la presente Resolución, deberá ser publicada en el boletín ambiental de la C.R.Q., a costa del interesado, de conformidad con los Artículos 70 y 37 de la Ley 99 de 1993. </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ARTÍCULO DÉCIMO CUARTO: Trasladar </w:t>
      </w:r>
      <w:r>
        <w:rPr>
          <w:rFonts w:ascii="Arial" w:hAnsi="Arial" w:cs="Arial"/>
          <w:color w:val="000000"/>
          <w:sz w:val="22"/>
          <w:szCs w:val="22"/>
        </w:rPr>
        <w:t>a la secretaria de Planeación e Infraestructura del municipio de Armenia (Q), a través de la alcaldía municipal, con el fin de que se evalúen las anteriores consideraciones y si es del caso se determinen las posibles actuaciones de acuerdo a su competencia. </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ARTÍCULO DÉCIMO QUINTO:</w:t>
      </w:r>
      <w:r>
        <w:rPr>
          <w:rFonts w:ascii="Arial" w:hAnsi="Arial" w:cs="Arial"/>
          <w:color w:val="000000"/>
          <w:sz w:val="22"/>
          <w:szCs w:val="22"/>
        </w:rPr>
        <w:t xml:space="preserve"> La presente Resolución rige a partir de la fecha de ejecutoría, de conformidad con el artículo 87 del Código de Procedimiento Administrativo y de lo Contencioso Administrativo, (Ley 1437 de 2011).</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ARTICULO DECIMO SEXTO: </w:t>
      </w:r>
      <w:r>
        <w:rPr>
          <w:rFonts w:ascii="Arial" w:hAnsi="Arial" w:cs="Arial"/>
          <w:color w:val="000000"/>
          <w:sz w:val="22"/>
          <w:szCs w:val="22"/>
        </w:rPr>
        <w:t xml:space="preserve">Contra el presente acto administrativo procede únicamente el recurso de reposición, el cual debe interponerse ante el funcionario que profirió el acto y deberá ser interpuesto por el solicitante o apoderado debidamente constituido, dentro de los </w:t>
      </w:r>
      <w:r>
        <w:rPr>
          <w:rFonts w:ascii="Arial" w:hAnsi="Arial" w:cs="Arial"/>
          <w:color w:val="000000"/>
          <w:sz w:val="22"/>
          <w:szCs w:val="22"/>
        </w:rPr>
        <w:lastRenderedPageBreak/>
        <w:t>diez (10) días siguientes a la notificación, tal como lo dispone la ley 1437 del 2011.</w:t>
      </w:r>
    </w:p>
    <w:p w:rsidR="00D33BE0" w:rsidRDefault="00D33BE0" w:rsidP="00D33BE0">
      <w:pPr>
        <w:pStyle w:val="NormalWeb"/>
        <w:spacing w:before="0" w:beforeAutospacing="0" w:after="160" w:afterAutospacing="0"/>
        <w:jc w:val="both"/>
      </w:pPr>
      <w:r>
        <w:rPr>
          <w:rFonts w:ascii="Arial" w:hAnsi="Arial" w:cs="Arial"/>
          <w:b/>
          <w:bCs/>
          <w:color w:val="000000"/>
          <w:sz w:val="22"/>
          <w:szCs w:val="22"/>
        </w:rPr>
        <w:t xml:space="preserve">ARTICULO DECIMO SEPTIMO: </w:t>
      </w:r>
      <w:r>
        <w:rPr>
          <w:rFonts w:ascii="Arial" w:hAnsi="Arial" w:cs="Arial"/>
          <w:color w:val="000000"/>
          <w:sz w:val="22"/>
          <w:szCs w:val="22"/>
        </w:rPr>
        <w:t>El responsable del proyecto deberá dar estricto cumplimiento al permiso aprobado y cada una de las especificaciones técnicas señaladas en el concepto técnico.</w:t>
      </w:r>
    </w:p>
    <w:p w:rsidR="00D33BE0" w:rsidRDefault="00D33BE0" w:rsidP="00D33BE0">
      <w:pPr>
        <w:pStyle w:val="NormalWeb"/>
        <w:spacing w:before="0" w:beforeAutospacing="0" w:after="160" w:afterAutospacing="0"/>
        <w:jc w:val="center"/>
      </w:pPr>
      <w:r>
        <w:rPr>
          <w:rFonts w:ascii="Arial" w:hAnsi="Arial" w:cs="Arial"/>
          <w:b/>
          <w:bCs/>
          <w:color w:val="000000"/>
          <w:sz w:val="22"/>
          <w:szCs w:val="22"/>
        </w:rPr>
        <w:t>NOTIFÍQUESE, PUBLÍQUESE Y CÚMPLASE</w:t>
      </w:r>
    </w:p>
    <w:p w:rsidR="00D33BE0" w:rsidRDefault="00D33BE0" w:rsidP="00D33BE0">
      <w:pPr>
        <w:pStyle w:val="NormalWeb"/>
        <w:spacing w:before="0" w:beforeAutospacing="0" w:after="0" w:afterAutospacing="0"/>
        <w:jc w:val="center"/>
      </w:pPr>
      <w:r>
        <w:rPr>
          <w:rFonts w:ascii="Arial" w:hAnsi="Arial" w:cs="Arial"/>
          <w:b/>
          <w:bCs/>
          <w:color w:val="000000"/>
          <w:sz w:val="22"/>
          <w:szCs w:val="22"/>
        </w:rPr>
        <w:t>CARLOS ARIEL TRUKE OSPINA</w:t>
      </w:r>
    </w:p>
    <w:p w:rsidR="00D33BE0" w:rsidRDefault="00D33BE0" w:rsidP="00D33BE0">
      <w:pPr>
        <w:pStyle w:val="NormalWeb"/>
        <w:spacing w:before="0" w:beforeAutospacing="0" w:after="0" w:afterAutospacing="0"/>
        <w:jc w:val="center"/>
      </w:pPr>
      <w:r>
        <w:rPr>
          <w:rFonts w:ascii="Arial" w:hAnsi="Arial" w:cs="Arial"/>
          <w:color w:val="000000"/>
          <w:sz w:val="22"/>
          <w:szCs w:val="22"/>
        </w:rPr>
        <w:t>Subdirector de Regulación y Control Ambiental</w:t>
      </w:r>
    </w:p>
    <w:p w:rsidR="00D33BE0" w:rsidRDefault="00D33BE0" w:rsidP="004A4630">
      <w:pPr>
        <w:jc w:val="center"/>
        <w:rPr>
          <w:rFonts w:ascii="Arial" w:eastAsia="Times New Roman" w:hAnsi="Arial" w:cs="Arial"/>
          <w:color w:val="000000"/>
          <w:sz w:val="22"/>
          <w:szCs w:val="22"/>
          <w:lang w:eastAsia="es-CO"/>
        </w:rPr>
      </w:pPr>
    </w:p>
    <w:p w:rsidR="00D33BE0" w:rsidRPr="00D33BE0" w:rsidRDefault="00D33BE0" w:rsidP="00D33BE0">
      <w:pPr>
        <w:jc w:val="center"/>
        <w:rPr>
          <w:rFonts w:ascii="Tahoma" w:eastAsia="Times New Roman" w:hAnsi="Tahoma" w:cs="Tahoma"/>
          <w:b/>
          <w:i/>
          <w:color w:val="000000"/>
          <w:szCs w:val="22"/>
          <w:lang w:eastAsia="es-CO"/>
        </w:rPr>
      </w:pPr>
      <w:r w:rsidRPr="00D33BE0">
        <w:rPr>
          <w:rFonts w:ascii="Tahoma" w:eastAsia="Times New Roman" w:hAnsi="Tahoma" w:cs="Tahoma"/>
          <w:b/>
          <w:i/>
          <w:color w:val="000000"/>
          <w:szCs w:val="22"/>
          <w:lang w:eastAsia="es-CO"/>
        </w:rPr>
        <w:t>RESOLUCIÓN No. 2803</w:t>
      </w:r>
    </w:p>
    <w:p w:rsidR="00D33BE0" w:rsidRPr="00D33BE0" w:rsidRDefault="00D33BE0" w:rsidP="00D33BE0">
      <w:pPr>
        <w:jc w:val="center"/>
        <w:rPr>
          <w:rFonts w:ascii="Tahoma" w:eastAsia="Times New Roman" w:hAnsi="Tahoma" w:cs="Tahoma"/>
          <w:b/>
          <w:i/>
          <w:color w:val="000000"/>
          <w:szCs w:val="22"/>
          <w:lang w:eastAsia="es-CO"/>
        </w:rPr>
      </w:pPr>
      <w:r w:rsidRPr="00D33BE0">
        <w:rPr>
          <w:rFonts w:ascii="Tahoma" w:eastAsia="Times New Roman" w:hAnsi="Tahoma" w:cs="Tahoma"/>
          <w:b/>
          <w:i/>
          <w:color w:val="000000"/>
          <w:szCs w:val="22"/>
          <w:lang w:eastAsia="es-CO"/>
        </w:rPr>
        <w:t>ARMENIA QUINDIO, 02 DE DICIEMBRE DE 2020</w:t>
      </w:r>
    </w:p>
    <w:p w:rsidR="00D33BE0" w:rsidRPr="00D33BE0" w:rsidRDefault="00D33BE0" w:rsidP="00D33BE0">
      <w:pPr>
        <w:jc w:val="center"/>
        <w:rPr>
          <w:rFonts w:ascii="Tahoma" w:eastAsia="Times New Roman" w:hAnsi="Tahoma" w:cs="Tahoma"/>
          <w:b/>
          <w:i/>
          <w:color w:val="000000"/>
          <w:szCs w:val="22"/>
          <w:lang w:eastAsia="es-CO"/>
        </w:rPr>
      </w:pPr>
      <w:r w:rsidRPr="00D33BE0">
        <w:rPr>
          <w:rFonts w:ascii="Tahoma" w:eastAsia="Times New Roman" w:hAnsi="Tahoma" w:cs="Tahoma"/>
          <w:b/>
          <w:i/>
          <w:color w:val="000000"/>
          <w:szCs w:val="22"/>
          <w:lang w:eastAsia="es-CO"/>
        </w:rPr>
        <w:t>“POR MEDIO DEL CUAL SE OTORGA UN PERMISO DE VERTIMIENTO DE AGUAS</w:t>
      </w:r>
    </w:p>
    <w:p w:rsidR="00D33BE0" w:rsidRDefault="00D33BE0" w:rsidP="00D33BE0">
      <w:pPr>
        <w:jc w:val="center"/>
        <w:rPr>
          <w:rFonts w:ascii="Tahoma" w:eastAsia="Times New Roman" w:hAnsi="Tahoma" w:cs="Tahoma"/>
          <w:b/>
          <w:i/>
          <w:color w:val="000000"/>
          <w:szCs w:val="22"/>
          <w:lang w:eastAsia="es-CO"/>
        </w:rPr>
      </w:pPr>
      <w:r w:rsidRPr="00D33BE0">
        <w:rPr>
          <w:rFonts w:ascii="Tahoma" w:eastAsia="Times New Roman" w:hAnsi="Tahoma" w:cs="Tahoma"/>
          <w:b/>
          <w:i/>
          <w:color w:val="000000"/>
          <w:szCs w:val="22"/>
          <w:lang w:eastAsia="es-CO"/>
        </w:rPr>
        <w:t>RESIDUALES DOMÉSTICAS Y SE ADOPTAN OTRAS DISPOSICIONES”</w:t>
      </w:r>
    </w:p>
    <w:p w:rsidR="00D33BE0" w:rsidRDefault="00D33BE0" w:rsidP="00D33BE0">
      <w:pPr>
        <w:jc w:val="center"/>
        <w:rPr>
          <w:rFonts w:ascii="Tahoma" w:eastAsia="Times New Roman" w:hAnsi="Tahoma" w:cs="Tahoma"/>
          <w:b/>
          <w:i/>
          <w:color w:val="000000"/>
          <w:szCs w:val="22"/>
          <w:lang w:eastAsia="es-CO"/>
        </w:rPr>
      </w:pPr>
    </w:p>
    <w:p w:rsidR="00D33BE0" w:rsidRPr="00D33BE0" w:rsidRDefault="00D33BE0" w:rsidP="00D33BE0">
      <w:pPr>
        <w:jc w:val="center"/>
        <w:rPr>
          <w:rFonts w:ascii="Tahoma" w:eastAsia="Times New Roman" w:hAnsi="Tahoma" w:cs="Tahoma"/>
          <w:b/>
          <w:i/>
          <w:color w:val="000000"/>
          <w:szCs w:val="22"/>
          <w:lang w:eastAsia="es-CO"/>
        </w:rPr>
      </w:pPr>
    </w:p>
    <w:p w:rsidR="00D33BE0" w:rsidRPr="00D33BE0" w:rsidRDefault="00D33BE0" w:rsidP="00D33BE0">
      <w:pPr>
        <w:spacing w:after="160"/>
        <w:jc w:val="center"/>
        <w:rPr>
          <w:rFonts w:eastAsia="Times New Roman"/>
          <w:lang w:eastAsia="es-CO"/>
        </w:rPr>
      </w:pPr>
      <w:r w:rsidRPr="00D33BE0">
        <w:rPr>
          <w:rFonts w:ascii="Arial" w:eastAsia="Times New Roman" w:hAnsi="Arial" w:cs="Arial"/>
          <w:b/>
          <w:bCs/>
          <w:color w:val="000000"/>
          <w:sz w:val="22"/>
          <w:szCs w:val="22"/>
          <w:lang w:eastAsia="es-CO"/>
        </w:rPr>
        <w:t>RESUELVE</w:t>
      </w:r>
    </w:p>
    <w:p w:rsidR="00D33BE0" w:rsidRPr="00D33BE0" w:rsidRDefault="00D33BE0" w:rsidP="00D33BE0">
      <w:pPr>
        <w:spacing w:after="160"/>
        <w:ind w:right="4"/>
        <w:jc w:val="both"/>
        <w:rPr>
          <w:rFonts w:eastAsia="Times New Roman"/>
          <w:lang w:eastAsia="es-CO"/>
        </w:rPr>
      </w:pPr>
      <w:r w:rsidRPr="00D33BE0">
        <w:rPr>
          <w:rFonts w:ascii="Arial" w:eastAsia="Times New Roman" w:hAnsi="Arial" w:cs="Arial"/>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D33BE0">
        <w:rPr>
          <w:rFonts w:ascii="Arial" w:eastAsia="Times New Roman" w:hAnsi="Arial" w:cs="Arial"/>
          <w:color w:val="000000"/>
          <w:sz w:val="22"/>
          <w:szCs w:val="22"/>
          <w:lang w:eastAsia="es-CO"/>
        </w:rPr>
        <w:t xml:space="preserve">al señor </w:t>
      </w:r>
      <w:r w:rsidRPr="00D33BE0">
        <w:rPr>
          <w:rFonts w:ascii="Arial" w:eastAsia="Times New Roman" w:hAnsi="Arial" w:cs="Arial"/>
          <w:b/>
          <w:bCs/>
          <w:color w:val="000000"/>
          <w:sz w:val="22"/>
          <w:szCs w:val="22"/>
          <w:lang w:eastAsia="es-CO"/>
        </w:rPr>
        <w:t>EDDIER YOHANY VALENCIA SANCHEZ</w:t>
      </w:r>
      <w:r w:rsidRPr="00D33BE0">
        <w:rPr>
          <w:rFonts w:ascii="Arial" w:eastAsia="Times New Roman" w:hAnsi="Arial" w:cs="Arial"/>
          <w:color w:val="000000"/>
          <w:sz w:val="22"/>
          <w:szCs w:val="22"/>
          <w:lang w:eastAsia="es-CO"/>
        </w:rPr>
        <w:t>, identificado con cédula de ciudadanía número 82.004.247, quien actúa en calidad de propietario inscrito del predio denominado:</w:t>
      </w:r>
      <w:r w:rsidRPr="00D33BE0">
        <w:rPr>
          <w:rFonts w:ascii="Arial" w:eastAsia="Times New Roman" w:hAnsi="Arial" w:cs="Arial"/>
          <w:b/>
          <w:bCs/>
          <w:color w:val="000000"/>
          <w:sz w:val="22"/>
          <w:szCs w:val="22"/>
          <w:lang w:eastAsia="es-CO"/>
        </w:rPr>
        <w:t>1) URBANIZACION CAMPESTRE SENDEROS DE BRUSELAS ETAPA l LOTE 32,</w:t>
      </w:r>
      <w:r w:rsidRPr="00D33BE0">
        <w:rPr>
          <w:rFonts w:ascii="Arial" w:eastAsia="Times New Roman" w:hAnsi="Arial" w:cs="Arial"/>
          <w:color w:val="000000"/>
          <w:sz w:val="22"/>
          <w:szCs w:val="22"/>
          <w:lang w:eastAsia="es-CO"/>
        </w:rPr>
        <w:t xml:space="preserve"> ubicado en la Vereda</w:t>
      </w:r>
      <w:r w:rsidRPr="00D33BE0">
        <w:rPr>
          <w:rFonts w:ascii="Arial" w:eastAsia="Times New Roman" w:hAnsi="Arial" w:cs="Arial"/>
          <w:b/>
          <w:bCs/>
          <w:color w:val="000000"/>
          <w:sz w:val="22"/>
          <w:szCs w:val="22"/>
          <w:lang w:eastAsia="es-CO"/>
        </w:rPr>
        <w:t xml:space="preserve"> PARAJE GRANADA</w:t>
      </w:r>
      <w:r w:rsidRPr="00D33BE0">
        <w:rPr>
          <w:rFonts w:ascii="Arial" w:eastAsia="Times New Roman" w:hAnsi="Arial" w:cs="Arial"/>
          <w:color w:val="000000"/>
          <w:sz w:val="22"/>
          <w:szCs w:val="22"/>
          <w:lang w:eastAsia="es-CO"/>
        </w:rPr>
        <w:t xml:space="preserve">, del </w:t>
      </w:r>
      <w:r w:rsidRPr="00D33BE0">
        <w:rPr>
          <w:rFonts w:ascii="Arial" w:eastAsia="Times New Roman" w:hAnsi="Arial" w:cs="Arial"/>
          <w:color w:val="000000"/>
          <w:sz w:val="22"/>
          <w:szCs w:val="22"/>
          <w:lang w:eastAsia="es-CO"/>
        </w:rPr>
        <w:lastRenderedPageBreak/>
        <w:t xml:space="preserve">Municipio de </w:t>
      </w:r>
      <w:r w:rsidRPr="00D33BE0">
        <w:rPr>
          <w:rFonts w:ascii="Arial" w:eastAsia="Times New Roman" w:hAnsi="Arial" w:cs="Arial"/>
          <w:b/>
          <w:bCs/>
          <w:color w:val="000000"/>
          <w:sz w:val="22"/>
          <w:szCs w:val="22"/>
          <w:lang w:eastAsia="es-CO"/>
        </w:rPr>
        <w:t>ARMENIA (Q),</w:t>
      </w:r>
      <w:r w:rsidRPr="00D33BE0">
        <w:rPr>
          <w:rFonts w:ascii="Arial" w:eastAsia="Times New Roman" w:hAnsi="Arial" w:cs="Arial"/>
          <w:color w:val="000000"/>
          <w:sz w:val="22"/>
          <w:szCs w:val="22"/>
          <w:lang w:eastAsia="es-CO"/>
        </w:rPr>
        <w:t xml:space="preserve"> identificado con matrícula inmobiliaria </w:t>
      </w:r>
      <w:r w:rsidRPr="00D33BE0">
        <w:rPr>
          <w:rFonts w:ascii="Arial" w:eastAsia="Times New Roman" w:hAnsi="Arial" w:cs="Arial"/>
          <w:b/>
          <w:bCs/>
          <w:color w:val="000000"/>
          <w:sz w:val="22"/>
          <w:szCs w:val="22"/>
          <w:lang w:eastAsia="es-CO"/>
        </w:rPr>
        <w:t>No. 280-193380</w:t>
      </w:r>
      <w:r w:rsidRPr="00D33BE0">
        <w:rPr>
          <w:rFonts w:ascii="Arial" w:eastAsia="Times New Roman" w:hAnsi="Arial" w:cs="Arial"/>
          <w:color w:val="000000"/>
          <w:sz w:val="22"/>
          <w:szCs w:val="22"/>
          <w:lang w:eastAsia="es-CO"/>
        </w:rPr>
        <w:t>, acorde con la información que presenta el siguiente cuadro:</w:t>
      </w:r>
    </w:p>
    <w:tbl>
      <w:tblPr>
        <w:tblW w:w="0" w:type="auto"/>
        <w:tblCellMar>
          <w:top w:w="15" w:type="dxa"/>
          <w:left w:w="15" w:type="dxa"/>
          <w:bottom w:w="15" w:type="dxa"/>
          <w:right w:w="15" w:type="dxa"/>
        </w:tblCellMar>
        <w:tblLook w:val="04A0" w:firstRow="1" w:lastRow="0" w:firstColumn="1" w:lastColumn="0" w:noHBand="0" w:noVBand="1"/>
      </w:tblPr>
      <w:tblGrid>
        <w:gridCol w:w="1594"/>
        <w:gridCol w:w="2461"/>
      </w:tblGrid>
      <w:tr w:rsidR="00D33BE0" w:rsidRPr="00D33BE0" w:rsidTr="00D33BE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center"/>
              <w:rPr>
                <w:rFonts w:eastAsia="Times New Roman"/>
                <w:lang w:eastAsia="es-CO"/>
              </w:rPr>
            </w:pPr>
            <w:r w:rsidRPr="00D33BE0">
              <w:rPr>
                <w:rFonts w:ascii="Arial" w:eastAsia="Times New Roman" w:hAnsi="Arial" w:cs="Arial"/>
                <w:b/>
                <w:bCs/>
                <w:color w:val="000000"/>
                <w:sz w:val="22"/>
                <w:szCs w:val="22"/>
                <w:lang w:eastAsia="es-CO"/>
              </w:rPr>
              <w:t>INFORMACIÓN GENERAL DEL VERTIMIENTO</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Urbanización Campestre Senderos de Bruselas Etapa 1 Lote 32</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Vereda Paraje Granada  Municipio de Armenia (Q)</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X:1153032  Y:988477.33</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0003000000003415800000032 </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280-193380</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Suelo</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Empresas Públicas de Armenia EPA</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Doméstico </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Doméstico (vivienda)</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0,006Lt/seg.</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lastRenderedPageBreak/>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30 días/mes.</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24 horas/día</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Intermitente</w:t>
            </w:r>
          </w:p>
        </w:tc>
      </w:tr>
    </w:tbl>
    <w:p w:rsidR="00D33BE0" w:rsidRPr="00D33BE0" w:rsidRDefault="00D33BE0" w:rsidP="00D33BE0">
      <w:pPr>
        <w:shd w:val="clear" w:color="auto" w:fill="FFFFFF"/>
        <w:jc w:val="both"/>
        <w:rPr>
          <w:rFonts w:eastAsia="Times New Roman"/>
          <w:lang w:eastAsia="es-CO"/>
        </w:rPr>
      </w:pPr>
      <w:r w:rsidRPr="00D33BE0">
        <w:rPr>
          <w:rFonts w:eastAsia="Times New Roman"/>
          <w:lang w:eastAsia="es-CO"/>
        </w:rPr>
        <w:t> </w:t>
      </w:r>
    </w:p>
    <w:p w:rsidR="00D33BE0" w:rsidRPr="00D33BE0" w:rsidRDefault="00D33BE0" w:rsidP="00D33BE0">
      <w:pPr>
        <w:shd w:val="clear" w:color="auto" w:fill="FFFFFF"/>
        <w:jc w:val="both"/>
        <w:rPr>
          <w:rFonts w:eastAsia="Times New Roman"/>
          <w:lang w:eastAsia="es-CO"/>
        </w:rPr>
      </w:pPr>
      <w:r w:rsidRPr="00D33BE0">
        <w:rPr>
          <w:rFonts w:ascii="Arial" w:eastAsia="Times New Roman" w:hAnsi="Arial" w:cs="Arial"/>
          <w:b/>
          <w:bCs/>
          <w:color w:val="000000"/>
          <w:sz w:val="22"/>
          <w:szCs w:val="22"/>
          <w:lang w:eastAsia="es-CO"/>
        </w:rPr>
        <w:t xml:space="preserve">PARÁGRAFO 1: </w:t>
      </w:r>
      <w:r w:rsidRPr="00D33BE0">
        <w:rPr>
          <w:rFonts w:ascii="Arial" w:eastAsia="Times New Roman" w:hAnsi="Arial" w:cs="Arial"/>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33BE0" w:rsidRPr="00D33BE0" w:rsidRDefault="00D33BE0" w:rsidP="00D33BE0">
      <w:pPr>
        <w:shd w:val="clear" w:color="auto" w:fill="FFFFFF"/>
        <w:jc w:val="both"/>
        <w:rPr>
          <w:rFonts w:eastAsia="Times New Roman"/>
          <w:lang w:eastAsia="es-CO"/>
        </w:rPr>
      </w:pPr>
      <w:r w:rsidRPr="00D33BE0">
        <w:rPr>
          <w:rFonts w:ascii="Arial" w:eastAsia="Times New Roman" w:hAnsi="Arial" w:cs="Arial"/>
          <w:b/>
          <w:bCs/>
          <w:color w:val="000000"/>
          <w:sz w:val="22"/>
          <w:szCs w:val="22"/>
          <w:lang w:eastAsia="es-CO"/>
        </w:rPr>
        <w:t>PARÁGRAFO 2: </w:t>
      </w:r>
      <w:r w:rsidRPr="00D33BE0">
        <w:rPr>
          <w:rFonts w:ascii="Arial" w:eastAsia="Times New Roman" w:hAnsi="Arial" w:cs="Arial"/>
          <w:color w:val="000000"/>
          <w:sz w:val="22"/>
          <w:szCs w:val="22"/>
          <w:lang w:eastAsia="es-CO"/>
        </w:rPr>
        <w:t>El usuario deberá adelantar ante la Corporación la Renovación del permiso de vertimientos mediante solicitud por escrito,</w:t>
      </w:r>
      <w:r w:rsidRPr="00D33BE0">
        <w:rPr>
          <w:rFonts w:ascii="Arial" w:eastAsia="Times New Roman" w:hAnsi="Arial" w:cs="Arial"/>
          <w:b/>
          <w:bCs/>
          <w:color w:val="000000"/>
          <w:sz w:val="22"/>
          <w:szCs w:val="22"/>
          <w:u w:val="single"/>
          <w:lang w:eastAsia="es-CO"/>
        </w:rPr>
        <w:t xml:space="preserve"> dentro del primer trimestre del último año de vigencia del permiso de vertimientos que hoy se otorga</w:t>
      </w:r>
      <w:r w:rsidRPr="00D33BE0">
        <w:rPr>
          <w:rFonts w:ascii="Arial" w:eastAsia="Times New Roman" w:hAnsi="Arial" w:cs="Arial"/>
          <w:color w:val="000000"/>
          <w:sz w:val="22"/>
          <w:szCs w:val="22"/>
          <w:lang w:eastAsia="es-CO"/>
        </w:rPr>
        <w:t>, de acuerdo al artículo 2.2.3.3.5.10 de la sección 5 del decreto 1076 de 2015 (50 del Decreto 3930 de 2010).</w:t>
      </w:r>
    </w:p>
    <w:p w:rsidR="00D33BE0" w:rsidRPr="00D33BE0" w:rsidRDefault="00D33BE0" w:rsidP="00D33BE0">
      <w:pPr>
        <w:shd w:val="clear" w:color="auto" w:fill="FFFFFF"/>
        <w:jc w:val="both"/>
        <w:rPr>
          <w:rFonts w:eastAsia="Times New Roman"/>
          <w:lang w:eastAsia="es-CO"/>
        </w:rPr>
      </w:pPr>
      <w:r w:rsidRPr="00D33BE0">
        <w:rPr>
          <w:rFonts w:ascii="Arial" w:eastAsia="Times New Roman" w:hAnsi="Arial" w:cs="Arial"/>
          <w:b/>
          <w:bCs/>
          <w:color w:val="000000"/>
          <w:sz w:val="22"/>
          <w:szCs w:val="22"/>
          <w:lang w:eastAsia="es-CO"/>
        </w:rPr>
        <w:t>PARÁGRAFO 3: </w:t>
      </w:r>
      <w:r w:rsidRPr="00D33BE0">
        <w:rPr>
          <w:rFonts w:ascii="Arial" w:eastAsia="Times New Roman" w:hAnsi="Arial" w:cs="Arial"/>
          <w:color w:val="000000"/>
          <w:sz w:val="22"/>
          <w:szCs w:val="22"/>
          <w:lang w:eastAsia="es-CO"/>
        </w:rPr>
        <w:t>El presente permiso de vertimientos, no constituye ni debe interpretarse que es una autorización para construir; con el mismo </w:t>
      </w:r>
      <w:r w:rsidRPr="00D33BE0">
        <w:rPr>
          <w:rFonts w:ascii="Arial" w:eastAsia="Times New Roman" w:hAnsi="Arial" w:cs="Arial"/>
          <w:b/>
          <w:bCs/>
          <w:color w:val="000000"/>
          <w:sz w:val="22"/>
          <w:szCs w:val="22"/>
          <w:lang w:eastAsia="es-CO"/>
        </w:rPr>
        <w:t>NO </w:t>
      </w:r>
      <w:r w:rsidRPr="00D33BE0">
        <w:rPr>
          <w:rFonts w:ascii="Arial" w:eastAsia="Times New Roman" w:hAnsi="Arial" w:cs="Arial"/>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D33BE0">
        <w:rPr>
          <w:rFonts w:ascii="Arial" w:eastAsia="Times New Roman" w:hAnsi="Arial" w:cs="Arial"/>
          <w:b/>
          <w:bCs/>
          <w:color w:val="000000"/>
          <w:sz w:val="22"/>
          <w:szCs w:val="22"/>
          <w:lang w:eastAsia="es-CO"/>
        </w:rPr>
        <w:t>NO CONSTITUYE </w:t>
      </w:r>
      <w:r w:rsidRPr="00D33BE0">
        <w:rPr>
          <w:rFonts w:ascii="Arial" w:eastAsia="Times New Roman" w:hAnsi="Arial" w:cs="Arial"/>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lastRenderedPageBreak/>
        <w:t xml:space="preserve">ARTÍCULO SEGUNDO: ACOGER </w:t>
      </w:r>
      <w:r w:rsidRPr="00D33BE0">
        <w:rPr>
          <w:rFonts w:ascii="Arial" w:eastAsia="Times New Roman" w:hAnsi="Arial" w:cs="Arial"/>
          <w:color w:val="000000"/>
          <w:sz w:val="22"/>
          <w:szCs w:val="22"/>
          <w:lang w:eastAsia="es-CO"/>
        </w:rPr>
        <w:t>el sistema de tratamiento de aguas residuales domésticas que fue presentado en las memorias de la solicitud el cual se encuentra construido en el predio denominado:</w:t>
      </w:r>
      <w:r w:rsidRPr="00D33BE0">
        <w:rPr>
          <w:rFonts w:ascii="Arial" w:eastAsia="Times New Roman" w:hAnsi="Arial" w:cs="Arial"/>
          <w:b/>
          <w:bCs/>
          <w:color w:val="000000"/>
          <w:sz w:val="22"/>
          <w:szCs w:val="22"/>
          <w:lang w:eastAsia="es-CO"/>
        </w:rPr>
        <w:t xml:space="preserve"> 1) URBANIZACION CAMPESTRE SENDEROS DE BRUSELAS ETAPA l LOTE 32,</w:t>
      </w:r>
      <w:r w:rsidRPr="00D33BE0">
        <w:rPr>
          <w:rFonts w:ascii="Arial" w:eastAsia="Times New Roman" w:hAnsi="Arial" w:cs="Arial"/>
          <w:color w:val="000000"/>
          <w:sz w:val="22"/>
          <w:szCs w:val="22"/>
          <w:lang w:eastAsia="es-CO"/>
        </w:rPr>
        <w:t xml:space="preserve"> ubicado en la Vereda</w:t>
      </w:r>
      <w:r w:rsidRPr="00D33BE0">
        <w:rPr>
          <w:rFonts w:ascii="Arial" w:eastAsia="Times New Roman" w:hAnsi="Arial" w:cs="Arial"/>
          <w:b/>
          <w:bCs/>
          <w:color w:val="000000"/>
          <w:sz w:val="22"/>
          <w:szCs w:val="22"/>
          <w:lang w:eastAsia="es-CO"/>
        </w:rPr>
        <w:t xml:space="preserve"> PARAJE GRANADA</w:t>
      </w:r>
      <w:r w:rsidRPr="00D33BE0">
        <w:rPr>
          <w:rFonts w:ascii="Arial" w:eastAsia="Times New Roman" w:hAnsi="Arial" w:cs="Arial"/>
          <w:color w:val="000000"/>
          <w:sz w:val="22"/>
          <w:szCs w:val="22"/>
          <w:lang w:eastAsia="es-CO"/>
        </w:rPr>
        <w:t xml:space="preserve">, del Municipio de </w:t>
      </w:r>
      <w:r w:rsidRPr="00D33BE0">
        <w:rPr>
          <w:rFonts w:ascii="Arial" w:eastAsia="Times New Roman" w:hAnsi="Arial" w:cs="Arial"/>
          <w:b/>
          <w:bCs/>
          <w:color w:val="000000"/>
          <w:sz w:val="22"/>
          <w:szCs w:val="22"/>
          <w:lang w:eastAsia="es-CO"/>
        </w:rPr>
        <w:t>ARMENIA (Q),</w:t>
      </w:r>
      <w:r w:rsidRPr="00D33BE0">
        <w:rPr>
          <w:rFonts w:ascii="Arial" w:eastAsia="Times New Roman" w:hAnsi="Arial" w:cs="Arial"/>
          <w:color w:val="000000"/>
          <w:sz w:val="22"/>
          <w:szCs w:val="22"/>
          <w:lang w:eastAsia="es-CO"/>
        </w:rPr>
        <w:t xml:space="preserve"> el cual es efectivo para tratar las aguas residuales con una contribución máxima para cinco (05) contribuyentes permanentes.</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EL SISTEMA DE TRATAMIENTO APROBADO CORRESPONDE CON LAS SIGUIENTES CARACTERÍSTICAS: </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Las aguas residuales domésticas (STARD), generadas en el predio se conducirán a un Sistema de Tratamiento de Aguas Residuales Domésticas (STARD) de tipo convencional en material de 2000 litros compuesto por trampa de grasas, tanque séptico y filtro anaeróbico y sistema de disposición final a pozo de absorción, con capacidad calculada hasta para 5 personas.</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u w:val="single"/>
          <w:lang w:eastAsia="es-CO"/>
        </w:rPr>
        <w:t>Trampa de grasas</w:t>
      </w:r>
      <w:r w:rsidRPr="00D33BE0">
        <w:rPr>
          <w:rFonts w:ascii="Arial" w:eastAsia="Times New Roman" w:hAnsi="Arial" w:cs="Arial"/>
          <w:color w:val="000000"/>
          <w:sz w:val="22"/>
          <w:szCs w:val="22"/>
          <w:lang w:eastAsia="es-CO"/>
        </w:rPr>
        <w:t>: La trampa de grasas será construida en material, para el pre tratamiento de las aguas residuales provenientes de la cocina. En el diseño el volumen útil de la trampa de grasas es de 280 litros.</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u w:val="single"/>
          <w:lang w:eastAsia="es-CO"/>
        </w:rPr>
        <w:t>Tanque séptico:</w:t>
      </w:r>
      <w:r w:rsidRPr="00D33BE0">
        <w:rPr>
          <w:rFonts w:ascii="Arial" w:eastAsia="Times New Roman" w:hAnsi="Arial" w:cs="Arial"/>
          <w:color w:val="000000"/>
          <w:sz w:val="22"/>
          <w:szCs w:val="22"/>
          <w:lang w:eastAsia="es-CO"/>
        </w:rPr>
        <w:t xml:space="preserve"> En memoria de cálculo se considera un tiempo de retención de 1 día, por lo que se diseña un tanque séptico con un volumen útil de 2000 litros. </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u w:val="single"/>
          <w:lang w:eastAsia="es-CO"/>
        </w:rPr>
        <w:t> Filtro Anaerobio de Flujo Ascendente FAFA:</w:t>
      </w:r>
      <w:r w:rsidRPr="00D33BE0">
        <w:rPr>
          <w:rFonts w:ascii="Arial" w:eastAsia="Times New Roman" w:hAnsi="Arial" w:cs="Arial"/>
          <w:color w:val="000000"/>
          <w:sz w:val="22"/>
          <w:szCs w:val="22"/>
          <w:lang w:eastAsia="es-CO"/>
        </w:rPr>
        <w:t>  Se diseña el FAFA con un tiempo de retención hidráulico de 12 horas según tabla E4.29 del RAS, obteniendo un volumen útil de 1000 litros, realizando un tratamiento eficiente a las aguas residuales.</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u w:val="single"/>
          <w:lang w:eastAsia="es-CO"/>
        </w:rPr>
        <w:t>Disposición final del efluente</w:t>
      </w:r>
      <w:r w:rsidRPr="00D33BE0">
        <w:rPr>
          <w:rFonts w:ascii="Arial" w:eastAsia="Times New Roman" w:hAnsi="Arial" w:cs="Arial"/>
          <w:color w:val="000000"/>
          <w:sz w:val="22"/>
          <w:szCs w:val="22"/>
          <w:lang w:eastAsia="es-CO"/>
        </w:rPr>
        <w:t>:</w:t>
      </w:r>
      <w:r w:rsidRPr="00D33BE0">
        <w:rPr>
          <w:rFonts w:ascii="Arial" w:eastAsia="Times New Roman" w:hAnsi="Arial" w:cs="Arial"/>
          <w:b/>
          <w:bCs/>
          <w:color w:val="000000"/>
          <w:sz w:val="22"/>
          <w:szCs w:val="22"/>
          <w:lang w:eastAsia="es-CO"/>
        </w:rPr>
        <w:t xml:space="preserve"> </w:t>
      </w:r>
      <w:r w:rsidRPr="00D33BE0">
        <w:rPr>
          <w:rFonts w:ascii="Arial" w:eastAsia="Times New Roman" w:hAnsi="Arial" w:cs="Arial"/>
          <w:color w:val="000000"/>
          <w:sz w:val="22"/>
          <w:szCs w:val="22"/>
          <w:lang w:eastAsia="es-CO"/>
        </w:rPr>
        <w:t xml:space="preserve">Como disposición final de las aguas residuales </w:t>
      </w:r>
      <w:r w:rsidRPr="00D33BE0">
        <w:rPr>
          <w:rFonts w:ascii="Arial" w:eastAsia="Times New Roman" w:hAnsi="Arial" w:cs="Arial"/>
          <w:color w:val="000000"/>
          <w:sz w:val="22"/>
          <w:szCs w:val="22"/>
          <w:lang w:eastAsia="es-CO"/>
        </w:rPr>
        <w:lastRenderedPageBreak/>
        <w:t>domésticas tratadas se opta por un pozo de absorción de 0.2 m de diámetro con 2,39 m de longitud que cumple con lo requerido en el diseño.</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Imagen 1. Diagrama del sistema de tratamiento de aguas residuales domésticas.</w:t>
      </w:r>
    </w:p>
    <w:p w:rsidR="00D33BE0" w:rsidRPr="00D33BE0" w:rsidRDefault="00D33BE0" w:rsidP="00D33BE0">
      <w:pPr>
        <w:spacing w:after="240"/>
        <w:rPr>
          <w:rFonts w:eastAsia="Times New Roman"/>
          <w:lang w:eastAsia="es-CO"/>
        </w:rPr>
      </w:pPr>
      <w:r w:rsidRPr="00D33BE0">
        <w:rPr>
          <w:rFonts w:eastAsia="Times New Roman"/>
          <w:lang w:eastAsia="es-CO"/>
        </w:rPr>
        <w:br/>
      </w:r>
      <w:r w:rsidRPr="00D33BE0">
        <w:rPr>
          <w:rFonts w:eastAsia="Times New Roman"/>
          <w:lang w:eastAsia="es-CO"/>
        </w:rPr>
        <w:br/>
      </w:r>
      <w:r w:rsidRPr="00D33BE0">
        <w:rPr>
          <w:rFonts w:eastAsia="Times New Roman"/>
          <w:lang w:eastAsia="es-CO"/>
        </w:rPr>
        <w:br/>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          </w:t>
      </w:r>
      <w:r w:rsidRPr="00D33BE0">
        <w:rPr>
          <w:rFonts w:ascii="Arial" w:eastAsia="Times New Roman" w:hAnsi="Arial" w:cs="Arial"/>
          <w:b/>
          <w:bCs/>
          <w:color w:val="000000"/>
          <w:sz w:val="22"/>
          <w:szCs w:val="22"/>
          <w:lang w:eastAsia="es-CO"/>
        </w:rPr>
        <w:t>Trampa de grasas</w:t>
      </w:r>
      <w:r w:rsidRPr="00D33BE0">
        <w:rPr>
          <w:rFonts w:ascii="Arial" w:eastAsia="Times New Roman" w:hAnsi="Arial" w:cs="Arial"/>
          <w:color w:val="000000"/>
          <w:sz w:val="22"/>
          <w:szCs w:val="22"/>
          <w:lang w:eastAsia="es-CO"/>
        </w:rPr>
        <w:t>            P</w:t>
      </w:r>
      <w:r w:rsidRPr="00D33BE0">
        <w:rPr>
          <w:rFonts w:ascii="Arial" w:eastAsia="Times New Roman" w:hAnsi="Arial" w:cs="Arial"/>
          <w:b/>
          <w:bCs/>
          <w:color w:val="000000"/>
          <w:sz w:val="22"/>
          <w:szCs w:val="22"/>
          <w:lang w:eastAsia="es-CO"/>
        </w:rPr>
        <w:t>ozo séptico                   Filtro anaeróbico</w:t>
      </w:r>
    </w:p>
    <w:p w:rsidR="00D33BE0" w:rsidRPr="00D33BE0" w:rsidRDefault="00D33BE0" w:rsidP="00D33BE0">
      <w:pPr>
        <w:spacing w:after="160"/>
        <w:jc w:val="both"/>
        <w:rPr>
          <w:rFonts w:eastAsia="Times New Roman"/>
          <w:lang w:eastAsia="es-CO"/>
        </w:rPr>
      </w:pPr>
      <w:r w:rsidRPr="00D33BE0">
        <w:rPr>
          <w:rFonts w:ascii="Arial" w:eastAsia="Times New Roman" w:hAnsi="Arial" w:cs="Arial"/>
          <w:noProof/>
          <w:color w:val="000000"/>
          <w:sz w:val="22"/>
          <w:szCs w:val="22"/>
          <w:bdr w:val="none" w:sz="0" w:space="0" w:color="auto" w:frame="1"/>
          <w:lang w:eastAsia="es-CO"/>
        </w:rPr>
        <w:drawing>
          <wp:inline distT="0" distB="0" distL="0" distR="0">
            <wp:extent cx="5448300" cy="1990725"/>
            <wp:effectExtent l="0" t="0" r="0" b="9525"/>
            <wp:docPr id="27" name="Imagen 27" descr="https://lh5.googleusercontent.com/C9U20qteAL80iAyNLWxuzadGj4golWJZp3R0PQfDR15ogWy6QhgGNQtK8OfGwIcOPFGhU-cNlyu-MaaZPFNK3G1hJByw_cBz8H7VVFBIpLbwCZTu989iQUtoDr45_nF_HbC6G48Sg2510BV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C9U20qteAL80iAyNLWxuzadGj4golWJZp3R0PQfDR15ogWy6QhgGNQtK8OfGwIcOPFGhU-cNlyu-MaaZPFNK3G1hJByw_cBz8H7VVFBIpLbwCZTu989iQUtoDr45_nF_HbC6G48Sg2510BVR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D33BE0" w:rsidRPr="00D33BE0" w:rsidRDefault="00D33BE0" w:rsidP="00D33BE0">
      <w:pPr>
        <w:spacing w:after="160"/>
        <w:ind w:right="284"/>
        <w:jc w:val="both"/>
        <w:rPr>
          <w:rFonts w:eastAsia="Times New Roman"/>
          <w:lang w:eastAsia="es-CO"/>
        </w:rPr>
      </w:pPr>
      <w:r w:rsidRPr="00D33BE0">
        <w:rPr>
          <w:rFonts w:ascii="Arial" w:eastAsia="Times New Roman" w:hAnsi="Arial" w:cs="Arial"/>
          <w:b/>
          <w:bCs/>
          <w:color w:val="000000"/>
          <w:sz w:val="22"/>
          <w:szCs w:val="22"/>
          <w:u w:val="single"/>
          <w:lang w:eastAsia="es-CO"/>
        </w:rPr>
        <w:t>PARAGRAFO 1:</w:t>
      </w:r>
      <w:r w:rsidRPr="00D33BE0">
        <w:rPr>
          <w:rFonts w:ascii="Arial" w:eastAsia="Times New Roman" w:hAnsi="Arial" w:cs="Arial"/>
          <w:color w:val="000000"/>
          <w:sz w:val="22"/>
          <w:szCs w:val="22"/>
          <w:u w:val="single"/>
          <w:lang w:eastAsia="es-CO"/>
        </w:rPr>
        <w:t xml:space="preserve"> El permiso de vertimientos que se otorga, es únicamente para el tratamiento de las aguas residuales de tipo doméstico (Implementación de una solución individual de saneamiento) que se generarían como resultado de la actividad domestica para la vivienda campestre para el predio denominado: </w:t>
      </w:r>
      <w:r w:rsidRPr="00D33BE0">
        <w:rPr>
          <w:rFonts w:ascii="Arial" w:eastAsia="Times New Roman" w:hAnsi="Arial" w:cs="Arial"/>
          <w:b/>
          <w:bCs/>
          <w:color w:val="000000"/>
          <w:sz w:val="22"/>
          <w:szCs w:val="22"/>
          <w:u w:val="single"/>
          <w:lang w:eastAsia="es-CO"/>
        </w:rPr>
        <w:t>1) URBANIZACION CAMPESTRE SENDEROS DE BRUSELAS ETAPA l LOTE 32,</w:t>
      </w:r>
      <w:r w:rsidRPr="00D33BE0">
        <w:rPr>
          <w:rFonts w:ascii="Arial" w:eastAsia="Times New Roman" w:hAnsi="Arial" w:cs="Arial"/>
          <w:color w:val="000000"/>
          <w:sz w:val="22"/>
          <w:szCs w:val="22"/>
          <w:u w:val="single"/>
          <w:lang w:eastAsia="es-CO"/>
        </w:rPr>
        <w:t xml:space="preserve"> ubicado en la Vereda</w:t>
      </w:r>
      <w:r w:rsidRPr="00D33BE0">
        <w:rPr>
          <w:rFonts w:ascii="Arial" w:eastAsia="Times New Roman" w:hAnsi="Arial" w:cs="Arial"/>
          <w:b/>
          <w:bCs/>
          <w:color w:val="000000"/>
          <w:sz w:val="22"/>
          <w:szCs w:val="22"/>
          <w:u w:val="single"/>
          <w:lang w:eastAsia="es-CO"/>
        </w:rPr>
        <w:t xml:space="preserve"> PARAJE GRANADA</w:t>
      </w:r>
      <w:r w:rsidRPr="00D33BE0">
        <w:rPr>
          <w:rFonts w:ascii="Arial" w:eastAsia="Times New Roman" w:hAnsi="Arial" w:cs="Arial"/>
          <w:color w:val="000000"/>
          <w:sz w:val="22"/>
          <w:szCs w:val="22"/>
          <w:u w:val="single"/>
          <w:lang w:eastAsia="es-CO"/>
        </w:rPr>
        <w:t xml:space="preserve">, del Municipio de </w:t>
      </w:r>
      <w:r w:rsidRPr="00D33BE0">
        <w:rPr>
          <w:rFonts w:ascii="Arial" w:eastAsia="Times New Roman" w:hAnsi="Arial" w:cs="Arial"/>
          <w:b/>
          <w:bCs/>
          <w:color w:val="000000"/>
          <w:sz w:val="22"/>
          <w:szCs w:val="22"/>
          <w:u w:val="single"/>
          <w:lang w:eastAsia="es-CO"/>
        </w:rPr>
        <w:t xml:space="preserve">ARMENIA (Q), </w:t>
      </w:r>
      <w:r w:rsidRPr="00D33BE0">
        <w:rPr>
          <w:rFonts w:ascii="Arial" w:eastAsia="Times New Roman" w:hAnsi="Arial" w:cs="Arial"/>
          <w:color w:val="000000"/>
          <w:sz w:val="22"/>
          <w:szCs w:val="22"/>
          <w:u w:val="single"/>
          <w:lang w:eastAsia="es-CO"/>
        </w:rPr>
        <w:t xml:space="preserve">vivienda que se encuentra construida. Sin embargo es importante advertir que las Autoridades Municipales son las encargadas, según Ley 388 de 1997 y demás normas concordantes y aplicable al caso, de la planificación y administración del territorio, y por lo tanto son quien regulan los usos o </w:t>
      </w:r>
      <w:r w:rsidRPr="00D33BE0">
        <w:rPr>
          <w:rFonts w:ascii="Arial" w:eastAsia="Times New Roman" w:hAnsi="Arial" w:cs="Arial"/>
          <w:color w:val="000000"/>
          <w:sz w:val="22"/>
          <w:szCs w:val="22"/>
          <w:u w:val="single"/>
          <w:lang w:eastAsia="es-CO"/>
        </w:rPr>
        <w:lastRenderedPageBreak/>
        <w:t>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u w:val="single"/>
          <w:lang w:eastAsia="es-CO"/>
        </w:rPr>
        <w:t>PARAGRAFO 2:</w:t>
      </w:r>
      <w:r w:rsidRPr="00D33BE0">
        <w:rPr>
          <w:rFonts w:ascii="Arial" w:eastAsia="Times New Roman" w:hAnsi="Arial" w:cs="Arial"/>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TERCERO: </w:t>
      </w:r>
      <w:r w:rsidRPr="00D33BE0">
        <w:rPr>
          <w:rFonts w:ascii="Arial" w:eastAsia="Times New Roman" w:hAnsi="Arial" w:cs="Arial"/>
          <w:color w:val="000000"/>
          <w:sz w:val="22"/>
          <w:szCs w:val="22"/>
          <w:lang w:eastAsia="es-CO"/>
        </w:rPr>
        <w:t xml:space="preserve">El permiso de vertimientos que se otorga mediante la presente resolución, conlleva la imposición de condiciones y obligaciones, al señor </w:t>
      </w:r>
      <w:r w:rsidRPr="00D33BE0">
        <w:rPr>
          <w:rFonts w:ascii="Arial" w:eastAsia="Times New Roman" w:hAnsi="Arial" w:cs="Arial"/>
          <w:b/>
          <w:bCs/>
          <w:color w:val="000000"/>
          <w:sz w:val="22"/>
          <w:szCs w:val="22"/>
          <w:lang w:eastAsia="es-CO"/>
        </w:rPr>
        <w:t xml:space="preserve">EDDIER YOHANY VALENCIA </w:t>
      </w:r>
      <w:r w:rsidRPr="00D33BE0">
        <w:rPr>
          <w:rFonts w:ascii="Arial" w:eastAsia="Times New Roman" w:hAnsi="Arial" w:cs="Arial"/>
          <w:b/>
          <w:bCs/>
          <w:color w:val="000000"/>
          <w:sz w:val="22"/>
          <w:szCs w:val="22"/>
          <w:lang w:eastAsia="es-CO"/>
        </w:rPr>
        <w:lastRenderedPageBreak/>
        <w:t>SANCHEZ</w:t>
      </w:r>
      <w:r w:rsidRPr="00D33BE0">
        <w:rPr>
          <w:rFonts w:ascii="Arial" w:eastAsia="Times New Roman" w:hAnsi="Arial" w:cs="Arial"/>
          <w:color w:val="000000"/>
          <w:sz w:val="22"/>
          <w:szCs w:val="22"/>
          <w:lang w:eastAsia="es-CO"/>
        </w:rPr>
        <w:t>, identificado con cédula de ciudadanía número 82.004.247, quien actúa en calidad de propietario y titular del presente permiso para que cumpla con lo siguiente:</w:t>
      </w:r>
    </w:p>
    <w:p w:rsidR="00D33BE0" w:rsidRPr="00D33BE0" w:rsidRDefault="00D33BE0" w:rsidP="00D33BE0">
      <w:pPr>
        <w:numPr>
          <w:ilvl w:val="0"/>
          <w:numId w:val="226"/>
        </w:numPr>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33BE0" w:rsidRPr="00D33BE0" w:rsidRDefault="00D33BE0" w:rsidP="00D33BE0">
      <w:pPr>
        <w:rPr>
          <w:rFonts w:eastAsia="Times New Roman"/>
          <w:lang w:eastAsia="es-CO"/>
        </w:rPr>
      </w:pPr>
    </w:p>
    <w:p w:rsidR="00D33BE0" w:rsidRPr="00D33BE0" w:rsidRDefault="00D33BE0" w:rsidP="00D33BE0">
      <w:pPr>
        <w:numPr>
          <w:ilvl w:val="0"/>
          <w:numId w:val="227"/>
        </w:numPr>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33BE0" w:rsidRPr="00D33BE0" w:rsidRDefault="00D33BE0" w:rsidP="00D33BE0">
      <w:pPr>
        <w:rPr>
          <w:rFonts w:eastAsia="Times New Roman"/>
          <w:lang w:eastAsia="es-CO"/>
        </w:rPr>
      </w:pPr>
    </w:p>
    <w:p w:rsidR="00D33BE0" w:rsidRPr="00D33BE0" w:rsidRDefault="00D33BE0" w:rsidP="00D33BE0">
      <w:pPr>
        <w:numPr>
          <w:ilvl w:val="0"/>
          <w:numId w:val="228"/>
        </w:numPr>
        <w:spacing w:after="200"/>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w:t>
      </w:r>
      <w:r w:rsidRPr="00D33BE0">
        <w:rPr>
          <w:rFonts w:ascii="Arial" w:eastAsia="Times New Roman" w:hAnsi="Arial" w:cs="Arial"/>
          <w:color w:val="000000"/>
          <w:sz w:val="22"/>
          <w:szCs w:val="22"/>
          <w:lang w:eastAsia="es-CO"/>
        </w:rPr>
        <w:lastRenderedPageBreak/>
        <w:t>funcionamiento, colapso del sistema y los respectivos riesgos ambientales. </w:t>
      </w:r>
    </w:p>
    <w:p w:rsidR="00D33BE0" w:rsidRPr="00D33BE0" w:rsidRDefault="00D33BE0" w:rsidP="00D33BE0">
      <w:pPr>
        <w:numPr>
          <w:ilvl w:val="0"/>
          <w:numId w:val="228"/>
        </w:numPr>
        <w:spacing w:after="200"/>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D33BE0" w:rsidRPr="00D33BE0" w:rsidRDefault="00D33BE0" w:rsidP="00D33BE0">
      <w:pPr>
        <w:numPr>
          <w:ilvl w:val="0"/>
          <w:numId w:val="228"/>
        </w:numPr>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33BE0" w:rsidRPr="00D33BE0" w:rsidRDefault="00D33BE0" w:rsidP="00D33BE0">
      <w:pPr>
        <w:rPr>
          <w:rFonts w:eastAsia="Times New Roman"/>
          <w:lang w:eastAsia="es-CO"/>
        </w:rPr>
      </w:pPr>
    </w:p>
    <w:p w:rsidR="00D33BE0" w:rsidRPr="00D33BE0" w:rsidRDefault="00D33BE0" w:rsidP="00D33BE0">
      <w:pPr>
        <w:numPr>
          <w:ilvl w:val="0"/>
          <w:numId w:val="229"/>
        </w:numPr>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El sistema de tratamiento debe corresponder al diseño propuesto y aquí avalado y cumplir con las indicaciones técnicas correspondientes.</w:t>
      </w:r>
    </w:p>
    <w:p w:rsidR="00D33BE0" w:rsidRPr="00D33BE0" w:rsidRDefault="00D33BE0" w:rsidP="00D33BE0">
      <w:pPr>
        <w:rPr>
          <w:rFonts w:eastAsia="Times New Roman"/>
          <w:lang w:eastAsia="es-CO"/>
        </w:rPr>
      </w:pPr>
    </w:p>
    <w:p w:rsidR="00D33BE0" w:rsidRPr="00D33BE0" w:rsidRDefault="00D33BE0" w:rsidP="00D33BE0">
      <w:pPr>
        <w:numPr>
          <w:ilvl w:val="0"/>
          <w:numId w:val="230"/>
        </w:numPr>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En cualquier caso, el vertimiento de las aguas residuales no se debe realizar sin el tratamiento de las mismas antes de la disposición final.</w:t>
      </w:r>
    </w:p>
    <w:p w:rsidR="00D33BE0" w:rsidRPr="00D33BE0" w:rsidRDefault="00D33BE0" w:rsidP="00D33BE0">
      <w:pPr>
        <w:rPr>
          <w:rFonts w:eastAsia="Times New Roman"/>
          <w:lang w:eastAsia="es-CO"/>
        </w:rPr>
      </w:pPr>
    </w:p>
    <w:p w:rsidR="00D33BE0" w:rsidRPr="00D33BE0" w:rsidRDefault="00D33BE0" w:rsidP="00D33BE0">
      <w:pPr>
        <w:numPr>
          <w:ilvl w:val="0"/>
          <w:numId w:val="231"/>
        </w:numPr>
        <w:spacing w:after="200"/>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La información de la fuente de abastecimiento del agua corresponde a empresas públicas de armenia.</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PARÁGRAFO PRIMERO: </w:t>
      </w:r>
      <w:r w:rsidRPr="00D33BE0">
        <w:rPr>
          <w:rFonts w:ascii="Arial" w:eastAsia="Times New Roman" w:hAnsi="Arial" w:cs="Arial"/>
          <w:color w:val="000000"/>
          <w:sz w:val="22"/>
          <w:szCs w:val="22"/>
          <w:lang w:eastAsia="es-CO"/>
        </w:rPr>
        <w:t xml:space="preserve">El permisionario deberá permitir el ingreso a los funcionarios de la Corporación Autónoma Regional del Quindío, cada vez que la autoridad ambiental lo requiera, esto con el fin de realizar las labores de seguimiento y control al permiso </w:t>
      </w:r>
      <w:r w:rsidRPr="00D33BE0">
        <w:rPr>
          <w:rFonts w:ascii="Arial" w:eastAsia="Times New Roman" w:hAnsi="Arial" w:cs="Arial"/>
          <w:color w:val="000000"/>
          <w:sz w:val="22"/>
          <w:szCs w:val="22"/>
          <w:lang w:eastAsia="es-CO"/>
        </w:rPr>
        <w:lastRenderedPageBreak/>
        <w:t>otorgado, además para estas labores deberá facilitar la inspección del sistema, realizando las labores necesarias para este fin.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PARAGRAFO SEGUNDO: </w:t>
      </w:r>
      <w:r w:rsidRPr="00D33BE0">
        <w:rPr>
          <w:rFonts w:ascii="Arial" w:eastAsia="Times New Roman" w:hAnsi="Arial" w:cs="Arial"/>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ARTÍCULO CUARTO: INFORMAR</w:t>
      </w:r>
      <w:r w:rsidRPr="00D33BE0">
        <w:rPr>
          <w:rFonts w:ascii="Arial" w:eastAsia="Times New Roman" w:hAnsi="Arial" w:cs="Arial"/>
          <w:color w:val="000000"/>
          <w:sz w:val="22"/>
          <w:szCs w:val="22"/>
          <w:lang w:eastAsia="es-CO"/>
        </w:rPr>
        <w:t xml:space="preserve"> al señor </w:t>
      </w:r>
      <w:r w:rsidRPr="00D33BE0">
        <w:rPr>
          <w:rFonts w:ascii="Arial" w:eastAsia="Times New Roman" w:hAnsi="Arial" w:cs="Arial"/>
          <w:b/>
          <w:bCs/>
          <w:color w:val="000000"/>
          <w:sz w:val="22"/>
          <w:szCs w:val="22"/>
          <w:lang w:eastAsia="es-CO"/>
        </w:rPr>
        <w:t>EDDIER YOHANY VALENCIA SANCHEZ</w:t>
      </w:r>
      <w:r w:rsidRPr="00D33BE0">
        <w:rPr>
          <w:rFonts w:ascii="Arial" w:eastAsia="Times New Roman" w:hAnsi="Arial" w:cs="Arial"/>
          <w:color w:val="000000"/>
          <w:sz w:val="22"/>
          <w:szCs w:val="22"/>
          <w:lang w:eastAsia="es-CO"/>
        </w:rPr>
        <w:t>, identificado con cédula de ciudadanía número 82.004.247, quien actúa en calidad de propietario, que de requerirse ajustes, modificaciones o cambios al diseño del sistema de tratamiento presentado, deberá solicitar la modificación del permiso de acuerdo al artículo 2.2.3.3.5.9 de la sección 5 del decreto 1076 de 2015 (48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QUINTO: </w:t>
      </w:r>
      <w:r w:rsidRPr="00D33BE0">
        <w:rPr>
          <w:rFonts w:ascii="Arial" w:eastAsia="Times New Roman" w:hAnsi="Arial" w:cs="Arial"/>
          <w:color w:val="000000"/>
          <w:sz w:val="22"/>
          <w:szCs w:val="22"/>
          <w:lang w:eastAsia="es-CO"/>
        </w:rPr>
        <w:t xml:space="preserve">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w:t>
      </w:r>
      <w:r w:rsidRPr="00D33BE0">
        <w:rPr>
          <w:rFonts w:ascii="Arial" w:eastAsia="Times New Roman" w:hAnsi="Arial" w:cs="Arial"/>
          <w:color w:val="000000"/>
          <w:sz w:val="22"/>
          <w:szCs w:val="22"/>
          <w:lang w:eastAsia="es-CO"/>
        </w:rPr>
        <w:lastRenderedPageBreak/>
        <w:t>de acuerdo con la Resolución de Bienes y Servicios vigente de la Entidad.</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PARÁGRAFO: </w:t>
      </w:r>
      <w:r w:rsidRPr="00D33BE0">
        <w:rPr>
          <w:rFonts w:ascii="Arial" w:eastAsia="Times New Roman" w:hAnsi="Arial" w:cs="Arial"/>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SEXTO: INFORMAR </w:t>
      </w:r>
      <w:r w:rsidRPr="00D33BE0">
        <w:rPr>
          <w:rFonts w:ascii="Arial" w:eastAsia="Times New Roman" w:hAnsi="Arial" w:cs="Arial"/>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SEPTIMO: </w:t>
      </w:r>
      <w:r w:rsidRPr="00D33BE0">
        <w:rPr>
          <w:rFonts w:ascii="Arial" w:eastAsia="Times New Roman" w:hAnsi="Arial" w:cs="Arial"/>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ARTÍCULO OCTAVO:</w:t>
      </w:r>
      <w:r w:rsidRPr="00D33BE0">
        <w:rPr>
          <w:rFonts w:ascii="Arial" w:eastAsia="Times New Roman" w:hAnsi="Arial" w:cs="Arial"/>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ARTÍCULO NOVENO:</w:t>
      </w:r>
      <w:r w:rsidRPr="00D33BE0">
        <w:rPr>
          <w:rFonts w:ascii="Arial" w:eastAsia="Times New Roman" w:hAnsi="Arial" w:cs="Arial"/>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DECIMO: </w:t>
      </w:r>
      <w:r w:rsidRPr="00D33BE0">
        <w:rPr>
          <w:rFonts w:ascii="Arial" w:eastAsia="Times New Roman" w:hAnsi="Arial" w:cs="Arial"/>
          <w:color w:val="000000"/>
          <w:sz w:val="22"/>
          <w:szCs w:val="22"/>
          <w:lang w:eastAsia="es-CO"/>
        </w:rPr>
        <w:t xml:space="preserve">Este permiso queda sujeto a la reglamentación que expidan los Ministerios de Ambiente y Desarrollo Sostenible y Ministerio de Vivienda, Ciudad y Territorio, a los </w:t>
      </w:r>
      <w:r w:rsidRPr="00D33BE0">
        <w:rPr>
          <w:rFonts w:ascii="Arial" w:eastAsia="Times New Roman" w:hAnsi="Arial" w:cs="Arial"/>
          <w:color w:val="000000"/>
          <w:sz w:val="22"/>
          <w:szCs w:val="22"/>
          <w:lang w:eastAsia="es-CO"/>
        </w:rPr>
        <w:lastRenderedPageBreak/>
        <w:t>parámetros y los límites máximos permisibles de los vertimientos a las aguas superficiales, marinas, a los sistemas de alcantarillado público y al suelo.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DÉCIMO PRIMERO: </w:t>
      </w:r>
      <w:r w:rsidRPr="00D33BE0">
        <w:rPr>
          <w:rFonts w:ascii="Arial" w:eastAsia="Times New Roman" w:hAnsi="Arial" w:cs="Arial"/>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DÉCIMO SEGUNDO: NOTIFICAR </w:t>
      </w:r>
      <w:r w:rsidRPr="00D33BE0">
        <w:rPr>
          <w:rFonts w:ascii="Arial" w:eastAsia="Times New Roman" w:hAnsi="Arial" w:cs="Arial"/>
          <w:color w:val="000000"/>
          <w:sz w:val="22"/>
          <w:szCs w:val="22"/>
          <w:lang w:eastAsia="es-CO"/>
        </w:rPr>
        <w:t xml:space="preserve">para todos sus efectos la presente decisión al señor </w:t>
      </w:r>
      <w:r w:rsidRPr="00D33BE0">
        <w:rPr>
          <w:rFonts w:ascii="Arial" w:eastAsia="Times New Roman" w:hAnsi="Arial" w:cs="Arial"/>
          <w:b/>
          <w:bCs/>
          <w:color w:val="000000"/>
          <w:sz w:val="22"/>
          <w:szCs w:val="22"/>
          <w:lang w:eastAsia="es-CO"/>
        </w:rPr>
        <w:t>EDDIER YOHANY VALENCIA SANCHEZ</w:t>
      </w:r>
      <w:r w:rsidRPr="00D33BE0">
        <w:rPr>
          <w:rFonts w:ascii="Arial" w:eastAsia="Times New Roman" w:hAnsi="Arial" w:cs="Arial"/>
          <w:color w:val="000000"/>
          <w:sz w:val="22"/>
          <w:szCs w:val="22"/>
          <w:lang w:eastAsia="es-CO"/>
        </w:rPr>
        <w:t>, identificado con cédula de ciudadanía número 82.004.247, quien actúa en calidad de propietario inscrito del predio denominado:</w:t>
      </w:r>
      <w:r w:rsidRPr="00D33BE0">
        <w:rPr>
          <w:rFonts w:ascii="Arial" w:eastAsia="Times New Roman" w:hAnsi="Arial" w:cs="Arial"/>
          <w:b/>
          <w:bCs/>
          <w:color w:val="000000"/>
          <w:sz w:val="22"/>
          <w:szCs w:val="22"/>
          <w:lang w:eastAsia="es-CO"/>
        </w:rPr>
        <w:t>1) URBANIZACION CAMPESTRE SENDEROS DE BRUSELAS ETAPA l LOTE 32,</w:t>
      </w:r>
      <w:r w:rsidRPr="00D33BE0">
        <w:rPr>
          <w:rFonts w:ascii="Arial" w:eastAsia="Times New Roman" w:hAnsi="Arial" w:cs="Arial"/>
          <w:color w:val="000000"/>
          <w:sz w:val="22"/>
          <w:szCs w:val="22"/>
          <w:lang w:eastAsia="es-CO"/>
        </w:rPr>
        <w:t xml:space="preserve"> ubicado en la Vereda</w:t>
      </w:r>
      <w:r w:rsidRPr="00D33BE0">
        <w:rPr>
          <w:rFonts w:ascii="Arial" w:eastAsia="Times New Roman" w:hAnsi="Arial" w:cs="Arial"/>
          <w:b/>
          <w:bCs/>
          <w:color w:val="000000"/>
          <w:sz w:val="22"/>
          <w:szCs w:val="22"/>
          <w:lang w:eastAsia="es-CO"/>
        </w:rPr>
        <w:t xml:space="preserve"> PARAJE GRANADA</w:t>
      </w:r>
      <w:r w:rsidRPr="00D33BE0">
        <w:rPr>
          <w:rFonts w:ascii="Arial" w:eastAsia="Times New Roman" w:hAnsi="Arial" w:cs="Arial"/>
          <w:color w:val="000000"/>
          <w:sz w:val="22"/>
          <w:szCs w:val="22"/>
          <w:lang w:eastAsia="es-CO"/>
        </w:rPr>
        <w:t xml:space="preserve">, del Municipio de </w:t>
      </w:r>
      <w:r w:rsidRPr="00D33BE0">
        <w:rPr>
          <w:rFonts w:ascii="Arial" w:eastAsia="Times New Roman" w:hAnsi="Arial" w:cs="Arial"/>
          <w:b/>
          <w:bCs/>
          <w:color w:val="000000"/>
          <w:sz w:val="22"/>
          <w:szCs w:val="22"/>
          <w:lang w:eastAsia="es-CO"/>
        </w:rPr>
        <w:t>ARMENIA (Q),</w:t>
      </w:r>
      <w:r w:rsidRPr="00D33BE0">
        <w:rPr>
          <w:rFonts w:ascii="Arial" w:eastAsia="Times New Roman" w:hAnsi="Arial" w:cs="Arial"/>
          <w:color w:val="000000"/>
          <w:sz w:val="22"/>
          <w:szCs w:val="22"/>
          <w:lang w:eastAsia="es-CO"/>
        </w:rPr>
        <w:t xml:space="preserve"> identificado con matrícula inmobiliaria </w:t>
      </w:r>
      <w:r w:rsidRPr="00D33BE0">
        <w:rPr>
          <w:rFonts w:ascii="Arial" w:eastAsia="Times New Roman" w:hAnsi="Arial" w:cs="Arial"/>
          <w:b/>
          <w:bCs/>
          <w:color w:val="000000"/>
          <w:sz w:val="22"/>
          <w:szCs w:val="22"/>
          <w:lang w:eastAsia="es-CO"/>
        </w:rPr>
        <w:t>No. 280-193380,</w:t>
      </w:r>
      <w:r w:rsidRPr="00D33BE0">
        <w:rPr>
          <w:rFonts w:ascii="Arial" w:eastAsia="Times New Roman" w:hAnsi="Arial" w:cs="Arial"/>
          <w:color w:val="000000"/>
          <w:sz w:val="22"/>
          <w:szCs w:val="22"/>
          <w:lang w:eastAsia="es-CO"/>
        </w:rPr>
        <w:t xml:space="preserve">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DÉCIMO TERCERO: </w:t>
      </w:r>
      <w:r w:rsidRPr="00D33BE0">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lastRenderedPageBreak/>
        <w:t xml:space="preserve">ARTÍCULO DÉCIMO CUARTO: Trasladar </w:t>
      </w:r>
      <w:r w:rsidRPr="00D33BE0">
        <w:rPr>
          <w:rFonts w:ascii="Arial" w:eastAsia="Times New Roman" w:hAnsi="Arial" w:cs="Arial"/>
          <w:color w:val="000000"/>
          <w:sz w:val="22"/>
          <w:szCs w:val="22"/>
          <w:lang w:eastAsia="es-CO"/>
        </w:rPr>
        <w:t>a la secretaria de Planeación e Infraestructura del municipio de Armenia (Q), a través de la alcaldía municipal, con el fin de que se evalúen las anteriores consideraciones y si es del caso se determinen las posibles actuaciones de acuerdo a su competencia.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ARTÍCULO DÉCIMO QUINTO:</w:t>
      </w:r>
      <w:r w:rsidRPr="00D33BE0">
        <w:rPr>
          <w:rFonts w:ascii="Arial" w:eastAsia="Times New Roman" w:hAnsi="Arial" w:cs="Arial"/>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ARTICULO DECIMO SEXTO: </w:t>
      </w:r>
      <w:r w:rsidRPr="00D33BE0">
        <w:rPr>
          <w:rFonts w:ascii="Arial" w:eastAsia="Times New Roman" w:hAnsi="Arial" w:cs="Arial"/>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ARTICULO DECIMO SEPTIMO: </w:t>
      </w:r>
      <w:r w:rsidRPr="00D33BE0">
        <w:rPr>
          <w:rFonts w:ascii="Arial" w:eastAsia="Times New Roman" w:hAnsi="Arial" w:cs="Arial"/>
          <w:color w:val="000000"/>
          <w:sz w:val="22"/>
          <w:szCs w:val="22"/>
          <w:lang w:eastAsia="es-CO"/>
        </w:rPr>
        <w:t>El responsable del proyecto deberá dar estricto cumplimiento al permiso aprobado y cada una de las especificaciones técnicas señaladas en el concepto técnico.</w:t>
      </w:r>
    </w:p>
    <w:p w:rsidR="00D33BE0" w:rsidRPr="00D33BE0" w:rsidRDefault="00D33BE0" w:rsidP="00D33BE0">
      <w:pPr>
        <w:spacing w:after="160"/>
        <w:jc w:val="center"/>
        <w:rPr>
          <w:rFonts w:eastAsia="Times New Roman"/>
          <w:lang w:eastAsia="es-CO"/>
        </w:rPr>
      </w:pPr>
      <w:r w:rsidRPr="00D33BE0">
        <w:rPr>
          <w:rFonts w:ascii="Arial" w:eastAsia="Times New Roman" w:hAnsi="Arial" w:cs="Arial"/>
          <w:b/>
          <w:bCs/>
          <w:color w:val="000000"/>
          <w:sz w:val="22"/>
          <w:szCs w:val="22"/>
          <w:lang w:eastAsia="es-CO"/>
        </w:rPr>
        <w:t>NO</w:t>
      </w:r>
      <w:r>
        <w:rPr>
          <w:rFonts w:ascii="Arial" w:eastAsia="Times New Roman" w:hAnsi="Arial" w:cs="Arial"/>
          <w:b/>
          <w:bCs/>
          <w:color w:val="000000"/>
          <w:sz w:val="22"/>
          <w:szCs w:val="22"/>
          <w:lang w:eastAsia="es-CO"/>
        </w:rPr>
        <w:t>TIFÍQUESE, PUBLÍQUESE Y CÚMPLASE</w:t>
      </w:r>
    </w:p>
    <w:p w:rsidR="00D33BE0" w:rsidRPr="00D33BE0" w:rsidRDefault="00D33BE0" w:rsidP="00D33BE0">
      <w:pPr>
        <w:jc w:val="center"/>
        <w:rPr>
          <w:rFonts w:eastAsia="Times New Roman"/>
          <w:lang w:eastAsia="es-CO"/>
        </w:rPr>
      </w:pPr>
      <w:r w:rsidRPr="00D33BE0">
        <w:rPr>
          <w:rFonts w:ascii="Arial" w:eastAsia="Times New Roman" w:hAnsi="Arial" w:cs="Arial"/>
          <w:b/>
          <w:bCs/>
          <w:color w:val="000000"/>
          <w:sz w:val="22"/>
          <w:szCs w:val="22"/>
          <w:lang w:eastAsia="es-CO"/>
        </w:rPr>
        <w:t>CARLOS ARIEL TRUKE OSPINA</w:t>
      </w:r>
    </w:p>
    <w:p w:rsidR="00D33BE0" w:rsidRDefault="00D33BE0" w:rsidP="00D33BE0">
      <w:pPr>
        <w:jc w:val="center"/>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Subdirector de Regulación y Control Ambiental</w:t>
      </w:r>
    </w:p>
    <w:p w:rsidR="00D33BE0" w:rsidRDefault="00D33BE0" w:rsidP="00D33BE0">
      <w:pPr>
        <w:jc w:val="center"/>
        <w:rPr>
          <w:rFonts w:ascii="Arial" w:eastAsia="Times New Roman" w:hAnsi="Arial" w:cs="Arial"/>
          <w:color w:val="000000"/>
          <w:sz w:val="22"/>
          <w:szCs w:val="22"/>
          <w:lang w:eastAsia="es-CO"/>
        </w:rPr>
      </w:pPr>
    </w:p>
    <w:p w:rsidR="00D33BE0" w:rsidRDefault="00D33BE0" w:rsidP="00D33BE0">
      <w:pPr>
        <w:jc w:val="center"/>
        <w:rPr>
          <w:rFonts w:ascii="Arial" w:eastAsia="Times New Roman" w:hAnsi="Arial" w:cs="Arial"/>
          <w:color w:val="000000"/>
          <w:sz w:val="22"/>
          <w:szCs w:val="22"/>
          <w:lang w:eastAsia="es-CO"/>
        </w:rPr>
      </w:pPr>
    </w:p>
    <w:p w:rsidR="00D33BE0" w:rsidRPr="00D33BE0" w:rsidRDefault="00D33BE0" w:rsidP="00D33BE0">
      <w:pPr>
        <w:jc w:val="center"/>
        <w:rPr>
          <w:rFonts w:ascii="Tahoma" w:eastAsia="Times New Roman" w:hAnsi="Tahoma" w:cs="Tahoma"/>
          <w:b/>
          <w:i/>
          <w:lang w:eastAsia="es-CO"/>
        </w:rPr>
      </w:pPr>
      <w:r w:rsidRPr="00D33BE0">
        <w:rPr>
          <w:rFonts w:ascii="Tahoma" w:eastAsia="Times New Roman" w:hAnsi="Tahoma" w:cs="Tahoma"/>
          <w:b/>
          <w:i/>
          <w:lang w:eastAsia="es-CO"/>
        </w:rPr>
        <w:t>RESOLUCIÓN No. 2787</w:t>
      </w:r>
    </w:p>
    <w:p w:rsidR="00D33BE0" w:rsidRPr="00D33BE0" w:rsidRDefault="00D33BE0" w:rsidP="00D33BE0">
      <w:pPr>
        <w:jc w:val="center"/>
        <w:rPr>
          <w:rFonts w:ascii="Tahoma" w:eastAsia="Times New Roman" w:hAnsi="Tahoma" w:cs="Tahoma"/>
          <w:b/>
          <w:i/>
          <w:lang w:eastAsia="es-CO"/>
        </w:rPr>
      </w:pPr>
      <w:r w:rsidRPr="00D33BE0">
        <w:rPr>
          <w:rFonts w:ascii="Tahoma" w:eastAsia="Times New Roman" w:hAnsi="Tahoma" w:cs="Tahoma"/>
          <w:b/>
          <w:i/>
          <w:lang w:eastAsia="es-CO"/>
        </w:rPr>
        <w:t>ARMENIA QUINDIO, 01 DE DICIEMBRE DE 2020</w:t>
      </w:r>
    </w:p>
    <w:p w:rsidR="00D33BE0" w:rsidRPr="00D33BE0" w:rsidRDefault="00D33BE0" w:rsidP="00D33BE0">
      <w:pPr>
        <w:jc w:val="center"/>
        <w:rPr>
          <w:rFonts w:ascii="Tahoma" w:eastAsia="Times New Roman" w:hAnsi="Tahoma" w:cs="Tahoma"/>
          <w:b/>
          <w:i/>
          <w:lang w:eastAsia="es-CO"/>
        </w:rPr>
      </w:pPr>
      <w:r w:rsidRPr="00D33BE0">
        <w:rPr>
          <w:rFonts w:ascii="Tahoma" w:eastAsia="Times New Roman" w:hAnsi="Tahoma" w:cs="Tahoma"/>
          <w:b/>
          <w:i/>
          <w:lang w:eastAsia="es-CO"/>
        </w:rPr>
        <w:t>“POR MEDIO DEL CUAL SE OTORGA UN PERMISO DE VERTIMIENTO DE AGUAS</w:t>
      </w:r>
    </w:p>
    <w:p w:rsidR="00D33BE0" w:rsidRPr="00D33BE0" w:rsidRDefault="00D33BE0" w:rsidP="00D33BE0">
      <w:pPr>
        <w:jc w:val="center"/>
        <w:rPr>
          <w:rFonts w:ascii="Tahoma" w:eastAsia="Times New Roman" w:hAnsi="Tahoma" w:cs="Tahoma"/>
          <w:b/>
          <w:i/>
          <w:lang w:eastAsia="es-CO"/>
        </w:rPr>
      </w:pPr>
      <w:r w:rsidRPr="00D33BE0">
        <w:rPr>
          <w:rFonts w:ascii="Tahoma" w:eastAsia="Times New Roman" w:hAnsi="Tahoma" w:cs="Tahoma"/>
          <w:b/>
          <w:i/>
          <w:lang w:eastAsia="es-CO"/>
        </w:rPr>
        <w:t>RESIDUALES DOMÉSTICAS Y SE ADOPTAN OTRAS DISPOSICIONES”</w:t>
      </w:r>
    </w:p>
    <w:p w:rsidR="00D33BE0" w:rsidRDefault="00D33BE0" w:rsidP="004A4630">
      <w:pPr>
        <w:jc w:val="center"/>
        <w:rPr>
          <w:rFonts w:ascii="Arial" w:eastAsia="Times New Roman" w:hAnsi="Arial" w:cs="Arial"/>
          <w:color w:val="000000"/>
          <w:sz w:val="22"/>
          <w:szCs w:val="22"/>
          <w:lang w:eastAsia="es-CO"/>
        </w:rPr>
      </w:pPr>
    </w:p>
    <w:p w:rsidR="00D33BE0" w:rsidRPr="00D33BE0" w:rsidRDefault="00D33BE0" w:rsidP="00D33BE0">
      <w:pPr>
        <w:spacing w:after="160"/>
        <w:jc w:val="center"/>
        <w:rPr>
          <w:rFonts w:eastAsia="Times New Roman"/>
          <w:lang w:eastAsia="es-CO"/>
        </w:rPr>
      </w:pPr>
      <w:r w:rsidRPr="00D33BE0">
        <w:rPr>
          <w:rFonts w:ascii="Arial" w:eastAsia="Times New Roman" w:hAnsi="Arial" w:cs="Arial"/>
          <w:b/>
          <w:bCs/>
          <w:color w:val="000000"/>
          <w:sz w:val="22"/>
          <w:szCs w:val="22"/>
          <w:lang w:eastAsia="es-CO"/>
        </w:rPr>
        <w:lastRenderedPageBreak/>
        <w:t>RESUELVE</w:t>
      </w:r>
    </w:p>
    <w:p w:rsidR="00D33BE0" w:rsidRPr="00D33BE0" w:rsidRDefault="00D33BE0" w:rsidP="00D33BE0">
      <w:pPr>
        <w:spacing w:after="160"/>
        <w:ind w:right="4"/>
        <w:jc w:val="both"/>
        <w:rPr>
          <w:rFonts w:eastAsia="Times New Roman"/>
          <w:lang w:eastAsia="es-CO"/>
        </w:rPr>
      </w:pPr>
      <w:r w:rsidRPr="00D33BE0">
        <w:rPr>
          <w:rFonts w:ascii="Arial" w:eastAsia="Times New Roman" w:hAnsi="Arial" w:cs="Arial"/>
          <w:b/>
          <w:bCs/>
          <w:color w:val="000000"/>
          <w:sz w:val="22"/>
          <w:szCs w:val="22"/>
          <w:lang w:eastAsia="es-CO"/>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D33BE0">
        <w:rPr>
          <w:rFonts w:ascii="Arial" w:eastAsia="Times New Roman" w:hAnsi="Arial" w:cs="Arial"/>
          <w:color w:val="000000"/>
          <w:sz w:val="22"/>
          <w:szCs w:val="22"/>
          <w:lang w:eastAsia="es-CO"/>
        </w:rPr>
        <w:t xml:space="preserve">al señor </w:t>
      </w:r>
      <w:r w:rsidRPr="00D33BE0">
        <w:rPr>
          <w:rFonts w:ascii="Arial" w:eastAsia="Times New Roman" w:hAnsi="Arial" w:cs="Arial"/>
          <w:b/>
          <w:bCs/>
          <w:color w:val="000000"/>
          <w:sz w:val="22"/>
          <w:szCs w:val="22"/>
          <w:lang w:eastAsia="es-CO"/>
        </w:rPr>
        <w:t>OSCAR LEON ORTIZ</w:t>
      </w:r>
      <w:r w:rsidRPr="00D33BE0">
        <w:rPr>
          <w:rFonts w:ascii="Arial" w:eastAsia="Times New Roman" w:hAnsi="Arial" w:cs="Arial"/>
          <w:color w:val="000000"/>
          <w:sz w:val="22"/>
          <w:szCs w:val="22"/>
          <w:lang w:eastAsia="es-CO"/>
        </w:rPr>
        <w:t xml:space="preserve">, identificado con cédula de ciudadanía número 7.521.784, quien actúa en calidad de propietario inscrito del predio denominado: </w:t>
      </w:r>
      <w:r w:rsidRPr="00D33BE0">
        <w:rPr>
          <w:rFonts w:ascii="Arial" w:eastAsia="Times New Roman" w:hAnsi="Arial" w:cs="Arial"/>
          <w:b/>
          <w:bCs/>
          <w:color w:val="000000"/>
          <w:sz w:val="22"/>
          <w:szCs w:val="22"/>
          <w:lang w:eastAsia="es-CO"/>
        </w:rPr>
        <w:t>1) URBANIZACION CAMPESTRE SENDEROS DE BRUSELAS ETAPA 1 LOTE 35,</w:t>
      </w:r>
      <w:r w:rsidRPr="00D33BE0">
        <w:rPr>
          <w:rFonts w:ascii="Arial" w:eastAsia="Times New Roman" w:hAnsi="Arial" w:cs="Arial"/>
          <w:color w:val="000000"/>
          <w:sz w:val="22"/>
          <w:szCs w:val="22"/>
          <w:lang w:eastAsia="es-CO"/>
        </w:rPr>
        <w:t xml:space="preserve"> ubicado en la Vereda</w:t>
      </w:r>
      <w:r w:rsidRPr="00D33BE0">
        <w:rPr>
          <w:rFonts w:ascii="Arial" w:eastAsia="Times New Roman" w:hAnsi="Arial" w:cs="Arial"/>
          <w:b/>
          <w:bCs/>
          <w:color w:val="000000"/>
          <w:sz w:val="22"/>
          <w:szCs w:val="22"/>
          <w:lang w:eastAsia="es-CO"/>
        </w:rPr>
        <w:t xml:space="preserve"> PARAJE GRANADA</w:t>
      </w:r>
      <w:r w:rsidRPr="00D33BE0">
        <w:rPr>
          <w:rFonts w:ascii="Arial" w:eastAsia="Times New Roman" w:hAnsi="Arial" w:cs="Arial"/>
          <w:color w:val="000000"/>
          <w:sz w:val="22"/>
          <w:szCs w:val="22"/>
          <w:lang w:eastAsia="es-CO"/>
        </w:rPr>
        <w:t xml:space="preserve">, del Municipio de </w:t>
      </w:r>
      <w:r w:rsidRPr="00D33BE0">
        <w:rPr>
          <w:rFonts w:ascii="Arial" w:eastAsia="Times New Roman" w:hAnsi="Arial" w:cs="Arial"/>
          <w:b/>
          <w:bCs/>
          <w:color w:val="000000"/>
          <w:sz w:val="22"/>
          <w:szCs w:val="22"/>
          <w:lang w:eastAsia="es-CO"/>
        </w:rPr>
        <w:t>ARMENIA (Q),</w:t>
      </w:r>
      <w:r w:rsidRPr="00D33BE0">
        <w:rPr>
          <w:rFonts w:ascii="Arial" w:eastAsia="Times New Roman" w:hAnsi="Arial" w:cs="Arial"/>
          <w:color w:val="000000"/>
          <w:sz w:val="22"/>
          <w:szCs w:val="22"/>
          <w:lang w:eastAsia="es-CO"/>
        </w:rPr>
        <w:t xml:space="preserve"> identificado con matrícula inmobiliaria </w:t>
      </w:r>
      <w:r w:rsidRPr="00D33BE0">
        <w:rPr>
          <w:rFonts w:ascii="Arial" w:eastAsia="Times New Roman" w:hAnsi="Arial" w:cs="Arial"/>
          <w:b/>
          <w:bCs/>
          <w:color w:val="000000"/>
          <w:sz w:val="22"/>
          <w:szCs w:val="22"/>
          <w:lang w:eastAsia="es-CO"/>
        </w:rPr>
        <w:t>No. 280-193383</w:t>
      </w:r>
      <w:r w:rsidRPr="00D33BE0">
        <w:rPr>
          <w:rFonts w:ascii="Arial" w:eastAsia="Times New Roman" w:hAnsi="Arial" w:cs="Arial"/>
          <w:color w:val="000000"/>
          <w:sz w:val="22"/>
          <w:szCs w:val="22"/>
          <w:lang w:eastAsia="es-CO"/>
        </w:rPr>
        <w:t>, acorde con la información que presenta el siguiente cuadro:</w:t>
      </w:r>
    </w:p>
    <w:tbl>
      <w:tblPr>
        <w:tblW w:w="0" w:type="auto"/>
        <w:tblCellMar>
          <w:top w:w="15" w:type="dxa"/>
          <w:left w:w="15" w:type="dxa"/>
          <w:bottom w:w="15" w:type="dxa"/>
          <w:right w:w="15" w:type="dxa"/>
        </w:tblCellMar>
        <w:tblLook w:val="04A0" w:firstRow="1" w:lastRow="0" w:firstColumn="1" w:lastColumn="0" w:noHBand="0" w:noVBand="1"/>
      </w:tblPr>
      <w:tblGrid>
        <w:gridCol w:w="2397"/>
        <w:gridCol w:w="1658"/>
      </w:tblGrid>
      <w:tr w:rsidR="00D33BE0" w:rsidRPr="00D33BE0" w:rsidTr="00D33BE0">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center"/>
              <w:rPr>
                <w:rFonts w:eastAsia="Times New Roman"/>
                <w:lang w:eastAsia="es-CO"/>
              </w:rPr>
            </w:pPr>
            <w:r w:rsidRPr="00D33BE0">
              <w:rPr>
                <w:rFonts w:ascii="Arial" w:eastAsia="Times New Roman" w:hAnsi="Arial" w:cs="Arial"/>
                <w:b/>
                <w:bCs/>
                <w:color w:val="000000"/>
                <w:sz w:val="22"/>
                <w:szCs w:val="22"/>
                <w:lang w:eastAsia="es-CO"/>
              </w:rPr>
              <w:t>INFORMACIÓN GENERAL DEL VERTIMIENTO</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Urbanización senderos de Bruselas Lote 35</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Vereda Paraje Granada del Municipio de Armenia (Q.)</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Lat: 4° 29’ 34” N Long: -75° 41’ 47” W</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0003 0000 0000 0322 7000.</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280 -193383</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Suelo</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lastRenderedPageBreak/>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Empresas Publicas de Armenia</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Rio Quindio</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Doméstico </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Doméstico (vivienda)</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0,0127 Lt/seg.</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30 días/mes.</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16 horas/día</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Intermitente</w:t>
            </w:r>
          </w:p>
        </w:tc>
      </w:tr>
      <w:tr w:rsidR="00D33BE0" w:rsidRPr="00D33BE0" w:rsidTr="00D33BE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12,30 m</w:t>
            </w:r>
            <w:r w:rsidRPr="00D33BE0">
              <w:rPr>
                <w:rFonts w:ascii="Arial" w:eastAsia="Times New Roman" w:hAnsi="Arial" w:cs="Arial"/>
                <w:color w:val="000000"/>
                <w:sz w:val="13"/>
                <w:szCs w:val="13"/>
                <w:vertAlign w:val="superscript"/>
                <w:lang w:eastAsia="es-CO"/>
              </w:rPr>
              <w:t>2</w:t>
            </w:r>
          </w:p>
        </w:tc>
      </w:tr>
    </w:tbl>
    <w:p w:rsidR="00D33BE0" w:rsidRPr="00D33BE0" w:rsidRDefault="00D33BE0" w:rsidP="00D33BE0">
      <w:pPr>
        <w:shd w:val="clear" w:color="auto" w:fill="FFFFFF"/>
        <w:jc w:val="both"/>
        <w:rPr>
          <w:rFonts w:eastAsia="Times New Roman"/>
          <w:lang w:eastAsia="es-CO"/>
        </w:rPr>
      </w:pPr>
      <w:r w:rsidRPr="00D33BE0">
        <w:rPr>
          <w:rFonts w:eastAsia="Times New Roman"/>
          <w:lang w:eastAsia="es-CO"/>
        </w:rPr>
        <w:t> </w:t>
      </w:r>
    </w:p>
    <w:p w:rsidR="00D33BE0" w:rsidRPr="00D33BE0" w:rsidRDefault="00D33BE0" w:rsidP="00D33BE0">
      <w:pPr>
        <w:shd w:val="clear" w:color="auto" w:fill="FFFFFF"/>
        <w:jc w:val="both"/>
        <w:rPr>
          <w:rFonts w:eastAsia="Times New Roman"/>
          <w:lang w:eastAsia="es-CO"/>
        </w:rPr>
      </w:pPr>
      <w:r w:rsidRPr="00D33BE0">
        <w:rPr>
          <w:rFonts w:ascii="Arial" w:eastAsia="Times New Roman" w:hAnsi="Arial" w:cs="Arial"/>
          <w:b/>
          <w:bCs/>
          <w:color w:val="000000"/>
          <w:sz w:val="22"/>
          <w:szCs w:val="22"/>
          <w:lang w:eastAsia="es-CO"/>
        </w:rPr>
        <w:t xml:space="preserve">PARÁGRAFO 1: </w:t>
      </w:r>
      <w:r w:rsidRPr="00D33BE0">
        <w:rPr>
          <w:rFonts w:ascii="Arial" w:eastAsia="Times New Roman" w:hAnsi="Arial" w:cs="Arial"/>
          <w:color w:val="000000"/>
          <w:sz w:val="22"/>
          <w:szCs w:val="22"/>
          <w:lang w:eastAsia="es-CO"/>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33BE0" w:rsidRPr="00D33BE0" w:rsidRDefault="00D33BE0" w:rsidP="00D33BE0">
      <w:pPr>
        <w:shd w:val="clear" w:color="auto" w:fill="FFFFFF"/>
        <w:jc w:val="both"/>
        <w:rPr>
          <w:rFonts w:eastAsia="Times New Roman"/>
          <w:lang w:eastAsia="es-CO"/>
        </w:rPr>
      </w:pPr>
      <w:r w:rsidRPr="00D33BE0">
        <w:rPr>
          <w:rFonts w:ascii="Arial" w:eastAsia="Times New Roman" w:hAnsi="Arial" w:cs="Arial"/>
          <w:b/>
          <w:bCs/>
          <w:color w:val="000000"/>
          <w:sz w:val="22"/>
          <w:szCs w:val="22"/>
          <w:lang w:eastAsia="es-CO"/>
        </w:rPr>
        <w:t>PARÁGRAFO 2: </w:t>
      </w:r>
      <w:r w:rsidRPr="00D33BE0">
        <w:rPr>
          <w:rFonts w:ascii="Arial" w:eastAsia="Times New Roman" w:hAnsi="Arial" w:cs="Arial"/>
          <w:color w:val="000000"/>
          <w:sz w:val="22"/>
          <w:szCs w:val="22"/>
          <w:lang w:eastAsia="es-CO"/>
        </w:rPr>
        <w:t>El usuario deberá adelantar ante la Corporación la Renovación del permiso de vertimientos mediante solicitud por escrito,</w:t>
      </w:r>
      <w:r w:rsidRPr="00D33BE0">
        <w:rPr>
          <w:rFonts w:ascii="Arial" w:eastAsia="Times New Roman" w:hAnsi="Arial" w:cs="Arial"/>
          <w:b/>
          <w:bCs/>
          <w:color w:val="000000"/>
          <w:sz w:val="22"/>
          <w:szCs w:val="22"/>
          <w:u w:val="single"/>
          <w:lang w:eastAsia="es-CO"/>
        </w:rPr>
        <w:t xml:space="preserve"> dentro del primer trimestre del último año de vigencia del permiso de vertimientos que hoy se otorga</w:t>
      </w:r>
      <w:r w:rsidRPr="00D33BE0">
        <w:rPr>
          <w:rFonts w:ascii="Arial" w:eastAsia="Times New Roman" w:hAnsi="Arial" w:cs="Arial"/>
          <w:color w:val="000000"/>
          <w:sz w:val="22"/>
          <w:szCs w:val="22"/>
          <w:lang w:eastAsia="es-CO"/>
        </w:rPr>
        <w:t>, de acuerdo al artículo 2.2.3.3.5.10 de la sección 5 del decreto 1076 de 2015 (50 del Decreto 3930 de 2010).</w:t>
      </w:r>
    </w:p>
    <w:p w:rsidR="00D33BE0" w:rsidRPr="00D33BE0" w:rsidRDefault="00D33BE0" w:rsidP="00D33BE0">
      <w:pPr>
        <w:shd w:val="clear" w:color="auto" w:fill="FFFFFF"/>
        <w:jc w:val="both"/>
        <w:rPr>
          <w:rFonts w:eastAsia="Times New Roman"/>
          <w:lang w:eastAsia="es-CO"/>
        </w:rPr>
      </w:pPr>
      <w:r w:rsidRPr="00D33BE0">
        <w:rPr>
          <w:rFonts w:ascii="Arial" w:eastAsia="Times New Roman" w:hAnsi="Arial" w:cs="Arial"/>
          <w:b/>
          <w:bCs/>
          <w:color w:val="000000"/>
          <w:sz w:val="22"/>
          <w:szCs w:val="22"/>
          <w:lang w:eastAsia="es-CO"/>
        </w:rPr>
        <w:lastRenderedPageBreak/>
        <w:t>PARÁGRAFO 3: </w:t>
      </w:r>
      <w:r w:rsidRPr="00D33BE0">
        <w:rPr>
          <w:rFonts w:ascii="Arial" w:eastAsia="Times New Roman" w:hAnsi="Arial" w:cs="Arial"/>
          <w:color w:val="000000"/>
          <w:sz w:val="22"/>
          <w:szCs w:val="22"/>
          <w:lang w:eastAsia="es-CO"/>
        </w:rPr>
        <w:t>El presente permiso de vertimientos, no constituye ni debe interpretarse que es una autorización para construir; con el mismo </w:t>
      </w:r>
      <w:r w:rsidRPr="00D33BE0">
        <w:rPr>
          <w:rFonts w:ascii="Arial" w:eastAsia="Times New Roman" w:hAnsi="Arial" w:cs="Arial"/>
          <w:b/>
          <w:bCs/>
          <w:color w:val="000000"/>
          <w:sz w:val="22"/>
          <w:szCs w:val="22"/>
          <w:lang w:eastAsia="es-CO"/>
        </w:rPr>
        <w:t>NO </w:t>
      </w:r>
      <w:r w:rsidRPr="00D33BE0">
        <w:rPr>
          <w:rFonts w:ascii="Arial" w:eastAsia="Times New Roman" w:hAnsi="Arial" w:cs="Arial"/>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D33BE0">
        <w:rPr>
          <w:rFonts w:ascii="Arial" w:eastAsia="Times New Roman" w:hAnsi="Arial" w:cs="Arial"/>
          <w:b/>
          <w:bCs/>
          <w:color w:val="000000"/>
          <w:sz w:val="22"/>
          <w:szCs w:val="22"/>
          <w:lang w:eastAsia="es-CO"/>
        </w:rPr>
        <w:t>NO CONSTITUYE </w:t>
      </w:r>
      <w:r w:rsidRPr="00D33BE0">
        <w:rPr>
          <w:rFonts w:ascii="Arial" w:eastAsia="Times New Roman" w:hAnsi="Arial" w:cs="Arial"/>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SEGUNDO: ACOGER </w:t>
      </w:r>
      <w:r w:rsidRPr="00D33BE0">
        <w:rPr>
          <w:rFonts w:ascii="Arial" w:eastAsia="Times New Roman" w:hAnsi="Arial" w:cs="Arial"/>
          <w:color w:val="000000"/>
          <w:sz w:val="22"/>
          <w:szCs w:val="22"/>
          <w:lang w:eastAsia="es-CO"/>
        </w:rPr>
        <w:t>el sistema de tratamiento de aguas residuales domésticas que fue presentado en las memorias de la solicitud el cual se encuentra construido en el predio denominado:</w:t>
      </w:r>
      <w:r w:rsidRPr="00D33BE0">
        <w:rPr>
          <w:rFonts w:ascii="Arial" w:eastAsia="Times New Roman" w:hAnsi="Arial" w:cs="Arial"/>
          <w:b/>
          <w:bCs/>
          <w:color w:val="000000"/>
          <w:sz w:val="22"/>
          <w:szCs w:val="22"/>
          <w:lang w:eastAsia="es-CO"/>
        </w:rPr>
        <w:t xml:space="preserve"> 1) URBANIZACION CAMPESTRE SENDEROS DE BRUSELAS ETAPA l LOTE 35,</w:t>
      </w:r>
      <w:r w:rsidRPr="00D33BE0">
        <w:rPr>
          <w:rFonts w:ascii="Arial" w:eastAsia="Times New Roman" w:hAnsi="Arial" w:cs="Arial"/>
          <w:color w:val="000000"/>
          <w:sz w:val="22"/>
          <w:szCs w:val="22"/>
          <w:lang w:eastAsia="es-CO"/>
        </w:rPr>
        <w:t xml:space="preserve"> ubicado en la Vereda</w:t>
      </w:r>
      <w:r w:rsidRPr="00D33BE0">
        <w:rPr>
          <w:rFonts w:ascii="Arial" w:eastAsia="Times New Roman" w:hAnsi="Arial" w:cs="Arial"/>
          <w:b/>
          <w:bCs/>
          <w:color w:val="000000"/>
          <w:sz w:val="22"/>
          <w:szCs w:val="22"/>
          <w:lang w:eastAsia="es-CO"/>
        </w:rPr>
        <w:t xml:space="preserve"> PARAJE GRANADA</w:t>
      </w:r>
      <w:r w:rsidRPr="00D33BE0">
        <w:rPr>
          <w:rFonts w:ascii="Arial" w:eastAsia="Times New Roman" w:hAnsi="Arial" w:cs="Arial"/>
          <w:color w:val="000000"/>
          <w:sz w:val="22"/>
          <w:szCs w:val="22"/>
          <w:lang w:eastAsia="es-CO"/>
        </w:rPr>
        <w:t xml:space="preserve">, del Municipio de </w:t>
      </w:r>
      <w:r w:rsidRPr="00D33BE0">
        <w:rPr>
          <w:rFonts w:ascii="Arial" w:eastAsia="Times New Roman" w:hAnsi="Arial" w:cs="Arial"/>
          <w:b/>
          <w:bCs/>
          <w:color w:val="000000"/>
          <w:sz w:val="22"/>
          <w:szCs w:val="22"/>
          <w:lang w:eastAsia="es-CO"/>
        </w:rPr>
        <w:t>ARMENIA (Q),</w:t>
      </w:r>
      <w:r w:rsidRPr="00D33BE0">
        <w:rPr>
          <w:rFonts w:ascii="Arial" w:eastAsia="Times New Roman" w:hAnsi="Arial" w:cs="Arial"/>
          <w:color w:val="000000"/>
          <w:sz w:val="22"/>
          <w:szCs w:val="22"/>
          <w:lang w:eastAsia="es-CO"/>
        </w:rPr>
        <w:t xml:space="preserve"> el cual es efectivo para tratar las aguas residuales con una contribución máxima para seis (06) contribuyentes permanentes.</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SISTEMA PROPUESTO PARA EL MANEJO DE AGUAS RESIDUALES</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Las aguas residuales domésticas (ARD), generadas en el predio se conducen a un Sistema de Tratamiento de Aguas Residuales Domésticas (STARD) prefabricado integrado compuesto por trampa de grasas en material, tanque séptico y filtro anaeróbico y sistema de disposición final de pozo de absorción, con capacidad calculada hasta para 6 contribuyentes permanentes y una contribución de 160 Litros/habitante/día.</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u w:val="single"/>
          <w:lang w:eastAsia="es-CO"/>
        </w:rPr>
        <w:t>Trampa de grasas</w:t>
      </w:r>
      <w:r w:rsidRPr="00D33BE0">
        <w:rPr>
          <w:rFonts w:ascii="Arial" w:eastAsia="Times New Roman" w:hAnsi="Arial" w:cs="Arial"/>
          <w:color w:val="000000"/>
          <w:sz w:val="22"/>
          <w:szCs w:val="22"/>
          <w:lang w:eastAsia="es-CO"/>
        </w:rPr>
        <w:t xml:space="preserve">: la memoria de cálculo y los planos indican que se encuentra instalada una trampa de grasas en material con dimensiones de 1,2 m de </w:t>
      </w:r>
      <w:r w:rsidRPr="00D33BE0">
        <w:rPr>
          <w:rFonts w:ascii="Arial" w:eastAsia="Times New Roman" w:hAnsi="Arial" w:cs="Arial"/>
          <w:color w:val="000000"/>
          <w:sz w:val="22"/>
          <w:szCs w:val="22"/>
          <w:lang w:eastAsia="es-CO"/>
        </w:rPr>
        <w:lastRenderedPageBreak/>
        <w:t>largo, 0,3m de ancho y profundidad de 0,7 m para una capacidad de 130 litros, para el pre tratamiento de las aguas residuales provenientes de lavaplatos, duchas y lavamanos.</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Según las memorias técnicas de diseño el STARD cuenta con tanque séptico y filtro anaerobio integrados de la marca COLEMPAQUES, con las siguientes características:</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u w:val="single"/>
          <w:lang w:eastAsia="es-CO"/>
        </w:rPr>
        <w:t>Tanque séptico y Filtro Anaerobio de Flujo Ascendente FAFA:</w:t>
      </w:r>
      <w:r w:rsidRPr="00D33BE0">
        <w:rPr>
          <w:rFonts w:ascii="Arial" w:eastAsia="Times New Roman" w:hAnsi="Arial" w:cs="Arial"/>
          <w:color w:val="000000"/>
          <w:sz w:val="22"/>
          <w:szCs w:val="22"/>
          <w:lang w:eastAsia="es-CO"/>
        </w:rPr>
        <w:t xml:space="preserve"> tanque séptico y FAFA instalado, sistema integrado prefabricado de Rotoplast. El fabricante en la página 2 del manual de instalación concluye que dicho sistema de 2000  Litros se puede utilizar como solución de tratamiento de las aguas generadas en viviendas de 6 habitantes permanentes. </w:t>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lang w:eastAsia="es-CO"/>
        </w:rPr>
        <w:t>Imagen 1. Sistema de Tratamiento de Aguas Residuales Domésticas</w:t>
      </w:r>
    </w:p>
    <w:p w:rsidR="00D33BE0" w:rsidRPr="00D33BE0" w:rsidRDefault="00D33BE0" w:rsidP="00D33BE0">
      <w:pPr>
        <w:spacing w:after="160"/>
        <w:jc w:val="center"/>
        <w:rPr>
          <w:rFonts w:eastAsia="Times New Roman"/>
          <w:lang w:eastAsia="es-CO"/>
        </w:rPr>
      </w:pPr>
      <w:r w:rsidRPr="00D33BE0">
        <w:rPr>
          <w:rFonts w:ascii="Arial" w:eastAsia="Times New Roman" w:hAnsi="Arial" w:cs="Arial"/>
          <w:noProof/>
          <w:color w:val="000000"/>
          <w:sz w:val="22"/>
          <w:szCs w:val="22"/>
          <w:bdr w:val="none" w:sz="0" w:space="0" w:color="auto" w:frame="1"/>
          <w:lang w:eastAsia="es-CO"/>
        </w:rPr>
        <w:lastRenderedPageBreak/>
        <w:drawing>
          <wp:inline distT="0" distB="0" distL="0" distR="0">
            <wp:extent cx="9505950" cy="5334000"/>
            <wp:effectExtent l="0" t="0" r="0" b="0"/>
            <wp:docPr id="28" name="Imagen 28" descr="https://lh3.googleusercontent.com/NPSMUXxQ9fVSkn3o4XvT53-Qy373Fv3JWnEElzOnvW-M9hpx1wnyA7DUeSNqVsfbCTORxhBIgE25JXyxNTlqGwYcLoHr57DjdR9LIB149ZKdARrj4WaBKe5mv6KJ8vlPeUldJaeAKruBiCS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NPSMUXxQ9fVSkn3o4XvT53-Qy373Fv3JWnEElzOnvW-M9hpx1wnyA7DUeSNqVsfbCTORxhBIgE25JXyxNTlqGwYcLoHr57DjdR9LIB149ZKdARrj4WaBKe5mv6KJ8vlPeUldJaeAKruBiCSdA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0" cy="5334000"/>
                    </a:xfrm>
                    <a:prstGeom prst="rect">
                      <a:avLst/>
                    </a:prstGeom>
                    <a:noFill/>
                    <a:ln>
                      <a:noFill/>
                    </a:ln>
                  </pic:spPr>
                </pic:pic>
              </a:graphicData>
            </a:graphic>
          </wp:inline>
        </w:drawing>
      </w:r>
    </w:p>
    <w:p w:rsidR="00D33BE0" w:rsidRPr="00D33BE0" w:rsidRDefault="00D33BE0" w:rsidP="00D33BE0">
      <w:pPr>
        <w:spacing w:after="160"/>
        <w:jc w:val="both"/>
        <w:rPr>
          <w:rFonts w:eastAsia="Times New Roman"/>
          <w:lang w:eastAsia="es-CO"/>
        </w:rPr>
      </w:pPr>
      <w:r w:rsidRPr="00D33BE0">
        <w:rPr>
          <w:rFonts w:ascii="Arial" w:eastAsia="Times New Roman" w:hAnsi="Arial" w:cs="Arial"/>
          <w:color w:val="000000"/>
          <w:sz w:val="22"/>
          <w:szCs w:val="22"/>
          <w:u w:val="single"/>
          <w:lang w:eastAsia="es-CO"/>
        </w:rPr>
        <w:t>Disposición final del efluente</w:t>
      </w:r>
      <w:r w:rsidRPr="00D33BE0">
        <w:rPr>
          <w:rFonts w:ascii="Arial" w:eastAsia="Times New Roman" w:hAnsi="Arial" w:cs="Arial"/>
          <w:color w:val="000000"/>
          <w:sz w:val="22"/>
          <w:szCs w:val="22"/>
          <w:lang w:eastAsia="es-CO"/>
        </w:rPr>
        <w:t>:</w:t>
      </w:r>
      <w:r w:rsidRPr="00D33BE0">
        <w:rPr>
          <w:rFonts w:ascii="Arial" w:eastAsia="Times New Roman" w:hAnsi="Arial" w:cs="Arial"/>
          <w:b/>
          <w:bCs/>
          <w:color w:val="000000"/>
          <w:sz w:val="22"/>
          <w:szCs w:val="22"/>
          <w:lang w:eastAsia="es-CO"/>
        </w:rPr>
        <w:t xml:space="preserve"> </w:t>
      </w:r>
      <w:r w:rsidRPr="00D33BE0">
        <w:rPr>
          <w:rFonts w:ascii="Arial" w:eastAsia="Times New Roman" w:hAnsi="Arial" w:cs="Arial"/>
          <w:color w:val="000000"/>
          <w:sz w:val="22"/>
          <w:szCs w:val="22"/>
          <w:lang w:eastAsia="es-CO"/>
        </w:rPr>
        <w:t>Como disposición final de las aguas residuales domésticas tratadas se opta por la infiltración al suelo mediante pozo de absorción. La tasa de percolación obtenida a partir del ensayo realizado en el predio es de 10 min/pulgada, que indica un tipo de suelo limo arcilloso de absorción lenta, a partir de esto se dimensiona un pozo de absorción de 1,5 metros de diámetro y 2,9 metros de profundidad.</w:t>
      </w:r>
    </w:p>
    <w:p w:rsidR="00D33BE0" w:rsidRPr="00D33BE0" w:rsidRDefault="00D33BE0" w:rsidP="00D33BE0">
      <w:pPr>
        <w:spacing w:after="160"/>
        <w:ind w:right="284"/>
        <w:jc w:val="both"/>
        <w:rPr>
          <w:rFonts w:eastAsia="Times New Roman"/>
          <w:lang w:eastAsia="es-CO"/>
        </w:rPr>
      </w:pPr>
      <w:r w:rsidRPr="00D33BE0">
        <w:rPr>
          <w:rFonts w:ascii="Arial" w:eastAsia="Times New Roman" w:hAnsi="Arial" w:cs="Arial"/>
          <w:b/>
          <w:bCs/>
          <w:color w:val="000000"/>
          <w:sz w:val="22"/>
          <w:szCs w:val="22"/>
          <w:u w:val="single"/>
          <w:lang w:eastAsia="es-CO"/>
        </w:rPr>
        <w:t>PARAGRAFO 1:</w:t>
      </w:r>
      <w:r w:rsidRPr="00D33BE0">
        <w:rPr>
          <w:rFonts w:ascii="Arial" w:eastAsia="Times New Roman" w:hAnsi="Arial" w:cs="Arial"/>
          <w:color w:val="000000"/>
          <w:sz w:val="22"/>
          <w:szCs w:val="22"/>
          <w:u w:val="single"/>
          <w:lang w:eastAsia="es-CO"/>
        </w:rPr>
        <w:t xml:space="preserve"> El permiso de vertimientos que se otorga, es únicamente para el tratamiento de las aguas residuales de tipo doméstico </w:t>
      </w:r>
      <w:r w:rsidRPr="00D33BE0">
        <w:rPr>
          <w:rFonts w:ascii="Arial" w:eastAsia="Times New Roman" w:hAnsi="Arial" w:cs="Arial"/>
          <w:color w:val="000000"/>
          <w:sz w:val="22"/>
          <w:szCs w:val="22"/>
          <w:u w:val="single"/>
          <w:lang w:eastAsia="es-CO"/>
        </w:rPr>
        <w:lastRenderedPageBreak/>
        <w:t xml:space="preserve">(Implementación de una solución individual de saneamiento) que se generarían como resultado de la actividad domestica para la vivienda campestre para el predio denominado: </w:t>
      </w:r>
      <w:r w:rsidRPr="00D33BE0">
        <w:rPr>
          <w:rFonts w:ascii="Arial" w:eastAsia="Times New Roman" w:hAnsi="Arial" w:cs="Arial"/>
          <w:b/>
          <w:bCs/>
          <w:color w:val="000000"/>
          <w:sz w:val="22"/>
          <w:szCs w:val="22"/>
          <w:u w:val="single"/>
          <w:lang w:eastAsia="es-CO"/>
        </w:rPr>
        <w:t>1) URBANIZACION CAMPESTRE SENDEROS DE BRUSELAS ETAPA l LOTE 35,</w:t>
      </w:r>
      <w:r w:rsidRPr="00D33BE0">
        <w:rPr>
          <w:rFonts w:ascii="Arial" w:eastAsia="Times New Roman" w:hAnsi="Arial" w:cs="Arial"/>
          <w:color w:val="000000"/>
          <w:sz w:val="22"/>
          <w:szCs w:val="22"/>
          <w:u w:val="single"/>
          <w:lang w:eastAsia="es-CO"/>
        </w:rPr>
        <w:t xml:space="preserve"> ubicado en la Vereda</w:t>
      </w:r>
      <w:r w:rsidRPr="00D33BE0">
        <w:rPr>
          <w:rFonts w:ascii="Arial" w:eastAsia="Times New Roman" w:hAnsi="Arial" w:cs="Arial"/>
          <w:b/>
          <w:bCs/>
          <w:color w:val="000000"/>
          <w:sz w:val="22"/>
          <w:szCs w:val="22"/>
          <w:u w:val="single"/>
          <w:lang w:eastAsia="es-CO"/>
        </w:rPr>
        <w:t xml:space="preserve"> PARAJE GRANADA</w:t>
      </w:r>
      <w:r w:rsidRPr="00D33BE0">
        <w:rPr>
          <w:rFonts w:ascii="Arial" w:eastAsia="Times New Roman" w:hAnsi="Arial" w:cs="Arial"/>
          <w:color w:val="000000"/>
          <w:sz w:val="22"/>
          <w:szCs w:val="22"/>
          <w:u w:val="single"/>
          <w:lang w:eastAsia="es-CO"/>
        </w:rPr>
        <w:t xml:space="preserve">, del Municipio de </w:t>
      </w:r>
      <w:r w:rsidRPr="00D33BE0">
        <w:rPr>
          <w:rFonts w:ascii="Arial" w:eastAsia="Times New Roman" w:hAnsi="Arial" w:cs="Arial"/>
          <w:b/>
          <w:bCs/>
          <w:color w:val="000000"/>
          <w:sz w:val="22"/>
          <w:szCs w:val="22"/>
          <w:u w:val="single"/>
          <w:lang w:eastAsia="es-CO"/>
        </w:rPr>
        <w:t xml:space="preserve">ARMENIA (Q), </w:t>
      </w:r>
      <w:r w:rsidRPr="00D33BE0">
        <w:rPr>
          <w:rFonts w:ascii="Arial" w:eastAsia="Times New Roman" w:hAnsi="Arial" w:cs="Arial"/>
          <w:color w:val="000000"/>
          <w:sz w:val="22"/>
          <w:szCs w:val="22"/>
          <w:u w:val="single"/>
          <w:lang w:eastAsia="es-CO"/>
        </w:rPr>
        <w:t>vivienda que se encuentra construida.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u w:val="single"/>
          <w:lang w:eastAsia="es-CO"/>
        </w:rPr>
        <w:lastRenderedPageBreak/>
        <w:t>PARAGRAFO 2:</w:t>
      </w:r>
      <w:r w:rsidRPr="00D33BE0">
        <w:rPr>
          <w:rFonts w:ascii="Arial" w:eastAsia="Times New Roman" w:hAnsi="Arial" w:cs="Arial"/>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TERCERO: </w:t>
      </w:r>
      <w:r w:rsidRPr="00D33BE0">
        <w:rPr>
          <w:rFonts w:ascii="Arial" w:eastAsia="Times New Roman" w:hAnsi="Arial" w:cs="Arial"/>
          <w:color w:val="000000"/>
          <w:sz w:val="22"/>
          <w:szCs w:val="22"/>
          <w:lang w:eastAsia="es-CO"/>
        </w:rPr>
        <w:t xml:space="preserve">El permiso de vertimientos que se otorga mediante la presente resolución, conlleva la imposición de condiciones y obligaciones, al señor </w:t>
      </w:r>
      <w:r w:rsidRPr="00D33BE0">
        <w:rPr>
          <w:rFonts w:ascii="Arial" w:eastAsia="Times New Roman" w:hAnsi="Arial" w:cs="Arial"/>
          <w:b/>
          <w:bCs/>
          <w:color w:val="000000"/>
          <w:sz w:val="22"/>
          <w:szCs w:val="22"/>
          <w:lang w:eastAsia="es-CO"/>
        </w:rPr>
        <w:t>OSCAR LEON ORTIZ</w:t>
      </w:r>
      <w:r w:rsidRPr="00D33BE0">
        <w:rPr>
          <w:rFonts w:ascii="Arial" w:eastAsia="Times New Roman" w:hAnsi="Arial" w:cs="Arial"/>
          <w:color w:val="000000"/>
          <w:sz w:val="22"/>
          <w:szCs w:val="22"/>
          <w:lang w:eastAsia="es-CO"/>
        </w:rPr>
        <w:t>, identificado con cédula de ciudadanía número 7.521.784, quien actúa en calidad de propietario y titular del presente permiso para que cumpla con lo siguiente:</w:t>
      </w:r>
    </w:p>
    <w:p w:rsidR="00D33BE0" w:rsidRPr="00D33BE0" w:rsidRDefault="00D33BE0" w:rsidP="00D33BE0">
      <w:pPr>
        <w:numPr>
          <w:ilvl w:val="0"/>
          <w:numId w:val="232"/>
        </w:numPr>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33BE0" w:rsidRPr="00D33BE0" w:rsidRDefault="00D33BE0" w:rsidP="00D33BE0">
      <w:pPr>
        <w:rPr>
          <w:rFonts w:eastAsia="Times New Roman"/>
          <w:lang w:eastAsia="es-CO"/>
        </w:rPr>
      </w:pPr>
    </w:p>
    <w:p w:rsidR="00D33BE0" w:rsidRPr="00D33BE0" w:rsidRDefault="00D33BE0" w:rsidP="00D33BE0">
      <w:pPr>
        <w:numPr>
          <w:ilvl w:val="0"/>
          <w:numId w:val="233"/>
        </w:numPr>
        <w:jc w:val="both"/>
        <w:textAlignment w:val="baseline"/>
        <w:rPr>
          <w:rFonts w:ascii="Arial" w:eastAsia="Times New Roman" w:hAnsi="Arial" w:cs="Arial"/>
          <w:color w:val="000000"/>
          <w:lang w:eastAsia="es-CO"/>
        </w:rPr>
      </w:pPr>
      <w:r w:rsidRPr="00D33BE0">
        <w:rPr>
          <w:rFonts w:ascii="Arial" w:eastAsia="Times New Roman" w:hAnsi="Arial" w:cs="Arial"/>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33BE0" w:rsidRPr="00D33BE0" w:rsidRDefault="00D33BE0" w:rsidP="00D33BE0">
      <w:pPr>
        <w:rPr>
          <w:rFonts w:eastAsia="Times New Roman"/>
          <w:lang w:eastAsia="es-CO"/>
        </w:rPr>
      </w:pPr>
    </w:p>
    <w:p w:rsidR="00D33BE0" w:rsidRPr="00D33BE0" w:rsidRDefault="00D33BE0" w:rsidP="00D33BE0">
      <w:pPr>
        <w:numPr>
          <w:ilvl w:val="0"/>
          <w:numId w:val="234"/>
        </w:numPr>
        <w:spacing w:after="200"/>
        <w:jc w:val="both"/>
        <w:textAlignment w:val="baseline"/>
        <w:rPr>
          <w:rFonts w:ascii="Arial" w:eastAsia="Times New Roman" w:hAnsi="Arial" w:cs="Arial"/>
          <w:color w:val="000000"/>
          <w:lang w:eastAsia="es-CO"/>
        </w:rPr>
      </w:pPr>
      <w:r w:rsidRPr="00D33BE0">
        <w:rPr>
          <w:rFonts w:ascii="Arial" w:eastAsia="Times New Roman" w:hAnsi="Arial" w:cs="Arial"/>
          <w:color w:val="000000"/>
          <w:lang w:eastAsia="es-CO"/>
        </w:rPr>
        <w:lastRenderedPageBreak/>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33BE0" w:rsidRPr="00D33BE0" w:rsidRDefault="00D33BE0" w:rsidP="00D33BE0">
      <w:pPr>
        <w:numPr>
          <w:ilvl w:val="0"/>
          <w:numId w:val="234"/>
        </w:numPr>
        <w:spacing w:after="200"/>
        <w:jc w:val="both"/>
        <w:textAlignment w:val="baseline"/>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La distancia mínima de cualquier punto de la infiltración a viviendas, tuberías de agua, pozos de abastecimiento, cursos de aguas superficiales (quebradas, ríos, etc) y cualquier árbol, serán de 5, 15, 30, 30 y 3 metros respectivamente.</w:t>
      </w:r>
    </w:p>
    <w:p w:rsidR="00D33BE0" w:rsidRPr="00D33BE0" w:rsidRDefault="00D33BE0" w:rsidP="00D33BE0">
      <w:pPr>
        <w:numPr>
          <w:ilvl w:val="0"/>
          <w:numId w:val="234"/>
        </w:numPr>
        <w:jc w:val="both"/>
        <w:textAlignment w:val="baseline"/>
        <w:rPr>
          <w:rFonts w:ascii="Arial" w:eastAsia="Times New Roman" w:hAnsi="Arial" w:cs="Arial"/>
          <w:color w:val="000000"/>
          <w:lang w:eastAsia="es-CO"/>
        </w:rPr>
      </w:pPr>
      <w:r w:rsidRPr="00D33BE0">
        <w:rPr>
          <w:rFonts w:ascii="Arial" w:eastAsia="Times New Roman" w:hAnsi="Arial" w:cs="Arial"/>
          <w:color w:val="000000"/>
          <w:lang w:eastAsia="es-CO"/>
        </w:rPr>
        <w:t xml:space="preserve">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w:t>
      </w:r>
      <w:r w:rsidRPr="00D33BE0">
        <w:rPr>
          <w:rFonts w:ascii="Arial" w:eastAsia="Times New Roman" w:hAnsi="Arial" w:cs="Arial"/>
          <w:color w:val="000000"/>
          <w:lang w:eastAsia="es-CO"/>
        </w:rPr>
        <w:lastRenderedPageBreak/>
        <w:t>jurídicas al permiso de vertimientos otorgado.</w:t>
      </w:r>
    </w:p>
    <w:p w:rsidR="00D33BE0" w:rsidRPr="00D33BE0" w:rsidRDefault="00D33BE0" w:rsidP="00D33BE0">
      <w:pPr>
        <w:rPr>
          <w:rFonts w:eastAsia="Times New Roman"/>
          <w:lang w:eastAsia="es-CO"/>
        </w:rPr>
      </w:pPr>
    </w:p>
    <w:p w:rsidR="00D33BE0" w:rsidRPr="00D33BE0" w:rsidRDefault="00D33BE0" w:rsidP="00D33BE0">
      <w:pPr>
        <w:numPr>
          <w:ilvl w:val="0"/>
          <w:numId w:val="235"/>
        </w:numPr>
        <w:jc w:val="both"/>
        <w:textAlignment w:val="baseline"/>
        <w:rPr>
          <w:rFonts w:ascii="Arial" w:eastAsia="Times New Roman" w:hAnsi="Arial" w:cs="Arial"/>
          <w:color w:val="000000"/>
          <w:lang w:eastAsia="es-CO"/>
        </w:rPr>
      </w:pPr>
      <w:r w:rsidRPr="00D33BE0">
        <w:rPr>
          <w:rFonts w:ascii="Arial" w:eastAsia="Times New Roman" w:hAnsi="Arial" w:cs="Arial"/>
          <w:color w:val="000000"/>
          <w:lang w:eastAsia="es-CO"/>
        </w:rPr>
        <w:t>El sistema de tratamiento debe corresponder al diseño propuesto y aquí avalado y cumplir con las indicaciones técnicas correspondientes.</w:t>
      </w:r>
    </w:p>
    <w:p w:rsidR="00D33BE0" w:rsidRPr="00D33BE0" w:rsidRDefault="00D33BE0" w:rsidP="00D33BE0">
      <w:pPr>
        <w:rPr>
          <w:rFonts w:eastAsia="Times New Roman"/>
          <w:lang w:eastAsia="es-CO"/>
        </w:rPr>
      </w:pPr>
    </w:p>
    <w:p w:rsidR="00D33BE0" w:rsidRPr="00D33BE0" w:rsidRDefault="00D33BE0" w:rsidP="00D33BE0">
      <w:pPr>
        <w:numPr>
          <w:ilvl w:val="0"/>
          <w:numId w:val="236"/>
        </w:numPr>
        <w:spacing w:after="200"/>
        <w:jc w:val="both"/>
        <w:textAlignment w:val="baseline"/>
        <w:rPr>
          <w:rFonts w:ascii="Arial" w:eastAsia="Times New Roman" w:hAnsi="Arial" w:cs="Arial"/>
          <w:color w:val="000000"/>
          <w:lang w:eastAsia="es-CO"/>
        </w:rPr>
      </w:pPr>
      <w:r w:rsidRPr="00D33BE0">
        <w:rPr>
          <w:rFonts w:ascii="Arial" w:eastAsia="Times New Roman" w:hAnsi="Arial" w:cs="Arial"/>
          <w:color w:val="000000"/>
          <w:lang w:eastAsia="es-CO"/>
        </w:rPr>
        <w:t>En cualquier caso, el vertimiento de las aguas residuales no se debe realizar sin el tratamiento de las mismas antes de la disposición final.</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PARÁGRAFO PRIMERO: </w:t>
      </w:r>
      <w:r w:rsidRPr="00D33BE0">
        <w:rPr>
          <w:rFonts w:ascii="Arial" w:eastAsia="Times New Roman" w:hAnsi="Arial" w:cs="Arial"/>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PARAGRAFO SEGUNDO: </w:t>
      </w:r>
      <w:r w:rsidRPr="00D33BE0">
        <w:rPr>
          <w:rFonts w:ascii="Arial" w:eastAsia="Times New Roman" w:hAnsi="Arial" w:cs="Arial"/>
          <w:color w:val="000000"/>
          <w:sz w:val="22"/>
          <w:szCs w:val="22"/>
          <w:lang w:eastAsia="es-CO"/>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33BE0" w:rsidRPr="00D33BE0" w:rsidRDefault="00D33BE0" w:rsidP="00D33BE0">
      <w:pPr>
        <w:jc w:val="both"/>
        <w:rPr>
          <w:rFonts w:eastAsia="Times New Roman"/>
          <w:lang w:eastAsia="es-CO"/>
        </w:rPr>
      </w:pPr>
      <w:r w:rsidRPr="00D33BE0">
        <w:rPr>
          <w:rFonts w:ascii="Arial" w:eastAsia="Times New Roman" w:hAnsi="Arial" w:cs="Arial"/>
          <w:b/>
          <w:bCs/>
          <w:color w:val="000000"/>
          <w:sz w:val="22"/>
          <w:szCs w:val="22"/>
          <w:lang w:eastAsia="es-CO"/>
        </w:rPr>
        <w:t>ARTÍCULO CUARTO:</w:t>
      </w:r>
      <w:r w:rsidRPr="00D33BE0">
        <w:rPr>
          <w:rFonts w:ascii="Tahoma" w:eastAsia="Times New Roman" w:hAnsi="Tahoma" w:cs="Tahoma"/>
          <w:b/>
          <w:bCs/>
          <w:color w:val="000000"/>
          <w:sz w:val="22"/>
          <w:szCs w:val="22"/>
          <w:lang w:eastAsia="es-CO"/>
        </w:rPr>
        <w:t xml:space="preserve"> </w:t>
      </w:r>
      <w:r w:rsidRPr="00D33BE0">
        <w:rPr>
          <w:rFonts w:ascii="Tahoma" w:eastAsia="Times New Roman" w:hAnsi="Tahoma" w:cs="Tahoma"/>
          <w:color w:val="000000"/>
          <w:sz w:val="22"/>
          <w:szCs w:val="22"/>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D33BE0" w:rsidRPr="00D33BE0" w:rsidRDefault="00D33BE0" w:rsidP="00D33BE0">
      <w:pPr>
        <w:rPr>
          <w:rFonts w:eastAsia="Times New Roman"/>
          <w:lang w:eastAsia="es-CO"/>
        </w:rPr>
      </w:pPr>
    </w:p>
    <w:p w:rsidR="00D33BE0" w:rsidRPr="00D33BE0" w:rsidRDefault="00D33BE0" w:rsidP="00D33BE0">
      <w:pPr>
        <w:numPr>
          <w:ilvl w:val="0"/>
          <w:numId w:val="237"/>
        </w:numPr>
        <w:jc w:val="both"/>
        <w:textAlignment w:val="baseline"/>
        <w:rPr>
          <w:rFonts w:ascii="Arial" w:eastAsia="Times New Roman" w:hAnsi="Arial" w:cs="Arial"/>
          <w:color w:val="000000"/>
          <w:sz w:val="22"/>
          <w:szCs w:val="22"/>
          <w:lang w:eastAsia="es-CO"/>
        </w:rPr>
      </w:pPr>
      <w:r w:rsidRPr="00D33BE0">
        <w:rPr>
          <w:rFonts w:ascii="Tahoma" w:eastAsia="Times New Roman" w:hAnsi="Tahoma" w:cs="Tahoma"/>
          <w:color w:val="000000"/>
          <w:sz w:val="22"/>
          <w:szCs w:val="22"/>
          <w:lang w:eastAsia="es-CO"/>
        </w:rPr>
        <w:t xml:space="preserve">Manual de operación del sistema de disposición de aguas residuales </w:t>
      </w:r>
      <w:r w:rsidRPr="00D33BE0">
        <w:rPr>
          <w:rFonts w:ascii="Tahoma" w:eastAsia="Times New Roman" w:hAnsi="Tahoma" w:cs="Tahoma"/>
          <w:color w:val="000000"/>
          <w:sz w:val="22"/>
          <w:szCs w:val="22"/>
          <w:lang w:eastAsia="es-CO"/>
        </w:rPr>
        <w:lastRenderedPageBreak/>
        <w:t>tratadas al suelo, incluyendo mecanismo de descarga y sus elementos estructurantes que permiten el vertimiento al suelo.</w:t>
      </w:r>
    </w:p>
    <w:p w:rsidR="00D33BE0" w:rsidRPr="00D33BE0" w:rsidRDefault="00D33BE0" w:rsidP="00D33BE0">
      <w:pPr>
        <w:numPr>
          <w:ilvl w:val="0"/>
          <w:numId w:val="237"/>
        </w:numPr>
        <w:jc w:val="both"/>
        <w:textAlignment w:val="baseline"/>
        <w:rPr>
          <w:rFonts w:ascii="Arial" w:eastAsia="Times New Roman" w:hAnsi="Arial" w:cs="Arial"/>
          <w:color w:val="000000"/>
          <w:sz w:val="22"/>
          <w:szCs w:val="22"/>
          <w:lang w:eastAsia="es-CO"/>
        </w:rPr>
      </w:pPr>
      <w:r w:rsidRPr="00D33BE0">
        <w:rPr>
          <w:rFonts w:ascii="Tahoma" w:eastAsia="Times New Roman" w:hAnsi="Tahoma" w:cs="Tahoma"/>
          <w:color w:val="000000"/>
          <w:sz w:val="22"/>
          <w:szCs w:val="22"/>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33BE0" w:rsidRPr="00D33BE0" w:rsidRDefault="00D33BE0" w:rsidP="00D33BE0">
      <w:pPr>
        <w:numPr>
          <w:ilvl w:val="0"/>
          <w:numId w:val="237"/>
        </w:numPr>
        <w:jc w:val="both"/>
        <w:textAlignment w:val="baseline"/>
        <w:rPr>
          <w:rFonts w:ascii="Arial" w:eastAsia="Times New Roman" w:hAnsi="Arial" w:cs="Arial"/>
          <w:color w:val="000000"/>
          <w:sz w:val="22"/>
          <w:szCs w:val="22"/>
          <w:lang w:eastAsia="es-CO"/>
        </w:rPr>
      </w:pPr>
      <w:r w:rsidRPr="00D33BE0">
        <w:rPr>
          <w:rFonts w:ascii="Tahoma" w:eastAsia="Times New Roman" w:hAnsi="Tahoma" w:cs="Tahoma"/>
          <w:color w:val="000000"/>
          <w:sz w:val="22"/>
          <w:szCs w:val="22"/>
          <w:lang w:eastAsia="es-CO"/>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33BE0" w:rsidRPr="00D33BE0" w:rsidRDefault="00D33BE0" w:rsidP="00D33BE0">
      <w:pPr>
        <w:rPr>
          <w:rFonts w:eastAsia="Times New Roman"/>
          <w:lang w:eastAsia="es-CO"/>
        </w:rPr>
      </w:pPr>
    </w:p>
    <w:p w:rsidR="00D33BE0" w:rsidRPr="00D33BE0" w:rsidRDefault="00D33BE0" w:rsidP="00D33BE0">
      <w:pPr>
        <w:jc w:val="both"/>
        <w:rPr>
          <w:rFonts w:eastAsia="Times New Roman"/>
          <w:lang w:eastAsia="es-CO"/>
        </w:rPr>
      </w:pPr>
      <w:r w:rsidRPr="00D33BE0">
        <w:rPr>
          <w:rFonts w:ascii="Tahoma" w:eastAsia="Times New Roman" w:hAnsi="Tahoma" w:cs="Tahoma"/>
          <w:b/>
          <w:bCs/>
          <w:color w:val="000000"/>
          <w:sz w:val="22"/>
          <w:szCs w:val="22"/>
          <w:lang w:eastAsia="es-CO"/>
        </w:rPr>
        <w:t xml:space="preserve">PARÁGRAFO. </w:t>
      </w:r>
      <w:r w:rsidRPr="00D33BE0">
        <w:rPr>
          <w:rFonts w:ascii="Tahoma" w:eastAsia="Times New Roman" w:hAnsi="Tahoma" w:cs="Tahoma"/>
          <w:color w:val="000000"/>
          <w:sz w:val="22"/>
          <w:szCs w:val="22"/>
          <w:lang w:eastAsia="es-CO"/>
        </w:rPr>
        <w:t>El incumplimiento del requerimiento podrá dar inicio a las acciones previstas en la Ley 1333 de 2009.</w:t>
      </w:r>
    </w:p>
    <w:p w:rsidR="00D33BE0" w:rsidRPr="00D33BE0" w:rsidRDefault="00D33BE0" w:rsidP="00D33BE0">
      <w:pPr>
        <w:rPr>
          <w:rFonts w:eastAsia="Times New Roman"/>
          <w:lang w:eastAsia="es-CO"/>
        </w:rPr>
      </w:pP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ARTÍCULO QUINTO: INFORMAR</w:t>
      </w:r>
      <w:r w:rsidRPr="00D33BE0">
        <w:rPr>
          <w:rFonts w:ascii="Arial" w:eastAsia="Times New Roman" w:hAnsi="Arial" w:cs="Arial"/>
          <w:color w:val="000000"/>
          <w:sz w:val="22"/>
          <w:szCs w:val="22"/>
          <w:lang w:eastAsia="es-CO"/>
        </w:rPr>
        <w:t xml:space="preserve"> al señor </w:t>
      </w:r>
      <w:r w:rsidRPr="00D33BE0">
        <w:rPr>
          <w:rFonts w:ascii="Arial" w:eastAsia="Times New Roman" w:hAnsi="Arial" w:cs="Arial"/>
          <w:b/>
          <w:bCs/>
          <w:color w:val="000000"/>
          <w:sz w:val="22"/>
          <w:szCs w:val="22"/>
          <w:lang w:eastAsia="es-CO"/>
        </w:rPr>
        <w:t>OSCAR LEON ORTIZ</w:t>
      </w:r>
      <w:r w:rsidRPr="00D33BE0">
        <w:rPr>
          <w:rFonts w:ascii="Arial" w:eastAsia="Times New Roman" w:hAnsi="Arial" w:cs="Arial"/>
          <w:color w:val="000000"/>
          <w:sz w:val="22"/>
          <w:szCs w:val="22"/>
          <w:lang w:eastAsia="es-CO"/>
        </w:rPr>
        <w:t xml:space="preserve">, identificado con cédula de ciudadanía número 7.521.784, quien actúa en calidad de propietario, que de requerirse ajustes, modificaciones o cambios al diseño del sistema de tratamiento presentado, deberá solicitar la modificación del permiso de acuerdo al artículo 2.2.3.3.5.9 de la sección 5 del decreto 1076 de 2015 </w:t>
      </w:r>
      <w:r w:rsidRPr="00D33BE0">
        <w:rPr>
          <w:rFonts w:ascii="Arial" w:eastAsia="Times New Roman" w:hAnsi="Arial" w:cs="Arial"/>
          <w:color w:val="000000"/>
          <w:sz w:val="22"/>
          <w:szCs w:val="22"/>
          <w:lang w:eastAsia="es-CO"/>
        </w:rPr>
        <w:lastRenderedPageBreak/>
        <w:t>(48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SEXTO: </w:t>
      </w:r>
      <w:r w:rsidRPr="00D33BE0">
        <w:rPr>
          <w:rFonts w:ascii="Arial" w:eastAsia="Times New Roman" w:hAnsi="Arial" w:cs="Arial"/>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PARÁGRAFO: </w:t>
      </w:r>
      <w:r w:rsidRPr="00D33BE0">
        <w:rPr>
          <w:rFonts w:ascii="Arial" w:eastAsia="Times New Roman" w:hAnsi="Arial" w:cs="Arial"/>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SEPTIMO: INFORMAR </w:t>
      </w:r>
      <w:r w:rsidRPr="00D33BE0">
        <w:rPr>
          <w:rFonts w:ascii="Arial" w:eastAsia="Times New Roman" w:hAnsi="Arial" w:cs="Arial"/>
          <w:color w:val="000000"/>
          <w:sz w:val="22"/>
          <w:szCs w:val="22"/>
          <w:lang w:eastAsia="es-CO"/>
        </w:rPr>
        <w:t>del presente acto administrativo al Funcionario encargado del control y seguimiento a permisos otorgados de la Subdirección de Regulación y Control Ambiental de la C.R.Q., para su conocimiento e inclusión en el programa de Control y Seguimiento.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OCTAVO: </w:t>
      </w:r>
      <w:r w:rsidRPr="00D33BE0">
        <w:rPr>
          <w:rFonts w:ascii="Arial" w:eastAsia="Times New Roman" w:hAnsi="Arial" w:cs="Arial"/>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lastRenderedPageBreak/>
        <w:t>ARTÍCULO NOVENO:</w:t>
      </w:r>
      <w:r w:rsidRPr="00D33BE0">
        <w:rPr>
          <w:rFonts w:ascii="Arial" w:eastAsia="Times New Roman" w:hAnsi="Arial" w:cs="Arial"/>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ARTÍCULO DECIMO:</w:t>
      </w:r>
      <w:r w:rsidRPr="00D33BE0">
        <w:rPr>
          <w:rFonts w:ascii="Arial" w:eastAsia="Times New Roman" w:hAnsi="Arial" w:cs="Arial"/>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DECIMO PRIMERO: </w:t>
      </w:r>
      <w:r w:rsidRPr="00D33BE0">
        <w:rPr>
          <w:rFonts w:ascii="Arial" w:eastAsia="Times New Roman" w:hAnsi="Arial" w:cs="Arial"/>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DÉCIMO SEGUNDO: </w:t>
      </w:r>
      <w:r w:rsidRPr="00D33BE0">
        <w:rPr>
          <w:rFonts w:ascii="Arial" w:eastAsia="Times New Roman" w:hAnsi="Arial" w:cs="Arial"/>
          <w:color w:val="000000"/>
          <w:sz w:val="22"/>
          <w:szCs w:val="22"/>
          <w:lang w:eastAsia="es-CO"/>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DÉCIMO TERCERO: NOTIFICAR </w:t>
      </w:r>
      <w:r w:rsidRPr="00D33BE0">
        <w:rPr>
          <w:rFonts w:ascii="Arial" w:eastAsia="Times New Roman" w:hAnsi="Arial" w:cs="Arial"/>
          <w:color w:val="000000"/>
          <w:sz w:val="22"/>
          <w:szCs w:val="22"/>
          <w:lang w:eastAsia="es-CO"/>
        </w:rPr>
        <w:t xml:space="preserve">para todos sus efectos la presente decisión al señor </w:t>
      </w:r>
      <w:r w:rsidRPr="00D33BE0">
        <w:rPr>
          <w:rFonts w:ascii="Arial" w:eastAsia="Times New Roman" w:hAnsi="Arial" w:cs="Arial"/>
          <w:b/>
          <w:bCs/>
          <w:color w:val="000000"/>
          <w:sz w:val="22"/>
          <w:szCs w:val="22"/>
          <w:lang w:eastAsia="es-CO"/>
        </w:rPr>
        <w:t>OSCAR LEON ORTIZ</w:t>
      </w:r>
      <w:r w:rsidRPr="00D33BE0">
        <w:rPr>
          <w:rFonts w:ascii="Arial" w:eastAsia="Times New Roman" w:hAnsi="Arial" w:cs="Arial"/>
          <w:color w:val="000000"/>
          <w:sz w:val="22"/>
          <w:szCs w:val="22"/>
          <w:lang w:eastAsia="es-CO"/>
        </w:rPr>
        <w:t xml:space="preserve">, identificado con cédula de ciudadanía número 7.521.784, quien actúa en calidad de propietario inscrito del predio denominado: </w:t>
      </w:r>
      <w:r w:rsidRPr="00D33BE0">
        <w:rPr>
          <w:rFonts w:ascii="Arial" w:eastAsia="Times New Roman" w:hAnsi="Arial" w:cs="Arial"/>
          <w:b/>
          <w:bCs/>
          <w:color w:val="000000"/>
          <w:sz w:val="22"/>
          <w:szCs w:val="22"/>
          <w:lang w:eastAsia="es-CO"/>
        </w:rPr>
        <w:t xml:space="preserve">1) URBANIZACION CAMPESTRE SENDEROS DE </w:t>
      </w:r>
      <w:r w:rsidRPr="00D33BE0">
        <w:rPr>
          <w:rFonts w:ascii="Arial" w:eastAsia="Times New Roman" w:hAnsi="Arial" w:cs="Arial"/>
          <w:b/>
          <w:bCs/>
          <w:color w:val="000000"/>
          <w:sz w:val="22"/>
          <w:szCs w:val="22"/>
          <w:lang w:eastAsia="es-CO"/>
        </w:rPr>
        <w:lastRenderedPageBreak/>
        <w:t>BRUSELAS ETAPA 1 LOTE 35,</w:t>
      </w:r>
      <w:r w:rsidRPr="00D33BE0">
        <w:rPr>
          <w:rFonts w:ascii="Arial" w:eastAsia="Times New Roman" w:hAnsi="Arial" w:cs="Arial"/>
          <w:color w:val="000000"/>
          <w:sz w:val="22"/>
          <w:szCs w:val="22"/>
          <w:lang w:eastAsia="es-CO"/>
        </w:rPr>
        <w:t xml:space="preserve"> ubicado en la Vereda</w:t>
      </w:r>
      <w:r w:rsidRPr="00D33BE0">
        <w:rPr>
          <w:rFonts w:ascii="Arial" w:eastAsia="Times New Roman" w:hAnsi="Arial" w:cs="Arial"/>
          <w:b/>
          <w:bCs/>
          <w:color w:val="000000"/>
          <w:sz w:val="22"/>
          <w:szCs w:val="22"/>
          <w:lang w:eastAsia="es-CO"/>
        </w:rPr>
        <w:t xml:space="preserve"> PARAJE GRANADA</w:t>
      </w:r>
      <w:r w:rsidRPr="00D33BE0">
        <w:rPr>
          <w:rFonts w:ascii="Arial" w:eastAsia="Times New Roman" w:hAnsi="Arial" w:cs="Arial"/>
          <w:color w:val="000000"/>
          <w:sz w:val="22"/>
          <w:szCs w:val="22"/>
          <w:lang w:eastAsia="es-CO"/>
        </w:rPr>
        <w:t xml:space="preserve">, del Municipio de </w:t>
      </w:r>
      <w:r w:rsidRPr="00D33BE0">
        <w:rPr>
          <w:rFonts w:ascii="Arial" w:eastAsia="Times New Roman" w:hAnsi="Arial" w:cs="Arial"/>
          <w:b/>
          <w:bCs/>
          <w:color w:val="000000"/>
          <w:sz w:val="22"/>
          <w:szCs w:val="22"/>
          <w:lang w:eastAsia="es-CO"/>
        </w:rPr>
        <w:t>ARMENIA (Q),</w:t>
      </w:r>
      <w:r w:rsidRPr="00D33BE0">
        <w:rPr>
          <w:rFonts w:ascii="Arial" w:eastAsia="Times New Roman" w:hAnsi="Arial" w:cs="Arial"/>
          <w:color w:val="000000"/>
          <w:sz w:val="22"/>
          <w:szCs w:val="22"/>
          <w:lang w:eastAsia="es-CO"/>
        </w:rPr>
        <w:t xml:space="preserve"> identificado con matrícula inmobiliaria </w:t>
      </w:r>
      <w:r w:rsidRPr="00D33BE0">
        <w:rPr>
          <w:rFonts w:ascii="Arial" w:eastAsia="Times New Roman" w:hAnsi="Arial" w:cs="Arial"/>
          <w:b/>
          <w:bCs/>
          <w:color w:val="000000"/>
          <w:sz w:val="22"/>
          <w:szCs w:val="22"/>
          <w:lang w:eastAsia="es-CO"/>
        </w:rPr>
        <w:t>No. 280-193383,</w:t>
      </w:r>
      <w:r w:rsidRPr="00D33BE0">
        <w:rPr>
          <w:rFonts w:ascii="Arial" w:eastAsia="Times New Roman" w:hAnsi="Arial" w:cs="Arial"/>
          <w:color w:val="000000"/>
          <w:sz w:val="22"/>
          <w:szCs w:val="22"/>
          <w:lang w:eastAsia="es-CO"/>
        </w:rPr>
        <w:t xml:space="preserve"> y a su apoderado o a quien haga sus veces debidamente constituido en los términos de ley, de no ser posible la notificación personal se hará en los términos estipulados en el Código de Procedimiento Administrativo y de lo Contencioso Administrativo (NOTIFICACIÓN POR AVISO).</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DÉCIMO CUARTO: </w:t>
      </w:r>
      <w:r w:rsidRPr="00D33BE0">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37 de la Ley 99 de 1993.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ARTÍCULO DÉCIMO QUINTO: Trasladar </w:t>
      </w:r>
      <w:r w:rsidRPr="00D33BE0">
        <w:rPr>
          <w:rFonts w:ascii="Arial" w:eastAsia="Times New Roman" w:hAnsi="Arial" w:cs="Arial"/>
          <w:color w:val="000000"/>
          <w:sz w:val="22"/>
          <w:szCs w:val="22"/>
          <w:lang w:eastAsia="es-CO"/>
        </w:rPr>
        <w:t>a la secretaria de Planeación e Infraestructura del municipio de Armenia (Q), a través de la alcaldía municipal, con el fin de que se evalúen las anteriores consideraciones y si es del caso se determinen las posibles actuaciones de acuerdo a su competencia. </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ARTÍCULO DÉCIMO SEXTO:</w:t>
      </w:r>
      <w:r w:rsidRPr="00D33BE0">
        <w:rPr>
          <w:rFonts w:ascii="Arial" w:eastAsia="Times New Roman" w:hAnsi="Arial" w:cs="Arial"/>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ARTICULO DECIMO SEPTIMO: </w:t>
      </w:r>
      <w:r w:rsidRPr="00D33BE0">
        <w:rPr>
          <w:rFonts w:ascii="Arial" w:eastAsia="Times New Roman" w:hAnsi="Arial" w:cs="Arial"/>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33BE0" w:rsidRPr="00D33BE0" w:rsidRDefault="00D33BE0" w:rsidP="00D33BE0">
      <w:pPr>
        <w:spacing w:after="160"/>
        <w:jc w:val="both"/>
        <w:rPr>
          <w:rFonts w:eastAsia="Times New Roman"/>
          <w:lang w:eastAsia="es-CO"/>
        </w:rPr>
      </w:pPr>
      <w:r w:rsidRPr="00D33BE0">
        <w:rPr>
          <w:rFonts w:ascii="Arial" w:eastAsia="Times New Roman" w:hAnsi="Arial" w:cs="Arial"/>
          <w:b/>
          <w:bCs/>
          <w:color w:val="000000"/>
          <w:sz w:val="22"/>
          <w:szCs w:val="22"/>
          <w:lang w:eastAsia="es-CO"/>
        </w:rPr>
        <w:t xml:space="preserve">ARTICULO DECIMO OCTAVO: </w:t>
      </w:r>
      <w:r w:rsidRPr="00D33BE0">
        <w:rPr>
          <w:rFonts w:ascii="Arial" w:eastAsia="Times New Roman" w:hAnsi="Arial" w:cs="Arial"/>
          <w:color w:val="000000"/>
          <w:sz w:val="22"/>
          <w:szCs w:val="22"/>
          <w:lang w:eastAsia="es-CO"/>
        </w:rPr>
        <w:t>El responsable del proyecto deberá dar estricto cumplimiento al permiso aprobado y cada una de las especificaciones técnicas señaladas en el concepto técnico.</w:t>
      </w:r>
    </w:p>
    <w:p w:rsidR="00D33BE0" w:rsidRPr="00D33BE0" w:rsidRDefault="00D33BE0" w:rsidP="00D33BE0">
      <w:pPr>
        <w:spacing w:after="160"/>
        <w:jc w:val="center"/>
        <w:rPr>
          <w:rFonts w:eastAsia="Times New Roman"/>
          <w:lang w:eastAsia="es-CO"/>
        </w:rPr>
      </w:pPr>
      <w:r w:rsidRPr="00D33BE0">
        <w:rPr>
          <w:rFonts w:ascii="Arial" w:eastAsia="Times New Roman" w:hAnsi="Arial" w:cs="Arial"/>
          <w:b/>
          <w:bCs/>
          <w:color w:val="000000"/>
          <w:sz w:val="22"/>
          <w:szCs w:val="22"/>
          <w:lang w:eastAsia="es-CO"/>
        </w:rPr>
        <w:lastRenderedPageBreak/>
        <w:t>NOTIFÍQUESE, PUBLÍQUESE Y CÚMPLASE</w:t>
      </w:r>
    </w:p>
    <w:p w:rsidR="00D33BE0" w:rsidRPr="00D33BE0" w:rsidRDefault="00D33BE0" w:rsidP="00D33BE0">
      <w:pPr>
        <w:spacing w:after="240"/>
        <w:rPr>
          <w:rFonts w:eastAsia="Times New Roman"/>
          <w:lang w:eastAsia="es-CO"/>
        </w:rPr>
      </w:pPr>
    </w:p>
    <w:p w:rsidR="00D33BE0" w:rsidRPr="00D33BE0" w:rsidRDefault="00D33BE0" w:rsidP="00D33BE0">
      <w:pPr>
        <w:jc w:val="center"/>
        <w:rPr>
          <w:rFonts w:eastAsia="Times New Roman"/>
          <w:lang w:eastAsia="es-CO"/>
        </w:rPr>
      </w:pPr>
      <w:r w:rsidRPr="00D33BE0">
        <w:rPr>
          <w:rFonts w:ascii="Arial" w:eastAsia="Times New Roman" w:hAnsi="Arial" w:cs="Arial"/>
          <w:b/>
          <w:bCs/>
          <w:color w:val="000000"/>
          <w:sz w:val="22"/>
          <w:szCs w:val="22"/>
          <w:lang w:eastAsia="es-CO"/>
        </w:rPr>
        <w:t>CARLOS ARIEL TRUKE OSPINA</w:t>
      </w:r>
    </w:p>
    <w:p w:rsidR="00D33BE0" w:rsidRDefault="00D33BE0" w:rsidP="00D33BE0">
      <w:pPr>
        <w:jc w:val="center"/>
        <w:rPr>
          <w:rFonts w:ascii="Arial" w:eastAsia="Times New Roman" w:hAnsi="Arial" w:cs="Arial"/>
          <w:color w:val="000000"/>
          <w:sz w:val="22"/>
          <w:szCs w:val="22"/>
          <w:lang w:eastAsia="es-CO"/>
        </w:rPr>
      </w:pPr>
      <w:r w:rsidRPr="00D33BE0">
        <w:rPr>
          <w:rFonts w:ascii="Arial" w:eastAsia="Times New Roman" w:hAnsi="Arial" w:cs="Arial"/>
          <w:color w:val="000000"/>
          <w:sz w:val="22"/>
          <w:szCs w:val="22"/>
          <w:lang w:eastAsia="es-CO"/>
        </w:rPr>
        <w:t>Subdirector de Regulación y Control Ambiental</w:t>
      </w:r>
    </w:p>
    <w:p w:rsidR="006839C7" w:rsidRDefault="006839C7" w:rsidP="00D33BE0">
      <w:pPr>
        <w:jc w:val="center"/>
        <w:rPr>
          <w:rFonts w:ascii="Arial" w:eastAsia="Times New Roman" w:hAnsi="Arial" w:cs="Arial"/>
          <w:color w:val="000000"/>
          <w:sz w:val="22"/>
          <w:szCs w:val="22"/>
          <w:lang w:eastAsia="es-CO"/>
        </w:rPr>
      </w:pPr>
    </w:p>
    <w:p w:rsidR="006839C7" w:rsidRDefault="006839C7" w:rsidP="006839C7">
      <w:pPr>
        <w:jc w:val="center"/>
        <w:rPr>
          <w:rFonts w:ascii="Tahoma" w:eastAsia="Times New Roman" w:hAnsi="Tahoma" w:cs="Tahoma"/>
          <w:b/>
          <w:i/>
          <w:lang w:eastAsia="es-CO"/>
        </w:rPr>
      </w:pPr>
    </w:p>
    <w:p w:rsidR="006839C7" w:rsidRPr="006839C7"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AUTO DE INICIACIÓN DE TR</w:t>
      </w:r>
      <w:r>
        <w:rPr>
          <w:rFonts w:ascii="Tahoma" w:eastAsia="Times New Roman" w:hAnsi="Tahoma" w:cs="Tahoma"/>
          <w:b/>
          <w:i/>
          <w:lang w:eastAsia="es-CO"/>
        </w:rPr>
        <w:t>ÁMITE DE PERMISO DE VERTIMIENTO</w:t>
      </w:r>
    </w:p>
    <w:p w:rsidR="006839C7" w:rsidRPr="006839C7" w:rsidRDefault="006839C7" w:rsidP="006839C7">
      <w:pPr>
        <w:jc w:val="center"/>
        <w:rPr>
          <w:rFonts w:ascii="Tahoma" w:eastAsia="Times New Roman" w:hAnsi="Tahoma" w:cs="Tahoma"/>
          <w:b/>
          <w:i/>
          <w:lang w:eastAsia="es-CO"/>
        </w:rPr>
      </w:pPr>
      <w:r>
        <w:rPr>
          <w:rFonts w:ascii="Tahoma" w:eastAsia="Times New Roman" w:hAnsi="Tahoma" w:cs="Tahoma"/>
          <w:b/>
          <w:i/>
          <w:lang w:eastAsia="es-CO"/>
        </w:rPr>
        <w:t>SRCA-AITV-697-11-20</w:t>
      </w:r>
    </w:p>
    <w:p w:rsidR="006839C7" w:rsidRPr="00D33BE0"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ARMENIA, QUINDÍO. VEINTISEIS (26) DE NOVIEMBRE DE DOS MIL VEINTE (2020 )</w:t>
      </w:r>
    </w:p>
    <w:p w:rsidR="006839C7" w:rsidRDefault="006839C7" w:rsidP="00D33BE0">
      <w:pPr>
        <w:jc w:val="center"/>
        <w:rPr>
          <w:rFonts w:eastAsia="Times New Roman"/>
          <w:lang w:eastAsia="es-CO"/>
        </w:rPr>
      </w:pPr>
    </w:p>
    <w:p w:rsidR="006839C7" w:rsidRDefault="006839C7" w:rsidP="006839C7">
      <w:pPr>
        <w:pStyle w:val="NormalWeb"/>
        <w:spacing w:before="0" w:beforeAutospacing="0" w:after="200" w:afterAutospacing="0"/>
        <w:jc w:val="center"/>
      </w:pPr>
      <w:r>
        <w:rPr>
          <w:rFonts w:ascii="Tahoma" w:hAnsi="Tahoma" w:cs="Tahoma"/>
          <w:b/>
          <w:bCs/>
          <w:color w:val="000000"/>
          <w:sz w:val="22"/>
          <w:szCs w:val="22"/>
        </w:rPr>
        <w:t>DISPONE:</w:t>
      </w:r>
    </w:p>
    <w:p w:rsidR="006839C7" w:rsidRDefault="006839C7" w:rsidP="006839C7">
      <w:pPr>
        <w:pStyle w:val="NormalWeb"/>
        <w:spacing w:before="0" w:beforeAutospacing="0" w:after="200" w:afterAutospacing="0"/>
        <w:jc w:val="both"/>
      </w:pPr>
      <w:r>
        <w:rPr>
          <w:rFonts w:ascii="Tahoma" w:hAnsi="Tahoma" w:cs="Tahoma"/>
          <w:b/>
          <w:bCs/>
          <w:color w:val="000000"/>
          <w:sz w:val="22"/>
          <w:szCs w:val="22"/>
        </w:rPr>
        <w:t xml:space="preserve">ARTÍCULO PRIMERO: </w:t>
      </w:r>
      <w:r>
        <w:rPr>
          <w:rFonts w:ascii="Tahoma" w:hAnsi="Tahoma" w:cs="Tahoma"/>
          <w:color w:val="000000"/>
          <w:sz w:val="22"/>
          <w:szCs w:val="22"/>
        </w:rPr>
        <w:t xml:space="preserve">Dar inicio al trámite de solicitud del Permiso de Vertimiento presentado por el señor </w:t>
      </w:r>
      <w:r>
        <w:rPr>
          <w:rFonts w:ascii="Tahoma" w:hAnsi="Tahoma" w:cs="Tahoma"/>
          <w:b/>
          <w:bCs/>
          <w:color w:val="000000"/>
          <w:sz w:val="22"/>
          <w:szCs w:val="22"/>
        </w:rPr>
        <w:t xml:space="preserve">ANDREW PETER FREDERCK </w:t>
      </w:r>
      <w:r>
        <w:rPr>
          <w:rFonts w:ascii="Tahoma" w:hAnsi="Tahoma" w:cs="Tahoma"/>
          <w:color w:val="000000"/>
          <w:sz w:val="22"/>
          <w:szCs w:val="22"/>
        </w:rPr>
        <w:t xml:space="preserve">identificado con cédula de extranjería No. 317.564, en calidad de Representante Legal de la </w:t>
      </w:r>
      <w:r>
        <w:rPr>
          <w:rFonts w:ascii="Tahoma" w:hAnsi="Tahoma" w:cs="Tahoma"/>
          <w:b/>
          <w:bCs/>
          <w:color w:val="000000"/>
          <w:sz w:val="22"/>
          <w:szCs w:val="22"/>
        </w:rPr>
        <w:t xml:space="preserve">FUNDACIÓN GIMNASIO INGLÉS DE ARMENIA (GIAR), </w:t>
      </w:r>
      <w:r>
        <w:rPr>
          <w:rFonts w:ascii="Tahoma" w:hAnsi="Tahoma" w:cs="Tahoma"/>
          <w:color w:val="000000"/>
          <w:sz w:val="22"/>
          <w:szCs w:val="22"/>
        </w:rPr>
        <w:t xml:space="preserve">identificada con el Nit No. 800.106.488-9, quien actúa en calidad de </w:t>
      </w:r>
      <w:r>
        <w:rPr>
          <w:rFonts w:ascii="Tahoma" w:hAnsi="Tahoma" w:cs="Tahoma"/>
          <w:b/>
          <w:bCs/>
          <w:color w:val="000000"/>
          <w:sz w:val="22"/>
          <w:szCs w:val="22"/>
        </w:rPr>
        <w:t xml:space="preserve">PROPIETARIA </w:t>
      </w:r>
      <w:r>
        <w:rPr>
          <w:rFonts w:ascii="Tahoma" w:hAnsi="Tahoma" w:cs="Tahoma"/>
          <w:color w:val="000000"/>
          <w:sz w:val="22"/>
          <w:szCs w:val="22"/>
        </w:rPr>
        <w:t xml:space="preserve">del predio denominado </w:t>
      </w:r>
      <w:r>
        <w:rPr>
          <w:rFonts w:ascii="Tahoma" w:hAnsi="Tahoma" w:cs="Tahoma"/>
          <w:b/>
          <w:bCs/>
          <w:color w:val="000000"/>
          <w:sz w:val="22"/>
          <w:szCs w:val="22"/>
        </w:rPr>
        <w:t xml:space="preserve">1) LOTE FUNDACIÓN GIMNASIO INGLES DE ARMENIA-GIAR-GI SCHOOL </w:t>
      </w:r>
      <w:r>
        <w:rPr>
          <w:rFonts w:ascii="Tahoma" w:hAnsi="Tahoma" w:cs="Tahoma"/>
          <w:color w:val="000000"/>
          <w:sz w:val="22"/>
          <w:szCs w:val="22"/>
        </w:rPr>
        <w:t xml:space="preserve">ubicado en la Vereda </w:t>
      </w:r>
      <w:r>
        <w:rPr>
          <w:rFonts w:ascii="Tahoma" w:hAnsi="Tahoma" w:cs="Tahoma"/>
          <w:b/>
          <w:bCs/>
          <w:color w:val="000000"/>
          <w:sz w:val="22"/>
          <w:szCs w:val="22"/>
        </w:rPr>
        <w:t xml:space="preserve">SAN JUAN DE CAROLINA </w:t>
      </w:r>
      <w:r>
        <w:rPr>
          <w:rFonts w:ascii="Tahoma" w:hAnsi="Tahoma" w:cs="Tahoma"/>
          <w:color w:val="000000"/>
          <w:sz w:val="22"/>
          <w:szCs w:val="22"/>
        </w:rPr>
        <w:t xml:space="preserve">del Municipio de </w:t>
      </w:r>
      <w:r>
        <w:rPr>
          <w:rFonts w:ascii="Tahoma" w:hAnsi="Tahoma" w:cs="Tahoma"/>
          <w:b/>
          <w:bCs/>
          <w:color w:val="000000"/>
          <w:sz w:val="22"/>
          <w:szCs w:val="22"/>
        </w:rPr>
        <w:t xml:space="preserve">SALENTO (Q), </w:t>
      </w:r>
      <w:r>
        <w:rPr>
          <w:rFonts w:ascii="Tahoma" w:hAnsi="Tahoma" w:cs="Tahoma"/>
          <w:color w:val="000000"/>
          <w:sz w:val="22"/>
          <w:szCs w:val="22"/>
        </w:rPr>
        <w:t xml:space="preserve">identificado con matrícula inmobiliaria </w:t>
      </w:r>
      <w:r>
        <w:rPr>
          <w:rFonts w:ascii="Tahoma" w:hAnsi="Tahoma" w:cs="Tahoma"/>
          <w:b/>
          <w:bCs/>
          <w:color w:val="000000"/>
          <w:sz w:val="22"/>
          <w:szCs w:val="22"/>
        </w:rPr>
        <w:t xml:space="preserve">No. 280-195818 </w:t>
      </w:r>
      <w:r>
        <w:rPr>
          <w:rFonts w:ascii="Tahoma" w:hAnsi="Tahoma" w:cs="Tahoma"/>
          <w:color w:val="000000"/>
          <w:sz w:val="22"/>
          <w:szCs w:val="22"/>
        </w:rPr>
        <w:t xml:space="preserve">y código catastral número </w:t>
      </w:r>
      <w:r>
        <w:rPr>
          <w:rFonts w:ascii="Tahoma" w:hAnsi="Tahoma" w:cs="Tahoma"/>
          <w:b/>
          <w:bCs/>
          <w:color w:val="000000"/>
          <w:sz w:val="22"/>
          <w:szCs w:val="22"/>
        </w:rPr>
        <w:t xml:space="preserve">0000000000100648000000000, </w:t>
      </w:r>
      <w:r>
        <w:rPr>
          <w:rFonts w:ascii="Tahoma" w:hAnsi="Tahoma" w:cs="Tahoma"/>
          <w:color w:val="000000"/>
          <w:sz w:val="22"/>
          <w:szCs w:val="22"/>
        </w:rPr>
        <w:t xml:space="preserve">en el cual se encuentra construido un colegio, a la </w:t>
      </w:r>
      <w:r>
        <w:rPr>
          <w:rFonts w:ascii="Tahoma" w:hAnsi="Tahoma" w:cs="Tahoma"/>
          <w:b/>
          <w:bCs/>
          <w:color w:val="000000"/>
          <w:sz w:val="22"/>
          <w:szCs w:val="22"/>
        </w:rPr>
        <w:t>CORPORACIÓN AUTÓNOMA REGIONAL DEL QUINDÍO,</w:t>
      </w:r>
      <w:r>
        <w:rPr>
          <w:rFonts w:ascii="Tahoma" w:hAnsi="Tahoma" w:cs="Tahoma"/>
          <w:color w:val="000000"/>
          <w:sz w:val="22"/>
          <w:szCs w:val="22"/>
        </w:rPr>
        <w:t xml:space="preserve"> bajo el </w:t>
      </w:r>
      <w:r>
        <w:rPr>
          <w:rFonts w:ascii="Tahoma" w:hAnsi="Tahoma" w:cs="Tahoma"/>
          <w:color w:val="0D0D0D"/>
          <w:sz w:val="22"/>
          <w:szCs w:val="22"/>
        </w:rPr>
        <w:t xml:space="preserve">radicado </w:t>
      </w:r>
      <w:r>
        <w:rPr>
          <w:rFonts w:ascii="Tahoma" w:hAnsi="Tahoma" w:cs="Tahoma"/>
          <w:b/>
          <w:bCs/>
          <w:color w:val="0D0D0D"/>
          <w:sz w:val="22"/>
          <w:szCs w:val="22"/>
        </w:rPr>
        <w:t xml:space="preserve">No. 11344-2020, </w:t>
      </w:r>
      <w:r>
        <w:rPr>
          <w:rFonts w:ascii="Tahoma" w:hAnsi="Tahoma" w:cs="Tahoma"/>
          <w:color w:val="000000"/>
          <w:sz w:val="22"/>
          <w:szCs w:val="22"/>
        </w:rPr>
        <w:t>tal como lo establece el Decreto 3930 de 2010, compilado por el Decreto 1076 de 2015, modificado por el Decreto 050 de 2018.</w:t>
      </w:r>
    </w:p>
    <w:p w:rsidR="006839C7" w:rsidRDefault="006839C7" w:rsidP="006839C7">
      <w:pPr>
        <w:pStyle w:val="NormalWeb"/>
        <w:spacing w:before="0" w:beforeAutospacing="0" w:after="200" w:afterAutospacing="0"/>
        <w:jc w:val="both"/>
      </w:pPr>
      <w:r>
        <w:rPr>
          <w:rFonts w:ascii="Tahoma" w:hAnsi="Tahoma" w:cs="Tahoma"/>
          <w:b/>
          <w:bCs/>
          <w:color w:val="000000"/>
          <w:sz w:val="22"/>
          <w:szCs w:val="22"/>
        </w:rPr>
        <w:t xml:space="preserve">Parágrafo: </w:t>
      </w:r>
      <w:r>
        <w:rPr>
          <w:rFonts w:ascii="Tahoma" w:hAnsi="Tahoma" w:cs="Tahoma"/>
          <w:b/>
          <w:bCs/>
          <w:i/>
          <w:iCs/>
          <w:color w:val="000000"/>
          <w:sz w:val="22"/>
          <w:szCs w:val="22"/>
        </w:rPr>
        <w:t xml:space="preserve">EL PRESENTE AUTO DE INICIO NO CONSTITUYE EL OTORGAMIENTO DEL PERMISO DE </w:t>
      </w:r>
      <w:r>
        <w:rPr>
          <w:rFonts w:ascii="Tahoma" w:hAnsi="Tahoma" w:cs="Tahoma"/>
          <w:b/>
          <w:bCs/>
          <w:i/>
          <w:iCs/>
          <w:color w:val="000000"/>
          <w:sz w:val="22"/>
          <w:szCs w:val="22"/>
        </w:rPr>
        <w:lastRenderedPageBreak/>
        <w:t>VERTIMIENTO</w:t>
      </w:r>
      <w:r>
        <w:rPr>
          <w:rFonts w:ascii="Tahoma" w:hAnsi="Tahoma" w:cs="Tahoma"/>
          <w:color w:val="000000"/>
          <w:sz w:val="22"/>
          <w:szCs w:val="22"/>
        </w:rPr>
        <w:t xml:space="preserve">, teniendo en cuenta que el mismo </w:t>
      </w:r>
      <w:r>
        <w:rPr>
          <w:rFonts w:ascii="Tahoma" w:hAnsi="Tahoma" w:cs="Tahoma"/>
          <w:b/>
          <w:bCs/>
          <w:color w:val="000000"/>
          <w:sz w:val="22"/>
          <w:szCs w:val="22"/>
        </w:rPr>
        <w:t>solo</w:t>
      </w:r>
      <w:r>
        <w:rPr>
          <w:rFonts w:ascii="Tahoma" w:hAnsi="Tahoma" w:cs="Tahoma"/>
          <w:color w:val="000000"/>
          <w:sz w:val="22"/>
          <w:szCs w:val="22"/>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6839C7" w:rsidRDefault="006839C7" w:rsidP="006839C7">
      <w:pPr>
        <w:pStyle w:val="NormalWeb"/>
        <w:spacing w:before="0" w:beforeAutospacing="0" w:after="0" w:afterAutospacing="0"/>
        <w:jc w:val="both"/>
      </w:pPr>
      <w:r>
        <w:rPr>
          <w:rFonts w:ascii="Tahoma" w:hAnsi="Tahoma" w:cs="Tahoma"/>
          <w:b/>
          <w:bCs/>
          <w:color w:val="000000"/>
        </w:rPr>
        <w:t xml:space="preserve">ARTÍCULO SEGUNDO: </w:t>
      </w:r>
      <w:r>
        <w:rPr>
          <w:rFonts w:ascii="Tahoma" w:hAnsi="Tahoma" w:cs="Tahoma"/>
          <w:color w:val="000000"/>
        </w:rPr>
        <w:t>Ordenar la práctica de la visita técnica de que trata el artículo 2.2.3.3.5.5. y siguientes del Decreto 1076 de 2015.</w:t>
      </w:r>
    </w:p>
    <w:p w:rsidR="006839C7" w:rsidRDefault="006839C7" w:rsidP="006839C7"/>
    <w:p w:rsidR="006839C7" w:rsidRDefault="006839C7" w:rsidP="006839C7">
      <w:pPr>
        <w:pStyle w:val="NormalWeb"/>
        <w:spacing w:before="0" w:beforeAutospacing="0" w:after="200" w:afterAutospacing="0"/>
        <w:jc w:val="both"/>
      </w:pPr>
      <w:r>
        <w:rPr>
          <w:rFonts w:ascii="Tahoma" w:hAnsi="Tahoma" w:cs="Tahoma"/>
          <w:b/>
          <w:bCs/>
          <w:color w:val="000000"/>
          <w:sz w:val="22"/>
          <w:szCs w:val="22"/>
        </w:rPr>
        <w:t>ARTÍCULO TERCERO</w:t>
      </w:r>
      <w:r>
        <w:rPr>
          <w:rFonts w:ascii="Tahoma" w:hAnsi="Tahoma" w:cs="Tahoma"/>
          <w:color w:val="000000"/>
          <w:sz w:val="22"/>
          <w:szCs w:val="22"/>
        </w:rPr>
        <w:t>: Cualquier persona natural o jurídica podrá intervenir en el presente trámite, en las condiciones señaladas en el artículo 69 de la Ley 99 de 1993.</w:t>
      </w:r>
    </w:p>
    <w:p w:rsidR="006839C7" w:rsidRDefault="006839C7" w:rsidP="006839C7">
      <w:pPr>
        <w:pStyle w:val="NormalWeb"/>
        <w:spacing w:before="0" w:beforeAutospacing="0" w:after="0" w:afterAutospacing="0"/>
        <w:jc w:val="both"/>
      </w:pPr>
      <w:r>
        <w:rPr>
          <w:rFonts w:ascii="Tahoma" w:hAnsi="Tahoma" w:cs="Tahoma"/>
          <w:b/>
          <w:bCs/>
          <w:color w:val="000000"/>
          <w:sz w:val="22"/>
          <w:szCs w:val="22"/>
        </w:rPr>
        <w:t>ARTÍCULO CUARTO</w:t>
      </w:r>
      <w:r>
        <w:rPr>
          <w:rFonts w:ascii="Tahoma" w:hAnsi="Tahoma" w:cs="Tahoma"/>
          <w:color w:val="000000"/>
          <w:sz w:val="22"/>
          <w:szCs w:val="22"/>
        </w:rPr>
        <w:t>: El encabezado y la parte Resolutiva del presente Acto Administrativo deberá ser publicada en el boletín ambiental de la C.R.Q., a costa del interesado, de conformidad con los Artículos 70 y 71 de la Ley 99 de 1993.</w:t>
      </w:r>
    </w:p>
    <w:p w:rsidR="006839C7" w:rsidRDefault="006839C7" w:rsidP="006839C7"/>
    <w:p w:rsidR="006839C7" w:rsidRDefault="006839C7" w:rsidP="006839C7">
      <w:pPr>
        <w:pStyle w:val="NormalWeb"/>
        <w:spacing w:before="0" w:beforeAutospacing="0" w:after="200" w:afterAutospacing="0"/>
        <w:jc w:val="both"/>
      </w:pPr>
      <w:r>
        <w:rPr>
          <w:rFonts w:ascii="Tahoma" w:hAnsi="Tahoma" w:cs="Tahoma"/>
          <w:b/>
          <w:bCs/>
          <w:color w:val="000000"/>
          <w:sz w:val="22"/>
          <w:szCs w:val="22"/>
        </w:rPr>
        <w:t xml:space="preserve">ARTICULO QUINTO: </w:t>
      </w:r>
      <w:r>
        <w:rPr>
          <w:rFonts w:ascii="Tahoma" w:hAnsi="Tahoma" w:cs="Tahoma"/>
          <w:color w:val="000000"/>
          <w:sz w:val="22"/>
          <w:szCs w:val="22"/>
        </w:rPr>
        <w:t>Contra el presente auto no procede recurso alguno, según lo dispuesto en el artículo 75 de la Ley 1437 de 2011.                      </w:t>
      </w:r>
    </w:p>
    <w:p w:rsidR="006839C7" w:rsidRDefault="006839C7" w:rsidP="006839C7">
      <w:pPr>
        <w:pStyle w:val="NormalWeb"/>
        <w:spacing w:before="0" w:beforeAutospacing="0" w:after="200" w:afterAutospacing="0"/>
        <w:jc w:val="both"/>
      </w:pPr>
      <w:r>
        <w:rPr>
          <w:rFonts w:ascii="Tahoma" w:hAnsi="Tahoma" w:cs="Tahoma"/>
          <w:b/>
          <w:bCs/>
          <w:color w:val="000000"/>
          <w:sz w:val="22"/>
          <w:szCs w:val="22"/>
        </w:rPr>
        <w:t xml:space="preserve">ARTICULO SEXTO:  </w:t>
      </w:r>
      <w:r>
        <w:rPr>
          <w:rFonts w:ascii="Tahoma" w:hAnsi="Tahoma" w:cs="Tahoma"/>
          <w:color w:val="000000"/>
          <w:sz w:val="22"/>
          <w:szCs w:val="22"/>
        </w:rPr>
        <w:t xml:space="preserve">De acuerdo a la autorización realizada por parte del señor </w:t>
      </w:r>
      <w:r>
        <w:rPr>
          <w:rFonts w:ascii="Tahoma" w:hAnsi="Tahoma" w:cs="Tahoma"/>
          <w:b/>
          <w:bCs/>
          <w:color w:val="000000"/>
          <w:sz w:val="22"/>
          <w:szCs w:val="22"/>
        </w:rPr>
        <w:t xml:space="preserve">ANDREW PETER FREDERCK </w:t>
      </w:r>
      <w:r>
        <w:rPr>
          <w:rFonts w:ascii="Tahoma" w:hAnsi="Tahoma" w:cs="Tahoma"/>
          <w:color w:val="000000"/>
          <w:sz w:val="22"/>
          <w:szCs w:val="22"/>
        </w:rPr>
        <w:t xml:space="preserve">identificado con cédula de extranjería No. 317.564, en calidad de Representante Legal de la </w:t>
      </w:r>
      <w:r>
        <w:rPr>
          <w:rFonts w:ascii="Tahoma" w:hAnsi="Tahoma" w:cs="Tahoma"/>
          <w:b/>
          <w:bCs/>
          <w:color w:val="000000"/>
          <w:sz w:val="22"/>
          <w:szCs w:val="22"/>
        </w:rPr>
        <w:t xml:space="preserve">FUNDACIÓN GIMNASIO INGLÉS DE ARMENIA (GIAR), </w:t>
      </w:r>
      <w:r>
        <w:rPr>
          <w:rFonts w:ascii="Tahoma" w:hAnsi="Tahoma" w:cs="Tahoma"/>
          <w:color w:val="000000"/>
          <w:sz w:val="22"/>
          <w:szCs w:val="22"/>
        </w:rPr>
        <w:t xml:space="preserve">identificada con el Nit No. 800.106.488-9, </w:t>
      </w:r>
      <w:r>
        <w:rPr>
          <w:rFonts w:ascii="Tahoma" w:hAnsi="Tahoma" w:cs="Tahoma"/>
          <w:color w:val="000000"/>
          <w:sz w:val="22"/>
          <w:szCs w:val="22"/>
        </w:rPr>
        <w:lastRenderedPageBreak/>
        <w:t xml:space="preserve">quien actúa en calidad de </w:t>
      </w:r>
      <w:r>
        <w:rPr>
          <w:rFonts w:ascii="Tahoma" w:hAnsi="Tahoma" w:cs="Tahoma"/>
          <w:b/>
          <w:bCs/>
          <w:color w:val="000000"/>
          <w:sz w:val="22"/>
          <w:szCs w:val="22"/>
        </w:rPr>
        <w:t xml:space="preserve">PROPIETARIA </w:t>
      </w:r>
      <w:r>
        <w:rPr>
          <w:rFonts w:ascii="Tahoma" w:hAnsi="Tahoma" w:cs="Tahoma"/>
          <w:color w:val="000000"/>
          <w:sz w:val="22"/>
          <w:szCs w:val="22"/>
        </w:rPr>
        <w:t xml:space="preserve">del predio denominado </w:t>
      </w:r>
      <w:r>
        <w:rPr>
          <w:rFonts w:ascii="Tahoma" w:hAnsi="Tahoma" w:cs="Tahoma"/>
          <w:b/>
          <w:bCs/>
          <w:color w:val="000000"/>
          <w:sz w:val="22"/>
          <w:szCs w:val="22"/>
        </w:rPr>
        <w:t xml:space="preserve">1) LOTE FUNDACIÓN GIMNASIO INGLES DE ARMENIA-GIAR-GI SCHOOL </w:t>
      </w:r>
      <w:r>
        <w:rPr>
          <w:rFonts w:ascii="Tahoma" w:hAnsi="Tahoma" w:cs="Tahoma"/>
          <w:color w:val="000000"/>
          <w:sz w:val="22"/>
          <w:szCs w:val="22"/>
        </w:rPr>
        <w:t xml:space="preserve">ubicado en la Vereda </w:t>
      </w:r>
      <w:r>
        <w:rPr>
          <w:rFonts w:ascii="Tahoma" w:hAnsi="Tahoma" w:cs="Tahoma"/>
          <w:b/>
          <w:bCs/>
          <w:color w:val="000000"/>
          <w:sz w:val="22"/>
          <w:szCs w:val="22"/>
        </w:rPr>
        <w:t xml:space="preserve">SAN JUAN DE CAROLINA </w:t>
      </w:r>
      <w:r>
        <w:rPr>
          <w:rFonts w:ascii="Tahoma" w:hAnsi="Tahoma" w:cs="Tahoma"/>
          <w:color w:val="000000"/>
          <w:sz w:val="22"/>
          <w:szCs w:val="22"/>
        </w:rPr>
        <w:t xml:space="preserve">del Municipio de </w:t>
      </w:r>
      <w:r>
        <w:rPr>
          <w:rFonts w:ascii="Tahoma" w:hAnsi="Tahoma" w:cs="Tahoma"/>
          <w:b/>
          <w:bCs/>
          <w:color w:val="000000"/>
          <w:sz w:val="22"/>
          <w:szCs w:val="22"/>
        </w:rPr>
        <w:t>SALENTO (Q)</w:t>
      </w:r>
      <w:r>
        <w:rPr>
          <w:rFonts w:ascii="Tahoma" w:hAnsi="Tahoma" w:cs="Tahoma"/>
          <w:color w:val="000000"/>
          <w:sz w:val="22"/>
          <w:szCs w:val="22"/>
        </w:rPr>
        <w:t xml:space="preserve">, se procede a notificar el presente Auto de iniciación de trámite de permiso de vertimiento a los correos </w:t>
      </w:r>
      <w:hyperlink r:id="rId27" w:history="1">
        <w:r>
          <w:rPr>
            <w:rStyle w:val="Hipervnculo"/>
            <w:rFonts w:ascii="Tahoma" w:hAnsi="Tahoma" w:cs="Tahoma"/>
            <w:color w:val="0563C1"/>
            <w:sz w:val="22"/>
            <w:szCs w:val="22"/>
          </w:rPr>
          <w:t>aroberts@gi.edu.co</w:t>
        </w:r>
      </w:hyperlink>
      <w:r>
        <w:rPr>
          <w:rFonts w:ascii="Tahoma" w:hAnsi="Tahoma" w:cs="Tahoma"/>
          <w:color w:val="000000"/>
          <w:sz w:val="22"/>
          <w:szCs w:val="22"/>
        </w:rPr>
        <w:t xml:space="preserve"> </w:t>
      </w:r>
      <w:hyperlink r:id="rId28" w:history="1">
        <w:r>
          <w:rPr>
            <w:rStyle w:val="Hipervnculo"/>
            <w:rFonts w:ascii="Tahoma" w:hAnsi="Tahoma" w:cs="Tahoma"/>
            <w:color w:val="0563C1"/>
            <w:sz w:val="22"/>
            <w:szCs w:val="22"/>
          </w:rPr>
          <w:t>–ecobrasdianaroman@gmail.com</w:t>
        </w:r>
      </w:hyperlink>
      <w:r>
        <w:rPr>
          <w:rFonts w:ascii="Tahoma" w:hAnsi="Tahoma" w:cs="Tahoma"/>
          <w:color w:val="000000"/>
          <w:sz w:val="22"/>
          <w:szCs w:val="22"/>
        </w:rPr>
        <w:t xml:space="preserve"> , en los términos del artículo 56 de la Ley 1437 de 2011.</w:t>
      </w:r>
    </w:p>
    <w:p w:rsidR="006839C7" w:rsidRDefault="006839C7" w:rsidP="006839C7"/>
    <w:p w:rsidR="006839C7" w:rsidRDefault="006839C7" w:rsidP="006839C7">
      <w:pPr>
        <w:pStyle w:val="NormalWeb"/>
        <w:spacing w:before="0" w:beforeAutospacing="0" w:after="200" w:afterAutospacing="0"/>
        <w:jc w:val="center"/>
      </w:pPr>
      <w:r>
        <w:rPr>
          <w:rFonts w:ascii="Tahoma" w:hAnsi="Tahoma" w:cs="Tahoma"/>
          <w:b/>
          <w:bCs/>
          <w:color w:val="000000"/>
          <w:sz w:val="22"/>
          <w:szCs w:val="22"/>
        </w:rPr>
        <w:t>NOTIFÍQUESE, PUBLÍQUESE Y CÚMPLASE</w:t>
      </w:r>
    </w:p>
    <w:p w:rsidR="006839C7" w:rsidRDefault="006839C7" w:rsidP="006839C7">
      <w:pPr>
        <w:pStyle w:val="NormalWeb"/>
        <w:spacing w:before="0" w:beforeAutospacing="0" w:after="0" w:afterAutospacing="0"/>
        <w:jc w:val="center"/>
      </w:pPr>
      <w:r>
        <w:rPr>
          <w:rFonts w:ascii="Tahoma" w:hAnsi="Tahoma" w:cs="Tahoma"/>
          <w:b/>
          <w:bCs/>
          <w:color w:val="000000"/>
          <w:sz w:val="22"/>
          <w:szCs w:val="22"/>
        </w:rPr>
        <w:t>CARLOS ARIEL TRUKE OSPINA</w:t>
      </w:r>
    </w:p>
    <w:p w:rsidR="006839C7" w:rsidRDefault="006839C7" w:rsidP="006839C7">
      <w:pPr>
        <w:pStyle w:val="NormalWeb"/>
        <w:spacing w:before="0" w:beforeAutospacing="0" w:after="200" w:afterAutospacing="0"/>
        <w:jc w:val="center"/>
      </w:pPr>
      <w:r>
        <w:rPr>
          <w:rFonts w:ascii="Tahoma" w:hAnsi="Tahoma" w:cs="Tahoma"/>
          <w:color w:val="000000"/>
          <w:sz w:val="22"/>
          <w:szCs w:val="22"/>
        </w:rPr>
        <w:t>Subdirector de Regulación y Control Ambiental</w:t>
      </w:r>
    </w:p>
    <w:p w:rsidR="006839C7" w:rsidRDefault="006839C7" w:rsidP="00D33BE0">
      <w:pPr>
        <w:jc w:val="center"/>
        <w:rPr>
          <w:rFonts w:eastAsia="Times New Roman"/>
          <w:lang w:eastAsia="es-CO"/>
        </w:rPr>
      </w:pPr>
    </w:p>
    <w:p w:rsidR="006839C7" w:rsidRDefault="006839C7" w:rsidP="00D33BE0">
      <w:pPr>
        <w:jc w:val="center"/>
        <w:rPr>
          <w:rFonts w:eastAsia="Times New Roman"/>
          <w:lang w:eastAsia="es-CO"/>
        </w:rPr>
      </w:pPr>
    </w:p>
    <w:p w:rsidR="006839C7" w:rsidRPr="006839C7"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AUTO DE INICIACIÓN DE TRÁMITE DE PERMISO DE VERTIMIENTO</w:t>
      </w:r>
    </w:p>
    <w:p w:rsidR="006839C7" w:rsidRPr="006839C7"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SRCA-AITV-666-11-20</w:t>
      </w:r>
    </w:p>
    <w:p w:rsidR="006839C7" w:rsidRDefault="006839C7" w:rsidP="006839C7">
      <w:pPr>
        <w:jc w:val="center"/>
        <w:rPr>
          <w:rFonts w:ascii="Tahoma" w:eastAsia="Times New Roman" w:hAnsi="Tahoma" w:cs="Tahoma"/>
          <w:b/>
          <w:i/>
          <w:lang w:eastAsia="es-CO"/>
        </w:rPr>
      </w:pPr>
      <w:r w:rsidRPr="006839C7">
        <w:rPr>
          <w:rFonts w:ascii="Tahoma" w:eastAsia="Times New Roman" w:hAnsi="Tahoma" w:cs="Tahoma"/>
          <w:b/>
          <w:i/>
          <w:lang w:eastAsia="es-CO"/>
        </w:rPr>
        <w:t>ARMENIA, QUINDÍO. Diecisiete (17) DE NOVIEMBRE DE DOS MIL VEINTE (2020)</w:t>
      </w:r>
    </w:p>
    <w:p w:rsidR="006839C7" w:rsidRDefault="006839C7" w:rsidP="006839C7">
      <w:pPr>
        <w:jc w:val="center"/>
        <w:rPr>
          <w:rFonts w:ascii="Tahoma" w:eastAsia="Times New Roman" w:hAnsi="Tahoma" w:cs="Tahoma"/>
          <w:b/>
          <w:i/>
          <w:lang w:eastAsia="es-CO"/>
        </w:rPr>
      </w:pPr>
    </w:p>
    <w:p w:rsidR="006839C7" w:rsidRDefault="006839C7" w:rsidP="006839C7">
      <w:pPr>
        <w:pStyle w:val="NormalWeb"/>
        <w:spacing w:before="0" w:beforeAutospacing="0" w:after="200" w:afterAutospacing="0"/>
        <w:jc w:val="center"/>
      </w:pPr>
      <w:r>
        <w:rPr>
          <w:rFonts w:ascii="Tahoma" w:hAnsi="Tahoma" w:cs="Tahoma"/>
          <w:b/>
          <w:bCs/>
          <w:color w:val="000000"/>
          <w:sz w:val="22"/>
          <w:szCs w:val="22"/>
        </w:rPr>
        <w:t>DISPONE:</w:t>
      </w:r>
    </w:p>
    <w:p w:rsidR="006839C7" w:rsidRDefault="006839C7" w:rsidP="006839C7">
      <w:pPr>
        <w:pStyle w:val="NormalWeb"/>
        <w:shd w:val="clear" w:color="auto" w:fill="FFFFFF"/>
        <w:spacing w:before="0" w:beforeAutospacing="0" w:after="0" w:afterAutospacing="0"/>
        <w:jc w:val="both"/>
      </w:pPr>
      <w:r>
        <w:rPr>
          <w:rFonts w:ascii="Tahoma" w:hAnsi="Tahoma" w:cs="Tahoma"/>
          <w:b/>
          <w:bCs/>
          <w:color w:val="000000"/>
        </w:rPr>
        <w:t xml:space="preserve">ARTÍCULO PRIMERO: </w:t>
      </w:r>
      <w:r>
        <w:rPr>
          <w:rFonts w:ascii="Tahoma" w:hAnsi="Tahoma" w:cs="Tahoma"/>
          <w:color w:val="000000"/>
        </w:rPr>
        <w:t xml:space="preserve">Dar inicio al trámite de solicitud de Permiso de Vertimiento presentado por la señora </w:t>
      </w:r>
      <w:r>
        <w:rPr>
          <w:rFonts w:ascii="Tahoma" w:hAnsi="Tahoma" w:cs="Tahoma"/>
          <w:b/>
          <w:bCs/>
          <w:color w:val="000000"/>
        </w:rPr>
        <w:t xml:space="preserve">BLANCA RUBY PLITT ESPINOSA </w:t>
      </w:r>
      <w:r>
        <w:rPr>
          <w:rFonts w:ascii="Tahoma" w:hAnsi="Tahoma" w:cs="Tahoma"/>
          <w:color w:val="000000"/>
        </w:rPr>
        <w:t xml:space="preserve">en calidad de </w:t>
      </w:r>
      <w:r>
        <w:rPr>
          <w:rFonts w:ascii="Tahoma" w:hAnsi="Tahoma" w:cs="Tahoma"/>
          <w:b/>
          <w:bCs/>
          <w:color w:val="000000"/>
        </w:rPr>
        <w:t xml:space="preserve">SOLICITANTE </w:t>
      </w:r>
      <w:r>
        <w:rPr>
          <w:rFonts w:ascii="Tahoma" w:hAnsi="Tahoma" w:cs="Tahoma"/>
          <w:color w:val="000000"/>
        </w:rPr>
        <w:t>y</w:t>
      </w:r>
      <w:r>
        <w:rPr>
          <w:rFonts w:ascii="Tahoma" w:hAnsi="Tahoma" w:cs="Tahoma"/>
          <w:b/>
          <w:bCs/>
          <w:color w:val="000000"/>
        </w:rPr>
        <w:t xml:space="preserve"> APODERADA </w:t>
      </w:r>
      <w:r>
        <w:rPr>
          <w:rFonts w:ascii="Tahoma" w:hAnsi="Tahoma" w:cs="Tahoma"/>
          <w:color w:val="000000"/>
        </w:rPr>
        <w:t xml:space="preserve">de los señores </w:t>
      </w:r>
      <w:r>
        <w:rPr>
          <w:rFonts w:ascii="Tahoma" w:hAnsi="Tahoma" w:cs="Tahoma"/>
          <w:b/>
          <w:bCs/>
          <w:color w:val="000000"/>
        </w:rPr>
        <w:t>LUZ ALEYDA SUAZA DIAZ</w:t>
      </w:r>
      <w:r>
        <w:rPr>
          <w:rFonts w:ascii="Tahoma" w:hAnsi="Tahoma" w:cs="Tahoma"/>
          <w:color w:val="000000"/>
        </w:rPr>
        <w:t xml:space="preserve"> identificada con cédula de ciudadanía </w:t>
      </w:r>
      <w:r>
        <w:rPr>
          <w:rFonts w:ascii="Tahoma" w:hAnsi="Tahoma" w:cs="Tahoma"/>
          <w:b/>
          <w:bCs/>
          <w:color w:val="000000"/>
        </w:rPr>
        <w:t>No. 1.118.236.369</w:t>
      </w:r>
      <w:r>
        <w:rPr>
          <w:rFonts w:ascii="Tahoma" w:hAnsi="Tahoma" w:cs="Tahoma"/>
          <w:color w:val="000000"/>
        </w:rPr>
        <w:t>, quien a su vez actúa como</w:t>
      </w:r>
      <w:r>
        <w:rPr>
          <w:rFonts w:ascii="Tahoma" w:hAnsi="Tahoma" w:cs="Tahoma"/>
          <w:b/>
          <w:bCs/>
          <w:color w:val="000000"/>
        </w:rPr>
        <w:t xml:space="preserve"> REPRESENTANTE LEGAL </w:t>
      </w:r>
      <w:r>
        <w:rPr>
          <w:rFonts w:ascii="Tahoma" w:hAnsi="Tahoma" w:cs="Tahoma"/>
          <w:color w:val="000000"/>
        </w:rPr>
        <w:t>del</w:t>
      </w:r>
      <w:r>
        <w:rPr>
          <w:rFonts w:ascii="Tahoma" w:hAnsi="Tahoma" w:cs="Tahoma"/>
          <w:b/>
          <w:bCs/>
          <w:color w:val="000000"/>
        </w:rPr>
        <w:t xml:space="preserve"> CENTRO RECREACIONAL Y VACACIONAL TAYRONA DEL CAFÉ </w:t>
      </w:r>
      <w:r>
        <w:rPr>
          <w:rFonts w:ascii="Tahoma" w:hAnsi="Tahoma" w:cs="Tahoma"/>
          <w:color w:val="000000"/>
        </w:rPr>
        <w:t xml:space="preserve"> identificado con NIT. </w:t>
      </w:r>
      <w:r>
        <w:rPr>
          <w:rFonts w:ascii="Tahoma" w:hAnsi="Tahoma" w:cs="Tahoma"/>
          <w:b/>
          <w:bCs/>
          <w:color w:val="000000"/>
        </w:rPr>
        <w:lastRenderedPageBreak/>
        <w:t xml:space="preserve">1.118.236.369-5, SANTIAGO SALAZAR CIRO </w:t>
      </w:r>
      <w:r>
        <w:rPr>
          <w:rFonts w:ascii="Tahoma" w:hAnsi="Tahoma" w:cs="Tahoma"/>
          <w:color w:val="000000"/>
        </w:rPr>
        <w:t xml:space="preserve">identificado con cédula de ciudadanía </w:t>
      </w:r>
      <w:r>
        <w:rPr>
          <w:rFonts w:ascii="Tahoma" w:hAnsi="Tahoma" w:cs="Tahoma"/>
          <w:b/>
          <w:bCs/>
          <w:color w:val="000000"/>
        </w:rPr>
        <w:t>No. 1.053.858.467</w:t>
      </w:r>
      <w:r>
        <w:rPr>
          <w:rFonts w:ascii="Tahoma" w:hAnsi="Tahoma" w:cs="Tahoma"/>
          <w:color w:val="000000"/>
        </w:rPr>
        <w:t xml:space="preserve"> y </w:t>
      </w:r>
      <w:r>
        <w:rPr>
          <w:rFonts w:ascii="Tahoma" w:hAnsi="Tahoma" w:cs="Tahoma"/>
          <w:b/>
          <w:bCs/>
          <w:color w:val="000000"/>
        </w:rPr>
        <w:t xml:space="preserve">MIGUEL ANGEL CIRO OBANDO </w:t>
      </w:r>
      <w:r>
        <w:rPr>
          <w:rFonts w:ascii="Tahoma" w:hAnsi="Tahoma" w:cs="Tahoma"/>
          <w:color w:val="000000"/>
        </w:rPr>
        <w:t xml:space="preserve">identificado con cédula de ciudadanía </w:t>
      </w:r>
      <w:r>
        <w:rPr>
          <w:rFonts w:ascii="Tahoma" w:hAnsi="Tahoma" w:cs="Tahoma"/>
          <w:b/>
          <w:bCs/>
          <w:color w:val="000000"/>
        </w:rPr>
        <w:t>No. 16.636.823</w:t>
      </w:r>
      <w:r>
        <w:rPr>
          <w:rFonts w:ascii="Tahoma" w:hAnsi="Tahoma" w:cs="Tahoma"/>
          <w:color w:val="000000"/>
        </w:rPr>
        <w:t xml:space="preserve"> en calidad de </w:t>
      </w:r>
      <w:r>
        <w:rPr>
          <w:rFonts w:ascii="Tahoma" w:hAnsi="Tahoma" w:cs="Tahoma"/>
          <w:b/>
          <w:bCs/>
          <w:color w:val="000000"/>
        </w:rPr>
        <w:t>REPRESENTANTE LEGAL</w:t>
      </w:r>
      <w:r>
        <w:rPr>
          <w:rFonts w:ascii="Tahoma" w:hAnsi="Tahoma" w:cs="Tahoma"/>
          <w:color w:val="000000"/>
        </w:rPr>
        <w:t xml:space="preserve"> </w:t>
      </w:r>
      <w:r>
        <w:rPr>
          <w:rFonts w:ascii="Tahoma" w:hAnsi="Tahoma" w:cs="Tahoma"/>
          <w:b/>
          <w:bCs/>
          <w:color w:val="000000"/>
        </w:rPr>
        <w:t>de INVERSIONES MAKRO COLOMBIA SOCIEDAD POR ACCIONES SIMPLIFICADA</w:t>
      </w:r>
      <w:r>
        <w:rPr>
          <w:rFonts w:ascii="Tahoma" w:hAnsi="Tahoma" w:cs="Tahoma"/>
          <w:color w:val="000000"/>
        </w:rPr>
        <w:t xml:space="preserve"> identificada con </w:t>
      </w:r>
      <w:r>
        <w:rPr>
          <w:rFonts w:ascii="Tahoma" w:hAnsi="Tahoma" w:cs="Tahoma"/>
          <w:b/>
          <w:bCs/>
          <w:color w:val="000000"/>
        </w:rPr>
        <w:t xml:space="preserve">NIT.901-2256265, </w:t>
      </w:r>
      <w:r>
        <w:rPr>
          <w:rFonts w:ascii="Tahoma" w:hAnsi="Tahoma" w:cs="Tahoma"/>
          <w:color w:val="000000"/>
        </w:rPr>
        <w:t xml:space="preserve">quienes son los actuales </w:t>
      </w:r>
      <w:r>
        <w:rPr>
          <w:rFonts w:ascii="Tahoma" w:hAnsi="Tahoma" w:cs="Tahoma"/>
          <w:b/>
          <w:bCs/>
          <w:color w:val="000000"/>
        </w:rPr>
        <w:t>COPROPIETARIOS</w:t>
      </w:r>
      <w:r>
        <w:rPr>
          <w:rFonts w:ascii="Tahoma" w:hAnsi="Tahoma" w:cs="Tahoma"/>
          <w:color w:val="000000"/>
        </w:rPr>
        <w:t xml:space="preserve"> de los predios denominados: </w:t>
      </w:r>
      <w:r>
        <w:rPr>
          <w:rFonts w:ascii="Tahoma" w:hAnsi="Tahoma" w:cs="Tahoma"/>
          <w:b/>
          <w:bCs/>
          <w:color w:val="000000"/>
        </w:rPr>
        <w:t xml:space="preserve">1)”EL PAUL O LA ROSA” </w:t>
      </w:r>
      <w:r>
        <w:rPr>
          <w:rFonts w:ascii="Tahoma" w:hAnsi="Tahoma" w:cs="Tahoma"/>
          <w:color w:val="000000"/>
        </w:rPr>
        <w:t xml:space="preserve">ubicado en la Vereda </w:t>
      </w:r>
      <w:r>
        <w:rPr>
          <w:rFonts w:ascii="Tahoma" w:hAnsi="Tahoma" w:cs="Tahoma"/>
          <w:b/>
          <w:bCs/>
          <w:color w:val="000000"/>
        </w:rPr>
        <w:t xml:space="preserve">EL MESON </w:t>
      </w:r>
      <w:r>
        <w:rPr>
          <w:rFonts w:ascii="Tahoma" w:hAnsi="Tahoma" w:cs="Tahoma"/>
          <w:color w:val="000000"/>
        </w:rPr>
        <w:t xml:space="preserve">del municipio de </w:t>
      </w:r>
      <w:r>
        <w:rPr>
          <w:rFonts w:ascii="Tahoma" w:hAnsi="Tahoma" w:cs="Tahoma"/>
          <w:b/>
          <w:bCs/>
          <w:color w:val="000000"/>
        </w:rPr>
        <w:t xml:space="preserve">ARMENIA  (Q.), </w:t>
      </w:r>
      <w:r>
        <w:rPr>
          <w:rFonts w:ascii="Tahoma" w:hAnsi="Tahoma" w:cs="Tahoma"/>
          <w:color w:val="000000"/>
        </w:rPr>
        <w:t xml:space="preserve">identificado con matrícula inmobiliaria </w:t>
      </w:r>
      <w:r>
        <w:rPr>
          <w:rFonts w:ascii="Tahoma" w:hAnsi="Tahoma" w:cs="Tahoma"/>
          <w:b/>
          <w:bCs/>
          <w:color w:val="000000"/>
        </w:rPr>
        <w:t xml:space="preserve">No. 280-3862 </w:t>
      </w:r>
      <w:r>
        <w:rPr>
          <w:rFonts w:ascii="Tahoma" w:hAnsi="Tahoma" w:cs="Tahoma"/>
          <w:color w:val="000000"/>
        </w:rPr>
        <w:t xml:space="preserve">y Código Catastral </w:t>
      </w:r>
      <w:r>
        <w:rPr>
          <w:rFonts w:ascii="Tahoma" w:hAnsi="Tahoma" w:cs="Tahoma"/>
          <w:b/>
          <w:bCs/>
          <w:color w:val="000000"/>
        </w:rPr>
        <w:t xml:space="preserve">No. 0002000000000349000000000 </w:t>
      </w:r>
      <w:r>
        <w:rPr>
          <w:rFonts w:ascii="Tahoma" w:hAnsi="Tahoma" w:cs="Tahoma"/>
          <w:color w:val="000000"/>
        </w:rPr>
        <w:t xml:space="preserve">y </w:t>
      </w:r>
      <w:r>
        <w:rPr>
          <w:rFonts w:ascii="Tahoma" w:hAnsi="Tahoma" w:cs="Tahoma"/>
          <w:b/>
          <w:bCs/>
          <w:color w:val="000000"/>
        </w:rPr>
        <w:t xml:space="preserve">2) “SAN VICENTE” </w:t>
      </w:r>
      <w:r>
        <w:rPr>
          <w:rFonts w:ascii="Tahoma" w:hAnsi="Tahoma" w:cs="Tahoma"/>
          <w:color w:val="000000"/>
        </w:rPr>
        <w:t xml:space="preserve">ubicado en la vereda </w:t>
      </w:r>
      <w:r>
        <w:rPr>
          <w:rFonts w:ascii="Tahoma" w:hAnsi="Tahoma" w:cs="Tahoma"/>
          <w:b/>
          <w:bCs/>
          <w:color w:val="000000"/>
        </w:rPr>
        <w:t xml:space="preserve">EL MESON </w:t>
      </w:r>
      <w:r>
        <w:rPr>
          <w:rFonts w:ascii="Tahoma" w:hAnsi="Tahoma" w:cs="Tahoma"/>
          <w:color w:val="000000"/>
        </w:rPr>
        <w:t xml:space="preserve">del municipio de </w:t>
      </w:r>
      <w:r>
        <w:rPr>
          <w:rFonts w:ascii="Tahoma" w:hAnsi="Tahoma" w:cs="Tahoma"/>
          <w:b/>
          <w:bCs/>
          <w:color w:val="000000"/>
        </w:rPr>
        <w:t xml:space="preserve">ARMENIA  (Q.), </w:t>
      </w:r>
      <w:r>
        <w:rPr>
          <w:rFonts w:ascii="Tahoma" w:hAnsi="Tahoma" w:cs="Tahoma"/>
          <w:color w:val="000000"/>
        </w:rPr>
        <w:t xml:space="preserve">identificado con matrícula inmobiliaria </w:t>
      </w:r>
      <w:r>
        <w:rPr>
          <w:rFonts w:ascii="Tahoma" w:hAnsi="Tahoma" w:cs="Tahoma"/>
          <w:b/>
          <w:bCs/>
          <w:color w:val="000000"/>
        </w:rPr>
        <w:t xml:space="preserve">No. 280-46962 </w:t>
      </w:r>
      <w:r>
        <w:rPr>
          <w:rFonts w:ascii="Tahoma" w:hAnsi="Tahoma" w:cs="Tahoma"/>
          <w:color w:val="000000"/>
        </w:rPr>
        <w:t xml:space="preserve">y Código Catastral </w:t>
      </w:r>
      <w:r>
        <w:rPr>
          <w:rFonts w:ascii="Tahoma" w:hAnsi="Tahoma" w:cs="Tahoma"/>
          <w:b/>
          <w:bCs/>
          <w:color w:val="000000"/>
        </w:rPr>
        <w:t xml:space="preserve">No. </w:t>
      </w:r>
      <w:r>
        <w:rPr>
          <w:rFonts w:ascii="Tahoma" w:hAnsi="Tahoma" w:cs="Tahoma"/>
          <w:color w:val="000000"/>
        </w:rPr>
        <w:t> </w:t>
      </w:r>
      <w:r>
        <w:rPr>
          <w:rFonts w:ascii="Tahoma" w:hAnsi="Tahoma" w:cs="Tahoma"/>
          <w:b/>
          <w:bCs/>
          <w:color w:val="000000"/>
        </w:rPr>
        <w:t xml:space="preserve">000200000000035000000000, </w:t>
      </w:r>
      <w:r>
        <w:rPr>
          <w:rFonts w:ascii="Tahoma" w:hAnsi="Tahoma" w:cs="Tahoma"/>
          <w:color w:val="000000"/>
        </w:rPr>
        <w:t xml:space="preserve">en la </w:t>
      </w:r>
      <w:r>
        <w:rPr>
          <w:rFonts w:ascii="Tahoma" w:hAnsi="Tahoma" w:cs="Tahoma"/>
          <w:b/>
          <w:bCs/>
          <w:color w:val="000000"/>
        </w:rPr>
        <w:t>CORPORACIÓN AUTÓNOMA REGIONAL DEL QUINDÍO</w:t>
      </w:r>
      <w:r>
        <w:rPr>
          <w:rFonts w:ascii="Tahoma" w:hAnsi="Tahoma" w:cs="Tahoma"/>
          <w:color w:val="000000"/>
        </w:rPr>
        <w:t xml:space="preserve">, bajo el radicado </w:t>
      </w:r>
      <w:r>
        <w:rPr>
          <w:rFonts w:ascii="Tahoma" w:hAnsi="Tahoma" w:cs="Tahoma"/>
          <w:b/>
          <w:bCs/>
          <w:color w:val="000000"/>
        </w:rPr>
        <w:t xml:space="preserve">No. 7691-19, </w:t>
      </w:r>
      <w:r>
        <w:rPr>
          <w:rFonts w:ascii="Tahoma" w:hAnsi="Tahoma" w:cs="Tahoma"/>
          <w:color w:val="000000"/>
        </w:rPr>
        <w:t>tal como lo establece el Decreto 3930 de 2010, compilado por el Decreto 1076 de 2015, modificado por el Decreto 050 de 2018.</w:t>
      </w:r>
    </w:p>
    <w:p w:rsidR="006839C7" w:rsidRDefault="006839C7" w:rsidP="006839C7">
      <w:pPr>
        <w:pStyle w:val="NormalWeb"/>
        <w:shd w:val="clear" w:color="auto" w:fill="FFFFFF"/>
        <w:spacing w:before="0" w:beforeAutospacing="0" w:after="0" w:afterAutospacing="0"/>
        <w:jc w:val="both"/>
      </w:pPr>
      <w:r>
        <w:t> </w:t>
      </w:r>
    </w:p>
    <w:p w:rsidR="006839C7" w:rsidRDefault="006839C7" w:rsidP="006839C7">
      <w:pPr>
        <w:pStyle w:val="NormalWeb"/>
        <w:spacing w:before="0" w:beforeAutospacing="0" w:after="200" w:afterAutospacing="0"/>
        <w:jc w:val="both"/>
      </w:pPr>
      <w:r>
        <w:rPr>
          <w:rFonts w:ascii="Tahoma" w:hAnsi="Tahoma" w:cs="Tahoma"/>
          <w:b/>
          <w:bCs/>
          <w:color w:val="000000"/>
          <w:sz w:val="22"/>
          <w:szCs w:val="22"/>
        </w:rPr>
        <w:t xml:space="preserve">Parágrafo: </w:t>
      </w:r>
      <w:r>
        <w:rPr>
          <w:rFonts w:ascii="Tahoma" w:hAnsi="Tahoma" w:cs="Tahoma"/>
          <w:b/>
          <w:bCs/>
          <w:i/>
          <w:iCs/>
          <w:color w:val="000000"/>
          <w:sz w:val="22"/>
          <w:szCs w:val="22"/>
        </w:rPr>
        <w:t>EL PRESENTE AUTO DE INICIO NO CONSTITUYE EL OTORGAMIENTO DEL PERMISO DE VERTIMIENTO</w:t>
      </w:r>
      <w:r>
        <w:rPr>
          <w:rFonts w:ascii="Tahoma" w:hAnsi="Tahoma" w:cs="Tahoma"/>
          <w:color w:val="000000"/>
          <w:sz w:val="22"/>
          <w:szCs w:val="22"/>
        </w:rPr>
        <w:t xml:space="preserve">, teniendo en cuenta que el mismo </w:t>
      </w:r>
      <w:r>
        <w:rPr>
          <w:rFonts w:ascii="Tahoma" w:hAnsi="Tahoma" w:cs="Tahoma"/>
          <w:b/>
          <w:bCs/>
          <w:color w:val="000000"/>
          <w:sz w:val="22"/>
          <w:szCs w:val="22"/>
        </w:rPr>
        <w:t>solo</w:t>
      </w:r>
      <w:r>
        <w:rPr>
          <w:rFonts w:ascii="Tahoma" w:hAnsi="Tahoma" w:cs="Tahoma"/>
          <w:color w:val="000000"/>
          <w:sz w:val="22"/>
          <w:szCs w:val="22"/>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w:t>
      </w:r>
      <w:r>
        <w:rPr>
          <w:rFonts w:ascii="Tahoma" w:hAnsi="Tahoma" w:cs="Tahoma"/>
          <w:color w:val="000000"/>
          <w:sz w:val="22"/>
          <w:szCs w:val="22"/>
        </w:rPr>
        <w:lastRenderedPageBreak/>
        <w:t>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6839C7" w:rsidRDefault="006839C7" w:rsidP="006839C7"/>
    <w:p w:rsidR="006839C7" w:rsidRDefault="006839C7" w:rsidP="006839C7">
      <w:pPr>
        <w:pStyle w:val="NormalWeb"/>
        <w:spacing w:before="0" w:beforeAutospacing="0" w:after="0" w:afterAutospacing="0"/>
        <w:jc w:val="both"/>
      </w:pPr>
      <w:r>
        <w:rPr>
          <w:rFonts w:ascii="Tahoma" w:hAnsi="Tahoma" w:cs="Tahoma"/>
          <w:b/>
          <w:bCs/>
          <w:color w:val="000000"/>
        </w:rPr>
        <w:t xml:space="preserve">ARTÍCULO SEGUNDO: </w:t>
      </w:r>
      <w:r>
        <w:rPr>
          <w:rFonts w:ascii="Tahoma" w:hAnsi="Tahoma" w:cs="Tahoma"/>
          <w:color w:val="000000"/>
        </w:rPr>
        <w:t>Ordenar la práctica de la visita técnica de que trata el artículo 2.2.3.3.5.5. y siguientes del Decreto 1076 de 2015.</w:t>
      </w:r>
    </w:p>
    <w:p w:rsidR="006839C7" w:rsidRDefault="006839C7" w:rsidP="006839C7"/>
    <w:p w:rsidR="006839C7" w:rsidRDefault="006839C7" w:rsidP="006839C7">
      <w:pPr>
        <w:pStyle w:val="NormalWeb"/>
        <w:spacing w:before="0" w:beforeAutospacing="0" w:after="200" w:afterAutospacing="0"/>
        <w:jc w:val="both"/>
      </w:pPr>
      <w:r>
        <w:rPr>
          <w:rFonts w:ascii="Tahoma" w:hAnsi="Tahoma" w:cs="Tahoma"/>
          <w:b/>
          <w:bCs/>
          <w:color w:val="000000"/>
          <w:sz w:val="22"/>
          <w:szCs w:val="22"/>
        </w:rPr>
        <w:t>ARTÍCULO TERCERO</w:t>
      </w:r>
      <w:r>
        <w:rPr>
          <w:rFonts w:ascii="Tahoma" w:hAnsi="Tahoma" w:cs="Tahoma"/>
          <w:color w:val="000000"/>
          <w:sz w:val="22"/>
          <w:szCs w:val="22"/>
        </w:rPr>
        <w:t>: Cualquier persona natural o jurídica podrá intervenir en el presente trámite, en las condiciones señaladas en el artículo 69 de la Ley 99 de 1993.</w:t>
      </w:r>
    </w:p>
    <w:p w:rsidR="006839C7" w:rsidRDefault="006839C7" w:rsidP="006839C7">
      <w:pPr>
        <w:pStyle w:val="NormalWeb"/>
        <w:spacing w:before="0" w:beforeAutospacing="0" w:after="0" w:afterAutospacing="0"/>
        <w:jc w:val="both"/>
      </w:pPr>
      <w:r>
        <w:rPr>
          <w:rFonts w:ascii="Tahoma" w:hAnsi="Tahoma" w:cs="Tahoma"/>
          <w:b/>
          <w:bCs/>
          <w:color w:val="000000"/>
          <w:sz w:val="22"/>
          <w:szCs w:val="22"/>
        </w:rPr>
        <w:t>ARTÍCULO CUARTO</w:t>
      </w:r>
      <w:r>
        <w:rPr>
          <w:rFonts w:ascii="Tahoma" w:hAnsi="Tahoma" w:cs="Tahoma"/>
          <w:color w:val="000000"/>
          <w:sz w:val="22"/>
          <w:szCs w:val="22"/>
        </w:rPr>
        <w:t>: El encabezado y la parte Resolutiva del presente Acto Administrativo deberá ser publicada en el boletín ambiental de la C.R.Q., a costa del interesado, de conformidad con los Artículos 70 y 71 de la Ley 99 de 1993.</w:t>
      </w:r>
    </w:p>
    <w:p w:rsidR="006839C7" w:rsidRDefault="006839C7" w:rsidP="006839C7"/>
    <w:p w:rsidR="006839C7" w:rsidRDefault="006839C7" w:rsidP="006839C7">
      <w:pPr>
        <w:pStyle w:val="NormalWeb"/>
        <w:spacing w:before="0" w:beforeAutospacing="0" w:after="200" w:afterAutospacing="0"/>
        <w:jc w:val="both"/>
      </w:pPr>
      <w:r>
        <w:rPr>
          <w:rFonts w:ascii="Tahoma" w:hAnsi="Tahoma" w:cs="Tahoma"/>
          <w:b/>
          <w:bCs/>
          <w:color w:val="000000"/>
          <w:sz w:val="22"/>
          <w:szCs w:val="22"/>
        </w:rPr>
        <w:t xml:space="preserve">ARTICULO QUINTO: </w:t>
      </w:r>
      <w:r>
        <w:rPr>
          <w:rFonts w:ascii="Tahoma" w:hAnsi="Tahoma" w:cs="Tahoma"/>
          <w:color w:val="000000"/>
          <w:sz w:val="22"/>
          <w:szCs w:val="22"/>
        </w:rPr>
        <w:t>Contra el presente auto no procede recurso alguno, según lo dispuesto en el artículo 75 de la Ley 1437 de 2011.              </w:t>
      </w:r>
    </w:p>
    <w:p w:rsidR="006839C7" w:rsidRDefault="006839C7" w:rsidP="006839C7">
      <w:pPr>
        <w:pStyle w:val="NormalWeb"/>
        <w:shd w:val="clear" w:color="auto" w:fill="FFFFFF"/>
        <w:spacing w:before="0" w:beforeAutospacing="0" w:after="0" w:afterAutospacing="0"/>
        <w:jc w:val="both"/>
      </w:pPr>
      <w:r>
        <w:rPr>
          <w:rFonts w:ascii="Tahoma" w:hAnsi="Tahoma" w:cs="Tahoma"/>
          <w:b/>
          <w:bCs/>
          <w:color w:val="000000"/>
        </w:rPr>
        <w:t xml:space="preserve">ARTICULO SEXTO: </w:t>
      </w:r>
      <w:r>
        <w:rPr>
          <w:rFonts w:ascii="Tahoma" w:hAnsi="Tahoma" w:cs="Tahoma"/>
          <w:color w:val="000000"/>
        </w:rPr>
        <w:t xml:space="preserve">De acuerdo a la autorización realizada el día 18 de julio de 2019 por parte de la señora </w:t>
      </w:r>
      <w:r>
        <w:rPr>
          <w:rFonts w:ascii="Tahoma" w:hAnsi="Tahoma" w:cs="Tahoma"/>
          <w:b/>
          <w:bCs/>
          <w:color w:val="000000"/>
        </w:rPr>
        <w:t>BLANCA RUBY PLITT ESPINOSA</w:t>
      </w:r>
      <w:r>
        <w:rPr>
          <w:rFonts w:ascii="Tahoma" w:hAnsi="Tahoma" w:cs="Tahoma"/>
          <w:color w:val="000000"/>
        </w:rPr>
        <w:t xml:space="preserve">  identificada con cédula de ciudadanía </w:t>
      </w:r>
      <w:r>
        <w:rPr>
          <w:rFonts w:ascii="Tahoma" w:hAnsi="Tahoma" w:cs="Tahoma"/>
          <w:b/>
          <w:bCs/>
          <w:color w:val="000000"/>
        </w:rPr>
        <w:t xml:space="preserve">No. 41.900.252, </w:t>
      </w:r>
      <w:r>
        <w:rPr>
          <w:rFonts w:ascii="Tahoma" w:hAnsi="Tahoma" w:cs="Tahoma"/>
          <w:color w:val="000000"/>
        </w:rPr>
        <w:t xml:space="preserve">quien actúa en calidad de </w:t>
      </w:r>
      <w:r>
        <w:rPr>
          <w:rFonts w:ascii="Tahoma" w:hAnsi="Tahoma" w:cs="Tahoma"/>
          <w:b/>
          <w:bCs/>
          <w:color w:val="000000"/>
        </w:rPr>
        <w:t xml:space="preserve">SOLICITANTE </w:t>
      </w:r>
      <w:r>
        <w:rPr>
          <w:rFonts w:ascii="Tahoma" w:hAnsi="Tahoma" w:cs="Tahoma"/>
          <w:color w:val="000000"/>
        </w:rPr>
        <w:t xml:space="preserve">y </w:t>
      </w:r>
      <w:r>
        <w:rPr>
          <w:rFonts w:ascii="Tahoma" w:hAnsi="Tahoma" w:cs="Tahoma"/>
          <w:b/>
          <w:bCs/>
          <w:color w:val="000000"/>
        </w:rPr>
        <w:t>APODERADA</w:t>
      </w:r>
      <w:r>
        <w:rPr>
          <w:rFonts w:ascii="Tahoma" w:hAnsi="Tahoma" w:cs="Tahoma"/>
          <w:color w:val="000000"/>
        </w:rPr>
        <w:t xml:space="preserve"> del</w:t>
      </w:r>
      <w:r>
        <w:rPr>
          <w:rFonts w:ascii="Tahoma" w:hAnsi="Tahoma" w:cs="Tahoma"/>
          <w:b/>
          <w:bCs/>
          <w:color w:val="000000"/>
        </w:rPr>
        <w:t xml:space="preserve"> CENTRO RECREACIONAL Y VACACIONAL TAYRONA DEL CAFÉ </w:t>
      </w:r>
      <w:r>
        <w:rPr>
          <w:rFonts w:ascii="Tahoma" w:hAnsi="Tahoma" w:cs="Tahoma"/>
          <w:color w:val="000000"/>
        </w:rPr>
        <w:t xml:space="preserve"> identificado con </w:t>
      </w:r>
      <w:r>
        <w:rPr>
          <w:rFonts w:ascii="Tahoma" w:hAnsi="Tahoma" w:cs="Tahoma"/>
          <w:b/>
          <w:bCs/>
          <w:color w:val="000000"/>
        </w:rPr>
        <w:t>NIT.</w:t>
      </w:r>
      <w:r>
        <w:rPr>
          <w:rFonts w:ascii="Tahoma" w:hAnsi="Tahoma" w:cs="Tahoma"/>
          <w:color w:val="000000"/>
        </w:rPr>
        <w:t xml:space="preserve"> </w:t>
      </w:r>
      <w:r>
        <w:rPr>
          <w:rFonts w:ascii="Tahoma" w:hAnsi="Tahoma" w:cs="Tahoma"/>
          <w:b/>
          <w:bCs/>
          <w:color w:val="000000"/>
        </w:rPr>
        <w:t>1.118.236.369-5,</w:t>
      </w:r>
      <w:r>
        <w:rPr>
          <w:rFonts w:ascii="Tahoma" w:hAnsi="Tahoma" w:cs="Tahoma"/>
          <w:color w:val="000000"/>
        </w:rPr>
        <w:t xml:space="preserve">   proceder a notificar el presente Auto de inicio al correo electrónico </w:t>
      </w:r>
      <w:hyperlink r:id="rId29" w:history="1">
        <w:r>
          <w:rPr>
            <w:rStyle w:val="Hipervnculo"/>
            <w:rFonts w:ascii="Arial" w:hAnsi="Arial" w:cs="Arial"/>
            <w:color w:val="0563C1"/>
          </w:rPr>
          <w:t>blancaplittespinosa@yahoo.com</w:t>
        </w:r>
      </w:hyperlink>
      <w:r>
        <w:rPr>
          <w:rFonts w:ascii="Tahoma" w:hAnsi="Tahoma" w:cs="Tahoma"/>
          <w:color w:val="000000"/>
        </w:rPr>
        <w:t xml:space="preserve"> en los términos establecidos en el artículo 56 de Ley 1437 de 2011.</w:t>
      </w:r>
    </w:p>
    <w:p w:rsidR="006839C7" w:rsidRDefault="006839C7" w:rsidP="006839C7">
      <w:pPr>
        <w:pStyle w:val="NormalWeb"/>
        <w:shd w:val="clear" w:color="auto" w:fill="FFFFFF"/>
        <w:spacing w:before="0" w:beforeAutospacing="0" w:after="0" w:afterAutospacing="0"/>
        <w:jc w:val="both"/>
      </w:pPr>
      <w:r>
        <w:t> </w:t>
      </w:r>
    </w:p>
    <w:p w:rsidR="006839C7" w:rsidRDefault="006839C7" w:rsidP="005F130D">
      <w:pPr>
        <w:pStyle w:val="NormalWeb"/>
        <w:spacing w:before="0" w:beforeAutospacing="0" w:after="0" w:afterAutospacing="0"/>
        <w:jc w:val="center"/>
      </w:pPr>
      <w:r>
        <w:rPr>
          <w:rFonts w:ascii="Tahoma" w:hAnsi="Tahoma" w:cs="Tahoma"/>
          <w:b/>
          <w:bCs/>
          <w:color w:val="000000"/>
          <w:sz w:val="22"/>
          <w:szCs w:val="22"/>
        </w:rPr>
        <w:t>NOTIFÍQUESE, PUBLÍQUESE Y CÚMPLASE</w:t>
      </w:r>
    </w:p>
    <w:p w:rsidR="006839C7" w:rsidRDefault="006839C7" w:rsidP="006839C7">
      <w:pPr>
        <w:pStyle w:val="NormalWeb"/>
        <w:spacing w:before="0" w:beforeAutospacing="0" w:after="0" w:afterAutospacing="0"/>
        <w:jc w:val="center"/>
      </w:pPr>
      <w:r>
        <w:rPr>
          <w:rFonts w:ascii="Tahoma" w:hAnsi="Tahoma" w:cs="Tahoma"/>
          <w:b/>
          <w:bCs/>
          <w:color w:val="000000"/>
          <w:sz w:val="22"/>
          <w:szCs w:val="22"/>
        </w:rPr>
        <w:t>CARLOS ARIEL TRUKE OSPINA</w:t>
      </w:r>
    </w:p>
    <w:p w:rsidR="006839C7" w:rsidRDefault="006839C7" w:rsidP="006839C7">
      <w:pPr>
        <w:pStyle w:val="NormalWeb"/>
        <w:spacing w:before="0" w:beforeAutospacing="0" w:after="200" w:afterAutospacing="0"/>
        <w:jc w:val="center"/>
        <w:rPr>
          <w:rFonts w:ascii="Tahoma" w:hAnsi="Tahoma" w:cs="Tahoma"/>
          <w:color w:val="000000"/>
          <w:sz w:val="22"/>
          <w:szCs w:val="22"/>
        </w:rPr>
      </w:pPr>
      <w:r>
        <w:rPr>
          <w:rFonts w:ascii="Tahoma" w:hAnsi="Tahoma" w:cs="Tahoma"/>
          <w:color w:val="000000"/>
          <w:sz w:val="22"/>
          <w:szCs w:val="22"/>
        </w:rPr>
        <w:t>Subdirector de Regulación y Control Ambienta</w:t>
      </w:r>
      <w:r w:rsidR="005F130D">
        <w:rPr>
          <w:rFonts w:ascii="Tahoma" w:hAnsi="Tahoma" w:cs="Tahoma"/>
          <w:color w:val="000000"/>
          <w:sz w:val="22"/>
          <w:szCs w:val="22"/>
        </w:rPr>
        <w:t>l</w:t>
      </w:r>
    </w:p>
    <w:p w:rsidR="005F130D" w:rsidRDefault="005F130D" w:rsidP="006839C7">
      <w:pPr>
        <w:pStyle w:val="NormalWeb"/>
        <w:spacing w:before="0" w:beforeAutospacing="0" w:after="200" w:afterAutospacing="0"/>
        <w:jc w:val="center"/>
        <w:rPr>
          <w:rFonts w:ascii="Tahoma" w:hAnsi="Tahoma" w:cs="Tahoma"/>
          <w:color w:val="000000"/>
          <w:sz w:val="22"/>
          <w:szCs w:val="22"/>
        </w:rPr>
      </w:pPr>
    </w:p>
    <w:p w:rsidR="005F130D" w:rsidRDefault="005F130D" w:rsidP="006839C7">
      <w:pPr>
        <w:pStyle w:val="NormalWeb"/>
        <w:spacing w:before="0" w:beforeAutospacing="0" w:after="200" w:afterAutospacing="0"/>
        <w:jc w:val="center"/>
        <w:rPr>
          <w:rFonts w:ascii="Tahoma" w:hAnsi="Tahoma" w:cs="Tahoma"/>
          <w:color w:val="000000"/>
          <w:sz w:val="22"/>
          <w:szCs w:val="22"/>
        </w:rPr>
      </w:pP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RESOLUCIÓN No. 002855</w:t>
      </w: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ARMENIA QUINDÍO, 04 DE DICIEMBRE DEL AÑO 2020</w:t>
      </w: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“POR MEDIO DE LA CUAL SE OTORGA UNA RENOVACIÓN AL PERMISO DE</w:t>
      </w:r>
    </w:p>
    <w:p w:rsidR="005F130D" w:rsidRDefault="005F130D" w:rsidP="005F130D">
      <w:pPr>
        <w:pStyle w:val="Sinespaciado"/>
        <w:jc w:val="center"/>
        <w:rPr>
          <w:rFonts w:ascii="Tahoma" w:hAnsi="Tahoma" w:cs="Tahoma"/>
          <w:b/>
          <w:i/>
          <w:sz w:val="24"/>
        </w:rPr>
      </w:pPr>
      <w:r w:rsidRPr="005F130D">
        <w:rPr>
          <w:rFonts w:ascii="Tahoma" w:hAnsi="Tahoma" w:cs="Tahoma"/>
          <w:b/>
          <w:i/>
          <w:sz w:val="24"/>
        </w:rPr>
        <w:t>VERTIMIENTO Y SE ADOPTAN OTRAS DISPOSICIONES”</w:t>
      </w:r>
    </w:p>
    <w:p w:rsidR="005F130D" w:rsidRDefault="005F130D" w:rsidP="005F130D">
      <w:pPr>
        <w:pStyle w:val="Sinespaciado"/>
        <w:jc w:val="center"/>
        <w:rPr>
          <w:rFonts w:ascii="Tahoma" w:hAnsi="Tahoma" w:cs="Tahoma"/>
          <w:b/>
          <w:i/>
          <w:sz w:val="24"/>
        </w:rPr>
      </w:pPr>
    </w:p>
    <w:p w:rsidR="005F130D" w:rsidRPr="005F130D" w:rsidRDefault="005F130D" w:rsidP="005F130D">
      <w:pPr>
        <w:jc w:val="center"/>
        <w:rPr>
          <w:rFonts w:eastAsia="Times New Roman"/>
          <w:lang w:eastAsia="es-CO"/>
        </w:rPr>
      </w:pPr>
      <w:r w:rsidRPr="005F130D">
        <w:rPr>
          <w:rFonts w:ascii="Arial" w:eastAsia="Times New Roman" w:hAnsi="Arial" w:cs="Arial"/>
          <w:b/>
          <w:bCs/>
          <w:color w:val="000000"/>
          <w:sz w:val="22"/>
          <w:szCs w:val="22"/>
          <w:lang w:eastAsia="es-CO"/>
        </w:rPr>
        <w:t>RESUELVE</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ARTÍCULO PRIMERO: Renovar el Permiso de Vertimiento de aguas residuales domésticas, sin perjuicio de las funciones y atribuciones que le corresponden ejercer al ente territorial de conformidad con la ley 388 de 1997 y el POT del Municipio de Circasia (Q) y demás normas que lo ajusten, con el fin de evitar afectaciones al recurso suelo y aguas subterráneas,</w:t>
      </w:r>
      <w:r w:rsidRPr="005F130D">
        <w:rPr>
          <w:rFonts w:ascii="Arial" w:eastAsia="Times New Roman" w:hAnsi="Arial" w:cs="Arial"/>
          <w:color w:val="000000"/>
          <w:sz w:val="22"/>
          <w:szCs w:val="22"/>
          <w:lang w:eastAsia="es-CO"/>
        </w:rPr>
        <w:t xml:space="preserve"> al  señor </w:t>
      </w:r>
      <w:r w:rsidRPr="005F130D">
        <w:rPr>
          <w:rFonts w:ascii="Arial" w:eastAsia="Times New Roman" w:hAnsi="Arial" w:cs="Arial"/>
          <w:b/>
          <w:bCs/>
          <w:color w:val="000000"/>
          <w:sz w:val="22"/>
          <w:szCs w:val="22"/>
          <w:lang w:eastAsia="es-CO"/>
        </w:rPr>
        <w:t>CARLOS ALBERTO ZULUAGA ALVAREZ,</w:t>
      </w:r>
      <w:r w:rsidRPr="005F130D">
        <w:rPr>
          <w:rFonts w:ascii="Arial" w:eastAsia="Times New Roman" w:hAnsi="Arial" w:cs="Arial"/>
          <w:color w:val="000000"/>
          <w:sz w:val="22"/>
          <w:szCs w:val="22"/>
          <w:lang w:eastAsia="es-CO"/>
        </w:rPr>
        <w:t xml:space="preserve"> identificado con la cedula de ciudadanía No. 10.075.886, actuando en calidad de propietario del predio denominado </w:t>
      </w:r>
      <w:r w:rsidRPr="005F130D">
        <w:rPr>
          <w:rFonts w:ascii="Arial" w:eastAsia="Times New Roman" w:hAnsi="Arial" w:cs="Arial"/>
          <w:b/>
          <w:bCs/>
          <w:color w:val="000000"/>
          <w:sz w:val="22"/>
          <w:szCs w:val="22"/>
          <w:lang w:eastAsia="es-CO"/>
        </w:rPr>
        <w:t xml:space="preserve">1) LOTE 22 CONDOMINIO URBANIZACION EL PARAISO, </w:t>
      </w:r>
      <w:r w:rsidRPr="005F130D">
        <w:rPr>
          <w:rFonts w:ascii="Arial" w:eastAsia="Times New Roman" w:hAnsi="Arial" w:cs="Arial"/>
          <w:color w:val="000000"/>
          <w:sz w:val="22"/>
          <w:szCs w:val="22"/>
          <w:lang w:eastAsia="es-CO"/>
        </w:rPr>
        <w:t>ubicado en la vereda</w:t>
      </w:r>
      <w:r w:rsidRPr="005F130D">
        <w:rPr>
          <w:rFonts w:ascii="Arial" w:eastAsia="Times New Roman" w:hAnsi="Arial" w:cs="Arial"/>
          <w:b/>
          <w:bCs/>
          <w:color w:val="000000"/>
          <w:sz w:val="22"/>
          <w:szCs w:val="22"/>
          <w:lang w:eastAsia="es-CO"/>
        </w:rPr>
        <w:t xml:space="preserve"> SAN ANTONIO </w:t>
      </w:r>
      <w:r w:rsidRPr="005F130D">
        <w:rPr>
          <w:rFonts w:ascii="Arial" w:eastAsia="Times New Roman" w:hAnsi="Arial" w:cs="Arial"/>
          <w:color w:val="000000"/>
          <w:sz w:val="22"/>
          <w:szCs w:val="22"/>
          <w:lang w:eastAsia="es-CO"/>
        </w:rPr>
        <w:t>del municipio de</w:t>
      </w:r>
      <w:r w:rsidRPr="005F130D">
        <w:rPr>
          <w:rFonts w:ascii="Arial" w:eastAsia="Times New Roman" w:hAnsi="Arial" w:cs="Arial"/>
          <w:b/>
          <w:bCs/>
          <w:color w:val="000000"/>
          <w:sz w:val="22"/>
          <w:szCs w:val="22"/>
          <w:lang w:eastAsia="es-CO"/>
        </w:rPr>
        <w:t xml:space="preserve"> CIRCASIA</w:t>
      </w:r>
      <w:r w:rsidRPr="005F130D">
        <w:rPr>
          <w:rFonts w:ascii="Arial" w:eastAsia="Times New Roman" w:hAnsi="Arial" w:cs="Arial"/>
          <w:color w:val="000000"/>
          <w:sz w:val="22"/>
          <w:szCs w:val="22"/>
          <w:lang w:eastAsia="es-CO"/>
        </w:rPr>
        <w:t xml:space="preserve">, identificado con el número de matrícula inmobiliaria No. </w:t>
      </w:r>
      <w:r w:rsidRPr="005F130D">
        <w:rPr>
          <w:rFonts w:ascii="Arial" w:eastAsia="Times New Roman" w:hAnsi="Arial" w:cs="Arial"/>
          <w:b/>
          <w:bCs/>
          <w:color w:val="000000"/>
          <w:sz w:val="22"/>
          <w:szCs w:val="22"/>
          <w:lang w:eastAsia="es-CO"/>
        </w:rPr>
        <w:t>280-31474</w:t>
      </w:r>
      <w:r w:rsidRPr="005F130D">
        <w:rPr>
          <w:rFonts w:ascii="Arial" w:eastAsia="Times New Roman" w:hAnsi="Arial" w:cs="Arial"/>
          <w:color w:val="000000"/>
          <w:sz w:val="22"/>
          <w:szCs w:val="22"/>
          <w:lang w:eastAsia="es-CO"/>
        </w:rPr>
        <w:t xml:space="preserve"> y el código catastral No. </w:t>
      </w:r>
      <w:r w:rsidRPr="005F130D">
        <w:rPr>
          <w:rFonts w:ascii="Arial" w:eastAsia="Times New Roman" w:hAnsi="Arial" w:cs="Arial"/>
          <w:b/>
          <w:bCs/>
          <w:color w:val="000000"/>
          <w:sz w:val="22"/>
          <w:szCs w:val="22"/>
          <w:lang w:eastAsia="es-CO"/>
        </w:rPr>
        <w:t xml:space="preserve">630001000006080780000, </w:t>
      </w:r>
      <w:r w:rsidRPr="005F130D">
        <w:rPr>
          <w:rFonts w:ascii="Arial" w:eastAsia="Times New Roman" w:hAnsi="Arial" w:cs="Arial"/>
          <w:color w:val="000000"/>
          <w:sz w:val="22"/>
          <w:szCs w:val="22"/>
          <w:lang w:eastAsia="es-CO"/>
        </w:rPr>
        <w:t>acorde con la información que presenta el siguiente cuadro:</w:t>
      </w:r>
    </w:p>
    <w:p w:rsidR="005F130D" w:rsidRPr="005F130D" w:rsidRDefault="005F130D" w:rsidP="005F130D">
      <w:pPr>
        <w:rPr>
          <w:rFonts w:eastAsia="Times New Roman"/>
          <w:lang w:eastAsia="es-CO"/>
        </w:rPr>
      </w:pPr>
    </w:p>
    <w:p w:rsidR="005F130D" w:rsidRPr="005F130D" w:rsidRDefault="005F130D" w:rsidP="005F130D">
      <w:pPr>
        <w:jc w:val="center"/>
        <w:rPr>
          <w:rFonts w:eastAsia="Times New Roman"/>
          <w:lang w:eastAsia="es-CO"/>
        </w:rPr>
      </w:pPr>
      <w:r w:rsidRPr="005F130D">
        <w:rPr>
          <w:rFonts w:ascii="Arial" w:eastAsia="Times New Roman" w:hAnsi="Arial" w:cs="Arial"/>
          <w:b/>
          <w:bCs/>
          <w:color w:val="000000"/>
          <w:sz w:val="22"/>
          <w:szCs w:val="22"/>
          <w:lang w:eastAsia="es-CO"/>
        </w:rPr>
        <w:lastRenderedPageBreak/>
        <w:t>ASPECTOS TÉCNICOS Y AMBIENTALES GENERALES</w:t>
      </w:r>
    </w:p>
    <w:p w:rsidR="005F130D" w:rsidRPr="005F130D" w:rsidRDefault="005F130D" w:rsidP="005F130D">
      <w:pPr>
        <w:rPr>
          <w:rFonts w:eastAsia="Times New Roman"/>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762"/>
        <w:gridCol w:w="2293"/>
      </w:tblGrid>
      <w:tr w:rsidR="005F130D" w:rsidRPr="005F130D" w:rsidTr="005F130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center"/>
              <w:rPr>
                <w:rFonts w:eastAsia="Times New Roman"/>
                <w:lang w:eastAsia="es-CO"/>
              </w:rPr>
            </w:pPr>
            <w:r w:rsidRPr="005F130D">
              <w:rPr>
                <w:rFonts w:ascii="Arial" w:eastAsia="Times New Roman" w:hAnsi="Arial" w:cs="Arial"/>
                <w:b/>
                <w:bCs/>
                <w:color w:val="000000"/>
                <w:sz w:val="22"/>
                <w:szCs w:val="22"/>
                <w:lang w:eastAsia="es-CO"/>
              </w:rPr>
              <w:t>INFORMACIÓN GENERAL DEL VERTIMIENTO</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Lote 22 Urb. Paraíso </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Vereda Circasia del Municipio de la Circasia (Q.)</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Lat: 4° 37’ 26.75” N Long: -75° 37’ 31.11” W</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i/>
                <w:iCs/>
                <w:color w:val="000000"/>
                <w:sz w:val="22"/>
                <w:szCs w:val="22"/>
                <w:lang w:eastAsia="es-CO"/>
              </w:rPr>
              <w:t>630001000006080780000</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280-31474</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Suelo</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Asociación acueducto Rural</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Rio la vieja</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Doméstico </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Doméstico (vivienda)</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0,0012 Lt/seg.</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30 días/mes.</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18 horas/día</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Intermitente</w:t>
            </w:r>
          </w:p>
        </w:tc>
      </w:tr>
      <w:tr w:rsidR="005F130D" w:rsidRPr="005F130D" w:rsidTr="005F13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lastRenderedPageBreak/>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10.4 m</w:t>
            </w:r>
            <w:r w:rsidRPr="005F130D">
              <w:rPr>
                <w:rFonts w:ascii="Arial" w:eastAsia="Times New Roman" w:hAnsi="Arial" w:cs="Arial"/>
                <w:color w:val="000000"/>
                <w:sz w:val="13"/>
                <w:szCs w:val="13"/>
                <w:vertAlign w:val="superscript"/>
                <w:lang w:eastAsia="es-CO"/>
              </w:rPr>
              <w:t>2</w:t>
            </w:r>
          </w:p>
        </w:tc>
      </w:tr>
    </w:tbl>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PARÁGRAFO 1: </w:t>
      </w:r>
      <w:r w:rsidRPr="005F130D">
        <w:rPr>
          <w:rFonts w:ascii="Arial" w:eastAsia="Times New Roman" w:hAnsi="Arial" w:cs="Arial"/>
          <w:color w:val="000000"/>
          <w:sz w:val="22"/>
          <w:szCs w:val="22"/>
          <w:lang w:eastAsia="es-CO"/>
        </w:rPr>
        <w:t>El término de vigencia del permiso será de cinco (05) años, contados a partir de la ejecutoria de la presente actuación.</w:t>
      </w:r>
    </w:p>
    <w:p w:rsidR="005F130D" w:rsidRPr="005F130D" w:rsidRDefault="005F130D" w:rsidP="005F130D">
      <w:pPr>
        <w:rPr>
          <w:rFonts w:eastAsia="Times New Roman"/>
          <w:lang w:eastAsia="es-CO"/>
        </w:rPr>
      </w:pPr>
    </w:p>
    <w:p w:rsidR="005F130D" w:rsidRPr="005F130D" w:rsidRDefault="005F130D" w:rsidP="005F130D">
      <w:pPr>
        <w:shd w:val="clear" w:color="auto" w:fill="FFFFFF"/>
        <w:jc w:val="both"/>
        <w:rPr>
          <w:rFonts w:eastAsia="Times New Roman"/>
          <w:lang w:eastAsia="es-CO"/>
        </w:rPr>
      </w:pPr>
      <w:r w:rsidRPr="005F130D">
        <w:rPr>
          <w:rFonts w:ascii="Arial" w:eastAsia="Times New Roman" w:hAnsi="Arial" w:cs="Arial"/>
          <w:b/>
          <w:bCs/>
          <w:color w:val="000000"/>
          <w:sz w:val="22"/>
          <w:szCs w:val="22"/>
          <w:lang w:eastAsia="es-CO"/>
        </w:rPr>
        <w:t>PARÁGRAFO 2:</w:t>
      </w:r>
      <w:r w:rsidRPr="005F130D">
        <w:rPr>
          <w:rFonts w:ascii="Arial" w:eastAsia="Times New Roman" w:hAnsi="Arial" w:cs="Arial"/>
          <w:color w:val="000000"/>
          <w:sz w:val="22"/>
          <w:szCs w:val="22"/>
          <w:lang w:eastAsia="es-CO"/>
        </w:rPr>
        <w:t xml:space="preserve"> El usuario deberá adelantar ante la Corporación la Renovación del permiso de vertimientos mediante solicitud por escrito,</w:t>
      </w:r>
      <w:r w:rsidRPr="005F130D">
        <w:rPr>
          <w:rFonts w:ascii="Arial" w:eastAsia="Times New Roman" w:hAnsi="Arial" w:cs="Arial"/>
          <w:b/>
          <w:bCs/>
          <w:color w:val="000000"/>
          <w:sz w:val="22"/>
          <w:szCs w:val="22"/>
          <w:u w:val="single"/>
          <w:lang w:eastAsia="es-CO"/>
        </w:rPr>
        <w:t xml:space="preserve"> dentro del primer trimestre del último año de vigencia del permiso de vertimientos que hoy se otorga</w:t>
      </w:r>
      <w:r w:rsidRPr="005F130D">
        <w:rPr>
          <w:rFonts w:ascii="Arial" w:eastAsia="Times New Roman" w:hAnsi="Arial" w:cs="Arial"/>
          <w:color w:val="000000"/>
          <w:sz w:val="22"/>
          <w:szCs w:val="22"/>
          <w:lang w:eastAsia="es-CO"/>
        </w:rPr>
        <w:t>, de acuerdo al artículo 2.2.3.3.5.10 de la sección 5 del decreto 1076 de 2015 (50 del Decreto 3930 de 2010).</w:t>
      </w:r>
    </w:p>
    <w:p w:rsidR="005F130D" w:rsidRPr="005F130D" w:rsidRDefault="005F130D" w:rsidP="005F130D">
      <w:pPr>
        <w:rPr>
          <w:rFonts w:eastAsia="Times New Roman"/>
          <w:lang w:eastAsia="es-CO"/>
        </w:rPr>
      </w:pPr>
    </w:p>
    <w:p w:rsidR="005F130D" w:rsidRPr="005F130D" w:rsidRDefault="005F130D" w:rsidP="005F130D">
      <w:pPr>
        <w:shd w:val="clear" w:color="auto" w:fill="FFFFFF"/>
        <w:jc w:val="both"/>
        <w:rPr>
          <w:rFonts w:eastAsia="Times New Roman"/>
          <w:lang w:eastAsia="es-CO"/>
        </w:rPr>
      </w:pPr>
      <w:r w:rsidRPr="005F130D">
        <w:rPr>
          <w:rFonts w:ascii="Arial" w:eastAsia="Times New Roman" w:hAnsi="Arial" w:cs="Arial"/>
          <w:b/>
          <w:bCs/>
          <w:color w:val="000000"/>
          <w:sz w:val="22"/>
          <w:szCs w:val="22"/>
          <w:lang w:eastAsia="es-CO"/>
        </w:rPr>
        <w:t>PARÁGRAFO 3: </w:t>
      </w:r>
      <w:r w:rsidRPr="005F130D">
        <w:rPr>
          <w:rFonts w:ascii="Arial" w:eastAsia="Times New Roman" w:hAnsi="Arial" w:cs="Arial"/>
          <w:color w:val="000000"/>
          <w:sz w:val="22"/>
          <w:szCs w:val="22"/>
          <w:lang w:eastAsia="es-CO"/>
        </w:rPr>
        <w:t>El presente permiso de vertimientos, no constituye ni debe interpretarse que es una autorización para construir; con el mismo </w:t>
      </w:r>
      <w:r w:rsidRPr="005F130D">
        <w:rPr>
          <w:rFonts w:ascii="Arial" w:eastAsia="Times New Roman" w:hAnsi="Arial" w:cs="Arial"/>
          <w:b/>
          <w:bCs/>
          <w:color w:val="000000"/>
          <w:sz w:val="22"/>
          <w:szCs w:val="22"/>
          <w:lang w:eastAsia="es-CO"/>
        </w:rPr>
        <w:t>NO </w:t>
      </w:r>
      <w:r w:rsidRPr="005F130D">
        <w:rPr>
          <w:rFonts w:ascii="Arial" w:eastAsia="Times New Roman" w:hAnsi="Arial" w:cs="Arial"/>
          <w:color w:val="000000"/>
          <w:sz w:val="22"/>
          <w:szCs w:val="22"/>
          <w:lang w:eastAsia="es-CO"/>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F130D">
        <w:rPr>
          <w:rFonts w:ascii="Arial" w:eastAsia="Times New Roman" w:hAnsi="Arial" w:cs="Arial"/>
          <w:b/>
          <w:bCs/>
          <w:color w:val="000000"/>
          <w:sz w:val="22"/>
          <w:szCs w:val="22"/>
          <w:lang w:eastAsia="es-CO"/>
        </w:rPr>
        <w:t>NO CONSTITUYE </w:t>
      </w:r>
      <w:r w:rsidRPr="005F130D">
        <w:rPr>
          <w:rFonts w:ascii="Arial" w:eastAsia="Times New Roman" w:hAnsi="Arial" w:cs="Arial"/>
          <w:color w:val="000000"/>
          <w:sz w:val="22"/>
          <w:szCs w:val="22"/>
          <w:lang w:eastAsia="es-CO"/>
        </w:rPr>
        <w:t>una Licencia ambiental, ni una licencia de construcción, ni una licencia de parcelación, ni una licencia urbanística, ni ningún otro permiso que no esté contemplado dentro de la presente resolución.</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ARTICULO SEGUNDO: </w:t>
      </w:r>
      <w:r w:rsidRPr="005F130D">
        <w:rPr>
          <w:rFonts w:ascii="Arial" w:eastAsia="Times New Roman" w:hAnsi="Arial" w:cs="Arial"/>
          <w:color w:val="000000"/>
          <w:sz w:val="22"/>
          <w:szCs w:val="22"/>
          <w:lang w:eastAsia="es-CO"/>
        </w:rPr>
        <w:t>Acoger</w:t>
      </w:r>
      <w:r w:rsidRPr="005F130D">
        <w:rPr>
          <w:rFonts w:ascii="Arial" w:eastAsia="Times New Roman" w:hAnsi="Arial" w:cs="Arial"/>
          <w:b/>
          <w:bCs/>
          <w:color w:val="000000"/>
          <w:sz w:val="22"/>
          <w:szCs w:val="22"/>
          <w:lang w:eastAsia="es-CO"/>
        </w:rPr>
        <w:t xml:space="preserve"> </w:t>
      </w:r>
      <w:r w:rsidRPr="005F130D">
        <w:rPr>
          <w:rFonts w:ascii="Arial" w:eastAsia="Times New Roman" w:hAnsi="Arial" w:cs="Arial"/>
          <w:color w:val="000000"/>
          <w:sz w:val="22"/>
          <w:szCs w:val="22"/>
          <w:lang w:eastAsia="es-CO"/>
        </w:rPr>
        <w:t xml:space="preserve">el sistema de tratamiento de aguas residuales domesticas presentado y que se encuentra instalado en el predio: </w:t>
      </w:r>
      <w:r w:rsidRPr="005F130D">
        <w:rPr>
          <w:rFonts w:ascii="Arial" w:eastAsia="Times New Roman" w:hAnsi="Arial" w:cs="Arial"/>
          <w:b/>
          <w:bCs/>
          <w:color w:val="000000"/>
          <w:sz w:val="22"/>
          <w:szCs w:val="22"/>
          <w:lang w:eastAsia="es-CO"/>
        </w:rPr>
        <w:t xml:space="preserve">1) LOTE 22 CONDOMINIO URBANIZACION EL PARAISO, </w:t>
      </w:r>
      <w:r w:rsidRPr="005F130D">
        <w:rPr>
          <w:rFonts w:ascii="Arial" w:eastAsia="Times New Roman" w:hAnsi="Arial" w:cs="Arial"/>
          <w:color w:val="000000"/>
          <w:sz w:val="22"/>
          <w:szCs w:val="22"/>
          <w:lang w:eastAsia="es-CO"/>
        </w:rPr>
        <w:t>ubicado en la vereda</w:t>
      </w:r>
      <w:r w:rsidRPr="005F130D">
        <w:rPr>
          <w:rFonts w:ascii="Arial" w:eastAsia="Times New Roman" w:hAnsi="Arial" w:cs="Arial"/>
          <w:b/>
          <w:bCs/>
          <w:color w:val="000000"/>
          <w:sz w:val="22"/>
          <w:szCs w:val="22"/>
          <w:lang w:eastAsia="es-CO"/>
        </w:rPr>
        <w:t xml:space="preserve"> SAN ANTONIO </w:t>
      </w:r>
      <w:r w:rsidRPr="005F130D">
        <w:rPr>
          <w:rFonts w:ascii="Arial" w:eastAsia="Times New Roman" w:hAnsi="Arial" w:cs="Arial"/>
          <w:color w:val="000000"/>
          <w:sz w:val="22"/>
          <w:szCs w:val="22"/>
          <w:lang w:eastAsia="es-CO"/>
        </w:rPr>
        <w:t xml:space="preserve">del municipio de </w:t>
      </w:r>
      <w:r w:rsidRPr="005F130D">
        <w:rPr>
          <w:rFonts w:ascii="Arial" w:eastAsia="Times New Roman" w:hAnsi="Arial" w:cs="Arial"/>
          <w:b/>
          <w:bCs/>
          <w:color w:val="000000"/>
          <w:sz w:val="22"/>
          <w:szCs w:val="22"/>
          <w:lang w:eastAsia="es-CO"/>
        </w:rPr>
        <w:t>CIRCASIA,</w:t>
      </w:r>
      <w:r w:rsidRPr="005F130D">
        <w:rPr>
          <w:rFonts w:ascii="Arial" w:eastAsia="Times New Roman" w:hAnsi="Arial" w:cs="Arial"/>
          <w:color w:val="000000"/>
          <w:sz w:val="22"/>
          <w:szCs w:val="22"/>
          <w:lang w:eastAsia="es-CO"/>
        </w:rPr>
        <w:t xml:space="preserve"> el cual es efectivo para tratar las aguas residuales hasta por ocho (08) contribuyentes permanentes.</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SISTEMA PROPUESTO PARA EL MANEJO DE AGUAS RESIDUALES </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Las aguas residuales domésticas (ARD), generadas en el predio se conducen a un Sistema de Tratamiento de Aguas Residuales Domésticas (STARD) tipo mixto compuesto por trampa de grasas, tanque séptico en mampostería, filtro anaeróbico en prefabricado y como sistema de disposición final un campo de infiltracion, con capacidad calculada hasta para 8 personas y considerando una contribución de aguas residuales de C=130litros/dia/hab según la tabla E-7-1 del RAS, para un residencia clase media.</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u w:val="single"/>
          <w:lang w:eastAsia="es-CO"/>
        </w:rPr>
        <w:t>Trampa de grasas</w:t>
      </w:r>
      <w:r w:rsidRPr="005F130D">
        <w:rPr>
          <w:rFonts w:ascii="Arial" w:eastAsia="Times New Roman" w:hAnsi="Arial" w:cs="Arial"/>
          <w:color w:val="000000"/>
          <w:sz w:val="22"/>
          <w:szCs w:val="22"/>
          <w:lang w:eastAsia="es-CO"/>
        </w:rPr>
        <w:t>: La trampa de grasas está construida en mampostería, para el pre tratamiento de las aguas residuales provenientes de la cocina. En el diseño el volumen útil de la trampa de grasas es de 105 litros y sus dimensiones serán 1 metros de altura útil, 0.24 metros de ancho y 0.50 metros de largo. </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u w:val="single"/>
          <w:lang w:eastAsia="es-CO"/>
        </w:rPr>
        <w:t>Tanque séptico:</w:t>
      </w:r>
      <w:r w:rsidRPr="005F130D">
        <w:rPr>
          <w:rFonts w:ascii="Arial" w:eastAsia="Times New Roman" w:hAnsi="Arial" w:cs="Arial"/>
          <w:color w:val="000000"/>
          <w:sz w:val="22"/>
          <w:szCs w:val="22"/>
          <w:lang w:eastAsia="es-CO"/>
        </w:rPr>
        <w:t xml:space="preserve"> En memoria de cálculo se considera un tiempo de retención de 1 día y una tasa de acumulación de lodos de K=57, según la tabla E-7-3 del RAS, por lo que se diseña la capacidad del tanque séptico de un compartimiento dando un volumen útil de 2000 litros, siendo sus dimensiones de 1.70 metros de altura útil, 1.30 metros de ancho y 1.60 metros de longitud total.</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u w:val="single"/>
          <w:lang w:eastAsia="es-CO"/>
        </w:rPr>
        <w:t xml:space="preserve"> Filtro Anaerobio de Flujo Ascendente FAFA: </w:t>
      </w:r>
      <w:r w:rsidRPr="005F130D">
        <w:rPr>
          <w:rFonts w:ascii="Arial" w:eastAsia="Times New Roman" w:hAnsi="Arial" w:cs="Arial"/>
          <w:color w:val="000000"/>
          <w:sz w:val="22"/>
          <w:szCs w:val="22"/>
          <w:lang w:eastAsia="es-CO"/>
        </w:rPr>
        <w:t>Se diseña el FAFA con un tiempo de retención hidráulico de 6 horas según tabla E4.29 del RAS, obteniendo un volumen útil de 1000 litros, para lo cual se instala un módulo en prefabricado.</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u w:val="single"/>
          <w:lang w:eastAsia="es-CO"/>
        </w:rPr>
        <w:t>Disposición final del efluente</w:t>
      </w:r>
      <w:r w:rsidRPr="005F130D">
        <w:rPr>
          <w:rFonts w:ascii="Arial" w:eastAsia="Times New Roman" w:hAnsi="Arial" w:cs="Arial"/>
          <w:color w:val="000000"/>
          <w:sz w:val="22"/>
          <w:szCs w:val="22"/>
          <w:lang w:eastAsia="es-CO"/>
        </w:rPr>
        <w:t>:</w:t>
      </w:r>
      <w:r w:rsidRPr="005F130D">
        <w:rPr>
          <w:rFonts w:ascii="Arial" w:eastAsia="Times New Roman" w:hAnsi="Arial" w:cs="Arial"/>
          <w:b/>
          <w:bCs/>
          <w:color w:val="000000"/>
          <w:sz w:val="22"/>
          <w:szCs w:val="22"/>
          <w:lang w:eastAsia="es-CO"/>
        </w:rPr>
        <w:t xml:space="preserve"> </w:t>
      </w:r>
      <w:r w:rsidRPr="005F130D">
        <w:rPr>
          <w:rFonts w:ascii="Arial" w:eastAsia="Times New Roman" w:hAnsi="Arial" w:cs="Arial"/>
          <w:color w:val="000000"/>
          <w:sz w:val="22"/>
          <w:szCs w:val="22"/>
          <w:lang w:eastAsia="es-CO"/>
        </w:rPr>
        <w:t xml:space="preserve">Como disposición final de las aguas residuales domésticas tratadas se opta por un campo de infiltración, el cual se diseñó de acuerdo a las condiciones y resultados </w:t>
      </w:r>
      <w:r w:rsidRPr="005F130D">
        <w:rPr>
          <w:rFonts w:ascii="Arial" w:eastAsia="Times New Roman" w:hAnsi="Arial" w:cs="Arial"/>
          <w:color w:val="000000"/>
          <w:sz w:val="22"/>
          <w:szCs w:val="22"/>
          <w:lang w:eastAsia="es-CO"/>
        </w:rPr>
        <w:lastRenderedPageBreak/>
        <w:t>obtenidos en el ensayo de percolación. La tasa de percolación obtenida a partir de los ensayos realizados en el sitio es de 9.10 min/pulgada, de absorción lenta. Se diseña un pozo de absorción para 8 personas </w:t>
      </w:r>
    </w:p>
    <w:p w:rsidR="005F130D" w:rsidRPr="005F130D" w:rsidRDefault="005F130D" w:rsidP="005F130D">
      <w:pPr>
        <w:spacing w:after="240"/>
        <w:rPr>
          <w:rFonts w:eastAsia="Times New Roman"/>
          <w:lang w:eastAsia="es-CO"/>
        </w:rPr>
      </w:pPr>
    </w:p>
    <w:p w:rsidR="005F130D" w:rsidRPr="005F130D" w:rsidRDefault="005F130D" w:rsidP="005F130D">
      <w:pPr>
        <w:jc w:val="center"/>
        <w:rPr>
          <w:rFonts w:eastAsia="Times New Roman"/>
          <w:lang w:eastAsia="es-CO"/>
        </w:rPr>
      </w:pPr>
      <w:r w:rsidRPr="005F130D">
        <w:rPr>
          <w:rFonts w:ascii="Arial" w:eastAsia="Times New Roman" w:hAnsi="Arial" w:cs="Arial"/>
          <w:noProof/>
          <w:color w:val="FF0000"/>
          <w:sz w:val="22"/>
          <w:szCs w:val="22"/>
          <w:bdr w:val="none" w:sz="0" w:space="0" w:color="auto" w:frame="1"/>
          <w:lang w:eastAsia="es-CO"/>
        </w:rPr>
        <w:drawing>
          <wp:inline distT="0" distB="0" distL="0" distR="0">
            <wp:extent cx="3419475" cy="2505075"/>
            <wp:effectExtent l="0" t="0" r="9525" b="9525"/>
            <wp:docPr id="29" name="Imagen 29"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os\Google Drive\Trabajo\CRQ\zDocumentación\Plantillas\Imagenes\Esquema Convencional  Ma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2505075"/>
                    </a:xfrm>
                    <a:prstGeom prst="rect">
                      <a:avLst/>
                    </a:prstGeom>
                    <a:noFill/>
                    <a:ln>
                      <a:noFill/>
                    </a:ln>
                  </pic:spPr>
                </pic:pic>
              </a:graphicData>
            </a:graphic>
          </wp:inline>
        </w:drawing>
      </w:r>
    </w:p>
    <w:p w:rsidR="005F130D" w:rsidRPr="005F130D" w:rsidRDefault="005F130D" w:rsidP="005F130D">
      <w:pPr>
        <w:jc w:val="center"/>
        <w:rPr>
          <w:rFonts w:eastAsia="Times New Roman"/>
          <w:lang w:eastAsia="es-CO"/>
        </w:rPr>
      </w:pPr>
      <w:r w:rsidRPr="005F130D">
        <w:rPr>
          <w:rFonts w:ascii="Arial" w:eastAsia="Times New Roman" w:hAnsi="Arial" w:cs="Arial"/>
          <w:color w:val="000000"/>
          <w:sz w:val="22"/>
          <w:szCs w:val="22"/>
          <w:lang w:eastAsia="es-CO"/>
        </w:rPr>
        <w:t>Imagen 1. Esquema corte de Tanque Séptico y FAFA.</w:t>
      </w:r>
    </w:p>
    <w:p w:rsidR="005F130D" w:rsidRPr="005F130D" w:rsidRDefault="005F130D" w:rsidP="005F130D">
      <w:pPr>
        <w:spacing w:after="240"/>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u w:val="single"/>
          <w:lang w:eastAsia="es-CO"/>
        </w:rPr>
        <w:t xml:space="preserve">PARAGRAFO 1: </w:t>
      </w:r>
      <w:r w:rsidRPr="005F130D">
        <w:rPr>
          <w:rFonts w:ascii="Arial" w:eastAsia="Times New Roman" w:hAnsi="Arial" w:cs="Arial"/>
          <w:color w:val="000000"/>
          <w:sz w:val="22"/>
          <w:szCs w:val="22"/>
          <w:u w:val="single"/>
          <w:lang w:eastAsia="es-CO"/>
        </w:rPr>
        <w:t xml:space="preserve">La renovación de permiso de vertimientos que se otorga, es únicamente para el tratamiento de aguas residuales de tipo doméstico (implementación de una solución individual de saneamiento), que se generan como resultado de la actividad domestica que se desarrolla en el predio.  Sin embargo es importante advertir que Las autoridades Municipales son las encargadas, según La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w:t>
      </w:r>
      <w:r w:rsidRPr="005F130D">
        <w:rPr>
          <w:rFonts w:ascii="Arial" w:eastAsia="Times New Roman" w:hAnsi="Arial" w:cs="Arial"/>
          <w:color w:val="000000"/>
          <w:sz w:val="22"/>
          <w:szCs w:val="22"/>
          <w:u w:val="single"/>
          <w:lang w:eastAsia="es-CO"/>
        </w:rPr>
        <w:lastRenderedPageBreak/>
        <w:t>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u w:val="single"/>
          <w:lang w:eastAsia="es-CO"/>
        </w:rPr>
        <w:t>PARAGRAFO 2:</w:t>
      </w:r>
      <w:r w:rsidRPr="005F130D">
        <w:rPr>
          <w:rFonts w:ascii="Arial" w:eastAsia="Times New Roman" w:hAnsi="Arial" w:cs="Arial"/>
          <w:color w:val="000000"/>
          <w:sz w:val="22"/>
          <w:szCs w:val="22"/>
          <w:u w:val="single"/>
          <w:lang w:eastAsia="es-CO"/>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TERCERO: </w:t>
      </w:r>
      <w:r w:rsidRPr="005F130D">
        <w:rPr>
          <w:rFonts w:ascii="Arial" w:eastAsia="Times New Roman" w:hAnsi="Arial" w:cs="Arial"/>
          <w:color w:val="000000"/>
          <w:sz w:val="22"/>
          <w:szCs w:val="22"/>
          <w:lang w:eastAsia="es-CO"/>
        </w:rPr>
        <w:t xml:space="preserve">La renovación de permiso de vertimientos que se otorga mediante la presente resolución, conlleva la imposición de condiciones y obligaciones al señor </w:t>
      </w:r>
      <w:r w:rsidRPr="005F130D">
        <w:rPr>
          <w:rFonts w:ascii="Arial" w:eastAsia="Times New Roman" w:hAnsi="Arial" w:cs="Arial"/>
          <w:b/>
          <w:bCs/>
          <w:color w:val="000000"/>
          <w:sz w:val="22"/>
          <w:szCs w:val="22"/>
          <w:lang w:eastAsia="es-CO"/>
        </w:rPr>
        <w:t>CARLOS ALBERTO ZULUAGA ALVAREZ,</w:t>
      </w:r>
      <w:r w:rsidRPr="005F130D">
        <w:rPr>
          <w:rFonts w:ascii="Arial" w:eastAsia="Times New Roman" w:hAnsi="Arial" w:cs="Arial"/>
          <w:color w:val="000000"/>
          <w:sz w:val="22"/>
          <w:szCs w:val="22"/>
          <w:lang w:eastAsia="es-CO"/>
        </w:rPr>
        <w:t xml:space="preserve"> identificado con la cedula de ciudadanía No. 10.075.886,</w:t>
      </w:r>
      <w:r w:rsidRPr="005F130D">
        <w:rPr>
          <w:rFonts w:ascii="Arial" w:eastAsia="Times New Roman" w:hAnsi="Arial" w:cs="Arial"/>
          <w:b/>
          <w:bCs/>
          <w:color w:val="000000"/>
          <w:sz w:val="22"/>
          <w:szCs w:val="22"/>
          <w:lang w:eastAsia="es-CO"/>
        </w:rPr>
        <w:t xml:space="preserve"> </w:t>
      </w:r>
      <w:r w:rsidRPr="005F130D">
        <w:rPr>
          <w:rFonts w:ascii="Arial" w:eastAsia="Times New Roman" w:hAnsi="Arial" w:cs="Arial"/>
          <w:color w:val="000000"/>
          <w:sz w:val="22"/>
          <w:szCs w:val="22"/>
          <w:lang w:eastAsia="es-CO"/>
        </w:rPr>
        <w:t>para que cumpla con lo siguiente:</w:t>
      </w:r>
    </w:p>
    <w:p w:rsidR="005F130D" w:rsidRPr="005F130D" w:rsidRDefault="005F130D" w:rsidP="005F130D">
      <w:pPr>
        <w:rPr>
          <w:rFonts w:eastAsia="Times New Roman"/>
          <w:lang w:eastAsia="es-CO"/>
        </w:rPr>
      </w:pPr>
    </w:p>
    <w:p w:rsidR="005F130D" w:rsidRPr="005F130D" w:rsidRDefault="005F130D" w:rsidP="005F130D">
      <w:pPr>
        <w:numPr>
          <w:ilvl w:val="0"/>
          <w:numId w:val="238"/>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 xml:space="preserve">La adecuada remoción de carga contaminante por parte de los sistemas sépticos, es efectiva cuando además de estar adecuadamente instalados, el </w:t>
      </w:r>
      <w:r w:rsidRPr="005F130D">
        <w:rPr>
          <w:rFonts w:ascii="Arial" w:eastAsia="Times New Roman" w:hAnsi="Arial" w:cs="Arial"/>
          <w:color w:val="000000"/>
          <w:sz w:val="22"/>
          <w:szCs w:val="22"/>
          <w:lang w:eastAsia="es-CO"/>
        </w:rPr>
        <w:lastRenderedPageBreak/>
        <w:t>número de contribuyentes no supera la capacidad instalada, se separan adecuadamente las grasas y las aguas lluvias, las aguas residuales a tratar son de origen estrictamente doméstico y se realizan los mantenimientos preventivos como corresponde.</w:t>
      </w:r>
    </w:p>
    <w:p w:rsidR="005F130D" w:rsidRPr="005F130D" w:rsidRDefault="005F130D" w:rsidP="005F130D">
      <w:pPr>
        <w:rPr>
          <w:rFonts w:eastAsia="Times New Roman"/>
          <w:lang w:eastAsia="es-CO"/>
        </w:rPr>
      </w:pPr>
    </w:p>
    <w:p w:rsidR="005F130D" w:rsidRPr="005F130D" w:rsidRDefault="005F130D" w:rsidP="005F130D">
      <w:pPr>
        <w:numPr>
          <w:ilvl w:val="0"/>
          <w:numId w:val="239"/>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5F130D" w:rsidRPr="005F130D" w:rsidRDefault="005F130D" w:rsidP="005F130D">
      <w:pPr>
        <w:rPr>
          <w:rFonts w:eastAsia="Times New Roman"/>
          <w:lang w:eastAsia="es-CO"/>
        </w:rPr>
      </w:pPr>
    </w:p>
    <w:p w:rsidR="005F130D" w:rsidRPr="005F130D" w:rsidRDefault="005F130D" w:rsidP="005F130D">
      <w:pPr>
        <w:numPr>
          <w:ilvl w:val="0"/>
          <w:numId w:val="240"/>
        </w:numPr>
        <w:spacing w:after="200"/>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F130D" w:rsidRPr="005F130D" w:rsidRDefault="005F130D" w:rsidP="005F130D">
      <w:pPr>
        <w:numPr>
          <w:ilvl w:val="0"/>
          <w:numId w:val="240"/>
        </w:numPr>
        <w:spacing w:after="200"/>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 xml:space="preserve">La distancia mínima de cualquier punto de la infiltración a viviendas, tuberías de agua, pozos de abastecimiento, cursos de aguas superficiales (quebradas, ríos, etc.) y cualquier árbol, serán de 5, </w:t>
      </w:r>
      <w:r w:rsidRPr="005F130D">
        <w:rPr>
          <w:rFonts w:ascii="Arial" w:eastAsia="Times New Roman" w:hAnsi="Arial" w:cs="Arial"/>
          <w:color w:val="000000"/>
          <w:sz w:val="22"/>
          <w:szCs w:val="22"/>
          <w:lang w:eastAsia="es-CO"/>
        </w:rPr>
        <w:lastRenderedPageBreak/>
        <w:t>15, 30, 30 y 3 metros respectivamente.</w:t>
      </w:r>
    </w:p>
    <w:p w:rsidR="005F130D" w:rsidRPr="005F130D" w:rsidRDefault="005F130D" w:rsidP="005F130D">
      <w:pPr>
        <w:numPr>
          <w:ilvl w:val="0"/>
          <w:numId w:val="240"/>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5F130D" w:rsidRPr="005F130D" w:rsidRDefault="005F130D" w:rsidP="005F130D">
      <w:pPr>
        <w:rPr>
          <w:rFonts w:eastAsia="Times New Roman"/>
          <w:lang w:eastAsia="es-CO"/>
        </w:rPr>
      </w:pPr>
    </w:p>
    <w:p w:rsidR="005F130D" w:rsidRPr="005F130D" w:rsidRDefault="005F130D" w:rsidP="005F130D">
      <w:pPr>
        <w:numPr>
          <w:ilvl w:val="0"/>
          <w:numId w:val="241"/>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El sistema de tratamiento debe corresponder al diseño propuesto y aquí avalado y cumplir con las indicaciones técnicas correspondientes.</w:t>
      </w:r>
    </w:p>
    <w:p w:rsidR="005F130D" w:rsidRPr="005F130D" w:rsidRDefault="005F130D" w:rsidP="005F130D">
      <w:pPr>
        <w:rPr>
          <w:rFonts w:eastAsia="Times New Roman"/>
          <w:lang w:eastAsia="es-CO"/>
        </w:rPr>
      </w:pPr>
    </w:p>
    <w:p w:rsidR="005F130D" w:rsidRPr="005F130D" w:rsidRDefault="005F130D" w:rsidP="005F130D">
      <w:pPr>
        <w:numPr>
          <w:ilvl w:val="0"/>
          <w:numId w:val="242"/>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En cualquier caso, el vertimiento de las aguas residuales no se debe realizar sin el tratamiento de las mismas antes de la disposición final.</w:t>
      </w:r>
    </w:p>
    <w:p w:rsidR="005F130D" w:rsidRPr="005F130D" w:rsidRDefault="005F130D" w:rsidP="005F130D">
      <w:pPr>
        <w:rPr>
          <w:rFonts w:eastAsia="Times New Roman"/>
          <w:lang w:eastAsia="es-CO"/>
        </w:rPr>
      </w:pPr>
    </w:p>
    <w:p w:rsidR="005F130D" w:rsidRPr="005F130D" w:rsidRDefault="005F130D" w:rsidP="005F130D">
      <w:pPr>
        <w:numPr>
          <w:ilvl w:val="0"/>
          <w:numId w:val="243"/>
        </w:numPr>
        <w:spacing w:after="200"/>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Requerir en la Resolución de otorgamiento del permiso de vertimiento, el ajuste a los requisitos establecidos en el Decreto 50 de 2018.</w:t>
      </w: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PARÁGRAFO PRIMERO: </w:t>
      </w:r>
      <w:r w:rsidRPr="005F130D">
        <w:rPr>
          <w:rFonts w:ascii="Arial" w:eastAsia="Times New Roman" w:hAnsi="Arial" w:cs="Arial"/>
          <w:color w:val="000000"/>
          <w:sz w:val="22"/>
          <w:szCs w:val="22"/>
          <w:lang w:eastAsia="es-CO"/>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PARAGRAFO SEGUNDO: </w:t>
      </w:r>
      <w:r w:rsidRPr="005F130D">
        <w:rPr>
          <w:rFonts w:ascii="Arial" w:eastAsia="Times New Roman" w:hAnsi="Arial" w:cs="Arial"/>
          <w:color w:val="000000"/>
          <w:sz w:val="22"/>
          <w:szCs w:val="22"/>
          <w:lang w:eastAsia="es-CO"/>
        </w:rPr>
        <w:t xml:space="preserve">La Instalación del sistema con el que pretende tratar las aguas residuales de tipo domestico deberá ser efectuado bajo las condiciones </w:t>
      </w:r>
      <w:r w:rsidRPr="005F130D">
        <w:rPr>
          <w:rFonts w:ascii="Arial" w:eastAsia="Times New Roman" w:hAnsi="Arial" w:cs="Arial"/>
          <w:color w:val="000000"/>
          <w:sz w:val="22"/>
          <w:szCs w:val="22"/>
          <w:lang w:eastAsia="es-CO"/>
        </w:rPr>
        <w:lastRenderedPageBreak/>
        <w:t>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CUARTO. </w:t>
      </w:r>
      <w:r w:rsidRPr="005F130D">
        <w:rPr>
          <w:rFonts w:ascii="Arial" w:eastAsia="Times New Roman" w:hAnsi="Arial" w:cs="Arial"/>
          <w:color w:val="000000"/>
          <w:sz w:val="22"/>
          <w:szCs w:val="22"/>
          <w:lang w:eastAsia="es-CO"/>
        </w:rPr>
        <w:t>Allegar, en un término no superior a seis (6) meses contados a partir de la ejecutoria del presente acto administrativo, los siguientes documentos o requisitos, contemplados en el Decreto 50 de 2018, que modificó el Decreto 1076 de 2015:</w:t>
      </w:r>
    </w:p>
    <w:p w:rsidR="005F130D" w:rsidRPr="005F130D" w:rsidRDefault="005F130D" w:rsidP="005F130D">
      <w:pPr>
        <w:rPr>
          <w:rFonts w:eastAsia="Times New Roman"/>
          <w:lang w:eastAsia="es-CO"/>
        </w:rPr>
      </w:pPr>
    </w:p>
    <w:p w:rsidR="005F130D" w:rsidRPr="005F130D" w:rsidRDefault="005F130D" w:rsidP="005F130D">
      <w:pPr>
        <w:numPr>
          <w:ilvl w:val="0"/>
          <w:numId w:val="244"/>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Manual de operación del sistema de disposición de aguas residuales tratadas al suelo, incluyendo mecanismo de descarga y sus elementos estructurantes que permiten el vertimiento al suelo.</w:t>
      </w:r>
    </w:p>
    <w:p w:rsidR="005F130D" w:rsidRPr="005F130D" w:rsidRDefault="005F130D" w:rsidP="005F130D">
      <w:pPr>
        <w:rPr>
          <w:rFonts w:eastAsia="Times New Roman"/>
          <w:lang w:eastAsia="es-CO"/>
        </w:rPr>
      </w:pPr>
    </w:p>
    <w:p w:rsidR="005F130D" w:rsidRPr="005F130D" w:rsidRDefault="005F130D" w:rsidP="005F130D">
      <w:pPr>
        <w:numPr>
          <w:ilvl w:val="0"/>
          <w:numId w:val="245"/>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5F130D" w:rsidRPr="005F130D" w:rsidRDefault="005F130D" w:rsidP="005F130D">
      <w:pPr>
        <w:rPr>
          <w:rFonts w:eastAsia="Times New Roman"/>
          <w:lang w:eastAsia="es-CO"/>
        </w:rPr>
      </w:pPr>
    </w:p>
    <w:p w:rsidR="005F130D" w:rsidRPr="005F130D" w:rsidRDefault="005F130D" w:rsidP="005F130D">
      <w:pPr>
        <w:numPr>
          <w:ilvl w:val="0"/>
          <w:numId w:val="246"/>
        </w:numPr>
        <w:jc w:val="both"/>
        <w:textAlignment w:val="baseline"/>
        <w:rPr>
          <w:rFonts w:ascii="Arial" w:eastAsia="Times New Roman" w:hAnsi="Arial" w:cs="Arial"/>
          <w:color w:val="000000"/>
          <w:sz w:val="22"/>
          <w:szCs w:val="22"/>
          <w:lang w:eastAsia="es-CO"/>
        </w:rPr>
      </w:pPr>
      <w:r w:rsidRPr="005F130D">
        <w:rPr>
          <w:rFonts w:ascii="Arial" w:eastAsia="Times New Roman" w:hAnsi="Arial" w:cs="Arial"/>
          <w:color w:val="000000"/>
          <w:sz w:val="22"/>
          <w:szCs w:val="22"/>
          <w:lang w:eastAsia="es-CO"/>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w:t>
      </w:r>
      <w:r w:rsidRPr="005F130D">
        <w:rPr>
          <w:rFonts w:ascii="Arial" w:eastAsia="Times New Roman" w:hAnsi="Arial" w:cs="Arial"/>
          <w:color w:val="000000"/>
          <w:sz w:val="22"/>
          <w:szCs w:val="22"/>
          <w:lang w:eastAsia="es-CO"/>
        </w:rPr>
        <w:lastRenderedPageBreak/>
        <w:t>biológicas del suelo permiten el uso potencial definido en los instrumentos de ordenamiento territorial vigentes y sin perjuicio de la afectación sobre la salud pública.</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PARÁGRAFO. </w:t>
      </w:r>
      <w:r w:rsidRPr="005F130D">
        <w:rPr>
          <w:rFonts w:ascii="Arial" w:eastAsia="Times New Roman" w:hAnsi="Arial" w:cs="Arial"/>
          <w:color w:val="000000"/>
          <w:sz w:val="22"/>
          <w:szCs w:val="22"/>
          <w:lang w:eastAsia="es-CO"/>
        </w:rPr>
        <w:t>El incumplimiento del requerimiento podrá dar inicio a las acciones previstas en la Ley 1333 de 2009.</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QUINTO: INFORMAR </w:t>
      </w:r>
      <w:r w:rsidRPr="005F130D">
        <w:rPr>
          <w:rFonts w:ascii="Arial" w:eastAsia="Times New Roman" w:hAnsi="Arial" w:cs="Arial"/>
          <w:color w:val="000000"/>
          <w:sz w:val="22"/>
          <w:szCs w:val="22"/>
          <w:lang w:eastAsia="es-CO"/>
        </w:rPr>
        <w:t xml:space="preserve">al señor </w:t>
      </w:r>
      <w:r w:rsidRPr="005F130D">
        <w:rPr>
          <w:rFonts w:ascii="Arial" w:eastAsia="Times New Roman" w:hAnsi="Arial" w:cs="Arial"/>
          <w:b/>
          <w:bCs/>
          <w:color w:val="000000"/>
          <w:sz w:val="22"/>
          <w:szCs w:val="22"/>
          <w:lang w:eastAsia="es-CO"/>
        </w:rPr>
        <w:t>CARLOS ALBERTO ZULUAGA ALVAREZ,</w:t>
      </w:r>
      <w:r w:rsidRPr="005F130D">
        <w:rPr>
          <w:rFonts w:ascii="Arial" w:eastAsia="Times New Roman" w:hAnsi="Arial" w:cs="Arial"/>
          <w:color w:val="000000"/>
          <w:sz w:val="22"/>
          <w:szCs w:val="22"/>
          <w:lang w:eastAsia="es-CO"/>
        </w:rPr>
        <w:t xml:space="preserve"> identificado con la cedula de ciudadanía No. 10.075.886, que de requerirse ajustes, modificaciones o cambios al diseño del sistema de tratamiento presentado, deberá solicitar la modificación del permiso de acuerdo artículo 49 del Decreto 3930 de 2010, compilado con el Decreto 1076 del año 2015.</w:t>
      </w:r>
    </w:p>
    <w:p w:rsidR="005F130D" w:rsidRPr="005F130D" w:rsidRDefault="005F130D" w:rsidP="005F130D">
      <w:pPr>
        <w:jc w:val="both"/>
        <w:rPr>
          <w:rFonts w:eastAsia="Times New Roman"/>
          <w:lang w:eastAsia="es-CO"/>
        </w:rPr>
      </w:pPr>
      <w:r w:rsidRPr="005F130D">
        <w:rPr>
          <w:rFonts w:ascii="Arial" w:eastAsia="Times New Roman" w:hAnsi="Arial" w:cs="Arial"/>
          <w:color w:val="000000"/>
          <w:sz w:val="22"/>
          <w:szCs w:val="22"/>
          <w:lang w:eastAsia="es-CO"/>
        </w:rPr>
        <w:tab/>
      </w: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SEXTO: </w:t>
      </w:r>
      <w:r w:rsidRPr="005F130D">
        <w:rPr>
          <w:rFonts w:ascii="Arial" w:eastAsia="Times New Roman" w:hAnsi="Arial" w:cs="Arial"/>
          <w:color w:val="000000"/>
          <w:sz w:val="22"/>
          <w:szCs w:val="22"/>
          <w:lang w:eastAsia="es-CO"/>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PARÁGRAFO: </w:t>
      </w:r>
      <w:r w:rsidRPr="005F130D">
        <w:rPr>
          <w:rFonts w:ascii="Arial" w:eastAsia="Times New Roman" w:hAnsi="Arial" w:cs="Arial"/>
          <w:color w:val="000000"/>
          <w:sz w:val="22"/>
          <w:szCs w:val="22"/>
          <w:lang w:eastAsia="es-CO"/>
        </w:rPr>
        <w:t>Los costos derivados del control y seguimiento al permiso de vertimiento, serán liquidados anualmente, según lo establecido en el artículo 96 de la Ley 633 de 2000, de acuerdo a las actividades realizadas por la Corporación en el respectivo año. </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SEPTIMO: INFORMAR </w:t>
      </w:r>
      <w:r w:rsidRPr="005F130D">
        <w:rPr>
          <w:rFonts w:ascii="Arial" w:eastAsia="Times New Roman" w:hAnsi="Arial" w:cs="Arial"/>
          <w:color w:val="000000"/>
          <w:sz w:val="22"/>
          <w:szCs w:val="22"/>
          <w:lang w:eastAsia="es-CO"/>
        </w:rPr>
        <w:t xml:space="preserve">del presente acto administrativo al funcionario encargado del control y seguimiento a permisos otorgados de la Subdirección de Regulación y Control Ambiental de la </w:t>
      </w:r>
      <w:r w:rsidRPr="005F130D">
        <w:rPr>
          <w:rFonts w:ascii="Arial" w:eastAsia="Times New Roman" w:hAnsi="Arial" w:cs="Arial"/>
          <w:color w:val="000000"/>
          <w:sz w:val="22"/>
          <w:szCs w:val="22"/>
          <w:lang w:eastAsia="es-CO"/>
        </w:rPr>
        <w:lastRenderedPageBreak/>
        <w:t>C.R.Q., para su conocimiento e inclusión en el programa de Control y Seguimiento.</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OCTAVO: </w:t>
      </w:r>
      <w:r w:rsidRPr="005F130D">
        <w:rPr>
          <w:rFonts w:ascii="Arial" w:eastAsia="Times New Roman" w:hAnsi="Arial" w:cs="Arial"/>
          <w:color w:val="000000"/>
          <w:sz w:val="22"/>
          <w:szCs w:val="22"/>
          <w:lang w:eastAsia="es-CO"/>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ARTÍCULO NOVENO:</w:t>
      </w:r>
      <w:r w:rsidRPr="005F130D">
        <w:rPr>
          <w:rFonts w:ascii="Arial" w:eastAsia="Times New Roman" w:hAnsi="Arial" w:cs="Arial"/>
          <w:color w:val="000000"/>
          <w:sz w:val="22"/>
          <w:szCs w:val="22"/>
          <w:lang w:eastAsia="es-CO"/>
        </w:rPr>
        <w:t xml:space="preserve"> No es permisible la cesión total o parcial de los permisos otorgados, a otras personas sin previa autorización de la Corporación Autónoma Regional del Quindío, quién podrá negarla por motivos de utilidad pública.</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ARTÍCULO DECIMO:</w:t>
      </w:r>
      <w:r w:rsidRPr="005F130D">
        <w:rPr>
          <w:rFonts w:ascii="Arial" w:eastAsia="Times New Roman" w:hAnsi="Arial" w:cs="Arial"/>
          <w:color w:val="000000"/>
          <w:sz w:val="22"/>
          <w:szCs w:val="22"/>
          <w:lang w:eastAsia="es-CO"/>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DÉCIMO PRIMERO: </w:t>
      </w:r>
      <w:r w:rsidRPr="005F130D">
        <w:rPr>
          <w:rFonts w:ascii="Arial" w:eastAsia="Times New Roman" w:hAnsi="Arial" w:cs="Arial"/>
          <w:color w:val="000000"/>
          <w:sz w:val="22"/>
          <w:szCs w:val="22"/>
          <w:lang w:eastAsia="es-CO"/>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DÉCIMO SEGUNDO: </w:t>
      </w:r>
      <w:r w:rsidRPr="005F130D">
        <w:rPr>
          <w:rFonts w:ascii="Arial" w:eastAsia="Times New Roman" w:hAnsi="Arial" w:cs="Arial"/>
          <w:color w:val="000000"/>
          <w:sz w:val="22"/>
          <w:szCs w:val="22"/>
          <w:lang w:eastAsia="es-CO"/>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w:t>
      </w:r>
      <w:r w:rsidRPr="005F130D">
        <w:rPr>
          <w:rFonts w:ascii="Arial" w:eastAsia="Times New Roman" w:hAnsi="Arial" w:cs="Arial"/>
          <w:color w:val="000000"/>
          <w:sz w:val="22"/>
          <w:szCs w:val="22"/>
          <w:lang w:eastAsia="es-CO"/>
        </w:rPr>
        <w:lastRenderedPageBreak/>
        <w:t>caso ajustarse, de conformidad con lo dispuesto en el Plan de Ordenamiento del Recurso Hídrico y/o en la reglamentación de vertimientos que se expide para la cuenca o fuente hídrica en la cual se encuentra localizado el vertimiento.</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DÉCIMO TERCERO: NOTIFICAR </w:t>
      </w:r>
      <w:r w:rsidRPr="005F130D">
        <w:rPr>
          <w:rFonts w:ascii="Arial" w:eastAsia="Times New Roman" w:hAnsi="Arial" w:cs="Arial"/>
          <w:color w:val="000000"/>
          <w:sz w:val="22"/>
          <w:szCs w:val="22"/>
          <w:lang w:eastAsia="es-CO"/>
        </w:rPr>
        <w:t xml:space="preserve">para todos sus efectos la presente decisión al señor </w:t>
      </w:r>
      <w:r w:rsidRPr="005F130D">
        <w:rPr>
          <w:rFonts w:ascii="Arial" w:eastAsia="Times New Roman" w:hAnsi="Arial" w:cs="Arial"/>
          <w:b/>
          <w:bCs/>
          <w:color w:val="000000"/>
          <w:sz w:val="22"/>
          <w:szCs w:val="22"/>
          <w:lang w:eastAsia="es-CO"/>
        </w:rPr>
        <w:t>CARLOS ALBERTO ZULUAGA ALVAREZ,</w:t>
      </w:r>
      <w:r w:rsidRPr="005F130D">
        <w:rPr>
          <w:rFonts w:ascii="Arial" w:eastAsia="Times New Roman" w:hAnsi="Arial" w:cs="Arial"/>
          <w:color w:val="000000"/>
          <w:sz w:val="22"/>
          <w:szCs w:val="22"/>
          <w:lang w:eastAsia="es-CO"/>
        </w:rPr>
        <w:t xml:space="preserve"> identificado con la cedula de ciudadanía No. 10.075.886, en calidad de propietario; de no ser posible la notificación personal se hará en los términos estipulados en el Código de Procedimiento Administrativo y de lo Contencioso Administrativo (NOTIFICACION POR AVISO).</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ARTÍCULO DÉCIMO CUARTO: </w:t>
      </w:r>
      <w:r w:rsidRPr="005F130D">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71 de la Ley 99 de 1993, y lo pagado previamente por el solicitante. </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ARTÍCULO DÉCIMO QUINTO:</w:t>
      </w:r>
      <w:r w:rsidRPr="005F130D">
        <w:rPr>
          <w:rFonts w:ascii="Arial" w:eastAsia="Times New Roman" w:hAnsi="Arial" w:cs="Arial"/>
          <w:color w:val="000000"/>
          <w:sz w:val="22"/>
          <w:szCs w:val="22"/>
          <w:lang w:eastAsia="es-CO"/>
        </w:rPr>
        <w:t xml:space="preserve"> La presente Resolución rige a partir de la fecha de ejecutoría, de conformidad con el artículo 87 del Código de Procedimiento Administrativo y de lo Contencioso Administrativo, (Ley 1437 de 2011).</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ARTICULO DECIMO SEXTO: </w:t>
      </w:r>
      <w:r w:rsidRPr="005F130D">
        <w:rPr>
          <w:rFonts w:ascii="Arial" w:eastAsia="Times New Roman" w:hAnsi="Arial" w:cs="Arial"/>
          <w:color w:val="000000"/>
          <w:sz w:val="22"/>
          <w:szCs w:val="22"/>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5F130D" w:rsidRPr="005F130D" w:rsidRDefault="005F130D" w:rsidP="005F130D">
      <w:pPr>
        <w:rPr>
          <w:rFonts w:eastAsia="Times New Roman"/>
          <w:lang w:eastAsia="es-CO"/>
        </w:rPr>
      </w:pPr>
    </w:p>
    <w:p w:rsidR="005F130D" w:rsidRPr="005F130D" w:rsidRDefault="005F130D" w:rsidP="005F130D">
      <w:pPr>
        <w:jc w:val="both"/>
        <w:rPr>
          <w:rFonts w:eastAsia="Times New Roman"/>
          <w:lang w:eastAsia="es-CO"/>
        </w:rPr>
      </w:pPr>
      <w:r w:rsidRPr="005F130D">
        <w:rPr>
          <w:rFonts w:ascii="Arial" w:eastAsia="Times New Roman" w:hAnsi="Arial" w:cs="Arial"/>
          <w:b/>
          <w:bCs/>
          <w:color w:val="000000"/>
          <w:sz w:val="22"/>
          <w:szCs w:val="22"/>
          <w:lang w:eastAsia="es-CO"/>
        </w:rPr>
        <w:t xml:space="preserve">ARTICULO DECIMO SEPTIMO: </w:t>
      </w:r>
      <w:r w:rsidRPr="005F130D">
        <w:rPr>
          <w:rFonts w:ascii="Arial" w:eastAsia="Times New Roman" w:hAnsi="Arial" w:cs="Arial"/>
          <w:color w:val="000000"/>
          <w:sz w:val="22"/>
          <w:szCs w:val="22"/>
          <w:lang w:eastAsia="es-CO"/>
        </w:rPr>
        <w:t xml:space="preserve">El responsable del proyecto deberá dar estricto cumplimiento al permiso aprobado y cada una de las </w:t>
      </w:r>
      <w:r w:rsidRPr="005F130D">
        <w:rPr>
          <w:rFonts w:ascii="Arial" w:eastAsia="Times New Roman" w:hAnsi="Arial" w:cs="Arial"/>
          <w:color w:val="000000"/>
          <w:sz w:val="22"/>
          <w:szCs w:val="22"/>
          <w:lang w:eastAsia="es-CO"/>
        </w:rPr>
        <w:lastRenderedPageBreak/>
        <w:t>especificaciones técnicas señaladas en el concepto técnico.</w:t>
      </w:r>
    </w:p>
    <w:p w:rsidR="005F130D" w:rsidRPr="005F130D" w:rsidRDefault="005F130D" w:rsidP="005F130D">
      <w:pPr>
        <w:rPr>
          <w:rFonts w:eastAsia="Times New Roman"/>
          <w:lang w:eastAsia="es-CO"/>
        </w:rPr>
      </w:pPr>
    </w:p>
    <w:p w:rsidR="005F130D" w:rsidRPr="005F130D" w:rsidRDefault="005F130D" w:rsidP="005F130D">
      <w:pPr>
        <w:jc w:val="center"/>
        <w:rPr>
          <w:rFonts w:eastAsia="Times New Roman"/>
          <w:lang w:eastAsia="es-CO"/>
        </w:rPr>
      </w:pPr>
      <w:r w:rsidRPr="005F130D">
        <w:rPr>
          <w:rFonts w:ascii="Arial" w:eastAsia="Times New Roman" w:hAnsi="Arial" w:cs="Arial"/>
          <w:b/>
          <w:bCs/>
          <w:color w:val="000000"/>
          <w:sz w:val="22"/>
          <w:szCs w:val="22"/>
          <w:lang w:eastAsia="es-CO"/>
        </w:rPr>
        <w:t>NOTIFÍQUESE, PUBLÍQUESE Y CÚMPLASE</w:t>
      </w:r>
    </w:p>
    <w:p w:rsidR="005F130D" w:rsidRPr="005F130D" w:rsidRDefault="005F130D" w:rsidP="005F130D">
      <w:pPr>
        <w:spacing w:after="240"/>
        <w:rPr>
          <w:rFonts w:eastAsia="Times New Roman"/>
          <w:lang w:eastAsia="es-CO"/>
        </w:rPr>
      </w:pPr>
    </w:p>
    <w:p w:rsidR="005F130D" w:rsidRPr="005F130D" w:rsidRDefault="005F130D" w:rsidP="00CE5B36">
      <w:pPr>
        <w:jc w:val="center"/>
        <w:rPr>
          <w:rFonts w:eastAsia="Times New Roman"/>
          <w:lang w:eastAsia="es-CO"/>
        </w:rPr>
      </w:pPr>
      <w:r w:rsidRPr="005F130D">
        <w:rPr>
          <w:rFonts w:ascii="Arial" w:eastAsia="Times New Roman" w:hAnsi="Arial" w:cs="Arial"/>
          <w:b/>
          <w:bCs/>
          <w:color w:val="000000"/>
          <w:sz w:val="22"/>
          <w:szCs w:val="22"/>
          <w:lang w:eastAsia="es-CO"/>
        </w:rPr>
        <w:t xml:space="preserve">CARLOS ARIEL TRUKE </w:t>
      </w:r>
      <w:r w:rsidR="00CE5B36">
        <w:rPr>
          <w:rFonts w:ascii="Arial" w:eastAsia="Times New Roman" w:hAnsi="Arial" w:cs="Arial"/>
          <w:b/>
          <w:bCs/>
          <w:color w:val="000000"/>
          <w:sz w:val="22"/>
          <w:szCs w:val="22"/>
          <w:lang w:eastAsia="es-CO"/>
        </w:rPr>
        <w:t xml:space="preserve">      </w:t>
      </w:r>
      <w:r w:rsidRPr="005F130D">
        <w:rPr>
          <w:rFonts w:ascii="Arial" w:eastAsia="Times New Roman" w:hAnsi="Arial" w:cs="Arial"/>
          <w:b/>
          <w:bCs/>
          <w:color w:val="000000"/>
          <w:sz w:val="22"/>
          <w:szCs w:val="22"/>
          <w:lang w:eastAsia="es-CO"/>
        </w:rPr>
        <w:t>OSPINA</w:t>
      </w:r>
    </w:p>
    <w:p w:rsidR="005F130D" w:rsidRPr="005F130D" w:rsidRDefault="005F130D" w:rsidP="00CE5B36">
      <w:pPr>
        <w:jc w:val="center"/>
        <w:rPr>
          <w:rFonts w:eastAsia="Times New Roman"/>
          <w:lang w:eastAsia="es-CO"/>
        </w:rPr>
      </w:pPr>
      <w:r w:rsidRPr="005F130D">
        <w:rPr>
          <w:rFonts w:ascii="Arial" w:eastAsia="Times New Roman" w:hAnsi="Arial" w:cs="Arial"/>
          <w:color w:val="000000"/>
          <w:sz w:val="22"/>
          <w:szCs w:val="22"/>
          <w:lang w:eastAsia="es-CO"/>
        </w:rPr>
        <w:t>Subdirector de Regulación y Control Ambiental</w:t>
      </w:r>
    </w:p>
    <w:p w:rsidR="005F130D" w:rsidRDefault="005F130D" w:rsidP="005F130D">
      <w:pPr>
        <w:pStyle w:val="Sinespaciado"/>
        <w:jc w:val="center"/>
        <w:rPr>
          <w:rFonts w:ascii="Tahoma" w:hAnsi="Tahoma" w:cs="Tahoma"/>
          <w:b/>
          <w:i/>
          <w:sz w:val="24"/>
        </w:rPr>
      </w:pPr>
    </w:p>
    <w:p w:rsidR="005F130D" w:rsidRDefault="005F130D" w:rsidP="005F130D">
      <w:pPr>
        <w:pStyle w:val="Sinespaciado"/>
        <w:jc w:val="center"/>
        <w:rPr>
          <w:rFonts w:ascii="Tahoma" w:hAnsi="Tahoma" w:cs="Tahoma"/>
          <w:b/>
          <w:i/>
          <w:sz w:val="24"/>
        </w:rPr>
      </w:pP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AUTO DE INICIACIÓN DE TR</w:t>
      </w:r>
      <w:r>
        <w:rPr>
          <w:rFonts w:ascii="Tahoma" w:hAnsi="Tahoma" w:cs="Tahoma"/>
          <w:b/>
          <w:i/>
          <w:sz w:val="24"/>
        </w:rPr>
        <w:t>ÁMITE DE PERMISO DE VERTIMIENTO</w:t>
      </w: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SRCA-AITV-667-04-2</w:t>
      </w:r>
      <w:r>
        <w:rPr>
          <w:rFonts w:ascii="Tahoma" w:hAnsi="Tahoma" w:cs="Tahoma"/>
          <w:b/>
          <w:i/>
          <w:sz w:val="24"/>
        </w:rPr>
        <w:t>020</w:t>
      </w:r>
    </w:p>
    <w:p w:rsidR="005F130D" w:rsidRPr="005F130D" w:rsidRDefault="005F130D" w:rsidP="005F130D">
      <w:pPr>
        <w:pStyle w:val="Sinespaciado"/>
        <w:jc w:val="center"/>
        <w:rPr>
          <w:rFonts w:ascii="Tahoma" w:hAnsi="Tahoma" w:cs="Tahoma"/>
          <w:b/>
          <w:i/>
          <w:sz w:val="24"/>
        </w:rPr>
      </w:pPr>
      <w:r w:rsidRPr="005F130D">
        <w:rPr>
          <w:rFonts w:ascii="Tahoma" w:hAnsi="Tahoma" w:cs="Tahoma"/>
          <w:b/>
          <w:i/>
          <w:sz w:val="24"/>
        </w:rPr>
        <w:t>ARMENIA, QUINDÍO. DIECISIETE (17) DE NOVIEMBRE DE DOS MIL VEINTE (2020)</w:t>
      </w:r>
    </w:p>
    <w:p w:rsidR="005F130D" w:rsidRDefault="005F130D" w:rsidP="006839C7">
      <w:pPr>
        <w:pStyle w:val="NormalWeb"/>
        <w:spacing w:before="0" w:beforeAutospacing="0" w:after="200" w:afterAutospacing="0"/>
        <w:jc w:val="center"/>
        <w:rPr>
          <w:rFonts w:ascii="Tahoma" w:hAnsi="Tahoma" w:cs="Tahoma"/>
          <w:color w:val="000000"/>
          <w:sz w:val="22"/>
          <w:szCs w:val="22"/>
        </w:rPr>
      </w:pPr>
    </w:p>
    <w:p w:rsidR="00CE5B36" w:rsidRDefault="00CE5B36" w:rsidP="006839C7">
      <w:pPr>
        <w:pStyle w:val="NormalWeb"/>
        <w:spacing w:before="0" w:beforeAutospacing="0" w:after="200" w:afterAutospacing="0"/>
        <w:jc w:val="center"/>
        <w:rPr>
          <w:rFonts w:ascii="Tahoma" w:hAnsi="Tahoma" w:cs="Tahoma"/>
          <w:color w:val="000000"/>
          <w:sz w:val="22"/>
          <w:szCs w:val="22"/>
        </w:rPr>
      </w:pPr>
    </w:p>
    <w:p w:rsidR="00CE5B36" w:rsidRPr="00CE5B36" w:rsidRDefault="00CE5B36" w:rsidP="00CE5B36">
      <w:pPr>
        <w:jc w:val="center"/>
        <w:rPr>
          <w:rFonts w:eastAsia="Times New Roman"/>
          <w:lang w:eastAsia="es-CO"/>
        </w:rPr>
      </w:pPr>
      <w:r w:rsidRPr="00CE5B36">
        <w:rPr>
          <w:rFonts w:ascii="Arial" w:eastAsia="Times New Roman" w:hAnsi="Arial" w:cs="Arial"/>
          <w:b/>
          <w:bCs/>
          <w:color w:val="000000"/>
          <w:sz w:val="22"/>
          <w:szCs w:val="22"/>
          <w:lang w:eastAsia="es-CO"/>
        </w:rPr>
        <w:t>DISPONE:</w:t>
      </w:r>
    </w:p>
    <w:p w:rsidR="00CE5B36" w:rsidRPr="00CE5B36" w:rsidRDefault="00CE5B36" w:rsidP="00CE5B36">
      <w:pPr>
        <w:rPr>
          <w:rFonts w:eastAsia="Times New Roman"/>
          <w:lang w:eastAsia="es-CO"/>
        </w:rPr>
      </w:pPr>
    </w:p>
    <w:p w:rsidR="00CE5B36" w:rsidRPr="00CE5B36" w:rsidRDefault="00CE5B36" w:rsidP="00CE5B36">
      <w:pPr>
        <w:jc w:val="both"/>
        <w:rPr>
          <w:rFonts w:eastAsia="Times New Roman"/>
          <w:lang w:eastAsia="es-CO"/>
        </w:rPr>
      </w:pPr>
      <w:r w:rsidRPr="00CE5B36">
        <w:rPr>
          <w:rFonts w:ascii="Arial" w:eastAsia="Times New Roman" w:hAnsi="Arial" w:cs="Arial"/>
          <w:b/>
          <w:bCs/>
          <w:color w:val="000000"/>
          <w:sz w:val="22"/>
          <w:szCs w:val="22"/>
          <w:lang w:eastAsia="es-CO"/>
        </w:rPr>
        <w:t xml:space="preserve">ARTÍCULO PRIMERO: </w:t>
      </w:r>
      <w:r w:rsidRPr="00CE5B36">
        <w:rPr>
          <w:rFonts w:ascii="Arial" w:eastAsia="Times New Roman" w:hAnsi="Arial" w:cs="Arial"/>
          <w:color w:val="000000"/>
          <w:sz w:val="22"/>
          <w:szCs w:val="22"/>
          <w:lang w:eastAsia="es-CO"/>
        </w:rPr>
        <w:t xml:space="preserve">Dar inicio al trámite de solicitud de Permiso de Vertimiento presentada por los señores </w:t>
      </w:r>
      <w:r w:rsidRPr="00CE5B36">
        <w:rPr>
          <w:rFonts w:ascii="Arial" w:eastAsia="Times New Roman" w:hAnsi="Arial" w:cs="Arial"/>
          <w:b/>
          <w:bCs/>
          <w:color w:val="000000"/>
          <w:sz w:val="22"/>
          <w:szCs w:val="22"/>
          <w:lang w:eastAsia="es-CO"/>
        </w:rPr>
        <w:t>LEONEL ALBERTO ROJAS</w:t>
      </w:r>
      <w:r w:rsidRPr="00CE5B36">
        <w:rPr>
          <w:rFonts w:ascii="Arial" w:eastAsia="Times New Roman" w:hAnsi="Arial" w:cs="Arial"/>
          <w:color w:val="000000"/>
          <w:sz w:val="22"/>
          <w:szCs w:val="22"/>
          <w:lang w:eastAsia="es-CO"/>
        </w:rPr>
        <w:t>, identificado con la cédula de ciudadanía número 75.064.947</w:t>
      </w:r>
      <w:r w:rsidRPr="00CE5B36">
        <w:rPr>
          <w:rFonts w:ascii="Arial" w:eastAsia="Times New Roman" w:hAnsi="Arial" w:cs="Arial"/>
          <w:b/>
          <w:bCs/>
          <w:color w:val="000000"/>
          <w:sz w:val="22"/>
          <w:szCs w:val="22"/>
          <w:lang w:eastAsia="es-CO"/>
        </w:rPr>
        <w:t xml:space="preserve">, MARIA TERESA QUINTERO, </w:t>
      </w:r>
      <w:r w:rsidRPr="00CE5B36">
        <w:rPr>
          <w:rFonts w:ascii="Arial" w:eastAsia="Times New Roman" w:hAnsi="Arial" w:cs="Arial"/>
          <w:color w:val="000000"/>
          <w:sz w:val="22"/>
          <w:szCs w:val="22"/>
          <w:lang w:eastAsia="es-CO"/>
        </w:rPr>
        <w:t xml:space="preserve">identificada con la cédula de ciudadanía número 30.331.432, y </w:t>
      </w:r>
      <w:r w:rsidRPr="00CE5B36">
        <w:rPr>
          <w:rFonts w:ascii="Arial" w:eastAsia="Times New Roman" w:hAnsi="Arial" w:cs="Arial"/>
          <w:b/>
          <w:bCs/>
          <w:color w:val="000000"/>
          <w:sz w:val="22"/>
          <w:szCs w:val="22"/>
          <w:lang w:eastAsia="es-CO"/>
        </w:rPr>
        <w:t xml:space="preserve">LUZ DARY HOYOS ARIAS, </w:t>
      </w:r>
      <w:r w:rsidRPr="00CE5B36">
        <w:rPr>
          <w:rFonts w:ascii="Arial" w:eastAsia="Times New Roman" w:hAnsi="Arial" w:cs="Arial"/>
          <w:color w:val="000000"/>
          <w:sz w:val="22"/>
          <w:szCs w:val="22"/>
          <w:lang w:eastAsia="es-CO"/>
        </w:rPr>
        <w:t xml:space="preserve">identificada con la cédula de ciudadanía número 38.220.239, quienes actúan en calidad de copropietarios inscritos del predio denominado: </w:t>
      </w:r>
      <w:r w:rsidRPr="00CE5B36">
        <w:rPr>
          <w:rFonts w:ascii="Arial" w:eastAsia="Times New Roman" w:hAnsi="Arial" w:cs="Arial"/>
          <w:b/>
          <w:bCs/>
          <w:color w:val="000000"/>
          <w:sz w:val="22"/>
          <w:szCs w:val="22"/>
          <w:lang w:eastAsia="es-CO"/>
        </w:rPr>
        <w:t xml:space="preserve">1) LOTE 8 HOSTERIA CONDOMINIO CAMPESTRE ¨RANCHO LA SOLEDAD #DOS (2), </w:t>
      </w:r>
      <w:r w:rsidRPr="00CE5B36">
        <w:rPr>
          <w:rFonts w:ascii="Arial" w:eastAsia="Times New Roman" w:hAnsi="Arial" w:cs="Arial"/>
          <w:color w:val="000000"/>
          <w:sz w:val="22"/>
          <w:szCs w:val="22"/>
          <w:lang w:eastAsia="es-CO"/>
        </w:rPr>
        <w:t xml:space="preserve">ubicado en la vereda </w:t>
      </w:r>
      <w:r w:rsidRPr="00CE5B36">
        <w:rPr>
          <w:rFonts w:ascii="Arial" w:eastAsia="Times New Roman" w:hAnsi="Arial" w:cs="Arial"/>
          <w:b/>
          <w:bCs/>
          <w:color w:val="000000"/>
          <w:sz w:val="22"/>
          <w:szCs w:val="22"/>
          <w:lang w:eastAsia="es-CO"/>
        </w:rPr>
        <w:t xml:space="preserve">LA JULIA </w:t>
      </w:r>
      <w:r w:rsidRPr="00CE5B36">
        <w:rPr>
          <w:rFonts w:ascii="Arial" w:eastAsia="Times New Roman" w:hAnsi="Arial" w:cs="Arial"/>
          <w:color w:val="000000"/>
          <w:sz w:val="22"/>
          <w:szCs w:val="22"/>
          <w:lang w:eastAsia="es-CO"/>
        </w:rPr>
        <w:t xml:space="preserve">del municipio de </w:t>
      </w:r>
      <w:r w:rsidRPr="00CE5B36">
        <w:rPr>
          <w:rFonts w:ascii="Arial" w:eastAsia="Times New Roman" w:hAnsi="Arial" w:cs="Arial"/>
          <w:b/>
          <w:bCs/>
          <w:color w:val="000000"/>
          <w:sz w:val="22"/>
          <w:szCs w:val="22"/>
          <w:lang w:eastAsia="es-CO"/>
        </w:rPr>
        <w:t xml:space="preserve">MONTENEGRO (Q.), </w:t>
      </w:r>
      <w:r w:rsidRPr="00CE5B36">
        <w:rPr>
          <w:rFonts w:ascii="Arial" w:eastAsia="Times New Roman" w:hAnsi="Arial" w:cs="Arial"/>
          <w:color w:val="000000"/>
          <w:sz w:val="22"/>
          <w:szCs w:val="22"/>
          <w:lang w:eastAsia="es-CO"/>
        </w:rPr>
        <w:t xml:space="preserve">identificado con matrícula inmobiliaria </w:t>
      </w:r>
      <w:r w:rsidRPr="00CE5B36">
        <w:rPr>
          <w:rFonts w:ascii="Arial" w:eastAsia="Times New Roman" w:hAnsi="Arial" w:cs="Arial"/>
          <w:b/>
          <w:bCs/>
          <w:color w:val="000000"/>
          <w:sz w:val="22"/>
          <w:szCs w:val="22"/>
          <w:lang w:eastAsia="es-CO"/>
        </w:rPr>
        <w:t xml:space="preserve">No. 280-171552 </w:t>
      </w:r>
      <w:r w:rsidRPr="00CE5B36">
        <w:rPr>
          <w:rFonts w:ascii="Arial" w:eastAsia="Times New Roman" w:hAnsi="Arial" w:cs="Arial"/>
          <w:color w:val="000000"/>
          <w:sz w:val="22"/>
          <w:szCs w:val="22"/>
          <w:lang w:eastAsia="es-CO"/>
        </w:rPr>
        <w:t xml:space="preserve">y código catastral número </w:t>
      </w:r>
      <w:r w:rsidRPr="00CE5B36">
        <w:rPr>
          <w:rFonts w:ascii="Arial" w:eastAsia="Times New Roman" w:hAnsi="Arial" w:cs="Arial"/>
          <w:b/>
          <w:bCs/>
          <w:color w:val="000000"/>
          <w:sz w:val="22"/>
          <w:szCs w:val="22"/>
          <w:lang w:eastAsia="es-CO"/>
        </w:rPr>
        <w:t xml:space="preserve">63470000100010432802, </w:t>
      </w:r>
      <w:r w:rsidRPr="00CE5B36">
        <w:rPr>
          <w:rFonts w:ascii="Arial" w:eastAsia="Times New Roman" w:hAnsi="Arial" w:cs="Arial"/>
          <w:color w:val="000000"/>
          <w:sz w:val="22"/>
          <w:szCs w:val="22"/>
          <w:lang w:eastAsia="es-CO"/>
        </w:rPr>
        <w:t xml:space="preserve">presentó solicitud de permiso de vertimiento a la </w:t>
      </w:r>
      <w:r w:rsidRPr="00CE5B36">
        <w:rPr>
          <w:rFonts w:ascii="Arial" w:eastAsia="Times New Roman" w:hAnsi="Arial" w:cs="Arial"/>
          <w:b/>
          <w:bCs/>
          <w:color w:val="000000"/>
          <w:sz w:val="22"/>
          <w:szCs w:val="22"/>
          <w:lang w:eastAsia="es-CO"/>
        </w:rPr>
        <w:t>CORPORACIÓN AUTÓNOMA REGIONAL DEL QUINDÍO,</w:t>
      </w:r>
      <w:r w:rsidRPr="00CE5B36">
        <w:rPr>
          <w:rFonts w:ascii="Arial" w:eastAsia="Times New Roman" w:hAnsi="Arial" w:cs="Arial"/>
          <w:color w:val="000000"/>
          <w:sz w:val="22"/>
          <w:szCs w:val="22"/>
          <w:lang w:eastAsia="es-CO"/>
        </w:rPr>
        <w:t xml:space="preserve"> bajo el radicado </w:t>
      </w:r>
      <w:r w:rsidRPr="00CE5B36">
        <w:rPr>
          <w:rFonts w:ascii="Arial" w:eastAsia="Times New Roman" w:hAnsi="Arial" w:cs="Arial"/>
          <w:b/>
          <w:bCs/>
          <w:color w:val="000000"/>
          <w:sz w:val="22"/>
          <w:szCs w:val="22"/>
          <w:lang w:eastAsia="es-CO"/>
        </w:rPr>
        <w:t xml:space="preserve">No. 9077-2019, </w:t>
      </w:r>
      <w:r w:rsidRPr="00CE5B36">
        <w:rPr>
          <w:rFonts w:ascii="Arial" w:eastAsia="Times New Roman" w:hAnsi="Arial" w:cs="Arial"/>
          <w:color w:val="000000"/>
          <w:sz w:val="22"/>
          <w:szCs w:val="22"/>
          <w:lang w:eastAsia="es-CO"/>
        </w:rPr>
        <w:t xml:space="preserve">tal como lo establece el Decreto 3930 de 2010, </w:t>
      </w:r>
      <w:r w:rsidRPr="00CE5B36">
        <w:rPr>
          <w:rFonts w:ascii="Arial" w:eastAsia="Times New Roman" w:hAnsi="Arial" w:cs="Arial"/>
          <w:color w:val="000000"/>
          <w:sz w:val="22"/>
          <w:szCs w:val="22"/>
          <w:lang w:eastAsia="es-CO"/>
        </w:rPr>
        <w:lastRenderedPageBreak/>
        <w:t>compilado por el Decreto 1076 de 2015, modificado por el Decreto 050 de 2018.</w:t>
      </w:r>
    </w:p>
    <w:p w:rsidR="00CE5B36" w:rsidRPr="00CE5B36" w:rsidRDefault="00CE5B36" w:rsidP="00CE5B36">
      <w:pPr>
        <w:rPr>
          <w:rFonts w:eastAsia="Times New Roman"/>
          <w:lang w:eastAsia="es-CO"/>
        </w:rPr>
      </w:pPr>
    </w:p>
    <w:p w:rsidR="00CE5B36" w:rsidRPr="00CE5B36" w:rsidRDefault="00CE5B36" w:rsidP="00CE5B36">
      <w:pPr>
        <w:jc w:val="both"/>
        <w:rPr>
          <w:rFonts w:eastAsia="Times New Roman"/>
          <w:lang w:eastAsia="es-CO"/>
        </w:rPr>
      </w:pPr>
      <w:r w:rsidRPr="00CE5B36">
        <w:rPr>
          <w:rFonts w:ascii="Arial" w:eastAsia="Times New Roman" w:hAnsi="Arial" w:cs="Arial"/>
          <w:b/>
          <w:bCs/>
          <w:color w:val="000000"/>
          <w:sz w:val="22"/>
          <w:szCs w:val="22"/>
          <w:lang w:eastAsia="es-CO"/>
        </w:rPr>
        <w:t xml:space="preserve">Parágrafo: </w:t>
      </w:r>
      <w:r w:rsidRPr="00CE5B36">
        <w:rPr>
          <w:rFonts w:ascii="Arial" w:eastAsia="Times New Roman" w:hAnsi="Arial" w:cs="Arial"/>
          <w:b/>
          <w:bCs/>
          <w:i/>
          <w:iCs/>
          <w:color w:val="000000"/>
          <w:sz w:val="22"/>
          <w:szCs w:val="22"/>
          <w:lang w:eastAsia="es-CO"/>
        </w:rPr>
        <w:t>EL PRESENTE AUTO DE INICIO NO CONSTITUYE EL OTORGAMIENTO DEL PERMISO DE VERTIMIENTO</w:t>
      </w:r>
      <w:r w:rsidRPr="00CE5B36">
        <w:rPr>
          <w:rFonts w:ascii="Arial" w:eastAsia="Times New Roman" w:hAnsi="Arial" w:cs="Arial"/>
          <w:color w:val="000000"/>
          <w:sz w:val="22"/>
          <w:szCs w:val="22"/>
          <w:lang w:eastAsia="es-CO"/>
        </w:rPr>
        <w:t xml:space="preserve">, teniendo en cuenta que el mismo </w:t>
      </w:r>
      <w:r w:rsidRPr="00CE5B36">
        <w:rPr>
          <w:rFonts w:ascii="Arial" w:eastAsia="Times New Roman" w:hAnsi="Arial" w:cs="Arial"/>
          <w:b/>
          <w:bCs/>
          <w:color w:val="000000"/>
          <w:sz w:val="22"/>
          <w:szCs w:val="22"/>
          <w:lang w:eastAsia="es-CO"/>
        </w:rPr>
        <w:t>solo</w:t>
      </w:r>
      <w:r w:rsidRPr="00CE5B36">
        <w:rPr>
          <w:rFonts w:ascii="Arial" w:eastAsia="Times New Roman" w:hAnsi="Arial" w:cs="Arial"/>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CE5B36" w:rsidRPr="00CE5B36" w:rsidRDefault="00CE5B36" w:rsidP="00CE5B36">
      <w:pPr>
        <w:rPr>
          <w:rFonts w:eastAsia="Times New Roman"/>
          <w:lang w:eastAsia="es-CO"/>
        </w:rPr>
      </w:pPr>
    </w:p>
    <w:p w:rsidR="00CE5B36" w:rsidRPr="00CE5B36" w:rsidRDefault="00CE5B36" w:rsidP="00CE5B36">
      <w:pPr>
        <w:jc w:val="both"/>
        <w:rPr>
          <w:rFonts w:eastAsia="Times New Roman"/>
          <w:lang w:eastAsia="es-CO"/>
        </w:rPr>
      </w:pPr>
      <w:r w:rsidRPr="00CE5B36">
        <w:rPr>
          <w:rFonts w:ascii="Arial" w:eastAsia="Times New Roman" w:hAnsi="Arial" w:cs="Arial"/>
          <w:b/>
          <w:bCs/>
          <w:color w:val="000000"/>
          <w:sz w:val="22"/>
          <w:szCs w:val="22"/>
          <w:lang w:eastAsia="es-CO"/>
        </w:rPr>
        <w:t>ARTÍCULO SEGUNDO</w:t>
      </w:r>
      <w:r w:rsidRPr="00CE5B36">
        <w:rPr>
          <w:rFonts w:ascii="Arial" w:eastAsia="Times New Roman" w:hAnsi="Arial" w:cs="Arial"/>
          <w:color w:val="000000"/>
          <w:sz w:val="22"/>
          <w:szCs w:val="22"/>
          <w:lang w:eastAsia="es-CO"/>
        </w:rPr>
        <w:t>: Cualquier persona natural o jurídica podrá intervenir en el presente trámite, en las condiciones señaladas en el artículo 69 de la Ley 99 de 1993.</w:t>
      </w:r>
    </w:p>
    <w:p w:rsidR="00CE5B36" w:rsidRPr="00CE5B36" w:rsidRDefault="00CE5B36" w:rsidP="00CE5B36">
      <w:pPr>
        <w:rPr>
          <w:rFonts w:eastAsia="Times New Roman"/>
          <w:lang w:eastAsia="es-CO"/>
        </w:rPr>
      </w:pPr>
    </w:p>
    <w:p w:rsidR="00CE5B36" w:rsidRPr="00CE5B36" w:rsidRDefault="00CE5B36" w:rsidP="00CE5B36">
      <w:pPr>
        <w:jc w:val="both"/>
        <w:rPr>
          <w:rFonts w:eastAsia="Times New Roman"/>
          <w:lang w:eastAsia="es-CO"/>
        </w:rPr>
      </w:pPr>
      <w:r w:rsidRPr="00CE5B36">
        <w:rPr>
          <w:rFonts w:ascii="Arial" w:eastAsia="Times New Roman" w:hAnsi="Arial" w:cs="Arial"/>
          <w:b/>
          <w:bCs/>
          <w:color w:val="000000"/>
          <w:sz w:val="22"/>
          <w:szCs w:val="22"/>
          <w:lang w:eastAsia="es-CO"/>
        </w:rPr>
        <w:t xml:space="preserve">ARTICULO TERCERO: </w:t>
      </w:r>
      <w:r w:rsidRPr="00CE5B36">
        <w:rPr>
          <w:rFonts w:ascii="Arial" w:eastAsia="Times New Roman" w:hAnsi="Arial" w:cs="Arial"/>
          <w:color w:val="000000"/>
          <w:sz w:val="22"/>
          <w:szCs w:val="22"/>
          <w:lang w:eastAsia="es-CO"/>
        </w:rPr>
        <w:t>El encabezado y la parte Resolutiva del presente Acto Administrativo deberán ser publicados en el boletín ambiental de la C.R.Q., a costa del interesado, de conformidad con los Artículos 70 y 71 de la Ley 99 de 1993.</w:t>
      </w:r>
    </w:p>
    <w:p w:rsidR="00CE5B36" w:rsidRPr="00CE5B36" w:rsidRDefault="00CE5B36" w:rsidP="00CE5B36">
      <w:pPr>
        <w:rPr>
          <w:rFonts w:eastAsia="Times New Roman"/>
          <w:lang w:eastAsia="es-CO"/>
        </w:rPr>
      </w:pPr>
    </w:p>
    <w:p w:rsidR="00CE5B36" w:rsidRPr="00CE5B36" w:rsidRDefault="00CE5B36" w:rsidP="00CE5B36">
      <w:pPr>
        <w:jc w:val="both"/>
        <w:rPr>
          <w:rFonts w:eastAsia="Times New Roman"/>
          <w:lang w:eastAsia="es-CO"/>
        </w:rPr>
      </w:pPr>
      <w:r w:rsidRPr="00CE5B36">
        <w:rPr>
          <w:rFonts w:ascii="Arial" w:eastAsia="Times New Roman" w:hAnsi="Arial" w:cs="Arial"/>
          <w:b/>
          <w:bCs/>
          <w:color w:val="000000"/>
          <w:sz w:val="22"/>
          <w:szCs w:val="22"/>
          <w:lang w:eastAsia="es-CO"/>
        </w:rPr>
        <w:t xml:space="preserve">ARTICULO CUARTO: </w:t>
      </w:r>
      <w:r w:rsidRPr="00CE5B36">
        <w:rPr>
          <w:rFonts w:ascii="Arial" w:eastAsia="Times New Roman" w:hAnsi="Arial" w:cs="Arial"/>
          <w:color w:val="000000"/>
          <w:sz w:val="22"/>
          <w:szCs w:val="22"/>
          <w:lang w:eastAsia="es-CO"/>
        </w:rPr>
        <w:t>Contra el presente auto no procede recurso alguno, según lo dispuesto en el artículo 75 de la Ley 1437 de 2011. </w:t>
      </w:r>
    </w:p>
    <w:p w:rsidR="00CE5B36" w:rsidRPr="00CE5B36" w:rsidRDefault="00CE5B36" w:rsidP="00CE5B36">
      <w:pPr>
        <w:rPr>
          <w:rFonts w:eastAsia="Times New Roman"/>
          <w:lang w:eastAsia="es-CO"/>
        </w:rPr>
      </w:pPr>
    </w:p>
    <w:p w:rsidR="00CE5B36" w:rsidRPr="00CE5B36" w:rsidRDefault="00CE5B36" w:rsidP="00CE5B36">
      <w:pPr>
        <w:jc w:val="both"/>
        <w:rPr>
          <w:rFonts w:eastAsia="Times New Roman"/>
          <w:lang w:eastAsia="es-CO"/>
        </w:rPr>
      </w:pPr>
      <w:r w:rsidRPr="00CE5B36">
        <w:rPr>
          <w:rFonts w:ascii="Arial" w:eastAsia="Times New Roman" w:hAnsi="Arial" w:cs="Arial"/>
          <w:b/>
          <w:bCs/>
          <w:color w:val="000000"/>
          <w:sz w:val="22"/>
          <w:szCs w:val="22"/>
          <w:lang w:eastAsia="es-CO"/>
        </w:rPr>
        <w:t xml:space="preserve">ARTICULO QUINTO: </w:t>
      </w:r>
      <w:r w:rsidRPr="00CE5B36">
        <w:rPr>
          <w:rFonts w:ascii="Arial" w:eastAsia="Times New Roman" w:hAnsi="Arial" w:cs="Arial"/>
          <w:color w:val="000000"/>
          <w:sz w:val="22"/>
          <w:szCs w:val="22"/>
          <w:lang w:eastAsia="es-CO"/>
        </w:rPr>
        <w:t xml:space="preserve">Notificar el presente acto administrativo a los señores </w:t>
      </w:r>
      <w:r w:rsidRPr="00CE5B36">
        <w:rPr>
          <w:rFonts w:ascii="Arial" w:eastAsia="Times New Roman" w:hAnsi="Arial" w:cs="Arial"/>
          <w:b/>
          <w:bCs/>
          <w:color w:val="000000"/>
          <w:sz w:val="22"/>
          <w:szCs w:val="22"/>
          <w:lang w:eastAsia="es-CO"/>
        </w:rPr>
        <w:t>LEONEL ALBERTO ROJAS</w:t>
      </w:r>
      <w:r w:rsidRPr="00CE5B36">
        <w:rPr>
          <w:rFonts w:ascii="Arial" w:eastAsia="Times New Roman" w:hAnsi="Arial" w:cs="Arial"/>
          <w:color w:val="000000"/>
          <w:sz w:val="22"/>
          <w:szCs w:val="22"/>
          <w:lang w:eastAsia="es-CO"/>
        </w:rPr>
        <w:t>, identificado con la cédula de ciudadanía número 75.064.947</w:t>
      </w:r>
      <w:r w:rsidRPr="00CE5B36">
        <w:rPr>
          <w:rFonts w:ascii="Arial" w:eastAsia="Times New Roman" w:hAnsi="Arial" w:cs="Arial"/>
          <w:b/>
          <w:bCs/>
          <w:color w:val="000000"/>
          <w:sz w:val="22"/>
          <w:szCs w:val="22"/>
          <w:lang w:eastAsia="es-CO"/>
        </w:rPr>
        <w:t xml:space="preserve">, MARIA TERESA QUINTERO, </w:t>
      </w:r>
      <w:r w:rsidRPr="00CE5B36">
        <w:rPr>
          <w:rFonts w:ascii="Arial" w:eastAsia="Times New Roman" w:hAnsi="Arial" w:cs="Arial"/>
          <w:color w:val="000000"/>
          <w:sz w:val="22"/>
          <w:szCs w:val="22"/>
          <w:lang w:eastAsia="es-CO"/>
        </w:rPr>
        <w:t xml:space="preserve">identificada con la cédula de ciudadanía número 30.331.432, y </w:t>
      </w:r>
      <w:r w:rsidRPr="00CE5B36">
        <w:rPr>
          <w:rFonts w:ascii="Arial" w:eastAsia="Times New Roman" w:hAnsi="Arial" w:cs="Arial"/>
          <w:b/>
          <w:bCs/>
          <w:color w:val="000000"/>
          <w:sz w:val="22"/>
          <w:szCs w:val="22"/>
          <w:lang w:eastAsia="es-CO"/>
        </w:rPr>
        <w:t xml:space="preserve">LUZ DARY HOYOS ARIAS, </w:t>
      </w:r>
      <w:r w:rsidRPr="00CE5B36">
        <w:rPr>
          <w:rFonts w:ascii="Arial" w:eastAsia="Times New Roman" w:hAnsi="Arial" w:cs="Arial"/>
          <w:color w:val="000000"/>
          <w:sz w:val="22"/>
          <w:szCs w:val="22"/>
          <w:lang w:eastAsia="es-CO"/>
        </w:rPr>
        <w:t xml:space="preserve">identificada con la </w:t>
      </w:r>
      <w:r w:rsidRPr="00CE5B36">
        <w:rPr>
          <w:rFonts w:ascii="Arial" w:eastAsia="Times New Roman" w:hAnsi="Arial" w:cs="Arial"/>
          <w:color w:val="000000"/>
          <w:sz w:val="22"/>
          <w:szCs w:val="22"/>
          <w:lang w:eastAsia="es-CO"/>
        </w:rPr>
        <w:lastRenderedPageBreak/>
        <w:t>cédula de ciudadanía número 38.220.239, quienes actúan en calidad de copropietarios, o a su apoderado, en los términos de la Ley 1437 de 2011.</w:t>
      </w:r>
    </w:p>
    <w:p w:rsidR="00CE5B36" w:rsidRPr="00CE5B36" w:rsidRDefault="00CE5B36" w:rsidP="00CE5B36">
      <w:pPr>
        <w:spacing w:after="240"/>
        <w:rPr>
          <w:rFonts w:eastAsia="Times New Roman"/>
          <w:lang w:eastAsia="es-CO"/>
        </w:rPr>
      </w:pPr>
    </w:p>
    <w:p w:rsidR="00CE5B36" w:rsidRPr="00CE5B36" w:rsidRDefault="00CE5B36" w:rsidP="00CE5B36">
      <w:pPr>
        <w:ind w:left="720"/>
        <w:jc w:val="center"/>
        <w:rPr>
          <w:rFonts w:eastAsia="Times New Roman"/>
          <w:lang w:eastAsia="es-CO"/>
        </w:rPr>
      </w:pPr>
      <w:r w:rsidRPr="00CE5B36">
        <w:rPr>
          <w:rFonts w:ascii="Arial" w:eastAsia="Times New Roman" w:hAnsi="Arial" w:cs="Arial"/>
          <w:b/>
          <w:bCs/>
          <w:color w:val="000000"/>
          <w:sz w:val="22"/>
          <w:szCs w:val="22"/>
          <w:lang w:eastAsia="es-CO"/>
        </w:rPr>
        <w:t>NOTIFIQUESE, PUBLÍQUESE Y CÚMPLASE</w:t>
      </w:r>
    </w:p>
    <w:p w:rsidR="00CE5B36" w:rsidRPr="00CE5B36" w:rsidRDefault="00CE5B36" w:rsidP="00CE5B36">
      <w:pPr>
        <w:spacing w:after="240"/>
        <w:rPr>
          <w:rFonts w:eastAsia="Times New Roman"/>
          <w:lang w:eastAsia="es-CO"/>
        </w:rPr>
      </w:pPr>
    </w:p>
    <w:p w:rsidR="00CE5B36" w:rsidRPr="00CE5B36" w:rsidRDefault="00CE5B36" w:rsidP="00CE5B36">
      <w:pPr>
        <w:ind w:left="720"/>
        <w:jc w:val="center"/>
        <w:rPr>
          <w:rFonts w:eastAsia="Times New Roman"/>
          <w:lang w:eastAsia="es-CO"/>
        </w:rPr>
      </w:pPr>
      <w:r w:rsidRPr="00CE5B36">
        <w:rPr>
          <w:rFonts w:ascii="Arial" w:eastAsia="Times New Roman" w:hAnsi="Arial" w:cs="Arial"/>
          <w:b/>
          <w:bCs/>
          <w:color w:val="000000"/>
          <w:sz w:val="22"/>
          <w:szCs w:val="22"/>
          <w:lang w:eastAsia="es-CO"/>
        </w:rPr>
        <w:t>CARLOS ARIEL TRUKE OSPINA</w:t>
      </w:r>
    </w:p>
    <w:p w:rsidR="00CE5B36" w:rsidRDefault="00CE5B36" w:rsidP="00CE5B36">
      <w:pPr>
        <w:jc w:val="center"/>
        <w:rPr>
          <w:rFonts w:ascii="Arial" w:eastAsia="Times New Roman" w:hAnsi="Arial" w:cs="Arial"/>
          <w:color w:val="000000"/>
          <w:sz w:val="22"/>
          <w:szCs w:val="22"/>
          <w:lang w:eastAsia="es-CO"/>
        </w:rPr>
      </w:pPr>
      <w:r w:rsidRPr="00CE5B36">
        <w:rPr>
          <w:rFonts w:ascii="Arial" w:eastAsia="Times New Roman" w:hAnsi="Arial" w:cs="Arial"/>
          <w:color w:val="000000"/>
          <w:sz w:val="22"/>
          <w:szCs w:val="22"/>
          <w:lang w:eastAsia="es-CO"/>
        </w:rPr>
        <w:t>Subdirector de Regulación y Control Ambiental</w:t>
      </w:r>
    </w:p>
    <w:p w:rsidR="00CE5B36" w:rsidRDefault="00CE5B36" w:rsidP="00CE5B36">
      <w:pPr>
        <w:jc w:val="center"/>
        <w:rPr>
          <w:rFonts w:ascii="Arial" w:eastAsia="Times New Roman" w:hAnsi="Arial" w:cs="Arial"/>
          <w:color w:val="000000"/>
          <w:sz w:val="22"/>
          <w:szCs w:val="22"/>
          <w:lang w:eastAsia="es-CO"/>
        </w:rPr>
      </w:pPr>
    </w:p>
    <w:p w:rsidR="00CE5B36" w:rsidRDefault="00CE5B36" w:rsidP="00CE5B36">
      <w:pPr>
        <w:jc w:val="center"/>
        <w:rPr>
          <w:rFonts w:ascii="Arial" w:eastAsia="Times New Roman" w:hAnsi="Arial" w:cs="Arial"/>
          <w:color w:val="000000"/>
          <w:sz w:val="22"/>
          <w:szCs w:val="22"/>
          <w:lang w:eastAsia="es-CO"/>
        </w:rPr>
      </w:pPr>
    </w:p>
    <w:p w:rsidR="00CE5B36" w:rsidRP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AUTO DE INICIACIÓN DE TRÁMITE DE PERMISO DE VERTIMIENTO</w:t>
      </w:r>
    </w:p>
    <w:p w:rsidR="00CE5B36" w:rsidRP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SRCA-AITV-660-11-2020</w:t>
      </w:r>
    </w:p>
    <w:p w:rsid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ARMENIA, QUINDÍO. TRECE (13) DE NOVIEMBRE DE DOS MIL VEINTE (2020)</w:t>
      </w:r>
    </w:p>
    <w:p w:rsidR="00CE5B36" w:rsidRDefault="00CE5B36" w:rsidP="00CE5B36">
      <w:pPr>
        <w:jc w:val="center"/>
        <w:rPr>
          <w:rFonts w:ascii="Tahoma" w:eastAsia="Times New Roman" w:hAnsi="Tahoma" w:cs="Tahoma"/>
          <w:b/>
          <w:i/>
          <w:lang w:eastAsia="es-CO"/>
        </w:rPr>
      </w:pPr>
    </w:p>
    <w:p w:rsidR="00CE5B36" w:rsidRDefault="00CE5B36" w:rsidP="00CE5B36">
      <w:pPr>
        <w:pStyle w:val="NormalWeb"/>
        <w:spacing w:before="0" w:beforeAutospacing="0" w:after="200" w:afterAutospacing="0"/>
        <w:jc w:val="center"/>
      </w:pPr>
      <w:r>
        <w:rPr>
          <w:rFonts w:ascii="Arial" w:hAnsi="Arial" w:cs="Arial"/>
          <w:b/>
          <w:bCs/>
          <w:color w:val="000000"/>
          <w:sz w:val="22"/>
          <w:szCs w:val="22"/>
        </w:rPr>
        <w:t>DISPONE:</w:t>
      </w:r>
    </w:p>
    <w:p w:rsidR="00CE5B36" w:rsidRDefault="00CE5B36" w:rsidP="00CE5B36">
      <w:pPr>
        <w:pStyle w:val="NormalWeb"/>
        <w:spacing w:before="0" w:beforeAutospacing="0" w:after="200" w:afterAutospacing="0"/>
        <w:jc w:val="both"/>
      </w:pPr>
      <w:r>
        <w:rPr>
          <w:rFonts w:ascii="Arial" w:hAnsi="Arial" w:cs="Arial"/>
          <w:b/>
          <w:bCs/>
          <w:color w:val="000000"/>
          <w:sz w:val="22"/>
          <w:szCs w:val="22"/>
        </w:rPr>
        <w:t xml:space="preserve">ARTÍCULO PRIMERO: </w:t>
      </w:r>
      <w:r>
        <w:rPr>
          <w:rFonts w:ascii="Arial" w:hAnsi="Arial" w:cs="Arial"/>
          <w:color w:val="000000"/>
          <w:sz w:val="22"/>
          <w:szCs w:val="22"/>
        </w:rPr>
        <w:t xml:space="preserve">Dar inicio al trámite de solicitud de Permiso de Vertimiento presentado el señor </w:t>
      </w:r>
      <w:r>
        <w:rPr>
          <w:rFonts w:ascii="Arial" w:hAnsi="Arial" w:cs="Arial"/>
          <w:b/>
          <w:bCs/>
          <w:color w:val="000000"/>
          <w:sz w:val="22"/>
          <w:szCs w:val="22"/>
        </w:rPr>
        <w:t xml:space="preserve">EFRAIN ALFONSO YAÑEZ RIVEROS, </w:t>
      </w:r>
      <w:r>
        <w:rPr>
          <w:rFonts w:ascii="Arial" w:hAnsi="Arial" w:cs="Arial"/>
          <w:color w:val="000000"/>
          <w:sz w:val="22"/>
          <w:szCs w:val="22"/>
        </w:rPr>
        <w:t xml:space="preserve">identificado con cédula de ciudadanía número 13.239.709 y la señora </w:t>
      </w:r>
      <w:r>
        <w:rPr>
          <w:rFonts w:ascii="Arial" w:hAnsi="Arial" w:cs="Arial"/>
          <w:b/>
          <w:bCs/>
          <w:color w:val="000000"/>
          <w:sz w:val="22"/>
          <w:szCs w:val="22"/>
        </w:rPr>
        <w:t xml:space="preserve">MARIA ELENA MORENO GAMARRA, </w:t>
      </w:r>
      <w:r>
        <w:rPr>
          <w:rFonts w:ascii="Arial" w:hAnsi="Arial" w:cs="Arial"/>
          <w:color w:val="000000"/>
          <w:sz w:val="22"/>
          <w:szCs w:val="22"/>
        </w:rPr>
        <w:t xml:space="preserve">identificada con cédula de ciudadanía número 60.279.691, en calidad de copropietarios del predio denominado: </w:t>
      </w:r>
      <w:r>
        <w:rPr>
          <w:rFonts w:ascii="Arial" w:hAnsi="Arial" w:cs="Arial"/>
          <w:b/>
          <w:bCs/>
          <w:color w:val="000000"/>
          <w:sz w:val="22"/>
          <w:szCs w:val="22"/>
        </w:rPr>
        <w:t xml:space="preserve">1) LOTE 70 HOSTERIA CONDOMINIO CAMPESTRE RANCHO LA SOLEDAD #DOS (02), </w:t>
      </w:r>
      <w:r>
        <w:rPr>
          <w:rFonts w:ascii="Arial" w:hAnsi="Arial" w:cs="Arial"/>
          <w:color w:val="000000"/>
          <w:sz w:val="22"/>
          <w:szCs w:val="22"/>
        </w:rPr>
        <w:t xml:space="preserve">ubicado en la vereda </w:t>
      </w:r>
      <w:r>
        <w:rPr>
          <w:rFonts w:ascii="Arial" w:hAnsi="Arial" w:cs="Arial"/>
          <w:b/>
          <w:bCs/>
          <w:color w:val="000000"/>
          <w:sz w:val="22"/>
          <w:szCs w:val="22"/>
        </w:rPr>
        <w:t xml:space="preserve">LA JULIA </w:t>
      </w:r>
      <w:r>
        <w:rPr>
          <w:rFonts w:ascii="Arial" w:hAnsi="Arial" w:cs="Arial"/>
          <w:color w:val="000000"/>
          <w:sz w:val="22"/>
          <w:szCs w:val="22"/>
        </w:rPr>
        <w:t xml:space="preserve">del Municipio de </w:t>
      </w:r>
      <w:r>
        <w:rPr>
          <w:rFonts w:ascii="Arial" w:hAnsi="Arial" w:cs="Arial"/>
          <w:b/>
          <w:bCs/>
          <w:color w:val="000000"/>
          <w:sz w:val="22"/>
          <w:szCs w:val="22"/>
        </w:rPr>
        <w:t>MONTENEGRO (Q),</w:t>
      </w:r>
      <w:r>
        <w:rPr>
          <w:rFonts w:ascii="Arial" w:hAnsi="Arial" w:cs="Arial"/>
          <w:color w:val="000000"/>
          <w:sz w:val="22"/>
          <w:szCs w:val="22"/>
        </w:rPr>
        <w:t xml:space="preserve"> identificado con matrícula inmobiliaria </w:t>
      </w:r>
      <w:r>
        <w:rPr>
          <w:rFonts w:ascii="Arial" w:hAnsi="Arial" w:cs="Arial"/>
          <w:b/>
          <w:bCs/>
          <w:color w:val="000000"/>
          <w:sz w:val="22"/>
          <w:szCs w:val="22"/>
        </w:rPr>
        <w:t>No. 280-171614</w:t>
      </w:r>
      <w:r>
        <w:rPr>
          <w:rFonts w:ascii="Arial" w:hAnsi="Arial" w:cs="Arial"/>
          <w:color w:val="000000"/>
          <w:sz w:val="22"/>
          <w:szCs w:val="22"/>
        </w:rPr>
        <w:t xml:space="preserve"> y con código catastral </w:t>
      </w:r>
      <w:r>
        <w:rPr>
          <w:rFonts w:ascii="Arial" w:hAnsi="Arial" w:cs="Arial"/>
          <w:b/>
          <w:bCs/>
          <w:color w:val="000000"/>
          <w:sz w:val="22"/>
          <w:szCs w:val="22"/>
        </w:rPr>
        <w:t>63470000100010494802,</w:t>
      </w:r>
      <w:r>
        <w:rPr>
          <w:rFonts w:ascii="Arial" w:hAnsi="Arial" w:cs="Arial"/>
          <w:color w:val="000000"/>
          <w:sz w:val="22"/>
          <w:szCs w:val="22"/>
        </w:rPr>
        <w:t xml:space="preserve"> bajo el radicado </w:t>
      </w:r>
      <w:r>
        <w:rPr>
          <w:rFonts w:ascii="Arial" w:hAnsi="Arial" w:cs="Arial"/>
          <w:b/>
          <w:bCs/>
          <w:color w:val="000000"/>
          <w:sz w:val="22"/>
          <w:szCs w:val="22"/>
        </w:rPr>
        <w:t>No</w:t>
      </w:r>
      <w:r>
        <w:rPr>
          <w:rFonts w:ascii="Arial" w:hAnsi="Arial" w:cs="Arial"/>
          <w:b/>
          <w:bCs/>
          <w:color w:val="FF0000"/>
          <w:sz w:val="22"/>
          <w:szCs w:val="22"/>
        </w:rPr>
        <w:t xml:space="preserve"> </w:t>
      </w:r>
      <w:r>
        <w:rPr>
          <w:rFonts w:ascii="Arial" w:hAnsi="Arial" w:cs="Arial"/>
          <w:b/>
          <w:bCs/>
          <w:color w:val="000000"/>
          <w:sz w:val="22"/>
          <w:szCs w:val="22"/>
        </w:rPr>
        <w:t xml:space="preserve">12380 de 2019,  </w:t>
      </w:r>
      <w:r>
        <w:rPr>
          <w:rFonts w:ascii="Arial" w:hAnsi="Arial" w:cs="Arial"/>
          <w:color w:val="000000"/>
          <w:sz w:val="22"/>
          <w:szCs w:val="22"/>
        </w:rPr>
        <w:t>tal como lo establece el Decreto 3930 de 2010, compilado por el Decreto 1076 de 2015, modificado por el Decreto 050 de 2018.</w:t>
      </w:r>
    </w:p>
    <w:p w:rsidR="00CE5B36" w:rsidRDefault="00CE5B36" w:rsidP="00CE5B36">
      <w:pPr>
        <w:pStyle w:val="NormalWeb"/>
        <w:spacing w:before="0" w:beforeAutospacing="0" w:after="200" w:afterAutospacing="0"/>
        <w:jc w:val="both"/>
      </w:pPr>
      <w:r>
        <w:rPr>
          <w:rFonts w:ascii="Arial" w:hAnsi="Arial" w:cs="Arial"/>
          <w:b/>
          <w:bCs/>
          <w:color w:val="000000"/>
          <w:sz w:val="22"/>
          <w:szCs w:val="22"/>
        </w:rPr>
        <w:t xml:space="preserve">Parágrafo: </w:t>
      </w:r>
      <w:r>
        <w:rPr>
          <w:rFonts w:ascii="Arial" w:hAnsi="Arial" w:cs="Arial"/>
          <w:b/>
          <w:bCs/>
          <w:i/>
          <w:iCs/>
          <w:color w:val="000000"/>
          <w:sz w:val="22"/>
          <w:szCs w:val="22"/>
        </w:rPr>
        <w:t xml:space="preserve">EL PRESENTE AUTO DE INICIO NO CONSTITUYE EL </w:t>
      </w:r>
      <w:r>
        <w:rPr>
          <w:rFonts w:ascii="Arial" w:hAnsi="Arial" w:cs="Arial"/>
          <w:b/>
          <w:bCs/>
          <w:i/>
          <w:iCs/>
          <w:color w:val="000000"/>
          <w:sz w:val="22"/>
          <w:szCs w:val="22"/>
        </w:rPr>
        <w:lastRenderedPageBreak/>
        <w:t>OTORGAMIENTO DEL PERMISO DE VERTIMIENTO</w:t>
      </w:r>
      <w:r>
        <w:rPr>
          <w:rFonts w:ascii="Arial" w:hAnsi="Arial" w:cs="Arial"/>
          <w:color w:val="000000"/>
          <w:sz w:val="22"/>
          <w:szCs w:val="22"/>
        </w:rPr>
        <w:t xml:space="preserve">, teniendo en cuenta que el mismo </w:t>
      </w:r>
      <w:r>
        <w:rPr>
          <w:rFonts w:ascii="Arial" w:hAnsi="Arial" w:cs="Arial"/>
          <w:b/>
          <w:bCs/>
          <w:color w:val="000000"/>
          <w:sz w:val="22"/>
          <w:szCs w:val="22"/>
        </w:rPr>
        <w:t>solo</w:t>
      </w:r>
      <w:r>
        <w:rPr>
          <w:rFonts w:ascii="Arial" w:hAnsi="Arial" w:cs="Arial"/>
          <w:color w:val="000000"/>
          <w:sz w:val="22"/>
          <w:szCs w:val="22"/>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CE5B36" w:rsidRDefault="00CE5B36" w:rsidP="00CE5B36">
      <w:pPr>
        <w:pStyle w:val="NormalWeb"/>
        <w:spacing w:before="0" w:beforeAutospacing="0" w:after="0" w:afterAutospacing="0"/>
        <w:jc w:val="both"/>
      </w:pPr>
      <w:r>
        <w:rPr>
          <w:rFonts w:ascii="Arial" w:hAnsi="Arial" w:cs="Arial"/>
          <w:b/>
          <w:bCs/>
          <w:color w:val="000000"/>
          <w:sz w:val="22"/>
          <w:szCs w:val="22"/>
        </w:rPr>
        <w:t xml:space="preserve">ARTÍCULO SEGUNDO: </w:t>
      </w:r>
      <w:r>
        <w:rPr>
          <w:rFonts w:ascii="Arial" w:hAnsi="Arial" w:cs="Arial"/>
          <w:color w:val="000000"/>
          <w:sz w:val="22"/>
          <w:szCs w:val="22"/>
        </w:rPr>
        <w:t>Ordenar la práctica de la visita técnica de que trata el artículo 2.2.3.3.5.5. y siguientes del Decreto 1076 de 2015.</w:t>
      </w:r>
    </w:p>
    <w:p w:rsidR="00CE5B36" w:rsidRDefault="00CE5B36" w:rsidP="00CE5B36"/>
    <w:p w:rsidR="00CE5B36" w:rsidRDefault="00CE5B36" w:rsidP="00CE5B36">
      <w:pPr>
        <w:pStyle w:val="NormalWeb"/>
        <w:spacing w:before="0" w:beforeAutospacing="0" w:after="200" w:afterAutospacing="0"/>
        <w:jc w:val="both"/>
      </w:pPr>
      <w:r>
        <w:rPr>
          <w:rFonts w:ascii="Arial" w:hAnsi="Arial" w:cs="Arial"/>
          <w:b/>
          <w:bCs/>
          <w:color w:val="000000"/>
          <w:sz w:val="22"/>
          <w:szCs w:val="22"/>
        </w:rPr>
        <w:t>ARTÍCULO TERCERO</w:t>
      </w:r>
      <w:r>
        <w:rPr>
          <w:rFonts w:ascii="Arial" w:hAnsi="Arial" w:cs="Arial"/>
          <w:color w:val="000000"/>
          <w:sz w:val="22"/>
          <w:szCs w:val="22"/>
        </w:rPr>
        <w:t>: Cualquier persona natural o jurídica podrá intervenir en el presente trámite, en las condiciones señaladas en el artículo 69 de la Ley 99 de 1993.</w:t>
      </w:r>
    </w:p>
    <w:p w:rsidR="00CE5B36" w:rsidRDefault="00CE5B36" w:rsidP="00CE5B36">
      <w:pPr>
        <w:pStyle w:val="NormalWeb"/>
        <w:spacing w:before="0" w:beforeAutospacing="0" w:after="0" w:afterAutospacing="0"/>
        <w:jc w:val="both"/>
      </w:pPr>
      <w:r>
        <w:rPr>
          <w:rFonts w:ascii="Arial" w:hAnsi="Arial" w:cs="Arial"/>
          <w:b/>
          <w:bCs/>
          <w:color w:val="000000"/>
          <w:sz w:val="22"/>
          <w:szCs w:val="22"/>
        </w:rPr>
        <w:t>ARTÍCULO CUARTO</w:t>
      </w:r>
      <w:r>
        <w:rPr>
          <w:rFonts w:ascii="Arial" w:hAnsi="Arial" w:cs="Arial"/>
          <w:color w:val="000000"/>
          <w:sz w:val="22"/>
          <w:szCs w:val="22"/>
        </w:rPr>
        <w:t>: El encabezado y la parte Resolutiva del presente Acto Administrativo deberán ser publicados en el boletín ambiental de la C.R.Q., a costa del interesado, de conformidad con los Artículos 70 y 71 de la Ley 99 de 1993.</w:t>
      </w:r>
    </w:p>
    <w:p w:rsidR="00CE5B36" w:rsidRDefault="00CE5B36" w:rsidP="00CE5B36"/>
    <w:p w:rsidR="00CE5B36" w:rsidRDefault="00CE5B36" w:rsidP="00CE5B36">
      <w:pPr>
        <w:pStyle w:val="NormalWeb"/>
        <w:spacing w:before="0" w:beforeAutospacing="0" w:after="200" w:afterAutospacing="0"/>
        <w:jc w:val="both"/>
      </w:pPr>
      <w:r>
        <w:rPr>
          <w:rFonts w:ascii="Arial" w:hAnsi="Arial" w:cs="Arial"/>
          <w:b/>
          <w:bCs/>
          <w:color w:val="000000"/>
          <w:sz w:val="22"/>
          <w:szCs w:val="22"/>
        </w:rPr>
        <w:t xml:space="preserve">ARTICULO QUINTO: </w:t>
      </w:r>
      <w:r>
        <w:rPr>
          <w:rFonts w:ascii="Arial" w:hAnsi="Arial" w:cs="Arial"/>
          <w:color w:val="000000"/>
          <w:sz w:val="22"/>
          <w:szCs w:val="22"/>
        </w:rPr>
        <w:t>Contra el presente auto no procede recurso alguno, según lo dispuesto en el artículo 75 de la Ley 1437 de 2011.                      </w:t>
      </w:r>
    </w:p>
    <w:p w:rsidR="00CE5B36" w:rsidRDefault="00CE5B36" w:rsidP="00CE5B36">
      <w:pPr>
        <w:pStyle w:val="NormalWeb"/>
        <w:spacing w:before="0" w:beforeAutospacing="0" w:after="200" w:afterAutospacing="0"/>
        <w:jc w:val="both"/>
      </w:pPr>
      <w:r>
        <w:rPr>
          <w:rFonts w:ascii="Arial" w:hAnsi="Arial" w:cs="Arial"/>
          <w:b/>
          <w:bCs/>
          <w:color w:val="000000"/>
          <w:sz w:val="22"/>
          <w:szCs w:val="22"/>
        </w:rPr>
        <w:t xml:space="preserve">ARTICULO SEXTO: </w:t>
      </w:r>
      <w:r>
        <w:rPr>
          <w:rFonts w:ascii="Arial" w:hAnsi="Arial" w:cs="Arial"/>
          <w:color w:val="000000"/>
          <w:sz w:val="22"/>
          <w:szCs w:val="22"/>
        </w:rPr>
        <w:t xml:space="preserve">De acuerdo a la autorización realizada el día 26 de noviembre de 2019, por el señor </w:t>
      </w:r>
      <w:r>
        <w:rPr>
          <w:rFonts w:ascii="Arial" w:hAnsi="Arial" w:cs="Arial"/>
          <w:b/>
          <w:bCs/>
          <w:color w:val="000000"/>
          <w:sz w:val="22"/>
          <w:szCs w:val="22"/>
        </w:rPr>
        <w:t xml:space="preserve">EFRAIN ALFONSO YAÑEZ RIVEROS, </w:t>
      </w:r>
      <w:r>
        <w:rPr>
          <w:rFonts w:ascii="Arial" w:hAnsi="Arial" w:cs="Arial"/>
          <w:color w:val="000000"/>
          <w:sz w:val="22"/>
          <w:szCs w:val="22"/>
        </w:rPr>
        <w:t xml:space="preserve">copropietario del predio denominado: </w:t>
      </w:r>
      <w:r>
        <w:rPr>
          <w:rFonts w:ascii="Arial" w:hAnsi="Arial" w:cs="Arial"/>
          <w:b/>
          <w:bCs/>
          <w:color w:val="000000"/>
          <w:sz w:val="22"/>
          <w:szCs w:val="22"/>
        </w:rPr>
        <w:t xml:space="preserve">1) LOTE 70 HOSTERIA CONDOMINIO CAMPESTRE RANCHO LA SOLEDAD #DOS (02), </w:t>
      </w:r>
      <w:r>
        <w:rPr>
          <w:rFonts w:ascii="Arial" w:hAnsi="Arial" w:cs="Arial"/>
          <w:color w:val="000000"/>
          <w:sz w:val="22"/>
          <w:szCs w:val="22"/>
        </w:rPr>
        <w:t xml:space="preserve">ubicado en la vereda </w:t>
      </w:r>
      <w:r>
        <w:rPr>
          <w:rFonts w:ascii="Arial" w:hAnsi="Arial" w:cs="Arial"/>
          <w:b/>
          <w:bCs/>
          <w:color w:val="000000"/>
          <w:sz w:val="22"/>
          <w:szCs w:val="22"/>
        </w:rPr>
        <w:t xml:space="preserve">LA JULIA </w:t>
      </w:r>
      <w:r>
        <w:rPr>
          <w:rFonts w:ascii="Arial" w:hAnsi="Arial" w:cs="Arial"/>
          <w:color w:val="000000"/>
          <w:sz w:val="22"/>
          <w:szCs w:val="22"/>
        </w:rPr>
        <w:t xml:space="preserve">del Municipio de </w:t>
      </w:r>
      <w:r>
        <w:rPr>
          <w:rFonts w:ascii="Arial" w:hAnsi="Arial" w:cs="Arial"/>
          <w:b/>
          <w:bCs/>
          <w:color w:val="000000"/>
          <w:sz w:val="22"/>
          <w:szCs w:val="22"/>
        </w:rPr>
        <w:t xml:space="preserve">MONTENEGRO </w:t>
      </w:r>
      <w:r>
        <w:rPr>
          <w:rFonts w:ascii="Arial" w:hAnsi="Arial" w:cs="Arial"/>
          <w:b/>
          <w:bCs/>
          <w:color w:val="000000"/>
          <w:sz w:val="22"/>
          <w:szCs w:val="22"/>
        </w:rPr>
        <w:lastRenderedPageBreak/>
        <w:t>(Q),</w:t>
      </w:r>
      <w:r>
        <w:rPr>
          <w:rFonts w:ascii="Arial" w:hAnsi="Arial" w:cs="Arial"/>
          <w:color w:val="000000"/>
          <w:sz w:val="22"/>
          <w:szCs w:val="22"/>
        </w:rPr>
        <w:t xml:space="preserve"> proceder a notificar el presente auto de inicio al correo electrónico </w:t>
      </w:r>
      <w:hyperlink r:id="rId30" w:history="1">
        <w:r>
          <w:rPr>
            <w:rStyle w:val="Hipervnculo"/>
            <w:rFonts w:ascii="Arial" w:hAnsi="Arial" w:cs="Arial"/>
            <w:color w:val="0563C1"/>
            <w:sz w:val="22"/>
            <w:szCs w:val="22"/>
          </w:rPr>
          <w:t>efrainy52@hotmail.com</w:t>
        </w:r>
      </w:hyperlink>
      <w:r>
        <w:rPr>
          <w:rFonts w:ascii="Arial" w:hAnsi="Arial" w:cs="Arial"/>
          <w:color w:val="000000"/>
          <w:sz w:val="22"/>
          <w:szCs w:val="22"/>
        </w:rPr>
        <w:t>, en los términos del artículo 56 de la ley 1437 de 2011.</w:t>
      </w:r>
    </w:p>
    <w:p w:rsidR="00CE5B36" w:rsidRDefault="00CE5B36" w:rsidP="00CE5B36"/>
    <w:p w:rsidR="00CE5B36" w:rsidRDefault="00CE5B36" w:rsidP="00CE5B36">
      <w:pPr>
        <w:pStyle w:val="NormalWeb"/>
        <w:spacing w:before="0" w:beforeAutospacing="0" w:after="0" w:afterAutospacing="0"/>
        <w:jc w:val="center"/>
      </w:pPr>
      <w:r>
        <w:rPr>
          <w:rFonts w:ascii="Arial" w:hAnsi="Arial" w:cs="Arial"/>
          <w:b/>
          <w:bCs/>
          <w:color w:val="000000"/>
          <w:sz w:val="22"/>
          <w:szCs w:val="22"/>
        </w:rPr>
        <w:t>NOTIFÍQUESE, PUBLÍQUESE Y CÚMPLASE</w:t>
      </w:r>
    </w:p>
    <w:p w:rsidR="00CE5B36" w:rsidRDefault="00CE5B36" w:rsidP="00CE5B36">
      <w:pPr>
        <w:spacing w:after="240"/>
      </w:pPr>
    </w:p>
    <w:p w:rsidR="00CE5B36" w:rsidRDefault="00CE5B36" w:rsidP="00CE5B36">
      <w:pPr>
        <w:pStyle w:val="NormalWeb"/>
        <w:spacing w:before="0" w:beforeAutospacing="0" w:after="0" w:afterAutospacing="0"/>
        <w:jc w:val="center"/>
      </w:pPr>
      <w:r>
        <w:rPr>
          <w:rFonts w:ascii="Arial" w:hAnsi="Arial" w:cs="Arial"/>
          <w:b/>
          <w:bCs/>
          <w:color w:val="000000"/>
          <w:sz w:val="22"/>
          <w:szCs w:val="22"/>
        </w:rPr>
        <w:t>CARLOS ARIEL TRUKE OSPINA</w:t>
      </w:r>
    </w:p>
    <w:p w:rsidR="00CE5B36" w:rsidRDefault="00CE5B36" w:rsidP="00CE5B36">
      <w:pPr>
        <w:pStyle w:val="NormalWeb"/>
        <w:spacing w:before="0" w:beforeAutospacing="0" w:after="200" w:afterAutospacing="0"/>
        <w:jc w:val="center"/>
      </w:pPr>
      <w:r>
        <w:rPr>
          <w:rFonts w:ascii="Arial" w:hAnsi="Arial" w:cs="Arial"/>
          <w:color w:val="000000"/>
          <w:sz w:val="22"/>
          <w:szCs w:val="22"/>
        </w:rPr>
        <w:t>Subdirector de Regulación y Control Ambiental</w:t>
      </w:r>
    </w:p>
    <w:p w:rsidR="00CE5B36" w:rsidRDefault="00CE5B36" w:rsidP="00CE5B36">
      <w:pPr>
        <w:jc w:val="center"/>
        <w:rPr>
          <w:rFonts w:ascii="Tahoma" w:eastAsia="Times New Roman" w:hAnsi="Tahoma" w:cs="Tahoma"/>
          <w:b/>
          <w:i/>
          <w:lang w:eastAsia="es-CO"/>
        </w:rPr>
      </w:pPr>
    </w:p>
    <w:p w:rsidR="00CE5B36" w:rsidRDefault="00CE5B36" w:rsidP="00CE5B36">
      <w:pPr>
        <w:jc w:val="center"/>
        <w:rPr>
          <w:rFonts w:ascii="Tahoma" w:eastAsia="Times New Roman" w:hAnsi="Tahoma" w:cs="Tahoma"/>
          <w:b/>
          <w:i/>
          <w:lang w:eastAsia="es-CO"/>
        </w:rPr>
      </w:pPr>
    </w:p>
    <w:p w:rsidR="00CE5B36" w:rsidRPr="00CE5B36" w:rsidRDefault="00CE5B36" w:rsidP="00CE5B36">
      <w:pPr>
        <w:jc w:val="center"/>
        <w:rPr>
          <w:rFonts w:ascii="Tahoma" w:eastAsia="Times New Roman" w:hAnsi="Tahoma" w:cs="Tahoma"/>
          <w:b/>
          <w:i/>
          <w:lang w:eastAsia="es-CO"/>
        </w:rPr>
      </w:pPr>
      <w:r>
        <w:rPr>
          <w:rFonts w:ascii="Tahoma" w:eastAsia="Times New Roman" w:hAnsi="Tahoma" w:cs="Tahoma"/>
          <w:b/>
          <w:i/>
          <w:lang w:eastAsia="es-CO"/>
        </w:rPr>
        <w:t>RESOLUCIÓN No. 2858</w:t>
      </w:r>
    </w:p>
    <w:p w:rsidR="00CE5B36" w:rsidRP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ARMENIA QUINDIO, CUATRO (04) DE DICIEMBRE DE 2020</w:t>
      </w:r>
    </w:p>
    <w:p w:rsidR="00CE5B36" w:rsidRP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“POR MEDIO DEL CUAL SE DECLARA EL DESISTIMIENTO Y SE ORDENA EL</w:t>
      </w:r>
    </w:p>
    <w:p w:rsidR="00CE5B36" w:rsidRPr="00CE5B36" w:rsidRDefault="00CE5B36" w:rsidP="00CE5B36">
      <w:pPr>
        <w:jc w:val="center"/>
        <w:rPr>
          <w:rFonts w:ascii="Tahoma" w:eastAsia="Times New Roman" w:hAnsi="Tahoma" w:cs="Tahoma"/>
          <w:b/>
          <w:i/>
          <w:lang w:eastAsia="es-CO"/>
        </w:rPr>
      </w:pPr>
      <w:r w:rsidRPr="00CE5B36">
        <w:rPr>
          <w:rFonts w:ascii="Tahoma" w:eastAsia="Times New Roman" w:hAnsi="Tahoma" w:cs="Tahoma"/>
          <w:b/>
          <w:i/>
          <w:lang w:eastAsia="es-CO"/>
        </w:rPr>
        <w:t>ARCHIVO DE SOLICITUD DE TRAMITE PERMISO DE VERTIMIENTO”</w:t>
      </w:r>
    </w:p>
    <w:p w:rsidR="00CE5B36" w:rsidRDefault="00CE5B36" w:rsidP="006839C7">
      <w:pPr>
        <w:pStyle w:val="NormalWeb"/>
        <w:spacing w:before="0" w:beforeAutospacing="0" w:after="200" w:afterAutospacing="0"/>
        <w:jc w:val="center"/>
        <w:rPr>
          <w:rFonts w:ascii="Tahoma" w:hAnsi="Tahoma" w:cs="Tahoma"/>
          <w:color w:val="000000"/>
          <w:sz w:val="22"/>
          <w:szCs w:val="22"/>
        </w:rPr>
      </w:pPr>
    </w:p>
    <w:p w:rsidR="005F130D" w:rsidRDefault="005F130D" w:rsidP="006839C7">
      <w:pPr>
        <w:pStyle w:val="NormalWeb"/>
        <w:spacing w:before="0" w:beforeAutospacing="0" w:after="200" w:afterAutospacing="0"/>
        <w:jc w:val="center"/>
      </w:pP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RESUELVE:</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ARTICULO PRIMERO.</w:t>
      </w:r>
      <w:r w:rsidRPr="00323B8B">
        <w:rPr>
          <w:rFonts w:ascii="Arial" w:eastAsia="Times New Roman" w:hAnsi="Arial" w:cs="Arial"/>
          <w:color w:val="000000"/>
          <w:sz w:val="22"/>
          <w:szCs w:val="22"/>
          <w:lang w:eastAsia="es-CO"/>
        </w:rPr>
        <w:t xml:space="preserve"> </w:t>
      </w:r>
      <w:r w:rsidRPr="00323B8B">
        <w:rPr>
          <w:rFonts w:ascii="Arial" w:eastAsia="Times New Roman" w:hAnsi="Arial" w:cs="Arial"/>
          <w:b/>
          <w:bCs/>
          <w:color w:val="000000"/>
          <w:sz w:val="22"/>
          <w:szCs w:val="22"/>
          <w:lang w:eastAsia="es-CO"/>
        </w:rPr>
        <w:t>Declarar</w:t>
      </w:r>
      <w:r w:rsidRPr="00323B8B">
        <w:rPr>
          <w:rFonts w:ascii="Arial" w:eastAsia="Times New Roman" w:hAnsi="Arial" w:cs="Arial"/>
          <w:color w:val="000000"/>
          <w:sz w:val="22"/>
          <w:szCs w:val="22"/>
          <w:lang w:eastAsia="es-CO"/>
        </w:rPr>
        <w:t xml:space="preserve"> el desistimiento tácito de la</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 xml:space="preserve">solicitud de permiso de vertimiento de aguas residuales domésticas radicado bajo el No. </w:t>
      </w:r>
      <w:r w:rsidRPr="00323B8B">
        <w:rPr>
          <w:rFonts w:ascii="Arial" w:eastAsia="Times New Roman" w:hAnsi="Arial" w:cs="Arial"/>
          <w:b/>
          <w:bCs/>
          <w:color w:val="000000"/>
          <w:sz w:val="22"/>
          <w:szCs w:val="22"/>
          <w:lang w:eastAsia="es-CO"/>
        </w:rPr>
        <w:t>11602-2010</w:t>
      </w:r>
      <w:r w:rsidRPr="00323B8B">
        <w:rPr>
          <w:rFonts w:ascii="Arial" w:eastAsia="Times New Roman" w:hAnsi="Arial" w:cs="Arial"/>
          <w:color w:val="000000"/>
          <w:sz w:val="22"/>
          <w:szCs w:val="22"/>
          <w:lang w:eastAsia="es-CO"/>
        </w:rPr>
        <w:t xml:space="preserve">, presentado por la señora </w:t>
      </w:r>
      <w:r w:rsidRPr="00323B8B">
        <w:rPr>
          <w:rFonts w:ascii="Arial" w:eastAsia="Times New Roman" w:hAnsi="Arial" w:cs="Arial"/>
          <w:b/>
          <w:bCs/>
          <w:color w:val="000000"/>
          <w:sz w:val="22"/>
          <w:szCs w:val="22"/>
          <w:lang w:eastAsia="es-CO"/>
        </w:rPr>
        <w:t>MARIA GRISELDA SOTO CORTÉS,</w:t>
      </w:r>
      <w:r w:rsidRPr="00323B8B">
        <w:rPr>
          <w:rFonts w:ascii="Arial" w:eastAsia="Times New Roman" w:hAnsi="Arial" w:cs="Arial"/>
          <w:color w:val="000000"/>
          <w:sz w:val="22"/>
          <w:szCs w:val="22"/>
          <w:lang w:eastAsia="es-CO"/>
        </w:rPr>
        <w:t xml:space="preserve"> en calidad de propietaria del predio denominado: </w:t>
      </w:r>
      <w:r w:rsidRPr="00323B8B">
        <w:rPr>
          <w:rFonts w:ascii="Arial" w:eastAsia="Times New Roman" w:hAnsi="Arial" w:cs="Arial"/>
          <w:b/>
          <w:bCs/>
          <w:color w:val="000000"/>
          <w:sz w:val="22"/>
          <w:szCs w:val="22"/>
          <w:lang w:eastAsia="es-CO"/>
        </w:rPr>
        <w:t xml:space="preserve">LA CASCADA, ANTES VILLA ROSA, </w:t>
      </w:r>
      <w:r w:rsidRPr="00323B8B">
        <w:rPr>
          <w:rFonts w:ascii="Arial" w:eastAsia="Times New Roman" w:hAnsi="Arial" w:cs="Arial"/>
          <w:color w:val="000000"/>
          <w:sz w:val="22"/>
          <w:szCs w:val="22"/>
          <w:lang w:eastAsia="es-CO"/>
        </w:rPr>
        <w:t xml:space="preserve">localizado en la vereda </w:t>
      </w:r>
      <w:r w:rsidRPr="00323B8B">
        <w:rPr>
          <w:rFonts w:ascii="Arial" w:eastAsia="Times New Roman" w:hAnsi="Arial" w:cs="Arial"/>
          <w:b/>
          <w:bCs/>
          <w:color w:val="000000"/>
          <w:sz w:val="22"/>
          <w:szCs w:val="22"/>
          <w:lang w:eastAsia="es-CO"/>
        </w:rPr>
        <w:t xml:space="preserve">EL VIGILANTE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FILANDIA (Q),</w:t>
      </w:r>
      <w:r w:rsidRPr="00323B8B">
        <w:rPr>
          <w:rFonts w:ascii="Arial" w:eastAsia="Times New Roman" w:hAnsi="Arial" w:cs="Arial"/>
          <w:color w:val="000000"/>
          <w:sz w:val="22"/>
          <w:szCs w:val="22"/>
          <w:lang w:eastAsia="es-CO"/>
        </w:rPr>
        <w:t xml:space="preserve"> identificado con matrícula inmobiliaria </w:t>
      </w:r>
      <w:r w:rsidRPr="00323B8B">
        <w:rPr>
          <w:rFonts w:ascii="Arial" w:eastAsia="Times New Roman" w:hAnsi="Arial" w:cs="Arial"/>
          <w:b/>
          <w:bCs/>
          <w:color w:val="000000"/>
          <w:sz w:val="22"/>
          <w:szCs w:val="22"/>
          <w:lang w:eastAsia="es-CO"/>
        </w:rPr>
        <w:t>No. 284-0005885</w:t>
      </w:r>
      <w:r w:rsidRPr="00323B8B">
        <w:rPr>
          <w:rFonts w:ascii="Arial" w:eastAsia="Times New Roman" w:hAnsi="Arial" w:cs="Arial"/>
          <w:color w:val="000000"/>
          <w:sz w:val="22"/>
          <w:szCs w:val="22"/>
          <w:lang w:eastAsia="es-CO"/>
        </w:rPr>
        <w:t>, y con código catastral</w:t>
      </w:r>
      <w:r w:rsidRPr="00323B8B">
        <w:rPr>
          <w:rFonts w:ascii="Arial" w:eastAsia="Times New Roman" w:hAnsi="Arial" w:cs="Arial"/>
          <w:b/>
          <w:bCs/>
          <w:color w:val="000000"/>
          <w:sz w:val="22"/>
          <w:szCs w:val="22"/>
          <w:lang w:eastAsia="es-CO"/>
        </w:rPr>
        <w:t xml:space="preserve"> 00-00-002-0184-000,</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Parágrafo: </w:t>
      </w:r>
      <w:r w:rsidRPr="00323B8B">
        <w:rPr>
          <w:rFonts w:ascii="Arial" w:eastAsia="Times New Roman" w:hAnsi="Arial" w:cs="Arial"/>
          <w:color w:val="000000"/>
          <w:sz w:val="22"/>
          <w:szCs w:val="22"/>
          <w:lang w:eastAsia="es-CO"/>
        </w:rPr>
        <w:t xml:space="preserve">la declaratoria de desistimiento de la solicitud de trámite de permiso de vertimientos presentada para el predio denominado: </w:t>
      </w:r>
      <w:r w:rsidRPr="00323B8B">
        <w:rPr>
          <w:rFonts w:ascii="Arial" w:eastAsia="Times New Roman" w:hAnsi="Arial" w:cs="Arial"/>
          <w:b/>
          <w:bCs/>
          <w:color w:val="000000"/>
          <w:sz w:val="22"/>
          <w:szCs w:val="22"/>
          <w:lang w:eastAsia="es-CO"/>
        </w:rPr>
        <w:t xml:space="preserve">LA CASCADA, ANTES VILLA ROSA, </w:t>
      </w:r>
      <w:r w:rsidRPr="00323B8B">
        <w:rPr>
          <w:rFonts w:ascii="Arial" w:eastAsia="Times New Roman" w:hAnsi="Arial" w:cs="Arial"/>
          <w:color w:val="000000"/>
          <w:sz w:val="22"/>
          <w:szCs w:val="22"/>
          <w:lang w:eastAsia="es-CO"/>
        </w:rPr>
        <w:t xml:space="preserve">localizado en la </w:t>
      </w:r>
      <w:r w:rsidRPr="00323B8B">
        <w:rPr>
          <w:rFonts w:ascii="Arial" w:eastAsia="Times New Roman" w:hAnsi="Arial" w:cs="Arial"/>
          <w:color w:val="000000"/>
          <w:sz w:val="22"/>
          <w:szCs w:val="22"/>
          <w:lang w:eastAsia="es-CO"/>
        </w:rPr>
        <w:lastRenderedPageBreak/>
        <w:t xml:space="preserve">vereda </w:t>
      </w:r>
      <w:r w:rsidRPr="00323B8B">
        <w:rPr>
          <w:rFonts w:ascii="Arial" w:eastAsia="Times New Roman" w:hAnsi="Arial" w:cs="Arial"/>
          <w:b/>
          <w:bCs/>
          <w:color w:val="000000"/>
          <w:sz w:val="22"/>
          <w:szCs w:val="22"/>
          <w:lang w:eastAsia="es-CO"/>
        </w:rPr>
        <w:t xml:space="preserve">EL VIGILANTE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 xml:space="preserve">FILANDIA (Q), </w:t>
      </w:r>
      <w:r w:rsidRPr="00323B8B">
        <w:rPr>
          <w:rFonts w:ascii="Arial" w:eastAsia="Times New Roman" w:hAnsi="Arial" w:cs="Arial"/>
          <w:color w:val="000000"/>
          <w:sz w:val="22"/>
          <w:szCs w:val="22"/>
          <w:lang w:eastAsia="es-CO"/>
        </w:rPr>
        <w:t>se efectúa por los argumentos expuestos en la parte motiva del presente proveído, en todo caso se deja claro que la petición fue allegada de forma incompleta y no fueron allegados por el solicitante los requisitos e información necesaria para la toma de la decisión de fondo, pese a ser requeridos por la Autoridad Ambiental en requerimiento enviado.</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ARTICULO SEGUNDO</w:t>
      </w:r>
      <w:r w:rsidRPr="00323B8B">
        <w:rPr>
          <w:rFonts w:ascii="Arial" w:eastAsia="Times New Roman" w:hAnsi="Arial" w:cs="Arial"/>
          <w:color w:val="000000"/>
          <w:sz w:val="22"/>
          <w:szCs w:val="22"/>
          <w:lang w:eastAsia="es-CO"/>
        </w:rPr>
        <w:t xml:space="preserve">: Como consecuencia de lo anterior </w:t>
      </w:r>
      <w:r w:rsidRPr="00323B8B">
        <w:rPr>
          <w:rFonts w:ascii="Arial" w:eastAsia="Times New Roman" w:hAnsi="Arial" w:cs="Arial"/>
          <w:b/>
          <w:bCs/>
          <w:color w:val="000000"/>
          <w:sz w:val="22"/>
          <w:szCs w:val="22"/>
          <w:lang w:eastAsia="es-CO"/>
        </w:rPr>
        <w:t xml:space="preserve">Archívese </w:t>
      </w:r>
      <w:r w:rsidRPr="00323B8B">
        <w:rPr>
          <w:rFonts w:ascii="Arial" w:eastAsia="Times New Roman" w:hAnsi="Arial" w:cs="Arial"/>
          <w:color w:val="000000"/>
          <w:sz w:val="22"/>
          <w:szCs w:val="22"/>
          <w:lang w:eastAsia="es-CO"/>
        </w:rPr>
        <w:t>el</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 xml:space="preserve">trámite administrativo de solicitud de permiso de vertimientos, adelantado bajo el expediente radicado </w:t>
      </w:r>
      <w:r w:rsidRPr="00323B8B">
        <w:rPr>
          <w:rFonts w:ascii="Arial" w:eastAsia="Times New Roman" w:hAnsi="Arial" w:cs="Arial"/>
          <w:b/>
          <w:bCs/>
          <w:color w:val="000000"/>
          <w:sz w:val="22"/>
          <w:szCs w:val="22"/>
          <w:lang w:eastAsia="es-CO"/>
        </w:rPr>
        <w:t xml:space="preserve">CRQ ARM 11602-2010 </w:t>
      </w:r>
      <w:r w:rsidRPr="00323B8B">
        <w:rPr>
          <w:rFonts w:ascii="Arial" w:eastAsia="Times New Roman" w:hAnsi="Arial" w:cs="Arial"/>
          <w:color w:val="000000"/>
          <w:sz w:val="22"/>
          <w:szCs w:val="22"/>
          <w:lang w:eastAsia="es-CO"/>
        </w:rPr>
        <w:t xml:space="preserve">del 21 de diciembre del año 2010, relacionado con el predio denominado: </w:t>
      </w:r>
      <w:r w:rsidRPr="00323B8B">
        <w:rPr>
          <w:rFonts w:ascii="Arial" w:eastAsia="Times New Roman" w:hAnsi="Arial" w:cs="Arial"/>
          <w:b/>
          <w:bCs/>
          <w:color w:val="000000"/>
          <w:sz w:val="22"/>
          <w:szCs w:val="22"/>
          <w:lang w:eastAsia="es-CO"/>
        </w:rPr>
        <w:t xml:space="preserve">LA CASCADA, ANTES VILLA ROSA, </w:t>
      </w:r>
      <w:r w:rsidRPr="00323B8B">
        <w:rPr>
          <w:rFonts w:ascii="Arial" w:eastAsia="Times New Roman" w:hAnsi="Arial" w:cs="Arial"/>
          <w:color w:val="000000"/>
          <w:sz w:val="22"/>
          <w:szCs w:val="22"/>
          <w:lang w:eastAsia="es-CO"/>
        </w:rPr>
        <w:t xml:space="preserve">localizado en la vereda </w:t>
      </w:r>
      <w:r w:rsidRPr="00323B8B">
        <w:rPr>
          <w:rFonts w:ascii="Arial" w:eastAsia="Times New Roman" w:hAnsi="Arial" w:cs="Arial"/>
          <w:b/>
          <w:bCs/>
          <w:color w:val="000000"/>
          <w:sz w:val="22"/>
          <w:szCs w:val="22"/>
          <w:lang w:eastAsia="es-CO"/>
        </w:rPr>
        <w:t xml:space="preserve">EL VIGILANTE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FILANDIA (Q),</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Parágrafo:</w:t>
      </w:r>
      <w:r w:rsidRPr="00323B8B">
        <w:rPr>
          <w:rFonts w:ascii="Arial" w:eastAsia="Times New Roman" w:hAnsi="Arial" w:cs="Arial"/>
          <w:color w:val="000000"/>
          <w:sz w:val="22"/>
          <w:szCs w:val="22"/>
          <w:lang w:eastAsia="es-CO"/>
        </w:rPr>
        <w:t xml:space="preserve"> Para</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ARTÍCULO TERCERO: </w:t>
      </w:r>
      <w:r w:rsidRPr="00323B8B">
        <w:rPr>
          <w:rFonts w:ascii="Arial" w:eastAsia="Times New Roman" w:hAnsi="Arial" w:cs="Arial"/>
          <w:color w:val="000000"/>
          <w:sz w:val="22"/>
          <w:szCs w:val="22"/>
          <w:lang w:eastAsia="es-CO"/>
        </w:rPr>
        <w:t xml:space="preserve">Citar para la notificación personal del presente acto administrativo a la señora </w:t>
      </w:r>
      <w:r w:rsidRPr="00323B8B">
        <w:rPr>
          <w:rFonts w:ascii="Arial" w:eastAsia="Times New Roman" w:hAnsi="Arial" w:cs="Arial"/>
          <w:b/>
          <w:bCs/>
          <w:color w:val="000000"/>
          <w:sz w:val="22"/>
          <w:szCs w:val="22"/>
          <w:lang w:eastAsia="es-CO"/>
        </w:rPr>
        <w:t>MARIA GRISELDA SOTO CORTÉS</w:t>
      </w:r>
      <w:r w:rsidRPr="00323B8B">
        <w:rPr>
          <w:rFonts w:ascii="Arial" w:eastAsia="Times New Roman" w:hAnsi="Arial" w:cs="Arial"/>
          <w:color w:val="000000"/>
          <w:sz w:val="22"/>
          <w:szCs w:val="22"/>
          <w:lang w:eastAsia="es-CO"/>
        </w:rPr>
        <w:t>, en calidad de propietaria o a su apoderado o autorizado debidamente constituido, en los términos de los artículos 44 y 45 del Decreto 01 de 1984.</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ARTÍCULO CUARTO: </w:t>
      </w:r>
      <w:r w:rsidRPr="00323B8B">
        <w:rPr>
          <w:rFonts w:ascii="Arial" w:eastAsia="Times New Roman" w:hAnsi="Arial" w:cs="Arial"/>
          <w:color w:val="000000"/>
          <w:sz w:val="22"/>
          <w:szCs w:val="22"/>
          <w:lang w:eastAsia="es-CO"/>
        </w:rPr>
        <w:t xml:space="preserve">El encabezado y la parte resolutiva del presente Auto, deberá ser publicada en el boletín ambiental de la </w:t>
      </w:r>
      <w:r w:rsidRPr="00323B8B">
        <w:rPr>
          <w:rFonts w:ascii="Arial" w:eastAsia="Times New Roman" w:hAnsi="Arial" w:cs="Arial"/>
          <w:color w:val="000000"/>
          <w:sz w:val="22"/>
          <w:szCs w:val="22"/>
          <w:lang w:eastAsia="es-CO"/>
        </w:rPr>
        <w:lastRenderedPageBreak/>
        <w:t>C.R.Q., en los términos del artículo 71 de la ley 99 de 1993.</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ARTÍCULO QUINTO:</w:t>
      </w:r>
      <w:r w:rsidRPr="00323B8B">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323B8B">
        <w:rPr>
          <w:rFonts w:ascii="Arial" w:eastAsia="Times New Roman" w:hAnsi="Arial" w:cs="Arial"/>
          <w:color w:val="000000"/>
          <w:sz w:val="22"/>
          <w:szCs w:val="22"/>
          <w:shd w:val="clear" w:color="auto" w:fill="FFFFFF"/>
          <w:lang w:eastAsia="es-CO"/>
        </w:rPr>
        <w:t>por escrito, en la diligencia de notificación personal, o dentro de los cinco (5) días siguientes a ella, o a la desfijación del edicto, o la publicación, según el caso</w:t>
      </w:r>
      <w:r w:rsidRPr="00323B8B">
        <w:rPr>
          <w:rFonts w:ascii="Arial" w:eastAsia="Times New Roman" w:hAnsi="Arial" w:cs="Arial"/>
          <w:color w:val="000000"/>
          <w:sz w:val="22"/>
          <w:szCs w:val="22"/>
          <w:lang w:eastAsia="es-CO"/>
        </w:rPr>
        <w:t xml:space="preserve"> (Art. 50 y 51 del Decreto 01 de 1984).</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ARTÍCULO SEXTO: </w:t>
      </w:r>
      <w:r w:rsidRPr="00323B8B">
        <w:rPr>
          <w:rFonts w:ascii="Arial" w:eastAsia="Times New Roman" w:hAnsi="Arial" w:cs="Arial"/>
          <w:color w:val="000000"/>
          <w:sz w:val="22"/>
          <w:szCs w:val="22"/>
          <w:lang w:eastAsia="es-CO"/>
        </w:rPr>
        <w:t>La presente Resolución rige a partir de la fecha de ejecutoría, de conformidad con el artículo 62 del Código Contencioso Administrativo.</w:t>
      </w:r>
    </w:p>
    <w:p w:rsidR="00323B8B" w:rsidRPr="00323B8B" w:rsidRDefault="00323B8B" w:rsidP="00323B8B">
      <w:pPr>
        <w:rPr>
          <w:rFonts w:eastAsia="Times New Roman"/>
          <w:lang w:eastAsia="es-CO"/>
        </w:rPr>
      </w:pP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NOTIFÍQUESE, PUBLÍQUESE Y CÚMPLASE</w:t>
      </w:r>
    </w:p>
    <w:p w:rsidR="00323B8B" w:rsidRPr="00323B8B" w:rsidRDefault="00323B8B" w:rsidP="00323B8B">
      <w:pPr>
        <w:spacing w:after="240"/>
        <w:rPr>
          <w:rFonts w:eastAsia="Times New Roman"/>
          <w:lang w:eastAsia="es-CO"/>
        </w:rPr>
      </w:pPr>
      <w:r w:rsidRPr="00323B8B">
        <w:rPr>
          <w:rFonts w:eastAsia="Times New Roman"/>
          <w:lang w:eastAsia="es-CO"/>
        </w:rPr>
        <w:br/>
      </w: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CARLOS ARIEL TRUKE OSPINA</w:t>
      </w:r>
    </w:p>
    <w:p w:rsidR="00323B8B" w:rsidRPr="00323B8B" w:rsidRDefault="00323B8B" w:rsidP="00323B8B">
      <w:pPr>
        <w:jc w:val="center"/>
        <w:rPr>
          <w:rFonts w:eastAsia="Times New Roman"/>
          <w:lang w:eastAsia="es-CO"/>
        </w:rPr>
      </w:pPr>
      <w:r w:rsidRPr="00323B8B">
        <w:rPr>
          <w:rFonts w:ascii="Arial" w:eastAsia="Times New Roman" w:hAnsi="Arial" w:cs="Arial"/>
          <w:color w:val="000000"/>
          <w:sz w:val="22"/>
          <w:szCs w:val="22"/>
          <w:lang w:eastAsia="es-CO"/>
        </w:rPr>
        <w:t>Subdirector de Regulación y Control Ambiental</w:t>
      </w:r>
    </w:p>
    <w:p w:rsidR="006839C7" w:rsidRDefault="006839C7" w:rsidP="006839C7">
      <w:pPr>
        <w:jc w:val="center"/>
        <w:rPr>
          <w:rFonts w:ascii="Tahoma" w:eastAsia="Times New Roman" w:hAnsi="Tahoma" w:cs="Tahoma"/>
          <w:b/>
          <w:i/>
          <w:lang w:eastAsia="es-CO"/>
        </w:rPr>
      </w:pPr>
    </w:p>
    <w:p w:rsidR="005F130D" w:rsidRDefault="005F130D" w:rsidP="006839C7">
      <w:pPr>
        <w:jc w:val="center"/>
        <w:rPr>
          <w:rFonts w:ascii="Tahoma" w:eastAsia="Times New Roman" w:hAnsi="Tahoma" w:cs="Tahoma"/>
          <w:b/>
          <w:i/>
          <w:lang w:eastAsia="es-CO"/>
        </w:rPr>
      </w:pPr>
    </w:p>
    <w:p w:rsidR="00323B8B" w:rsidRPr="00323B8B" w:rsidRDefault="00323B8B" w:rsidP="00323B8B">
      <w:pPr>
        <w:jc w:val="center"/>
        <w:rPr>
          <w:rFonts w:ascii="Tahoma" w:eastAsia="Times New Roman" w:hAnsi="Tahoma" w:cs="Tahoma"/>
          <w:b/>
          <w:i/>
          <w:lang w:eastAsia="es-CO"/>
        </w:rPr>
      </w:pPr>
      <w:r>
        <w:rPr>
          <w:rFonts w:ascii="Tahoma" w:eastAsia="Times New Roman" w:hAnsi="Tahoma" w:cs="Tahoma"/>
          <w:b/>
          <w:i/>
          <w:lang w:eastAsia="es-CO"/>
        </w:rPr>
        <w:t>RESOLUCIÓN No. 2857</w:t>
      </w:r>
    </w:p>
    <w:p w:rsidR="00323B8B" w:rsidRPr="00323B8B" w:rsidRDefault="00323B8B" w:rsidP="00323B8B">
      <w:pPr>
        <w:jc w:val="center"/>
        <w:rPr>
          <w:rFonts w:ascii="Tahoma" w:eastAsia="Times New Roman" w:hAnsi="Tahoma" w:cs="Tahoma"/>
          <w:b/>
          <w:i/>
          <w:lang w:eastAsia="es-CO"/>
        </w:rPr>
      </w:pPr>
      <w:r w:rsidRPr="00323B8B">
        <w:rPr>
          <w:rFonts w:ascii="Tahoma" w:eastAsia="Times New Roman" w:hAnsi="Tahoma" w:cs="Tahoma"/>
          <w:b/>
          <w:i/>
          <w:lang w:eastAsia="es-CO"/>
        </w:rPr>
        <w:t>ARMENIA QUINDIO, CUATRO (04) DE DICIEMBRE DE 2020</w:t>
      </w:r>
    </w:p>
    <w:p w:rsidR="00323B8B" w:rsidRPr="00323B8B" w:rsidRDefault="00323B8B" w:rsidP="00323B8B">
      <w:pPr>
        <w:jc w:val="center"/>
        <w:rPr>
          <w:rFonts w:ascii="Tahoma" w:eastAsia="Times New Roman" w:hAnsi="Tahoma" w:cs="Tahoma"/>
          <w:b/>
          <w:i/>
          <w:lang w:eastAsia="es-CO"/>
        </w:rPr>
      </w:pPr>
      <w:r w:rsidRPr="00323B8B">
        <w:rPr>
          <w:rFonts w:ascii="Tahoma" w:eastAsia="Times New Roman" w:hAnsi="Tahoma" w:cs="Tahoma"/>
          <w:b/>
          <w:i/>
          <w:lang w:eastAsia="es-CO"/>
        </w:rPr>
        <w:t>“POR MEDIO DEL CUAL SE DECLARA EL DESISTIMIENTO Y SE ORDENA EL</w:t>
      </w:r>
    </w:p>
    <w:p w:rsidR="00323B8B" w:rsidRPr="006839C7" w:rsidRDefault="00323B8B" w:rsidP="00323B8B">
      <w:pPr>
        <w:jc w:val="center"/>
        <w:rPr>
          <w:rFonts w:ascii="Tahoma" w:eastAsia="Times New Roman" w:hAnsi="Tahoma" w:cs="Tahoma"/>
          <w:b/>
          <w:i/>
          <w:lang w:eastAsia="es-CO"/>
        </w:rPr>
      </w:pPr>
      <w:r w:rsidRPr="00323B8B">
        <w:rPr>
          <w:rFonts w:ascii="Tahoma" w:eastAsia="Times New Roman" w:hAnsi="Tahoma" w:cs="Tahoma"/>
          <w:b/>
          <w:i/>
          <w:lang w:eastAsia="es-CO"/>
        </w:rPr>
        <w:t>ARCHIVO DE SOLICITUD DE TRAMITE PERMISO DE VERTIMIENTO”</w:t>
      </w:r>
    </w:p>
    <w:p w:rsidR="00D33BE0" w:rsidRDefault="00D33BE0" w:rsidP="004A4630">
      <w:pPr>
        <w:jc w:val="center"/>
        <w:rPr>
          <w:rFonts w:ascii="Arial" w:eastAsia="Times New Roman" w:hAnsi="Arial" w:cs="Arial"/>
          <w:color w:val="000000"/>
          <w:sz w:val="22"/>
          <w:szCs w:val="22"/>
          <w:lang w:eastAsia="es-CO"/>
        </w:rPr>
      </w:pPr>
    </w:p>
    <w:p w:rsidR="00D33BE0" w:rsidRDefault="00D33BE0" w:rsidP="004A4630">
      <w:pPr>
        <w:jc w:val="center"/>
        <w:rPr>
          <w:rFonts w:ascii="Arial" w:eastAsia="Times New Roman" w:hAnsi="Arial" w:cs="Arial"/>
          <w:color w:val="000000"/>
          <w:sz w:val="22"/>
          <w:szCs w:val="22"/>
          <w:lang w:eastAsia="es-CO"/>
        </w:rPr>
      </w:pP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RESUELVE:</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ARTICULO PRIMERO.</w:t>
      </w:r>
      <w:r w:rsidRPr="00323B8B">
        <w:rPr>
          <w:rFonts w:ascii="Arial" w:eastAsia="Times New Roman" w:hAnsi="Arial" w:cs="Arial"/>
          <w:color w:val="000000"/>
          <w:sz w:val="22"/>
          <w:szCs w:val="22"/>
          <w:lang w:eastAsia="es-CO"/>
        </w:rPr>
        <w:t xml:space="preserve"> </w:t>
      </w:r>
      <w:r w:rsidRPr="00323B8B">
        <w:rPr>
          <w:rFonts w:ascii="Arial" w:eastAsia="Times New Roman" w:hAnsi="Arial" w:cs="Arial"/>
          <w:b/>
          <w:bCs/>
          <w:color w:val="000000"/>
          <w:sz w:val="22"/>
          <w:szCs w:val="22"/>
          <w:lang w:eastAsia="es-CO"/>
        </w:rPr>
        <w:t>Declarar</w:t>
      </w:r>
      <w:r w:rsidRPr="00323B8B">
        <w:rPr>
          <w:rFonts w:ascii="Arial" w:eastAsia="Times New Roman" w:hAnsi="Arial" w:cs="Arial"/>
          <w:color w:val="000000"/>
          <w:sz w:val="22"/>
          <w:szCs w:val="22"/>
          <w:lang w:eastAsia="es-CO"/>
        </w:rPr>
        <w:t xml:space="preserve"> el desistimiento tácito de la</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 xml:space="preserve">solicitud de permiso de vertimiento de aguas residuales domésticas radicado bajo el No. </w:t>
      </w:r>
      <w:r w:rsidRPr="00323B8B">
        <w:rPr>
          <w:rFonts w:ascii="Arial" w:eastAsia="Times New Roman" w:hAnsi="Arial" w:cs="Arial"/>
          <w:b/>
          <w:bCs/>
          <w:color w:val="000000"/>
          <w:sz w:val="22"/>
          <w:szCs w:val="22"/>
          <w:lang w:eastAsia="es-CO"/>
        </w:rPr>
        <w:t>11847-2010</w:t>
      </w:r>
      <w:r w:rsidRPr="00323B8B">
        <w:rPr>
          <w:rFonts w:ascii="Arial" w:eastAsia="Times New Roman" w:hAnsi="Arial" w:cs="Arial"/>
          <w:color w:val="000000"/>
          <w:sz w:val="22"/>
          <w:szCs w:val="22"/>
          <w:lang w:eastAsia="es-CO"/>
        </w:rPr>
        <w:t xml:space="preserve">, presentado por la </w:t>
      </w:r>
      <w:r w:rsidRPr="00323B8B">
        <w:rPr>
          <w:rFonts w:ascii="Arial" w:eastAsia="Times New Roman" w:hAnsi="Arial" w:cs="Arial"/>
          <w:color w:val="000000"/>
          <w:sz w:val="22"/>
          <w:szCs w:val="22"/>
          <w:lang w:eastAsia="es-CO"/>
        </w:rPr>
        <w:lastRenderedPageBreak/>
        <w:t xml:space="preserve">señora </w:t>
      </w:r>
      <w:r w:rsidRPr="00323B8B">
        <w:rPr>
          <w:rFonts w:ascii="Arial" w:eastAsia="Times New Roman" w:hAnsi="Arial" w:cs="Arial"/>
          <w:b/>
          <w:bCs/>
          <w:color w:val="000000"/>
          <w:sz w:val="22"/>
          <w:szCs w:val="22"/>
          <w:lang w:eastAsia="es-CO"/>
        </w:rPr>
        <w:t>LUZ STELLA GIRALDO CARDENAS</w:t>
      </w:r>
      <w:r w:rsidRPr="00323B8B">
        <w:rPr>
          <w:rFonts w:ascii="Arial" w:eastAsia="Times New Roman" w:hAnsi="Arial" w:cs="Arial"/>
          <w:color w:val="000000"/>
          <w:sz w:val="22"/>
          <w:szCs w:val="22"/>
          <w:lang w:eastAsia="es-CO"/>
        </w:rPr>
        <w:t>, identificada con cédula de ciudadanía número 41.897.201, en calidad de propietaria del predio denominado:</w:t>
      </w:r>
      <w:r w:rsidRPr="00323B8B">
        <w:rPr>
          <w:rFonts w:ascii="Arial" w:eastAsia="Times New Roman" w:hAnsi="Arial" w:cs="Arial"/>
          <w:b/>
          <w:bCs/>
          <w:color w:val="000000"/>
          <w:sz w:val="22"/>
          <w:szCs w:val="22"/>
          <w:lang w:eastAsia="es-CO"/>
        </w:rPr>
        <w:t xml:space="preserve"> 1) LOTE 3 LAS ACACIAS, </w:t>
      </w:r>
      <w:r w:rsidRPr="00323B8B">
        <w:rPr>
          <w:rFonts w:ascii="Arial" w:eastAsia="Times New Roman" w:hAnsi="Arial" w:cs="Arial"/>
          <w:color w:val="000000"/>
          <w:sz w:val="22"/>
          <w:szCs w:val="22"/>
          <w:lang w:eastAsia="es-CO"/>
        </w:rPr>
        <w:t xml:space="preserve">localizado en la vereda </w:t>
      </w:r>
      <w:r w:rsidRPr="00323B8B">
        <w:rPr>
          <w:rFonts w:ascii="Arial" w:eastAsia="Times New Roman" w:hAnsi="Arial" w:cs="Arial"/>
          <w:b/>
          <w:bCs/>
          <w:color w:val="000000"/>
          <w:sz w:val="22"/>
          <w:szCs w:val="22"/>
          <w:lang w:eastAsia="es-CO"/>
        </w:rPr>
        <w:t>HOJAS ANCHAS</w:t>
      </w:r>
      <w:r w:rsidRPr="00323B8B">
        <w:rPr>
          <w:rFonts w:ascii="Arial" w:eastAsia="Times New Roman" w:hAnsi="Arial" w:cs="Arial"/>
          <w:color w:val="000000"/>
          <w:sz w:val="22"/>
          <w:szCs w:val="22"/>
          <w:lang w:eastAsia="es-CO"/>
        </w:rPr>
        <w:t xml:space="preserve"> </w:t>
      </w:r>
      <w:r w:rsidRPr="00323B8B">
        <w:rPr>
          <w:rFonts w:ascii="Arial" w:eastAsia="Times New Roman" w:hAnsi="Arial" w:cs="Arial"/>
          <w:b/>
          <w:bCs/>
          <w:color w:val="000000"/>
          <w:sz w:val="22"/>
          <w:szCs w:val="22"/>
          <w:lang w:eastAsia="es-CO"/>
        </w:rPr>
        <w:t>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CIRCASIA (Q),</w:t>
      </w:r>
      <w:r w:rsidRPr="00323B8B">
        <w:rPr>
          <w:rFonts w:ascii="Arial" w:eastAsia="Times New Roman" w:hAnsi="Arial" w:cs="Arial"/>
          <w:color w:val="000000"/>
          <w:sz w:val="22"/>
          <w:szCs w:val="22"/>
          <w:lang w:eastAsia="es-CO"/>
        </w:rPr>
        <w:t xml:space="preserve"> identificado con matrícula inmobiliaria </w:t>
      </w:r>
      <w:r w:rsidRPr="00323B8B">
        <w:rPr>
          <w:rFonts w:ascii="Arial" w:eastAsia="Times New Roman" w:hAnsi="Arial" w:cs="Arial"/>
          <w:b/>
          <w:bCs/>
          <w:color w:val="000000"/>
          <w:sz w:val="22"/>
          <w:szCs w:val="22"/>
          <w:lang w:eastAsia="es-CO"/>
        </w:rPr>
        <w:t>No. 280-101249</w:t>
      </w:r>
      <w:r w:rsidRPr="00323B8B">
        <w:rPr>
          <w:rFonts w:ascii="Arial" w:eastAsia="Times New Roman" w:hAnsi="Arial" w:cs="Arial"/>
          <w:color w:val="000000"/>
          <w:sz w:val="22"/>
          <w:szCs w:val="22"/>
          <w:lang w:eastAsia="es-CO"/>
        </w:rPr>
        <w:t>, y con código catastral</w:t>
      </w:r>
      <w:r w:rsidRPr="00323B8B">
        <w:rPr>
          <w:rFonts w:ascii="Arial" w:eastAsia="Times New Roman" w:hAnsi="Arial" w:cs="Arial"/>
          <w:b/>
          <w:bCs/>
          <w:color w:val="000000"/>
          <w:sz w:val="22"/>
          <w:szCs w:val="22"/>
          <w:lang w:eastAsia="es-CO"/>
        </w:rPr>
        <w:t xml:space="preserve"> 00-02-0001-0253-000</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Parágrafo: </w:t>
      </w:r>
      <w:r w:rsidRPr="00323B8B">
        <w:rPr>
          <w:rFonts w:ascii="Arial" w:eastAsia="Times New Roman" w:hAnsi="Arial" w:cs="Arial"/>
          <w:color w:val="000000"/>
          <w:sz w:val="22"/>
          <w:szCs w:val="22"/>
          <w:lang w:eastAsia="es-CO"/>
        </w:rPr>
        <w:t xml:space="preserve">la declaratoria de desistimiento de la solicitud de trámite de permiso de vertimientos presentada para el predio denominado: </w:t>
      </w:r>
      <w:r w:rsidRPr="00323B8B">
        <w:rPr>
          <w:rFonts w:ascii="Arial" w:eastAsia="Times New Roman" w:hAnsi="Arial" w:cs="Arial"/>
          <w:b/>
          <w:bCs/>
          <w:color w:val="000000"/>
          <w:sz w:val="22"/>
          <w:szCs w:val="22"/>
          <w:lang w:eastAsia="es-CO"/>
        </w:rPr>
        <w:t xml:space="preserve">1) LOTE 3 LAS ACACIAS, </w:t>
      </w:r>
      <w:r w:rsidRPr="00323B8B">
        <w:rPr>
          <w:rFonts w:ascii="Arial" w:eastAsia="Times New Roman" w:hAnsi="Arial" w:cs="Arial"/>
          <w:color w:val="000000"/>
          <w:sz w:val="22"/>
          <w:szCs w:val="22"/>
          <w:lang w:eastAsia="es-CO"/>
        </w:rPr>
        <w:t xml:space="preserve">localizado en la vereda </w:t>
      </w:r>
      <w:r w:rsidRPr="00323B8B">
        <w:rPr>
          <w:rFonts w:ascii="Arial" w:eastAsia="Times New Roman" w:hAnsi="Arial" w:cs="Arial"/>
          <w:b/>
          <w:bCs/>
          <w:color w:val="000000"/>
          <w:sz w:val="22"/>
          <w:szCs w:val="22"/>
          <w:lang w:eastAsia="es-CO"/>
        </w:rPr>
        <w:t>HOJAS ANCHAS</w:t>
      </w:r>
      <w:r w:rsidRPr="00323B8B">
        <w:rPr>
          <w:rFonts w:ascii="Arial" w:eastAsia="Times New Roman" w:hAnsi="Arial" w:cs="Arial"/>
          <w:color w:val="000000"/>
          <w:sz w:val="22"/>
          <w:szCs w:val="22"/>
          <w:lang w:eastAsia="es-CO"/>
        </w:rPr>
        <w:t xml:space="preserve"> </w:t>
      </w:r>
      <w:r w:rsidRPr="00323B8B">
        <w:rPr>
          <w:rFonts w:ascii="Arial" w:eastAsia="Times New Roman" w:hAnsi="Arial" w:cs="Arial"/>
          <w:b/>
          <w:bCs/>
          <w:color w:val="000000"/>
          <w:sz w:val="22"/>
          <w:szCs w:val="22"/>
          <w:lang w:eastAsia="es-CO"/>
        </w:rPr>
        <w:t>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CIRCASIA (Q),</w:t>
      </w:r>
      <w:r w:rsidRPr="00323B8B">
        <w:rPr>
          <w:rFonts w:ascii="Arial" w:eastAsia="Times New Roman" w:hAnsi="Arial" w:cs="Arial"/>
          <w:color w:val="000000"/>
          <w:sz w:val="22"/>
          <w:szCs w:val="22"/>
          <w:lang w:eastAsia="es-CO"/>
        </w:rPr>
        <w:t xml:space="preserve"> se efectúa por los argumentos expuestos en la parte motiva del presente proveído, en todo caso se deja claro que la petición fue allegada de forma incompleta y no fueron allegados por el solicitante los requisitos e información necesaria para la toma de la decisión de fondo, pese a ser requeridos por la Autoridad Ambiental en requerimiento enviado.</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ARTICULO SEGUNDO</w:t>
      </w:r>
      <w:r w:rsidRPr="00323B8B">
        <w:rPr>
          <w:rFonts w:ascii="Arial" w:eastAsia="Times New Roman" w:hAnsi="Arial" w:cs="Arial"/>
          <w:color w:val="000000"/>
          <w:sz w:val="22"/>
          <w:szCs w:val="22"/>
          <w:lang w:eastAsia="es-CO"/>
        </w:rPr>
        <w:t xml:space="preserve">: Como consecuencia de lo anterior </w:t>
      </w:r>
      <w:r w:rsidRPr="00323B8B">
        <w:rPr>
          <w:rFonts w:ascii="Arial" w:eastAsia="Times New Roman" w:hAnsi="Arial" w:cs="Arial"/>
          <w:b/>
          <w:bCs/>
          <w:color w:val="000000"/>
          <w:sz w:val="22"/>
          <w:szCs w:val="22"/>
          <w:lang w:eastAsia="es-CO"/>
        </w:rPr>
        <w:t xml:space="preserve">Archívese </w:t>
      </w:r>
      <w:r w:rsidRPr="00323B8B">
        <w:rPr>
          <w:rFonts w:ascii="Arial" w:eastAsia="Times New Roman" w:hAnsi="Arial" w:cs="Arial"/>
          <w:color w:val="000000"/>
          <w:sz w:val="22"/>
          <w:szCs w:val="22"/>
          <w:lang w:eastAsia="es-CO"/>
        </w:rPr>
        <w:t>el</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 xml:space="preserve">trámite administrativo de solicitud de permiso de vertimientos, adelantado bajo el expediente radicado </w:t>
      </w:r>
      <w:r w:rsidRPr="00323B8B">
        <w:rPr>
          <w:rFonts w:ascii="Arial" w:eastAsia="Times New Roman" w:hAnsi="Arial" w:cs="Arial"/>
          <w:b/>
          <w:bCs/>
          <w:color w:val="000000"/>
          <w:sz w:val="22"/>
          <w:szCs w:val="22"/>
          <w:lang w:eastAsia="es-CO"/>
        </w:rPr>
        <w:t>CRQ ARM 11847-2010</w:t>
      </w:r>
      <w:r w:rsidRPr="00323B8B">
        <w:rPr>
          <w:rFonts w:ascii="Arial" w:eastAsia="Times New Roman" w:hAnsi="Arial" w:cs="Arial"/>
          <w:color w:val="000000"/>
          <w:sz w:val="22"/>
          <w:szCs w:val="22"/>
          <w:lang w:eastAsia="es-CO"/>
        </w:rPr>
        <w:t xml:space="preserve">, relacionado con el predio denominado: </w:t>
      </w:r>
      <w:r w:rsidRPr="00323B8B">
        <w:rPr>
          <w:rFonts w:ascii="Arial" w:eastAsia="Times New Roman" w:hAnsi="Arial" w:cs="Arial"/>
          <w:b/>
          <w:bCs/>
          <w:color w:val="000000"/>
          <w:sz w:val="22"/>
          <w:szCs w:val="22"/>
          <w:lang w:eastAsia="es-CO"/>
        </w:rPr>
        <w:t xml:space="preserve">1) LOTE 3 LAS ACACIAS, </w:t>
      </w:r>
      <w:r w:rsidRPr="00323B8B">
        <w:rPr>
          <w:rFonts w:ascii="Arial" w:eastAsia="Times New Roman" w:hAnsi="Arial" w:cs="Arial"/>
          <w:color w:val="000000"/>
          <w:sz w:val="22"/>
          <w:szCs w:val="22"/>
          <w:lang w:eastAsia="es-CO"/>
        </w:rPr>
        <w:t xml:space="preserve">localizado en la vereda </w:t>
      </w:r>
      <w:r w:rsidRPr="00323B8B">
        <w:rPr>
          <w:rFonts w:ascii="Arial" w:eastAsia="Times New Roman" w:hAnsi="Arial" w:cs="Arial"/>
          <w:b/>
          <w:bCs/>
          <w:color w:val="000000"/>
          <w:sz w:val="22"/>
          <w:szCs w:val="22"/>
          <w:lang w:eastAsia="es-CO"/>
        </w:rPr>
        <w:t>HOJAS ANCHAS</w:t>
      </w:r>
      <w:r w:rsidRPr="00323B8B">
        <w:rPr>
          <w:rFonts w:ascii="Arial" w:eastAsia="Times New Roman" w:hAnsi="Arial" w:cs="Arial"/>
          <w:color w:val="000000"/>
          <w:sz w:val="22"/>
          <w:szCs w:val="22"/>
          <w:lang w:eastAsia="es-CO"/>
        </w:rPr>
        <w:t xml:space="preserve"> </w:t>
      </w:r>
      <w:r w:rsidRPr="00323B8B">
        <w:rPr>
          <w:rFonts w:ascii="Arial" w:eastAsia="Times New Roman" w:hAnsi="Arial" w:cs="Arial"/>
          <w:b/>
          <w:bCs/>
          <w:color w:val="000000"/>
          <w:sz w:val="22"/>
          <w:szCs w:val="22"/>
          <w:lang w:eastAsia="es-CO"/>
        </w:rPr>
        <w:t>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CIRCASIA (Q).</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Parágrafo:</w:t>
      </w:r>
      <w:r w:rsidRPr="00323B8B">
        <w:rPr>
          <w:rFonts w:ascii="Arial" w:eastAsia="Times New Roman" w:hAnsi="Arial" w:cs="Arial"/>
          <w:color w:val="000000"/>
          <w:sz w:val="22"/>
          <w:szCs w:val="22"/>
          <w:lang w:eastAsia="es-CO"/>
        </w:rPr>
        <w:t xml:space="preserve"> Para</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w:t>
      </w:r>
      <w:r w:rsidRPr="00323B8B">
        <w:rPr>
          <w:rFonts w:ascii="Arial" w:eastAsia="Times New Roman" w:hAnsi="Arial" w:cs="Arial"/>
          <w:color w:val="000000"/>
          <w:sz w:val="22"/>
          <w:szCs w:val="22"/>
          <w:lang w:eastAsia="es-CO"/>
        </w:rPr>
        <w:lastRenderedPageBreak/>
        <w:t>C.R.Q. evaluar integralmente lo planteado, incluido los posibles impactos y su mitigación.  </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ARTÍCULO TERCERO: </w:t>
      </w:r>
      <w:r w:rsidRPr="00323B8B">
        <w:rPr>
          <w:rFonts w:ascii="Arial" w:eastAsia="Times New Roman" w:hAnsi="Arial" w:cs="Arial"/>
          <w:color w:val="000000"/>
          <w:sz w:val="22"/>
          <w:szCs w:val="22"/>
          <w:lang w:eastAsia="es-CO"/>
        </w:rPr>
        <w:t xml:space="preserve">Citar para la notificación personal del presente acto administrativo a la señora </w:t>
      </w:r>
      <w:r w:rsidRPr="00323B8B">
        <w:rPr>
          <w:rFonts w:ascii="Arial" w:eastAsia="Times New Roman" w:hAnsi="Arial" w:cs="Arial"/>
          <w:b/>
          <w:bCs/>
          <w:color w:val="000000"/>
          <w:sz w:val="22"/>
          <w:szCs w:val="22"/>
          <w:lang w:eastAsia="es-CO"/>
        </w:rPr>
        <w:t>LUZ STELLA GIRALDO CARDENAS</w:t>
      </w:r>
      <w:r w:rsidRPr="00323B8B">
        <w:rPr>
          <w:rFonts w:ascii="Arial" w:eastAsia="Times New Roman" w:hAnsi="Arial" w:cs="Arial"/>
          <w:color w:val="000000"/>
          <w:sz w:val="22"/>
          <w:szCs w:val="22"/>
          <w:lang w:eastAsia="es-CO"/>
        </w:rPr>
        <w:t>, identificada con cédula de ciudadanía número 41.897.201, en calidad de propietaria, o a su apoderado o autorizado debidamente constituido, en los términos de los artículos 44 y 45 del Decreto 01 de 1984.</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ARTÍCULO CUARTO: </w:t>
      </w:r>
      <w:r w:rsidRPr="00323B8B">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ARTÍCULO QUINTO:</w:t>
      </w:r>
      <w:r w:rsidRPr="00323B8B">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323B8B">
        <w:rPr>
          <w:rFonts w:ascii="Arial" w:eastAsia="Times New Roman" w:hAnsi="Arial" w:cs="Arial"/>
          <w:color w:val="000000"/>
          <w:sz w:val="22"/>
          <w:szCs w:val="22"/>
          <w:shd w:val="clear" w:color="auto" w:fill="FFFFFF"/>
          <w:lang w:eastAsia="es-CO"/>
        </w:rPr>
        <w:t>por escrito, en la diligencia de notificación personal, o dentro de los cinco (5) días siguientes a ella, o a la desfijación del edicto, o la publicación, según el caso</w:t>
      </w:r>
      <w:r w:rsidRPr="00323B8B">
        <w:rPr>
          <w:rFonts w:ascii="Arial" w:eastAsia="Times New Roman" w:hAnsi="Arial" w:cs="Arial"/>
          <w:color w:val="000000"/>
          <w:sz w:val="22"/>
          <w:szCs w:val="22"/>
          <w:lang w:eastAsia="es-CO"/>
        </w:rPr>
        <w:t xml:space="preserve"> (Art. 50 y 51 del Decreto 01 de 1984).</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ARTÍCULO SEXTO: </w:t>
      </w:r>
      <w:r w:rsidRPr="00323B8B">
        <w:rPr>
          <w:rFonts w:ascii="Arial" w:eastAsia="Times New Roman" w:hAnsi="Arial" w:cs="Arial"/>
          <w:color w:val="000000"/>
          <w:sz w:val="22"/>
          <w:szCs w:val="22"/>
          <w:lang w:eastAsia="es-CO"/>
        </w:rPr>
        <w:t>La presente Resolución rige a partir de la fecha de ejecutoría, de conformidad con el artículo 62 del Código Contencioso Administrativo.</w:t>
      </w:r>
    </w:p>
    <w:p w:rsidR="00323B8B" w:rsidRPr="00323B8B" w:rsidRDefault="00323B8B" w:rsidP="00323B8B">
      <w:pPr>
        <w:rPr>
          <w:rFonts w:eastAsia="Times New Roman"/>
          <w:lang w:eastAsia="es-CO"/>
        </w:rPr>
      </w:pP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NOTIFÍQUESE, PUBLÍQUESE Y CÚMPLASE</w:t>
      </w:r>
    </w:p>
    <w:p w:rsidR="00323B8B" w:rsidRPr="00323B8B" w:rsidRDefault="00323B8B" w:rsidP="00323B8B">
      <w:pPr>
        <w:spacing w:after="240"/>
        <w:rPr>
          <w:rFonts w:eastAsia="Times New Roman"/>
          <w:lang w:eastAsia="es-CO"/>
        </w:rPr>
      </w:pPr>
      <w:r w:rsidRPr="00323B8B">
        <w:rPr>
          <w:rFonts w:eastAsia="Times New Roman"/>
          <w:lang w:eastAsia="es-CO"/>
        </w:rPr>
        <w:br/>
      </w: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CARLOS ARIEL TRUKE OSPINA</w:t>
      </w:r>
    </w:p>
    <w:p w:rsidR="00323B8B" w:rsidRPr="00323B8B" w:rsidRDefault="00323B8B" w:rsidP="00323B8B">
      <w:pPr>
        <w:jc w:val="center"/>
        <w:rPr>
          <w:rFonts w:eastAsia="Times New Roman"/>
          <w:lang w:eastAsia="es-CO"/>
        </w:rPr>
      </w:pPr>
      <w:r w:rsidRPr="00323B8B">
        <w:rPr>
          <w:rFonts w:ascii="Arial" w:eastAsia="Times New Roman" w:hAnsi="Arial" w:cs="Arial"/>
          <w:color w:val="000000"/>
          <w:sz w:val="22"/>
          <w:szCs w:val="22"/>
          <w:lang w:eastAsia="es-CO"/>
        </w:rPr>
        <w:t>Subdirector de Regulación y Control Ambiental</w:t>
      </w:r>
    </w:p>
    <w:p w:rsidR="00323B8B" w:rsidRDefault="00323B8B" w:rsidP="00323B8B">
      <w:pPr>
        <w:rPr>
          <w:rFonts w:ascii="Arial" w:eastAsia="Times New Roman" w:hAnsi="Arial" w:cs="Arial"/>
          <w:color w:val="000000"/>
          <w:sz w:val="22"/>
          <w:szCs w:val="22"/>
          <w:lang w:eastAsia="es-CO"/>
        </w:rPr>
      </w:pPr>
    </w:p>
    <w:p w:rsidR="00323B8B" w:rsidRDefault="00323B8B" w:rsidP="00323B8B">
      <w:pPr>
        <w:rPr>
          <w:rFonts w:ascii="Arial" w:eastAsia="Times New Roman" w:hAnsi="Arial" w:cs="Arial"/>
          <w:color w:val="000000"/>
          <w:sz w:val="22"/>
          <w:szCs w:val="22"/>
          <w:lang w:eastAsia="es-CO"/>
        </w:rPr>
      </w:pPr>
    </w:p>
    <w:p w:rsidR="00323B8B" w:rsidRDefault="00323B8B" w:rsidP="00323B8B">
      <w:pPr>
        <w:rPr>
          <w:rFonts w:ascii="Arial" w:eastAsia="Times New Roman" w:hAnsi="Arial" w:cs="Arial"/>
          <w:color w:val="000000"/>
          <w:sz w:val="22"/>
          <w:szCs w:val="22"/>
          <w:lang w:eastAsia="es-CO"/>
        </w:rPr>
      </w:pPr>
    </w:p>
    <w:p w:rsidR="00D33BE0" w:rsidRDefault="00D33BE0" w:rsidP="00323B8B">
      <w:pPr>
        <w:pStyle w:val="Sinespaciado"/>
        <w:rPr>
          <w:rFonts w:ascii="Tahoma" w:hAnsi="Tahoma" w:cs="Tahoma"/>
          <w:b/>
          <w:i/>
          <w:sz w:val="24"/>
        </w:rPr>
      </w:pP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lastRenderedPageBreak/>
        <w:t>RESOLUCIÓN No. 2856</w:t>
      </w: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t>ARMENIA QUINDIO, CUATRO (04) DE DICIEMBRE DE 2020</w:t>
      </w: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t>“POR MEDIO DEL CUAL SE NIEGA UN PERMISO DE VERTIMIENTO DE AGUAS</w:t>
      </w:r>
    </w:p>
    <w:p w:rsidR="00323B8B" w:rsidRDefault="00323B8B" w:rsidP="00323B8B">
      <w:pPr>
        <w:pStyle w:val="Sinespaciado"/>
        <w:jc w:val="center"/>
        <w:rPr>
          <w:rFonts w:ascii="Tahoma" w:hAnsi="Tahoma" w:cs="Tahoma"/>
          <w:b/>
          <w:i/>
          <w:sz w:val="24"/>
        </w:rPr>
      </w:pPr>
      <w:r w:rsidRPr="00323B8B">
        <w:rPr>
          <w:rFonts w:ascii="Tahoma" w:hAnsi="Tahoma" w:cs="Tahoma"/>
          <w:b/>
          <w:i/>
          <w:sz w:val="24"/>
        </w:rPr>
        <w:t>RESIDUALES DOMESTICAS Y SE ADOPTAN OTRAS DISPOSICIONES”</w:t>
      </w:r>
    </w:p>
    <w:p w:rsidR="00323B8B" w:rsidRDefault="00323B8B" w:rsidP="00323B8B">
      <w:pPr>
        <w:pStyle w:val="Sinespaciado"/>
        <w:jc w:val="center"/>
        <w:rPr>
          <w:rFonts w:ascii="Tahoma" w:hAnsi="Tahoma" w:cs="Tahoma"/>
          <w:b/>
          <w:i/>
          <w:sz w:val="24"/>
        </w:rPr>
      </w:pP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RESUELVE</w:t>
      </w:r>
    </w:p>
    <w:p w:rsidR="00323B8B" w:rsidRPr="00323B8B" w:rsidRDefault="00323B8B" w:rsidP="00323B8B">
      <w:pPr>
        <w:rPr>
          <w:rFonts w:eastAsia="Times New Roman"/>
          <w:lang w:eastAsia="es-CO"/>
        </w:rPr>
      </w:pPr>
    </w:p>
    <w:p w:rsidR="00323B8B" w:rsidRPr="00323B8B" w:rsidRDefault="00323B8B" w:rsidP="00323B8B">
      <w:pPr>
        <w:ind w:right="4"/>
        <w:jc w:val="both"/>
        <w:rPr>
          <w:rFonts w:eastAsia="Times New Roman"/>
          <w:lang w:eastAsia="es-CO"/>
        </w:rPr>
      </w:pPr>
      <w:r w:rsidRPr="00323B8B">
        <w:rPr>
          <w:rFonts w:ascii="Arial" w:eastAsia="Times New Roman" w:hAnsi="Arial" w:cs="Arial"/>
          <w:b/>
          <w:bCs/>
          <w:color w:val="000000"/>
          <w:sz w:val="22"/>
          <w:szCs w:val="22"/>
          <w:lang w:eastAsia="es-CO"/>
        </w:rPr>
        <w:t xml:space="preserve">ARTÍCULO PRIMERO: NEGAR EL PERMISO DE VERTIMIENTO DOMÉSTICO, </w:t>
      </w:r>
      <w:r w:rsidRPr="00323B8B">
        <w:rPr>
          <w:rFonts w:ascii="Arial" w:eastAsia="Times New Roman" w:hAnsi="Arial" w:cs="Arial"/>
          <w:color w:val="000000"/>
          <w:sz w:val="22"/>
          <w:szCs w:val="22"/>
          <w:lang w:eastAsia="es-CO"/>
        </w:rPr>
        <w:t xml:space="preserve">al predio: </w:t>
      </w:r>
      <w:r w:rsidRPr="00323B8B">
        <w:rPr>
          <w:rFonts w:ascii="Arial" w:eastAsia="Times New Roman" w:hAnsi="Arial" w:cs="Arial"/>
          <w:b/>
          <w:bCs/>
          <w:color w:val="000000"/>
          <w:sz w:val="22"/>
          <w:szCs w:val="22"/>
          <w:lang w:eastAsia="es-CO"/>
        </w:rPr>
        <w:t>SAN CAMILO</w:t>
      </w:r>
      <w:r w:rsidRPr="00323B8B">
        <w:rPr>
          <w:rFonts w:ascii="Arial" w:eastAsia="Times New Roman" w:hAnsi="Arial" w:cs="Arial"/>
          <w:color w:val="000000"/>
          <w:sz w:val="22"/>
          <w:szCs w:val="22"/>
          <w:lang w:eastAsia="es-CO"/>
        </w:rPr>
        <w:t xml:space="preserve">, ubicado en la Vereda </w:t>
      </w:r>
      <w:r w:rsidRPr="00323B8B">
        <w:rPr>
          <w:rFonts w:ascii="Arial" w:eastAsia="Times New Roman" w:hAnsi="Arial" w:cs="Arial"/>
          <w:b/>
          <w:bCs/>
          <w:color w:val="000000"/>
          <w:sz w:val="22"/>
          <w:szCs w:val="22"/>
          <w:lang w:eastAsia="es-CO"/>
        </w:rPr>
        <w:t xml:space="preserve">HOJAS ANCHAS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CIRCASIA (Q),</w:t>
      </w:r>
      <w:r w:rsidRPr="00323B8B">
        <w:rPr>
          <w:rFonts w:ascii="Arial" w:eastAsia="Times New Roman" w:hAnsi="Arial" w:cs="Arial"/>
          <w:color w:val="000000"/>
          <w:sz w:val="22"/>
          <w:szCs w:val="22"/>
          <w:lang w:eastAsia="es-CO"/>
        </w:rPr>
        <w:t xml:space="preserve"> identificado con matrícula inmobiliaria </w:t>
      </w:r>
      <w:r w:rsidRPr="00323B8B">
        <w:rPr>
          <w:rFonts w:ascii="Arial" w:eastAsia="Times New Roman" w:hAnsi="Arial" w:cs="Arial"/>
          <w:b/>
          <w:bCs/>
          <w:color w:val="000000"/>
          <w:sz w:val="22"/>
          <w:szCs w:val="22"/>
          <w:lang w:eastAsia="es-CO"/>
        </w:rPr>
        <w:t xml:space="preserve">No. 280-64402 </w:t>
      </w:r>
      <w:r w:rsidRPr="00323B8B">
        <w:rPr>
          <w:rFonts w:ascii="Arial" w:eastAsia="Times New Roman" w:hAnsi="Arial" w:cs="Arial"/>
          <w:color w:val="000000"/>
          <w:sz w:val="22"/>
          <w:szCs w:val="22"/>
          <w:lang w:eastAsia="es-CO"/>
        </w:rPr>
        <w:t>y código catastral No</w:t>
      </w:r>
      <w:r w:rsidRPr="00323B8B">
        <w:rPr>
          <w:rFonts w:ascii="Arial" w:eastAsia="Times New Roman" w:hAnsi="Arial" w:cs="Arial"/>
          <w:b/>
          <w:bCs/>
          <w:color w:val="000000"/>
          <w:sz w:val="22"/>
          <w:szCs w:val="22"/>
          <w:lang w:eastAsia="es-CO"/>
        </w:rPr>
        <w:t xml:space="preserve"> 00-02-0004-0142-000; </w:t>
      </w:r>
      <w:r w:rsidRPr="00323B8B">
        <w:rPr>
          <w:rFonts w:ascii="Arial" w:eastAsia="Times New Roman" w:hAnsi="Arial" w:cs="Arial"/>
          <w:color w:val="000000"/>
          <w:sz w:val="22"/>
          <w:szCs w:val="22"/>
          <w:lang w:eastAsia="es-CO"/>
        </w:rPr>
        <w:t xml:space="preserve">respecto a la solicitud presentada por el señor </w:t>
      </w:r>
      <w:r w:rsidRPr="00323B8B">
        <w:rPr>
          <w:rFonts w:ascii="Arial" w:eastAsia="Times New Roman" w:hAnsi="Arial" w:cs="Arial"/>
          <w:b/>
          <w:bCs/>
          <w:color w:val="000000"/>
          <w:sz w:val="22"/>
          <w:szCs w:val="22"/>
          <w:lang w:eastAsia="es-CO"/>
        </w:rPr>
        <w:t>RUBEN DARIO VELEZ RICO</w:t>
      </w:r>
      <w:r w:rsidRPr="00323B8B">
        <w:rPr>
          <w:rFonts w:ascii="Arial" w:eastAsia="Times New Roman" w:hAnsi="Arial" w:cs="Arial"/>
          <w:color w:val="000000"/>
          <w:sz w:val="22"/>
          <w:szCs w:val="22"/>
          <w:lang w:eastAsia="es-CO"/>
        </w:rPr>
        <w:t xml:space="preserve">, identificado con cédula de ciudadanía número 10.113.836, expedida en Pereira (R.), quien actúa en calidad de representante legal de la menor hija </w:t>
      </w:r>
      <w:r w:rsidRPr="00323B8B">
        <w:rPr>
          <w:rFonts w:ascii="Arial" w:eastAsia="Times New Roman" w:hAnsi="Arial" w:cs="Arial"/>
          <w:b/>
          <w:bCs/>
          <w:color w:val="000000"/>
          <w:sz w:val="22"/>
          <w:szCs w:val="22"/>
          <w:lang w:eastAsia="es-CO"/>
        </w:rPr>
        <w:t xml:space="preserve">SOFIA VELEZ JIMENEZ, y </w:t>
      </w:r>
      <w:r w:rsidRPr="00323B8B">
        <w:rPr>
          <w:rFonts w:ascii="Arial" w:eastAsia="Times New Roman" w:hAnsi="Arial" w:cs="Arial"/>
          <w:color w:val="000000"/>
          <w:sz w:val="22"/>
          <w:szCs w:val="22"/>
          <w:lang w:eastAsia="es-CO"/>
        </w:rPr>
        <w:t xml:space="preserve">como apoderado de la señora </w:t>
      </w:r>
      <w:r w:rsidRPr="00323B8B">
        <w:rPr>
          <w:rFonts w:ascii="Arial" w:eastAsia="Times New Roman" w:hAnsi="Arial" w:cs="Arial"/>
          <w:b/>
          <w:bCs/>
          <w:color w:val="000000"/>
          <w:sz w:val="22"/>
          <w:szCs w:val="22"/>
          <w:lang w:eastAsia="es-CO"/>
        </w:rPr>
        <w:t xml:space="preserve">CAMILA VELEZ RICO, </w:t>
      </w:r>
      <w:r w:rsidRPr="00323B8B">
        <w:rPr>
          <w:rFonts w:ascii="Arial" w:eastAsia="Times New Roman" w:hAnsi="Arial" w:cs="Arial"/>
          <w:color w:val="000000"/>
          <w:sz w:val="22"/>
          <w:szCs w:val="22"/>
          <w:lang w:eastAsia="es-CO"/>
        </w:rPr>
        <w:t>identificada con cédula de ciudadanía número 1.088.322.651, copropietarias del predio denominado:</w:t>
      </w:r>
      <w:r w:rsidRPr="00323B8B">
        <w:rPr>
          <w:rFonts w:ascii="Arial" w:eastAsia="Times New Roman" w:hAnsi="Arial" w:cs="Arial"/>
          <w:b/>
          <w:bCs/>
          <w:color w:val="000000"/>
          <w:sz w:val="22"/>
          <w:szCs w:val="22"/>
          <w:lang w:eastAsia="es-CO"/>
        </w:rPr>
        <w:t xml:space="preserve"> 1) SAN CAMILO</w:t>
      </w:r>
      <w:r w:rsidRPr="00323B8B">
        <w:rPr>
          <w:rFonts w:ascii="Arial" w:eastAsia="Times New Roman" w:hAnsi="Arial" w:cs="Arial"/>
          <w:color w:val="000000"/>
          <w:sz w:val="22"/>
          <w:szCs w:val="22"/>
          <w:lang w:eastAsia="es-CO"/>
        </w:rPr>
        <w:t xml:space="preserve">, ubicado en la Vereda </w:t>
      </w:r>
      <w:r w:rsidRPr="00323B8B">
        <w:rPr>
          <w:rFonts w:ascii="Arial" w:eastAsia="Times New Roman" w:hAnsi="Arial" w:cs="Arial"/>
          <w:b/>
          <w:bCs/>
          <w:color w:val="000000"/>
          <w:sz w:val="22"/>
          <w:szCs w:val="22"/>
          <w:lang w:eastAsia="es-CO"/>
        </w:rPr>
        <w:t xml:space="preserve">HOJAS ANCHAS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CIRCASIA (Q),</w:t>
      </w:r>
      <w:r w:rsidRPr="00323B8B">
        <w:rPr>
          <w:rFonts w:ascii="Arial" w:eastAsia="Times New Roman" w:hAnsi="Arial" w:cs="Arial"/>
          <w:color w:val="000000"/>
          <w:sz w:val="22"/>
          <w:szCs w:val="22"/>
          <w:lang w:eastAsia="es-CO"/>
        </w:rPr>
        <w:t xml:space="preserve"> identificado con matrícula inmobiliaria </w:t>
      </w:r>
      <w:r w:rsidRPr="00323B8B">
        <w:rPr>
          <w:rFonts w:ascii="Arial" w:eastAsia="Times New Roman" w:hAnsi="Arial" w:cs="Arial"/>
          <w:b/>
          <w:bCs/>
          <w:color w:val="000000"/>
          <w:sz w:val="22"/>
          <w:szCs w:val="22"/>
          <w:lang w:eastAsia="es-CO"/>
        </w:rPr>
        <w:t xml:space="preserve">No. 280-64402 </w:t>
      </w:r>
      <w:r w:rsidRPr="00323B8B">
        <w:rPr>
          <w:rFonts w:ascii="Arial" w:eastAsia="Times New Roman" w:hAnsi="Arial" w:cs="Arial"/>
          <w:color w:val="000000"/>
          <w:sz w:val="22"/>
          <w:szCs w:val="22"/>
          <w:lang w:eastAsia="es-CO"/>
        </w:rPr>
        <w:t>y código catastral No</w:t>
      </w:r>
      <w:r w:rsidRPr="00323B8B">
        <w:rPr>
          <w:rFonts w:ascii="Arial" w:eastAsia="Times New Roman" w:hAnsi="Arial" w:cs="Arial"/>
          <w:b/>
          <w:bCs/>
          <w:color w:val="000000"/>
          <w:sz w:val="22"/>
          <w:szCs w:val="22"/>
          <w:lang w:eastAsia="es-CO"/>
        </w:rPr>
        <w:t xml:space="preserve"> 00-02-0004-0142-000</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Parágrafo: </w:t>
      </w:r>
      <w:r w:rsidRPr="00323B8B">
        <w:rPr>
          <w:rFonts w:ascii="Arial" w:eastAsia="Times New Roman" w:hAnsi="Arial" w:cs="Arial"/>
          <w:color w:val="000000"/>
          <w:sz w:val="22"/>
          <w:szCs w:val="22"/>
          <w:lang w:eastAsia="es-CO"/>
        </w:rPr>
        <w:t xml:space="preserve">La negación del permiso de vertimiento para el predio: </w:t>
      </w:r>
      <w:r w:rsidRPr="00323B8B">
        <w:rPr>
          <w:rFonts w:ascii="Arial" w:eastAsia="Times New Roman" w:hAnsi="Arial" w:cs="Arial"/>
          <w:b/>
          <w:bCs/>
          <w:color w:val="000000"/>
          <w:sz w:val="22"/>
          <w:szCs w:val="22"/>
          <w:lang w:eastAsia="es-CO"/>
        </w:rPr>
        <w:t>SAN CAMILO</w:t>
      </w:r>
      <w:r w:rsidRPr="00323B8B">
        <w:rPr>
          <w:rFonts w:ascii="Arial" w:eastAsia="Times New Roman" w:hAnsi="Arial" w:cs="Arial"/>
          <w:color w:val="000000"/>
          <w:sz w:val="22"/>
          <w:szCs w:val="22"/>
          <w:lang w:eastAsia="es-CO"/>
        </w:rPr>
        <w:t xml:space="preserve">, ubicado en la Vereda </w:t>
      </w:r>
      <w:r w:rsidRPr="00323B8B">
        <w:rPr>
          <w:rFonts w:ascii="Arial" w:eastAsia="Times New Roman" w:hAnsi="Arial" w:cs="Arial"/>
          <w:b/>
          <w:bCs/>
          <w:color w:val="000000"/>
          <w:sz w:val="22"/>
          <w:szCs w:val="22"/>
          <w:lang w:eastAsia="es-CO"/>
        </w:rPr>
        <w:t xml:space="preserve">HOJAS ANCHAS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CIRCASIA (Q),</w:t>
      </w:r>
      <w:r w:rsidRPr="00323B8B">
        <w:rPr>
          <w:rFonts w:ascii="Arial" w:eastAsia="Times New Roman" w:hAnsi="Arial" w:cs="Arial"/>
          <w:color w:val="000000"/>
          <w:sz w:val="22"/>
          <w:szCs w:val="22"/>
          <w:lang w:eastAsia="es-CO"/>
        </w:rPr>
        <w:t xml:space="preserve"> identificado con matrícula inmobiliaria </w:t>
      </w:r>
      <w:r w:rsidRPr="00323B8B">
        <w:rPr>
          <w:rFonts w:ascii="Arial" w:eastAsia="Times New Roman" w:hAnsi="Arial" w:cs="Arial"/>
          <w:b/>
          <w:bCs/>
          <w:color w:val="000000"/>
          <w:sz w:val="22"/>
          <w:szCs w:val="22"/>
          <w:lang w:eastAsia="es-CO"/>
        </w:rPr>
        <w:t xml:space="preserve">No. 280-64402 </w:t>
      </w:r>
      <w:r w:rsidRPr="00323B8B">
        <w:rPr>
          <w:rFonts w:ascii="Arial" w:eastAsia="Times New Roman" w:hAnsi="Arial" w:cs="Arial"/>
          <w:color w:val="000000"/>
          <w:sz w:val="22"/>
          <w:szCs w:val="22"/>
          <w:lang w:eastAsia="es-CO"/>
        </w:rPr>
        <w:t>y código catastral No</w:t>
      </w:r>
      <w:r w:rsidRPr="00323B8B">
        <w:rPr>
          <w:rFonts w:ascii="Arial" w:eastAsia="Times New Roman" w:hAnsi="Arial" w:cs="Arial"/>
          <w:b/>
          <w:bCs/>
          <w:color w:val="000000"/>
          <w:sz w:val="22"/>
          <w:szCs w:val="22"/>
          <w:lang w:eastAsia="es-CO"/>
        </w:rPr>
        <w:t xml:space="preserve"> 00-02-0004-0142-000</w:t>
      </w:r>
      <w:r w:rsidRPr="00323B8B">
        <w:rPr>
          <w:rFonts w:ascii="Arial" w:eastAsia="Times New Roman" w:hAnsi="Arial" w:cs="Arial"/>
          <w:color w:val="000000"/>
          <w:sz w:val="22"/>
          <w:szCs w:val="22"/>
          <w:lang w:eastAsia="es-CO"/>
        </w:rPr>
        <w:t>, se efectúa por los argumentos expuestos en la parte motiva del presente proveído.</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ARTICULO SEGUNDO</w:t>
      </w:r>
      <w:r w:rsidRPr="00323B8B">
        <w:rPr>
          <w:rFonts w:ascii="Arial" w:eastAsia="Times New Roman" w:hAnsi="Arial" w:cs="Arial"/>
          <w:color w:val="000000"/>
          <w:sz w:val="22"/>
          <w:szCs w:val="22"/>
          <w:lang w:eastAsia="es-CO"/>
        </w:rPr>
        <w:t xml:space="preserve">: Como consecuencia de lo anterior </w:t>
      </w:r>
      <w:r w:rsidRPr="00323B8B">
        <w:rPr>
          <w:rFonts w:ascii="Arial" w:eastAsia="Times New Roman" w:hAnsi="Arial" w:cs="Arial"/>
          <w:b/>
          <w:bCs/>
          <w:color w:val="000000"/>
          <w:sz w:val="22"/>
          <w:szCs w:val="22"/>
          <w:lang w:eastAsia="es-CO"/>
        </w:rPr>
        <w:t xml:space="preserve">Archívese </w:t>
      </w:r>
      <w:r w:rsidRPr="00323B8B">
        <w:rPr>
          <w:rFonts w:ascii="Arial" w:eastAsia="Times New Roman" w:hAnsi="Arial" w:cs="Arial"/>
          <w:color w:val="000000"/>
          <w:sz w:val="22"/>
          <w:szCs w:val="22"/>
          <w:lang w:eastAsia="es-CO"/>
        </w:rPr>
        <w:t>el</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 xml:space="preserve">trámite administrativo de Solicitud de </w:t>
      </w:r>
      <w:r w:rsidRPr="00323B8B">
        <w:rPr>
          <w:rFonts w:ascii="Arial" w:eastAsia="Times New Roman" w:hAnsi="Arial" w:cs="Arial"/>
          <w:color w:val="000000"/>
          <w:sz w:val="22"/>
          <w:szCs w:val="22"/>
          <w:lang w:eastAsia="es-CO"/>
        </w:rPr>
        <w:lastRenderedPageBreak/>
        <w:t xml:space="preserve">permiso de vertimientos, adelantado bajo el expediente radicado </w:t>
      </w:r>
      <w:r w:rsidRPr="00323B8B">
        <w:rPr>
          <w:rFonts w:ascii="Arial" w:eastAsia="Times New Roman" w:hAnsi="Arial" w:cs="Arial"/>
          <w:b/>
          <w:bCs/>
          <w:color w:val="000000"/>
          <w:sz w:val="22"/>
          <w:szCs w:val="22"/>
          <w:lang w:eastAsia="es-CO"/>
        </w:rPr>
        <w:t>CRQ ARM 5990-2010</w:t>
      </w:r>
      <w:r w:rsidRPr="00323B8B">
        <w:rPr>
          <w:rFonts w:ascii="Arial" w:eastAsia="Times New Roman" w:hAnsi="Arial" w:cs="Arial"/>
          <w:color w:val="000000"/>
          <w:sz w:val="22"/>
          <w:szCs w:val="22"/>
          <w:lang w:eastAsia="es-CO"/>
        </w:rPr>
        <w:t xml:space="preserve"> del 06 de julio del año 2010, relacionado con el predio:</w:t>
      </w:r>
      <w:r w:rsidRPr="00323B8B">
        <w:rPr>
          <w:rFonts w:ascii="Arial" w:eastAsia="Times New Roman" w:hAnsi="Arial" w:cs="Arial"/>
          <w:b/>
          <w:bCs/>
          <w:color w:val="000000"/>
          <w:sz w:val="22"/>
          <w:szCs w:val="22"/>
          <w:lang w:eastAsia="es-CO"/>
        </w:rPr>
        <w:t xml:space="preserve"> SAN CAMILO</w:t>
      </w:r>
      <w:r w:rsidRPr="00323B8B">
        <w:rPr>
          <w:rFonts w:ascii="Arial" w:eastAsia="Times New Roman" w:hAnsi="Arial" w:cs="Arial"/>
          <w:color w:val="000000"/>
          <w:sz w:val="22"/>
          <w:szCs w:val="22"/>
          <w:lang w:eastAsia="es-CO"/>
        </w:rPr>
        <w:t xml:space="preserve">, ubicado en la Vereda </w:t>
      </w:r>
      <w:r w:rsidRPr="00323B8B">
        <w:rPr>
          <w:rFonts w:ascii="Arial" w:eastAsia="Times New Roman" w:hAnsi="Arial" w:cs="Arial"/>
          <w:b/>
          <w:bCs/>
          <w:color w:val="000000"/>
          <w:sz w:val="22"/>
          <w:szCs w:val="22"/>
          <w:lang w:eastAsia="es-CO"/>
        </w:rPr>
        <w:t xml:space="preserve">HOJAS ANCHAS  </w:t>
      </w:r>
      <w:r w:rsidRPr="00323B8B">
        <w:rPr>
          <w:rFonts w:ascii="Arial" w:eastAsia="Times New Roman" w:hAnsi="Arial" w:cs="Arial"/>
          <w:color w:val="000000"/>
          <w:sz w:val="22"/>
          <w:szCs w:val="22"/>
          <w:lang w:eastAsia="es-CO"/>
        </w:rPr>
        <w:t xml:space="preserve">del Municipio de </w:t>
      </w:r>
      <w:r w:rsidRPr="00323B8B">
        <w:rPr>
          <w:rFonts w:ascii="Arial" w:eastAsia="Times New Roman" w:hAnsi="Arial" w:cs="Arial"/>
          <w:b/>
          <w:bCs/>
          <w:color w:val="000000"/>
          <w:sz w:val="22"/>
          <w:szCs w:val="22"/>
          <w:lang w:eastAsia="es-CO"/>
        </w:rPr>
        <w:t>CIRCASIA (Q),</w:t>
      </w:r>
      <w:r w:rsidRPr="00323B8B">
        <w:rPr>
          <w:rFonts w:ascii="Arial" w:eastAsia="Times New Roman" w:hAnsi="Arial" w:cs="Arial"/>
          <w:color w:val="000000"/>
          <w:sz w:val="22"/>
          <w:szCs w:val="22"/>
          <w:lang w:eastAsia="es-CO"/>
        </w:rPr>
        <w:t xml:space="preserve"> identificado con matrícula inmobiliaria </w:t>
      </w:r>
      <w:r w:rsidRPr="00323B8B">
        <w:rPr>
          <w:rFonts w:ascii="Arial" w:eastAsia="Times New Roman" w:hAnsi="Arial" w:cs="Arial"/>
          <w:b/>
          <w:bCs/>
          <w:color w:val="000000"/>
          <w:sz w:val="22"/>
          <w:szCs w:val="22"/>
          <w:lang w:eastAsia="es-CO"/>
        </w:rPr>
        <w:t xml:space="preserve">No. 280-64402 </w:t>
      </w:r>
      <w:r w:rsidRPr="00323B8B">
        <w:rPr>
          <w:rFonts w:ascii="Arial" w:eastAsia="Times New Roman" w:hAnsi="Arial" w:cs="Arial"/>
          <w:color w:val="000000"/>
          <w:sz w:val="22"/>
          <w:szCs w:val="22"/>
          <w:lang w:eastAsia="es-CO"/>
        </w:rPr>
        <w:t>y código catastral No</w:t>
      </w:r>
      <w:r w:rsidRPr="00323B8B">
        <w:rPr>
          <w:rFonts w:ascii="Arial" w:eastAsia="Times New Roman" w:hAnsi="Arial" w:cs="Arial"/>
          <w:b/>
          <w:bCs/>
          <w:color w:val="000000"/>
          <w:sz w:val="22"/>
          <w:szCs w:val="22"/>
          <w:lang w:eastAsia="es-CO"/>
        </w:rPr>
        <w:t xml:space="preserve"> 00-02-0004-0142-000.</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Parágrafo:</w:t>
      </w:r>
      <w:r w:rsidRPr="00323B8B">
        <w:rPr>
          <w:rFonts w:ascii="Arial" w:eastAsia="Times New Roman" w:hAnsi="Arial" w:cs="Arial"/>
          <w:color w:val="000000"/>
          <w:sz w:val="22"/>
          <w:szCs w:val="22"/>
          <w:lang w:eastAsia="es-CO"/>
        </w:rPr>
        <w:t xml:space="preserve"> Para</w:t>
      </w:r>
      <w:r w:rsidRPr="00323B8B">
        <w:rPr>
          <w:rFonts w:ascii="Arial" w:eastAsia="Times New Roman" w:hAnsi="Arial" w:cs="Arial"/>
          <w:b/>
          <w:bCs/>
          <w:color w:val="000000"/>
          <w:sz w:val="22"/>
          <w:szCs w:val="22"/>
          <w:lang w:eastAsia="es-CO"/>
        </w:rPr>
        <w:t xml:space="preserve"> </w:t>
      </w:r>
      <w:r w:rsidRPr="00323B8B">
        <w:rPr>
          <w:rFonts w:ascii="Arial" w:eastAsia="Times New Roman" w:hAnsi="Arial" w:cs="Arial"/>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t xml:space="preserve">ARTÍCULO TERCERO: </w:t>
      </w:r>
      <w:r w:rsidRPr="00323B8B">
        <w:rPr>
          <w:rFonts w:ascii="Arial" w:eastAsia="Times New Roman" w:hAnsi="Arial" w:cs="Arial"/>
          <w:color w:val="000000"/>
          <w:sz w:val="22"/>
          <w:szCs w:val="22"/>
          <w:lang w:eastAsia="es-CO"/>
        </w:rPr>
        <w:t xml:space="preserve">Citar para la notificación personal del presente acto administrativo al señor </w:t>
      </w:r>
      <w:r w:rsidRPr="00323B8B">
        <w:rPr>
          <w:rFonts w:ascii="Arial" w:eastAsia="Times New Roman" w:hAnsi="Arial" w:cs="Arial"/>
          <w:b/>
          <w:bCs/>
          <w:color w:val="000000"/>
          <w:sz w:val="22"/>
          <w:szCs w:val="22"/>
          <w:lang w:eastAsia="es-CO"/>
        </w:rPr>
        <w:t>RUBEN DARIO VELEZ RICO</w:t>
      </w:r>
      <w:r w:rsidRPr="00323B8B">
        <w:rPr>
          <w:rFonts w:ascii="Arial" w:eastAsia="Times New Roman" w:hAnsi="Arial" w:cs="Arial"/>
          <w:color w:val="000000"/>
          <w:sz w:val="22"/>
          <w:szCs w:val="22"/>
          <w:lang w:eastAsia="es-CO"/>
        </w:rPr>
        <w:t xml:space="preserve">, identificado con cédula de ciudadanía número 10.113.836, expedida en Pereira (R.), quien actúa en calidad de representante legal de la menor hija </w:t>
      </w:r>
      <w:r w:rsidRPr="00323B8B">
        <w:rPr>
          <w:rFonts w:ascii="Arial" w:eastAsia="Times New Roman" w:hAnsi="Arial" w:cs="Arial"/>
          <w:b/>
          <w:bCs/>
          <w:color w:val="000000"/>
          <w:sz w:val="22"/>
          <w:szCs w:val="22"/>
          <w:lang w:eastAsia="es-CO"/>
        </w:rPr>
        <w:t xml:space="preserve">SOFIA VELEZ JIMENEZ, y </w:t>
      </w:r>
      <w:r w:rsidRPr="00323B8B">
        <w:rPr>
          <w:rFonts w:ascii="Arial" w:eastAsia="Times New Roman" w:hAnsi="Arial" w:cs="Arial"/>
          <w:color w:val="000000"/>
          <w:sz w:val="22"/>
          <w:szCs w:val="22"/>
          <w:lang w:eastAsia="es-CO"/>
        </w:rPr>
        <w:t xml:space="preserve">como apoderado de la señora </w:t>
      </w:r>
      <w:r w:rsidRPr="00323B8B">
        <w:rPr>
          <w:rFonts w:ascii="Arial" w:eastAsia="Times New Roman" w:hAnsi="Arial" w:cs="Arial"/>
          <w:b/>
          <w:bCs/>
          <w:color w:val="000000"/>
          <w:sz w:val="22"/>
          <w:szCs w:val="22"/>
          <w:lang w:eastAsia="es-CO"/>
        </w:rPr>
        <w:t xml:space="preserve">CAMILA VELEZ RICO, </w:t>
      </w:r>
      <w:r w:rsidRPr="00323B8B">
        <w:rPr>
          <w:rFonts w:ascii="Arial" w:eastAsia="Times New Roman" w:hAnsi="Arial" w:cs="Arial"/>
          <w:color w:val="000000"/>
          <w:sz w:val="22"/>
          <w:szCs w:val="22"/>
          <w:lang w:eastAsia="es-CO"/>
        </w:rPr>
        <w:t>identificada con cédula de ciudadanía número 1.088.322.651, copropietarias del predio objeto de solicitud, o en su defecto a su apoderado o autorizado debidamente constituido; en los términos de los artículos 44 y 45 del Decreto 01 de 1984, en forma personal o en su defecto por edicto.</w:t>
      </w:r>
    </w:p>
    <w:p w:rsidR="00323B8B" w:rsidRPr="00323B8B" w:rsidRDefault="00323B8B" w:rsidP="00323B8B">
      <w:pPr>
        <w:rPr>
          <w:rFonts w:eastAsia="Times New Roman"/>
          <w:lang w:eastAsia="es-CO"/>
        </w:rPr>
      </w:pPr>
    </w:p>
    <w:p w:rsidR="00323B8B" w:rsidRPr="00323B8B" w:rsidRDefault="00323B8B" w:rsidP="00323B8B">
      <w:pPr>
        <w:ind w:right="4"/>
        <w:jc w:val="both"/>
        <w:rPr>
          <w:rFonts w:eastAsia="Times New Roman"/>
          <w:lang w:eastAsia="es-CO"/>
        </w:rPr>
      </w:pPr>
      <w:r w:rsidRPr="00323B8B">
        <w:rPr>
          <w:rFonts w:ascii="Arial" w:eastAsia="Times New Roman" w:hAnsi="Arial" w:cs="Arial"/>
          <w:b/>
          <w:bCs/>
          <w:color w:val="000000"/>
          <w:sz w:val="22"/>
          <w:szCs w:val="22"/>
          <w:lang w:eastAsia="es-CO"/>
        </w:rPr>
        <w:t xml:space="preserve">ARTÍCULO CUARTO: </w:t>
      </w:r>
      <w:r w:rsidRPr="00323B8B">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71 de la Ley 99 de 1993. </w:t>
      </w:r>
    </w:p>
    <w:p w:rsidR="00323B8B" w:rsidRPr="00323B8B" w:rsidRDefault="00323B8B" w:rsidP="00323B8B">
      <w:pPr>
        <w:rPr>
          <w:rFonts w:eastAsia="Times New Roman"/>
          <w:lang w:eastAsia="es-CO"/>
        </w:rPr>
      </w:pPr>
    </w:p>
    <w:p w:rsidR="00323B8B" w:rsidRPr="00323B8B" w:rsidRDefault="00323B8B" w:rsidP="00323B8B">
      <w:pPr>
        <w:jc w:val="both"/>
        <w:rPr>
          <w:rFonts w:eastAsia="Times New Roman"/>
          <w:lang w:eastAsia="es-CO"/>
        </w:rPr>
      </w:pPr>
      <w:r w:rsidRPr="00323B8B">
        <w:rPr>
          <w:rFonts w:ascii="Arial" w:eastAsia="Times New Roman" w:hAnsi="Arial" w:cs="Arial"/>
          <w:b/>
          <w:bCs/>
          <w:color w:val="000000"/>
          <w:sz w:val="22"/>
          <w:szCs w:val="22"/>
          <w:lang w:eastAsia="es-CO"/>
        </w:rPr>
        <w:lastRenderedPageBreak/>
        <w:t>ARTÍCULO QUINTO:</w:t>
      </w:r>
      <w:r w:rsidRPr="00323B8B">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la publicación según el caso (Art. 50 y 51 del Decreto 01 de 1984).</w:t>
      </w:r>
    </w:p>
    <w:p w:rsidR="00323B8B" w:rsidRPr="00323B8B" w:rsidRDefault="00323B8B" w:rsidP="00323B8B">
      <w:pPr>
        <w:spacing w:before="280" w:after="280"/>
        <w:jc w:val="both"/>
        <w:rPr>
          <w:rFonts w:eastAsia="Times New Roman"/>
          <w:lang w:eastAsia="es-CO"/>
        </w:rPr>
      </w:pPr>
      <w:r w:rsidRPr="00323B8B">
        <w:rPr>
          <w:rFonts w:ascii="Arial" w:eastAsia="Times New Roman" w:hAnsi="Arial" w:cs="Arial"/>
          <w:b/>
          <w:bCs/>
          <w:color w:val="000000"/>
          <w:sz w:val="22"/>
          <w:szCs w:val="22"/>
          <w:lang w:eastAsia="es-CO"/>
        </w:rPr>
        <w:t xml:space="preserve">ARTICULO SEXTO: </w:t>
      </w:r>
      <w:r w:rsidRPr="00323B8B">
        <w:rPr>
          <w:rFonts w:ascii="Arial" w:eastAsia="Times New Roman" w:hAnsi="Arial" w:cs="Arial"/>
          <w:color w:val="000000"/>
          <w:sz w:val="22"/>
          <w:szCs w:val="22"/>
          <w:lang w:eastAsia="es-CO"/>
        </w:rPr>
        <w:t>La presente Resolución rige a partir de la fecha de ejecutoria, de conformidad con el artículo 87 del Código de procedimiento Administrativo y de lo Contencioso Administrativo (Ley 1437 de 2011)</w:t>
      </w:r>
    </w:p>
    <w:p w:rsidR="00323B8B" w:rsidRPr="00323B8B" w:rsidRDefault="00323B8B" w:rsidP="00323B8B">
      <w:pPr>
        <w:rPr>
          <w:rFonts w:eastAsia="Times New Roman"/>
          <w:lang w:eastAsia="es-CO"/>
        </w:rPr>
      </w:pP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NOTIFÍQUESE, PUBLÍQUESE Y CÚMPLASE</w:t>
      </w:r>
    </w:p>
    <w:p w:rsidR="00323B8B" w:rsidRPr="00323B8B" w:rsidRDefault="00323B8B" w:rsidP="00323B8B">
      <w:pPr>
        <w:jc w:val="center"/>
        <w:rPr>
          <w:rFonts w:eastAsia="Times New Roman"/>
          <w:lang w:eastAsia="es-CO"/>
        </w:rPr>
      </w:pPr>
      <w:r w:rsidRPr="00323B8B">
        <w:rPr>
          <w:rFonts w:ascii="Arial" w:eastAsia="Times New Roman" w:hAnsi="Arial" w:cs="Arial"/>
          <w:b/>
          <w:bCs/>
          <w:color w:val="000000"/>
          <w:sz w:val="22"/>
          <w:szCs w:val="22"/>
          <w:lang w:eastAsia="es-CO"/>
        </w:rPr>
        <w:t>CARLOS ARIEL TRUKE OSPINA</w:t>
      </w:r>
    </w:p>
    <w:p w:rsidR="00323B8B" w:rsidRPr="00323B8B" w:rsidRDefault="00323B8B" w:rsidP="00323B8B">
      <w:pPr>
        <w:jc w:val="center"/>
        <w:rPr>
          <w:rFonts w:eastAsia="Times New Roman"/>
          <w:lang w:eastAsia="es-CO"/>
        </w:rPr>
      </w:pPr>
      <w:r w:rsidRPr="00323B8B">
        <w:rPr>
          <w:rFonts w:ascii="Arial" w:eastAsia="Times New Roman" w:hAnsi="Arial" w:cs="Arial"/>
          <w:color w:val="000000"/>
          <w:sz w:val="22"/>
          <w:szCs w:val="22"/>
          <w:lang w:eastAsia="es-CO"/>
        </w:rPr>
        <w:t>Subdirector de Regulación y Control Ambiental</w:t>
      </w:r>
    </w:p>
    <w:p w:rsidR="00323B8B" w:rsidRDefault="00323B8B" w:rsidP="00323B8B">
      <w:pPr>
        <w:pStyle w:val="Sinespaciado"/>
        <w:jc w:val="center"/>
        <w:rPr>
          <w:rFonts w:ascii="Tahoma" w:hAnsi="Tahoma" w:cs="Tahoma"/>
          <w:b/>
          <w:i/>
          <w:sz w:val="24"/>
        </w:rPr>
      </w:pPr>
    </w:p>
    <w:p w:rsidR="00323B8B" w:rsidRDefault="00323B8B" w:rsidP="00323B8B">
      <w:pPr>
        <w:pStyle w:val="Sinespaciado"/>
        <w:jc w:val="center"/>
        <w:rPr>
          <w:rFonts w:ascii="Tahoma" w:hAnsi="Tahoma" w:cs="Tahoma"/>
          <w:b/>
          <w:i/>
          <w:sz w:val="24"/>
        </w:rPr>
      </w:pP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t>AUTO DE INICIACIÓN DE TR</w:t>
      </w:r>
      <w:r>
        <w:rPr>
          <w:rFonts w:ascii="Tahoma" w:hAnsi="Tahoma" w:cs="Tahoma"/>
          <w:b/>
          <w:i/>
          <w:sz w:val="24"/>
        </w:rPr>
        <w:t>ÁMITE DE PERMISO DE VERTIMIENTO</w:t>
      </w:r>
    </w:p>
    <w:p w:rsidR="00323B8B" w:rsidRPr="00323B8B" w:rsidRDefault="00323B8B" w:rsidP="00323B8B">
      <w:pPr>
        <w:pStyle w:val="Sinespaciado"/>
        <w:jc w:val="center"/>
        <w:rPr>
          <w:rFonts w:ascii="Tahoma" w:hAnsi="Tahoma" w:cs="Tahoma"/>
          <w:b/>
          <w:i/>
          <w:sz w:val="24"/>
        </w:rPr>
      </w:pPr>
      <w:r>
        <w:rPr>
          <w:rFonts w:ascii="Tahoma" w:hAnsi="Tahoma" w:cs="Tahoma"/>
          <w:b/>
          <w:i/>
          <w:sz w:val="24"/>
        </w:rPr>
        <w:t>SRCA-AITV-674-11-2020</w:t>
      </w:r>
    </w:p>
    <w:p w:rsidR="00323B8B" w:rsidRDefault="00323B8B" w:rsidP="00323B8B">
      <w:pPr>
        <w:pStyle w:val="Sinespaciado"/>
        <w:jc w:val="center"/>
        <w:rPr>
          <w:rFonts w:ascii="Tahoma" w:hAnsi="Tahoma" w:cs="Tahoma"/>
          <w:b/>
          <w:i/>
          <w:sz w:val="24"/>
        </w:rPr>
      </w:pPr>
      <w:r w:rsidRPr="00323B8B">
        <w:rPr>
          <w:rFonts w:ascii="Tahoma" w:hAnsi="Tahoma" w:cs="Tahoma"/>
          <w:b/>
          <w:i/>
          <w:sz w:val="24"/>
        </w:rPr>
        <w:t>ARMENIA, QUINDÍO. DIECIOCHO (18) DE NOVIEMBRE DE DOS MIL VEINTE (2020)</w:t>
      </w:r>
    </w:p>
    <w:p w:rsidR="00323B8B" w:rsidRDefault="00323B8B" w:rsidP="00323B8B">
      <w:pPr>
        <w:pStyle w:val="Sinespaciado"/>
        <w:jc w:val="center"/>
        <w:rPr>
          <w:rFonts w:ascii="Tahoma" w:hAnsi="Tahoma" w:cs="Tahoma"/>
          <w:b/>
          <w:i/>
          <w:sz w:val="24"/>
        </w:rPr>
      </w:pPr>
    </w:p>
    <w:p w:rsidR="00BC7447" w:rsidRPr="00BC7447" w:rsidRDefault="00BC7447" w:rsidP="00BC7447">
      <w:pPr>
        <w:spacing w:after="200"/>
        <w:jc w:val="center"/>
        <w:rPr>
          <w:rFonts w:eastAsia="Times New Roman"/>
          <w:lang w:eastAsia="es-CO"/>
        </w:rPr>
      </w:pPr>
      <w:r w:rsidRPr="00BC7447">
        <w:rPr>
          <w:rFonts w:ascii="Arial" w:eastAsia="Times New Roman" w:hAnsi="Arial" w:cs="Arial"/>
          <w:b/>
          <w:bCs/>
          <w:color w:val="000000"/>
          <w:sz w:val="22"/>
          <w:szCs w:val="22"/>
          <w:lang w:eastAsia="es-CO"/>
        </w:rPr>
        <w:t>DISPONE:</w:t>
      </w:r>
    </w:p>
    <w:p w:rsidR="00BC7447" w:rsidRPr="00BC7447" w:rsidRDefault="00BC7447" w:rsidP="00BC7447">
      <w:pPr>
        <w:spacing w:after="200"/>
        <w:jc w:val="both"/>
        <w:rPr>
          <w:rFonts w:eastAsia="Times New Roman"/>
          <w:lang w:eastAsia="es-CO"/>
        </w:rPr>
      </w:pPr>
      <w:r w:rsidRPr="00BC7447">
        <w:rPr>
          <w:rFonts w:ascii="Arial" w:eastAsia="Times New Roman" w:hAnsi="Arial" w:cs="Arial"/>
          <w:b/>
          <w:bCs/>
          <w:color w:val="000000"/>
          <w:sz w:val="22"/>
          <w:szCs w:val="22"/>
          <w:lang w:eastAsia="es-CO"/>
        </w:rPr>
        <w:t xml:space="preserve">ARTÍCULO PRIMERO: </w:t>
      </w:r>
      <w:r w:rsidRPr="00BC7447">
        <w:rPr>
          <w:rFonts w:ascii="Arial" w:eastAsia="Times New Roman" w:hAnsi="Arial" w:cs="Arial"/>
          <w:color w:val="000000"/>
          <w:sz w:val="22"/>
          <w:szCs w:val="22"/>
          <w:lang w:eastAsia="es-CO"/>
        </w:rPr>
        <w:t>Dar inicio al trámite de solicitud de Permiso de Vertimiento presentada por la señora</w:t>
      </w:r>
      <w:r w:rsidRPr="00BC7447">
        <w:rPr>
          <w:rFonts w:ascii="Arial" w:eastAsia="Times New Roman" w:hAnsi="Arial" w:cs="Arial"/>
          <w:b/>
          <w:bCs/>
          <w:color w:val="000000"/>
          <w:sz w:val="22"/>
          <w:szCs w:val="22"/>
          <w:lang w:eastAsia="es-CO"/>
        </w:rPr>
        <w:t xml:space="preserve"> JOSE VICENTE ZULUAGA HERRERA, </w:t>
      </w:r>
      <w:r w:rsidRPr="00BC7447">
        <w:rPr>
          <w:rFonts w:ascii="Arial" w:eastAsia="Times New Roman" w:hAnsi="Arial" w:cs="Arial"/>
          <w:color w:val="000000"/>
          <w:sz w:val="22"/>
          <w:szCs w:val="22"/>
          <w:lang w:eastAsia="es-CO"/>
        </w:rPr>
        <w:t xml:space="preserve">identificado con cédula de ciudadanía número 4361906, en calidad de propietario del predio denominado: </w:t>
      </w:r>
      <w:r w:rsidRPr="00BC7447">
        <w:rPr>
          <w:rFonts w:ascii="Arial" w:eastAsia="Times New Roman" w:hAnsi="Arial" w:cs="Arial"/>
          <w:b/>
          <w:bCs/>
          <w:color w:val="000000"/>
          <w:sz w:val="22"/>
          <w:szCs w:val="22"/>
          <w:lang w:eastAsia="es-CO"/>
        </w:rPr>
        <w:t xml:space="preserve">1) TERUEL, </w:t>
      </w:r>
      <w:r w:rsidRPr="00BC7447">
        <w:rPr>
          <w:rFonts w:ascii="Arial" w:eastAsia="Times New Roman" w:hAnsi="Arial" w:cs="Arial"/>
          <w:color w:val="000000"/>
          <w:sz w:val="22"/>
          <w:szCs w:val="22"/>
          <w:lang w:eastAsia="es-CO"/>
        </w:rPr>
        <w:t xml:space="preserve">ubicado en la vereda </w:t>
      </w:r>
      <w:r w:rsidRPr="00BC7447">
        <w:rPr>
          <w:rFonts w:ascii="Arial" w:eastAsia="Times New Roman" w:hAnsi="Arial" w:cs="Arial"/>
          <w:b/>
          <w:bCs/>
          <w:color w:val="000000"/>
          <w:sz w:val="22"/>
          <w:szCs w:val="22"/>
          <w:lang w:eastAsia="es-CO"/>
        </w:rPr>
        <w:t xml:space="preserve">HOJAS ANCHAS </w:t>
      </w:r>
      <w:r w:rsidRPr="00BC7447">
        <w:rPr>
          <w:rFonts w:ascii="Arial" w:eastAsia="Times New Roman" w:hAnsi="Arial" w:cs="Arial"/>
          <w:color w:val="000000"/>
          <w:sz w:val="22"/>
          <w:szCs w:val="22"/>
          <w:lang w:eastAsia="es-CO"/>
        </w:rPr>
        <w:t xml:space="preserve">del Municipio de </w:t>
      </w:r>
      <w:r w:rsidRPr="00BC7447">
        <w:rPr>
          <w:rFonts w:ascii="Arial" w:eastAsia="Times New Roman" w:hAnsi="Arial" w:cs="Arial"/>
          <w:b/>
          <w:bCs/>
          <w:color w:val="000000"/>
          <w:sz w:val="22"/>
          <w:szCs w:val="22"/>
          <w:lang w:eastAsia="es-CO"/>
        </w:rPr>
        <w:t>CIRCASIA (Q),</w:t>
      </w:r>
      <w:r w:rsidRPr="00BC7447">
        <w:rPr>
          <w:rFonts w:ascii="Arial" w:eastAsia="Times New Roman" w:hAnsi="Arial" w:cs="Arial"/>
          <w:color w:val="000000"/>
          <w:sz w:val="22"/>
          <w:szCs w:val="22"/>
          <w:lang w:eastAsia="es-CO"/>
        </w:rPr>
        <w:t xml:space="preserve"> identificado con matrícula inmobiliaria </w:t>
      </w:r>
      <w:r w:rsidRPr="00BC7447">
        <w:rPr>
          <w:rFonts w:ascii="Arial" w:eastAsia="Times New Roman" w:hAnsi="Arial" w:cs="Arial"/>
          <w:b/>
          <w:bCs/>
          <w:color w:val="000000"/>
          <w:sz w:val="22"/>
          <w:szCs w:val="22"/>
          <w:lang w:eastAsia="es-CO"/>
        </w:rPr>
        <w:t>No. 280-4940</w:t>
      </w:r>
      <w:r w:rsidRPr="00BC7447">
        <w:rPr>
          <w:rFonts w:ascii="Arial" w:eastAsia="Times New Roman" w:hAnsi="Arial" w:cs="Arial"/>
          <w:color w:val="000000"/>
          <w:sz w:val="22"/>
          <w:szCs w:val="22"/>
          <w:lang w:eastAsia="es-CO"/>
        </w:rPr>
        <w:t xml:space="preserve"> y con código catastral </w:t>
      </w:r>
      <w:r w:rsidRPr="00BC7447">
        <w:rPr>
          <w:rFonts w:ascii="Arial" w:eastAsia="Times New Roman" w:hAnsi="Arial" w:cs="Arial"/>
          <w:b/>
          <w:bCs/>
          <w:color w:val="000000"/>
          <w:sz w:val="22"/>
          <w:szCs w:val="22"/>
          <w:lang w:eastAsia="es-CO"/>
        </w:rPr>
        <w:t xml:space="preserve">63190000200040058000,, </w:t>
      </w:r>
      <w:r w:rsidRPr="00BC7447">
        <w:rPr>
          <w:rFonts w:ascii="Arial" w:eastAsia="Times New Roman" w:hAnsi="Arial" w:cs="Arial"/>
          <w:color w:val="000000"/>
          <w:sz w:val="22"/>
          <w:szCs w:val="22"/>
          <w:lang w:eastAsia="es-CO"/>
        </w:rPr>
        <w:t xml:space="preserve">tal como lo </w:t>
      </w:r>
      <w:r w:rsidRPr="00BC7447">
        <w:rPr>
          <w:rFonts w:ascii="Arial" w:eastAsia="Times New Roman" w:hAnsi="Arial" w:cs="Arial"/>
          <w:color w:val="000000"/>
          <w:sz w:val="22"/>
          <w:szCs w:val="22"/>
          <w:lang w:eastAsia="es-CO"/>
        </w:rPr>
        <w:lastRenderedPageBreak/>
        <w:t>establece el Decreto 3930 de 2010, compilado por el Decreto 1076 de 2015, modificado por el Decreto 050 de 2018.</w:t>
      </w:r>
    </w:p>
    <w:p w:rsidR="00BC7447" w:rsidRPr="00BC7447" w:rsidRDefault="00BC7447" w:rsidP="00BC7447">
      <w:pPr>
        <w:spacing w:after="200"/>
        <w:jc w:val="both"/>
        <w:rPr>
          <w:rFonts w:eastAsia="Times New Roman"/>
          <w:lang w:eastAsia="es-CO"/>
        </w:rPr>
      </w:pPr>
      <w:r w:rsidRPr="00BC7447">
        <w:rPr>
          <w:rFonts w:ascii="Arial" w:eastAsia="Times New Roman" w:hAnsi="Arial" w:cs="Arial"/>
          <w:b/>
          <w:bCs/>
          <w:color w:val="000000"/>
          <w:sz w:val="22"/>
          <w:szCs w:val="22"/>
          <w:lang w:eastAsia="es-CO"/>
        </w:rPr>
        <w:t xml:space="preserve">Parágrafo: </w:t>
      </w:r>
      <w:r w:rsidRPr="00BC7447">
        <w:rPr>
          <w:rFonts w:ascii="Arial" w:eastAsia="Times New Roman" w:hAnsi="Arial" w:cs="Arial"/>
          <w:b/>
          <w:bCs/>
          <w:i/>
          <w:iCs/>
          <w:color w:val="000000"/>
          <w:sz w:val="22"/>
          <w:szCs w:val="22"/>
          <w:lang w:eastAsia="es-CO"/>
        </w:rPr>
        <w:t>EL PRESENTE AUTO DE INICIO NO CONSTITUYE EL OTORGAMIENTO DEL PERMISO DE VERTIMIENTO</w:t>
      </w:r>
      <w:r w:rsidRPr="00BC7447">
        <w:rPr>
          <w:rFonts w:ascii="Arial" w:eastAsia="Times New Roman" w:hAnsi="Arial" w:cs="Arial"/>
          <w:color w:val="000000"/>
          <w:sz w:val="22"/>
          <w:szCs w:val="22"/>
          <w:lang w:eastAsia="es-CO"/>
        </w:rPr>
        <w:t xml:space="preserve">, teniendo en cuenta que el mismo </w:t>
      </w:r>
      <w:r w:rsidRPr="00BC7447">
        <w:rPr>
          <w:rFonts w:ascii="Arial" w:eastAsia="Times New Roman" w:hAnsi="Arial" w:cs="Arial"/>
          <w:b/>
          <w:bCs/>
          <w:color w:val="000000"/>
          <w:sz w:val="22"/>
          <w:szCs w:val="22"/>
          <w:lang w:eastAsia="es-CO"/>
        </w:rPr>
        <w:t>solo</w:t>
      </w:r>
      <w:r w:rsidRPr="00BC7447">
        <w:rPr>
          <w:rFonts w:ascii="Arial" w:eastAsia="Times New Roman" w:hAnsi="Arial" w:cs="Arial"/>
          <w:color w:val="000000"/>
          <w:sz w:val="22"/>
          <w:szCs w:val="22"/>
          <w:lang w:eastAsia="es-CO"/>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C7447" w:rsidRPr="00BC7447" w:rsidRDefault="00BC7447" w:rsidP="00BC7447">
      <w:pPr>
        <w:jc w:val="both"/>
        <w:rPr>
          <w:rFonts w:eastAsia="Times New Roman"/>
          <w:lang w:eastAsia="es-CO"/>
        </w:rPr>
      </w:pPr>
      <w:r w:rsidRPr="00BC7447">
        <w:rPr>
          <w:rFonts w:ascii="Arial" w:eastAsia="Times New Roman" w:hAnsi="Arial" w:cs="Arial"/>
          <w:b/>
          <w:bCs/>
          <w:color w:val="000000"/>
          <w:sz w:val="22"/>
          <w:szCs w:val="22"/>
          <w:lang w:eastAsia="es-CO"/>
        </w:rPr>
        <w:t xml:space="preserve">ARTÍCULO SEGUNDO: </w:t>
      </w:r>
      <w:r w:rsidRPr="00BC7447">
        <w:rPr>
          <w:rFonts w:ascii="Arial" w:eastAsia="Times New Roman" w:hAnsi="Arial" w:cs="Arial"/>
          <w:color w:val="000000"/>
          <w:sz w:val="22"/>
          <w:szCs w:val="22"/>
          <w:lang w:eastAsia="es-CO"/>
        </w:rPr>
        <w:t>Ordenar la práctica de la visita técnica de que trata el artículo 2.2.3.3.5.5. y siguientes del Decreto 1076 de 2015.</w:t>
      </w:r>
    </w:p>
    <w:p w:rsidR="00BC7447" w:rsidRPr="00BC7447" w:rsidRDefault="00BC7447" w:rsidP="00BC7447">
      <w:pPr>
        <w:rPr>
          <w:rFonts w:eastAsia="Times New Roman"/>
          <w:lang w:eastAsia="es-CO"/>
        </w:rPr>
      </w:pPr>
    </w:p>
    <w:p w:rsidR="00BC7447" w:rsidRPr="00BC7447" w:rsidRDefault="00BC7447" w:rsidP="00BC7447">
      <w:pPr>
        <w:spacing w:after="200"/>
        <w:jc w:val="both"/>
        <w:rPr>
          <w:rFonts w:eastAsia="Times New Roman"/>
          <w:lang w:eastAsia="es-CO"/>
        </w:rPr>
      </w:pPr>
      <w:r w:rsidRPr="00BC7447">
        <w:rPr>
          <w:rFonts w:ascii="Arial" w:eastAsia="Times New Roman" w:hAnsi="Arial" w:cs="Arial"/>
          <w:b/>
          <w:bCs/>
          <w:color w:val="000000"/>
          <w:sz w:val="22"/>
          <w:szCs w:val="22"/>
          <w:lang w:eastAsia="es-CO"/>
        </w:rPr>
        <w:t>ARTÍCULO TERCERO</w:t>
      </w:r>
      <w:r w:rsidRPr="00BC7447">
        <w:rPr>
          <w:rFonts w:ascii="Arial" w:eastAsia="Times New Roman" w:hAnsi="Arial" w:cs="Arial"/>
          <w:color w:val="000000"/>
          <w:sz w:val="22"/>
          <w:szCs w:val="22"/>
          <w:lang w:eastAsia="es-CO"/>
        </w:rPr>
        <w:t>: Cualquier persona natural o jurídica podrá intervenir en el presente trámite, en las condiciones señaladas en el artículo 69 de la Ley 99 de 1993.</w:t>
      </w:r>
    </w:p>
    <w:p w:rsidR="00BC7447" w:rsidRPr="00BC7447" w:rsidRDefault="00BC7447" w:rsidP="00BC7447">
      <w:pPr>
        <w:jc w:val="both"/>
        <w:rPr>
          <w:rFonts w:eastAsia="Times New Roman"/>
          <w:lang w:eastAsia="es-CO"/>
        </w:rPr>
      </w:pPr>
      <w:r w:rsidRPr="00BC7447">
        <w:rPr>
          <w:rFonts w:ascii="Arial" w:eastAsia="Times New Roman" w:hAnsi="Arial" w:cs="Arial"/>
          <w:b/>
          <w:bCs/>
          <w:color w:val="000000"/>
          <w:sz w:val="22"/>
          <w:szCs w:val="22"/>
          <w:lang w:eastAsia="es-CO"/>
        </w:rPr>
        <w:t>ARTÍCULO CUARTO</w:t>
      </w:r>
      <w:r w:rsidRPr="00BC7447">
        <w:rPr>
          <w:rFonts w:ascii="Arial" w:eastAsia="Times New Roman" w:hAnsi="Arial" w:cs="Arial"/>
          <w:color w:val="000000"/>
          <w:sz w:val="22"/>
          <w:szCs w:val="22"/>
          <w:lang w:eastAsia="es-CO"/>
        </w:rPr>
        <w:t>: El encabezado y la parte Resolutiva del presente Acto Administrativo deberán ser publicados en el boletín ambiental de la C.R.Q., a costa del interesado, de conformidad con los Artículos 70 y 71 de la Ley 99 de 1993.</w:t>
      </w:r>
    </w:p>
    <w:p w:rsidR="00BC7447" w:rsidRPr="00BC7447" w:rsidRDefault="00BC7447" w:rsidP="00BC7447">
      <w:pPr>
        <w:rPr>
          <w:rFonts w:eastAsia="Times New Roman"/>
          <w:lang w:eastAsia="es-CO"/>
        </w:rPr>
      </w:pPr>
    </w:p>
    <w:p w:rsidR="00BC7447" w:rsidRPr="00BC7447" w:rsidRDefault="00BC7447" w:rsidP="00BC7447">
      <w:pPr>
        <w:spacing w:after="200"/>
        <w:jc w:val="both"/>
        <w:rPr>
          <w:rFonts w:eastAsia="Times New Roman"/>
          <w:lang w:eastAsia="es-CO"/>
        </w:rPr>
      </w:pPr>
      <w:r w:rsidRPr="00BC7447">
        <w:rPr>
          <w:rFonts w:ascii="Arial" w:eastAsia="Times New Roman" w:hAnsi="Arial" w:cs="Arial"/>
          <w:b/>
          <w:bCs/>
          <w:color w:val="000000"/>
          <w:sz w:val="22"/>
          <w:szCs w:val="22"/>
          <w:lang w:eastAsia="es-CO"/>
        </w:rPr>
        <w:t xml:space="preserve">ARTICULO QUINTO: </w:t>
      </w:r>
      <w:r w:rsidRPr="00BC7447">
        <w:rPr>
          <w:rFonts w:ascii="Arial" w:eastAsia="Times New Roman" w:hAnsi="Arial" w:cs="Arial"/>
          <w:color w:val="000000"/>
          <w:sz w:val="22"/>
          <w:szCs w:val="22"/>
          <w:lang w:eastAsia="es-CO"/>
        </w:rPr>
        <w:t>Contra el presente auto no procede recurso alguno, según lo dispuesto en el artículo 75 de la Ley 1437 de 2011.                      </w:t>
      </w:r>
    </w:p>
    <w:p w:rsidR="00BC7447" w:rsidRPr="00BC7447" w:rsidRDefault="00BC7447" w:rsidP="00BC7447">
      <w:pPr>
        <w:rPr>
          <w:rFonts w:eastAsia="Times New Roman"/>
          <w:lang w:eastAsia="es-CO"/>
        </w:rPr>
      </w:pPr>
    </w:p>
    <w:p w:rsidR="00BC7447" w:rsidRPr="00BC7447" w:rsidRDefault="00BC7447" w:rsidP="00BC7447">
      <w:pPr>
        <w:spacing w:after="200"/>
        <w:jc w:val="both"/>
        <w:rPr>
          <w:rFonts w:eastAsia="Times New Roman"/>
          <w:lang w:eastAsia="es-CO"/>
        </w:rPr>
      </w:pPr>
      <w:r w:rsidRPr="00BC7447">
        <w:rPr>
          <w:rFonts w:ascii="Arial" w:eastAsia="Times New Roman" w:hAnsi="Arial" w:cs="Arial"/>
          <w:b/>
          <w:bCs/>
          <w:color w:val="000000"/>
          <w:sz w:val="22"/>
          <w:szCs w:val="22"/>
          <w:lang w:eastAsia="es-CO"/>
        </w:rPr>
        <w:t xml:space="preserve">ARTICULO SEXTO: </w:t>
      </w:r>
      <w:r w:rsidRPr="00BC7447">
        <w:rPr>
          <w:rFonts w:ascii="Arial" w:eastAsia="Times New Roman" w:hAnsi="Arial" w:cs="Arial"/>
          <w:color w:val="000000"/>
          <w:sz w:val="22"/>
          <w:szCs w:val="22"/>
          <w:lang w:eastAsia="es-CO"/>
        </w:rPr>
        <w:t xml:space="preserve">Notificar el presente acto administrativo al señor </w:t>
      </w:r>
      <w:r w:rsidRPr="00BC7447">
        <w:rPr>
          <w:rFonts w:ascii="Arial" w:eastAsia="Times New Roman" w:hAnsi="Arial" w:cs="Arial"/>
          <w:b/>
          <w:bCs/>
          <w:color w:val="000000"/>
          <w:sz w:val="22"/>
          <w:szCs w:val="22"/>
          <w:lang w:eastAsia="es-CO"/>
        </w:rPr>
        <w:t xml:space="preserve">JOSE </w:t>
      </w:r>
      <w:r w:rsidRPr="00BC7447">
        <w:rPr>
          <w:rFonts w:ascii="Arial" w:eastAsia="Times New Roman" w:hAnsi="Arial" w:cs="Arial"/>
          <w:b/>
          <w:bCs/>
          <w:color w:val="000000"/>
          <w:sz w:val="22"/>
          <w:szCs w:val="22"/>
          <w:lang w:eastAsia="es-CO"/>
        </w:rPr>
        <w:lastRenderedPageBreak/>
        <w:t xml:space="preserve">VICENTE ZULUAGA HERRERA, </w:t>
      </w:r>
      <w:r w:rsidRPr="00BC7447">
        <w:rPr>
          <w:rFonts w:ascii="Arial" w:eastAsia="Times New Roman" w:hAnsi="Arial" w:cs="Arial"/>
          <w:color w:val="000000"/>
          <w:sz w:val="22"/>
          <w:szCs w:val="22"/>
          <w:lang w:eastAsia="es-CO"/>
        </w:rPr>
        <w:t>identificado con cédula de ciudadanía número 4.361.906, quien actúa en calidad de copropietario o a su apoderado, en los términos establecidos en la Ley 1437 de 2011.</w:t>
      </w:r>
    </w:p>
    <w:p w:rsidR="00BC7447" w:rsidRPr="00BC7447" w:rsidRDefault="00BC7447" w:rsidP="00BC7447">
      <w:pPr>
        <w:rPr>
          <w:rFonts w:eastAsia="Times New Roman"/>
          <w:lang w:eastAsia="es-CO"/>
        </w:rPr>
      </w:pPr>
    </w:p>
    <w:p w:rsidR="00BC7447" w:rsidRPr="00BC7447" w:rsidRDefault="00BC7447" w:rsidP="00BC7447">
      <w:pPr>
        <w:jc w:val="center"/>
        <w:rPr>
          <w:rFonts w:eastAsia="Times New Roman"/>
          <w:lang w:eastAsia="es-CO"/>
        </w:rPr>
      </w:pPr>
      <w:r w:rsidRPr="00BC7447">
        <w:rPr>
          <w:rFonts w:ascii="Arial" w:eastAsia="Times New Roman" w:hAnsi="Arial" w:cs="Arial"/>
          <w:b/>
          <w:bCs/>
          <w:color w:val="000000"/>
          <w:sz w:val="22"/>
          <w:szCs w:val="22"/>
          <w:lang w:eastAsia="es-CO"/>
        </w:rPr>
        <w:t>NOTIFÍQUESE, PUBLÍQUESE Y CÚMPLASE</w:t>
      </w:r>
    </w:p>
    <w:p w:rsidR="00BC7447" w:rsidRPr="00BC7447" w:rsidRDefault="00BC7447" w:rsidP="00BC7447">
      <w:pPr>
        <w:jc w:val="center"/>
        <w:rPr>
          <w:rFonts w:eastAsia="Times New Roman"/>
          <w:lang w:eastAsia="es-CO"/>
        </w:rPr>
      </w:pPr>
      <w:r w:rsidRPr="00BC7447">
        <w:rPr>
          <w:rFonts w:ascii="Arial" w:eastAsia="Times New Roman" w:hAnsi="Arial" w:cs="Arial"/>
          <w:b/>
          <w:bCs/>
          <w:color w:val="000000"/>
          <w:sz w:val="22"/>
          <w:szCs w:val="22"/>
          <w:lang w:eastAsia="es-CO"/>
        </w:rPr>
        <w:t>CARLOS ARIEL TRUKE OSPINA</w:t>
      </w:r>
    </w:p>
    <w:p w:rsidR="00BC7447" w:rsidRDefault="00BC7447" w:rsidP="00BC7447">
      <w:pPr>
        <w:spacing w:after="200"/>
        <w:jc w:val="center"/>
        <w:rPr>
          <w:rFonts w:ascii="Arial" w:eastAsia="Times New Roman" w:hAnsi="Arial" w:cs="Arial"/>
          <w:color w:val="000000"/>
          <w:sz w:val="22"/>
          <w:szCs w:val="22"/>
          <w:lang w:eastAsia="es-CO"/>
        </w:rPr>
      </w:pPr>
      <w:r w:rsidRPr="00BC7447">
        <w:rPr>
          <w:rFonts w:ascii="Arial" w:eastAsia="Times New Roman" w:hAnsi="Arial" w:cs="Arial"/>
          <w:color w:val="000000"/>
          <w:sz w:val="22"/>
          <w:szCs w:val="22"/>
          <w:lang w:eastAsia="es-CO"/>
        </w:rPr>
        <w:t>Subdirector de Regulación y Control Ambiental</w:t>
      </w:r>
    </w:p>
    <w:p w:rsidR="00BC7447" w:rsidRDefault="00BC7447" w:rsidP="00BC7447">
      <w:pPr>
        <w:spacing w:after="200"/>
        <w:jc w:val="center"/>
        <w:rPr>
          <w:rFonts w:ascii="Arial" w:eastAsia="Times New Roman" w:hAnsi="Arial" w:cs="Arial"/>
          <w:color w:val="000000"/>
          <w:sz w:val="22"/>
          <w:szCs w:val="22"/>
          <w:lang w:eastAsia="es-CO"/>
        </w:rPr>
      </w:pPr>
    </w:p>
    <w:p w:rsidR="00BC7447" w:rsidRDefault="00BC7447" w:rsidP="00323B8B">
      <w:pPr>
        <w:pStyle w:val="Sinespaciado"/>
        <w:jc w:val="center"/>
        <w:rPr>
          <w:rFonts w:ascii="Tahoma" w:hAnsi="Tahoma" w:cs="Tahoma"/>
          <w:b/>
          <w:i/>
          <w:sz w:val="24"/>
        </w:rPr>
      </w:pPr>
    </w:p>
    <w:p w:rsidR="00BC7447" w:rsidRDefault="00BC7447" w:rsidP="00323B8B">
      <w:pPr>
        <w:pStyle w:val="Sinespaciado"/>
        <w:jc w:val="center"/>
        <w:rPr>
          <w:rFonts w:ascii="Tahoma" w:hAnsi="Tahoma" w:cs="Tahoma"/>
          <w:b/>
          <w:i/>
          <w:sz w:val="24"/>
        </w:rPr>
      </w:pP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t>RESOLUCIÓN No. 2896</w:t>
      </w: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t>ARMENIA QUINDIO, NUEVE (09) DE DICIEMBRE DE 2020</w:t>
      </w:r>
    </w:p>
    <w:p w:rsidR="00323B8B" w:rsidRPr="00323B8B" w:rsidRDefault="00323B8B" w:rsidP="00323B8B">
      <w:pPr>
        <w:pStyle w:val="Sinespaciado"/>
        <w:jc w:val="center"/>
        <w:rPr>
          <w:rFonts w:ascii="Tahoma" w:hAnsi="Tahoma" w:cs="Tahoma"/>
          <w:b/>
          <w:i/>
          <w:sz w:val="24"/>
        </w:rPr>
      </w:pPr>
      <w:r w:rsidRPr="00323B8B">
        <w:rPr>
          <w:rFonts w:ascii="Tahoma" w:hAnsi="Tahoma" w:cs="Tahoma"/>
          <w:b/>
          <w:i/>
          <w:sz w:val="24"/>
        </w:rPr>
        <w:t>“POR MEDIO DEL CUAL SE NIEGA UN PERMISO DE VERTIMIENTO DE AGUAS</w:t>
      </w:r>
    </w:p>
    <w:p w:rsidR="00323B8B" w:rsidRDefault="00323B8B" w:rsidP="00323B8B">
      <w:pPr>
        <w:pStyle w:val="Sinespaciado"/>
        <w:jc w:val="center"/>
        <w:rPr>
          <w:rFonts w:ascii="Tahoma" w:hAnsi="Tahoma" w:cs="Tahoma"/>
          <w:b/>
          <w:i/>
          <w:sz w:val="24"/>
        </w:rPr>
      </w:pPr>
      <w:r w:rsidRPr="00323B8B">
        <w:rPr>
          <w:rFonts w:ascii="Tahoma" w:hAnsi="Tahoma" w:cs="Tahoma"/>
          <w:b/>
          <w:i/>
          <w:sz w:val="24"/>
        </w:rPr>
        <w:t>RESIDUALES DOMESTICAS Y SE ADOPTAN OTRAS DISPOSICIONES”</w:t>
      </w:r>
    </w:p>
    <w:p w:rsidR="00BC7447" w:rsidRDefault="00BC7447" w:rsidP="00323B8B">
      <w:pPr>
        <w:pStyle w:val="Sinespaciado"/>
        <w:jc w:val="center"/>
        <w:rPr>
          <w:rFonts w:ascii="Tahoma" w:hAnsi="Tahoma" w:cs="Tahoma"/>
          <w:b/>
          <w:i/>
          <w:sz w:val="24"/>
        </w:rPr>
      </w:pPr>
    </w:p>
    <w:p w:rsidR="00BC7447" w:rsidRDefault="00BC7447" w:rsidP="00323B8B">
      <w:pPr>
        <w:pStyle w:val="Sinespaciado"/>
        <w:jc w:val="center"/>
        <w:rPr>
          <w:rFonts w:ascii="Tahoma" w:hAnsi="Tahoma" w:cs="Tahoma"/>
          <w:b/>
          <w:i/>
          <w:sz w:val="24"/>
        </w:rPr>
      </w:pPr>
    </w:p>
    <w:p w:rsidR="00BC7447" w:rsidRPr="00BC7447" w:rsidRDefault="00BC7447" w:rsidP="00BC7447">
      <w:pPr>
        <w:jc w:val="center"/>
        <w:rPr>
          <w:rFonts w:eastAsia="Times New Roman"/>
          <w:lang w:eastAsia="es-CO"/>
        </w:rPr>
      </w:pPr>
      <w:r w:rsidRPr="00BC7447">
        <w:rPr>
          <w:rFonts w:ascii="Arial" w:eastAsia="Times New Roman" w:hAnsi="Arial" w:cs="Arial"/>
          <w:b/>
          <w:bCs/>
          <w:color w:val="000000"/>
          <w:sz w:val="22"/>
          <w:szCs w:val="22"/>
          <w:lang w:eastAsia="es-CO"/>
        </w:rPr>
        <w:t>RESUELVE</w:t>
      </w:r>
    </w:p>
    <w:p w:rsidR="00BC7447" w:rsidRPr="00BC7447" w:rsidRDefault="00BC7447" w:rsidP="00BC7447">
      <w:pPr>
        <w:rPr>
          <w:rFonts w:eastAsia="Times New Roman"/>
          <w:lang w:eastAsia="es-CO"/>
        </w:rPr>
      </w:pPr>
    </w:p>
    <w:p w:rsidR="00BC7447" w:rsidRPr="00BC7447" w:rsidRDefault="00BC7447" w:rsidP="00BC7447">
      <w:pPr>
        <w:ind w:right="4"/>
        <w:jc w:val="both"/>
        <w:rPr>
          <w:rFonts w:eastAsia="Times New Roman"/>
          <w:lang w:eastAsia="es-CO"/>
        </w:rPr>
      </w:pPr>
      <w:r w:rsidRPr="00BC7447">
        <w:rPr>
          <w:rFonts w:ascii="Arial" w:eastAsia="Times New Roman" w:hAnsi="Arial" w:cs="Arial"/>
          <w:b/>
          <w:bCs/>
          <w:color w:val="000000"/>
          <w:sz w:val="22"/>
          <w:szCs w:val="22"/>
          <w:lang w:eastAsia="es-CO"/>
        </w:rPr>
        <w:t xml:space="preserve">ARTÍCULO PRIMERO: NEGAR EL PERMISO DE VERTIMIENTO DOMÉSTICO, </w:t>
      </w:r>
      <w:r w:rsidRPr="00BC7447">
        <w:rPr>
          <w:rFonts w:ascii="Arial" w:eastAsia="Times New Roman" w:hAnsi="Arial" w:cs="Arial"/>
          <w:color w:val="000000"/>
          <w:sz w:val="22"/>
          <w:szCs w:val="22"/>
          <w:lang w:eastAsia="es-CO"/>
        </w:rPr>
        <w:t xml:space="preserve">al predio: </w:t>
      </w:r>
      <w:r w:rsidRPr="00BC7447">
        <w:rPr>
          <w:rFonts w:ascii="Arial" w:eastAsia="Times New Roman" w:hAnsi="Arial" w:cs="Arial"/>
          <w:b/>
          <w:bCs/>
          <w:color w:val="000000"/>
          <w:sz w:val="22"/>
          <w:szCs w:val="22"/>
          <w:lang w:eastAsia="es-CO"/>
        </w:rPr>
        <w:t>1) LOTE #5 (FINCA SAN JOSE 5)</w:t>
      </w:r>
      <w:r w:rsidRPr="00BC7447">
        <w:rPr>
          <w:rFonts w:ascii="Arial" w:eastAsia="Times New Roman" w:hAnsi="Arial" w:cs="Arial"/>
          <w:color w:val="000000"/>
          <w:sz w:val="22"/>
          <w:szCs w:val="22"/>
          <w:lang w:eastAsia="es-CO"/>
        </w:rPr>
        <w:t xml:space="preserve">, ubicado en la Vereda </w:t>
      </w:r>
      <w:r w:rsidRPr="00BC7447">
        <w:rPr>
          <w:rFonts w:ascii="Arial" w:eastAsia="Times New Roman" w:hAnsi="Arial" w:cs="Arial"/>
          <w:b/>
          <w:bCs/>
          <w:color w:val="000000"/>
          <w:sz w:val="22"/>
          <w:szCs w:val="22"/>
          <w:lang w:eastAsia="es-CO"/>
        </w:rPr>
        <w:t xml:space="preserve">LA CEIBA </w:t>
      </w:r>
      <w:r w:rsidRPr="00BC7447">
        <w:rPr>
          <w:rFonts w:ascii="Arial" w:eastAsia="Times New Roman" w:hAnsi="Arial" w:cs="Arial"/>
          <w:color w:val="000000"/>
          <w:sz w:val="22"/>
          <w:szCs w:val="22"/>
          <w:lang w:eastAsia="es-CO"/>
        </w:rPr>
        <w:t xml:space="preserve">del Municipio de </w:t>
      </w:r>
      <w:r w:rsidRPr="00BC7447">
        <w:rPr>
          <w:rFonts w:ascii="Arial" w:eastAsia="Times New Roman" w:hAnsi="Arial" w:cs="Arial"/>
          <w:b/>
          <w:bCs/>
          <w:color w:val="000000"/>
          <w:sz w:val="22"/>
          <w:szCs w:val="22"/>
          <w:lang w:eastAsia="es-CO"/>
        </w:rPr>
        <w:t>MONTENEGRO (Q),</w:t>
      </w:r>
      <w:r w:rsidRPr="00BC7447">
        <w:rPr>
          <w:rFonts w:ascii="Arial" w:eastAsia="Times New Roman" w:hAnsi="Arial" w:cs="Arial"/>
          <w:color w:val="000000"/>
          <w:sz w:val="22"/>
          <w:szCs w:val="22"/>
          <w:lang w:eastAsia="es-CO"/>
        </w:rPr>
        <w:t xml:space="preserve"> identificado con matrícula inmobiliaria </w:t>
      </w:r>
      <w:r w:rsidRPr="00BC7447">
        <w:rPr>
          <w:rFonts w:ascii="Arial" w:eastAsia="Times New Roman" w:hAnsi="Arial" w:cs="Arial"/>
          <w:b/>
          <w:bCs/>
          <w:color w:val="000000"/>
          <w:sz w:val="22"/>
          <w:szCs w:val="22"/>
          <w:lang w:eastAsia="es-CO"/>
        </w:rPr>
        <w:t xml:space="preserve">No. 280-120814 </w:t>
      </w:r>
      <w:r w:rsidRPr="00BC7447">
        <w:rPr>
          <w:rFonts w:ascii="Arial" w:eastAsia="Times New Roman" w:hAnsi="Arial" w:cs="Arial"/>
          <w:color w:val="000000"/>
          <w:sz w:val="22"/>
          <w:szCs w:val="22"/>
          <w:lang w:eastAsia="es-CO"/>
        </w:rPr>
        <w:t>y código catastral No</w:t>
      </w:r>
      <w:r w:rsidRPr="00BC7447">
        <w:rPr>
          <w:rFonts w:ascii="Arial" w:eastAsia="Times New Roman" w:hAnsi="Arial" w:cs="Arial"/>
          <w:b/>
          <w:bCs/>
          <w:color w:val="000000"/>
          <w:sz w:val="22"/>
          <w:szCs w:val="22"/>
          <w:lang w:eastAsia="es-CO"/>
        </w:rPr>
        <w:t xml:space="preserve"> 00-01-0010-0380-000,; </w:t>
      </w:r>
      <w:r w:rsidRPr="00BC7447">
        <w:rPr>
          <w:rFonts w:ascii="Arial" w:eastAsia="Times New Roman" w:hAnsi="Arial" w:cs="Arial"/>
          <w:color w:val="000000"/>
          <w:sz w:val="22"/>
          <w:szCs w:val="22"/>
          <w:lang w:eastAsia="es-CO"/>
        </w:rPr>
        <w:t xml:space="preserve">respecto a la solicitud presentada por el señor </w:t>
      </w:r>
      <w:r w:rsidRPr="00BC7447">
        <w:rPr>
          <w:rFonts w:ascii="Arial" w:eastAsia="Times New Roman" w:hAnsi="Arial" w:cs="Arial"/>
          <w:b/>
          <w:bCs/>
          <w:color w:val="000000"/>
          <w:sz w:val="22"/>
          <w:szCs w:val="22"/>
          <w:lang w:eastAsia="es-CO"/>
        </w:rPr>
        <w:t>HERNAN QUINTERO CASTRO</w:t>
      </w:r>
      <w:r w:rsidRPr="00BC7447">
        <w:rPr>
          <w:rFonts w:ascii="Arial" w:eastAsia="Times New Roman" w:hAnsi="Arial" w:cs="Arial"/>
          <w:color w:val="000000"/>
          <w:sz w:val="22"/>
          <w:szCs w:val="22"/>
          <w:lang w:eastAsia="es-CO"/>
        </w:rPr>
        <w:t>, identificado con cédula de ciudadanía número 7.518.167, expedida en Armenia, quien actúa en calidad de propietario, la cual se efectúa por los argumentos expuestos en la parte motiva del presente proveído.</w:t>
      </w:r>
    </w:p>
    <w:p w:rsidR="00BC7447" w:rsidRPr="00BC7447" w:rsidRDefault="00BC7447" w:rsidP="00BC7447">
      <w:pPr>
        <w:rPr>
          <w:rFonts w:eastAsia="Times New Roman"/>
          <w:lang w:eastAsia="es-CO"/>
        </w:rPr>
      </w:pPr>
    </w:p>
    <w:p w:rsidR="00BC7447" w:rsidRPr="00BC7447" w:rsidRDefault="00BC7447" w:rsidP="00BC7447">
      <w:pPr>
        <w:jc w:val="both"/>
        <w:rPr>
          <w:rFonts w:eastAsia="Times New Roman"/>
          <w:lang w:eastAsia="es-CO"/>
        </w:rPr>
      </w:pPr>
      <w:r w:rsidRPr="00BC7447">
        <w:rPr>
          <w:rFonts w:ascii="Arial" w:eastAsia="Times New Roman" w:hAnsi="Arial" w:cs="Arial"/>
          <w:b/>
          <w:bCs/>
          <w:color w:val="000000"/>
          <w:sz w:val="22"/>
          <w:szCs w:val="22"/>
          <w:lang w:eastAsia="es-CO"/>
        </w:rPr>
        <w:lastRenderedPageBreak/>
        <w:t>ARTICULO SEGUNDO</w:t>
      </w:r>
      <w:r w:rsidRPr="00BC7447">
        <w:rPr>
          <w:rFonts w:ascii="Arial" w:eastAsia="Times New Roman" w:hAnsi="Arial" w:cs="Arial"/>
          <w:color w:val="000000"/>
          <w:sz w:val="22"/>
          <w:szCs w:val="22"/>
          <w:lang w:eastAsia="es-CO"/>
        </w:rPr>
        <w:t xml:space="preserve">: Como consecuencia de lo anterior </w:t>
      </w:r>
      <w:r w:rsidRPr="00BC7447">
        <w:rPr>
          <w:rFonts w:ascii="Arial" w:eastAsia="Times New Roman" w:hAnsi="Arial" w:cs="Arial"/>
          <w:b/>
          <w:bCs/>
          <w:color w:val="000000"/>
          <w:sz w:val="22"/>
          <w:szCs w:val="22"/>
          <w:lang w:eastAsia="es-CO"/>
        </w:rPr>
        <w:t xml:space="preserve">Archívese </w:t>
      </w:r>
      <w:r w:rsidRPr="00BC7447">
        <w:rPr>
          <w:rFonts w:ascii="Arial" w:eastAsia="Times New Roman" w:hAnsi="Arial" w:cs="Arial"/>
          <w:color w:val="000000"/>
          <w:sz w:val="22"/>
          <w:szCs w:val="22"/>
          <w:lang w:eastAsia="es-CO"/>
        </w:rPr>
        <w:t>el</w:t>
      </w:r>
      <w:r w:rsidRPr="00BC7447">
        <w:rPr>
          <w:rFonts w:ascii="Arial" w:eastAsia="Times New Roman" w:hAnsi="Arial" w:cs="Arial"/>
          <w:b/>
          <w:bCs/>
          <w:color w:val="000000"/>
          <w:sz w:val="22"/>
          <w:szCs w:val="22"/>
          <w:lang w:eastAsia="es-CO"/>
        </w:rPr>
        <w:t xml:space="preserve"> </w:t>
      </w:r>
      <w:r w:rsidRPr="00BC7447">
        <w:rPr>
          <w:rFonts w:ascii="Arial" w:eastAsia="Times New Roman" w:hAnsi="Arial" w:cs="Arial"/>
          <w:color w:val="000000"/>
          <w:sz w:val="22"/>
          <w:szCs w:val="22"/>
          <w:lang w:eastAsia="es-CO"/>
        </w:rPr>
        <w:t xml:space="preserve">trámite administrativo de Solicitud de permiso de vertimientos, adelantado bajo el expediente radicado </w:t>
      </w:r>
      <w:r w:rsidRPr="00BC7447">
        <w:rPr>
          <w:rFonts w:ascii="Arial" w:eastAsia="Times New Roman" w:hAnsi="Arial" w:cs="Arial"/>
          <w:b/>
          <w:bCs/>
          <w:color w:val="000000"/>
          <w:sz w:val="22"/>
          <w:szCs w:val="22"/>
          <w:lang w:eastAsia="es-CO"/>
        </w:rPr>
        <w:t>CRQ ARM 6108-2010</w:t>
      </w:r>
      <w:r w:rsidRPr="00BC7447">
        <w:rPr>
          <w:rFonts w:ascii="Arial" w:eastAsia="Times New Roman" w:hAnsi="Arial" w:cs="Arial"/>
          <w:color w:val="000000"/>
          <w:sz w:val="22"/>
          <w:szCs w:val="22"/>
          <w:lang w:eastAsia="es-CO"/>
        </w:rPr>
        <w:t xml:space="preserve"> del 09 de julio del año 2010, relacionado con el predio::</w:t>
      </w:r>
      <w:r w:rsidRPr="00BC7447">
        <w:rPr>
          <w:rFonts w:ascii="Arial" w:eastAsia="Times New Roman" w:hAnsi="Arial" w:cs="Arial"/>
          <w:b/>
          <w:bCs/>
          <w:color w:val="000000"/>
          <w:sz w:val="22"/>
          <w:szCs w:val="22"/>
          <w:lang w:eastAsia="es-CO"/>
        </w:rPr>
        <w:t xml:space="preserve"> 1) LOTE #5 (FINCA SAN JOSE 5)</w:t>
      </w:r>
      <w:r w:rsidRPr="00BC7447">
        <w:rPr>
          <w:rFonts w:ascii="Arial" w:eastAsia="Times New Roman" w:hAnsi="Arial" w:cs="Arial"/>
          <w:color w:val="000000"/>
          <w:sz w:val="22"/>
          <w:szCs w:val="22"/>
          <w:lang w:eastAsia="es-CO"/>
        </w:rPr>
        <w:t xml:space="preserve">, ubicado en la Vereda </w:t>
      </w:r>
      <w:r w:rsidRPr="00BC7447">
        <w:rPr>
          <w:rFonts w:ascii="Arial" w:eastAsia="Times New Roman" w:hAnsi="Arial" w:cs="Arial"/>
          <w:b/>
          <w:bCs/>
          <w:color w:val="000000"/>
          <w:sz w:val="22"/>
          <w:szCs w:val="22"/>
          <w:lang w:eastAsia="es-CO"/>
        </w:rPr>
        <w:t xml:space="preserve">LA CEIBA </w:t>
      </w:r>
      <w:r w:rsidRPr="00BC7447">
        <w:rPr>
          <w:rFonts w:ascii="Arial" w:eastAsia="Times New Roman" w:hAnsi="Arial" w:cs="Arial"/>
          <w:color w:val="000000"/>
          <w:sz w:val="22"/>
          <w:szCs w:val="22"/>
          <w:lang w:eastAsia="es-CO"/>
        </w:rPr>
        <w:t xml:space="preserve">del Municipio de </w:t>
      </w:r>
      <w:r w:rsidRPr="00BC7447">
        <w:rPr>
          <w:rFonts w:ascii="Arial" w:eastAsia="Times New Roman" w:hAnsi="Arial" w:cs="Arial"/>
          <w:b/>
          <w:bCs/>
          <w:color w:val="000000"/>
          <w:sz w:val="22"/>
          <w:szCs w:val="22"/>
          <w:lang w:eastAsia="es-CO"/>
        </w:rPr>
        <w:t>MONTENEGRO (Q),</w:t>
      </w:r>
      <w:r w:rsidRPr="00BC7447">
        <w:rPr>
          <w:rFonts w:ascii="Arial" w:eastAsia="Times New Roman" w:hAnsi="Arial" w:cs="Arial"/>
          <w:color w:val="000000"/>
          <w:sz w:val="22"/>
          <w:szCs w:val="22"/>
          <w:lang w:eastAsia="es-CO"/>
        </w:rPr>
        <w:t xml:space="preserve"> identificado con matrícula inmobiliaria </w:t>
      </w:r>
      <w:r w:rsidRPr="00BC7447">
        <w:rPr>
          <w:rFonts w:ascii="Arial" w:eastAsia="Times New Roman" w:hAnsi="Arial" w:cs="Arial"/>
          <w:b/>
          <w:bCs/>
          <w:color w:val="000000"/>
          <w:sz w:val="22"/>
          <w:szCs w:val="22"/>
          <w:lang w:eastAsia="es-CO"/>
        </w:rPr>
        <w:t xml:space="preserve">No. 280-120814 </w:t>
      </w:r>
      <w:r w:rsidRPr="00BC7447">
        <w:rPr>
          <w:rFonts w:ascii="Arial" w:eastAsia="Times New Roman" w:hAnsi="Arial" w:cs="Arial"/>
          <w:color w:val="000000"/>
          <w:sz w:val="22"/>
          <w:szCs w:val="22"/>
          <w:lang w:eastAsia="es-CO"/>
        </w:rPr>
        <w:t>y código catastral No</w:t>
      </w:r>
      <w:r w:rsidRPr="00BC7447">
        <w:rPr>
          <w:rFonts w:ascii="Arial" w:eastAsia="Times New Roman" w:hAnsi="Arial" w:cs="Arial"/>
          <w:b/>
          <w:bCs/>
          <w:color w:val="000000"/>
          <w:sz w:val="22"/>
          <w:szCs w:val="22"/>
          <w:lang w:eastAsia="es-CO"/>
        </w:rPr>
        <w:t xml:space="preserve"> 00-01-0010-0380-000.</w:t>
      </w:r>
    </w:p>
    <w:p w:rsidR="00BC7447" w:rsidRPr="00BC7447" w:rsidRDefault="00BC7447" w:rsidP="00BC7447">
      <w:pPr>
        <w:rPr>
          <w:rFonts w:eastAsia="Times New Roman"/>
          <w:lang w:eastAsia="es-CO"/>
        </w:rPr>
      </w:pPr>
    </w:p>
    <w:p w:rsidR="00BC7447" w:rsidRPr="00BC7447" w:rsidRDefault="00BC7447" w:rsidP="00BC7447">
      <w:pPr>
        <w:jc w:val="both"/>
        <w:rPr>
          <w:rFonts w:eastAsia="Times New Roman"/>
          <w:lang w:eastAsia="es-CO"/>
        </w:rPr>
      </w:pPr>
      <w:r w:rsidRPr="00BC7447">
        <w:rPr>
          <w:rFonts w:ascii="Arial" w:eastAsia="Times New Roman" w:hAnsi="Arial" w:cs="Arial"/>
          <w:b/>
          <w:bCs/>
          <w:color w:val="000000"/>
          <w:sz w:val="22"/>
          <w:szCs w:val="22"/>
          <w:lang w:eastAsia="es-CO"/>
        </w:rPr>
        <w:t> Parágrafo:</w:t>
      </w:r>
      <w:r w:rsidRPr="00BC7447">
        <w:rPr>
          <w:rFonts w:ascii="Arial" w:eastAsia="Times New Roman" w:hAnsi="Arial" w:cs="Arial"/>
          <w:color w:val="000000"/>
          <w:sz w:val="22"/>
          <w:szCs w:val="22"/>
          <w:lang w:eastAsia="es-CO"/>
        </w:rPr>
        <w:t xml:space="preserve"> Para</w:t>
      </w:r>
      <w:r w:rsidRPr="00BC7447">
        <w:rPr>
          <w:rFonts w:ascii="Arial" w:eastAsia="Times New Roman" w:hAnsi="Arial" w:cs="Arial"/>
          <w:b/>
          <w:bCs/>
          <w:color w:val="000000"/>
          <w:sz w:val="22"/>
          <w:szCs w:val="22"/>
          <w:lang w:eastAsia="es-CO"/>
        </w:rPr>
        <w:t xml:space="preserve"> </w:t>
      </w:r>
      <w:r w:rsidRPr="00BC7447">
        <w:rPr>
          <w:rFonts w:ascii="Arial" w:eastAsia="Times New Roman" w:hAnsi="Arial" w:cs="Arial"/>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C7447" w:rsidRPr="00BC7447" w:rsidRDefault="00BC7447" w:rsidP="00BC7447">
      <w:pPr>
        <w:rPr>
          <w:rFonts w:eastAsia="Times New Roman"/>
          <w:lang w:eastAsia="es-CO"/>
        </w:rPr>
      </w:pPr>
    </w:p>
    <w:p w:rsidR="00BC7447" w:rsidRPr="00BC7447" w:rsidRDefault="00BC7447" w:rsidP="00BC7447">
      <w:pPr>
        <w:jc w:val="both"/>
        <w:rPr>
          <w:rFonts w:eastAsia="Times New Roman"/>
          <w:lang w:eastAsia="es-CO"/>
        </w:rPr>
      </w:pPr>
      <w:r w:rsidRPr="00BC7447">
        <w:rPr>
          <w:rFonts w:ascii="Arial" w:eastAsia="Times New Roman" w:hAnsi="Arial" w:cs="Arial"/>
          <w:b/>
          <w:bCs/>
          <w:color w:val="000000"/>
          <w:sz w:val="22"/>
          <w:szCs w:val="22"/>
          <w:lang w:eastAsia="es-CO"/>
        </w:rPr>
        <w:t xml:space="preserve">ARTÍCULO TERCERO: </w:t>
      </w:r>
      <w:r w:rsidRPr="00BC7447">
        <w:rPr>
          <w:rFonts w:ascii="Arial" w:eastAsia="Times New Roman" w:hAnsi="Arial" w:cs="Arial"/>
          <w:color w:val="000000"/>
          <w:sz w:val="22"/>
          <w:szCs w:val="22"/>
          <w:lang w:eastAsia="es-CO"/>
        </w:rPr>
        <w:t xml:space="preserve">Citar para la notificación personal del presente acto administrativo al señor </w:t>
      </w:r>
      <w:r w:rsidRPr="00BC7447">
        <w:rPr>
          <w:rFonts w:ascii="Arial" w:eastAsia="Times New Roman" w:hAnsi="Arial" w:cs="Arial"/>
          <w:b/>
          <w:bCs/>
          <w:color w:val="000000"/>
          <w:sz w:val="22"/>
          <w:szCs w:val="22"/>
          <w:lang w:eastAsia="es-CO"/>
        </w:rPr>
        <w:t>HERNAN QUINTERO CASTRO</w:t>
      </w:r>
      <w:r w:rsidRPr="00BC7447">
        <w:rPr>
          <w:rFonts w:ascii="Arial" w:eastAsia="Times New Roman" w:hAnsi="Arial" w:cs="Arial"/>
          <w:color w:val="000000"/>
          <w:sz w:val="22"/>
          <w:szCs w:val="22"/>
          <w:lang w:eastAsia="es-CO"/>
        </w:rPr>
        <w:t>, identificado con cédula de ciudadanía número 7.518.167, expedida en Armenia, quien actúa en calidad de propietario del predio objeto de solicitud, o en su defecto a su apoderado o autorizado debidamente constituido; en los términos de los artículos 44 y 45 del Decreto 01 de 1984, en forma personal o en su defecto por edicto.</w:t>
      </w:r>
    </w:p>
    <w:p w:rsidR="00BC7447" w:rsidRPr="00BC7447" w:rsidRDefault="00BC7447" w:rsidP="00BC7447">
      <w:pPr>
        <w:rPr>
          <w:rFonts w:eastAsia="Times New Roman"/>
          <w:lang w:eastAsia="es-CO"/>
        </w:rPr>
      </w:pPr>
    </w:p>
    <w:p w:rsidR="00BC7447" w:rsidRPr="00BC7447" w:rsidRDefault="00BC7447" w:rsidP="00BC7447">
      <w:pPr>
        <w:ind w:right="4"/>
        <w:jc w:val="both"/>
        <w:rPr>
          <w:rFonts w:eastAsia="Times New Roman"/>
          <w:lang w:eastAsia="es-CO"/>
        </w:rPr>
      </w:pPr>
      <w:r w:rsidRPr="00BC7447">
        <w:rPr>
          <w:rFonts w:ascii="Arial" w:eastAsia="Times New Roman" w:hAnsi="Arial" w:cs="Arial"/>
          <w:b/>
          <w:bCs/>
          <w:color w:val="000000"/>
          <w:sz w:val="22"/>
          <w:szCs w:val="22"/>
          <w:lang w:eastAsia="es-CO"/>
        </w:rPr>
        <w:t xml:space="preserve">ARTÍCULO CUARTO: </w:t>
      </w:r>
      <w:r w:rsidRPr="00BC7447">
        <w:rPr>
          <w:rFonts w:ascii="Arial" w:eastAsia="Times New Roman" w:hAnsi="Arial" w:cs="Arial"/>
          <w:color w:val="000000"/>
          <w:sz w:val="22"/>
          <w:szCs w:val="22"/>
          <w:lang w:eastAsia="es-CO"/>
        </w:rPr>
        <w:t>El encabezado y la parte Resolutiva de la presente Resolución, deberá ser publicada en el boletín ambiental de la C.R.Q., a costa del interesado, de conformidad con los Artículos 70 y 71 de la Ley 99 de 1993. </w:t>
      </w:r>
    </w:p>
    <w:p w:rsidR="00BC7447" w:rsidRPr="00BC7447" w:rsidRDefault="00BC7447" w:rsidP="00BC7447">
      <w:pPr>
        <w:rPr>
          <w:rFonts w:eastAsia="Times New Roman"/>
          <w:lang w:eastAsia="es-CO"/>
        </w:rPr>
      </w:pPr>
    </w:p>
    <w:p w:rsidR="00BC7447" w:rsidRPr="00BC7447" w:rsidRDefault="00BC7447" w:rsidP="00BC7447">
      <w:pPr>
        <w:jc w:val="both"/>
        <w:rPr>
          <w:rFonts w:eastAsia="Times New Roman"/>
          <w:lang w:eastAsia="es-CO"/>
        </w:rPr>
      </w:pPr>
      <w:r w:rsidRPr="00BC7447">
        <w:rPr>
          <w:rFonts w:ascii="Arial" w:eastAsia="Times New Roman" w:hAnsi="Arial" w:cs="Arial"/>
          <w:b/>
          <w:bCs/>
          <w:color w:val="000000"/>
          <w:sz w:val="22"/>
          <w:szCs w:val="22"/>
          <w:lang w:eastAsia="es-CO"/>
        </w:rPr>
        <w:lastRenderedPageBreak/>
        <w:t>ARTÍCULO QUINTO:</w:t>
      </w:r>
      <w:r w:rsidRPr="00BC7447">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desfijación del edicto, o la publicación según el caso (Art. 50 y 51 del Decreto 01 de 1984).</w:t>
      </w:r>
    </w:p>
    <w:p w:rsidR="00BC7447" w:rsidRPr="00BC7447" w:rsidRDefault="00BC7447" w:rsidP="00BC7447">
      <w:pPr>
        <w:spacing w:before="280" w:after="280"/>
        <w:jc w:val="both"/>
        <w:rPr>
          <w:rFonts w:eastAsia="Times New Roman"/>
          <w:lang w:eastAsia="es-CO"/>
        </w:rPr>
      </w:pPr>
      <w:r w:rsidRPr="00BC7447">
        <w:rPr>
          <w:rFonts w:ascii="Arial" w:eastAsia="Times New Roman" w:hAnsi="Arial" w:cs="Arial"/>
          <w:b/>
          <w:bCs/>
          <w:color w:val="000000"/>
          <w:sz w:val="22"/>
          <w:szCs w:val="22"/>
          <w:lang w:eastAsia="es-CO"/>
        </w:rPr>
        <w:t xml:space="preserve">ARTICULO SEXTO: </w:t>
      </w:r>
      <w:r w:rsidRPr="00BC7447">
        <w:rPr>
          <w:rFonts w:ascii="Arial" w:eastAsia="Times New Roman" w:hAnsi="Arial" w:cs="Arial"/>
          <w:color w:val="000000"/>
          <w:sz w:val="22"/>
          <w:szCs w:val="22"/>
          <w:lang w:eastAsia="es-CO"/>
        </w:rPr>
        <w:t>La presente Resolución rige a partir de la fecha de ejecutoria, de conformidad con el artículo 87 del Código de procedimiento Administrativo y de lo Contencioso Administrativo (Ley 1437 de 2011)</w:t>
      </w:r>
    </w:p>
    <w:p w:rsidR="00BC7447" w:rsidRPr="00BC7447" w:rsidRDefault="00BC7447" w:rsidP="00BC7447">
      <w:pPr>
        <w:rPr>
          <w:rFonts w:eastAsia="Times New Roman"/>
          <w:lang w:eastAsia="es-CO"/>
        </w:rPr>
      </w:pPr>
    </w:p>
    <w:p w:rsidR="00BC7447" w:rsidRPr="00BC7447" w:rsidRDefault="00BC7447" w:rsidP="00BC7447">
      <w:pPr>
        <w:jc w:val="center"/>
        <w:rPr>
          <w:rFonts w:eastAsia="Times New Roman"/>
          <w:lang w:eastAsia="es-CO"/>
        </w:rPr>
      </w:pPr>
      <w:r w:rsidRPr="00BC7447">
        <w:rPr>
          <w:rFonts w:ascii="Arial" w:eastAsia="Times New Roman" w:hAnsi="Arial" w:cs="Arial"/>
          <w:b/>
          <w:bCs/>
          <w:color w:val="000000"/>
          <w:sz w:val="22"/>
          <w:szCs w:val="22"/>
          <w:lang w:eastAsia="es-CO"/>
        </w:rPr>
        <w:t>NOTIFÍQUESE, PUBLÍQUESE Y CÚMPLASE</w:t>
      </w:r>
    </w:p>
    <w:p w:rsidR="00BC7447" w:rsidRPr="00BC7447" w:rsidRDefault="00BC7447" w:rsidP="00BC7447">
      <w:pPr>
        <w:jc w:val="center"/>
        <w:rPr>
          <w:rFonts w:eastAsia="Times New Roman"/>
          <w:lang w:eastAsia="es-CO"/>
        </w:rPr>
      </w:pPr>
      <w:r w:rsidRPr="00BC7447">
        <w:rPr>
          <w:rFonts w:ascii="Arial" w:eastAsia="Times New Roman" w:hAnsi="Arial" w:cs="Arial"/>
          <w:b/>
          <w:bCs/>
          <w:color w:val="000000"/>
          <w:sz w:val="22"/>
          <w:szCs w:val="22"/>
          <w:lang w:eastAsia="es-CO"/>
        </w:rPr>
        <w:t>CARLOS ARIEL TRUKE OSPINA</w:t>
      </w:r>
    </w:p>
    <w:p w:rsidR="00BC7447" w:rsidRDefault="00BC7447" w:rsidP="00BC7447">
      <w:pPr>
        <w:jc w:val="center"/>
        <w:rPr>
          <w:rFonts w:ascii="Arial" w:eastAsia="Times New Roman" w:hAnsi="Arial" w:cs="Arial"/>
          <w:color w:val="000000"/>
          <w:sz w:val="22"/>
          <w:szCs w:val="22"/>
          <w:lang w:eastAsia="es-CO"/>
        </w:rPr>
      </w:pPr>
      <w:r w:rsidRPr="00BC7447">
        <w:rPr>
          <w:rFonts w:ascii="Arial" w:eastAsia="Times New Roman" w:hAnsi="Arial" w:cs="Arial"/>
          <w:color w:val="000000"/>
          <w:sz w:val="22"/>
          <w:szCs w:val="22"/>
          <w:lang w:eastAsia="es-CO"/>
        </w:rPr>
        <w:t>Subdirector de Regulación y Control Ambiental</w:t>
      </w:r>
    </w:p>
    <w:p w:rsidR="00BC7447" w:rsidRDefault="00BC7447" w:rsidP="00BC7447">
      <w:pPr>
        <w:jc w:val="center"/>
        <w:rPr>
          <w:rFonts w:ascii="Arial" w:eastAsia="Times New Roman" w:hAnsi="Arial" w:cs="Arial"/>
          <w:color w:val="000000"/>
          <w:sz w:val="22"/>
          <w:szCs w:val="22"/>
          <w:lang w:eastAsia="es-CO"/>
        </w:rPr>
      </w:pPr>
    </w:p>
    <w:p w:rsidR="00BC7447" w:rsidRPr="00BC7447" w:rsidRDefault="00BC7447" w:rsidP="00BC7447">
      <w:pPr>
        <w:jc w:val="center"/>
        <w:rPr>
          <w:rFonts w:eastAsia="Times New Roman"/>
          <w:lang w:eastAsia="es-CO"/>
        </w:rPr>
      </w:pPr>
    </w:p>
    <w:p w:rsidR="00BC7447" w:rsidRDefault="00BC7447" w:rsidP="00323B8B">
      <w:pPr>
        <w:pStyle w:val="Sinespaciado"/>
        <w:jc w:val="center"/>
        <w:rPr>
          <w:rFonts w:ascii="Tahoma" w:hAnsi="Tahoma" w:cs="Tahoma"/>
          <w:b/>
          <w:i/>
          <w:sz w:val="24"/>
        </w:rPr>
      </w:pPr>
    </w:p>
    <w:p w:rsidR="00BC7447" w:rsidRPr="00BC7447" w:rsidRDefault="00BC7447" w:rsidP="00BC7447">
      <w:pPr>
        <w:pStyle w:val="Sinespaciado"/>
        <w:jc w:val="center"/>
        <w:rPr>
          <w:rFonts w:ascii="Tahoma" w:hAnsi="Tahoma" w:cs="Tahoma"/>
          <w:b/>
          <w:i/>
          <w:sz w:val="24"/>
        </w:rPr>
      </w:pPr>
      <w:r>
        <w:rPr>
          <w:rFonts w:ascii="Tahoma" w:hAnsi="Tahoma" w:cs="Tahoma"/>
          <w:b/>
          <w:i/>
          <w:sz w:val="24"/>
        </w:rPr>
        <w:t>RESOLUCIÓN No. 2897</w:t>
      </w: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 xml:space="preserve">ARMENIA QUINDIO, </w:t>
      </w:r>
      <w:r>
        <w:rPr>
          <w:rFonts w:ascii="Tahoma" w:hAnsi="Tahoma" w:cs="Tahoma"/>
          <w:b/>
          <w:i/>
          <w:sz w:val="24"/>
        </w:rPr>
        <w:t>NUEVE (09) DE DICIEMBRE DE 2020</w:t>
      </w: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“POR MEDIO DEL CUAL SE DECLARA EL DESISTIMIENTO Y SE ORDENA EL</w:t>
      </w:r>
    </w:p>
    <w:p w:rsidR="00BC7447" w:rsidRDefault="00BC7447" w:rsidP="00BC7447">
      <w:pPr>
        <w:pStyle w:val="Sinespaciado"/>
        <w:jc w:val="center"/>
        <w:rPr>
          <w:rFonts w:ascii="Tahoma" w:hAnsi="Tahoma" w:cs="Tahoma"/>
          <w:b/>
          <w:i/>
          <w:sz w:val="24"/>
        </w:rPr>
      </w:pPr>
      <w:r w:rsidRPr="00BC7447">
        <w:rPr>
          <w:rFonts w:ascii="Tahoma" w:hAnsi="Tahoma" w:cs="Tahoma"/>
          <w:b/>
          <w:i/>
          <w:sz w:val="24"/>
        </w:rPr>
        <w:t>ARCHIVO DE SOLICITUD DE TRAMITE PERMISO DE VERTIMIENTO”</w:t>
      </w: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9D213B" w:rsidRPr="009D213B" w:rsidRDefault="009D213B" w:rsidP="009D213B">
      <w:pPr>
        <w:jc w:val="center"/>
        <w:rPr>
          <w:rFonts w:eastAsia="Times New Roman"/>
          <w:lang w:eastAsia="es-CO"/>
        </w:rPr>
      </w:pPr>
      <w:r w:rsidRPr="009D213B">
        <w:rPr>
          <w:rFonts w:ascii="Arial" w:eastAsia="Times New Roman" w:hAnsi="Arial" w:cs="Arial"/>
          <w:b/>
          <w:bCs/>
          <w:color w:val="000000"/>
          <w:sz w:val="22"/>
          <w:szCs w:val="22"/>
          <w:lang w:eastAsia="es-CO"/>
        </w:rPr>
        <w:t>RESUELVE:</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ARTICULO PRIMERO.</w:t>
      </w:r>
      <w:r w:rsidRPr="009D213B">
        <w:rPr>
          <w:rFonts w:ascii="Arial" w:eastAsia="Times New Roman" w:hAnsi="Arial" w:cs="Arial"/>
          <w:color w:val="000000"/>
          <w:sz w:val="22"/>
          <w:szCs w:val="22"/>
          <w:lang w:eastAsia="es-CO"/>
        </w:rPr>
        <w:t xml:space="preserve"> </w:t>
      </w:r>
      <w:r w:rsidRPr="009D213B">
        <w:rPr>
          <w:rFonts w:ascii="Arial" w:eastAsia="Times New Roman" w:hAnsi="Arial" w:cs="Arial"/>
          <w:b/>
          <w:bCs/>
          <w:color w:val="000000"/>
          <w:sz w:val="22"/>
          <w:szCs w:val="22"/>
          <w:lang w:eastAsia="es-CO"/>
        </w:rPr>
        <w:t>Declarar</w:t>
      </w:r>
      <w:r w:rsidRPr="009D213B">
        <w:rPr>
          <w:rFonts w:ascii="Arial" w:eastAsia="Times New Roman" w:hAnsi="Arial" w:cs="Arial"/>
          <w:color w:val="000000"/>
          <w:sz w:val="22"/>
          <w:szCs w:val="22"/>
          <w:lang w:eastAsia="es-CO"/>
        </w:rPr>
        <w:t xml:space="preserve"> el desistimiento tácito de la</w:t>
      </w:r>
      <w:r w:rsidRPr="009D213B">
        <w:rPr>
          <w:rFonts w:ascii="Arial" w:eastAsia="Times New Roman" w:hAnsi="Arial" w:cs="Arial"/>
          <w:b/>
          <w:bCs/>
          <w:color w:val="000000"/>
          <w:sz w:val="22"/>
          <w:szCs w:val="22"/>
          <w:lang w:eastAsia="es-CO"/>
        </w:rPr>
        <w:t xml:space="preserve"> </w:t>
      </w:r>
      <w:r w:rsidRPr="009D213B">
        <w:rPr>
          <w:rFonts w:ascii="Arial" w:eastAsia="Times New Roman" w:hAnsi="Arial" w:cs="Arial"/>
          <w:color w:val="000000"/>
          <w:sz w:val="22"/>
          <w:szCs w:val="22"/>
          <w:lang w:eastAsia="es-CO"/>
        </w:rPr>
        <w:t xml:space="preserve">solicitud de permiso de vertimiento de aguas residuales domésticas radicado bajo el No. </w:t>
      </w:r>
      <w:r w:rsidRPr="009D213B">
        <w:rPr>
          <w:rFonts w:ascii="Arial" w:eastAsia="Times New Roman" w:hAnsi="Arial" w:cs="Arial"/>
          <w:b/>
          <w:bCs/>
          <w:color w:val="000000"/>
          <w:sz w:val="22"/>
          <w:szCs w:val="22"/>
          <w:lang w:eastAsia="es-CO"/>
        </w:rPr>
        <w:t>3386-2010</w:t>
      </w:r>
      <w:r w:rsidRPr="009D213B">
        <w:rPr>
          <w:rFonts w:ascii="Arial" w:eastAsia="Times New Roman" w:hAnsi="Arial" w:cs="Arial"/>
          <w:color w:val="000000"/>
          <w:sz w:val="22"/>
          <w:szCs w:val="22"/>
          <w:lang w:eastAsia="es-CO"/>
        </w:rPr>
        <w:t xml:space="preserve">, presentado por el señor </w:t>
      </w:r>
      <w:r w:rsidRPr="009D213B">
        <w:rPr>
          <w:rFonts w:ascii="Arial" w:eastAsia="Times New Roman" w:hAnsi="Arial" w:cs="Arial"/>
          <w:b/>
          <w:bCs/>
          <w:color w:val="000000"/>
          <w:sz w:val="22"/>
          <w:szCs w:val="22"/>
          <w:lang w:eastAsia="es-CO"/>
        </w:rPr>
        <w:t>ALFONSO GOMEZ</w:t>
      </w:r>
      <w:r w:rsidRPr="009D213B">
        <w:rPr>
          <w:rFonts w:ascii="Arial" w:eastAsia="Times New Roman" w:hAnsi="Arial" w:cs="Arial"/>
          <w:color w:val="000000"/>
          <w:sz w:val="22"/>
          <w:szCs w:val="22"/>
          <w:lang w:eastAsia="es-CO"/>
        </w:rPr>
        <w:t xml:space="preserve">, identificado con cédula de ciudadanía número 4.398.376, </w:t>
      </w:r>
      <w:r w:rsidRPr="009D213B">
        <w:rPr>
          <w:rFonts w:ascii="Arial" w:eastAsia="Times New Roman" w:hAnsi="Arial" w:cs="Arial"/>
          <w:color w:val="000000"/>
          <w:sz w:val="22"/>
          <w:szCs w:val="22"/>
          <w:lang w:eastAsia="es-CO"/>
        </w:rPr>
        <w:lastRenderedPageBreak/>
        <w:t>en calidad de propietario del predio denominado:</w:t>
      </w:r>
      <w:r w:rsidRPr="009D213B">
        <w:rPr>
          <w:rFonts w:ascii="Arial" w:eastAsia="Times New Roman" w:hAnsi="Arial" w:cs="Arial"/>
          <w:b/>
          <w:bCs/>
          <w:color w:val="000000"/>
          <w:sz w:val="22"/>
          <w:szCs w:val="22"/>
          <w:lang w:eastAsia="es-CO"/>
        </w:rPr>
        <w:t xml:space="preserve"> 1) LOTE. NAPOLES, </w:t>
      </w:r>
      <w:r w:rsidRPr="009D213B">
        <w:rPr>
          <w:rFonts w:ascii="Arial" w:eastAsia="Times New Roman" w:hAnsi="Arial" w:cs="Arial"/>
          <w:color w:val="000000"/>
          <w:sz w:val="22"/>
          <w:szCs w:val="22"/>
          <w:lang w:eastAsia="es-CO"/>
        </w:rPr>
        <w:t xml:space="preserve">localizado en la vereda </w:t>
      </w:r>
      <w:r w:rsidRPr="009D213B">
        <w:rPr>
          <w:rFonts w:ascii="Arial" w:eastAsia="Times New Roman" w:hAnsi="Arial" w:cs="Arial"/>
          <w:b/>
          <w:bCs/>
          <w:color w:val="000000"/>
          <w:sz w:val="22"/>
          <w:szCs w:val="22"/>
          <w:lang w:eastAsia="es-CO"/>
        </w:rPr>
        <w:t xml:space="preserve">LA PALOMA </w:t>
      </w:r>
      <w:r w:rsidRPr="009D213B">
        <w:rPr>
          <w:rFonts w:ascii="Arial" w:eastAsia="Times New Roman" w:hAnsi="Arial" w:cs="Arial"/>
          <w:color w:val="000000"/>
          <w:sz w:val="22"/>
          <w:szCs w:val="22"/>
          <w:lang w:eastAsia="es-CO"/>
        </w:rPr>
        <w:t xml:space="preserve">del Municipio de </w:t>
      </w:r>
      <w:r w:rsidRPr="009D213B">
        <w:rPr>
          <w:rFonts w:ascii="Arial" w:eastAsia="Times New Roman" w:hAnsi="Arial" w:cs="Arial"/>
          <w:b/>
          <w:bCs/>
          <w:color w:val="000000"/>
          <w:sz w:val="22"/>
          <w:szCs w:val="22"/>
          <w:lang w:eastAsia="es-CO"/>
        </w:rPr>
        <w:t>CALARCA (Q),</w:t>
      </w:r>
      <w:r w:rsidRPr="009D213B">
        <w:rPr>
          <w:rFonts w:ascii="Arial" w:eastAsia="Times New Roman" w:hAnsi="Arial" w:cs="Arial"/>
          <w:color w:val="000000"/>
          <w:sz w:val="22"/>
          <w:szCs w:val="22"/>
          <w:lang w:eastAsia="es-CO"/>
        </w:rPr>
        <w:t xml:space="preserve"> identificado con matrícula inmobiliaria </w:t>
      </w:r>
      <w:r w:rsidRPr="009D213B">
        <w:rPr>
          <w:rFonts w:ascii="Arial" w:eastAsia="Times New Roman" w:hAnsi="Arial" w:cs="Arial"/>
          <w:b/>
          <w:bCs/>
          <w:color w:val="000000"/>
          <w:sz w:val="22"/>
          <w:szCs w:val="22"/>
          <w:lang w:eastAsia="es-CO"/>
        </w:rPr>
        <w:t>No. 282-5360</w:t>
      </w:r>
      <w:r w:rsidRPr="009D213B">
        <w:rPr>
          <w:rFonts w:ascii="Arial" w:eastAsia="Times New Roman" w:hAnsi="Arial" w:cs="Arial"/>
          <w:color w:val="000000"/>
          <w:sz w:val="22"/>
          <w:szCs w:val="22"/>
          <w:lang w:eastAsia="es-CO"/>
        </w:rPr>
        <w:t>, y con código catastral</w:t>
      </w:r>
      <w:r w:rsidRPr="009D213B">
        <w:rPr>
          <w:rFonts w:ascii="Arial" w:eastAsia="Times New Roman" w:hAnsi="Arial" w:cs="Arial"/>
          <w:b/>
          <w:bCs/>
          <w:color w:val="000000"/>
          <w:sz w:val="22"/>
          <w:szCs w:val="22"/>
          <w:lang w:eastAsia="es-CO"/>
        </w:rPr>
        <w:t xml:space="preserve"> 00-01-011-0069-000.</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 xml:space="preserve">Parágrafo: </w:t>
      </w:r>
      <w:r w:rsidRPr="009D213B">
        <w:rPr>
          <w:rFonts w:ascii="Arial" w:eastAsia="Times New Roman" w:hAnsi="Arial" w:cs="Arial"/>
          <w:color w:val="000000"/>
          <w:sz w:val="22"/>
          <w:szCs w:val="22"/>
          <w:lang w:eastAsia="es-CO"/>
        </w:rPr>
        <w:t xml:space="preserve">la declaratoria de desistimiento de la solicitud de trámite de permiso de vertimientos presentada para el predio denominado: </w:t>
      </w:r>
      <w:r w:rsidRPr="009D213B">
        <w:rPr>
          <w:rFonts w:ascii="Arial" w:eastAsia="Times New Roman" w:hAnsi="Arial" w:cs="Arial"/>
          <w:b/>
          <w:bCs/>
          <w:color w:val="000000"/>
          <w:sz w:val="22"/>
          <w:szCs w:val="22"/>
          <w:lang w:eastAsia="es-CO"/>
        </w:rPr>
        <w:t xml:space="preserve">1) LOTE. NAPOLES, </w:t>
      </w:r>
      <w:r w:rsidRPr="009D213B">
        <w:rPr>
          <w:rFonts w:ascii="Arial" w:eastAsia="Times New Roman" w:hAnsi="Arial" w:cs="Arial"/>
          <w:color w:val="000000"/>
          <w:sz w:val="22"/>
          <w:szCs w:val="22"/>
          <w:lang w:eastAsia="es-CO"/>
        </w:rPr>
        <w:t xml:space="preserve">localizado en la vereda </w:t>
      </w:r>
      <w:r w:rsidRPr="009D213B">
        <w:rPr>
          <w:rFonts w:ascii="Arial" w:eastAsia="Times New Roman" w:hAnsi="Arial" w:cs="Arial"/>
          <w:b/>
          <w:bCs/>
          <w:color w:val="000000"/>
          <w:sz w:val="22"/>
          <w:szCs w:val="22"/>
          <w:lang w:eastAsia="es-CO"/>
        </w:rPr>
        <w:t xml:space="preserve">LA PALOMA </w:t>
      </w:r>
      <w:r w:rsidRPr="009D213B">
        <w:rPr>
          <w:rFonts w:ascii="Arial" w:eastAsia="Times New Roman" w:hAnsi="Arial" w:cs="Arial"/>
          <w:color w:val="000000"/>
          <w:sz w:val="22"/>
          <w:szCs w:val="22"/>
          <w:lang w:eastAsia="es-CO"/>
        </w:rPr>
        <w:t xml:space="preserve">del Municipio de </w:t>
      </w:r>
      <w:r w:rsidRPr="009D213B">
        <w:rPr>
          <w:rFonts w:ascii="Arial" w:eastAsia="Times New Roman" w:hAnsi="Arial" w:cs="Arial"/>
          <w:b/>
          <w:bCs/>
          <w:color w:val="000000"/>
          <w:sz w:val="22"/>
          <w:szCs w:val="22"/>
          <w:lang w:eastAsia="es-CO"/>
        </w:rPr>
        <w:t xml:space="preserve">CALARCA (Q), </w:t>
      </w:r>
      <w:r w:rsidRPr="009D213B">
        <w:rPr>
          <w:rFonts w:ascii="Arial" w:eastAsia="Times New Roman" w:hAnsi="Arial" w:cs="Arial"/>
          <w:color w:val="000000"/>
          <w:sz w:val="22"/>
          <w:szCs w:val="22"/>
          <w:lang w:eastAsia="es-CO"/>
        </w:rPr>
        <w:t>se efectúa por los argumentos expuestos en la parte motiva del presente proveído, en todo caso se deja claro que la petición fue allegada de forma incompleta y no fueron allegados por el solicitante los requisitos e información necesaria para la toma de la decisión de fondo, pese a ser requeridos por la Autoridad Ambiental en requerimiento enviado.</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ARTICULO SEGUNDO</w:t>
      </w:r>
      <w:r w:rsidRPr="009D213B">
        <w:rPr>
          <w:rFonts w:ascii="Arial" w:eastAsia="Times New Roman" w:hAnsi="Arial" w:cs="Arial"/>
          <w:color w:val="000000"/>
          <w:sz w:val="22"/>
          <w:szCs w:val="22"/>
          <w:lang w:eastAsia="es-CO"/>
        </w:rPr>
        <w:t xml:space="preserve">: Como consecuencia de lo anterior </w:t>
      </w:r>
      <w:r w:rsidRPr="009D213B">
        <w:rPr>
          <w:rFonts w:ascii="Arial" w:eastAsia="Times New Roman" w:hAnsi="Arial" w:cs="Arial"/>
          <w:b/>
          <w:bCs/>
          <w:color w:val="000000"/>
          <w:sz w:val="22"/>
          <w:szCs w:val="22"/>
          <w:lang w:eastAsia="es-CO"/>
        </w:rPr>
        <w:t xml:space="preserve">Archívese </w:t>
      </w:r>
      <w:r w:rsidRPr="009D213B">
        <w:rPr>
          <w:rFonts w:ascii="Arial" w:eastAsia="Times New Roman" w:hAnsi="Arial" w:cs="Arial"/>
          <w:color w:val="000000"/>
          <w:sz w:val="22"/>
          <w:szCs w:val="22"/>
          <w:lang w:eastAsia="es-CO"/>
        </w:rPr>
        <w:t>el</w:t>
      </w:r>
      <w:r w:rsidRPr="009D213B">
        <w:rPr>
          <w:rFonts w:ascii="Arial" w:eastAsia="Times New Roman" w:hAnsi="Arial" w:cs="Arial"/>
          <w:b/>
          <w:bCs/>
          <w:color w:val="000000"/>
          <w:sz w:val="22"/>
          <w:szCs w:val="22"/>
          <w:lang w:eastAsia="es-CO"/>
        </w:rPr>
        <w:t xml:space="preserve"> </w:t>
      </w:r>
      <w:r w:rsidRPr="009D213B">
        <w:rPr>
          <w:rFonts w:ascii="Arial" w:eastAsia="Times New Roman" w:hAnsi="Arial" w:cs="Arial"/>
          <w:color w:val="000000"/>
          <w:sz w:val="22"/>
          <w:szCs w:val="22"/>
          <w:lang w:eastAsia="es-CO"/>
        </w:rPr>
        <w:t xml:space="preserve">trámite administrativo de solicitud de permiso de vertimientos, adelantado bajo el expediente radicado </w:t>
      </w:r>
      <w:r w:rsidRPr="009D213B">
        <w:rPr>
          <w:rFonts w:ascii="Arial" w:eastAsia="Times New Roman" w:hAnsi="Arial" w:cs="Arial"/>
          <w:b/>
          <w:bCs/>
          <w:color w:val="000000"/>
          <w:sz w:val="22"/>
          <w:szCs w:val="22"/>
          <w:lang w:eastAsia="es-CO"/>
        </w:rPr>
        <w:t xml:space="preserve">CRQ ARM 3386-2010 </w:t>
      </w:r>
      <w:r w:rsidRPr="009D213B">
        <w:rPr>
          <w:rFonts w:ascii="Arial" w:eastAsia="Times New Roman" w:hAnsi="Arial" w:cs="Arial"/>
          <w:color w:val="000000"/>
          <w:sz w:val="22"/>
          <w:szCs w:val="22"/>
          <w:lang w:eastAsia="es-CO"/>
        </w:rPr>
        <w:t xml:space="preserve">del 26 de abril del año 2010, relacionado con el predio denominado: : </w:t>
      </w:r>
      <w:r w:rsidRPr="009D213B">
        <w:rPr>
          <w:rFonts w:ascii="Arial" w:eastAsia="Times New Roman" w:hAnsi="Arial" w:cs="Arial"/>
          <w:b/>
          <w:bCs/>
          <w:color w:val="000000"/>
          <w:sz w:val="22"/>
          <w:szCs w:val="22"/>
          <w:lang w:eastAsia="es-CO"/>
        </w:rPr>
        <w:t xml:space="preserve">1) LOTE. NAPOLES, </w:t>
      </w:r>
      <w:r w:rsidRPr="009D213B">
        <w:rPr>
          <w:rFonts w:ascii="Arial" w:eastAsia="Times New Roman" w:hAnsi="Arial" w:cs="Arial"/>
          <w:color w:val="000000"/>
          <w:sz w:val="22"/>
          <w:szCs w:val="22"/>
          <w:lang w:eastAsia="es-CO"/>
        </w:rPr>
        <w:t xml:space="preserve">localizado en la vereda </w:t>
      </w:r>
      <w:r w:rsidRPr="009D213B">
        <w:rPr>
          <w:rFonts w:ascii="Arial" w:eastAsia="Times New Roman" w:hAnsi="Arial" w:cs="Arial"/>
          <w:b/>
          <w:bCs/>
          <w:color w:val="000000"/>
          <w:sz w:val="22"/>
          <w:szCs w:val="22"/>
          <w:lang w:eastAsia="es-CO"/>
        </w:rPr>
        <w:t xml:space="preserve">LA PALOMA </w:t>
      </w:r>
      <w:r w:rsidRPr="009D213B">
        <w:rPr>
          <w:rFonts w:ascii="Arial" w:eastAsia="Times New Roman" w:hAnsi="Arial" w:cs="Arial"/>
          <w:color w:val="000000"/>
          <w:sz w:val="22"/>
          <w:szCs w:val="22"/>
          <w:lang w:eastAsia="es-CO"/>
        </w:rPr>
        <w:t xml:space="preserve">del Municipio de </w:t>
      </w:r>
      <w:r w:rsidRPr="009D213B">
        <w:rPr>
          <w:rFonts w:ascii="Arial" w:eastAsia="Times New Roman" w:hAnsi="Arial" w:cs="Arial"/>
          <w:b/>
          <w:bCs/>
          <w:color w:val="000000"/>
          <w:sz w:val="22"/>
          <w:szCs w:val="22"/>
          <w:lang w:eastAsia="es-CO"/>
        </w:rPr>
        <w:t>CALARCA (Q).</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Parágrafo:</w:t>
      </w:r>
      <w:r w:rsidRPr="009D213B">
        <w:rPr>
          <w:rFonts w:ascii="Arial" w:eastAsia="Times New Roman" w:hAnsi="Arial" w:cs="Arial"/>
          <w:color w:val="000000"/>
          <w:sz w:val="22"/>
          <w:szCs w:val="22"/>
          <w:lang w:eastAsia="es-CO"/>
        </w:rPr>
        <w:t xml:space="preserve"> Para</w:t>
      </w:r>
      <w:r w:rsidRPr="009D213B">
        <w:rPr>
          <w:rFonts w:ascii="Arial" w:eastAsia="Times New Roman" w:hAnsi="Arial" w:cs="Arial"/>
          <w:b/>
          <w:bCs/>
          <w:color w:val="000000"/>
          <w:sz w:val="22"/>
          <w:szCs w:val="22"/>
          <w:lang w:eastAsia="es-CO"/>
        </w:rPr>
        <w:t xml:space="preserve"> </w:t>
      </w:r>
      <w:r w:rsidRPr="009D213B">
        <w:rPr>
          <w:rFonts w:ascii="Arial" w:eastAsia="Times New Roman" w:hAnsi="Arial" w:cs="Arial"/>
          <w:color w:val="000000"/>
          <w:sz w:val="22"/>
          <w:szCs w:val="22"/>
          <w:lang w:eastAsia="es-CO"/>
        </w:rPr>
        <w:t>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 xml:space="preserve">ARTÍCULO TERCERO: </w:t>
      </w:r>
      <w:r w:rsidRPr="009D213B">
        <w:rPr>
          <w:rFonts w:ascii="Arial" w:eastAsia="Times New Roman" w:hAnsi="Arial" w:cs="Arial"/>
          <w:color w:val="000000"/>
          <w:sz w:val="22"/>
          <w:szCs w:val="22"/>
          <w:lang w:eastAsia="es-CO"/>
        </w:rPr>
        <w:t xml:space="preserve">Citar para la notificación personal del presente acto administrativo al señor: </w:t>
      </w:r>
      <w:r w:rsidRPr="009D213B">
        <w:rPr>
          <w:rFonts w:ascii="Arial" w:eastAsia="Times New Roman" w:hAnsi="Arial" w:cs="Arial"/>
          <w:b/>
          <w:bCs/>
          <w:color w:val="000000"/>
          <w:sz w:val="22"/>
          <w:szCs w:val="22"/>
          <w:lang w:eastAsia="es-CO"/>
        </w:rPr>
        <w:t>ALFONSO GOMEZ</w:t>
      </w:r>
      <w:r w:rsidRPr="009D213B">
        <w:rPr>
          <w:rFonts w:ascii="Arial" w:eastAsia="Times New Roman" w:hAnsi="Arial" w:cs="Arial"/>
          <w:color w:val="000000"/>
          <w:sz w:val="22"/>
          <w:szCs w:val="22"/>
          <w:lang w:eastAsia="es-CO"/>
        </w:rPr>
        <w:t>, en calidad de propietario o a su apoderado o autorizado debidamente constituido, en los términos de los artículos 44 y 45 del Decreto 01 de 1984.</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 xml:space="preserve">ARTÍCULO CUARTO: </w:t>
      </w:r>
      <w:r w:rsidRPr="009D213B">
        <w:rPr>
          <w:rFonts w:ascii="Arial" w:eastAsia="Times New Roman" w:hAnsi="Arial" w:cs="Arial"/>
          <w:color w:val="000000"/>
          <w:sz w:val="22"/>
          <w:szCs w:val="22"/>
          <w:lang w:eastAsia="es-CO"/>
        </w:rPr>
        <w:t>El encabezado y la parte resolutiva del presente Auto, deberá ser publicada en el boletín ambiental de la C.R.Q., en los términos del artículo 71 de la ley 99 de 1993.</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ARTÍCULO QUINTO:</w:t>
      </w:r>
      <w:r w:rsidRPr="009D213B">
        <w:rPr>
          <w:rFonts w:ascii="Arial" w:eastAsia="Times New Roman" w:hAnsi="Arial" w:cs="Arial"/>
          <w:color w:val="000000"/>
          <w:sz w:val="22"/>
          <w:szCs w:val="22"/>
          <w:lang w:eastAsia="es-CO"/>
        </w:rPr>
        <w:t xml:space="preserve"> Contra el presente acto administrativo procede únicamente el recurso de reposición en vía gubernativa, el cual debe interponerse ante el funcionario que profirió el acto y deberá ser </w:t>
      </w:r>
      <w:r w:rsidRPr="009D213B">
        <w:rPr>
          <w:rFonts w:ascii="Arial" w:eastAsia="Times New Roman" w:hAnsi="Arial" w:cs="Arial"/>
          <w:color w:val="000000"/>
          <w:sz w:val="22"/>
          <w:szCs w:val="22"/>
          <w:shd w:val="clear" w:color="auto" w:fill="FFFFFF"/>
          <w:lang w:eastAsia="es-CO"/>
        </w:rPr>
        <w:t>por escrito, en la diligencia de notificación personal, o dentro de los cinco (5) días siguientes a ella, o a la desfijación del edicto, o la publicación, según el caso</w:t>
      </w:r>
      <w:r w:rsidRPr="009D213B">
        <w:rPr>
          <w:rFonts w:ascii="Arial" w:eastAsia="Times New Roman" w:hAnsi="Arial" w:cs="Arial"/>
          <w:color w:val="000000"/>
          <w:sz w:val="22"/>
          <w:szCs w:val="22"/>
          <w:lang w:eastAsia="es-CO"/>
        </w:rPr>
        <w:t xml:space="preserve"> (Art. 50 y 51 del Decreto 01 de 1984).</w:t>
      </w:r>
    </w:p>
    <w:p w:rsidR="009D213B" w:rsidRPr="009D213B" w:rsidRDefault="009D213B" w:rsidP="009D213B">
      <w:pPr>
        <w:rPr>
          <w:rFonts w:eastAsia="Times New Roman"/>
          <w:lang w:eastAsia="es-CO"/>
        </w:rPr>
      </w:pPr>
    </w:p>
    <w:p w:rsidR="009D213B" w:rsidRPr="009D213B" w:rsidRDefault="009D213B" w:rsidP="009D213B">
      <w:pPr>
        <w:jc w:val="both"/>
        <w:rPr>
          <w:rFonts w:eastAsia="Times New Roman"/>
          <w:lang w:eastAsia="es-CO"/>
        </w:rPr>
      </w:pPr>
      <w:r w:rsidRPr="009D213B">
        <w:rPr>
          <w:rFonts w:ascii="Arial" w:eastAsia="Times New Roman" w:hAnsi="Arial" w:cs="Arial"/>
          <w:b/>
          <w:bCs/>
          <w:color w:val="000000"/>
          <w:sz w:val="22"/>
          <w:szCs w:val="22"/>
          <w:lang w:eastAsia="es-CO"/>
        </w:rPr>
        <w:t xml:space="preserve">ARTÍCULO SEXTO: </w:t>
      </w:r>
      <w:r w:rsidRPr="009D213B">
        <w:rPr>
          <w:rFonts w:ascii="Arial" w:eastAsia="Times New Roman" w:hAnsi="Arial" w:cs="Arial"/>
          <w:color w:val="000000"/>
          <w:sz w:val="22"/>
          <w:szCs w:val="22"/>
          <w:lang w:eastAsia="es-CO"/>
        </w:rPr>
        <w:t>La presente Resolución rige a partir de la fecha de ejecutoría, de conformidad con el artículo 62 del Código Contencioso Administrativo.</w:t>
      </w:r>
    </w:p>
    <w:p w:rsidR="009D213B" w:rsidRPr="009D213B" w:rsidRDefault="009D213B" w:rsidP="009D213B">
      <w:pPr>
        <w:rPr>
          <w:rFonts w:eastAsia="Times New Roman"/>
          <w:lang w:eastAsia="es-CO"/>
        </w:rPr>
      </w:pPr>
    </w:p>
    <w:p w:rsidR="009D213B" w:rsidRPr="009D213B" w:rsidRDefault="009D213B" w:rsidP="009D213B">
      <w:pPr>
        <w:jc w:val="center"/>
        <w:rPr>
          <w:rFonts w:eastAsia="Times New Roman"/>
          <w:lang w:eastAsia="es-CO"/>
        </w:rPr>
      </w:pPr>
      <w:r w:rsidRPr="009D213B">
        <w:rPr>
          <w:rFonts w:ascii="Arial" w:eastAsia="Times New Roman" w:hAnsi="Arial" w:cs="Arial"/>
          <w:b/>
          <w:bCs/>
          <w:color w:val="000000"/>
          <w:sz w:val="22"/>
          <w:szCs w:val="22"/>
          <w:lang w:eastAsia="es-CO"/>
        </w:rPr>
        <w:t>NOTIFÍQUESE, PUBLÍQUESE Y CÚMPLASE</w:t>
      </w:r>
    </w:p>
    <w:p w:rsidR="009D213B" w:rsidRPr="009D213B" w:rsidRDefault="009D213B" w:rsidP="009D213B">
      <w:pPr>
        <w:spacing w:after="240"/>
        <w:rPr>
          <w:rFonts w:eastAsia="Times New Roman"/>
          <w:lang w:eastAsia="es-CO"/>
        </w:rPr>
      </w:pPr>
      <w:r w:rsidRPr="009D213B">
        <w:rPr>
          <w:rFonts w:eastAsia="Times New Roman"/>
          <w:lang w:eastAsia="es-CO"/>
        </w:rPr>
        <w:br/>
      </w:r>
    </w:p>
    <w:p w:rsidR="009D213B" w:rsidRPr="009D213B" w:rsidRDefault="009D213B" w:rsidP="009D213B">
      <w:pPr>
        <w:jc w:val="center"/>
        <w:rPr>
          <w:rFonts w:eastAsia="Times New Roman"/>
          <w:lang w:eastAsia="es-CO"/>
        </w:rPr>
      </w:pPr>
      <w:r w:rsidRPr="009D213B">
        <w:rPr>
          <w:rFonts w:ascii="Arial" w:eastAsia="Times New Roman" w:hAnsi="Arial" w:cs="Arial"/>
          <w:b/>
          <w:bCs/>
          <w:color w:val="000000"/>
          <w:sz w:val="22"/>
          <w:szCs w:val="22"/>
          <w:lang w:eastAsia="es-CO"/>
        </w:rPr>
        <w:t>CARLOS ARIEL TRUKE OSPINA</w:t>
      </w:r>
    </w:p>
    <w:p w:rsidR="009D213B" w:rsidRPr="009D213B" w:rsidRDefault="009D213B" w:rsidP="009D213B">
      <w:pPr>
        <w:jc w:val="center"/>
        <w:rPr>
          <w:rFonts w:eastAsia="Times New Roman"/>
          <w:lang w:eastAsia="es-CO"/>
        </w:rPr>
      </w:pPr>
      <w:r w:rsidRPr="009D213B">
        <w:rPr>
          <w:rFonts w:ascii="Arial" w:eastAsia="Times New Roman" w:hAnsi="Arial" w:cs="Arial"/>
          <w:color w:val="000000"/>
          <w:sz w:val="22"/>
          <w:szCs w:val="22"/>
          <w:lang w:eastAsia="es-CO"/>
        </w:rPr>
        <w:t>Subdirector de Regulación y Control Ambiental</w:t>
      </w: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Default="00BC7447" w:rsidP="00BC7447">
      <w:pPr>
        <w:pStyle w:val="Sinespaciado"/>
        <w:jc w:val="center"/>
        <w:rPr>
          <w:rFonts w:ascii="Tahoma" w:hAnsi="Tahoma" w:cs="Tahoma"/>
          <w:b/>
          <w:i/>
          <w:sz w:val="24"/>
        </w:rPr>
      </w:pP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RESOLUCIÓN No. 280</w:t>
      </w:r>
      <w:r>
        <w:rPr>
          <w:rFonts w:ascii="Tahoma" w:hAnsi="Tahoma" w:cs="Tahoma"/>
          <w:b/>
          <w:i/>
          <w:sz w:val="24"/>
        </w:rPr>
        <w:t>5</w:t>
      </w: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ARMENIA QUINDIO, DOS (02) DE DICIEMBRE DE 2020</w:t>
      </w:r>
    </w:p>
    <w:p w:rsidR="00BC7447" w:rsidRPr="00BC7447" w:rsidRDefault="00BC7447" w:rsidP="00BC7447">
      <w:pPr>
        <w:pStyle w:val="Sinespaciado"/>
        <w:jc w:val="center"/>
        <w:rPr>
          <w:rFonts w:ascii="Tahoma" w:hAnsi="Tahoma" w:cs="Tahoma"/>
          <w:b/>
          <w:i/>
          <w:sz w:val="24"/>
        </w:rPr>
      </w:pPr>
      <w:r w:rsidRPr="00BC7447">
        <w:rPr>
          <w:rFonts w:ascii="Tahoma" w:hAnsi="Tahoma" w:cs="Tahoma"/>
          <w:b/>
          <w:i/>
          <w:sz w:val="24"/>
        </w:rPr>
        <w:t>“POR MEDIO DEL CUAL SE OTORGA UN PERMISO DE VERTIMIENTO DE AGUAS</w:t>
      </w:r>
    </w:p>
    <w:p w:rsidR="00BC7447" w:rsidRDefault="00BC7447" w:rsidP="00BC7447">
      <w:pPr>
        <w:pStyle w:val="Sinespaciado"/>
        <w:jc w:val="center"/>
        <w:rPr>
          <w:rFonts w:ascii="Tahoma" w:hAnsi="Tahoma" w:cs="Tahoma"/>
          <w:b/>
          <w:i/>
          <w:sz w:val="24"/>
        </w:rPr>
      </w:pPr>
      <w:r w:rsidRPr="00BC7447">
        <w:rPr>
          <w:rFonts w:ascii="Tahoma" w:hAnsi="Tahoma" w:cs="Tahoma"/>
          <w:b/>
          <w:i/>
          <w:sz w:val="24"/>
        </w:rPr>
        <w:t>RESIDUALES DOMÉSTICAS Y SE ADOPTAN OTRAS DISPOSICIONES”</w:t>
      </w:r>
    </w:p>
    <w:p w:rsidR="009D213B" w:rsidRDefault="009D213B" w:rsidP="00BC7447">
      <w:pPr>
        <w:pStyle w:val="Sinespaciado"/>
        <w:jc w:val="center"/>
        <w:rPr>
          <w:rFonts w:ascii="Tahoma" w:hAnsi="Tahoma" w:cs="Tahoma"/>
          <w:b/>
          <w:i/>
          <w:sz w:val="24"/>
        </w:rPr>
      </w:pPr>
    </w:p>
    <w:p w:rsidR="009D213B" w:rsidRDefault="009D213B" w:rsidP="009D213B">
      <w:pPr>
        <w:pStyle w:val="NormalWeb"/>
        <w:spacing w:before="0" w:beforeAutospacing="0" w:after="0" w:afterAutospacing="0"/>
        <w:jc w:val="center"/>
      </w:pPr>
      <w:r>
        <w:rPr>
          <w:rFonts w:ascii="Arial" w:hAnsi="Arial" w:cs="Arial"/>
          <w:b/>
          <w:bCs/>
          <w:color w:val="000000"/>
          <w:sz w:val="22"/>
          <w:szCs w:val="22"/>
        </w:rPr>
        <w:t>RESUELVE</w:t>
      </w:r>
    </w:p>
    <w:p w:rsidR="009D213B" w:rsidRDefault="009D213B" w:rsidP="009D213B"/>
    <w:p w:rsidR="009D213B" w:rsidRDefault="009D213B" w:rsidP="009D213B">
      <w:pPr>
        <w:pStyle w:val="NormalWeb"/>
        <w:spacing w:before="0" w:beforeAutospacing="0" w:after="0" w:afterAutospacing="0"/>
        <w:ind w:right="4"/>
        <w:jc w:val="both"/>
      </w:pPr>
      <w:r>
        <w:rPr>
          <w:rFonts w:ascii="Arial" w:hAnsi="Arial" w:cs="Arial"/>
          <w:b/>
          <w:bCs/>
          <w:color w:val="000000"/>
          <w:sz w:val="22"/>
          <w:szCs w:val="22"/>
        </w:rPr>
        <w:t>ARTÍCULO PRIMERO: OTORGAR PERMISO DE VERTIMIENTO DE AGUAS RESIDUALES DOMÉSTICAS, sin perjuicio de las funciones y atribuciones que le corresponde ejercer al Ente Territorial de conformidad con la Ley 388 de 1997 y EOTC (el esquema, de Ordenamiento Territorial) del municipio de CIRCASIA (Q), y demás normas que lo ajusten, con el fin de evitar afectaciones al recurso suelo y aguas subterráneas,  a la señora  MARTHA LUCIA OCAMPO,</w:t>
      </w:r>
      <w:r>
        <w:rPr>
          <w:rFonts w:ascii="Arial" w:hAnsi="Arial" w:cs="Arial"/>
          <w:color w:val="000000"/>
          <w:sz w:val="22"/>
          <w:szCs w:val="22"/>
        </w:rPr>
        <w:t xml:space="preserve"> identificado con cédula de ciudadanía número 25.017.272, quien actúa en calidad de propietaria del predio denominado:</w:t>
      </w:r>
      <w:r>
        <w:rPr>
          <w:rFonts w:ascii="Arial" w:hAnsi="Arial" w:cs="Arial"/>
          <w:b/>
          <w:bCs/>
          <w:color w:val="000000"/>
          <w:sz w:val="22"/>
          <w:szCs w:val="22"/>
        </w:rPr>
        <w:t xml:space="preserve"> 1) TREVILCA, </w:t>
      </w:r>
      <w:r>
        <w:rPr>
          <w:rFonts w:ascii="Arial" w:hAnsi="Arial" w:cs="Arial"/>
          <w:color w:val="000000"/>
          <w:sz w:val="22"/>
          <w:szCs w:val="22"/>
        </w:rPr>
        <w:t>ubicado en la Vereda</w:t>
      </w:r>
      <w:r>
        <w:rPr>
          <w:rFonts w:ascii="Arial" w:hAnsi="Arial" w:cs="Arial"/>
          <w:b/>
          <w:bCs/>
          <w:color w:val="000000"/>
          <w:sz w:val="22"/>
          <w:szCs w:val="22"/>
        </w:rPr>
        <w:t xml:space="preserve"> PATIVILCA</w:t>
      </w:r>
      <w:r>
        <w:rPr>
          <w:rFonts w:ascii="Arial" w:hAnsi="Arial" w:cs="Arial"/>
          <w:color w:val="000000"/>
          <w:sz w:val="22"/>
          <w:szCs w:val="22"/>
        </w:rPr>
        <w:t xml:space="preserve">, del Municipio de </w:t>
      </w:r>
      <w:r>
        <w:rPr>
          <w:rFonts w:ascii="Arial" w:hAnsi="Arial" w:cs="Arial"/>
          <w:b/>
          <w:bCs/>
          <w:color w:val="000000"/>
          <w:sz w:val="22"/>
          <w:szCs w:val="22"/>
        </w:rPr>
        <w:t>FILANDIA (Q),</w:t>
      </w:r>
      <w:r>
        <w:rPr>
          <w:rFonts w:ascii="Arial" w:hAnsi="Arial" w:cs="Arial"/>
          <w:color w:val="000000"/>
          <w:sz w:val="22"/>
          <w:szCs w:val="22"/>
        </w:rPr>
        <w:t xml:space="preserve"> identificado con matrícula inmobiliaria </w:t>
      </w:r>
      <w:r>
        <w:rPr>
          <w:rFonts w:ascii="Arial" w:hAnsi="Arial" w:cs="Arial"/>
          <w:b/>
          <w:bCs/>
          <w:color w:val="000000"/>
          <w:sz w:val="22"/>
          <w:szCs w:val="22"/>
        </w:rPr>
        <w:t xml:space="preserve">No. 284-3260, </w:t>
      </w:r>
      <w:r>
        <w:rPr>
          <w:rFonts w:ascii="Arial" w:hAnsi="Arial" w:cs="Arial"/>
          <w:color w:val="000000"/>
          <w:sz w:val="22"/>
          <w:szCs w:val="22"/>
        </w:rPr>
        <w:t> acorde con la información que presenta el siguiente cuadro:</w:t>
      </w:r>
    </w:p>
    <w:p w:rsidR="009D213B" w:rsidRDefault="009D213B" w:rsidP="009D213B"/>
    <w:tbl>
      <w:tblPr>
        <w:tblW w:w="0" w:type="auto"/>
        <w:tblCellMar>
          <w:top w:w="15" w:type="dxa"/>
          <w:left w:w="15" w:type="dxa"/>
          <w:bottom w:w="15" w:type="dxa"/>
          <w:right w:w="15" w:type="dxa"/>
        </w:tblCellMar>
        <w:tblLook w:val="04A0" w:firstRow="1" w:lastRow="0" w:firstColumn="1" w:lastColumn="0" w:noHBand="0" w:noVBand="1"/>
      </w:tblPr>
      <w:tblGrid>
        <w:gridCol w:w="1263"/>
        <w:gridCol w:w="2792"/>
      </w:tblGrid>
      <w:tr w:rsidR="009D213B" w:rsidTr="009D213B">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center"/>
            </w:pPr>
            <w:r>
              <w:rPr>
                <w:rFonts w:ascii="Arial" w:hAnsi="Arial" w:cs="Arial"/>
                <w:b/>
                <w:bCs/>
                <w:color w:val="000000"/>
                <w:sz w:val="22"/>
                <w:szCs w:val="22"/>
              </w:rPr>
              <w:t>INFORMACIÓN GENERAL DEL VERTIMIENTO</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Finca Trevilca.</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Vereda Pativilca del Municipio de Filandia (Q.)</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 xml:space="preserve">Ubicación del </w:t>
            </w:r>
            <w:r>
              <w:rPr>
                <w:rFonts w:ascii="Arial" w:hAnsi="Arial" w:cs="Arial"/>
                <w:color w:val="000000"/>
                <w:sz w:val="22"/>
                <w:szCs w:val="22"/>
              </w:rPr>
              <w:lastRenderedPageBreak/>
              <w:t>vertimiento (coordenadas Magna Sirgas).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lastRenderedPageBreak/>
              <w:t>X: 1153323,842 N Y: 1008213,672 W</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lastRenderedPageBreak/>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632720000000000030715000000000</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284-3260</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Suelo</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Acueducto regional rural de filandia</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Tipo de vertimiento (Doméstico /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Doméstico </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Tipo de actividad que genera el vertimiento.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Doméstico (vivienda)</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0.027 Lt/seg.</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30 días/mes.</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18 horas/día</w:t>
            </w:r>
          </w:p>
        </w:tc>
      </w:tr>
      <w:tr w:rsidR="009D213B" w:rsidTr="009D213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213B" w:rsidRDefault="009D213B">
            <w:pPr>
              <w:pStyle w:val="NormalWeb"/>
              <w:spacing w:before="0" w:beforeAutospacing="0" w:after="0" w:afterAutospacing="0"/>
              <w:jc w:val="both"/>
            </w:pPr>
            <w:r>
              <w:rPr>
                <w:rFonts w:ascii="Arial" w:hAnsi="Arial" w:cs="Arial"/>
                <w:color w:val="000000"/>
                <w:sz w:val="22"/>
                <w:szCs w:val="22"/>
              </w:rPr>
              <w:t>Intermitente</w:t>
            </w:r>
          </w:p>
        </w:tc>
      </w:tr>
    </w:tbl>
    <w:p w:rsidR="009D213B" w:rsidRDefault="009D213B" w:rsidP="009D213B"/>
    <w:p w:rsidR="009D213B" w:rsidRDefault="009D213B" w:rsidP="009D213B">
      <w:pPr>
        <w:pStyle w:val="NormalWeb"/>
        <w:shd w:val="clear" w:color="auto" w:fill="FFFFFF"/>
        <w:spacing w:before="0" w:beforeAutospacing="0" w:after="0" w:afterAutospacing="0"/>
        <w:jc w:val="both"/>
      </w:pPr>
      <w:r>
        <w:rPr>
          <w:rFonts w:ascii="Arial" w:hAnsi="Arial" w:cs="Arial"/>
          <w:b/>
          <w:bCs/>
          <w:color w:val="000000"/>
          <w:sz w:val="22"/>
          <w:szCs w:val="22"/>
        </w:rPr>
        <w:t xml:space="preserve">PARÁGRAFO 1: </w:t>
      </w:r>
      <w:r>
        <w:rPr>
          <w:rFonts w:ascii="Arial" w:hAnsi="Arial" w:cs="Arial"/>
          <w:color w:val="000000"/>
          <w:sz w:val="22"/>
          <w:szCs w:val="22"/>
        </w:rPr>
        <w:t xml:space="preserve">Se otorga el permiso de vertimientos de aguas residuales </w:t>
      </w:r>
      <w:r>
        <w:rPr>
          <w:rFonts w:ascii="Arial" w:hAnsi="Arial" w:cs="Arial"/>
          <w:color w:val="000000"/>
          <w:sz w:val="22"/>
          <w:szCs w:val="22"/>
        </w:rPr>
        <w:lastRenderedPageBreak/>
        <w:t>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D213B" w:rsidRDefault="009D213B" w:rsidP="009D213B"/>
    <w:p w:rsidR="009D213B" w:rsidRDefault="009D213B" w:rsidP="009D213B">
      <w:pPr>
        <w:pStyle w:val="NormalWeb"/>
        <w:shd w:val="clear" w:color="auto" w:fill="FFFFFF"/>
        <w:spacing w:before="0" w:beforeAutospacing="0" w:after="0" w:afterAutospacing="0"/>
        <w:jc w:val="both"/>
      </w:pPr>
      <w:r>
        <w:rPr>
          <w:rFonts w:ascii="Arial" w:hAnsi="Arial" w:cs="Arial"/>
          <w:b/>
          <w:bCs/>
          <w:color w:val="000000"/>
          <w:sz w:val="22"/>
          <w:szCs w:val="22"/>
        </w:rPr>
        <w:t>PARÁGRAFO 2: </w:t>
      </w:r>
      <w:r>
        <w:rPr>
          <w:rFonts w:ascii="Arial" w:hAnsi="Arial" w:cs="Arial"/>
          <w:color w:val="000000"/>
          <w:sz w:val="22"/>
          <w:szCs w:val="22"/>
        </w:rPr>
        <w:t>El usuario deberá adelantar ante la Corporación la Renovación del permiso de vertimientos mediante solicitud por escrito,</w:t>
      </w:r>
      <w:r>
        <w:rPr>
          <w:rFonts w:ascii="Arial" w:hAnsi="Arial" w:cs="Arial"/>
          <w:b/>
          <w:bCs/>
          <w:color w:val="000000"/>
          <w:sz w:val="22"/>
          <w:szCs w:val="22"/>
          <w:u w:val="single"/>
        </w:rPr>
        <w:t xml:space="preserve"> dentro del primer trimestre del último año de vigencia del permiso de vertimientos que hoy se otorga</w:t>
      </w:r>
      <w:r>
        <w:rPr>
          <w:rFonts w:ascii="Arial" w:hAnsi="Arial" w:cs="Arial"/>
          <w:color w:val="000000"/>
          <w:sz w:val="22"/>
          <w:szCs w:val="22"/>
        </w:rPr>
        <w:t>, de acuerdo al artículo 2.2.3.3.5.10 de la sección 5 del decreto 1076 de 2015 (50 del Decreto 3930 de 2010).</w:t>
      </w:r>
    </w:p>
    <w:p w:rsidR="009D213B" w:rsidRDefault="009D213B" w:rsidP="009D213B">
      <w:pPr>
        <w:pStyle w:val="NormalWeb"/>
        <w:shd w:val="clear" w:color="auto" w:fill="FFFFFF"/>
        <w:spacing w:before="0" w:beforeAutospacing="0" w:after="0" w:afterAutospacing="0"/>
        <w:jc w:val="both"/>
      </w:pPr>
      <w:r>
        <w:t> </w:t>
      </w:r>
    </w:p>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PARAGRAFO 3: </w:t>
      </w:r>
      <w:r>
        <w:rPr>
          <w:rFonts w:ascii="Arial" w:hAnsi="Arial" w:cs="Arial"/>
          <w:color w:val="000000"/>
          <w:sz w:val="22"/>
          <w:szCs w:val="22"/>
        </w:rPr>
        <w:t>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9D213B" w:rsidRDefault="009D213B" w:rsidP="009D213B"/>
    <w:p w:rsidR="009D213B" w:rsidRDefault="009D213B" w:rsidP="009D213B">
      <w:pPr>
        <w:pStyle w:val="NormalWeb"/>
        <w:shd w:val="clear" w:color="auto" w:fill="FFFFFF"/>
        <w:spacing w:before="0" w:beforeAutospacing="0" w:after="0" w:afterAutospacing="0"/>
        <w:jc w:val="both"/>
      </w:pPr>
      <w:r>
        <w:rPr>
          <w:rFonts w:ascii="Arial" w:hAnsi="Arial" w:cs="Arial"/>
          <w:b/>
          <w:bCs/>
          <w:color w:val="000000"/>
          <w:sz w:val="22"/>
          <w:szCs w:val="22"/>
        </w:rPr>
        <w:t>PARÁGRAFO 4: </w:t>
      </w:r>
      <w:r>
        <w:rPr>
          <w:rFonts w:ascii="Arial" w:hAnsi="Arial" w:cs="Arial"/>
          <w:color w:val="000000"/>
          <w:sz w:val="22"/>
          <w:szCs w:val="22"/>
        </w:rPr>
        <w:t>El presente permiso de vertimientos, no constituye ni debe interpretarse que es una autorización para construir; con el mismo </w:t>
      </w:r>
      <w:r>
        <w:rPr>
          <w:rFonts w:ascii="Arial" w:hAnsi="Arial" w:cs="Arial"/>
          <w:b/>
          <w:bCs/>
          <w:color w:val="000000"/>
          <w:sz w:val="22"/>
          <w:szCs w:val="22"/>
        </w:rPr>
        <w:t>NO </w:t>
      </w:r>
      <w:r>
        <w:rPr>
          <w:rFonts w:ascii="Arial" w:hAnsi="Arial" w:cs="Arial"/>
          <w:color w:val="000000"/>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Pr>
          <w:rFonts w:ascii="Arial" w:hAnsi="Arial" w:cs="Arial"/>
          <w:b/>
          <w:bCs/>
          <w:color w:val="000000"/>
          <w:sz w:val="22"/>
          <w:szCs w:val="22"/>
        </w:rPr>
        <w:t>NO CONSTITUYE </w:t>
      </w:r>
      <w:r>
        <w:rPr>
          <w:rFonts w:ascii="Arial" w:hAnsi="Arial" w:cs="Arial"/>
          <w:color w:val="000000"/>
          <w:sz w:val="22"/>
          <w:szCs w:val="22"/>
        </w:rPr>
        <w:t>una Licencia ambiental, ni una licencia de construcción, ni una licencia de parcelación, ni una licencia urbanística, ni ningún otro permiso que no esté contemplado dentro de la presente resolución.</w:t>
      </w:r>
    </w:p>
    <w:p w:rsidR="009D213B" w:rsidRDefault="009D213B" w:rsidP="009D213B">
      <w:pPr>
        <w:pStyle w:val="NormalWeb"/>
        <w:shd w:val="clear" w:color="auto" w:fill="FFFFFF"/>
        <w:spacing w:before="0" w:beforeAutospacing="0" w:after="0" w:afterAutospacing="0"/>
        <w:jc w:val="both"/>
      </w:pPr>
      <w:r>
        <w:t> </w:t>
      </w:r>
    </w:p>
    <w:p w:rsidR="009D213B" w:rsidRDefault="009D213B" w:rsidP="009D213B">
      <w:pPr>
        <w:pStyle w:val="NormalWeb"/>
        <w:spacing w:before="0" w:beforeAutospacing="0" w:after="0" w:afterAutospacing="0"/>
        <w:jc w:val="both"/>
      </w:pPr>
      <w:r>
        <w:rPr>
          <w:rFonts w:ascii="Arial" w:hAnsi="Arial" w:cs="Arial"/>
          <w:b/>
          <w:bCs/>
          <w:color w:val="000000"/>
          <w:sz w:val="22"/>
          <w:szCs w:val="22"/>
        </w:rPr>
        <w:lastRenderedPageBreak/>
        <w:t xml:space="preserve">ARTÍCULO SEGUNDO: ACOGER </w:t>
      </w:r>
      <w:r>
        <w:rPr>
          <w:rFonts w:ascii="Arial" w:hAnsi="Arial" w:cs="Arial"/>
          <w:color w:val="000000"/>
          <w:sz w:val="22"/>
          <w:szCs w:val="22"/>
        </w:rPr>
        <w:t xml:space="preserve">el sistema de tratamiento de aguas residuales domésticas que fue presentado en las memorias de la solicitud el cual se encuentra construido en el predio </w:t>
      </w:r>
      <w:r>
        <w:rPr>
          <w:rFonts w:ascii="Arial" w:hAnsi="Arial" w:cs="Arial"/>
          <w:b/>
          <w:bCs/>
          <w:color w:val="000000"/>
          <w:sz w:val="22"/>
          <w:szCs w:val="22"/>
        </w:rPr>
        <w:t xml:space="preserve">1) TREVILCA, </w:t>
      </w:r>
      <w:r>
        <w:rPr>
          <w:rFonts w:ascii="Arial" w:hAnsi="Arial" w:cs="Arial"/>
          <w:color w:val="000000"/>
          <w:sz w:val="22"/>
          <w:szCs w:val="22"/>
        </w:rPr>
        <w:t>ubicado en la Vereda</w:t>
      </w:r>
      <w:r>
        <w:rPr>
          <w:rFonts w:ascii="Arial" w:hAnsi="Arial" w:cs="Arial"/>
          <w:b/>
          <w:bCs/>
          <w:color w:val="000000"/>
          <w:sz w:val="22"/>
          <w:szCs w:val="22"/>
        </w:rPr>
        <w:t xml:space="preserve"> PATIVILCA</w:t>
      </w:r>
      <w:r>
        <w:rPr>
          <w:rFonts w:ascii="Arial" w:hAnsi="Arial" w:cs="Arial"/>
          <w:color w:val="000000"/>
          <w:sz w:val="22"/>
          <w:szCs w:val="22"/>
        </w:rPr>
        <w:t xml:space="preserve">, del Municipio de </w:t>
      </w:r>
      <w:r>
        <w:rPr>
          <w:rFonts w:ascii="Arial" w:hAnsi="Arial" w:cs="Arial"/>
          <w:b/>
          <w:bCs/>
          <w:color w:val="000000"/>
          <w:sz w:val="22"/>
          <w:szCs w:val="22"/>
        </w:rPr>
        <w:t>FILANDIA (Q),</w:t>
      </w:r>
      <w:r>
        <w:rPr>
          <w:rFonts w:ascii="Arial" w:hAnsi="Arial" w:cs="Arial"/>
          <w:color w:val="000000"/>
          <w:sz w:val="22"/>
          <w:szCs w:val="22"/>
        </w:rPr>
        <w:t xml:space="preserve"> identificado con matrícula inmobiliaria </w:t>
      </w:r>
      <w:r>
        <w:rPr>
          <w:rFonts w:ascii="Arial" w:hAnsi="Arial" w:cs="Arial"/>
          <w:b/>
          <w:bCs/>
          <w:color w:val="000000"/>
          <w:sz w:val="22"/>
          <w:szCs w:val="22"/>
        </w:rPr>
        <w:t xml:space="preserve">No. 284-3260, </w:t>
      </w:r>
      <w:r>
        <w:rPr>
          <w:rFonts w:ascii="Arial" w:hAnsi="Arial" w:cs="Arial"/>
          <w:color w:val="000000"/>
          <w:sz w:val="22"/>
          <w:szCs w:val="22"/>
        </w:rPr>
        <w:t>el cual es efectivo para tratar las aguas residuales con una contribución máxima de 6  contribuyentes. </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rPr>
        <w:t>4.1 SISTEMA PROPUESTO PARA EL MANEJO DE AGUAS RESIDUALES </w:t>
      </w:r>
    </w:p>
    <w:p w:rsidR="009D213B" w:rsidRDefault="009D213B" w:rsidP="009D213B"/>
    <w:p w:rsidR="009D213B" w:rsidRDefault="009D213B" w:rsidP="009D213B">
      <w:pPr>
        <w:pStyle w:val="NormalWeb"/>
        <w:spacing w:before="0" w:beforeAutospacing="0" w:after="0" w:afterAutospacing="0"/>
        <w:jc w:val="both"/>
      </w:pPr>
      <w:r>
        <w:rPr>
          <w:rFonts w:ascii="Arial" w:hAnsi="Arial" w:cs="Arial"/>
          <w:color w:val="000000"/>
        </w:rPr>
        <w:t>Las aguas residuales domésticas (ARD), generadas en el predio se conducen a un Sistema de Tratamiento de Aguas Residuales Domésticas (STARD) en mampostería de 5000Lts de capacidad, compuesto por trampa de grasas (165Lts), tanque séptico (3384Lts), filtro anaeróbico de falso fondo (1075Lts) y sistema de disposición final a 2 pozos de absorción con capacidad calculada hasta para máximo 16 personas. El diseño de cada una de las unidades que componen el sistema es estándar y sus especificaciones se encuentran inmersas en el manual de instalación del fabricante.</w:t>
      </w:r>
    </w:p>
    <w:p w:rsidR="009D213B" w:rsidRDefault="009D213B" w:rsidP="009D213B"/>
    <w:p w:rsidR="009D213B" w:rsidRDefault="009D213B" w:rsidP="009D213B">
      <w:pPr>
        <w:pStyle w:val="NormalWeb"/>
        <w:spacing w:before="0" w:beforeAutospacing="0" w:after="0" w:afterAutospacing="0"/>
        <w:jc w:val="both"/>
      </w:pPr>
      <w:r>
        <w:rPr>
          <w:rFonts w:ascii="Arial" w:hAnsi="Arial" w:cs="Arial"/>
          <w:color w:val="000000"/>
        </w:rPr>
        <w:t>Imagen 1. </w:t>
      </w:r>
    </w:p>
    <w:p w:rsidR="009D213B" w:rsidRDefault="009D213B" w:rsidP="009D213B">
      <w:pPr>
        <w:pStyle w:val="NormalWeb"/>
        <w:spacing w:before="0" w:beforeAutospacing="0" w:after="0" w:afterAutospacing="0"/>
        <w:jc w:val="center"/>
      </w:pPr>
      <w:r>
        <w:rPr>
          <w:noProof/>
          <w:color w:val="000000"/>
          <w:bdr w:val="none" w:sz="0" w:space="0" w:color="auto" w:frame="1"/>
        </w:rPr>
        <w:drawing>
          <wp:inline distT="0" distB="0" distL="0" distR="0">
            <wp:extent cx="2867025" cy="2038350"/>
            <wp:effectExtent l="0" t="0" r="9525" b="0"/>
            <wp:docPr id="30" name="Imagen 30" descr="https://lh5.googleusercontent.com/dXjaCGogBjNJjucVF9cDpVF7wLVT0BytM0l4ZW8GCsHcdJGicu4KlrQ87JcKpWkNXQEybVrl6SXwNwY7b1IcDPlNXlneqKscTEHhd6ln9bOvX7r0x02yiJDQkDVbahmlrGp_wTN7-TH-Cgdg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dXjaCGogBjNJjucVF9cDpVF7wLVT0BytM0l4ZW8GCsHcdJGicu4KlrQ87JcKpWkNXQEybVrl6SXwNwY7b1IcDPlNXlneqKscTEHhd6ln9bOvX7r0x02yiJDQkDVbahmlrGp_wTN7-TH-CgdgA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038350"/>
                    </a:xfrm>
                    <a:prstGeom prst="rect">
                      <a:avLst/>
                    </a:prstGeom>
                    <a:noFill/>
                    <a:ln>
                      <a:noFill/>
                    </a:ln>
                  </pic:spPr>
                </pic:pic>
              </a:graphicData>
            </a:graphic>
          </wp:inline>
        </w:drawing>
      </w:r>
    </w:p>
    <w:p w:rsidR="009D213B" w:rsidRDefault="009D213B" w:rsidP="009D213B">
      <w:pPr>
        <w:pStyle w:val="NormalWeb"/>
        <w:spacing w:before="0" w:beforeAutospacing="0" w:after="200" w:afterAutospacing="0"/>
        <w:jc w:val="center"/>
      </w:pPr>
      <w:r>
        <w:rPr>
          <w:rFonts w:ascii="Arial" w:hAnsi="Arial" w:cs="Arial"/>
          <w:b/>
          <w:bCs/>
          <w:color w:val="000000"/>
          <w:sz w:val="18"/>
          <w:szCs w:val="18"/>
        </w:rPr>
        <w:lastRenderedPageBreak/>
        <w:t>1</w:t>
      </w:r>
      <w:r>
        <w:rPr>
          <w:b/>
          <w:bCs/>
          <w:color w:val="000000"/>
          <w:sz w:val="18"/>
          <w:szCs w:val="18"/>
        </w:rPr>
        <w:t>Sistema de Tratamiento de Aguas Residuales Domésticas</w:t>
      </w:r>
    </w:p>
    <w:p w:rsidR="009D213B" w:rsidRDefault="009D213B" w:rsidP="009D213B"/>
    <w:p w:rsidR="009D213B" w:rsidRDefault="009D213B" w:rsidP="009D213B">
      <w:pPr>
        <w:pStyle w:val="NormalWeb"/>
        <w:spacing w:before="0" w:beforeAutospacing="0" w:after="0" w:afterAutospacing="0"/>
        <w:jc w:val="both"/>
      </w:pPr>
      <w:r>
        <w:rPr>
          <w:rFonts w:ascii="Arial" w:hAnsi="Arial" w:cs="Arial"/>
          <w:color w:val="000000"/>
          <w:u w:val="single"/>
        </w:rPr>
        <w:t>Disposición final del efluente</w:t>
      </w:r>
      <w:r>
        <w:rPr>
          <w:rFonts w:ascii="Arial" w:hAnsi="Arial" w:cs="Arial"/>
          <w:color w:val="000000"/>
        </w:rPr>
        <w:t>:</w:t>
      </w:r>
      <w:r>
        <w:rPr>
          <w:rFonts w:ascii="Arial" w:hAnsi="Arial" w:cs="Arial"/>
          <w:b/>
          <w:bCs/>
          <w:color w:val="000000"/>
        </w:rPr>
        <w:t xml:space="preserve"> </w:t>
      </w:r>
      <w:r>
        <w:rPr>
          <w:rFonts w:ascii="Arial" w:hAnsi="Arial" w:cs="Arial"/>
          <w:color w:val="000000"/>
        </w:rPr>
        <w:t>Como disposición final para el tratamiento de las aguas residuales domésticas tratadas se opta por conducir dichas aguas para  infiltración al suelo mediante 2 pozos de absorción. La tasa de percolación adquirida a partir del ensayo de permeabilidad realizado  en el predio es de 9.75 min/pulgada. Se revela un suelo limo de tipo arcilloso permeable de absorción Media, a partir de esto, los pozos de absorción presentan dimensiones de 3m de diámetro y 5.3m altura. </w:t>
      </w:r>
    </w:p>
    <w:p w:rsidR="009D213B" w:rsidRDefault="009D213B" w:rsidP="009D213B"/>
    <w:p w:rsidR="009D213B" w:rsidRDefault="009D213B" w:rsidP="009D213B">
      <w:pPr>
        <w:pStyle w:val="NormalWeb"/>
        <w:spacing w:before="0" w:beforeAutospacing="0" w:after="0" w:afterAutospacing="0"/>
        <w:jc w:val="both"/>
      </w:pPr>
      <w:r>
        <w:rPr>
          <w:rFonts w:ascii="Arial" w:hAnsi="Arial" w:cs="Arial"/>
          <w:color w:val="000000"/>
          <w:u w:val="single"/>
        </w:rPr>
        <w:t>Área de disposición del vertimiento:</w:t>
      </w:r>
      <w:r>
        <w:rPr>
          <w:rFonts w:ascii="Arial" w:hAnsi="Arial" w:cs="Arial"/>
          <w:color w:val="000000"/>
        </w:rPr>
        <w:t xml:space="preserve"> para la disposición final de las aguas en el predio, se determinó un área necesaria de 12.3m</w:t>
      </w:r>
      <w:r>
        <w:rPr>
          <w:rFonts w:ascii="Arial" w:hAnsi="Arial" w:cs="Arial"/>
          <w:color w:val="000000"/>
          <w:sz w:val="14"/>
          <w:szCs w:val="14"/>
          <w:vertAlign w:val="superscript"/>
        </w:rPr>
        <w:t>2</w:t>
      </w:r>
      <w:r>
        <w:rPr>
          <w:rFonts w:ascii="Arial" w:hAnsi="Arial" w:cs="Arial"/>
          <w:color w:val="000000"/>
        </w:rPr>
        <w:t xml:space="preserve">, la misma esta contempladas en las </w:t>
      </w:r>
      <w:r>
        <w:rPr>
          <w:rFonts w:ascii="Arial" w:hAnsi="Arial" w:cs="Arial"/>
          <w:color w:val="000000"/>
          <w:sz w:val="28"/>
          <w:szCs w:val="28"/>
        </w:rPr>
        <w:t xml:space="preserve">coordenadas </w:t>
      </w:r>
      <w:r>
        <w:rPr>
          <w:rFonts w:ascii="Arial" w:hAnsi="Arial" w:cs="Arial"/>
          <w:color w:val="000000"/>
        </w:rPr>
        <w:t>X: 1153323,842 N Y: 1008213,672 W para una latitud de 1693</w:t>
      </w:r>
      <w:r>
        <w:rPr>
          <w:rFonts w:ascii="Arial" w:hAnsi="Arial" w:cs="Arial"/>
          <w:color w:val="000000"/>
          <w:sz w:val="22"/>
          <w:szCs w:val="22"/>
        </w:rPr>
        <w:t xml:space="preserve"> m.s.n.m.</w:t>
      </w:r>
    </w:p>
    <w:p w:rsidR="009D213B" w:rsidRDefault="009D213B" w:rsidP="009D213B">
      <w:pPr>
        <w:spacing w:after="240"/>
      </w:pPr>
    </w:p>
    <w:p w:rsidR="009D213B" w:rsidRDefault="009D213B" w:rsidP="009D213B">
      <w:pPr>
        <w:pStyle w:val="NormalWeb"/>
        <w:spacing w:before="0" w:beforeAutospacing="0" w:after="0" w:afterAutospacing="0"/>
        <w:jc w:val="both"/>
      </w:pPr>
      <w:r>
        <w:rPr>
          <w:rFonts w:ascii="Arial" w:hAnsi="Arial" w:cs="Arial"/>
          <w:color w:val="000000"/>
          <w:sz w:val="22"/>
          <w:szCs w:val="22"/>
          <w:u w:val="single"/>
        </w:rPr>
        <w:t xml:space="preserve">tratamiento de las aguas residuales de tipo doméstico (Implementación de una solución individual de saneamiento) que se generarían como resultado de la actividad domestica que se desarrollara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w:t>
      </w:r>
      <w:r>
        <w:rPr>
          <w:rFonts w:ascii="Arial" w:hAnsi="Arial" w:cs="Arial"/>
          <w:color w:val="000000"/>
          <w:sz w:val="22"/>
          <w:szCs w:val="22"/>
          <w:u w:val="single"/>
        </w:rPr>
        <w:lastRenderedPageBreak/>
        <w:t>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D213B" w:rsidRDefault="009D213B" w:rsidP="009D213B">
      <w:pPr>
        <w:spacing w:after="240"/>
      </w:pPr>
    </w:p>
    <w:p w:rsidR="009D213B" w:rsidRDefault="009D213B" w:rsidP="009D213B">
      <w:pPr>
        <w:pStyle w:val="NormalWeb"/>
        <w:spacing w:before="0" w:beforeAutospacing="0" w:after="0" w:afterAutospacing="0"/>
        <w:jc w:val="both"/>
      </w:pPr>
      <w:r>
        <w:rPr>
          <w:rFonts w:ascii="Arial" w:hAnsi="Arial" w:cs="Arial"/>
          <w:b/>
          <w:bCs/>
          <w:color w:val="000000"/>
          <w:sz w:val="22"/>
          <w:szCs w:val="22"/>
          <w:u w:val="single"/>
        </w:rPr>
        <w:t>PARAGRAFO 2:</w:t>
      </w:r>
      <w:r>
        <w:rPr>
          <w:rFonts w:ascii="Arial" w:hAnsi="Arial" w:cs="Arial"/>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D213B" w:rsidRDefault="009D213B" w:rsidP="009D213B">
      <w:pPr>
        <w:spacing w:after="240"/>
      </w:pPr>
    </w:p>
    <w:p w:rsidR="009D213B" w:rsidRDefault="009D213B" w:rsidP="009D213B">
      <w:pPr>
        <w:pStyle w:val="NormalWeb"/>
        <w:spacing w:before="0" w:beforeAutospacing="0" w:after="0" w:afterAutospacing="0"/>
        <w:ind w:right="4"/>
        <w:jc w:val="both"/>
      </w:pPr>
      <w:r>
        <w:rPr>
          <w:rFonts w:ascii="Arial" w:hAnsi="Arial" w:cs="Arial"/>
          <w:b/>
          <w:bCs/>
          <w:color w:val="000000"/>
          <w:sz w:val="22"/>
          <w:szCs w:val="22"/>
        </w:rPr>
        <w:t xml:space="preserve">ARTÍCULO TERCERO: </w:t>
      </w:r>
      <w:r>
        <w:rPr>
          <w:rFonts w:ascii="Arial" w:hAnsi="Arial" w:cs="Arial"/>
          <w:color w:val="000000"/>
          <w:sz w:val="22"/>
          <w:szCs w:val="22"/>
        </w:rPr>
        <w:t xml:space="preserve">El permiso de vertimientos que se otorga mediante la presente resolución, conlleva la imposición de condiciones y obligaciones, a la señora </w:t>
      </w:r>
      <w:r>
        <w:rPr>
          <w:rFonts w:ascii="Arial" w:hAnsi="Arial" w:cs="Arial"/>
          <w:b/>
          <w:bCs/>
          <w:color w:val="000000"/>
          <w:sz w:val="22"/>
          <w:szCs w:val="22"/>
        </w:rPr>
        <w:t>MARTHA LUCIA OCAMPO,</w:t>
      </w:r>
      <w:r>
        <w:rPr>
          <w:rFonts w:ascii="Arial" w:hAnsi="Arial" w:cs="Arial"/>
          <w:color w:val="000000"/>
          <w:sz w:val="22"/>
          <w:szCs w:val="22"/>
        </w:rPr>
        <w:t xml:space="preserve"> identificado con cédula de ciudadanía número 25.017.272, quien actúa en calidad de propietaria del predio denominado:</w:t>
      </w:r>
      <w:r>
        <w:rPr>
          <w:rFonts w:ascii="Arial" w:hAnsi="Arial" w:cs="Arial"/>
          <w:b/>
          <w:bCs/>
          <w:color w:val="000000"/>
          <w:sz w:val="22"/>
          <w:szCs w:val="22"/>
        </w:rPr>
        <w:t xml:space="preserve"> 1) TREVILCA, </w:t>
      </w:r>
      <w:r>
        <w:rPr>
          <w:rFonts w:ascii="Arial" w:hAnsi="Arial" w:cs="Arial"/>
          <w:color w:val="000000"/>
          <w:sz w:val="22"/>
          <w:szCs w:val="22"/>
        </w:rPr>
        <w:t>ubicado en la Vereda</w:t>
      </w:r>
      <w:r>
        <w:rPr>
          <w:rFonts w:ascii="Arial" w:hAnsi="Arial" w:cs="Arial"/>
          <w:b/>
          <w:bCs/>
          <w:color w:val="000000"/>
          <w:sz w:val="22"/>
          <w:szCs w:val="22"/>
        </w:rPr>
        <w:t xml:space="preserve"> PATIVILCA</w:t>
      </w:r>
      <w:r>
        <w:rPr>
          <w:rFonts w:ascii="Arial" w:hAnsi="Arial" w:cs="Arial"/>
          <w:color w:val="000000"/>
          <w:sz w:val="22"/>
          <w:szCs w:val="22"/>
        </w:rPr>
        <w:t xml:space="preserve">, del Municipio de </w:t>
      </w:r>
      <w:r>
        <w:rPr>
          <w:rFonts w:ascii="Arial" w:hAnsi="Arial" w:cs="Arial"/>
          <w:b/>
          <w:bCs/>
          <w:color w:val="000000"/>
          <w:sz w:val="22"/>
          <w:szCs w:val="22"/>
        </w:rPr>
        <w:t>FILANDIA (Q),</w:t>
      </w:r>
      <w:r>
        <w:rPr>
          <w:rFonts w:ascii="Arial" w:hAnsi="Arial" w:cs="Arial"/>
          <w:color w:val="000000"/>
          <w:sz w:val="22"/>
          <w:szCs w:val="22"/>
        </w:rPr>
        <w:t xml:space="preserve"> identificado con matrícula inmobiliaria </w:t>
      </w:r>
      <w:r>
        <w:rPr>
          <w:rFonts w:ascii="Arial" w:hAnsi="Arial" w:cs="Arial"/>
          <w:b/>
          <w:bCs/>
          <w:color w:val="000000"/>
          <w:sz w:val="22"/>
          <w:szCs w:val="22"/>
        </w:rPr>
        <w:t>No. 284-3260</w:t>
      </w:r>
      <w:r>
        <w:rPr>
          <w:rFonts w:ascii="Arial" w:hAnsi="Arial" w:cs="Arial"/>
          <w:color w:val="000000"/>
          <w:sz w:val="22"/>
          <w:szCs w:val="22"/>
        </w:rPr>
        <w:t>, para que cumpla con lo siguiente:</w:t>
      </w:r>
    </w:p>
    <w:p w:rsidR="009D213B" w:rsidRDefault="009D213B" w:rsidP="009D213B"/>
    <w:p w:rsidR="009D213B" w:rsidRDefault="009D213B" w:rsidP="009D213B">
      <w:pPr>
        <w:pStyle w:val="NormalWeb"/>
        <w:numPr>
          <w:ilvl w:val="0"/>
          <w:numId w:val="247"/>
        </w:numPr>
        <w:spacing w:before="0" w:beforeAutospacing="0" w:after="0" w:afterAutospacing="0"/>
        <w:jc w:val="both"/>
        <w:textAlignment w:val="baseline"/>
        <w:rPr>
          <w:rFonts w:ascii="Arial" w:hAnsi="Arial" w:cs="Arial"/>
          <w:color w:val="000000"/>
        </w:rPr>
      </w:pPr>
      <w:r>
        <w:rPr>
          <w:rFonts w:ascii="Arial" w:hAnsi="Arial" w:cs="Arial"/>
          <w:color w:val="000000"/>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D213B" w:rsidRDefault="009D213B" w:rsidP="009D213B"/>
    <w:p w:rsidR="009D213B" w:rsidRDefault="009D213B" w:rsidP="009D213B">
      <w:pPr>
        <w:pStyle w:val="NormalWeb"/>
        <w:numPr>
          <w:ilvl w:val="0"/>
          <w:numId w:val="248"/>
        </w:numPr>
        <w:spacing w:before="0" w:beforeAutospacing="0" w:after="0" w:afterAutospacing="0"/>
        <w:jc w:val="both"/>
        <w:textAlignment w:val="baseline"/>
        <w:rPr>
          <w:rFonts w:ascii="Arial" w:hAnsi="Arial" w:cs="Arial"/>
          <w:color w:val="000000"/>
        </w:rPr>
      </w:pPr>
      <w:r>
        <w:rPr>
          <w:rFonts w:ascii="Arial" w:hAnsi="Arial" w:cs="Arial"/>
          <w:color w:val="000000"/>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9D213B" w:rsidRDefault="009D213B" w:rsidP="009D213B"/>
    <w:p w:rsidR="009D213B" w:rsidRDefault="009D213B" w:rsidP="009D213B">
      <w:pPr>
        <w:pStyle w:val="NormalWeb"/>
        <w:numPr>
          <w:ilvl w:val="0"/>
          <w:numId w:val="249"/>
        </w:numPr>
        <w:spacing w:before="0" w:beforeAutospacing="0" w:after="200" w:afterAutospacing="0"/>
        <w:jc w:val="both"/>
        <w:textAlignment w:val="baseline"/>
        <w:rPr>
          <w:rFonts w:ascii="Arial" w:hAnsi="Arial" w:cs="Arial"/>
          <w:color w:val="000000"/>
        </w:rPr>
      </w:pPr>
      <w:r>
        <w:rPr>
          <w:rFonts w:ascii="Arial" w:hAnsi="Arial" w:cs="Arial"/>
          <w:color w:val="000000"/>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w:t>
      </w:r>
      <w:r>
        <w:rPr>
          <w:rFonts w:ascii="Arial" w:hAnsi="Arial" w:cs="Arial"/>
          <w:color w:val="000000"/>
        </w:rPr>
        <w:lastRenderedPageBreak/>
        <w:t>presentarse eventos de remociones en masa que conllevan problemas de funcionamiento, colapso del sistema y los respectivos riesgos ambientales. </w:t>
      </w:r>
    </w:p>
    <w:p w:rsidR="009D213B" w:rsidRDefault="009D213B" w:rsidP="009D213B">
      <w:pPr>
        <w:pStyle w:val="NormalWeb"/>
        <w:numPr>
          <w:ilvl w:val="0"/>
          <w:numId w:val="249"/>
        </w:numPr>
        <w:spacing w:before="0" w:beforeAutospacing="0" w:after="200" w:afterAutospacing="0"/>
        <w:jc w:val="both"/>
        <w:textAlignment w:val="baseline"/>
        <w:rPr>
          <w:rFonts w:ascii="Arial" w:hAnsi="Arial" w:cs="Arial"/>
          <w:color w:val="000000"/>
        </w:rPr>
      </w:pPr>
      <w:r>
        <w:rPr>
          <w:rFonts w:ascii="Arial" w:hAnsi="Arial" w:cs="Arial"/>
          <w:color w:val="000000"/>
        </w:rPr>
        <w:t>La distancia mínima de cualquier punto de la infiltración a viviendas, tuberías de agua, pozos de abastecimiento, cursos de aguas superficiales (quebradas, ríos, etc.) y cualquier árbol, serán de 5, 15, 30, 30 y 3 metros respectivamente.</w:t>
      </w:r>
    </w:p>
    <w:p w:rsidR="009D213B" w:rsidRDefault="009D213B" w:rsidP="009D213B">
      <w:pPr>
        <w:pStyle w:val="NormalWeb"/>
        <w:numPr>
          <w:ilvl w:val="0"/>
          <w:numId w:val="249"/>
        </w:numPr>
        <w:spacing w:before="0" w:beforeAutospacing="0" w:after="0" w:afterAutospacing="0"/>
        <w:jc w:val="both"/>
        <w:textAlignment w:val="baseline"/>
        <w:rPr>
          <w:rFonts w:ascii="Arial" w:hAnsi="Arial" w:cs="Arial"/>
          <w:color w:val="000000"/>
        </w:rPr>
      </w:pPr>
      <w:r>
        <w:rPr>
          <w:rFonts w:ascii="Arial" w:hAnsi="Arial" w:cs="Arial"/>
          <w:color w:val="000000"/>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D213B" w:rsidRDefault="009D213B" w:rsidP="009D213B"/>
    <w:p w:rsidR="009D213B" w:rsidRDefault="009D213B" w:rsidP="009D213B">
      <w:pPr>
        <w:pStyle w:val="NormalWeb"/>
        <w:numPr>
          <w:ilvl w:val="0"/>
          <w:numId w:val="250"/>
        </w:numPr>
        <w:spacing w:before="0" w:beforeAutospacing="0" w:after="0" w:afterAutospacing="0"/>
        <w:jc w:val="both"/>
        <w:textAlignment w:val="baseline"/>
        <w:rPr>
          <w:rFonts w:ascii="Arial" w:hAnsi="Arial" w:cs="Arial"/>
          <w:color w:val="000000"/>
        </w:rPr>
      </w:pPr>
      <w:r>
        <w:rPr>
          <w:rFonts w:ascii="Arial" w:hAnsi="Arial" w:cs="Arial"/>
          <w:color w:val="000000"/>
        </w:rPr>
        <w:t>El sistema de tratamiento debe corresponder al diseño propuesto y aquí avalado y cumplir con las indicaciones técnicas correspondientes.</w:t>
      </w:r>
    </w:p>
    <w:p w:rsidR="009D213B" w:rsidRDefault="009D213B" w:rsidP="009D213B"/>
    <w:p w:rsidR="009D213B" w:rsidRDefault="009D213B" w:rsidP="009D213B">
      <w:pPr>
        <w:pStyle w:val="NormalWeb"/>
        <w:numPr>
          <w:ilvl w:val="0"/>
          <w:numId w:val="251"/>
        </w:numPr>
        <w:spacing w:before="0" w:beforeAutospacing="0" w:after="0" w:afterAutospacing="0"/>
        <w:jc w:val="both"/>
        <w:textAlignment w:val="baseline"/>
        <w:rPr>
          <w:rFonts w:ascii="Arial" w:hAnsi="Arial" w:cs="Arial"/>
          <w:color w:val="000000"/>
        </w:rPr>
      </w:pPr>
      <w:r>
        <w:rPr>
          <w:rFonts w:ascii="Arial" w:hAnsi="Arial" w:cs="Arial"/>
          <w:color w:val="000000"/>
        </w:rPr>
        <w:t>En cualquier caso, el vertimiento de las aguas residuales no se debe realizar sin el tratamiento de las mismas antes de la disposición final.</w:t>
      </w:r>
    </w:p>
    <w:p w:rsidR="009D213B" w:rsidRDefault="009D213B" w:rsidP="009D213B"/>
    <w:p w:rsidR="009D213B" w:rsidRDefault="009D213B" w:rsidP="009D213B">
      <w:pPr>
        <w:pStyle w:val="NormalWeb"/>
        <w:numPr>
          <w:ilvl w:val="0"/>
          <w:numId w:val="252"/>
        </w:numPr>
        <w:spacing w:before="0" w:beforeAutospacing="0" w:after="0" w:afterAutospacing="0"/>
        <w:jc w:val="both"/>
        <w:textAlignment w:val="baseline"/>
        <w:rPr>
          <w:rFonts w:ascii="Arial" w:hAnsi="Arial" w:cs="Arial"/>
          <w:color w:val="000000"/>
        </w:rPr>
      </w:pPr>
      <w:r>
        <w:rPr>
          <w:rFonts w:ascii="Arial" w:hAnsi="Arial" w:cs="Arial"/>
          <w:color w:val="000000"/>
        </w:rPr>
        <w:t xml:space="preserve">la información de la fuente de abastecimiento del agua </w:t>
      </w:r>
      <w:r>
        <w:rPr>
          <w:rFonts w:ascii="Arial" w:hAnsi="Arial" w:cs="Arial"/>
          <w:color w:val="000000"/>
        </w:rPr>
        <w:lastRenderedPageBreak/>
        <w:t>corresponde a Acueducto regional rural de filandia. </w:t>
      </w:r>
    </w:p>
    <w:p w:rsidR="009D213B" w:rsidRDefault="009D213B" w:rsidP="009D213B"/>
    <w:p w:rsidR="009D213B" w:rsidRDefault="009D213B" w:rsidP="009D213B">
      <w:pPr>
        <w:pStyle w:val="NormalWeb"/>
        <w:numPr>
          <w:ilvl w:val="0"/>
          <w:numId w:val="253"/>
        </w:numPr>
        <w:spacing w:before="0" w:beforeAutospacing="0" w:after="200" w:afterAutospacing="0"/>
        <w:jc w:val="both"/>
        <w:textAlignment w:val="baseline"/>
        <w:rPr>
          <w:rFonts w:ascii="Arial" w:hAnsi="Arial" w:cs="Arial"/>
          <w:color w:val="000000"/>
        </w:rPr>
      </w:pPr>
      <w:r>
        <w:rPr>
          <w:rFonts w:ascii="Arial" w:hAnsi="Arial" w:cs="Arial"/>
          <w:color w:val="000000"/>
        </w:rPr>
        <w:t>para la disposición final de las aguas en el predio, se determinó un área necesaria de 12.3m</w:t>
      </w:r>
      <w:r>
        <w:rPr>
          <w:rFonts w:ascii="Arial" w:hAnsi="Arial" w:cs="Arial"/>
          <w:color w:val="000000"/>
          <w:sz w:val="14"/>
          <w:szCs w:val="14"/>
          <w:vertAlign w:val="superscript"/>
        </w:rPr>
        <w:t>2</w:t>
      </w:r>
      <w:r>
        <w:rPr>
          <w:rFonts w:ascii="Arial" w:hAnsi="Arial" w:cs="Arial"/>
          <w:color w:val="000000"/>
        </w:rPr>
        <w:t>, la misma esta contempladas en las coordenadas X: 1153323,842 N Y: 1008213,672 W para una latitud de 1693 m.s.n.m</w:t>
      </w:r>
    </w:p>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PARÁGRAFO PRIMERO: </w:t>
      </w:r>
      <w:r>
        <w:rPr>
          <w:rFonts w:ascii="Arial" w:hAnsi="Arial" w:cs="Arial"/>
          <w:color w:val="000000"/>
          <w:sz w:val="22"/>
          <w:szCs w:val="22"/>
        </w:rPr>
        <w:t>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PARAGRAFO SEGUNDO: </w:t>
      </w:r>
      <w:r>
        <w:rPr>
          <w:rFonts w:ascii="Arial" w:hAnsi="Arial" w:cs="Arial"/>
          <w:color w:val="000000"/>
          <w:sz w:val="22"/>
          <w:szCs w:val="22"/>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ARTÍCULO CUARTO: INFORMAR</w:t>
      </w:r>
      <w:r>
        <w:rPr>
          <w:rFonts w:ascii="Arial" w:hAnsi="Arial" w:cs="Arial"/>
          <w:color w:val="000000"/>
          <w:sz w:val="22"/>
          <w:szCs w:val="22"/>
        </w:rPr>
        <w:t xml:space="preserve"> a la señora </w:t>
      </w:r>
      <w:r>
        <w:rPr>
          <w:rFonts w:ascii="Arial" w:hAnsi="Arial" w:cs="Arial"/>
          <w:b/>
          <w:bCs/>
          <w:color w:val="000000"/>
          <w:sz w:val="22"/>
          <w:szCs w:val="22"/>
        </w:rPr>
        <w:t>MARTHA LUCIA OCAMPO,</w:t>
      </w:r>
      <w:r>
        <w:rPr>
          <w:rFonts w:ascii="Arial" w:hAnsi="Arial" w:cs="Arial"/>
          <w:color w:val="000000"/>
          <w:sz w:val="22"/>
          <w:szCs w:val="22"/>
        </w:rPr>
        <w:t xml:space="preserve"> identificado con cédula de ciudadanía número 25.017.272, quien actúa en calidad de propietario de requerirse ajustes, modificaciones o cambios al diseño del sistema de tratamiento presentado, deberá solicitar la modificación del permiso de acuerdo artículo 49 del Decreto 3930 de 2010, de igual manera es importante tener presente que si se llegara a modificar la dirección de correspondencia aportada </w:t>
      </w:r>
      <w:r>
        <w:rPr>
          <w:rFonts w:ascii="Arial" w:hAnsi="Arial" w:cs="Arial"/>
          <w:color w:val="000000"/>
          <w:sz w:val="22"/>
          <w:szCs w:val="22"/>
        </w:rPr>
        <w:lastRenderedPageBreak/>
        <w:t>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9D213B" w:rsidRDefault="009D213B" w:rsidP="009D213B"/>
    <w:p w:rsidR="009D213B" w:rsidRDefault="009D213B" w:rsidP="009D213B">
      <w:pPr>
        <w:pStyle w:val="NormalWeb"/>
        <w:spacing w:before="0" w:beforeAutospacing="0" w:after="0" w:afterAutospacing="0"/>
        <w:jc w:val="both"/>
      </w:pPr>
      <w:r>
        <w:rPr>
          <w:rStyle w:val="apple-tab-span"/>
          <w:rFonts w:ascii="Arial" w:hAnsi="Arial" w:cs="Arial"/>
          <w:color w:val="000000"/>
          <w:sz w:val="22"/>
          <w:szCs w:val="22"/>
        </w:rPr>
        <w:tab/>
      </w:r>
    </w:p>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ARTÍCULO QUINTO: </w:t>
      </w:r>
      <w:r>
        <w:rPr>
          <w:rFonts w:ascii="Arial" w:hAnsi="Arial" w:cs="Arial"/>
          <w:color w:val="000000"/>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PARÁGRAFO: </w:t>
      </w:r>
      <w:r>
        <w:rPr>
          <w:rFonts w:ascii="Arial" w:hAnsi="Arial" w:cs="Arial"/>
          <w:color w:val="000000"/>
          <w:sz w:val="22"/>
          <w:szCs w:val="22"/>
        </w:rPr>
        <w:t>Los costos derivados del control y seguimiento al permiso de vertimiento, serán liquidados anualmente, según lo establecido en el artículo 96 de la Ley 633 de 2000, de acuerdo a las actividades realizadas por la Corporación en el respectivo año. </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ARTÍCULO OCTAVO: INFORMAR </w:t>
      </w:r>
      <w:r>
        <w:rPr>
          <w:rFonts w:ascii="Arial" w:hAnsi="Arial" w:cs="Arial"/>
          <w:color w:val="000000"/>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ARTÍCULO NOVENO: </w:t>
      </w:r>
      <w:r>
        <w:rPr>
          <w:rFonts w:ascii="Arial" w:hAnsi="Arial" w:cs="Arial"/>
          <w:color w:val="000000"/>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lastRenderedPageBreak/>
        <w:t>ARTÍCULO DECIMO:</w:t>
      </w:r>
      <w:r>
        <w:rPr>
          <w:rFonts w:ascii="Arial" w:hAnsi="Arial" w:cs="Arial"/>
          <w:color w:val="000000"/>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ARTÍCULO DÉCIMO PRIMERO:</w:t>
      </w:r>
      <w:r>
        <w:rPr>
          <w:rFonts w:ascii="Arial" w:hAnsi="Arial" w:cs="Arial"/>
          <w:color w:val="000000"/>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ARTÍCULO DÉCIMO SEGUNDO: </w:t>
      </w:r>
      <w:r>
        <w:rPr>
          <w:rFonts w:ascii="Arial" w:hAnsi="Arial" w:cs="Arial"/>
          <w:color w:val="000000"/>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ARTÍCULO DÉCIMO TERCERO: </w:t>
      </w:r>
      <w:r>
        <w:rPr>
          <w:rFonts w:ascii="Arial" w:hAnsi="Arial" w:cs="Arial"/>
          <w:color w:val="000000"/>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shd w:val="clear" w:color="auto" w:fill="FFFF00"/>
        </w:rPr>
        <w:t xml:space="preserve">ARTÍCULO DÉCIMO CUARTO: </w:t>
      </w:r>
      <w:r>
        <w:rPr>
          <w:rFonts w:ascii="Arial" w:hAnsi="Arial" w:cs="Arial"/>
          <w:color w:val="000000"/>
          <w:sz w:val="22"/>
          <w:szCs w:val="22"/>
          <w:shd w:val="clear" w:color="auto" w:fill="FFFF00"/>
        </w:rPr>
        <w:t xml:space="preserve">De acuerdo a la autorización realizada el día 2 de abril de 2020, por parte del señor </w:t>
      </w:r>
      <w:r>
        <w:rPr>
          <w:rFonts w:ascii="Arial" w:hAnsi="Arial" w:cs="Arial"/>
          <w:b/>
          <w:bCs/>
          <w:color w:val="000000"/>
          <w:sz w:val="22"/>
          <w:szCs w:val="22"/>
          <w:shd w:val="clear" w:color="auto" w:fill="FFFF00"/>
        </w:rPr>
        <w:t xml:space="preserve">JULIAN DAVID ROJAS OSPINA, </w:t>
      </w:r>
      <w:r>
        <w:rPr>
          <w:rFonts w:ascii="Arial" w:hAnsi="Arial" w:cs="Arial"/>
          <w:color w:val="000000"/>
          <w:sz w:val="22"/>
          <w:szCs w:val="22"/>
          <w:shd w:val="clear" w:color="auto" w:fill="FFFF00"/>
        </w:rPr>
        <w:t xml:space="preserve">identificado con cedula de ciudadanía número 16.843.040 de Jamundí Valle, actuando como representante legal la </w:t>
      </w:r>
      <w:r>
        <w:rPr>
          <w:rFonts w:ascii="Arial" w:hAnsi="Arial" w:cs="Arial"/>
          <w:color w:val="000000"/>
          <w:sz w:val="22"/>
          <w:szCs w:val="22"/>
          <w:shd w:val="clear" w:color="auto" w:fill="FFFF00"/>
        </w:rPr>
        <w:lastRenderedPageBreak/>
        <w:t xml:space="preserve">sociedad </w:t>
      </w:r>
      <w:r>
        <w:rPr>
          <w:rFonts w:ascii="Arial" w:hAnsi="Arial" w:cs="Arial"/>
          <w:b/>
          <w:bCs/>
          <w:color w:val="000000"/>
          <w:sz w:val="22"/>
          <w:szCs w:val="22"/>
          <w:shd w:val="clear" w:color="auto" w:fill="FFFF00"/>
        </w:rPr>
        <w:t xml:space="preserve">LAJUL SCA, </w:t>
      </w:r>
      <w:r>
        <w:rPr>
          <w:rFonts w:ascii="Arial" w:hAnsi="Arial" w:cs="Arial"/>
          <w:color w:val="000000"/>
          <w:sz w:val="22"/>
          <w:szCs w:val="22"/>
          <w:shd w:val="clear" w:color="auto" w:fill="FFFF00"/>
        </w:rPr>
        <w:t xml:space="preserve">identificada con número de Nit. 805.024987-8, propietario del predio objeto de solicitud, proceder a </w:t>
      </w:r>
      <w:r>
        <w:rPr>
          <w:rFonts w:ascii="Arial" w:hAnsi="Arial" w:cs="Arial"/>
          <w:b/>
          <w:bCs/>
          <w:color w:val="000000"/>
          <w:sz w:val="22"/>
          <w:szCs w:val="22"/>
          <w:shd w:val="clear" w:color="auto" w:fill="FFFF00"/>
        </w:rPr>
        <w:t xml:space="preserve">NOTIFICAR </w:t>
      </w:r>
      <w:r>
        <w:rPr>
          <w:rFonts w:ascii="Arial" w:hAnsi="Arial" w:cs="Arial"/>
          <w:color w:val="000000"/>
          <w:sz w:val="22"/>
          <w:szCs w:val="22"/>
          <w:shd w:val="clear" w:color="auto" w:fill="FFFF00"/>
        </w:rPr>
        <w:t xml:space="preserve">para todos sus efectos la presente decisión, al correo electrónico </w:t>
      </w:r>
      <w:hyperlink r:id="rId31" w:history="1">
        <w:r>
          <w:rPr>
            <w:rStyle w:val="Hipervnculo"/>
            <w:rFonts w:ascii="Arial" w:hAnsi="Arial" w:cs="Arial"/>
            <w:sz w:val="22"/>
            <w:szCs w:val="22"/>
            <w:shd w:val="clear" w:color="auto" w:fill="FFFF00"/>
          </w:rPr>
          <w:t>ECOBRASDIANAROMAN@GMAIL.COM</w:t>
        </w:r>
      </w:hyperlink>
      <w:r>
        <w:rPr>
          <w:rFonts w:ascii="Arial" w:hAnsi="Arial" w:cs="Arial"/>
          <w:color w:val="000000"/>
          <w:sz w:val="22"/>
          <w:szCs w:val="22"/>
          <w:shd w:val="clear" w:color="auto" w:fill="FFFF00"/>
        </w:rPr>
        <w:t xml:space="preserve"> y </w:t>
      </w:r>
      <w:hyperlink r:id="rId32" w:history="1">
        <w:r>
          <w:rPr>
            <w:rStyle w:val="Hipervnculo"/>
            <w:rFonts w:ascii="Arial" w:hAnsi="Arial" w:cs="Arial"/>
            <w:sz w:val="22"/>
            <w:szCs w:val="22"/>
            <w:shd w:val="clear" w:color="auto" w:fill="FFFF00"/>
          </w:rPr>
          <w:t>JUDAROJAS@HOTMAIL.COM</w:t>
        </w:r>
      </w:hyperlink>
      <w:r>
        <w:rPr>
          <w:rFonts w:ascii="Arial" w:hAnsi="Arial" w:cs="Arial"/>
          <w:color w:val="000000"/>
          <w:sz w:val="22"/>
          <w:szCs w:val="22"/>
          <w:shd w:val="clear" w:color="auto" w:fill="FFFF00"/>
        </w:rPr>
        <w:t>, en los términos del artículo 56 de la Ley 1437 de 2011</w:t>
      </w:r>
      <w:r>
        <w:rPr>
          <w:rFonts w:ascii="Arial" w:hAnsi="Arial" w:cs="Arial"/>
          <w:color w:val="000000"/>
          <w:sz w:val="22"/>
          <w:szCs w:val="22"/>
        </w:rPr>
        <w:t>.</w:t>
      </w:r>
    </w:p>
    <w:p w:rsidR="009D213B" w:rsidRDefault="009D213B" w:rsidP="009D213B">
      <w:pPr>
        <w:spacing w:after="240"/>
      </w:pPr>
    </w:p>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ARTÍCULO DÉCIMO QUINTO </w:t>
      </w:r>
      <w:r>
        <w:rPr>
          <w:rFonts w:ascii="Arial" w:hAnsi="Arial" w:cs="Arial"/>
          <w:color w:val="000000"/>
          <w:sz w:val="22"/>
          <w:szCs w:val="22"/>
        </w:rPr>
        <w:t>El encabezado y la parte Resolutiva de la presente Resolución, deberá ser publicada en el boletín ambiental de la C.R.Q., a costa del interesado, de conformidad con los Artículos 70 y 71 de la Ley 99 de 1993</w:t>
      </w:r>
      <w:r>
        <w:rPr>
          <w:rFonts w:ascii="Arial" w:hAnsi="Arial" w:cs="Arial"/>
          <w:color w:val="FF0000"/>
          <w:sz w:val="22"/>
          <w:szCs w:val="22"/>
        </w:rPr>
        <w:t>.</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ARTÍCULO DÉCIMO SEXTO:</w:t>
      </w:r>
      <w:r>
        <w:rPr>
          <w:rFonts w:ascii="Arial" w:hAnsi="Arial" w:cs="Arial"/>
          <w:color w:val="000000"/>
          <w:sz w:val="22"/>
          <w:szCs w:val="22"/>
        </w:rPr>
        <w:t xml:space="preserve"> La presente Resolución rige a partir de la fecha de ejecutoría, de conformidad con el artículo 87 del Código de Procedimiento Administrativo y de lo Contencioso Administrativo, (Ley 1437 de 2011).</w:t>
      </w:r>
    </w:p>
    <w:p w:rsidR="009D213B" w:rsidRDefault="009D213B" w:rsidP="009D213B"/>
    <w:p w:rsidR="009D213B" w:rsidRDefault="009D213B" w:rsidP="009D213B">
      <w:pPr>
        <w:pStyle w:val="NormalWeb"/>
        <w:spacing w:before="0" w:beforeAutospacing="0" w:after="0" w:afterAutospacing="0"/>
        <w:jc w:val="both"/>
      </w:pPr>
      <w:r>
        <w:rPr>
          <w:rFonts w:ascii="Arial" w:hAnsi="Arial" w:cs="Arial"/>
          <w:b/>
          <w:bCs/>
          <w:color w:val="000000"/>
          <w:sz w:val="22"/>
          <w:szCs w:val="22"/>
        </w:rPr>
        <w:t xml:space="preserve">ARTICULO DECIMO SEPTIMO: </w:t>
      </w:r>
      <w:r>
        <w:rPr>
          <w:rFonts w:ascii="Arial" w:hAnsi="Arial" w:cs="Arial"/>
          <w:color w:val="000000"/>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D213B" w:rsidRDefault="009D213B" w:rsidP="00E13CB0">
      <w:pPr>
        <w:pStyle w:val="NormalWeb"/>
        <w:spacing w:before="0" w:beforeAutospacing="0" w:after="0" w:afterAutospacing="0"/>
        <w:jc w:val="center"/>
      </w:pPr>
      <w:r>
        <w:rPr>
          <w:rFonts w:ascii="Arial" w:hAnsi="Arial" w:cs="Arial"/>
          <w:b/>
          <w:bCs/>
          <w:color w:val="000000"/>
          <w:sz w:val="22"/>
          <w:szCs w:val="22"/>
        </w:rPr>
        <w:t>NOTIFÍQUESE, PUBLÍQUESE Y CÚMPLASE</w:t>
      </w:r>
      <w:r>
        <w:br/>
      </w:r>
    </w:p>
    <w:p w:rsidR="009D213B" w:rsidRDefault="009D213B" w:rsidP="009D213B">
      <w:pPr>
        <w:pStyle w:val="NormalWeb"/>
        <w:spacing w:before="0" w:beforeAutospacing="0" w:after="0" w:afterAutospacing="0"/>
        <w:jc w:val="center"/>
      </w:pPr>
      <w:r>
        <w:rPr>
          <w:rFonts w:ascii="Arial" w:hAnsi="Arial" w:cs="Arial"/>
          <w:b/>
          <w:bCs/>
          <w:color w:val="000000"/>
          <w:sz w:val="22"/>
          <w:szCs w:val="22"/>
        </w:rPr>
        <w:t>CARLOS ARIEL TRUKE OSPINA</w:t>
      </w:r>
    </w:p>
    <w:p w:rsidR="009D213B" w:rsidRDefault="009D213B" w:rsidP="009D213B">
      <w:pPr>
        <w:pStyle w:val="NormalWeb"/>
        <w:spacing w:before="0" w:beforeAutospacing="0" w:after="0" w:afterAutospacing="0"/>
        <w:jc w:val="center"/>
        <w:rPr>
          <w:rFonts w:ascii="Arial" w:hAnsi="Arial" w:cs="Arial"/>
          <w:color w:val="000000"/>
          <w:sz w:val="22"/>
          <w:szCs w:val="22"/>
        </w:rPr>
      </w:pPr>
      <w:r>
        <w:rPr>
          <w:rFonts w:ascii="Arial" w:hAnsi="Arial" w:cs="Arial"/>
          <w:color w:val="000000"/>
          <w:sz w:val="22"/>
          <w:szCs w:val="22"/>
        </w:rPr>
        <w:t>Subdirector de Regulación y Control Ambiental</w:t>
      </w:r>
    </w:p>
    <w:p w:rsidR="00E13CB0" w:rsidRDefault="00E13CB0" w:rsidP="009D213B">
      <w:pPr>
        <w:pStyle w:val="NormalWeb"/>
        <w:spacing w:before="0" w:beforeAutospacing="0" w:after="0" w:afterAutospacing="0"/>
        <w:jc w:val="center"/>
        <w:rPr>
          <w:rFonts w:ascii="Arial" w:hAnsi="Arial" w:cs="Arial"/>
          <w:color w:val="000000"/>
          <w:sz w:val="22"/>
          <w:szCs w:val="22"/>
        </w:rPr>
      </w:pPr>
    </w:p>
    <w:p w:rsidR="00E13CB0" w:rsidRDefault="00E13CB0" w:rsidP="009D213B">
      <w:pPr>
        <w:pStyle w:val="NormalWeb"/>
        <w:spacing w:before="0" w:beforeAutospacing="0" w:after="0" w:afterAutospacing="0"/>
        <w:jc w:val="center"/>
      </w:pPr>
      <w:bookmarkStart w:id="0" w:name="_GoBack"/>
      <w:bookmarkEnd w:id="0"/>
    </w:p>
    <w:p w:rsidR="009D213B" w:rsidRDefault="009D213B" w:rsidP="00BC7447">
      <w:pPr>
        <w:pStyle w:val="Sinespaciado"/>
        <w:jc w:val="center"/>
        <w:rPr>
          <w:rFonts w:ascii="Tahoma" w:hAnsi="Tahoma" w:cs="Tahoma"/>
          <w:b/>
          <w:i/>
          <w:sz w:val="24"/>
        </w:rPr>
      </w:pPr>
    </w:p>
    <w:p w:rsidR="009D213B" w:rsidRDefault="009D213B" w:rsidP="00BC7447">
      <w:pPr>
        <w:pStyle w:val="Sinespaciado"/>
        <w:jc w:val="center"/>
        <w:rPr>
          <w:rFonts w:ascii="Tahoma" w:hAnsi="Tahoma" w:cs="Tahoma"/>
          <w:b/>
          <w:i/>
          <w:sz w:val="24"/>
        </w:rPr>
      </w:pPr>
    </w:p>
    <w:p w:rsidR="009D213B" w:rsidRPr="00E122C2" w:rsidRDefault="009D213B" w:rsidP="00BC7447">
      <w:pPr>
        <w:pStyle w:val="Sinespaciado"/>
        <w:jc w:val="center"/>
        <w:rPr>
          <w:rFonts w:ascii="Tahoma" w:hAnsi="Tahoma" w:cs="Tahoma"/>
          <w:b/>
          <w:i/>
          <w:sz w:val="24"/>
        </w:rPr>
      </w:pPr>
    </w:p>
    <w:sectPr w:rsidR="009D213B" w:rsidRPr="00E122C2" w:rsidSect="00D33D85">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8A5" w:rsidRDefault="000B68A5" w:rsidP="009E2D1F">
      <w:r>
        <w:separator/>
      </w:r>
    </w:p>
  </w:endnote>
  <w:endnote w:type="continuationSeparator" w:id="0">
    <w:p w:rsidR="000B68A5" w:rsidRDefault="000B68A5" w:rsidP="009E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8A5" w:rsidRDefault="000B68A5" w:rsidP="009E2D1F">
      <w:r>
        <w:separator/>
      </w:r>
    </w:p>
  </w:footnote>
  <w:footnote w:type="continuationSeparator" w:id="0">
    <w:p w:rsidR="000B68A5" w:rsidRDefault="000B68A5" w:rsidP="009E2D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3A07"/>
    <w:multiLevelType w:val="multilevel"/>
    <w:tmpl w:val="E0C2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282C48"/>
    <w:multiLevelType w:val="multilevel"/>
    <w:tmpl w:val="01AA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55101"/>
    <w:multiLevelType w:val="multilevel"/>
    <w:tmpl w:val="AFD6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054BB5"/>
    <w:multiLevelType w:val="multilevel"/>
    <w:tmpl w:val="3F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FD04A5"/>
    <w:multiLevelType w:val="multilevel"/>
    <w:tmpl w:val="DF96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4B28F4"/>
    <w:multiLevelType w:val="multilevel"/>
    <w:tmpl w:val="8336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6F71AE"/>
    <w:multiLevelType w:val="multilevel"/>
    <w:tmpl w:val="C550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2D730C"/>
    <w:multiLevelType w:val="multilevel"/>
    <w:tmpl w:val="A3EE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6B2253"/>
    <w:multiLevelType w:val="multilevel"/>
    <w:tmpl w:val="2800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F25138"/>
    <w:multiLevelType w:val="multilevel"/>
    <w:tmpl w:val="33B0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911197"/>
    <w:multiLevelType w:val="multilevel"/>
    <w:tmpl w:val="1A92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C74118"/>
    <w:multiLevelType w:val="multilevel"/>
    <w:tmpl w:val="E99C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E51CCE"/>
    <w:multiLevelType w:val="multilevel"/>
    <w:tmpl w:val="78FE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4A4265"/>
    <w:multiLevelType w:val="multilevel"/>
    <w:tmpl w:val="BD2A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7378D3"/>
    <w:multiLevelType w:val="multilevel"/>
    <w:tmpl w:val="FDB48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AF7D01"/>
    <w:multiLevelType w:val="multilevel"/>
    <w:tmpl w:val="B262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C95B63"/>
    <w:multiLevelType w:val="multilevel"/>
    <w:tmpl w:val="66EC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DF261C"/>
    <w:multiLevelType w:val="multilevel"/>
    <w:tmpl w:val="90A6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027306"/>
    <w:multiLevelType w:val="multilevel"/>
    <w:tmpl w:val="F3CC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600A79"/>
    <w:multiLevelType w:val="multilevel"/>
    <w:tmpl w:val="0988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AA2458"/>
    <w:multiLevelType w:val="multilevel"/>
    <w:tmpl w:val="0844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8B41059"/>
    <w:multiLevelType w:val="multilevel"/>
    <w:tmpl w:val="C6B2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EF6FB9"/>
    <w:multiLevelType w:val="multilevel"/>
    <w:tmpl w:val="CBCA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5276AF"/>
    <w:multiLevelType w:val="multilevel"/>
    <w:tmpl w:val="B492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5F2F7E"/>
    <w:multiLevelType w:val="multilevel"/>
    <w:tmpl w:val="696A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E0B5C4C"/>
    <w:multiLevelType w:val="multilevel"/>
    <w:tmpl w:val="56F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E615FB2"/>
    <w:multiLevelType w:val="multilevel"/>
    <w:tmpl w:val="E7A0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42189B"/>
    <w:multiLevelType w:val="multilevel"/>
    <w:tmpl w:val="4FC0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F4F0BF1"/>
    <w:multiLevelType w:val="multilevel"/>
    <w:tmpl w:val="82CE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4D7080"/>
    <w:multiLevelType w:val="multilevel"/>
    <w:tmpl w:val="6D0E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1A343B6"/>
    <w:multiLevelType w:val="multilevel"/>
    <w:tmpl w:val="AE74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1FE60C9"/>
    <w:multiLevelType w:val="multilevel"/>
    <w:tmpl w:val="8C38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2550751"/>
    <w:multiLevelType w:val="multilevel"/>
    <w:tmpl w:val="C150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2117CE"/>
    <w:multiLevelType w:val="multilevel"/>
    <w:tmpl w:val="CAAE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3280C89"/>
    <w:multiLevelType w:val="multilevel"/>
    <w:tmpl w:val="4F92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3F1388F"/>
    <w:multiLevelType w:val="multilevel"/>
    <w:tmpl w:val="E528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44007F3"/>
    <w:multiLevelType w:val="multilevel"/>
    <w:tmpl w:val="4122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064D81"/>
    <w:multiLevelType w:val="multilevel"/>
    <w:tmpl w:val="1BE4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50A539E"/>
    <w:multiLevelType w:val="multilevel"/>
    <w:tmpl w:val="4FD0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5D828E2"/>
    <w:multiLevelType w:val="multilevel"/>
    <w:tmpl w:val="279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5F642ED"/>
    <w:multiLevelType w:val="multilevel"/>
    <w:tmpl w:val="668E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7320CCA"/>
    <w:multiLevelType w:val="multilevel"/>
    <w:tmpl w:val="C38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750185D"/>
    <w:multiLevelType w:val="multilevel"/>
    <w:tmpl w:val="DFDE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753002E"/>
    <w:multiLevelType w:val="multilevel"/>
    <w:tmpl w:val="2FAC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77765E0"/>
    <w:multiLevelType w:val="multilevel"/>
    <w:tmpl w:val="25EE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8483D26"/>
    <w:multiLevelType w:val="multilevel"/>
    <w:tmpl w:val="2736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8AD489B"/>
    <w:multiLevelType w:val="multilevel"/>
    <w:tmpl w:val="345A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6E554F"/>
    <w:multiLevelType w:val="multilevel"/>
    <w:tmpl w:val="168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A014EFB"/>
    <w:multiLevelType w:val="multilevel"/>
    <w:tmpl w:val="79E2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501F4C"/>
    <w:multiLevelType w:val="multilevel"/>
    <w:tmpl w:val="D4FC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A67200B"/>
    <w:multiLevelType w:val="multilevel"/>
    <w:tmpl w:val="1D28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E50284"/>
    <w:multiLevelType w:val="multilevel"/>
    <w:tmpl w:val="3BB4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B774784"/>
    <w:multiLevelType w:val="multilevel"/>
    <w:tmpl w:val="A548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A65955"/>
    <w:multiLevelType w:val="multilevel"/>
    <w:tmpl w:val="B4F0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C1C08A9"/>
    <w:multiLevelType w:val="multilevel"/>
    <w:tmpl w:val="FCC8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1E54B5"/>
    <w:multiLevelType w:val="multilevel"/>
    <w:tmpl w:val="BD64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DA213A"/>
    <w:multiLevelType w:val="multilevel"/>
    <w:tmpl w:val="EB08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BA2E45"/>
    <w:multiLevelType w:val="multilevel"/>
    <w:tmpl w:val="B628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CF4F1B"/>
    <w:multiLevelType w:val="multilevel"/>
    <w:tmpl w:val="EC28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D3338E"/>
    <w:multiLevelType w:val="multilevel"/>
    <w:tmpl w:val="F678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EF30C2D"/>
    <w:multiLevelType w:val="multilevel"/>
    <w:tmpl w:val="AAB6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174CCF"/>
    <w:multiLevelType w:val="multilevel"/>
    <w:tmpl w:val="A786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DE1F75"/>
    <w:multiLevelType w:val="multilevel"/>
    <w:tmpl w:val="1EDE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1446C86"/>
    <w:multiLevelType w:val="multilevel"/>
    <w:tmpl w:val="2CCC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1A90380"/>
    <w:multiLevelType w:val="multilevel"/>
    <w:tmpl w:val="0C46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C21ECE"/>
    <w:multiLevelType w:val="multilevel"/>
    <w:tmpl w:val="E060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3325D07"/>
    <w:multiLevelType w:val="multilevel"/>
    <w:tmpl w:val="39FC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37C155C"/>
    <w:multiLevelType w:val="multilevel"/>
    <w:tmpl w:val="50D2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3CE4E01"/>
    <w:multiLevelType w:val="multilevel"/>
    <w:tmpl w:val="76E0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4017676"/>
    <w:multiLevelType w:val="multilevel"/>
    <w:tmpl w:val="C85E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4B155BC"/>
    <w:multiLevelType w:val="multilevel"/>
    <w:tmpl w:val="9A34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5015ACC"/>
    <w:multiLevelType w:val="multilevel"/>
    <w:tmpl w:val="38D8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58D3A8B"/>
    <w:multiLevelType w:val="multilevel"/>
    <w:tmpl w:val="2C6A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6060E6"/>
    <w:multiLevelType w:val="multilevel"/>
    <w:tmpl w:val="3D50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6D0301B"/>
    <w:multiLevelType w:val="multilevel"/>
    <w:tmpl w:val="64FC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6DA4545"/>
    <w:multiLevelType w:val="multilevel"/>
    <w:tmpl w:val="55A6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0764D2"/>
    <w:multiLevelType w:val="multilevel"/>
    <w:tmpl w:val="51C4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4A0BE8"/>
    <w:multiLevelType w:val="multilevel"/>
    <w:tmpl w:val="E020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9E0323"/>
    <w:multiLevelType w:val="multilevel"/>
    <w:tmpl w:val="2934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A04C56"/>
    <w:multiLevelType w:val="multilevel"/>
    <w:tmpl w:val="A1B0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8AC0644"/>
    <w:multiLevelType w:val="multilevel"/>
    <w:tmpl w:val="1E94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8DE0925"/>
    <w:multiLevelType w:val="multilevel"/>
    <w:tmpl w:val="095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9932432"/>
    <w:multiLevelType w:val="multilevel"/>
    <w:tmpl w:val="95F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A0946DC"/>
    <w:multiLevelType w:val="multilevel"/>
    <w:tmpl w:val="6A9A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A1517EC"/>
    <w:multiLevelType w:val="multilevel"/>
    <w:tmpl w:val="DDE8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A7203FD"/>
    <w:multiLevelType w:val="multilevel"/>
    <w:tmpl w:val="56FC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A831190"/>
    <w:multiLevelType w:val="multilevel"/>
    <w:tmpl w:val="C56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AF77389"/>
    <w:multiLevelType w:val="multilevel"/>
    <w:tmpl w:val="43E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C031E21"/>
    <w:multiLevelType w:val="multilevel"/>
    <w:tmpl w:val="022E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D0E3332"/>
    <w:multiLevelType w:val="multilevel"/>
    <w:tmpl w:val="8E0C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E412899"/>
    <w:multiLevelType w:val="multilevel"/>
    <w:tmpl w:val="7306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E4C517D"/>
    <w:multiLevelType w:val="multilevel"/>
    <w:tmpl w:val="DD32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E535EB8"/>
    <w:multiLevelType w:val="multilevel"/>
    <w:tmpl w:val="EAC2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8D0222"/>
    <w:multiLevelType w:val="multilevel"/>
    <w:tmpl w:val="FBE0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F2147D4"/>
    <w:multiLevelType w:val="multilevel"/>
    <w:tmpl w:val="8B96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F3D6B09"/>
    <w:multiLevelType w:val="multilevel"/>
    <w:tmpl w:val="2446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F65780A"/>
    <w:multiLevelType w:val="multilevel"/>
    <w:tmpl w:val="B12E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F760F3A"/>
    <w:multiLevelType w:val="multilevel"/>
    <w:tmpl w:val="8AE0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04A34F7"/>
    <w:multiLevelType w:val="multilevel"/>
    <w:tmpl w:val="3AE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068488F"/>
    <w:multiLevelType w:val="multilevel"/>
    <w:tmpl w:val="B6BE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0A157FC"/>
    <w:multiLevelType w:val="multilevel"/>
    <w:tmpl w:val="6B5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0F27312"/>
    <w:multiLevelType w:val="multilevel"/>
    <w:tmpl w:val="B4F6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100077C"/>
    <w:multiLevelType w:val="multilevel"/>
    <w:tmpl w:val="B030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1CB6E32"/>
    <w:multiLevelType w:val="multilevel"/>
    <w:tmpl w:val="800E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1F30125"/>
    <w:multiLevelType w:val="multilevel"/>
    <w:tmpl w:val="3DE6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21A59A2"/>
    <w:multiLevelType w:val="multilevel"/>
    <w:tmpl w:val="B25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2F81ADA"/>
    <w:multiLevelType w:val="multilevel"/>
    <w:tmpl w:val="ACD0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3771E58"/>
    <w:multiLevelType w:val="multilevel"/>
    <w:tmpl w:val="C09A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5D90A05"/>
    <w:multiLevelType w:val="multilevel"/>
    <w:tmpl w:val="2792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6935A10"/>
    <w:multiLevelType w:val="multilevel"/>
    <w:tmpl w:val="E84C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7306830"/>
    <w:multiLevelType w:val="multilevel"/>
    <w:tmpl w:val="8DB0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7B3007E"/>
    <w:multiLevelType w:val="multilevel"/>
    <w:tmpl w:val="28C4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8C40682"/>
    <w:multiLevelType w:val="multilevel"/>
    <w:tmpl w:val="C36C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8CC1A7E"/>
    <w:multiLevelType w:val="multilevel"/>
    <w:tmpl w:val="1AF4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8CE6EC8"/>
    <w:multiLevelType w:val="multilevel"/>
    <w:tmpl w:val="7288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97802D6"/>
    <w:multiLevelType w:val="multilevel"/>
    <w:tmpl w:val="0EB2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8661A8"/>
    <w:multiLevelType w:val="multilevel"/>
    <w:tmpl w:val="6F8C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AAE67D8"/>
    <w:multiLevelType w:val="multilevel"/>
    <w:tmpl w:val="2E58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AD7ECA"/>
    <w:multiLevelType w:val="multilevel"/>
    <w:tmpl w:val="B9DC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D4823E9"/>
    <w:multiLevelType w:val="multilevel"/>
    <w:tmpl w:val="AA1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DA22E11"/>
    <w:multiLevelType w:val="multilevel"/>
    <w:tmpl w:val="E44A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DA24215"/>
    <w:multiLevelType w:val="multilevel"/>
    <w:tmpl w:val="D1CA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F172601"/>
    <w:multiLevelType w:val="multilevel"/>
    <w:tmpl w:val="7CFE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F321DE5"/>
    <w:multiLevelType w:val="multilevel"/>
    <w:tmpl w:val="45F4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F3A606E"/>
    <w:multiLevelType w:val="multilevel"/>
    <w:tmpl w:val="5EC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FD509F9"/>
    <w:multiLevelType w:val="multilevel"/>
    <w:tmpl w:val="8702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00D66F5"/>
    <w:multiLevelType w:val="multilevel"/>
    <w:tmpl w:val="3184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01D6C9F"/>
    <w:multiLevelType w:val="multilevel"/>
    <w:tmpl w:val="D9DE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1371F7C"/>
    <w:multiLevelType w:val="multilevel"/>
    <w:tmpl w:val="294A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13A0EB2"/>
    <w:multiLevelType w:val="multilevel"/>
    <w:tmpl w:val="E53C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1801672"/>
    <w:multiLevelType w:val="multilevel"/>
    <w:tmpl w:val="ACD2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27F3427"/>
    <w:multiLevelType w:val="multilevel"/>
    <w:tmpl w:val="0EB6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30E38B8"/>
    <w:multiLevelType w:val="multilevel"/>
    <w:tmpl w:val="34D2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354238E"/>
    <w:multiLevelType w:val="multilevel"/>
    <w:tmpl w:val="7BFA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3607B99"/>
    <w:multiLevelType w:val="multilevel"/>
    <w:tmpl w:val="F55A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44F3A49"/>
    <w:multiLevelType w:val="multilevel"/>
    <w:tmpl w:val="A79C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48C673D"/>
    <w:multiLevelType w:val="multilevel"/>
    <w:tmpl w:val="BA14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4953E9F"/>
    <w:multiLevelType w:val="multilevel"/>
    <w:tmpl w:val="240A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50F01A4"/>
    <w:multiLevelType w:val="multilevel"/>
    <w:tmpl w:val="4C46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5576DD5"/>
    <w:multiLevelType w:val="multilevel"/>
    <w:tmpl w:val="851A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56A27AD"/>
    <w:multiLevelType w:val="multilevel"/>
    <w:tmpl w:val="802A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5D255FE"/>
    <w:multiLevelType w:val="multilevel"/>
    <w:tmpl w:val="8FD0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6B3179F"/>
    <w:multiLevelType w:val="multilevel"/>
    <w:tmpl w:val="EC4A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7375607"/>
    <w:multiLevelType w:val="multilevel"/>
    <w:tmpl w:val="1186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74F5612"/>
    <w:multiLevelType w:val="multilevel"/>
    <w:tmpl w:val="57A6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8036D83"/>
    <w:multiLevelType w:val="multilevel"/>
    <w:tmpl w:val="2580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8BB78BE"/>
    <w:multiLevelType w:val="multilevel"/>
    <w:tmpl w:val="B366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8D73674"/>
    <w:multiLevelType w:val="multilevel"/>
    <w:tmpl w:val="89B8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9910BF4"/>
    <w:multiLevelType w:val="multilevel"/>
    <w:tmpl w:val="9DF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A6B388F"/>
    <w:multiLevelType w:val="multilevel"/>
    <w:tmpl w:val="13A2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A7C2A83"/>
    <w:multiLevelType w:val="multilevel"/>
    <w:tmpl w:val="5D04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B640F25"/>
    <w:multiLevelType w:val="multilevel"/>
    <w:tmpl w:val="4EF2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BE13B18"/>
    <w:multiLevelType w:val="multilevel"/>
    <w:tmpl w:val="73DA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BF535B8"/>
    <w:multiLevelType w:val="multilevel"/>
    <w:tmpl w:val="01C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BFC5452"/>
    <w:multiLevelType w:val="multilevel"/>
    <w:tmpl w:val="45B2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C44111F"/>
    <w:multiLevelType w:val="multilevel"/>
    <w:tmpl w:val="226A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C5111D8"/>
    <w:multiLevelType w:val="multilevel"/>
    <w:tmpl w:val="597C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D283A2D"/>
    <w:multiLevelType w:val="multilevel"/>
    <w:tmpl w:val="141C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D2F4E55"/>
    <w:multiLevelType w:val="multilevel"/>
    <w:tmpl w:val="A762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D4F0896"/>
    <w:multiLevelType w:val="multilevel"/>
    <w:tmpl w:val="1482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D6967BF"/>
    <w:multiLevelType w:val="multilevel"/>
    <w:tmpl w:val="C81C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BC60AF"/>
    <w:multiLevelType w:val="multilevel"/>
    <w:tmpl w:val="EC6E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E8F1815"/>
    <w:multiLevelType w:val="multilevel"/>
    <w:tmpl w:val="37BE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EC108CE"/>
    <w:multiLevelType w:val="multilevel"/>
    <w:tmpl w:val="EFE8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F2D427A"/>
    <w:multiLevelType w:val="multilevel"/>
    <w:tmpl w:val="05F4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0B16022"/>
    <w:multiLevelType w:val="multilevel"/>
    <w:tmpl w:val="969C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1015030"/>
    <w:multiLevelType w:val="multilevel"/>
    <w:tmpl w:val="0012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2BF2517"/>
    <w:multiLevelType w:val="multilevel"/>
    <w:tmpl w:val="3648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3285CE6"/>
    <w:multiLevelType w:val="multilevel"/>
    <w:tmpl w:val="48F2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33B50D1"/>
    <w:multiLevelType w:val="multilevel"/>
    <w:tmpl w:val="3670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3732EF3"/>
    <w:multiLevelType w:val="multilevel"/>
    <w:tmpl w:val="94E2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3842AC6"/>
    <w:multiLevelType w:val="multilevel"/>
    <w:tmpl w:val="709E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3D1485C"/>
    <w:multiLevelType w:val="multilevel"/>
    <w:tmpl w:val="6C46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60417EC"/>
    <w:multiLevelType w:val="multilevel"/>
    <w:tmpl w:val="CCD0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6165B38"/>
    <w:multiLevelType w:val="multilevel"/>
    <w:tmpl w:val="70B6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6CD2E2D"/>
    <w:multiLevelType w:val="multilevel"/>
    <w:tmpl w:val="4920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7995B5F"/>
    <w:multiLevelType w:val="multilevel"/>
    <w:tmpl w:val="47BE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7DF4F03"/>
    <w:multiLevelType w:val="multilevel"/>
    <w:tmpl w:val="B3CE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88951F2"/>
    <w:multiLevelType w:val="multilevel"/>
    <w:tmpl w:val="FFA8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8A1628C"/>
    <w:multiLevelType w:val="multilevel"/>
    <w:tmpl w:val="ADF6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8A926A5"/>
    <w:multiLevelType w:val="multilevel"/>
    <w:tmpl w:val="5FDE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9DA44D2"/>
    <w:multiLevelType w:val="multilevel"/>
    <w:tmpl w:val="F60A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9DC1343"/>
    <w:multiLevelType w:val="multilevel"/>
    <w:tmpl w:val="4946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A1D6677"/>
    <w:multiLevelType w:val="multilevel"/>
    <w:tmpl w:val="6338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A9A7F8D"/>
    <w:multiLevelType w:val="multilevel"/>
    <w:tmpl w:val="129E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AA413DB"/>
    <w:multiLevelType w:val="multilevel"/>
    <w:tmpl w:val="CC80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B1F0CB0"/>
    <w:multiLevelType w:val="multilevel"/>
    <w:tmpl w:val="FC6E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B661110"/>
    <w:multiLevelType w:val="multilevel"/>
    <w:tmpl w:val="7AFE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B6D33D5"/>
    <w:multiLevelType w:val="multilevel"/>
    <w:tmpl w:val="6AA2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BF47945"/>
    <w:multiLevelType w:val="multilevel"/>
    <w:tmpl w:val="20E6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C2E143A"/>
    <w:multiLevelType w:val="multilevel"/>
    <w:tmpl w:val="2F0E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C3231F9"/>
    <w:multiLevelType w:val="multilevel"/>
    <w:tmpl w:val="D2D4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C5619DF"/>
    <w:multiLevelType w:val="multilevel"/>
    <w:tmpl w:val="6538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DE8479C"/>
    <w:multiLevelType w:val="multilevel"/>
    <w:tmpl w:val="EE2C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F2D0E3B"/>
    <w:multiLevelType w:val="multilevel"/>
    <w:tmpl w:val="32E6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F2D7DAC"/>
    <w:multiLevelType w:val="multilevel"/>
    <w:tmpl w:val="29923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0380FB4"/>
    <w:multiLevelType w:val="multilevel"/>
    <w:tmpl w:val="3A3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08634B8"/>
    <w:multiLevelType w:val="multilevel"/>
    <w:tmpl w:val="5BCA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0F14299"/>
    <w:multiLevelType w:val="multilevel"/>
    <w:tmpl w:val="6DA6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1276E7F"/>
    <w:multiLevelType w:val="multilevel"/>
    <w:tmpl w:val="BFA0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1960F89"/>
    <w:multiLevelType w:val="multilevel"/>
    <w:tmpl w:val="4F28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1E43DD5"/>
    <w:multiLevelType w:val="multilevel"/>
    <w:tmpl w:val="BA24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1ED1072"/>
    <w:multiLevelType w:val="multilevel"/>
    <w:tmpl w:val="37C0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2797530"/>
    <w:multiLevelType w:val="multilevel"/>
    <w:tmpl w:val="0454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2E0094A"/>
    <w:multiLevelType w:val="multilevel"/>
    <w:tmpl w:val="1D02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3A3330E"/>
    <w:multiLevelType w:val="multilevel"/>
    <w:tmpl w:val="CC3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4CB19DC"/>
    <w:multiLevelType w:val="multilevel"/>
    <w:tmpl w:val="8CB8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55C36ED"/>
    <w:multiLevelType w:val="multilevel"/>
    <w:tmpl w:val="C40A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6132FE7"/>
    <w:multiLevelType w:val="multilevel"/>
    <w:tmpl w:val="B6AA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67A2337"/>
    <w:multiLevelType w:val="multilevel"/>
    <w:tmpl w:val="4D38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7377894"/>
    <w:multiLevelType w:val="multilevel"/>
    <w:tmpl w:val="0ADC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7A8728C"/>
    <w:multiLevelType w:val="multilevel"/>
    <w:tmpl w:val="76BE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7A978AE"/>
    <w:multiLevelType w:val="multilevel"/>
    <w:tmpl w:val="F40C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7AC0D4D"/>
    <w:multiLevelType w:val="multilevel"/>
    <w:tmpl w:val="CC12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7D35511"/>
    <w:multiLevelType w:val="multilevel"/>
    <w:tmpl w:val="713A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80D7553"/>
    <w:multiLevelType w:val="multilevel"/>
    <w:tmpl w:val="A640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C3C030F"/>
    <w:multiLevelType w:val="multilevel"/>
    <w:tmpl w:val="26E0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C7A6404"/>
    <w:multiLevelType w:val="multilevel"/>
    <w:tmpl w:val="512E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0286B8D"/>
    <w:multiLevelType w:val="multilevel"/>
    <w:tmpl w:val="8CDE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0AA0933"/>
    <w:multiLevelType w:val="multilevel"/>
    <w:tmpl w:val="3D1C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0C629D4"/>
    <w:multiLevelType w:val="multilevel"/>
    <w:tmpl w:val="ADFC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0EA09BB"/>
    <w:multiLevelType w:val="multilevel"/>
    <w:tmpl w:val="D7C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1D43123"/>
    <w:multiLevelType w:val="multilevel"/>
    <w:tmpl w:val="6DF4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1DC4766"/>
    <w:multiLevelType w:val="multilevel"/>
    <w:tmpl w:val="CB38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2340A1E"/>
    <w:multiLevelType w:val="multilevel"/>
    <w:tmpl w:val="881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2492089"/>
    <w:multiLevelType w:val="multilevel"/>
    <w:tmpl w:val="C61E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38B7F45"/>
    <w:multiLevelType w:val="multilevel"/>
    <w:tmpl w:val="B88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3CA6B7A"/>
    <w:multiLevelType w:val="multilevel"/>
    <w:tmpl w:val="EC82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41F1126"/>
    <w:multiLevelType w:val="multilevel"/>
    <w:tmpl w:val="3398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4220375"/>
    <w:multiLevelType w:val="multilevel"/>
    <w:tmpl w:val="9A94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45A6272"/>
    <w:multiLevelType w:val="multilevel"/>
    <w:tmpl w:val="17D4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4890745"/>
    <w:multiLevelType w:val="multilevel"/>
    <w:tmpl w:val="1D6E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48D13F8"/>
    <w:multiLevelType w:val="multilevel"/>
    <w:tmpl w:val="A68E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5116375"/>
    <w:multiLevelType w:val="multilevel"/>
    <w:tmpl w:val="8CCC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52C6EC5"/>
    <w:multiLevelType w:val="multilevel"/>
    <w:tmpl w:val="7030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6200A16"/>
    <w:multiLevelType w:val="multilevel"/>
    <w:tmpl w:val="40A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6BA0C31"/>
    <w:multiLevelType w:val="multilevel"/>
    <w:tmpl w:val="AE82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76A6B04"/>
    <w:multiLevelType w:val="multilevel"/>
    <w:tmpl w:val="A14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7A83EBE"/>
    <w:multiLevelType w:val="multilevel"/>
    <w:tmpl w:val="7742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89E0FB9"/>
    <w:multiLevelType w:val="multilevel"/>
    <w:tmpl w:val="DB28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90D3039"/>
    <w:multiLevelType w:val="multilevel"/>
    <w:tmpl w:val="8F12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93710C0"/>
    <w:multiLevelType w:val="multilevel"/>
    <w:tmpl w:val="748A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A1E266F"/>
    <w:multiLevelType w:val="multilevel"/>
    <w:tmpl w:val="4C3E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A4203A6"/>
    <w:multiLevelType w:val="multilevel"/>
    <w:tmpl w:val="5F22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7A43AF"/>
    <w:multiLevelType w:val="multilevel"/>
    <w:tmpl w:val="8B54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CCA1FA6"/>
    <w:multiLevelType w:val="multilevel"/>
    <w:tmpl w:val="B3EA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D7D6A7B"/>
    <w:multiLevelType w:val="multilevel"/>
    <w:tmpl w:val="8BA2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E414E85"/>
    <w:multiLevelType w:val="multilevel"/>
    <w:tmpl w:val="36AA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E8B7D97"/>
    <w:multiLevelType w:val="multilevel"/>
    <w:tmpl w:val="AD7A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EC04CDF"/>
    <w:multiLevelType w:val="multilevel"/>
    <w:tmpl w:val="A056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F4435F1"/>
    <w:multiLevelType w:val="multilevel"/>
    <w:tmpl w:val="3430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F53699D"/>
    <w:multiLevelType w:val="multilevel"/>
    <w:tmpl w:val="FFA2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FD31E62"/>
    <w:multiLevelType w:val="multilevel"/>
    <w:tmpl w:val="B174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5"/>
  </w:num>
  <w:num w:numId="2">
    <w:abstractNumId w:val="81"/>
  </w:num>
  <w:num w:numId="3">
    <w:abstractNumId w:val="250"/>
  </w:num>
  <w:num w:numId="4">
    <w:abstractNumId w:val="68"/>
  </w:num>
  <w:num w:numId="5">
    <w:abstractNumId w:val="170"/>
  </w:num>
  <w:num w:numId="6">
    <w:abstractNumId w:val="177"/>
  </w:num>
  <w:num w:numId="7">
    <w:abstractNumId w:val="204"/>
  </w:num>
  <w:num w:numId="8">
    <w:abstractNumId w:val="16"/>
  </w:num>
  <w:num w:numId="9">
    <w:abstractNumId w:val="107"/>
  </w:num>
  <w:num w:numId="10">
    <w:abstractNumId w:val="70"/>
  </w:num>
  <w:num w:numId="11">
    <w:abstractNumId w:val="110"/>
  </w:num>
  <w:num w:numId="12">
    <w:abstractNumId w:val="196"/>
  </w:num>
  <w:num w:numId="13">
    <w:abstractNumId w:val="31"/>
  </w:num>
  <w:num w:numId="14">
    <w:abstractNumId w:val="137"/>
  </w:num>
  <w:num w:numId="15">
    <w:abstractNumId w:val="71"/>
  </w:num>
  <w:num w:numId="16">
    <w:abstractNumId w:val="27"/>
  </w:num>
  <w:num w:numId="17">
    <w:abstractNumId w:val="72"/>
  </w:num>
  <w:num w:numId="18">
    <w:abstractNumId w:val="25"/>
  </w:num>
  <w:num w:numId="19">
    <w:abstractNumId w:val="184"/>
  </w:num>
  <w:num w:numId="20">
    <w:abstractNumId w:val="103"/>
  </w:num>
  <w:num w:numId="21">
    <w:abstractNumId w:val="28"/>
  </w:num>
  <w:num w:numId="22">
    <w:abstractNumId w:val="37"/>
  </w:num>
  <w:num w:numId="23">
    <w:abstractNumId w:val="52"/>
  </w:num>
  <w:num w:numId="24">
    <w:abstractNumId w:val="112"/>
  </w:num>
  <w:num w:numId="25">
    <w:abstractNumId w:val="113"/>
  </w:num>
  <w:num w:numId="26">
    <w:abstractNumId w:val="64"/>
  </w:num>
  <w:num w:numId="27">
    <w:abstractNumId w:val="147"/>
  </w:num>
  <w:num w:numId="28">
    <w:abstractNumId w:val="248"/>
  </w:num>
  <w:num w:numId="29">
    <w:abstractNumId w:val="91"/>
  </w:num>
  <w:num w:numId="30">
    <w:abstractNumId w:val="5"/>
  </w:num>
  <w:num w:numId="31">
    <w:abstractNumId w:val="111"/>
  </w:num>
  <w:num w:numId="32">
    <w:abstractNumId w:val="233"/>
  </w:num>
  <w:num w:numId="33">
    <w:abstractNumId w:val="23"/>
  </w:num>
  <w:num w:numId="34">
    <w:abstractNumId w:val="80"/>
  </w:num>
  <w:num w:numId="35">
    <w:abstractNumId w:val="173"/>
  </w:num>
  <w:num w:numId="36">
    <w:abstractNumId w:val="76"/>
  </w:num>
  <w:num w:numId="37">
    <w:abstractNumId w:val="40"/>
  </w:num>
  <w:num w:numId="38">
    <w:abstractNumId w:val="127"/>
  </w:num>
  <w:num w:numId="39">
    <w:abstractNumId w:val="207"/>
  </w:num>
  <w:num w:numId="40">
    <w:abstractNumId w:val="20"/>
  </w:num>
  <w:num w:numId="41">
    <w:abstractNumId w:val="129"/>
  </w:num>
  <w:num w:numId="42">
    <w:abstractNumId w:val="102"/>
  </w:num>
  <w:num w:numId="43">
    <w:abstractNumId w:val="35"/>
  </w:num>
  <w:num w:numId="44">
    <w:abstractNumId w:val="237"/>
  </w:num>
  <w:num w:numId="45">
    <w:abstractNumId w:val="18"/>
  </w:num>
  <w:num w:numId="46">
    <w:abstractNumId w:val="241"/>
  </w:num>
  <w:num w:numId="47">
    <w:abstractNumId w:val="174"/>
  </w:num>
  <w:num w:numId="48">
    <w:abstractNumId w:val="211"/>
  </w:num>
  <w:num w:numId="49">
    <w:abstractNumId w:val="8"/>
  </w:num>
  <w:num w:numId="50">
    <w:abstractNumId w:val="10"/>
  </w:num>
  <w:num w:numId="51">
    <w:abstractNumId w:val="224"/>
  </w:num>
  <w:num w:numId="52">
    <w:abstractNumId w:val="150"/>
  </w:num>
  <w:num w:numId="53">
    <w:abstractNumId w:val="180"/>
  </w:num>
  <w:num w:numId="54">
    <w:abstractNumId w:val="187"/>
  </w:num>
  <w:num w:numId="55">
    <w:abstractNumId w:val="32"/>
  </w:num>
  <w:num w:numId="56">
    <w:abstractNumId w:val="36"/>
  </w:num>
  <w:num w:numId="57">
    <w:abstractNumId w:val="55"/>
  </w:num>
  <w:num w:numId="58">
    <w:abstractNumId w:val="234"/>
  </w:num>
  <w:num w:numId="59">
    <w:abstractNumId w:val="4"/>
  </w:num>
  <w:num w:numId="60">
    <w:abstractNumId w:val="96"/>
  </w:num>
  <w:num w:numId="61">
    <w:abstractNumId w:val="168"/>
  </w:num>
  <w:num w:numId="62">
    <w:abstractNumId w:val="197"/>
  </w:num>
  <w:num w:numId="63">
    <w:abstractNumId w:val="227"/>
  </w:num>
  <w:num w:numId="64">
    <w:abstractNumId w:val="235"/>
  </w:num>
  <w:num w:numId="65">
    <w:abstractNumId w:val="12"/>
  </w:num>
  <w:num w:numId="66">
    <w:abstractNumId w:val="146"/>
  </w:num>
  <w:num w:numId="67">
    <w:abstractNumId w:val="117"/>
  </w:num>
  <w:num w:numId="68">
    <w:abstractNumId w:val="130"/>
  </w:num>
  <w:num w:numId="69">
    <w:abstractNumId w:val="78"/>
  </w:num>
  <w:num w:numId="70">
    <w:abstractNumId w:val="185"/>
  </w:num>
  <w:num w:numId="71">
    <w:abstractNumId w:val="119"/>
  </w:num>
  <w:num w:numId="72">
    <w:abstractNumId w:val="19"/>
  </w:num>
  <w:num w:numId="73">
    <w:abstractNumId w:val="0"/>
  </w:num>
  <w:num w:numId="74">
    <w:abstractNumId w:val="157"/>
  </w:num>
  <w:num w:numId="75">
    <w:abstractNumId w:val="21"/>
  </w:num>
  <w:num w:numId="76">
    <w:abstractNumId w:val="210"/>
  </w:num>
  <w:num w:numId="77">
    <w:abstractNumId w:val="97"/>
  </w:num>
  <w:num w:numId="78">
    <w:abstractNumId w:val="83"/>
  </w:num>
  <w:num w:numId="79">
    <w:abstractNumId w:val="232"/>
  </w:num>
  <w:num w:numId="80">
    <w:abstractNumId w:val="194"/>
  </w:num>
  <w:num w:numId="81">
    <w:abstractNumId w:val="85"/>
  </w:num>
  <w:num w:numId="82">
    <w:abstractNumId w:val="79"/>
  </w:num>
  <w:num w:numId="83">
    <w:abstractNumId w:val="11"/>
  </w:num>
  <w:num w:numId="84">
    <w:abstractNumId w:val="167"/>
  </w:num>
  <w:num w:numId="85">
    <w:abstractNumId w:val="208"/>
  </w:num>
  <w:num w:numId="86">
    <w:abstractNumId w:val="59"/>
  </w:num>
  <w:num w:numId="87">
    <w:abstractNumId w:val="216"/>
  </w:num>
  <w:num w:numId="88">
    <w:abstractNumId w:val="3"/>
  </w:num>
  <w:num w:numId="89">
    <w:abstractNumId w:val="46"/>
  </w:num>
  <w:num w:numId="90">
    <w:abstractNumId w:val="114"/>
  </w:num>
  <w:num w:numId="91">
    <w:abstractNumId w:val="126"/>
  </w:num>
  <w:num w:numId="92">
    <w:abstractNumId w:val="48"/>
  </w:num>
  <w:num w:numId="93">
    <w:abstractNumId w:val="230"/>
  </w:num>
  <w:num w:numId="94">
    <w:abstractNumId w:val="86"/>
  </w:num>
  <w:num w:numId="95">
    <w:abstractNumId w:val="201"/>
  </w:num>
  <w:num w:numId="96">
    <w:abstractNumId w:val="73"/>
  </w:num>
  <w:num w:numId="97">
    <w:abstractNumId w:val="239"/>
  </w:num>
  <w:num w:numId="98">
    <w:abstractNumId w:val="63"/>
  </w:num>
  <w:num w:numId="99">
    <w:abstractNumId w:val="190"/>
  </w:num>
  <w:num w:numId="100">
    <w:abstractNumId w:val="135"/>
  </w:num>
  <w:num w:numId="101">
    <w:abstractNumId w:val="202"/>
  </w:num>
  <w:num w:numId="102">
    <w:abstractNumId w:val="236"/>
  </w:num>
  <w:num w:numId="103">
    <w:abstractNumId w:val="220"/>
  </w:num>
  <w:num w:numId="104">
    <w:abstractNumId w:val="106"/>
  </w:num>
  <w:num w:numId="105">
    <w:abstractNumId w:val="209"/>
  </w:num>
  <w:num w:numId="106">
    <w:abstractNumId w:val="188"/>
  </w:num>
  <w:num w:numId="107">
    <w:abstractNumId w:val="246"/>
  </w:num>
  <w:num w:numId="108">
    <w:abstractNumId w:val="139"/>
  </w:num>
  <w:num w:numId="109">
    <w:abstractNumId w:val="122"/>
  </w:num>
  <w:num w:numId="110">
    <w:abstractNumId w:val="30"/>
  </w:num>
  <w:num w:numId="111">
    <w:abstractNumId w:val="60"/>
  </w:num>
  <w:num w:numId="112">
    <w:abstractNumId w:val="29"/>
  </w:num>
  <w:num w:numId="113">
    <w:abstractNumId w:val="244"/>
  </w:num>
  <w:num w:numId="114">
    <w:abstractNumId w:val="42"/>
  </w:num>
  <w:num w:numId="115">
    <w:abstractNumId w:val="105"/>
  </w:num>
  <w:num w:numId="116">
    <w:abstractNumId w:val="153"/>
  </w:num>
  <w:num w:numId="117">
    <w:abstractNumId w:val="226"/>
  </w:num>
  <w:num w:numId="118">
    <w:abstractNumId w:val="39"/>
  </w:num>
  <w:num w:numId="119">
    <w:abstractNumId w:val="136"/>
  </w:num>
  <w:num w:numId="120">
    <w:abstractNumId w:val="206"/>
  </w:num>
  <w:num w:numId="121">
    <w:abstractNumId w:val="90"/>
  </w:num>
  <w:num w:numId="122">
    <w:abstractNumId w:val="24"/>
  </w:num>
  <w:num w:numId="123">
    <w:abstractNumId w:val="50"/>
  </w:num>
  <w:num w:numId="124">
    <w:abstractNumId w:val="181"/>
  </w:num>
  <w:num w:numId="125">
    <w:abstractNumId w:val="62"/>
  </w:num>
  <w:num w:numId="126">
    <w:abstractNumId w:val="125"/>
  </w:num>
  <w:num w:numId="127">
    <w:abstractNumId w:val="87"/>
  </w:num>
  <w:num w:numId="128">
    <w:abstractNumId w:val="175"/>
  </w:num>
  <w:num w:numId="129">
    <w:abstractNumId w:val="6"/>
  </w:num>
  <w:num w:numId="130">
    <w:abstractNumId w:val="179"/>
  </w:num>
  <w:num w:numId="131">
    <w:abstractNumId w:val="225"/>
  </w:num>
  <w:num w:numId="132">
    <w:abstractNumId w:val="166"/>
  </w:num>
  <w:num w:numId="133">
    <w:abstractNumId w:val="75"/>
  </w:num>
  <w:num w:numId="134">
    <w:abstractNumId w:val="101"/>
  </w:num>
  <w:num w:numId="135">
    <w:abstractNumId w:val="176"/>
  </w:num>
  <w:num w:numId="136">
    <w:abstractNumId w:val="198"/>
  </w:num>
  <w:num w:numId="137">
    <w:abstractNumId w:val="132"/>
  </w:num>
  <w:num w:numId="138">
    <w:abstractNumId w:val="182"/>
  </w:num>
  <w:num w:numId="139">
    <w:abstractNumId w:val="163"/>
  </w:num>
  <w:num w:numId="140">
    <w:abstractNumId w:val="203"/>
  </w:num>
  <w:num w:numId="141">
    <w:abstractNumId w:val="222"/>
  </w:num>
  <w:num w:numId="142">
    <w:abstractNumId w:val="252"/>
  </w:num>
  <w:num w:numId="143">
    <w:abstractNumId w:val="38"/>
  </w:num>
  <w:num w:numId="144">
    <w:abstractNumId w:val="69"/>
  </w:num>
  <w:num w:numId="145">
    <w:abstractNumId w:val="84"/>
  </w:num>
  <w:num w:numId="146">
    <w:abstractNumId w:val="53"/>
  </w:num>
  <w:num w:numId="147">
    <w:abstractNumId w:val="205"/>
  </w:num>
  <w:num w:numId="148">
    <w:abstractNumId w:val="128"/>
  </w:num>
  <w:num w:numId="149">
    <w:abstractNumId w:val="242"/>
  </w:num>
  <w:num w:numId="150">
    <w:abstractNumId w:val="58"/>
  </w:num>
  <w:num w:numId="151">
    <w:abstractNumId w:val="172"/>
  </w:num>
  <w:num w:numId="152">
    <w:abstractNumId w:val="215"/>
  </w:num>
  <w:num w:numId="153">
    <w:abstractNumId w:val="191"/>
  </w:num>
  <w:num w:numId="154">
    <w:abstractNumId w:val="214"/>
  </w:num>
  <w:num w:numId="155">
    <w:abstractNumId w:val="192"/>
  </w:num>
  <w:num w:numId="156">
    <w:abstractNumId w:val="249"/>
  </w:num>
  <w:num w:numId="157">
    <w:abstractNumId w:val="120"/>
  </w:num>
  <w:num w:numId="158">
    <w:abstractNumId w:val="149"/>
  </w:num>
  <w:num w:numId="159">
    <w:abstractNumId w:val="118"/>
  </w:num>
  <w:num w:numId="160">
    <w:abstractNumId w:val="33"/>
  </w:num>
  <w:num w:numId="161">
    <w:abstractNumId w:val="154"/>
  </w:num>
  <w:num w:numId="162">
    <w:abstractNumId w:val="41"/>
  </w:num>
  <w:num w:numId="163">
    <w:abstractNumId w:val="145"/>
  </w:num>
  <w:num w:numId="164">
    <w:abstractNumId w:val="2"/>
  </w:num>
  <w:num w:numId="165">
    <w:abstractNumId w:val="133"/>
  </w:num>
  <w:num w:numId="166">
    <w:abstractNumId w:val="116"/>
  </w:num>
  <w:num w:numId="167">
    <w:abstractNumId w:val="140"/>
  </w:num>
  <w:num w:numId="168">
    <w:abstractNumId w:val="92"/>
  </w:num>
  <w:num w:numId="169">
    <w:abstractNumId w:val="15"/>
  </w:num>
  <w:num w:numId="170">
    <w:abstractNumId w:val="186"/>
  </w:num>
  <w:num w:numId="171">
    <w:abstractNumId w:val="247"/>
  </w:num>
  <w:num w:numId="172">
    <w:abstractNumId w:val="108"/>
  </w:num>
  <w:num w:numId="173">
    <w:abstractNumId w:val="229"/>
  </w:num>
  <w:num w:numId="174">
    <w:abstractNumId w:val="200"/>
  </w:num>
  <w:num w:numId="175">
    <w:abstractNumId w:val="193"/>
  </w:num>
  <w:num w:numId="176">
    <w:abstractNumId w:val="66"/>
  </w:num>
  <w:num w:numId="177">
    <w:abstractNumId w:val="156"/>
  </w:num>
  <w:num w:numId="178">
    <w:abstractNumId w:val="213"/>
  </w:num>
  <w:num w:numId="179">
    <w:abstractNumId w:val="94"/>
  </w:num>
  <w:num w:numId="180">
    <w:abstractNumId w:val="17"/>
  </w:num>
  <w:num w:numId="181">
    <w:abstractNumId w:val="99"/>
  </w:num>
  <w:num w:numId="182">
    <w:abstractNumId w:val="171"/>
  </w:num>
  <w:num w:numId="183">
    <w:abstractNumId w:val="61"/>
  </w:num>
  <w:num w:numId="184">
    <w:abstractNumId w:val="49"/>
  </w:num>
  <w:num w:numId="185">
    <w:abstractNumId w:val="104"/>
  </w:num>
  <w:num w:numId="186">
    <w:abstractNumId w:val="143"/>
  </w:num>
  <w:num w:numId="187">
    <w:abstractNumId w:val="178"/>
  </w:num>
  <w:num w:numId="188">
    <w:abstractNumId w:val="123"/>
  </w:num>
  <w:num w:numId="189">
    <w:abstractNumId w:val="57"/>
  </w:num>
  <w:num w:numId="190">
    <w:abstractNumId w:val="223"/>
  </w:num>
  <w:num w:numId="191">
    <w:abstractNumId w:val="217"/>
  </w:num>
  <w:num w:numId="192">
    <w:abstractNumId w:val="183"/>
  </w:num>
  <w:num w:numId="193">
    <w:abstractNumId w:val="134"/>
  </w:num>
  <w:num w:numId="194">
    <w:abstractNumId w:val="199"/>
  </w:num>
  <w:num w:numId="195">
    <w:abstractNumId w:val="13"/>
  </w:num>
  <w:num w:numId="196">
    <w:abstractNumId w:val="148"/>
  </w:num>
  <w:num w:numId="197">
    <w:abstractNumId w:val="51"/>
  </w:num>
  <w:num w:numId="198">
    <w:abstractNumId w:val="56"/>
  </w:num>
  <w:num w:numId="199">
    <w:abstractNumId w:val="47"/>
  </w:num>
  <w:num w:numId="200">
    <w:abstractNumId w:val="219"/>
  </w:num>
  <w:num w:numId="201">
    <w:abstractNumId w:val="155"/>
  </w:num>
  <w:num w:numId="202">
    <w:abstractNumId w:val="93"/>
  </w:num>
  <w:num w:numId="203">
    <w:abstractNumId w:val="141"/>
  </w:num>
  <w:num w:numId="204">
    <w:abstractNumId w:val="195"/>
  </w:num>
  <w:num w:numId="205">
    <w:abstractNumId w:val="98"/>
  </w:num>
  <w:num w:numId="206">
    <w:abstractNumId w:val="231"/>
  </w:num>
  <w:num w:numId="207">
    <w:abstractNumId w:val="89"/>
  </w:num>
  <w:num w:numId="208">
    <w:abstractNumId w:val="67"/>
  </w:num>
  <w:num w:numId="209">
    <w:abstractNumId w:val="152"/>
  </w:num>
  <w:num w:numId="210">
    <w:abstractNumId w:val="74"/>
  </w:num>
  <w:num w:numId="211">
    <w:abstractNumId w:val="158"/>
  </w:num>
  <w:num w:numId="212">
    <w:abstractNumId w:val="77"/>
  </w:num>
  <w:num w:numId="213">
    <w:abstractNumId w:val="44"/>
  </w:num>
  <w:num w:numId="214">
    <w:abstractNumId w:val="14"/>
  </w:num>
  <w:num w:numId="215">
    <w:abstractNumId w:val="159"/>
  </w:num>
  <w:num w:numId="216">
    <w:abstractNumId w:val="221"/>
  </w:num>
  <w:num w:numId="217">
    <w:abstractNumId w:val="151"/>
  </w:num>
  <w:num w:numId="218">
    <w:abstractNumId w:val="100"/>
  </w:num>
  <w:num w:numId="219">
    <w:abstractNumId w:val="189"/>
  </w:num>
  <w:num w:numId="220">
    <w:abstractNumId w:val="218"/>
  </w:num>
  <w:num w:numId="221">
    <w:abstractNumId w:val="144"/>
  </w:num>
  <w:num w:numId="222">
    <w:abstractNumId w:val="45"/>
  </w:num>
  <w:num w:numId="223">
    <w:abstractNumId w:val="212"/>
  </w:num>
  <w:num w:numId="224">
    <w:abstractNumId w:val="238"/>
  </w:num>
  <w:num w:numId="225">
    <w:abstractNumId w:val="115"/>
  </w:num>
  <w:num w:numId="226">
    <w:abstractNumId w:val="109"/>
  </w:num>
  <w:num w:numId="227">
    <w:abstractNumId w:val="228"/>
  </w:num>
  <w:num w:numId="228">
    <w:abstractNumId w:val="82"/>
  </w:num>
  <w:num w:numId="229">
    <w:abstractNumId w:val="251"/>
  </w:num>
  <w:num w:numId="230">
    <w:abstractNumId w:val="65"/>
  </w:num>
  <w:num w:numId="231">
    <w:abstractNumId w:val="245"/>
  </w:num>
  <w:num w:numId="232">
    <w:abstractNumId w:val="88"/>
  </w:num>
  <w:num w:numId="233">
    <w:abstractNumId w:val="7"/>
  </w:num>
  <w:num w:numId="234">
    <w:abstractNumId w:val="1"/>
  </w:num>
  <w:num w:numId="235">
    <w:abstractNumId w:val="124"/>
  </w:num>
  <w:num w:numId="236">
    <w:abstractNumId w:val="9"/>
  </w:num>
  <w:num w:numId="237">
    <w:abstractNumId w:val="240"/>
  </w:num>
  <w:num w:numId="238">
    <w:abstractNumId w:val="138"/>
  </w:num>
  <w:num w:numId="239">
    <w:abstractNumId w:val="162"/>
  </w:num>
  <w:num w:numId="240">
    <w:abstractNumId w:val="160"/>
  </w:num>
  <w:num w:numId="241">
    <w:abstractNumId w:val="165"/>
  </w:num>
  <w:num w:numId="242">
    <w:abstractNumId w:val="164"/>
  </w:num>
  <w:num w:numId="243">
    <w:abstractNumId w:val="121"/>
  </w:num>
  <w:num w:numId="244">
    <w:abstractNumId w:val="43"/>
  </w:num>
  <w:num w:numId="245">
    <w:abstractNumId w:val="243"/>
  </w:num>
  <w:num w:numId="246">
    <w:abstractNumId w:val="142"/>
  </w:num>
  <w:num w:numId="247">
    <w:abstractNumId w:val="34"/>
  </w:num>
  <w:num w:numId="248">
    <w:abstractNumId w:val="26"/>
  </w:num>
  <w:num w:numId="249">
    <w:abstractNumId w:val="169"/>
  </w:num>
  <w:num w:numId="250">
    <w:abstractNumId w:val="54"/>
  </w:num>
  <w:num w:numId="251">
    <w:abstractNumId w:val="161"/>
  </w:num>
  <w:num w:numId="252">
    <w:abstractNumId w:val="22"/>
  </w:num>
  <w:num w:numId="253">
    <w:abstractNumId w:val="131"/>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D85"/>
    <w:rsid w:val="0000116E"/>
    <w:rsid w:val="00010D9C"/>
    <w:rsid w:val="00014622"/>
    <w:rsid w:val="00016A3F"/>
    <w:rsid w:val="000171DB"/>
    <w:rsid w:val="0001764F"/>
    <w:rsid w:val="00023D69"/>
    <w:rsid w:val="00034005"/>
    <w:rsid w:val="000417CF"/>
    <w:rsid w:val="0004269F"/>
    <w:rsid w:val="00051078"/>
    <w:rsid w:val="00052D6E"/>
    <w:rsid w:val="00057058"/>
    <w:rsid w:val="000605CF"/>
    <w:rsid w:val="00064C74"/>
    <w:rsid w:val="00066108"/>
    <w:rsid w:val="00075E06"/>
    <w:rsid w:val="00080B2D"/>
    <w:rsid w:val="0008168F"/>
    <w:rsid w:val="000908A0"/>
    <w:rsid w:val="00096292"/>
    <w:rsid w:val="000A08D3"/>
    <w:rsid w:val="000A09FD"/>
    <w:rsid w:val="000B6401"/>
    <w:rsid w:val="000B68A5"/>
    <w:rsid w:val="000C2BAC"/>
    <w:rsid w:val="000C72B4"/>
    <w:rsid w:val="000C7928"/>
    <w:rsid w:val="000D2C6C"/>
    <w:rsid w:val="000E223B"/>
    <w:rsid w:val="000E3B7D"/>
    <w:rsid w:val="000E4FB1"/>
    <w:rsid w:val="000E58E6"/>
    <w:rsid w:val="000E7966"/>
    <w:rsid w:val="000F11E2"/>
    <w:rsid w:val="000F38E4"/>
    <w:rsid w:val="000F573E"/>
    <w:rsid w:val="000F6B0F"/>
    <w:rsid w:val="001007D1"/>
    <w:rsid w:val="00103492"/>
    <w:rsid w:val="00110032"/>
    <w:rsid w:val="00112AF4"/>
    <w:rsid w:val="00114021"/>
    <w:rsid w:val="00114117"/>
    <w:rsid w:val="001203EF"/>
    <w:rsid w:val="00126CE4"/>
    <w:rsid w:val="001314C2"/>
    <w:rsid w:val="00134391"/>
    <w:rsid w:val="00145862"/>
    <w:rsid w:val="00145C3A"/>
    <w:rsid w:val="001461B0"/>
    <w:rsid w:val="00147D43"/>
    <w:rsid w:val="0016082A"/>
    <w:rsid w:val="00161C32"/>
    <w:rsid w:val="00167154"/>
    <w:rsid w:val="00187AEE"/>
    <w:rsid w:val="00190A2F"/>
    <w:rsid w:val="00190E75"/>
    <w:rsid w:val="00190F4F"/>
    <w:rsid w:val="00193C8B"/>
    <w:rsid w:val="001B4A18"/>
    <w:rsid w:val="001B5BBC"/>
    <w:rsid w:val="001C2352"/>
    <w:rsid w:val="001C7193"/>
    <w:rsid w:val="001D190E"/>
    <w:rsid w:val="001D2C8C"/>
    <w:rsid w:val="001D374E"/>
    <w:rsid w:val="001E1002"/>
    <w:rsid w:val="001E6F99"/>
    <w:rsid w:val="001E704A"/>
    <w:rsid w:val="00201251"/>
    <w:rsid w:val="00210272"/>
    <w:rsid w:val="002103C1"/>
    <w:rsid w:val="002122FD"/>
    <w:rsid w:val="00221BA0"/>
    <w:rsid w:val="00222A24"/>
    <w:rsid w:val="00222CC2"/>
    <w:rsid w:val="00231A09"/>
    <w:rsid w:val="00231DFE"/>
    <w:rsid w:val="002338B9"/>
    <w:rsid w:val="002357C8"/>
    <w:rsid w:val="0025256C"/>
    <w:rsid w:val="002568C8"/>
    <w:rsid w:val="00256AB3"/>
    <w:rsid w:val="0027085A"/>
    <w:rsid w:val="00271766"/>
    <w:rsid w:val="00273172"/>
    <w:rsid w:val="002760A9"/>
    <w:rsid w:val="002771FC"/>
    <w:rsid w:val="00277419"/>
    <w:rsid w:val="00277CE8"/>
    <w:rsid w:val="00285939"/>
    <w:rsid w:val="002B3217"/>
    <w:rsid w:val="002C111F"/>
    <w:rsid w:val="002C1278"/>
    <w:rsid w:val="002C15EF"/>
    <w:rsid w:val="002C5DE2"/>
    <w:rsid w:val="002D20BE"/>
    <w:rsid w:val="002D75BA"/>
    <w:rsid w:val="002E0737"/>
    <w:rsid w:val="002E0A9A"/>
    <w:rsid w:val="002E62B3"/>
    <w:rsid w:val="002F4041"/>
    <w:rsid w:val="00306BC7"/>
    <w:rsid w:val="003135B6"/>
    <w:rsid w:val="0031475A"/>
    <w:rsid w:val="00315B01"/>
    <w:rsid w:val="00321591"/>
    <w:rsid w:val="00323B8B"/>
    <w:rsid w:val="00332604"/>
    <w:rsid w:val="00335F8F"/>
    <w:rsid w:val="0034209E"/>
    <w:rsid w:val="00346DC1"/>
    <w:rsid w:val="003547EF"/>
    <w:rsid w:val="00361DF8"/>
    <w:rsid w:val="003840C3"/>
    <w:rsid w:val="0038784F"/>
    <w:rsid w:val="00394E3E"/>
    <w:rsid w:val="00395195"/>
    <w:rsid w:val="003A2751"/>
    <w:rsid w:val="003B5E84"/>
    <w:rsid w:val="003C5B73"/>
    <w:rsid w:val="003D0EDC"/>
    <w:rsid w:val="003D3134"/>
    <w:rsid w:val="003E0988"/>
    <w:rsid w:val="003F6310"/>
    <w:rsid w:val="00401D0A"/>
    <w:rsid w:val="00401E59"/>
    <w:rsid w:val="00404B84"/>
    <w:rsid w:val="00406217"/>
    <w:rsid w:val="00417CB2"/>
    <w:rsid w:val="00420298"/>
    <w:rsid w:val="00421BC5"/>
    <w:rsid w:val="00424FDC"/>
    <w:rsid w:val="004258D7"/>
    <w:rsid w:val="00431C82"/>
    <w:rsid w:val="00437E67"/>
    <w:rsid w:val="0044277E"/>
    <w:rsid w:val="00442978"/>
    <w:rsid w:val="00456C1E"/>
    <w:rsid w:val="004674AF"/>
    <w:rsid w:val="0046789B"/>
    <w:rsid w:val="004712C6"/>
    <w:rsid w:val="00471F0E"/>
    <w:rsid w:val="004726FD"/>
    <w:rsid w:val="00487BD4"/>
    <w:rsid w:val="00493C13"/>
    <w:rsid w:val="004A43CF"/>
    <w:rsid w:val="004A4630"/>
    <w:rsid w:val="004D07F7"/>
    <w:rsid w:val="004D32B0"/>
    <w:rsid w:val="004D5B2F"/>
    <w:rsid w:val="004D61DE"/>
    <w:rsid w:val="004E3079"/>
    <w:rsid w:val="004F237F"/>
    <w:rsid w:val="004F6856"/>
    <w:rsid w:val="0050140B"/>
    <w:rsid w:val="0051427D"/>
    <w:rsid w:val="00521F68"/>
    <w:rsid w:val="00522048"/>
    <w:rsid w:val="005276EA"/>
    <w:rsid w:val="0053400E"/>
    <w:rsid w:val="00542C11"/>
    <w:rsid w:val="00543C7A"/>
    <w:rsid w:val="00551F6B"/>
    <w:rsid w:val="00556C86"/>
    <w:rsid w:val="00562E91"/>
    <w:rsid w:val="00567D41"/>
    <w:rsid w:val="0057346B"/>
    <w:rsid w:val="005877DF"/>
    <w:rsid w:val="005879EF"/>
    <w:rsid w:val="005917E9"/>
    <w:rsid w:val="005A11B3"/>
    <w:rsid w:val="005A32EE"/>
    <w:rsid w:val="005A74D7"/>
    <w:rsid w:val="005A7C74"/>
    <w:rsid w:val="005B1D74"/>
    <w:rsid w:val="005C16ED"/>
    <w:rsid w:val="005C578B"/>
    <w:rsid w:val="005C7041"/>
    <w:rsid w:val="005D01AE"/>
    <w:rsid w:val="005F130D"/>
    <w:rsid w:val="005F1A97"/>
    <w:rsid w:val="005F6A47"/>
    <w:rsid w:val="0060461A"/>
    <w:rsid w:val="00622DD6"/>
    <w:rsid w:val="00631B8C"/>
    <w:rsid w:val="00636398"/>
    <w:rsid w:val="006378EC"/>
    <w:rsid w:val="00653EE0"/>
    <w:rsid w:val="00663829"/>
    <w:rsid w:val="0066442B"/>
    <w:rsid w:val="0067376E"/>
    <w:rsid w:val="00682761"/>
    <w:rsid w:val="006839C7"/>
    <w:rsid w:val="0068707B"/>
    <w:rsid w:val="006874A3"/>
    <w:rsid w:val="00687800"/>
    <w:rsid w:val="00695A7B"/>
    <w:rsid w:val="00696962"/>
    <w:rsid w:val="006A170D"/>
    <w:rsid w:val="006A3929"/>
    <w:rsid w:val="006A5D15"/>
    <w:rsid w:val="006B2D12"/>
    <w:rsid w:val="006B5904"/>
    <w:rsid w:val="006D465E"/>
    <w:rsid w:val="006E52D9"/>
    <w:rsid w:val="006F5661"/>
    <w:rsid w:val="006F63A4"/>
    <w:rsid w:val="006F6DAC"/>
    <w:rsid w:val="00710C16"/>
    <w:rsid w:val="00744328"/>
    <w:rsid w:val="00751296"/>
    <w:rsid w:val="00754F6A"/>
    <w:rsid w:val="00761B72"/>
    <w:rsid w:val="007636FF"/>
    <w:rsid w:val="007637DA"/>
    <w:rsid w:val="00772F3F"/>
    <w:rsid w:val="00775A85"/>
    <w:rsid w:val="007847C1"/>
    <w:rsid w:val="007953CD"/>
    <w:rsid w:val="00796FC7"/>
    <w:rsid w:val="007C25DE"/>
    <w:rsid w:val="007C3601"/>
    <w:rsid w:val="007C55BD"/>
    <w:rsid w:val="007C6389"/>
    <w:rsid w:val="007D0118"/>
    <w:rsid w:val="007D4F4B"/>
    <w:rsid w:val="007E1401"/>
    <w:rsid w:val="007E18CA"/>
    <w:rsid w:val="007E20D2"/>
    <w:rsid w:val="007E35AB"/>
    <w:rsid w:val="007E749E"/>
    <w:rsid w:val="00802003"/>
    <w:rsid w:val="00807F55"/>
    <w:rsid w:val="00816B5D"/>
    <w:rsid w:val="00820952"/>
    <w:rsid w:val="00821C66"/>
    <w:rsid w:val="008329DF"/>
    <w:rsid w:val="00832D2D"/>
    <w:rsid w:val="00836759"/>
    <w:rsid w:val="00836F69"/>
    <w:rsid w:val="0084348C"/>
    <w:rsid w:val="00851210"/>
    <w:rsid w:val="008514CA"/>
    <w:rsid w:val="008579ED"/>
    <w:rsid w:val="00857C7B"/>
    <w:rsid w:val="00861BF0"/>
    <w:rsid w:val="008634D2"/>
    <w:rsid w:val="0086549C"/>
    <w:rsid w:val="0086725E"/>
    <w:rsid w:val="00873472"/>
    <w:rsid w:val="008830F3"/>
    <w:rsid w:val="008902E6"/>
    <w:rsid w:val="008930FD"/>
    <w:rsid w:val="008940BB"/>
    <w:rsid w:val="008A073C"/>
    <w:rsid w:val="008A0812"/>
    <w:rsid w:val="008B506E"/>
    <w:rsid w:val="008B591E"/>
    <w:rsid w:val="008C6507"/>
    <w:rsid w:val="008E4049"/>
    <w:rsid w:val="008E4910"/>
    <w:rsid w:val="008E4F57"/>
    <w:rsid w:val="008F0254"/>
    <w:rsid w:val="008F5239"/>
    <w:rsid w:val="008F5671"/>
    <w:rsid w:val="008F59DD"/>
    <w:rsid w:val="008F67B7"/>
    <w:rsid w:val="00900FD3"/>
    <w:rsid w:val="009018A7"/>
    <w:rsid w:val="00903F9E"/>
    <w:rsid w:val="009135FC"/>
    <w:rsid w:val="00913FB4"/>
    <w:rsid w:val="00920658"/>
    <w:rsid w:val="0092329C"/>
    <w:rsid w:val="009268FB"/>
    <w:rsid w:val="00926A10"/>
    <w:rsid w:val="00926BFB"/>
    <w:rsid w:val="009272BA"/>
    <w:rsid w:val="00934F00"/>
    <w:rsid w:val="00950E81"/>
    <w:rsid w:val="00955A43"/>
    <w:rsid w:val="00970A86"/>
    <w:rsid w:val="0097146E"/>
    <w:rsid w:val="00981F9E"/>
    <w:rsid w:val="0098557F"/>
    <w:rsid w:val="00985744"/>
    <w:rsid w:val="00985CF9"/>
    <w:rsid w:val="009A39A3"/>
    <w:rsid w:val="009A3E2A"/>
    <w:rsid w:val="009A4C53"/>
    <w:rsid w:val="009B0175"/>
    <w:rsid w:val="009B7BE7"/>
    <w:rsid w:val="009C287F"/>
    <w:rsid w:val="009C49E3"/>
    <w:rsid w:val="009D08CF"/>
    <w:rsid w:val="009D1228"/>
    <w:rsid w:val="009D213B"/>
    <w:rsid w:val="009D338E"/>
    <w:rsid w:val="009D4691"/>
    <w:rsid w:val="009D5315"/>
    <w:rsid w:val="009D56C9"/>
    <w:rsid w:val="009D589C"/>
    <w:rsid w:val="009E2D1F"/>
    <w:rsid w:val="009E3273"/>
    <w:rsid w:val="009E43A7"/>
    <w:rsid w:val="009F0CF5"/>
    <w:rsid w:val="009F298D"/>
    <w:rsid w:val="00A018CF"/>
    <w:rsid w:val="00A04F13"/>
    <w:rsid w:val="00A066B8"/>
    <w:rsid w:val="00A23805"/>
    <w:rsid w:val="00A37A98"/>
    <w:rsid w:val="00A52FC1"/>
    <w:rsid w:val="00A6305F"/>
    <w:rsid w:val="00A6393F"/>
    <w:rsid w:val="00A64A0E"/>
    <w:rsid w:val="00A737AC"/>
    <w:rsid w:val="00A80398"/>
    <w:rsid w:val="00A8166F"/>
    <w:rsid w:val="00A81D5D"/>
    <w:rsid w:val="00A8410B"/>
    <w:rsid w:val="00A963E1"/>
    <w:rsid w:val="00A9681B"/>
    <w:rsid w:val="00AA555B"/>
    <w:rsid w:val="00AB453B"/>
    <w:rsid w:val="00AC28BD"/>
    <w:rsid w:val="00AC48AC"/>
    <w:rsid w:val="00AC59CE"/>
    <w:rsid w:val="00AE194B"/>
    <w:rsid w:val="00AE4022"/>
    <w:rsid w:val="00AF5D92"/>
    <w:rsid w:val="00B0030D"/>
    <w:rsid w:val="00B0603E"/>
    <w:rsid w:val="00B07920"/>
    <w:rsid w:val="00B25949"/>
    <w:rsid w:val="00B25DF6"/>
    <w:rsid w:val="00B27E0C"/>
    <w:rsid w:val="00B30089"/>
    <w:rsid w:val="00B30A17"/>
    <w:rsid w:val="00B349F7"/>
    <w:rsid w:val="00B444A5"/>
    <w:rsid w:val="00B503A9"/>
    <w:rsid w:val="00B5532C"/>
    <w:rsid w:val="00B630C6"/>
    <w:rsid w:val="00B74450"/>
    <w:rsid w:val="00B7572F"/>
    <w:rsid w:val="00B84E38"/>
    <w:rsid w:val="00B853AC"/>
    <w:rsid w:val="00B85B59"/>
    <w:rsid w:val="00B907A9"/>
    <w:rsid w:val="00B9485A"/>
    <w:rsid w:val="00BC0A33"/>
    <w:rsid w:val="00BC31FF"/>
    <w:rsid w:val="00BC545E"/>
    <w:rsid w:val="00BC7447"/>
    <w:rsid w:val="00BD75AB"/>
    <w:rsid w:val="00BE4A60"/>
    <w:rsid w:val="00BF110F"/>
    <w:rsid w:val="00BF188A"/>
    <w:rsid w:val="00BF24D5"/>
    <w:rsid w:val="00BF56CB"/>
    <w:rsid w:val="00C01427"/>
    <w:rsid w:val="00C05CD1"/>
    <w:rsid w:val="00C07690"/>
    <w:rsid w:val="00C112C3"/>
    <w:rsid w:val="00C15BE9"/>
    <w:rsid w:val="00C213DA"/>
    <w:rsid w:val="00C336B5"/>
    <w:rsid w:val="00C35A7C"/>
    <w:rsid w:val="00C40666"/>
    <w:rsid w:val="00C470F3"/>
    <w:rsid w:val="00C474BB"/>
    <w:rsid w:val="00C542C3"/>
    <w:rsid w:val="00C5480C"/>
    <w:rsid w:val="00C55B77"/>
    <w:rsid w:val="00C56A1E"/>
    <w:rsid w:val="00C6023F"/>
    <w:rsid w:val="00C705A3"/>
    <w:rsid w:val="00C73D05"/>
    <w:rsid w:val="00C77771"/>
    <w:rsid w:val="00C81935"/>
    <w:rsid w:val="00C82870"/>
    <w:rsid w:val="00C83FC4"/>
    <w:rsid w:val="00C86826"/>
    <w:rsid w:val="00C91BF4"/>
    <w:rsid w:val="00C92EAA"/>
    <w:rsid w:val="00C96AFE"/>
    <w:rsid w:val="00CA1AA6"/>
    <w:rsid w:val="00CA1D3F"/>
    <w:rsid w:val="00CB1709"/>
    <w:rsid w:val="00CC2E90"/>
    <w:rsid w:val="00CC672D"/>
    <w:rsid w:val="00CD0D41"/>
    <w:rsid w:val="00CE4DC2"/>
    <w:rsid w:val="00CE5B36"/>
    <w:rsid w:val="00CF144F"/>
    <w:rsid w:val="00CF3D68"/>
    <w:rsid w:val="00CF41AE"/>
    <w:rsid w:val="00D03EAC"/>
    <w:rsid w:val="00D06579"/>
    <w:rsid w:val="00D1339A"/>
    <w:rsid w:val="00D2642E"/>
    <w:rsid w:val="00D33BE0"/>
    <w:rsid w:val="00D33D85"/>
    <w:rsid w:val="00D4449D"/>
    <w:rsid w:val="00D44801"/>
    <w:rsid w:val="00D45149"/>
    <w:rsid w:val="00D53293"/>
    <w:rsid w:val="00D61FD9"/>
    <w:rsid w:val="00D67DB1"/>
    <w:rsid w:val="00D71F11"/>
    <w:rsid w:val="00D74B07"/>
    <w:rsid w:val="00D8240A"/>
    <w:rsid w:val="00D934BF"/>
    <w:rsid w:val="00D93B9B"/>
    <w:rsid w:val="00D94348"/>
    <w:rsid w:val="00D949F1"/>
    <w:rsid w:val="00DB5E2F"/>
    <w:rsid w:val="00DB5E4B"/>
    <w:rsid w:val="00DD1C7B"/>
    <w:rsid w:val="00DD3529"/>
    <w:rsid w:val="00DD3C68"/>
    <w:rsid w:val="00DD3F1F"/>
    <w:rsid w:val="00DD5466"/>
    <w:rsid w:val="00DD56C9"/>
    <w:rsid w:val="00DD576F"/>
    <w:rsid w:val="00DD6229"/>
    <w:rsid w:val="00DD69C3"/>
    <w:rsid w:val="00DD7B71"/>
    <w:rsid w:val="00DE4165"/>
    <w:rsid w:val="00DF1A37"/>
    <w:rsid w:val="00DF59E1"/>
    <w:rsid w:val="00E02F15"/>
    <w:rsid w:val="00E076BB"/>
    <w:rsid w:val="00E122C2"/>
    <w:rsid w:val="00E12ADB"/>
    <w:rsid w:val="00E13CB0"/>
    <w:rsid w:val="00E14BE8"/>
    <w:rsid w:val="00E16582"/>
    <w:rsid w:val="00E216F1"/>
    <w:rsid w:val="00E25EEF"/>
    <w:rsid w:val="00E275C2"/>
    <w:rsid w:val="00E338D5"/>
    <w:rsid w:val="00E36EF1"/>
    <w:rsid w:val="00E3783F"/>
    <w:rsid w:val="00E45550"/>
    <w:rsid w:val="00E533A9"/>
    <w:rsid w:val="00E544CD"/>
    <w:rsid w:val="00E55B6C"/>
    <w:rsid w:val="00E56FC6"/>
    <w:rsid w:val="00E6042D"/>
    <w:rsid w:val="00E622D6"/>
    <w:rsid w:val="00E6725C"/>
    <w:rsid w:val="00E72F36"/>
    <w:rsid w:val="00E739E4"/>
    <w:rsid w:val="00E806DE"/>
    <w:rsid w:val="00E80EE0"/>
    <w:rsid w:val="00E85D52"/>
    <w:rsid w:val="00E97AF4"/>
    <w:rsid w:val="00EB0E9B"/>
    <w:rsid w:val="00EB4EF1"/>
    <w:rsid w:val="00EB739C"/>
    <w:rsid w:val="00EC3D65"/>
    <w:rsid w:val="00ED2281"/>
    <w:rsid w:val="00ED7F08"/>
    <w:rsid w:val="00EE29A6"/>
    <w:rsid w:val="00EE6257"/>
    <w:rsid w:val="00EF1A8B"/>
    <w:rsid w:val="00EF58C7"/>
    <w:rsid w:val="00F02A33"/>
    <w:rsid w:val="00F10DE2"/>
    <w:rsid w:val="00F21620"/>
    <w:rsid w:val="00F31F08"/>
    <w:rsid w:val="00F32247"/>
    <w:rsid w:val="00F33292"/>
    <w:rsid w:val="00F41AC0"/>
    <w:rsid w:val="00F46B1F"/>
    <w:rsid w:val="00F47781"/>
    <w:rsid w:val="00F64858"/>
    <w:rsid w:val="00F82BC5"/>
    <w:rsid w:val="00F86014"/>
    <w:rsid w:val="00F87BD4"/>
    <w:rsid w:val="00F9251D"/>
    <w:rsid w:val="00F968F9"/>
    <w:rsid w:val="00F9728A"/>
    <w:rsid w:val="00FA0C34"/>
    <w:rsid w:val="00FA3EF3"/>
    <w:rsid w:val="00FB4FB4"/>
    <w:rsid w:val="00FB6906"/>
    <w:rsid w:val="00FB7B5C"/>
    <w:rsid w:val="00FB7D92"/>
    <w:rsid w:val="00FC1F1E"/>
    <w:rsid w:val="00FC4DC6"/>
    <w:rsid w:val="00FD1142"/>
    <w:rsid w:val="00FD5DB6"/>
    <w:rsid w:val="00FE2907"/>
    <w:rsid w:val="00FE31D7"/>
    <w:rsid w:val="00FF15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19E095-BEC8-41E4-A337-57974BCF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D12"/>
    <w:pPr>
      <w:spacing w:after="0" w:line="240" w:lineRule="auto"/>
    </w:pPr>
    <w:rPr>
      <w:rFonts w:ascii="Times New Roman" w:eastAsia="Calibri" w:hAnsi="Times New Roman" w:cs="Times New Roman"/>
      <w:sz w:val="24"/>
      <w:szCs w:val="24"/>
      <w:lang w:eastAsia="es-ES"/>
    </w:rPr>
  </w:style>
  <w:style w:type="paragraph" w:styleId="Ttulo1">
    <w:name w:val="heading 1"/>
    <w:basedOn w:val="Normal"/>
    <w:next w:val="Normal"/>
    <w:link w:val="Ttulo1Car"/>
    <w:qFormat/>
    <w:rsid w:val="00D2642E"/>
    <w:pPr>
      <w:keepNext/>
      <w:jc w:val="center"/>
      <w:outlineLvl w:val="0"/>
    </w:pPr>
    <w:rPr>
      <w:b/>
      <w:bCs/>
      <w:lang w:val="es-ES"/>
    </w:rPr>
  </w:style>
  <w:style w:type="paragraph" w:styleId="Ttulo2">
    <w:name w:val="heading 2"/>
    <w:basedOn w:val="Normal"/>
    <w:next w:val="Normal"/>
    <w:link w:val="Ttulo2Car"/>
    <w:uiPriority w:val="9"/>
    <w:unhideWhenUsed/>
    <w:qFormat/>
    <w:rsid w:val="000340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D5329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8784F"/>
    <w:rPr>
      <w:rFonts w:cs="Times New Roman"/>
    </w:rPr>
  </w:style>
  <w:style w:type="paragraph" w:styleId="Prrafodelista">
    <w:name w:val="List Paragraph"/>
    <w:aliases w:val="Viñetas,HOJA,BOLA,BOLADEF,Flor,NIVEL4"/>
    <w:basedOn w:val="Normal"/>
    <w:link w:val="PrrafodelistaCar"/>
    <w:qFormat/>
    <w:rsid w:val="0038784F"/>
    <w:pPr>
      <w:ind w:left="720"/>
      <w:contextualSpacing/>
    </w:pPr>
  </w:style>
  <w:style w:type="paragraph" w:customStyle="1" w:styleId="xmsonormal">
    <w:name w:val="x_msonormal"/>
    <w:basedOn w:val="Normal"/>
    <w:rsid w:val="0038784F"/>
    <w:pPr>
      <w:spacing w:before="100" w:beforeAutospacing="1" w:after="100" w:afterAutospacing="1"/>
    </w:pPr>
    <w:rPr>
      <w:rFonts w:eastAsia="Times New Roman"/>
      <w:lang w:eastAsia="es-CO"/>
    </w:rPr>
  </w:style>
  <w:style w:type="paragraph" w:styleId="Descripcin">
    <w:name w:val="caption"/>
    <w:basedOn w:val="Normal"/>
    <w:next w:val="Normal"/>
    <w:uiPriority w:val="35"/>
    <w:unhideWhenUsed/>
    <w:qFormat/>
    <w:rsid w:val="0038784F"/>
    <w:pPr>
      <w:spacing w:after="200"/>
    </w:pPr>
    <w:rPr>
      <w:b/>
      <w:bCs/>
      <w:color w:val="5B9BD5" w:themeColor="accent1"/>
      <w:sz w:val="18"/>
      <w:szCs w:val="18"/>
    </w:rPr>
  </w:style>
  <w:style w:type="paragraph" w:styleId="Textoindependiente">
    <w:name w:val="Body Text"/>
    <w:basedOn w:val="Normal"/>
    <w:link w:val="TextoindependienteCar"/>
    <w:uiPriority w:val="99"/>
    <w:unhideWhenUsed/>
    <w:rsid w:val="008E4F57"/>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8E4F57"/>
    <w:rPr>
      <w:rFonts w:eastAsiaTheme="minorEastAsia"/>
      <w:lang w:eastAsia="es-CO"/>
    </w:rPr>
  </w:style>
  <w:style w:type="paragraph" w:styleId="Sinespaciado">
    <w:name w:val="No Spacing"/>
    <w:uiPriority w:val="1"/>
    <w:qFormat/>
    <w:rsid w:val="008E4F57"/>
    <w:pPr>
      <w:spacing w:after="0" w:line="240" w:lineRule="auto"/>
    </w:pPr>
    <w:rPr>
      <w:rFonts w:eastAsiaTheme="minorEastAsia"/>
      <w:lang w:eastAsia="es-CO"/>
    </w:rPr>
  </w:style>
  <w:style w:type="character" w:customStyle="1" w:styleId="Ttulo1Car">
    <w:name w:val="Título 1 Car"/>
    <w:basedOn w:val="Fuentedeprrafopredeter"/>
    <w:link w:val="Ttulo1"/>
    <w:rsid w:val="00D2642E"/>
    <w:rPr>
      <w:rFonts w:ascii="Times New Roman" w:eastAsia="Calibri" w:hAnsi="Times New Roman" w:cs="Times New Roman"/>
      <w:b/>
      <w:bCs/>
      <w:sz w:val="24"/>
      <w:szCs w:val="24"/>
      <w:lang w:val="es-ES" w:eastAsia="es-ES"/>
    </w:rPr>
  </w:style>
  <w:style w:type="paragraph" w:styleId="Encabezado">
    <w:name w:val="header"/>
    <w:basedOn w:val="Normal"/>
    <w:link w:val="EncabezadoCar"/>
    <w:uiPriority w:val="99"/>
    <w:unhideWhenUsed/>
    <w:rsid w:val="00567D41"/>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567D41"/>
    <w:rPr>
      <w:lang w:val="en-US"/>
    </w:rPr>
  </w:style>
  <w:style w:type="character" w:customStyle="1" w:styleId="PrrafodelistaCar">
    <w:name w:val="Párrafo de lista Car"/>
    <w:aliases w:val="Viñetas Car,HOJA Car,BOLA Car,BOLADEF Car,Flor Car,NIVEL4 Car"/>
    <w:link w:val="Prrafodelista"/>
    <w:locked/>
    <w:rsid w:val="004674AF"/>
    <w:rPr>
      <w:rFonts w:ascii="Times New Roman" w:eastAsia="Calibri" w:hAnsi="Times New Roman" w:cs="Times New Roman"/>
      <w:sz w:val="24"/>
      <w:szCs w:val="24"/>
      <w:lang w:eastAsia="es-ES"/>
    </w:rPr>
  </w:style>
  <w:style w:type="character" w:customStyle="1" w:styleId="Ttulo2Car">
    <w:name w:val="Título 2 Car"/>
    <w:basedOn w:val="Fuentedeprrafopredeter"/>
    <w:link w:val="Ttulo2"/>
    <w:uiPriority w:val="9"/>
    <w:rsid w:val="00034005"/>
    <w:rPr>
      <w:rFonts w:asciiTheme="majorHAnsi" w:eastAsiaTheme="majorEastAsia" w:hAnsiTheme="majorHAnsi" w:cstheme="majorBidi"/>
      <w:color w:val="2E74B5" w:themeColor="accent1" w:themeShade="BF"/>
      <w:sz w:val="26"/>
      <w:szCs w:val="26"/>
      <w:lang w:eastAsia="es-ES"/>
    </w:rPr>
  </w:style>
  <w:style w:type="paragraph" w:customStyle="1" w:styleId="xgmail-msolistparagraph">
    <w:name w:val="x_gmail-msolistparagraph"/>
    <w:basedOn w:val="Normal"/>
    <w:rsid w:val="00C91BF4"/>
    <w:pPr>
      <w:spacing w:before="100" w:beforeAutospacing="1" w:after="100" w:afterAutospacing="1"/>
    </w:pPr>
    <w:rPr>
      <w:rFonts w:eastAsia="Times New Roman"/>
      <w:lang w:eastAsia="es-CO"/>
    </w:rPr>
  </w:style>
  <w:style w:type="paragraph" w:styleId="Piedepgina">
    <w:name w:val="footer"/>
    <w:basedOn w:val="Normal"/>
    <w:link w:val="PiedepginaCar"/>
    <w:uiPriority w:val="99"/>
    <w:unhideWhenUsed/>
    <w:rsid w:val="009E2D1F"/>
    <w:pPr>
      <w:tabs>
        <w:tab w:val="center" w:pos="4419"/>
        <w:tab w:val="right" w:pos="8838"/>
      </w:tabs>
    </w:pPr>
  </w:style>
  <w:style w:type="character" w:customStyle="1" w:styleId="PiedepginaCar">
    <w:name w:val="Pie de página Car"/>
    <w:basedOn w:val="Fuentedeprrafopredeter"/>
    <w:link w:val="Piedepgina"/>
    <w:uiPriority w:val="99"/>
    <w:rsid w:val="009E2D1F"/>
    <w:rPr>
      <w:rFonts w:ascii="Times New Roman" w:eastAsia="Calibri" w:hAnsi="Times New Roman" w:cs="Times New Roman"/>
      <w:sz w:val="24"/>
      <w:szCs w:val="24"/>
      <w:lang w:eastAsia="es-ES"/>
    </w:rPr>
  </w:style>
  <w:style w:type="character" w:styleId="Refdecomentario">
    <w:name w:val="annotation reference"/>
    <w:basedOn w:val="Fuentedeprrafopredeter"/>
    <w:uiPriority w:val="99"/>
    <w:semiHidden/>
    <w:unhideWhenUsed/>
    <w:rsid w:val="008F0254"/>
    <w:rPr>
      <w:sz w:val="16"/>
      <w:szCs w:val="16"/>
    </w:rPr>
  </w:style>
  <w:style w:type="paragraph" w:styleId="Textocomentario">
    <w:name w:val="annotation text"/>
    <w:basedOn w:val="Normal"/>
    <w:link w:val="TextocomentarioCar"/>
    <w:uiPriority w:val="99"/>
    <w:semiHidden/>
    <w:unhideWhenUsed/>
    <w:rsid w:val="008F0254"/>
    <w:rPr>
      <w:sz w:val="20"/>
      <w:szCs w:val="20"/>
    </w:rPr>
  </w:style>
  <w:style w:type="character" w:customStyle="1" w:styleId="TextocomentarioCar">
    <w:name w:val="Texto comentario Car"/>
    <w:basedOn w:val="Fuentedeprrafopredeter"/>
    <w:link w:val="Textocomentario"/>
    <w:uiPriority w:val="99"/>
    <w:semiHidden/>
    <w:rsid w:val="008F0254"/>
    <w:rPr>
      <w:rFonts w:ascii="Times New Roman" w:eastAsia="Calibri"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F0254"/>
    <w:rPr>
      <w:b/>
      <w:bCs/>
    </w:rPr>
  </w:style>
  <w:style w:type="character" w:customStyle="1" w:styleId="AsuntodelcomentarioCar">
    <w:name w:val="Asunto del comentario Car"/>
    <w:basedOn w:val="TextocomentarioCar"/>
    <w:link w:val="Asuntodelcomentario"/>
    <w:uiPriority w:val="99"/>
    <w:semiHidden/>
    <w:rsid w:val="008F0254"/>
    <w:rPr>
      <w:rFonts w:ascii="Times New Roman" w:eastAsia="Calibri" w:hAnsi="Times New Roman" w:cs="Times New Roman"/>
      <w:b/>
      <w:bCs/>
      <w:sz w:val="20"/>
      <w:szCs w:val="20"/>
      <w:lang w:eastAsia="es-ES"/>
    </w:rPr>
  </w:style>
  <w:style w:type="paragraph" w:styleId="Textodeglobo">
    <w:name w:val="Balloon Text"/>
    <w:basedOn w:val="Normal"/>
    <w:link w:val="TextodegloboCar"/>
    <w:uiPriority w:val="99"/>
    <w:semiHidden/>
    <w:unhideWhenUsed/>
    <w:rsid w:val="008F02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254"/>
    <w:rPr>
      <w:rFonts w:ascii="Segoe UI" w:eastAsia="Calibri" w:hAnsi="Segoe UI" w:cs="Segoe UI"/>
      <w:sz w:val="18"/>
      <w:szCs w:val="18"/>
      <w:lang w:eastAsia="es-ES"/>
    </w:rPr>
  </w:style>
  <w:style w:type="character" w:customStyle="1" w:styleId="a0">
    <w:name w:val="a0"/>
    <w:basedOn w:val="Fuentedeprrafopredeter"/>
    <w:rsid w:val="00C92EAA"/>
  </w:style>
  <w:style w:type="character" w:styleId="Hipervnculo">
    <w:name w:val="Hyperlink"/>
    <w:uiPriority w:val="99"/>
    <w:unhideWhenUsed/>
    <w:rsid w:val="00277419"/>
    <w:rPr>
      <w:color w:val="0000FF"/>
      <w:u w:val="single"/>
    </w:rPr>
  </w:style>
  <w:style w:type="paragraph" w:styleId="NormalWeb">
    <w:name w:val="Normal (Web)"/>
    <w:basedOn w:val="Normal"/>
    <w:uiPriority w:val="99"/>
    <w:unhideWhenUsed/>
    <w:rsid w:val="00277419"/>
    <w:pPr>
      <w:spacing w:before="100" w:beforeAutospacing="1" w:after="100" w:afterAutospacing="1"/>
    </w:pPr>
    <w:rPr>
      <w:rFonts w:eastAsia="Times New Roman"/>
      <w:lang w:eastAsia="es-CO"/>
    </w:rPr>
  </w:style>
  <w:style w:type="table" w:styleId="Tablaconcuadrcula">
    <w:name w:val="Table Grid"/>
    <w:basedOn w:val="Tablanormal"/>
    <w:uiPriority w:val="59"/>
    <w:rsid w:val="00B85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D53293"/>
    <w:rPr>
      <w:rFonts w:asciiTheme="majorHAnsi" w:eastAsiaTheme="majorEastAsia" w:hAnsiTheme="majorHAnsi" w:cstheme="majorBidi"/>
      <w:i/>
      <w:iCs/>
      <w:color w:val="2E74B5" w:themeColor="accent1" w:themeShade="BF"/>
      <w:sz w:val="24"/>
      <w:szCs w:val="24"/>
      <w:lang w:eastAsia="es-ES"/>
    </w:rPr>
  </w:style>
  <w:style w:type="character" w:customStyle="1" w:styleId="apple-tab-span">
    <w:name w:val="apple-tab-span"/>
    <w:basedOn w:val="Fuentedeprrafopredeter"/>
    <w:rsid w:val="002E0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8491">
      <w:bodyDiv w:val="1"/>
      <w:marLeft w:val="0"/>
      <w:marRight w:val="0"/>
      <w:marTop w:val="0"/>
      <w:marBottom w:val="0"/>
      <w:divBdr>
        <w:top w:val="none" w:sz="0" w:space="0" w:color="auto"/>
        <w:left w:val="none" w:sz="0" w:space="0" w:color="auto"/>
        <w:bottom w:val="none" w:sz="0" w:space="0" w:color="auto"/>
        <w:right w:val="none" w:sz="0" w:space="0" w:color="auto"/>
      </w:divBdr>
    </w:div>
    <w:div w:id="29451999">
      <w:bodyDiv w:val="1"/>
      <w:marLeft w:val="0"/>
      <w:marRight w:val="0"/>
      <w:marTop w:val="0"/>
      <w:marBottom w:val="0"/>
      <w:divBdr>
        <w:top w:val="none" w:sz="0" w:space="0" w:color="auto"/>
        <w:left w:val="none" w:sz="0" w:space="0" w:color="auto"/>
        <w:bottom w:val="none" w:sz="0" w:space="0" w:color="auto"/>
        <w:right w:val="none" w:sz="0" w:space="0" w:color="auto"/>
      </w:divBdr>
    </w:div>
    <w:div w:id="29650450">
      <w:bodyDiv w:val="1"/>
      <w:marLeft w:val="0"/>
      <w:marRight w:val="0"/>
      <w:marTop w:val="0"/>
      <w:marBottom w:val="0"/>
      <w:divBdr>
        <w:top w:val="none" w:sz="0" w:space="0" w:color="auto"/>
        <w:left w:val="none" w:sz="0" w:space="0" w:color="auto"/>
        <w:bottom w:val="none" w:sz="0" w:space="0" w:color="auto"/>
        <w:right w:val="none" w:sz="0" w:space="0" w:color="auto"/>
      </w:divBdr>
      <w:divsChild>
        <w:div w:id="1069765625">
          <w:marLeft w:val="-115"/>
          <w:marRight w:val="0"/>
          <w:marTop w:val="0"/>
          <w:marBottom w:val="0"/>
          <w:divBdr>
            <w:top w:val="none" w:sz="0" w:space="0" w:color="auto"/>
            <w:left w:val="none" w:sz="0" w:space="0" w:color="auto"/>
            <w:bottom w:val="none" w:sz="0" w:space="0" w:color="auto"/>
            <w:right w:val="none" w:sz="0" w:space="0" w:color="auto"/>
          </w:divBdr>
        </w:div>
      </w:divsChild>
    </w:div>
    <w:div w:id="57365749">
      <w:bodyDiv w:val="1"/>
      <w:marLeft w:val="0"/>
      <w:marRight w:val="0"/>
      <w:marTop w:val="0"/>
      <w:marBottom w:val="0"/>
      <w:divBdr>
        <w:top w:val="none" w:sz="0" w:space="0" w:color="auto"/>
        <w:left w:val="none" w:sz="0" w:space="0" w:color="auto"/>
        <w:bottom w:val="none" w:sz="0" w:space="0" w:color="auto"/>
        <w:right w:val="none" w:sz="0" w:space="0" w:color="auto"/>
      </w:divBdr>
      <w:divsChild>
        <w:div w:id="1945335678">
          <w:marLeft w:val="-115"/>
          <w:marRight w:val="0"/>
          <w:marTop w:val="0"/>
          <w:marBottom w:val="0"/>
          <w:divBdr>
            <w:top w:val="none" w:sz="0" w:space="0" w:color="auto"/>
            <w:left w:val="none" w:sz="0" w:space="0" w:color="auto"/>
            <w:bottom w:val="none" w:sz="0" w:space="0" w:color="auto"/>
            <w:right w:val="none" w:sz="0" w:space="0" w:color="auto"/>
          </w:divBdr>
        </w:div>
      </w:divsChild>
    </w:div>
    <w:div w:id="59211271">
      <w:bodyDiv w:val="1"/>
      <w:marLeft w:val="0"/>
      <w:marRight w:val="0"/>
      <w:marTop w:val="0"/>
      <w:marBottom w:val="0"/>
      <w:divBdr>
        <w:top w:val="none" w:sz="0" w:space="0" w:color="auto"/>
        <w:left w:val="none" w:sz="0" w:space="0" w:color="auto"/>
        <w:bottom w:val="none" w:sz="0" w:space="0" w:color="auto"/>
        <w:right w:val="none" w:sz="0" w:space="0" w:color="auto"/>
      </w:divBdr>
    </w:div>
    <w:div w:id="63142559">
      <w:bodyDiv w:val="1"/>
      <w:marLeft w:val="0"/>
      <w:marRight w:val="0"/>
      <w:marTop w:val="0"/>
      <w:marBottom w:val="0"/>
      <w:divBdr>
        <w:top w:val="none" w:sz="0" w:space="0" w:color="auto"/>
        <w:left w:val="none" w:sz="0" w:space="0" w:color="auto"/>
        <w:bottom w:val="none" w:sz="0" w:space="0" w:color="auto"/>
        <w:right w:val="none" w:sz="0" w:space="0" w:color="auto"/>
      </w:divBdr>
    </w:div>
    <w:div w:id="104228592">
      <w:bodyDiv w:val="1"/>
      <w:marLeft w:val="0"/>
      <w:marRight w:val="0"/>
      <w:marTop w:val="0"/>
      <w:marBottom w:val="0"/>
      <w:divBdr>
        <w:top w:val="none" w:sz="0" w:space="0" w:color="auto"/>
        <w:left w:val="none" w:sz="0" w:space="0" w:color="auto"/>
        <w:bottom w:val="none" w:sz="0" w:space="0" w:color="auto"/>
        <w:right w:val="none" w:sz="0" w:space="0" w:color="auto"/>
      </w:divBdr>
    </w:div>
    <w:div w:id="138546944">
      <w:bodyDiv w:val="1"/>
      <w:marLeft w:val="0"/>
      <w:marRight w:val="0"/>
      <w:marTop w:val="0"/>
      <w:marBottom w:val="0"/>
      <w:divBdr>
        <w:top w:val="none" w:sz="0" w:space="0" w:color="auto"/>
        <w:left w:val="none" w:sz="0" w:space="0" w:color="auto"/>
        <w:bottom w:val="none" w:sz="0" w:space="0" w:color="auto"/>
        <w:right w:val="none" w:sz="0" w:space="0" w:color="auto"/>
      </w:divBdr>
    </w:div>
    <w:div w:id="145511116">
      <w:bodyDiv w:val="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115"/>
          <w:marRight w:val="0"/>
          <w:marTop w:val="0"/>
          <w:marBottom w:val="0"/>
          <w:divBdr>
            <w:top w:val="none" w:sz="0" w:space="0" w:color="auto"/>
            <w:left w:val="none" w:sz="0" w:space="0" w:color="auto"/>
            <w:bottom w:val="none" w:sz="0" w:space="0" w:color="auto"/>
            <w:right w:val="none" w:sz="0" w:space="0" w:color="auto"/>
          </w:divBdr>
        </w:div>
      </w:divsChild>
    </w:div>
    <w:div w:id="153961598">
      <w:bodyDiv w:val="1"/>
      <w:marLeft w:val="0"/>
      <w:marRight w:val="0"/>
      <w:marTop w:val="0"/>
      <w:marBottom w:val="0"/>
      <w:divBdr>
        <w:top w:val="none" w:sz="0" w:space="0" w:color="auto"/>
        <w:left w:val="none" w:sz="0" w:space="0" w:color="auto"/>
        <w:bottom w:val="none" w:sz="0" w:space="0" w:color="auto"/>
        <w:right w:val="none" w:sz="0" w:space="0" w:color="auto"/>
      </w:divBdr>
    </w:div>
    <w:div w:id="195123876">
      <w:bodyDiv w:val="1"/>
      <w:marLeft w:val="0"/>
      <w:marRight w:val="0"/>
      <w:marTop w:val="0"/>
      <w:marBottom w:val="0"/>
      <w:divBdr>
        <w:top w:val="none" w:sz="0" w:space="0" w:color="auto"/>
        <w:left w:val="none" w:sz="0" w:space="0" w:color="auto"/>
        <w:bottom w:val="none" w:sz="0" w:space="0" w:color="auto"/>
        <w:right w:val="none" w:sz="0" w:space="0" w:color="auto"/>
      </w:divBdr>
      <w:divsChild>
        <w:div w:id="877089763">
          <w:marLeft w:val="-115"/>
          <w:marRight w:val="0"/>
          <w:marTop w:val="0"/>
          <w:marBottom w:val="0"/>
          <w:divBdr>
            <w:top w:val="none" w:sz="0" w:space="0" w:color="auto"/>
            <w:left w:val="none" w:sz="0" w:space="0" w:color="auto"/>
            <w:bottom w:val="none" w:sz="0" w:space="0" w:color="auto"/>
            <w:right w:val="none" w:sz="0" w:space="0" w:color="auto"/>
          </w:divBdr>
        </w:div>
      </w:divsChild>
    </w:div>
    <w:div w:id="204876604">
      <w:bodyDiv w:val="1"/>
      <w:marLeft w:val="0"/>
      <w:marRight w:val="0"/>
      <w:marTop w:val="0"/>
      <w:marBottom w:val="0"/>
      <w:divBdr>
        <w:top w:val="none" w:sz="0" w:space="0" w:color="auto"/>
        <w:left w:val="none" w:sz="0" w:space="0" w:color="auto"/>
        <w:bottom w:val="none" w:sz="0" w:space="0" w:color="auto"/>
        <w:right w:val="none" w:sz="0" w:space="0" w:color="auto"/>
      </w:divBdr>
    </w:div>
    <w:div w:id="212549297">
      <w:bodyDiv w:val="1"/>
      <w:marLeft w:val="0"/>
      <w:marRight w:val="0"/>
      <w:marTop w:val="0"/>
      <w:marBottom w:val="0"/>
      <w:divBdr>
        <w:top w:val="none" w:sz="0" w:space="0" w:color="auto"/>
        <w:left w:val="none" w:sz="0" w:space="0" w:color="auto"/>
        <w:bottom w:val="none" w:sz="0" w:space="0" w:color="auto"/>
        <w:right w:val="none" w:sz="0" w:space="0" w:color="auto"/>
      </w:divBdr>
    </w:div>
    <w:div w:id="229778156">
      <w:bodyDiv w:val="1"/>
      <w:marLeft w:val="0"/>
      <w:marRight w:val="0"/>
      <w:marTop w:val="0"/>
      <w:marBottom w:val="0"/>
      <w:divBdr>
        <w:top w:val="none" w:sz="0" w:space="0" w:color="auto"/>
        <w:left w:val="none" w:sz="0" w:space="0" w:color="auto"/>
        <w:bottom w:val="none" w:sz="0" w:space="0" w:color="auto"/>
        <w:right w:val="none" w:sz="0" w:space="0" w:color="auto"/>
      </w:divBdr>
    </w:div>
    <w:div w:id="254411238">
      <w:bodyDiv w:val="1"/>
      <w:marLeft w:val="0"/>
      <w:marRight w:val="0"/>
      <w:marTop w:val="0"/>
      <w:marBottom w:val="0"/>
      <w:divBdr>
        <w:top w:val="none" w:sz="0" w:space="0" w:color="auto"/>
        <w:left w:val="none" w:sz="0" w:space="0" w:color="auto"/>
        <w:bottom w:val="none" w:sz="0" w:space="0" w:color="auto"/>
        <w:right w:val="none" w:sz="0" w:space="0" w:color="auto"/>
      </w:divBdr>
    </w:div>
    <w:div w:id="258874689">
      <w:bodyDiv w:val="1"/>
      <w:marLeft w:val="0"/>
      <w:marRight w:val="0"/>
      <w:marTop w:val="0"/>
      <w:marBottom w:val="0"/>
      <w:divBdr>
        <w:top w:val="none" w:sz="0" w:space="0" w:color="auto"/>
        <w:left w:val="none" w:sz="0" w:space="0" w:color="auto"/>
        <w:bottom w:val="none" w:sz="0" w:space="0" w:color="auto"/>
        <w:right w:val="none" w:sz="0" w:space="0" w:color="auto"/>
      </w:divBdr>
      <w:divsChild>
        <w:div w:id="285043465">
          <w:marLeft w:val="-115"/>
          <w:marRight w:val="0"/>
          <w:marTop w:val="0"/>
          <w:marBottom w:val="0"/>
          <w:divBdr>
            <w:top w:val="none" w:sz="0" w:space="0" w:color="auto"/>
            <w:left w:val="none" w:sz="0" w:space="0" w:color="auto"/>
            <w:bottom w:val="none" w:sz="0" w:space="0" w:color="auto"/>
            <w:right w:val="none" w:sz="0" w:space="0" w:color="auto"/>
          </w:divBdr>
        </w:div>
      </w:divsChild>
    </w:div>
    <w:div w:id="278493091">
      <w:bodyDiv w:val="1"/>
      <w:marLeft w:val="0"/>
      <w:marRight w:val="0"/>
      <w:marTop w:val="0"/>
      <w:marBottom w:val="0"/>
      <w:divBdr>
        <w:top w:val="none" w:sz="0" w:space="0" w:color="auto"/>
        <w:left w:val="none" w:sz="0" w:space="0" w:color="auto"/>
        <w:bottom w:val="none" w:sz="0" w:space="0" w:color="auto"/>
        <w:right w:val="none" w:sz="0" w:space="0" w:color="auto"/>
      </w:divBdr>
    </w:div>
    <w:div w:id="282080304">
      <w:bodyDiv w:val="1"/>
      <w:marLeft w:val="0"/>
      <w:marRight w:val="0"/>
      <w:marTop w:val="0"/>
      <w:marBottom w:val="0"/>
      <w:divBdr>
        <w:top w:val="none" w:sz="0" w:space="0" w:color="auto"/>
        <w:left w:val="none" w:sz="0" w:space="0" w:color="auto"/>
        <w:bottom w:val="none" w:sz="0" w:space="0" w:color="auto"/>
        <w:right w:val="none" w:sz="0" w:space="0" w:color="auto"/>
      </w:divBdr>
    </w:div>
    <w:div w:id="335156717">
      <w:bodyDiv w:val="1"/>
      <w:marLeft w:val="0"/>
      <w:marRight w:val="0"/>
      <w:marTop w:val="0"/>
      <w:marBottom w:val="0"/>
      <w:divBdr>
        <w:top w:val="none" w:sz="0" w:space="0" w:color="auto"/>
        <w:left w:val="none" w:sz="0" w:space="0" w:color="auto"/>
        <w:bottom w:val="none" w:sz="0" w:space="0" w:color="auto"/>
        <w:right w:val="none" w:sz="0" w:space="0" w:color="auto"/>
      </w:divBdr>
    </w:div>
    <w:div w:id="379060922">
      <w:bodyDiv w:val="1"/>
      <w:marLeft w:val="0"/>
      <w:marRight w:val="0"/>
      <w:marTop w:val="0"/>
      <w:marBottom w:val="0"/>
      <w:divBdr>
        <w:top w:val="none" w:sz="0" w:space="0" w:color="auto"/>
        <w:left w:val="none" w:sz="0" w:space="0" w:color="auto"/>
        <w:bottom w:val="none" w:sz="0" w:space="0" w:color="auto"/>
        <w:right w:val="none" w:sz="0" w:space="0" w:color="auto"/>
      </w:divBdr>
    </w:div>
    <w:div w:id="397047690">
      <w:bodyDiv w:val="1"/>
      <w:marLeft w:val="0"/>
      <w:marRight w:val="0"/>
      <w:marTop w:val="0"/>
      <w:marBottom w:val="0"/>
      <w:divBdr>
        <w:top w:val="none" w:sz="0" w:space="0" w:color="auto"/>
        <w:left w:val="none" w:sz="0" w:space="0" w:color="auto"/>
        <w:bottom w:val="none" w:sz="0" w:space="0" w:color="auto"/>
        <w:right w:val="none" w:sz="0" w:space="0" w:color="auto"/>
      </w:divBdr>
      <w:divsChild>
        <w:div w:id="66995239">
          <w:marLeft w:val="-115"/>
          <w:marRight w:val="0"/>
          <w:marTop w:val="0"/>
          <w:marBottom w:val="0"/>
          <w:divBdr>
            <w:top w:val="none" w:sz="0" w:space="0" w:color="auto"/>
            <w:left w:val="none" w:sz="0" w:space="0" w:color="auto"/>
            <w:bottom w:val="none" w:sz="0" w:space="0" w:color="auto"/>
            <w:right w:val="none" w:sz="0" w:space="0" w:color="auto"/>
          </w:divBdr>
        </w:div>
      </w:divsChild>
    </w:div>
    <w:div w:id="421224413">
      <w:bodyDiv w:val="1"/>
      <w:marLeft w:val="0"/>
      <w:marRight w:val="0"/>
      <w:marTop w:val="0"/>
      <w:marBottom w:val="0"/>
      <w:divBdr>
        <w:top w:val="none" w:sz="0" w:space="0" w:color="auto"/>
        <w:left w:val="none" w:sz="0" w:space="0" w:color="auto"/>
        <w:bottom w:val="none" w:sz="0" w:space="0" w:color="auto"/>
        <w:right w:val="none" w:sz="0" w:space="0" w:color="auto"/>
      </w:divBdr>
    </w:div>
    <w:div w:id="424037009">
      <w:bodyDiv w:val="1"/>
      <w:marLeft w:val="0"/>
      <w:marRight w:val="0"/>
      <w:marTop w:val="0"/>
      <w:marBottom w:val="0"/>
      <w:divBdr>
        <w:top w:val="none" w:sz="0" w:space="0" w:color="auto"/>
        <w:left w:val="none" w:sz="0" w:space="0" w:color="auto"/>
        <w:bottom w:val="none" w:sz="0" w:space="0" w:color="auto"/>
        <w:right w:val="none" w:sz="0" w:space="0" w:color="auto"/>
      </w:divBdr>
    </w:div>
    <w:div w:id="440105196">
      <w:bodyDiv w:val="1"/>
      <w:marLeft w:val="0"/>
      <w:marRight w:val="0"/>
      <w:marTop w:val="0"/>
      <w:marBottom w:val="0"/>
      <w:divBdr>
        <w:top w:val="none" w:sz="0" w:space="0" w:color="auto"/>
        <w:left w:val="none" w:sz="0" w:space="0" w:color="auto"/>
        <w:bottom w:val="none" w:sz="0" w:space="0" w:color="auto"/>
        <w:right w:val="none" w:sz="0" w:space="0" w:color="auto"/>
      </w:divBdr>
      <w:divsChild>
        <w:div w:id="1008169435">
          <w:marLeft w:val="-115"/>
          <w:marRight w:val="0"/>
          <w:marTop w:val="0"/>
          <w:marBottom w:val="0"/>
          <w:divBdr>
            <w:top w:val="none" w:sz="0" w:space="0" w:color="auto"/>
            <w:left w:val="none" w:sz="0" w:space="0" w:color="auto"/>
            <w:bottom w:val="none" w:sz="0" w:space="0" w:color="auto"/>
            <w:right w:val="none" w:sz="0" w:space="0" w:color="auto"/>
          </w:divBdr>
        </w:div>
      </w:divsChild>
    </w:div>
    <w:div w:id="466437880">
      <w:bodyDiv w:val="1"/>
      <w:marLeft w:val="0"/>
      <w:marRight w:val="0"/>
      <w:marTop w:val="0"/>
      <w:marBottom w:val="0"/>
      <w:divBdr>
        <w:top w:val="none" w:sz="0" w:space="0" w:color="auto"/>
        <w:left w:val="none" w:sz="0" w:space="0" w:color="auto"/>
        <w:bottom w:val="none" w:sz="0" w:space="0" w:color="auto"/>
        <w:right w:val="none" w:sz="0" w:space="0" w:color="auto"/>
      </w:divBdr>
      <w:divsChild>
        <w:div w:id="2084569888">
          <w:marLeft w:val="-115"/>
          <w:marRight w:val="0"/>
          <w:marTop w:val="0"/>
          <w:marBottom w:val="0"/>
          <w:divBdr>
            <w:top w:val="none" w:sz="0" w:space="0" w:color="auto"/>
            <w:left w:val="none" w:sz="0" w:space="0" w:color="auto"/>
            <w:bottom w:val="none" w:sz="0" w:space="0" w:color="auto"/>
            <w:right w:val="none" w:sz="0" w:space="0" w:color="auto"/>
          </w:divBdr>
        </w:div>
      </w:divsChild>
    </w:div>
    <w:div w:id="481124486">
      <w:bodyDiv w:val="1"/>
      <w:marLeft w:val="0"/>
      <w:marRight w:val="0"/>
      <w:marTop w:val="0"/>
      <w:marBottom w:val="0"/>
      <w:divBdr>
        <w:top w:val="none" w:sz="0" w:space="0" w:color="auto"/>
        <w:left w:val="none" w:sz="0" w:space="0" w:color="auto"/>
        <w:bottom w:val="none" w:sz="0" w:space="0" w:color="auto"/>
        <w:right w:val="none" w:sz="0" w:space="0" w:color="auto"/>
      </w:divBdr>
    </w:div>
    <w:div w:id="499662614">
      <w:bodyDiv w:val="1"/>
      <w:marLeft w:val="0"/>
      <w:marRight w:val="0"/>
      <w:marTop w:val="0"/>
      <w:marBottom w:val="0"/>
      <w:divBdr>
        <w:top w:val="none" w:sz="0" w:space="0" w:color="auto"/>
        <w:left w:val="none" w:sz="0" w:space="0" w:color="auto"/>
        <w:bottom w:val="none" w:sz="0" w:space="0" w:color="auto"/>
        <w:right w:val="none" w:sz="0" w:space="0" w:color="auto"/>
      </w:divBdr>
    </w:div>
    <w:div w:id="522715670">
      <w:bodyDiv w:val="1"/>
      <w:marLeft w:val="0"/>
      <w:marRight w:val="0"/>
      <w:marTop w:val="0"/>
      <w:marBottom w:val="0"/>
      <w:divBdr>
        <w:top w:val="none" w:sz="0" w:space="0" w:color="auto"/>
        <w:left w:val="none" w:sz="0" w:space="0" w:color="auto"/>
        <w:bottom w:val="none" w:sz="0" w:space="0" w:color="auto"/>
        <w:right w:val="none" w:sz="0" w:space="0" w:color="auto"/>
      </w:divBdr>
    </w:div>
    <w:div w:id="544490646">
      <w:bodyDiv w:val="1"/>
      <w:marLeft w:val="0"/>
      <w:marRight w:val="0"/>
      <w:marTop w:val="0"/>
      <w:marBottom w:val="0"/>
      <w:divBdr>
        <w:top w:val="none" w:sz="0" w:space="0" w:color="auto"/>
        <w:left w:val="none" w:sz="0" w:space="0" w:color="auto"/>
        <w:bottom w:val="none" w:sz="0" w:space="0" w:color="auto"/>
        <w:right w:val="none" w:sz="0" w:space="0" w:color="auto"/>
      </w:divBdr>
      <w:divsChild>
        <w:div w:id="2049138341">
          <w:marLeft w:val="-115"/>
          <w:marRight w:val="0"/>
          <w:marTop w:val="0"/>
          <w:marBottom w:val="0"/>
          <w:divBdr>
            <w:top w:val="none" w:sz="0" w:space="0" w:color="auto"/>
            <w:left w:val="none" w:sz="0" w:space="0" w:color="auto"/>
            <w:bottom w:val="none" w:sz="0" w:space="0" w:color="auto"/>
            <w:right w:val="none" w:sz="0" w:space="0" w:color="auto"/>
          </w:divBdr>
        </w:div>
      </w:divsChild>
    </w:div>
    <w:div w:id="585917812">
      <w:bodyDiv w:val="1"/>
      <w:marLeft w:val="0"/>
      <w:marRight w:val="0"/>
      <w:marTop w:val="0"/>
      <w:marBottom w:val="0"/>
      <w:divBdr>
        <w:top w:val="none" w:sz="0" w:space="0" w:color="auto"/>
        <w:left w:val="none" w:sz="0" w:space="0" w:color="auto"/>
        <w:bottom w:val="none" w:sz="0" w:space="0" w:color="auto"/>
        <w:right w:val="none" w:sz="0" w:space="0" w:color="auto"/>
      </w:divBdr>
      <w:divsChild>
        <w:div w:id="637763565">
          <w:marLeft w:val="-115"/>
          <w:marRight w:val="0"/>
          <w:marTop w:val="0"/>
          <w:marBottom w:val="0"/>
          <w:divBdr>
            <w:top w:val="none" w:sz="0" w:space="0" w:color="auto"/>
            <w:left w:val="none" w:sz="0" w:space="0" w:color="auto"/>
            <w:bottom w:val="none" w:sz="0" w:space="0" w:color="auto"/>
            <w:right w:val="none" w:sz="0" w:space="0" w:color="auto"/>
          </w:divBdr>
        </w:div>
      </w:divsChild>
    </w:div>
    <w:div w:id="586811892">
      <w:bodyDiv w:val="1"/>
      <w:marLeft w:val="0"/>
      <w:marRight w:val="0"/>
      <w:marTop w:val="0"/>
      <w:marBottom w:val="0"/>
      <w:divBdr>
        <w:top w:val="none" w:sz="0" w:space="0" w:color="auto"/>
        <w:left w:val="none" w:sz="0" w:space="0" w:color="auto"/>
        <w:bottom w:val="none" w:sz="0" w:space="0" w:color="auto"/>
        <w:right w:val="none" w:sz="0" w:space="0" w:color="auto"/>
      </w:divBdr>
    </w:div>
    <w:div w:id="600650891">
      <w:bodyDiv w:val="1"/>
      <w:marLeft w:val="0"/>
      <w:marRight w:val="0"/>
      <w:marTop w:val="0"/>
      <w:marBottom w:val="0"/>
      <w:divBdr>
        <w:top w:val="none" w:sz="0" w:space="0" w:color="auto"/>
        <w:left w:val="none" w:sz="0" w:space="0" w:color="auto"/>
        <w:bottom w:val="none" w:sz="0" w:space="0" w:color="auto"/>
        <w:right w:val="none" w:sz="0" w:space="0" w:color="auto"/>
      </w:divBdr>
      <w:divsChild>
        <w:div w:id="1008479555">
          <w:marLeft w:val="-115"/>
          <w:marRight w:val="0"/>
          <w:marTop w:val="0"/>
          <w:marBottom w:val="0"/>
          <w:divBdr>
            <w:top w:val="none" w:sz="0" w:space="0" w:color="auto"/>
            <w:left w:val="none" w:sz="0" w:space="0" w:color="auto"/>
            <w:bottom w:val="none" w:sz="0" w:space="0" w:color="auto"/>
            <w:right w:val="none" w:sz="0" w:space="0" w:color="auto"/>
          </w:divBdr>
        </w:div>
      </w:divsChild>
    </w:div>
    <w:div w:id="607545489">
      <w:bodyDiv w:val="1"/>
      <w:marLeft w:val="0"/>
      <w:marRight w:val="0"/>
      <w:marTop w:val="0"/>
      <w:marBottom w:val="0"/>
      <w:divBdr>
        <w:top w:val="none" w:sz="0" w:space="0" w:color="auto"/>
        <w:left w:val="none" w:sz="0" w:space="0" w:color="auto"/>
        <w:bottom w:val="none" w:sz="0" w:space="0" w:color="auto"/>
        <w:right w:val="none" w:sz="0" w:space="0" w:color="auto"/>
      </w:divBdr>
    </w:div>
    <w:div w:id="613563104">
      <w:bodyDiv w:val="1"/>
      <w:marLeft w:val="0"/>
      <w:marRight w:val="0"/>
      <w:marTop w:val="0"/>
      <w:marBottom w:val="0"/>
      <w:divBdr>
        <w:top w:val="none" w:sz="0" w:space="0" w:color="auto"/>
        <w:left w:val="none" w:sz="0" w:space="0" w:color="auto"/>
        <w:bottom w:val="none" w:sz="0" w:space="0" w:color="auto"/>
        <w:right w:val="none" w:sz="0" w:space="0" w:color="auto"/>
      </w:divBdr>
    </w:div>
    <w:div w:id="617759814">
      <w:bodyDiv w:val="1"/>
      <w:marLeft w:val="0"/>
      <w:marRight w:val="0"/>
      <w:marTop w:val="0"/>
      <w:marBottom w:val="0"/>
      <w:divBdr>
        <w:top w:val="none" w:sz="0" w:space="0" w:color="auto"/>
        <w:left w:val="none" w:sz="0" w:space="0" w:color="auto"/>
        <w:bottom w:val="none" w:sz="0" w:space="0" w:color="auto"/>
        <w:right w:val="none" w:sz="0" w:space="0" w:color="auto"/>
      </w:divBdr>
    </w:div>
    <w:div w:id="624653382">
      <w:bodyDiv w:val="1"/>
      <w:marLeft w:val="0"/>
      <w:marRight w:val="0"/>
      <w:marTop w:val="0"/>
      <w:marBottom w:val="0"/>
      <w:divBdr>
        <w:top w:val="none" w:sz="0" w:space="0" w:color="auto"/>
        <w:left w:val="none" w:sz="0" w:space="0" w:color="auto"/>
        <w:bottom w:val="none" w:sz="0" w:space="0" w:color="auto"/>
        <w:right w:val="none" w:sz="0" w:space="0" w:color="auto"/>
      </w:divBdr>
      <w:divsChild>
        <w:div w:id="1952659552">
          <w:marLeft w:val="-115"/>
          <w:marRight w:val="0"/>
          <w:marTop w:val="0"/>
          <w:marBottom w:val="0"/>
          <w:divBdr>
            <w:top w:val="none" w:sz="0" w:space="0" w:color="auto"/>
            <w:left w:val="none" w:sz="0" w:space="0" w:color="auto"/>
            <w:bottom w:val="none" w:sz="0" w:space="0" w:color="auto"/>
            <w:right w:val="none" w:sz="0" w:space="0" w:color="auto"/>
          </w:divBdr>
        </w:div>
      </w:divsChild>
    </w:div>
    <w:div w:id="650330609">
      <w:bodyDiv w:val="1"/>
      <w:marLeft w:val="0"/>
      <w:marRight w:val="0"/>
      <w:marTop w:val="0"/>
      <w:marBottom w:val="0"/>
      <w:divBdr>
        <w:top w:val="none" w:sz="0" w:space="0" w:color="auto"/>
        <w:left w:val="none" w:sz="0" w:space="0" w:color="auto"/>
        <w:bottom w:val="none" w:sz="0" w:space="0" w:color="auto"/>
        <w:right w:val="none" w:sz="0" w:space="0" w:color="auto"/>
      </w:divBdr>
    </w:div>
    <w:div w:id="684014425">
      <w:bodyDiv w:val="1"/>
      <w:marLeft w:val="0"/>
      <w:marRight w:val="0"/>
      <w:marTop w:val="0"/>
      <w:marBottom w:val="0"/>
      <w:divBdr>
        <w:top w:val="none" w:sz="0" w:space="0" w:color="auto"/>
        <w:left w:val="none" w:sz="0" w:space="0" w:color="auto"/>
        <w:bottom w:val="none" w:sz="0" w:space="0" w:color="auto"/>
        <w:right w:val="none" w:sz="0" w:space="0" w:color="auto"/>
      </w:divBdr>
    </w:div>
    <w:div w:id="717435406">
      <w:bodyDiv w:val="1"/>
      <w:marLeft w:val="0"/>
      <w:marRight w:val="0"/>
      <w:marTop w:val="0"/>
      <w:marBottom w:val="0"/>
      <w:divBdr>
        <w:top w:val="none" w:sz="0" w:space="0" w:color="auto"/>
        <w:left w:val="none" w:sz="0" w:space="0" w:color="auto"/>
        <w:bottom w:val="none" w:sz="0" w:space="0" w:color="auto"/>
        <w:right w:val="none" w:sz="0" w:space="0" w:color="auto"/>
      </w:divBdr>
      <w:divsChild>
        <w:div w:id="1194735892">
          <w:marLeft w:val="-115"/>
          <w:marRight w:val="0"/>
          <w:marTop w:val="0"/>
          <w:marBottom w:val="0"/>
          <w:divBdr>
            <w:top w:val="none" w:sz="0" w:space="0" w:color="auto"/>
            <w:left w:val="none" w:sz="0" w:space="0" w:color="auto"/>
            <w:bottom w:val="none" w:sz="0" w:space="0" w:color="auto"/>
            <w:right w:val="none" w:sz="0" w:space="0" w:color="auto"/>
          </w:divBdr>
        </w:div>
      </w:divsChild>
    </w:div>
    <w:div w:id="738361093">
      <w:bodyDiv w:val="1"/>
      <w:marLeft w:val="0"/>
      <w:marRight w:val="0"/>
      <w:marTop w:val="0"/>
      <w:marBottom w:val="0"/>
      <w:divBdr>
        <w:top w:val="none" w:sz="0" w:space="0" w:color="auto"/>
        <w:left w:val="none" w:sz="0" w:space="0" w:color="auto"/>
        <w:bottom w:val="none" w:sz="0" w:space="0" w:color="auto"/>
        <w:right w:val="none" w:sz="0" w:space="0" w:color="auto"/>
      </w:divBdr>
    </w:div>
    <w:div w:id="749810578">
      <w:bodyDiv w:val="1"/>
      <w:marLeft w:val="0"/>
      <w:marRight w:val="0"/>
      <w:marTop w:val="0"/>
      <w:marBottom w:val="0"/>
      <w:divBdr>
        <w:top w:val="none" w:sz="0" w:space="0" w:color="auto"/>
        <w:left w:val="none" w:sz="0" w:space="0" w:color="auto"/>
        <w:bottom w:val="none" w:sz="0" w:space="0" w:color="auto"/>
        <w:right w:val="none" w:sz="0" w:space="0" w:color="auto"/>
      </w:divBdr>
    </w:div>
    <w:div w:id="757022317">
      <w:bodyDiv w:val="1"/>
      <w:marLeft w:val="0"/>
      <w:marRight w:val="0"/>
      <w:marTop w:val="0"/>
      <w:marBottom w:val="0"/>
      <w:divBdr>
        <w:top w:val="none" w:sz="0" w:space="0" w:color="auto"/>
        <w:left w:val="none" w:sz="0" w:space="0" w:color="auto"/>
        <w:bottom w:val="none" w:sz="0" w:space="0" w:color="auto"/>
        <w:right w:val="none" w:sz="0" w:space="0" w:color="auto"/>
      </w:divBdr>
    </w:div>
    <w:div w:id="852646668">
      <w:bodyDiv w:val="1"/>
      <w:marLeft w:val="0"/>
      <w:marRight w:val="0"/>
      <w:marTop w:val="0"/>
      <w:marBottom w:val="0"/>
      <w:divBdr>
        <w:top w:val="none" w:sz="0" w:space="0" w:color="auto"/>
        <w:left w:val="none" w:sz="0" w:space="0" w:color="auto"/>
        <w:bottom w:val="none" w:sz="0" w:space="0" w:color="auto"/>
        <w:right w:val="none" w:sz="0" w:space="0" w:color="auto"/>
      </w:divBdr>
    </w:div>
    <w:div w:id="860701478">
      <w:bodyDiv w:val="1"/>
      <w:marLeft w:val="0"/>
      <w:marRight w:val="0"/>
      <w:marTop w:val="0"/>
      <w:marBottom w:val="0"/>
      <w:divBdr>
        <w:top w:val="none" w:sz="0" w:space="0" w:color="auto"/>
        <w:left w:val="none" w:sz="0" w:space="0" w:color="auto"/>
        <w:bottom w:val="none" w:sz="0" w:space="0" w:color="auto"/>
        <w:right w:val="none" w:sz="0" w:space="0" w:color="auto"/>
      </w:divBdr>
    </w:div>
    <w:div w:id="863439578">
      <w:bodyDiv w:val="1"/>
      <w:marLeft w:val="0"/>
      <w:marRight w:val="0"/>
      <w:marTop w:val="0"/>
      <w:marBottom w:val="0"/>
      <w:divBdr>
        <w:top w:val="none" w:sz="0" w:space="0" w:color="auto"/>
        <w:left w:val="none" w:sz="0" w:space="0" w:color="auto"/>
        <w:bottom w:val="none" w:sz="0" w:space="0" w:color="auto"/>
        <w:right w:val="none" w:sz="0" w:space="0" w:color="auto"/>
      </w:divBdr>
    </w:div>
    <w:div w:id="876698105">
      <w:bodyDiv w:val="1"/>
      <w:marLeft w:val="0"/>
      <w:marRight w:val="0"/>
      <w:marTop w:val="0"/>
      <w:marBottom w:val="0"/>
      <w:divBdr>
        <w:top w:val="none" w:sz="0" w:space="0" w:color="auto"/>
        <w:left w:val="none" w:sz="0" w:space="0" w:color="auto"/>
        <w:bottom w:val="none" w:sz="0" w:space="0" w:color="auto"/>
        <w:right w:val="none" w:sz="0" w:space="0" w:color="auto"/>
      </w:divBdr>
    </w:div>
    <w:div w:id="895162055">
      <w:bodyDiv w:val="1"/>
      <w:marLeft w:val="0"/>
      <w:marRight w:val="0"/>
      <w:marTop w:val="0"/>
      <w:marBottom w:val="0"/>
      <w:divBdr>
        <w:top w:val="none" w:sz="0" w:space="0" w:color="auto"/>
        <w:left w:val="none" w:sz="0" w:space="0" w:color="auto"/>
        <w:bottom w:val="none" w:sz="0" w:space="0" w:color="auto"/>
        <w:right w:val="none" w:sz="0" w:space="0" w:color="auto"/>
      </w:divBdr>
    </w:div>
    <w:div w:id="939677047">
      <w:bodyDiv w:val="1"/>
      <w:marLeft w:val="0"/>
      <w:marRight w:val="0"/>
      <w:marTop w:val="0"/>
      <w:marBottom w:val="0"/>
      <w:divBdr>
        <w:top w:val="none" w:sz="0" w:space="0" w:color="auto"/>
        <w:left w:val="none" w:sz="0" w:space="0" w:color="auto"/>
        <w:bottom w:val="none" w:sz="0" w:space="0" w:color="auto"/>
        <w:right w:val="none" w:sz="0" w:space="0" w:color="auto"/>
      </w:divBdr>
      <w:divsChild>
        <w:div w:id="419912642">
          <w:marLeft w:val="-115"/>
          <w:marRight w:val="0"/>
          <w:marTop w:val="0"/>
          <w:marBottom w:val="0"/>
          <w:divBdr>
            <w:top w:val="none" w:sz="0" w:space="0" w:color="auto"/>
            <w:left w:val="none" w:sz="0" w:space="0" w:color="auto"/>
            <w:bottom w:val="none" w:sz="0" w:space="0" w:color="auto"/>
            <w:right w:val="none" w:sz="0" w:space="0" w:color="auto"/>
          </w:divBdr>
        </w:div>
      </w:divsChild>
    </w:div>
    <w:div w:id="952172576">
      <w:bodyDiv w:val="1"/>
      <w:marLeft w:val="0"/>
      <w:marRight w:val="0"/>
      <w:marTop w:val="0"/>
      <w:marBottom w:val="0"/>
      <w:divBdr>
        <w:top w:val="none" w:sz="0" w:space="0" w:color="auto"/>
        <w:left w:val="none" w:sz="0" w:space="0" w:color="auto"/>
        <w:bottom w:val="none" w:sz="0" w:space="0" w:color="auto"/>
        <w:right w:val="none" w:sz="0" w:space="0" w:color="auto"/>
      </w:divBdr>
    </w:div>
    <w:div w:id="952980566">
      <w:bodyDiv w:val="1"/>
      <w:marLeft w:val="0"/>
      <w:marRight w:val="0"/>
      <w:marTop w:val="0"/>
      <w:marBottom w:val="0"/>
      <w:divBdr>
        <w:top w:val="none" w:sz="0" w:space="0" w:color="auto"/>
        <w:left w:val="none" w:sz="0" w:space="0" w:color="auto"/>
        <w:bottom w:val="none" w:sz="0" w:space="0" w:color="auto"/>
        <w:right w:val="none" w:sz="0" w:space="0" w:color="auto"/>
      </w:divBdr>
    </w:div>
    <w:div w:id="997459549">
      <w:bodyDiv w:val="1"/>
      <w:marLeft w:val="0"/>
      <w:marRight w:val="0"/>
      <w:marTop w:val="0"/>
      <w:marBottom w:val="0"/>
      <w:divBdr>
        <w:top w:val="none" w:sz="0" w:space="0" w:color="auto"/>
        <w:left w:val="none" w:sz="0" w:space="0" w:color="auto"/>
        <w:bottom w:val="none" w:sz="0" w:space="0" w:color="auto"/>
        <w:right w:val="none" w:sz="0" w:space="0" w:color="auto"/>
      </w:divBdr>
      <w:divsChild>
        <w:div w:id="1355810637">
          <w:marLeft w:val="-115"/>
          <w:marRight w:val="0"/>
          <w:marTop w:val="0"/>
          <w:marBottom w:val="0"/>
          <w:divBdr>
            <w:top w:val="none" w:sz="0" w:space="0" w:color="auto"/>
            <w:left w:val="none" w:sz="0" w:space="0" w:color="auto"/>
            <w:bottom w:val="none" w:sz="0" w:space="0" w:color="auto"/>
            <w:right w:val="none" w:sz="0" w:space="0" w:color="auto"/>
          </w:divBdr>
        </w:div>
      </w:divsChild>
    </w:div>
    <w:div w:id="1005740997">
      <w:bodyDiv w:val="1"/>
      <w:marLeft w:val="0"/>
      <w:marRight w:val="0"/>
      <w:marTop w:val="0"/>
      <w:marBottom w:val="0"/>
      <w:divBdr>
        <w:top w:val="none" w:sz="0" w:space="0" w:color="auto"/>
        <w:left w:val="none" w:sz="0" w:space="0" w:color="auto"/>
        <w:bottom w:val="none" w:sz="0" w:space="0" w:color="auto"/>
        <w:right w:val="none" w:sz="0" w:space="0" w:color="auto"/>
      </w:divBdr>
    </w:div>
    <w:div w:id="1008407810">
      <w:bodyDiv w:val="1"/>
      <w:marLeft w:val="0"/>
      <w:marRight w:val="0"/>
      <w:marTop w:val="0"/>
      <w:marBottom w:val="0"/>
      <w:divBdr>
        <w:top w:val="none" w:sz="0" w:space="0" w:color="auto"/>
        <w:left w:val="none" w:sz="0" w:space="0" w:color="auto"/>
        <w:bottom w:val="none" w:sz="0" w:space="0" w:color="auto"/>
        <w:right w:val="none" w:sz="0" w:space="0" w:color="auto"/>
      </w:divBdr>
    </w:div>
    <w:div w:id="1018777419">
      <w:bodyDiv w:val="1"/>
      <w:marLeft w:val="0"/>
      <w:marRight w:val="0"/>
      <w:marTop w:val="0"/>
      <w:marBottom w:val="0"/>
      <w:divBdr>
        <w:top w:val="none" w:sz="0" w:space="0" w:color="auto"/>
        <w:left w:val="none" w:sz="0" w:space="0" w:color="auto"/>
        <w:bottom w:val="none" w:sz="0" w:space="0" w:color="auto"/>
        <w:right w:val="none" w:sz="0" w:space="0" w:color="auto"/>
      </w:divBdr>
    </w:div>
    <w:div w:id="1021659960">
      <w:bodyDiv w:val="1"/>
      <w:marLeft w:val="0"/>
      <w:marRight w:val="0"/>
      <w:marTop w:val="0"/>
      <w:marBottom w:val="0"/>
      <w:divBdr>
        <w:top w:val="none" w:sz="0" w:space="0" w:color="auto"/>
        <w:left w:val="none" w:sz="0" w:space="0" w:color="auto"/>
        <w:bottom w:val="none" w:sz="0" w:space="0" w:color="auto"/>
        <w:right w:val="none" w:sz="0" w:space="0" w:color="auto"/>
      </w:divBdr>
      <w:divsChild>
        <w:div w:id="1580560486">
          <w:marLeft w:val="-115"/>
          <w:marRight w:val="0"/>
          <w:marTop w:val="0"/>
          <w:marBottom w:val="0"/>
          <w:divBdr>
            <w:top w:val="none" w:sz="0" w:space="0" w:color="auto"/>
            <w:left w:val="none" w:sz="0" w:space="0" w:color="auto"/>
            <w:bottom w:val="none" w:sz="0" w:space="0" w:color="auto"/>
            <w:right w:val="none" w:sz="0" w:space="0" w:color="auto"/>
          </w:divBdr>
        </w:div>
      </w:divsChild>
    </w:div>
    <w:div w:id="1025331925">
      <w:bodyDiv w:val="1"/>
      <w:marLeft w:val="0"/>
      <w:marRight w:val="0"/>
      <w:marTop w:val="0"/>
      <w:marBottom w:val="0"/>
      <w:divBdr>
        <w:top w:val="none" w:sz="0" w:space="0" w:color="auto"/>
        <w:left w:val="none" w:sz="0" w:space="0" w:color="auto"/>
        <w:bottom w:val="none" w:sz="0" w:space="0" w:color="auto"/>
        <w:right w:val="none" w:sz="0" w:space="0" w:color="auto"/>
      </w:divBdr>
    </w:div>
    <w:div w:id="1050885586">
      <w:bodyDiv w:val="1"/>
      <w:marLeft w:val="0"/>
      <w:marRight w:val="0"/>
      <w:marTop w:val="0"/>
      <w:marBottom w:val="0"/>
      <w:divBdr>
        <w:top w:val="none" w:sz="0" w:space="0" w:color="auto"/>
        <w:left w:val="none" w:sz="0" w:space="0" w:color="auto"/>
        <w:bottom w:val="none" w:sz="0" w:space="0" w:color="auto"/>
        <w:right w:val="none" w:sz="0" w:space="0" w:color="auto"/>
      </w:divBdr>
    </w:div>
    <w:div w:id="1059744896">
      <w:bodyDiv w:val="1"/>
      <w:marLeft w:val="0"/>
      <w:marRight w:val="0"/>
      <w:marTop w:val="0"/>
      <w:marBottom w:val="0"/>
      <w:divBdr>
        <w:top w:val="none" w:sz="0" w:space="0" w:color="auto"/>
        <w:left w:val="none" w:sz="0" w:space="0" w:color="auto"/>
        <w:bottom w:val="none" w:sz="0" w:space="0" w:color="auto"/>
        <w:right w:val="none" w:sz="0" w:space="0" w:color="auto"/>
      </w:divBdr>
      <w:divsChild>
        <w:div w:id="1450515859">
          <w:marLeft w:val="-115"/>
          <w:marRight w:val="0"/>
          <w:marTop w:val="0"/>
          <w:marBottom w:val="0"/>
          <w:divBdr>
            <w:top w:val="none" w:sz="0" w:space="0" w:color="auto"/>
            <w:left w:val="none" w:sz="0" w:space="0" w:color="auto"/>
            <w:bottom w:val="none" w:sz="0" w:space="0" w:color="auto"/>
            <w:right w:val="none" w:sz="0" w:space="0" w:color="auto"/>
          </w:divBdr>
        </w:div>
      </w:divsChild>
    </w:div>
    <w:div w:id="1076325425">
      <w:bodyDiv w:val="1"/>
      <w:marLeft w:val="0"/>
      <w:marRight w:val="0"/>
      <w:marTop w:val="0"/>
      <w:marBottom w:val="0"/>
      <w:divBdr>
        <w:top w:val="none" w:sz="0" w:space="0" w:color="auto"/>
        <w:left w:val="none" w:sz="0" w:space="0" w:color="auto"/>
        <w:bottom w:val="none" w:sz="0" w:space="0" w:color="auto"/>
        <w:right w:val="none" w:sz="0" w:space="0" w:color="auto"/>
      </w:divBdr>
    </w:div>
    <w:div w:id="1078406909">
      <w:bodyDiv w:val="1"/>
      <w:marLeft w:val="0"/>
      <w:marRight w:val="0"/>
      <w:marTop w:val="0"/>
      <w:marBottom w:val="0"/>
      <w:divBdr>
        <w:top w:val="none" w:sz="0" w:space="0" w:color="auto"/>
        <w:left w:val="none" w:sz="0" w:space="0" w:color="auto"/>
        <w:bottom w:val="none" w:sz="0" w:space="0" w:color="auto"/>
        <w:right w:val="none" w:sz="0" w:space="0" w:color="auto"/>
      </w:divBdr>
    </w:div>
    <w:div w:id="1090077213">
      <w:bodyDiv w:val="1"/>
      <w:marLeft w:val="0"/>
      <w:marRight w:val="0"/>
      <w:marTop w:val="0"/>
      <w:marBottom w:val="0"/>
      <w:divBdr>
        <w:top w:val="none" w:sz="0" w:space="0" w:color="auto"/>
        <w:left w:val="none" w:sz="0" w:space="0" w:color="auto"/>
        <w:bottom w:val="none" w:sz="0" w:space="0" w:color="auto"/>
        <w:right w:val="none" w:sz="0" w:space="0" w:color="auto"/>
      </w:divBdr>
    </w:div>
    <w:div w:id="1106539206">
      <w:bodyDiv w:val="1"/>
      <w:marLeft w:val="0"/>
      <w:marRight w:val="0"/>
      <w:marTop w:val="0"/>
      <w:marBottom w:val="0"/>
      <w:divBdr>
        <w:top w:val="none" w:sz="0" w:space="0" w:color="auto"/>
        <w:left w:val="none" w:sz="0" w:space="0" w:color="auto"/>
        <w:bottom w:val="none" w:sz="0" w:space="0" w:color="auto"/>
        <w:right w:val="none" w:sz="0" w:space="0" w:color="auto"/>
      </w:divBdr>
    </w:div>
    <w:div w:id="1109856178">
      <w:bodyDiv w:val="1"/>
      <w:marLeft w:val="0"/>
      <w:marRight w:val="0"/>
      <w:marTop w:val="0"/>
      <w:marBottom w:val="0"/>
      <w:divBdr>
        <w:top w:val="none" w:sz="0" w:space="0" w:color="auto"/>
        <w:left w:val="none" w:sz="0" w:space="0" w:color="auto"/>
        <w:bottom w:val="none" w:sz="0" w:space="0" w:color="auto"/>
        <w:right w:val="none" w:sz="0" w:space="0" w:color="auto"/>
      </w:divBdr>
    </w:div>
    <w:div w:id="1118521651">
      <w:bodyDiv w:val="1"/>
      <w:marLeft w:val="0"/>
      <w:marRight w:val="0"/>
      <w:marTop w:val="0"/>
      <w:marBottom w:val="0"/>
      <w:divBdr>
        <w:top w:val="none" w:sz="0" w:space="0" w:color="auto"/>
        <w:left w:val="none" w:sz="0" w:space="0" w:color="auto"/>
        <w:bottom w:val="none" w:sz="0" w:space="0" w:color="auto"/>
        <w:right w:val="none" w:sz="0" w:space="0" w:color="auto"/>
      </w:divBdr>
      <w:divsChild>
        <w:div w:id="897546443">
          <w:marLeft w:val="-115"/>
          <w:marRight w:val="0"/>
          <w:marTop w:val="0"/>
          <w:marBottom w:val="0"/>
          <w:divBdr>
            <w:top w:val="none" w:sz="0" w:space="0" w:color="auto"/>
            <w:left w:val="none" w:sz="0" w:space="0" w:color="auto"/>
            <w:bottom w:val="none" w:sz="0" w:space="0" w:color="auto"/>
            <w:right w:val="none" w:sz="0" w:space="0" w:color="auto"/>
          </w:divBdr>
        </w:div>
      </w:divsChild>
    </w:div>
    <w:div w:id="1118528294">
      <w:bodyDiv w:val="1"/>
      <w:marLeft w:val="0"/>
      <w:marRight w:val="0"/>
      <w:marTop w:val="0"/>
      <w:marBottom w:val="0"/>
      <w:divBdr>
        <w:top w:val="none" w:sz="0" w:space="0" w:color="auto"/>
        <w:left w:val="none" w:sz="0" w:space="0" w:color="auto"/>
        <w:bottom w:val="none" w:sz="0" w:space="0" w:color="auto"/>
        <w:right w:val="none" w:sz="0" w:space="0" w:color="auto"/>
      </w:divBdr>
    </w:div>
    <w:div w:id="1119450592">
      <w:bodyDiv w:val="1"/>
      <w:marLeft w:val="0"/>
      <w:marRight w:val="0"/>
      <w:marTop w:val="0"/>
      <w:marBottom w:val="0"/>
      <w:divBdr>
        <w:top w:val="none" w:sz="0" w:space="0" w:color="auto"/>
        <w:left w:val="none" w:sz="0" w:space="0" w:color="auto"/>
        <w:bottom w:val="none" w:sz="0" w:space="0" w:color="auto"/>
        <w:right w:val="none" w:sz="0" w:space="0" w:color="auto"/>
      </w:divBdr>
    </w:div>
    <w:div w:id="1119690461">
      <w:bodyDiv w:val="1"/>
      <w:marLeft w:val="0"/>
      <w:marRight w:val="0"/>
      <w:marTop w:val="0"/>
      <w:marBottom w:val="0"/>
      <w:divBdr>
        <w:top w:val="none" w:sz="0" w:space="0" w:color="auto"/>
        <w:left w:val="none" w:sz="0" w:space="0" w:color="auto"/>
        <w:bottom w:val="none" w:sz="0" w:space="0" w:color="auto"/>
        <w:right w:val="none" w:sz="0" w:space="0" w:color="auto"/>
      </w:divBdr>
    </w:div>
    <w:div w:id="1148863582">
      <w:bodyDiv w:val="1"/>
      <w:marLeft w:val="0"/>
      <w:marRight w:val="0"/>
      <w:marTop w:val="0"/>
      <w:marBottom w:val="0"/>
      <w:divBdr>
        <w:top w:val="none" w:sz="0" w:space="0" w:color="auto"/>
        <w:left w:val="none" w:sz="0" w:space="0" w:color="auto"/>
        <w:bottom w:val="none" w:sz="0" w:space="0" w:color="auto"/>
        <w:right w:val="none" w:sz="0" w:space="0" w:color="auto"/>
      </w:divBdr>
    </w:div>
    <w:div w:id="1156528649">
      <w:bodyDiv w:val="1"/>
      <w:marLeft w:val="0"/>
      <w:marRight w:val="0"/>
      <w:marTop w:val="0"/>
      <w:marBottom w:val="0"/>
      <w:divBdr>
        <w:top w:val="none" w:sz="0" w:space="0" w:color="auto"/>
        <w:left w:val="none" w:sz="0" w:space="0" w:color="auto"/>
        <w:bottom w:val="none" w:sz="0" w:space="0" w:color="auto"/>
        <w:right w:val="none" w:sz="0" w:space="0" w:color="auto"/>
      </w:divBdr>
    </w:div>
    <w:div w:id="1160078861">
      <w:bodyDiv w:val="1"/>
      <w:marLeft w:val="0"/>
      <w:marRight w:val="0"/>
      <w:marTop w:val="0"/>
      <w:marBottom w:val="0"/>
      <w:divBdr>
        <w:top w:val="none" w:sz="0" w:space="0" w:color="auto"/>
        <w:left w:val="none" w:sz="0" w:space="0" w:color="auto"/>
        <w:bottom w:val="none" w:sz="0" w:space="0" w:color="auto"/>
        <w:right w:val="none" w:sz="0" w:space="0" w:color="auto"/>
      </w:divBdr>
      <w:divsChild>
        <w:div w:id="1372076321">
          <w:marLeft w:val="-115"/>
          <w:marRight w:val="0"/>
          <w:marTop w:val="0"/>
          <w:marBottom w:val="0"/>
          <w:divBdr>
            <w:top w:val="none" w:sz="0" w:space="0" w:color="auto"/>
            <w:left w:val="none" w:sz="0" w:space="0" w:color="auto"/>
            <w:bottom w:val="none" w:sz="0" w:space="0" w:color="auto"/>
            <w:right w:val="none" w:sz="0" w:space="0" w:color="auto"/>
          </w:divBdr>
        </w:div>
      </w:divsChild>
    </w:div>
    <w:div w:id="1233194432">
      <w:bodyDiv w:val="1"/>
      <w:marLeft w:val="0"/>
      <w:marRight w:val="0"/>
      <w:marTop w:val="0"/>
      <w:marBottom w:val="0"/>
      <w:divBdr>
        <w:top w:val="none" w:sz="0" w:space="0" w:color="auto"/>
        <w:left w:val="none" w:sz="0" w:space="0" w:color="auto"/>
        <w:bottom w:val="none" w:sz="0" w:space="0" w:color="auto"/>
        <w:right w:val="none" w:sz="0" w:space="0" w:color="auto"/>
      </w:divBdr>
    </w:div>
    <w:div w:id="1233587220">
      <w:bodyDiv w:val="1"/>
      <w:marLeft w:val="0"/>
      <w:marRight w:val="0"/>
      <w:marTop w:val="0"/>
      <w:marBottom w:val="0"/>
      <w:divBdr>
        <w:top w:val="none" w:sz="0" w:space="0" w:color="auto"/>
        <w:left w:val="none" w:sz="0" w:space="0" w:color="auto"/>
        <w:bottom w:val="none" w:sz="0" w:space="0" w:color="auto"/>
        <w:right w:val="none" w:sz="0" w:space="0" w:color="auto"/>
      </w:divBdr>
      <w:divsChild>
        <w:div w:id="12460871">
          <w:marLeft w:val="-115"/>
          <w:marRight w:val="0"/>
          <w:marTop w:val="0"/>
          <w:marBottom w:val="0"/>
          <w:divBdr>
            <w:top w:val="none" w:sz="0" w:space="0" w:color="auto"/>
            <w:left w:val="none" w:sz="0" w:space="0" w:color="auto"/>
            <w:bottom w:val="none" w:sz="0" w:space="0" w:color="auto"/>
            <w:right w:val="none" w:sz="0" w:space="0" w:color="auto"/>
          </w:divBdr>
        </w:div>
      </w:divsChild>
    </w:div>
    <w:div w:id="1233781613">
      <w:bodyDiv w:val="1"/>
      <w:marLeft w:val="0"/>
      <w:marRight w:val="0"/>
      <w:marTop w:val="0"/>
      <w:marBottom w:val="0"/>
      <w:divBdr>
        <w:top w:val="none" w:sz="0" w:space="0" w:color="auto"/>
        <w:left w:val="none" w:sz="0" w:space="0" w:color="auto"/>
        <w:bottom w:val="none" w:sz="0" w:space="0" w:color="auto"/>
        <w:right w:val="none" w:sz="0" w:space="0" w:color="auto"/>
      </w:divBdr>
      <w:divsChild>
        <w:div w:id="656500905">
          <w:marLeft w:val="-115"/>
          <w:marRight w:val="0"/>
          <w:marTop w:val="0"/>
          <w:marBottom w:val="0"/>
          <w:divBdr>
            <w:top w:val="none" w:sz="0" w:space="0" w:color="auto"/>
            <w:left w:val="none" w:sz="0" w:space="0" w:color="auto"/>
            <w:bottom w:val="none" w:sz="0" w:space="0" w:color="auto"/>
            <w:right w:val="none" w:sz="0" w:space="0" w:color="auto"/>
          </w:divBdr>
        </w:div>
      </w:divsChild>
    </w:div>
    <w:div w:id="1284457252">
      <w:bodyDiv w:val="1"/>
      <w:marLeft w:val="0"/>
      <w:marRight w:val="0"/>
      <w:marTop w:val="0"/>
      <w:marBottom w:val="0"/>
      <w:divBdr>
        <w:top w:val="none" w:sz="0" w:space="0" w:color="auto"/>
        <w:left w:val="none" w:sz="0" w:space="0" w:color="auto"/>
        <w:bottom w:val="none" w:sz="0" w:space="0" w:color="auto"/>
        <w:right w:val="none" w:sz="0" w:space="0" w:color="auto"/>
      </w:divBdr>
      <w:divsChild>
        <w:div w:id="275908270">
          <w:marLeft w:val="-115"/>
          <w:marRight w:val="0"/>
          <w:marTop w:val="0"/>
          <w:marBottom w:val="0"/>
          <w:divBdr>
            <w:top w:val="none" w:sz="0" w:space="0" w:color="auto"/>
            <w:left w:val="none" w:sz="0" w:space="0" w:color="auto"/>
            <w:bottom w:val="none" w:sz="0" w:space="0" w:color="auto"/>
            <w:right w:val="none" w:sz="0" w:space="0" w:color="auto"/>
          </w:divBdr>
        </w:div>
      </w:divsChild>
    </w:div>
    <w:div w:id="1312366724">
      <w:bodyDiv w:val="1"/>
      <w:marLeft w:val="0"/>
      <w:marRight w:val="0"/>
      <w:marTop w:val="0"/>
      <w:marBottom w:val="0"/>
      <w:divBdr>
        <w:top w:val="none" w:sz="0" w:space="0" w:color="auto"/>
        <w:left w:val="none" w:sz="0" w:space="0" w:color="auto"/>
        <w:bottom w:val="none" w:sz="0" w:space="0" w:color="auto"/>
        <w:right w:val="none" w:sz="0" w:space="0" w:color="auto"/>
      </w:divBdr>
    </w:div>
    <w:div w:id="1316715749">
      <w:bodyDiv w:val="1"/>
      <w:marLeft w:val="0"/>
      <w:marRight w:val="0"/>
      <w:marTop w:val="0"/>
      <w:marBottom w:val="0"/>
      <w:divBdr>
        <w:top w:val="none" w:sz="0" w:space="0" w:color="auto"/>
        <w:left w:val="none" w:sz="0" w:space="0" w:color="auto"/>
        <w:bottom w:val="none" w:sz="0" w:space="0" w:color="auto"/>
        <w:right w:val="none" w:sz="0" w:space="0" w:color="auto"/>
      </w:divBdr>
      <w:divsChild>
        <w:div w:id="326594792">
          <w:marLeft w:val="-115"/>
          <w:marRight w:val="0"/>
          <w:marTop w:val="0"/>
          <w:marBottom w:val="0"/>
          <w:divBdr>
            <w:top w:val="none" w:sz="0" w:space="0" w:color="auto"/>
            <w:left w:val="none" w:sz="0" w:space="0" w:color="auto"/>
            <w:bottom w:val="none" w:sz="0" w:space="0" w:color="auto"/>
            <w:right w:val="none" w:sz="0" w:space="0" w:color="auto"/>
          </w:divBdr>
        </w:div>
      </w:divsChild>
    </w:div>
    <w:div w:id="1348949064">
      <w:bodyDiv w:val="1"/>
      <w:marLeft w:val="0"/>
      <w:marRight w:val="0"/>
      <w:marTop w:val="0"/>
      <w:marBottom w:val="0"/>
      <w:divBdr>
        <w:top w:val="none" w:sz="0" w:space="0" w:color="auto"/>
        <w:left w:val="none" w:sz="0" w:space="0" w:color="auto"/>
        <w:bottom w:val="none" w:sz="0" w:space="0" w:color="auto"/>
        <w:right w:val="none" w:sz="0" w:space="0" w:color="auto"/>
      </w:divBdr>
    </w:div>
    <w:div w:id="1396784638">
      <w:bodyDiv w:val="1"/>
      <w:marLeft w:val="0"/>
      <w:marRight w:val="0"/>
      <w:marTop w:val="0"/>
      <w:marBottom w:val="0"/>
      <w:divBdr>
        <w:top w:val="none" w:sz="0" w:space="0" w:color="auto"/>
        <w:left w:val="none" w:sz="0" w:space="0" w:color="auto"/>
        <w:bottom w:val="none" w:sz="0" w:space="0" w:color="auto"/>
        <w:right w:val="none" w:sz="0" w:space="0" w:color="auto"/>
      </w:divBdr>
    </w:div>
    <w:div w:id="1423263110">
      <w:bodyDiv w:val="1"/>
      <w:marLeft w:val="0"/>
      <w:marRight w:val="0"/>
      <w:marTop w:val="0"/>
      <w:marBottom w:val="0"/>
      <w:divBdr>
        <w:top w:val="none" w:sz="0" w:space="0" w:color="auto"/>
        <w:left w:val="none" w:sz="0" w:space="0" w:color="auto"/>
        <w:bottom w:val="none" w:sz="0" w:space="0" w:color="auto"/>
        <w:right w:val="none" w:sz="0" w:space="0" w:color="auto"/>
      </w:divBdr>
    </w:div>
    <w:div w:id="1505239130">
      <w:bodyDiv w:val="1"/>
      <w:marLeft w:val="0"/>
      <w:marRight w:val="0"/>
      <w:marTop w:val="0"/>
      <w:marBottom w:val="0"/>
      <w:divBdr>
        <w:top w:val="none" w:sz="0" w:space="0" w:color="auto"/>
        <w:left w:val="none" w:sz="0" w:space="0" w:color="auto"/>
        <w:bottom w:val="none" w:sz="0" w:space="0" w:color="auto"/>
        <w:right w:val="none" w:sz="0" w:space="0" w:color="auto"/>
      </w:divBdr>
    </w:div>
    <w:div w:id="1516190965">
      <w:bodyDiv w:val="1"/>
      <w:marLeft w:val="0"/>
      <w:marRight w:val="0"/>
      <w:marTop w:val="0"/>
      <w:marBottom w:val="0"/>
      <w:divBdr>
        <w:top w:val="none" w:sz="0" w:space="0" w:color="auto"/>
        <w:left w:val="none" w:sz="0" w:space="0" w:color="auto"/>
        <w:bottom w:val="none" w:sz="0" w:space="0" w:color="auto"/>
        <w:right w:val="none" w:sz="0" w:space="0" w:color="auto"/>
      </w:divBdr>
      <w:divsChild>
        <w:div w:id="212624396">
          <w:marLeft w:val="-115"/>
          <w:marRight w:val="0"/>
          <w:marTop w:val="0"/>
          <w:marBottom w:val="0"/>
          <w:divBdr>
            <w:top w:val="none" w:sz="0" w:space="0" w:color="auto"/>
            <w:left w:val="none" w:sz="0" w:space="0" w:color="auto"/>
            <w:bottom w:val="none" w:sz="0" w:space="0" w:color="auto"/>
            <w:right w:val="none" w:sz="0" w:space="0" w:color="auto"/>
          </w:divBdr>
        </w:div>
      </w:divsChild>
    </w:div>
    <w:div w:id="1517496632">
      <w:bodyDiv w:val="1"/>
      <w:marLeft w:val="0"/>
      <w:marRight w:val="0"/>
      <w:marTop w:val="0"/>
      <w:marBottom w:val="0"/>
      <w:divBdr>
        <w:top w:val="none" w:sz="0" w:space="0" w:color="auto"/>
        <w:left w:val="none" w:sz="0" w:space="0" w:color="auto"/>
        <w:bottom w:val="none" w:sz="0" w:space="0" w:color="auto"/>
        <w:right w:val="none" w:sz="0" w:space="0" w:color="auto"/>
      </w:divBdr>
    </w:div>
    <w:div w:id="1526677462">
      <w:bodyDiv w:val="1"/>
      <w:marLeft w:val="0"/>
      <w:marRight w:val="0"/>
      <w:marTop w:val="0"/>
      <w:marBottom w:val="0"/>
      <w:divBdr>
        <w:top w:val="none" w:sz="0" w:space="0" w:color="auto"/>
        <w:left w:val="none" w:sz="0" w:space="0" w:color="auto"/>
        <w:bottom w:val="none" w:sz="0" w:space="0" w:color="auto"/>
        <w:right w:val="none" w:sz="0" w:space="0" w:color="auto"/>
      </w:divBdr>
      <w:divsChild>
        <w:div w:id="1407074587">
          <w:marLeft w:val="-115"/>
          <w:marRight w:val="0"/>
          <w:marTop w:val="0"/>
          <w:marBottom w:val="0"/>
          <w:divBdr>
            <w:top w:val="none" w:sz="0" w:space="0" w:color="auto"/>
            <w:left w:val="none" w:sz="0" w:space="0" w:color="auto"/>
            <w:bottom w:val="none" w:sz="0" w:space="0" w:color="auto"/>
            <w:right w:val="none" w:sz="0" w:space="0" w:color="auto"/>
          </w:divBdr>
        </w:div>
      </w:divsChild>
    </w:div>
    <w:div w:id="1536310287">
      <w:bodyDiv w:val="1"/>
      <w:marLeft w:val="0"/>
      <w:marRight w:val="0"/>
      <w:marTop w:val="0"/>
      <w:marBottom w:val="0"/>
      <w:divBdr>
        <w:top w:val="none" w:sz="0" w:space="0" w:color="auto"/>
        <w:left w:val="none" w:sz="0" w:space="0" w:color="auto"/>
        <w:bottom w:val="none" w:sz="0" w:space="0" w:color="auto"/>
        <w:right w:val="none" w:sz="0" w:space="0" w:color="auto"/>
      </w:divBdr>
    </w:div>
    <w:div w:id="1550067189">
      <w:bodyDiv w:val="1"/>
      <w:marLeft w:val="0"/>
      <w:marRight w:val="0"/>
      <w:marTop w:val="0"/>
      <w:marBottom w:val="0"/>
      <w:divBdr>
        <w:top w:val="none" w:sz="0" w:space="0" w:color="auto"/>
        <w:left w:val="none" w:sz="0" w:space="0" w:color="auto"/>
        <w:bottom w:val="none" w:sz="0" w:space="0" w:color="auto"/>
        <w:right w:val="none" w:sz="0" w:space="0" w:color="auto"/>
      </w:divBdr>
    </w:div>
    <w:div w:id="1553468696">
      <w:bodyDiv w:val="1"/>
      <w:marLeft w:val="0"/>
      <w:marRight w:val="0"/>
      <w:marTop w:val="0"/>
      <w:marBottom w:val="0"/>
      <w:divBdr>
        <w:top w:val="none" w:sz="0" w:space="0" w:color="auto"/>
        <w:left w:val="none" w:sz="0" w:space="0" w:color="auto"/>
        <w:bottom w:val="none" w:sz="0" w:space="0" w:color="auto"/>
        <w:right w:val="none" w:sz="0" w:space="0" w:color="auto"/>
      </w:divBdr>
      <w:divsChild>
        <w:div w:id="852109045">
          <w:marLeft w:val="-115"/>
          <w:marRight w:val="0"/>
          <w:marTop w:val="0"/>
          <w:marBottom w:val="0"/>
          <w:divBdr>
            <w:top w:val="none" w:sz="0" w:space="0" w:color="auto"/>
            <w:left w:val="none" w:sz="0" w:space="0" w:color="auto"/>
            <w:bottom w:val="none" w:sz="0" w:space="0" w:color="auto"/>
            <w:right w:val="none" w:sz="0" w:space="0" w:color="auto"/>
          </w:divBdr>
        </w:div>
        <w:div w:id="1104963797">
          <w:marLeft w:val="-115"/>
          <w:marRight w:val="0"/>
          <w:marTop w:val="0"/>
          <w:marBottom w:val="0"/>
          <w:divBdr>
            <w:top w:val="none" w:sz="0" w:space="0" w:color="auto"/>
            <w:left w:val="none" w:sz="0" w:space="0" w:color="auto"/>
            <w:bottom w:val="none" w:sz="0" w:space="0" w:color="auto"/>
            <w:right w:val="none" w:sz="0" w:space="0" w:color="auto"/>
          </w:divBdr>
        </w:div>
      </w:divsChild>
    </w:div>
    <w:div w:id="1556428467">
      <w:bodyDiv w:val="1"/>
      <w:marLeft w:val="0"/>
      <w:marRight w:val="0"/>
      <w:marTop w:val="0"/>
      <w:marBottom w:val="0"/>
      <w:divBdr>
        <w:top w:val="none" w:sz="0" w:space="0" w:color="auto"/>
        <w:left w:val="none" w:sz="0" w:space="0" w:color="auto"/>
        <w:bottom w:val="none" w:sz="0" w:space="0" w:color="auto"/>
        <w:right w:val="none" w:sz="0" w:space="0" w:color="auto"/>
      </w:divBdr>
    </w:div>
    <w:div w:id="1561595717">
      <w:bodyDiv w:val="1"/>
      <w:marLeft w:val="0"/>
      <w:marRight w:val="0"/>
      <w:marTop w:val="0"/>
      <w:marBottom w:val="0"/>
      <w:divBdr>
        <w:top w:val="none" w:sz="0" w:space="0" w:color="auto"/>
        <w:left w:val="none" w:sz="0" w:space="0" w:color="auto"/>
        <w:bottom w:val="none" w:sz="0" w:space="0" w:color="auto"/>
        <w:right w:val="none" w:sz="0" w:space="0" w:color="auto"/>
      </w:divBdr>
      <w:divsChild>
        <w:div w:id="2046170878">
          <w:marLeft w:val="-115"/>
          <w:marRight w:val="0"/>
          <w:marTop w:val="0"/>
          <w:marBottom w:val="0"/>
          <w:divBdr>
            <w:top w:val="none" w:sz="0" w:space="0" w:color="auto"/>
            <w:left w:val="none" w:sz="0" w:space="0" w:color="auto"/>
            <w:bottom w:val="none" w:sz="0" w:space="0" w:color="auto"/>
            <w:right w:val="none" w:sz="0" w:space="0" w:color="auto"/>
          </w:divBdr>
        </w:div>
      </w:divsChild>
    </w:div>
    <w:div w:id="1600212301">
      <w:bodyDiv w:val="1"/>
      <w:marLeft w:val="0"/>
      <w:marRight w:val="0"/>
      <w:marTop w:val="0"/>
      <w:marBottom w:val="0"/>
      <w:divBdr>
        <w:top w:val="none" w:sz="0" w:space="0" w:color="auto"/>
        <w:left w:val="none" w:sz="0" w:space="0" w:color="auto"/>
        <w:bottom w:val="none" w:sz="0" w:space="0" w:color="auto"/>
        <w:right w:val="none" w:sz="0" w:space="0" w:color="auto"/>
      </w:divBdr>
      <w:divsChild>
        <w:div w:id="2097360931">
          <w:marLeft w:val="-115"/>
          <w:marRight w:val="0"/>
          <w:marTop w:val="0"/>
          <w:marBottom w:val="0"/>
          <w:divBdr>
            <w:top w:val="none" w:sz="0" w:space="0" w:color="auto"/>
            <w:left w:val="none" w:sz="0" w:space="0" w:color="auto"/>
            <w:bottom w:val="none" w:sz="0" w:space="0" w:color="auto"/>
            <w:right w:val="none" w:sz="0" w:space="0" w:color="auto"/>
          </w:divBdr>
        </w:div>
      </w:divsChild>
    </w:div>
    <w:div w:id="1609198641">
      <w:bodyDiv w:val="1"/>
      <w:marLeft w:val="0"/>
      <w:marRight w:val="0"/>
      <w:marTop w:val="0"/>
      <w:marBottom w:val="0"/>
      <w:divBdr>
        <w:top w:val="none" w:sz="0" w:space="0" w:color="auto"/>
        <w:left w:val="none" w:sz="0" w:space="0" w:color="auto"/>
        <w:bottom w:val="none" w:sz="0" w:space="0" w:color="auto"/>
        <w:right w:val="none" w:sz="0" w:space="0" w:color="auto"/>
      </w:divBdr>
      <w:divsChild>
        <w:div w:id="1951741646">
          <w:marLeft w:val="-221"/>
          <w:marRight w:val="0"/>
          <w:marTop w:val="0"/>
          <w:marBottom w:val="0"/>
          <w:divBdr>
            <w:top w:val="none" w:sz="0" w:space="0" w:color="auto"/>
            <w:left w:val="none" w:sz="0" w:space="0" w:color="auto"/>
            <w:bottom w:val="none" w:sz="0" w:space="0" w:color="auto"/>
            <w:right w:val="none" w:sz="0" w:space="0" w:color="auto"/>
          </w:divBdr>
        </w:div>
      </w:divsChild>
    </w:div>
    <w:div w:id="1613777570">
      <w:bodyDiv w:val="1"/>
      <w:marLeft w:val="0"/>
      <w:marRight w:val="0"/>
      <w:marTop w:val="0"/>
      <w:marBottom w:val="0"/>
      <w:divBdr>
        <w:top w:val="none" w:sz="0" w:space="0" w:color="auto"/>
        <w:left w:val="none" w:sz="0" w:space="0" w:color="auto"/>
        <w:bottom w:val="none" w:sz="0" w:space="0" w:color="auto"/>
        <w:right w:val="none" w:sz="0" w:space="0" w:color="auto"/>
      </w:divBdr>
    </w:div>
    <w:div w:id="1614946188">
      <w:bodyDiv w:val="1"/>
      <w:marLeft w:val="0"/>
      <w:marRight w:val="0"/>
      <w:marTop w:val="0"/>
      <w:marBottom w:val="0"/>
      <w:divBdr>
        <w:top w:val="none" w:sz="0" w:space="0" w:color="auto"/>
        <w:left w:val="none" w:sz="0" w:space="0" w:color="auto"/>
        <w:bottom w:val="none" w:sz="0" w:space="0" w:color="auto"/>
        <w:right w:val="none" w:sz="0" w:space="0" w:color="auto"/>
      </w:divBdr>
    </w:div>
    <w:div w:id="1633755326">
      <w:bodyDiv w:val="1"/>
      <w:marLeft w:val="0"/>
      <w:marRight w:val="0"/>
      <w:marTop w:val="0"/>
      <w:marBottom w:val="0"/>
      <w:divBdr>
        <w:top w:val="none" w:sz="0" w:space="0" w:color="auto"/>
        <w:left w:val="none" w:sz="0" w:space="0" w:color="auto"/>
        <w:bottom w:val="none" w:sz="0" w:space="0" w:color="auto"/>
        <w:right w:val="none" w:sz="0" w:space="0" w:color="auto"/>
      </w:divBdr>
    </w:div>
    <w:div w:id="1634796491">
      <w:bodyDiv w:val="1"/>
      <w:marLeft w:val="0"/>
      <w:marRight w:val="0"/>
      <w:marTop w:val="0"/>
      <w:marBottom w:val="0"/>
      <w:divBdr>
        <w:top w:val="none" w:sz="0" w:space="0" w:color="auto"/>
        <w:left w:val="none" w:sz="0" w:space="0" w:color="auto"/>
        <w:bottom w:val="none" w:sz="0" w:space="0" w:color="auto"/>
        <w:right w:val="none" w:sz="0" w:space="0" w:color="auto"/>
      </w:divBdr>
    </w:div>
    <w:div w:id="1678383763">
      <w:bodyDiv w:val="1"/>
      <w:marLeft w:val="0"/>
      <w:marRight w:val="0"/>
      <w:marTop w:val="0"/>
      <w:marBottom w:val="0"/>
      <w:divBdr>
        <w:top w:val="none" w:sz="0" w:space="0" w:color="auto"/>
        <w:left w:val="none" w:sz="0" w:space="0" w:color="auto"/>
        <w:bottom w:val="none" w:sz="0" w:space="0" w:color="auto"/>
        <w:right w:val="none" w:sz="0" w:space="0" w:color="auto"/>
      </w:divBdr>
    </w:div>
    <w:div w:id="1693066866">
      <w:bodyDiv w:val="1"/>
      <w:marLeft w:val="0"/>
      <w:marRight w:val="0"/>
      <w:marTop w:val="0"/>
      <w:marBottom w:val="0"/>
      <w:divBdr>
        <w:top w:val="none" w:sz="0" w:space="0" w:color="auto"/>
        <w:left w:val="none" w:sz="0" w:space="0" w:color="auto"/>
        <w:bottom w:val="none" w:sz="0" w:space="0" w:color="auto"/>
        <w:right w:val="none" w:sz="0" w:space="0" w:color="auto"/>
      </w:divBdr>
    </w:div>
    <w:div w:id="1716857223">
      <w:bodyDiv w:val="1"/>
      <w:marLeft w:val="0"/>
      <w:marRight w:val="0"/>
      <w:marTop w:val="0"/>
      <w:marBottom w:val="0"/>
      <w:divBdr>
        <w:top w:val="none" w:sz="0" w:space="0" w:color="auto"/>
        <w:left w:val="none" w:sz="0" w:space="0" w:color="auto"/>
        <w:bottom w:val="none" w:sz="0" w:space="0" w:color="auto"/>
        <w:right w:val="none" w:sz="0" w:space="0" w:color="auto"/>
      </w:divBdr>
      <w:divsChild>
        <w:div w:id="1898737174">
          <w:marLeft w:val="-115"/>
          <w:marRight w:val="0"/>
          <w:marTop w:val="0"/>
          <w:marBottom w:val="0"/>
          <w:divBdr>
            <w:top w:val="none" w:sz="0" w:space="0" w:color="auto"/>
            <w:left w:val="none" w:sz="0" w:space="0" w:color="auto"/>
            <w:bottom w:val="none" w:sz="0" w:space="0" w:color="auto"/>
            <w:right w:val="none" w:sz="0" w:space="0" w:color="auto"/>
          </w:divBdr>
        </w:div>
      </w:divsChild>
    </w:div>
    <w:div w:id="1765035436">
      <w:bodyDiv w:val="1"/>
      <w:marLeft w:val="0"/>
      <w:marRight w:val="0"/>
      <w:marTop w:val="0"/>
      <w:marBottom w:val="0"/>
      <w:divBdr>
        <w:top w:val="none" w:sz="0" w:space="0" w:color="auto"/>
        <w:left w:val="none" w:sz="0" w:space="0" w:color="auto"/>
        <w:bottom w:val="none" w:sz="0" w:space="0" w:color="auto"/>
        <w:right w:val="none" w:sz="0" w:space="0" w:color="auto"/>
      </w:divBdr>
    </w:div>
    <w:div w:id="1823156457">
      <w:bodyDiv w:val="1"/>
      <w:marLeft w:val="0"/>
      <w:marRight w:val="0"/>
      <w:marTop w:val="0"/>
      <w:marBottom w:val="0"/>
      <w:divBdr>
        <w:top w:val="none" w:sz="0" w:space="0" w:color="auto"/>
        <w:left w:val="none" w:sz="0" w:space="0" w:color="auto"/>
        <w:bottom w:val="none" w:sz="0" w:space="0" w:color="auto"/>
        <w:right w:val="none" w:sz="0" w:space="0" w:color="auto"/>
      </w:divBdr>
    </w:div>
    <w:div w:id="1873372123">
      <w:bodyDiv w:val="1"/>
      <w:marLeft w:val="0"/>
      <w:marRight w:val="0"/>
      <w:marTop w:val="0"/>
      <w:marBottom w:val="0"/>
      <w:divBdr>
        <w:top w:val="none" w:sz="0" w:space="0" w:color="auto"/>
        <w:left w:val="none" w:sz="0" w:space="0" w:color="auto"/>
        <w:bottom w:val="none" w:sz="0" w:space="0" w:color="auto"/>
        <w:right w:val="none" w:sz="0" w:space="0" w:color="auto"/>
      </w:divBdr>
    </w:div>
    <w:div w:id="1895042836">
      <w:bodyDiv w:val="1"/>
      <w:marLeft w:val="0"/>
      <w:marRight w:val="0"/>
      <w:marTop w:val="0"/>
      <w:marBottom w:val="0"/>
      <w:divBdr>
        <w:top w:val="none" w:sz="0" w:space="0" w:color="auto"/>
        <w:left w:val="none" w:sz="0" w:space="0" w:color="auto"/>
        <w:bottom w:val="none" w:sz="0" w:space="0" w:color="auto"/>
        <w:right w:val="none" w:sz="0" w:space="0" w:color="auto"/>
      </w:divBdr>
    </w:div>
    <w:div w:id="1911886489">
      <w:bodyDiv w:val="1"/>
      <w:marLeft w:val="0"/>
      <w:marRight w:val="0"/>
      <w:marTop w:val="0"/>
      <w:marBottom w:val="0"/>
      <w:divBdr>
        <w:top w:val="none" w:sz="0" w:space="0" w:color="auto"/>
        <w:left w:val="none" w:sz="0" w:space="0" w:color="auto"/>
        <w:bottom w:val="none" w:sz="0" w:space="0" w:color="auto"/>
        <w:right w:val="none" w:sz="0" w:space="0" w:color="auto"/>
      </w:divBdr>
    </w:div>
    <w:div w:id="1942030654">
      <w:bodyDiv w:val="1"/>
      <w:marLeft w:val="0"/>
      <w:marRight w:val="0"/>
      <w:marTop w:val="0"/>
      <w:marBottom w:val="0"/>
      <w:divBdr>
        <w:top w:val="none" w:sz="0" w:space="0" w:color="auto"/>
        <w:left w:val="none" w:sz="0" w:space="0" w:color="auto"/>
        <w:bottom w:val="none" w:sz="0" w:space="0" w:color="auto"/>
        <w:right w:val="none" w:sz="0" w:space="0" w:color="auto"/>
      </w:divBdr>
    </w:div>
    <w:div w:id="1952274514">
      <w:bodyDiv w:val="1"/>
      <w:marLeft w:val="0"/>
      <w:marRight w:val="0"/>
      <w:marTop w:val="0"/>
      <w:marBottom w:val="0"/>
      <w:divBdr>
        <w:top w:val="none" w:sz="0" w:space="0" w:color="auto"/>
        <w:left w:val="none" w:sz="0" w:space="0" w:color="auto"/>
        <w:bottom w:val="none" w:sz="0" w:space="0" w:color="auto"/>
        <w:right w:val="none" w:sz="0" w:space="0" w:color="auto"/>
      </w:divBdr>
    </w:div>
    <w:div w:id="1957058073">
      <w:bodyDiv w:val="1"/>
      <w:marLeft w:val="0"/>
      <w:marRight w:val="0"/>
      <w:marTop w:val="0"/>
      <w:marBottom w:val="0"/>
      <w:divBdr>
        <w:top w:val="none" w:sz="0" w:space="0" w:color="auto"/>
        <w:left w:val="none" w:sz="0" w:space="0" w:color="auto"/>
        <w:bottom w:val="none" w:sz="0" w:space="0" w:color="auto"/>
        <w:right w:val="none" w:sz="0" w:space="0" w:color="auto"/>
      </w:divBdr>
    </w:div>
    <w:div w:id="2005743424">
      <w:bodyDiv w:val="1"/>
      <w:marLeft w:val="0"/>
      <w:marRight w:val="0"/>
      <w:marTop w:val="0"/>
      <w:marBottom w:val="0"/>
      <w:divBdr>
        <w:top w:val="none" w:sz="0" w:space="0" w:color="auto"/>
        <w:left w:val="none" w:sz="0" w:space="0" w:color="auto"/>
        <w:bottom w:val="none" w:sz="0" w:space="0" w:color="auto"/>
        <w:right w:val="none" w:sz="0" w:space="0" w:color="auto"/>
      </w:divBdr>
    </w:div>
    <w:div w:id="2018851116">
      <w:bodyDiv w:val="1"/>
      <w:marLeft w:val="0"/>
      <w:marRight w:val="0"/>
      <w:marTop w:val="0"/>
      <w:marBottom w:val="0"/>
      <w:divBdr>
        <w:top w:val="none" w:sz="0" w:space="0" w:color="auto"/>
        <w:left w:val="none" w:sz="0" w:space="0" w:color="auto"/>
        <w:bottom w:val="none" w:sz="0" w:space="0" w:color="auto"/>
        <w:right w:val="none" w:sz="0" w:space="0" w:color="auto"/>
      </w:divBdr>
    </w:div>
    <w:div w:id="2020233624">
      <w:bodyDiv w:val="1"/>
      <w:marLeft w:val="0"/>
      <w:marRight w:val="0"/>
      <w:marTop w:val="0"/>
      <w:marBottom w:val="0"/>
      <w:divBdr>
        <w:top w:val="none" w:sz="0" w:space="0" w:color="auto"/>
        <w:left w:val="none" w:sz="0" w:space="0" w:color="auto"/>
        <w:bottom w:val="none" w:sz="0" w:space="0" w:color="auto"/>
        <w:right w:val="none" w:sz="0" w:space="0" w:color="auto"/>
      </w:divBdr>
    </w:div>
    <w:div w:id="2026905781">
      <w:bodyDiv w:val="1"/>
      <w:marLeft w:val="0"/>
      <w:marRight w:val="0"/>
      <w:marTop w:val="0"/>
      <w:marBottom w:val="0"/>
      <w:divBdr>
        <w:top w:val="none" w:sz="0" w:space="0" w:color="auto"/>
        <w:left w:val="none" w:sz="0" w:space="0" w:color="auto"/>
        <w:bottom w:val="none" w:sz="0" w:space="0" w:color="auto"/>
        <w:right w:val="none" w:sz="0" w:space="0" w:color="auto"/>
      </w:divBdr>
      <w:divsChild>
        <w:div w:id="444155747">
          <w:marLeft w:val="-115"/>
          <w:marRight w:val="0"/>
          <w:marTop w:val="0"/>
          <w:marBottom w:val="0"/>
          <w:divBdr>
            <w:top w:val="none" w:sz="0" w:space="0" w:color="auto"/>
            <w:left w:val="none" w:sz="0" w:space="0" w:color="auto"/>
            <w:bottom w:val="none" w:sz="0" w:space="0" w:color="auto"/>
            <w:right w:val="none" w:sz="0" w:space="0" w:color="auto"/>
          </w:divBdr>
        </w:div>
      </w:divsChild>
    </w:div>
    <w:div w:id="2043283162">
      <w:bodyDiv w:val="1"/>
      <w:marLeft w:val="0"/>
      <w:marRight w:val="0"/>
      <w:marTop w:val="0"/>
      <w:marBottom w:val="0"/>
      <w:divBdr>
        <w:top w:val="none" w:sz="0" w:space="0" w:color="auto"/>
        <w:left w:val="none" w:sz="0" w:space="0" w:color="auto"/>
        <w:bottom w:val="none" w:sz="0" w:space="0" w:color="auto"/>
        <w:right w:val="none" w:sz="0" w:space="0" w:color="auto"/>
      </w:divBdr>
    </w:div>
    <w:div w:id="2047295458">
      <w:bodyDiv w:val="1"/>
      <w:marLeft w:val="0"/>
      <w:marRight w:val="0"/>
      <w:marTop w:val="0"/>
      <w:marBottom w:val="0"/>
      <w:divBdr>
        <w:top w:val="none" w:sz="0" w:space="0" w:color="auto"/>
        <w:left w:val="none" w:sz="0" w:space="0" w:color="auto"/>
        <w:bottom w:val="none" w:sz="0" w:space="0" w:color="auto"/>
        <w:right w:val="none" w:sz="0" w:space="0" w:color="auto"/>
      </w:divBdr>
    </w:div>
    <w:div w:id="2051954367">
      <w:bodyDiv w:val="1"/>
      <w:marLeft w:val="0"/>
      <w:marRight w:val="0"/>
      <w:marTop w:val="0"/>
      <w:marBottom w:val="0"/>
      <w:divBdr>
        <w:top w:val="none" w:sz="0" w:space="0" w:color="auto"/>
        <w:left w:val="none" w:sz="0" w:space="0" w:color="auto"/>
        <w:bottom w:val="none" w:sz="0" w:space="0" w:color="auto"/>
        <w:right w:val="none" w:sz="0" w:space="0" w:color="auto"/>
      </w:divBdr>
      <w:divsChild>
        <w:div w:id="351958827">
          <w:marLeft w:val="-115"/>
          <w:marRight w:val="0"/>
          <w:marTop w:val="0"/>
          <w:marBottom w:val="0"/>
          <w:divBdr>
            <w:top w:val="none" w:sz="0" w:space="0" w:color="auto"/>
            <w:left w:val="none" w:sz="0" w:space="0" w:color="auto"/>
            <w:bottom w:val="none" w:sz="0" w:space="0" w:color="auto"/>
            <w:right w:val="none" w:sz="0" w:space="0" w:color="auto"/>
          </w:divBdr>
        </w:div>
      </w:divsChild>
    </w:div>
    <w:div w:id="2075397544">
      <w:bodyDiv w:val="1"/>
      <w:marLeft w:val="0"/>
      <w:marRight w:val="0"/>
      <w:marTop w:val="0"/>
      <w:marBottom w:val="0"/>
      <w:divBdr>
        <w:top w:val="none" w:sz="0" w:space="0" w:color="auto"/>
        <w:left w:val="none" w:sz="0" w:space="0" w:color="auto"/>
        <w:bottom w:val="none" w:sz="0" w:space="0" w:color="auto"/>
        <w:right w:val="none" w:sz="0" w:space="0" w:color="auto"/>
      </w:divBdr>
    </w:div>
    <w:div w:id="2075660002">
      <w:bodyDiv w:val="1"/>
      <w:marLeft w:val="0"/>
      <w:marRight w:val="0"/>
      <w:marTop w:val="0"/>
      <w:marBottom w:val="0"/>
      <w:divBdr>
        <w:top w:val="none" w:sz="0" w:space="0" w:color="auto"/>
        <w:left w:val="none" w:sz="0" w:space="0" w:color="auto"/>
        <w:bottom w:val="none" w:sz="0" w:space="0" w:color="auto"/>
        <w:right w:val="none" w:sz="0" w:space="0" w:color="auto"/>
      </w:divBdr>
    </w:div>
    <w:div w:id="2084791046">
      <w:bodyDiv w:val="1"/>
      <w:marLeft w:val="0"/>
      <w:marRight w:val="0"/>
      <w:marTop w:val="0"/>
      <w:marBottom w:val="0"/>
      <w:divBdr>
        <w:top w:val="none" w:sz="0" w:space="0" w:color="auto"/>
        <w:left w:val="none" w:sz="0" w:space="0" w:color="auto"/>
        <w:bottom w:val="none" w:sz="0" w:space="0" w:color="auto"/>
        <w:right w:val="none" w:sz="0" w:space="0" w:color="auto"/>
      </w:divBdr>
    </w:div>
    <w:div w:id="2085174556">
      <w:bodyDiv w:val="1"/>
      <w:marLeft w:val="0"/>
      <w:marRight w:val="0"/>
      <w:marTop w:val="0"/>
      <w:marBottom w:val="0"/>
      <w:divBdr>
        <w:top w:val="none" w:sz="0" w:space="0" w:color="auto"/>
        <w:left w:val="none" w:sz="0" w:space="0" w:color="auto"/>
        <w:bottom w:val="none" w:sz="0" w:space="0" w:color="auto"/>
        <w:right w:val="none" w:sz="0" w:space="0" w:color="auto"/>
      </w:divBdr>
      <w:divsChild>
        <w:div w:id="1904946314">
          <w:marLeft w:val="-115"/>
          <w:marRight w:val="0"/>
          <w:marTop w:val="0"/>
          <w:marBottom w:val="0"/>
          <w:divBdr>
            <w:top w:val="none" w:sz="0" w:space="0" w:color="auto"/>
            <w:left w:val="none" w:sz="0" w:space="0" w:color="auto"/>
            <w:bottom w:val="none" w:sz="0" w:space="0" w:color="auto"/>
            <w:right w:val="none" w:sz="0" w:space="0" w:color="auto"/>
          </w:divBdr>
        </w:div>
      </w:divsChild>
    </w:div>
    <w:div w:id="2107311261">
      <w:bodyDiv w:val="1"/>
      <w:marLeft w:val="0"/>
      <w:marRight w:val="0"/>
      <w:marTop w:val="0"/>
      <w:marBottom w:val="0"/>
      <w:divBdr>
        <w:top w:val="none" w:sz="0" w:space="0" w:color="auto"/>
        <w:left w:val="none" w:sz="0" w:space="0" w:color="auto"/>
        <w:bottom w:val="none" w:sz="0" w:space="0" w:color="auto"/>
        <w:right w:val="none" w:sz="0" w:space="0" w:color="auto"/>
      </w:divBdr>
    </w:div>
    <w:div w:id="2127233390">
      <w:bodyDiv w:val="1"/>
      <w:marLeft w:val="0"/>
      <w:marRight w:val="0"/>
      <w:marTop w:val="0"/>
      <w:marBottom w:val="0"/>
      <w:divBdr>
        <w:top w:val="none" w:sz="0" w:space="0" w:color="auto"/>
        <w:left w:val="none" w:sz="0" w:space="0" w:color="auto"/>
        <w:bottom w:val="none" w:sz="0" w:space="0" w:color="auto"/>
        <w:right w:val="none" w:sz="0" w:space="0" w:color="auto"/>
      </w:divBdr>
      <w:divsChild>
        <w:div w:id="418527098">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dumuebles2008@hotmail.com" TargetMode="External"/><Relationship Id="rId18" Type="http://schemas.openxmlformats.org/officeDocument/2006/relationships/hyperlink" Target="mailto:moreno-arias1949@hotmail.co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gmapo@hotmail.com" TargetMode="External"/><Relationship Id="rId25" Type="http://schemas.openxmlformats.org/officeDocument/2006/relationships/hyperlink" Target="mailto:fercelm@hot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cobrasdianaroman@gmail.com" TargetMode="External"/><Relationship Id="rId20" Type="http://schemas.openxmlformats.org/officeDocument/2006/relationships/hyperlink" Target="mailto:JUDAROJAS@HOTMAIL.COM" TargetMode="External"/><Relationship Id="rId29" Type="http://schemas.openxmlformats.org/officeDocument/2006/relationships/hyperlink" Target="mailto:blancaplittespinosa@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mailto:JUDAROJAS@HOTMAIL.COM" TargetMode="External"/><Relationship Id="rId5" Type="http://schemas.openxmlformats.org/officeDocument/2006/relationships/webSettings" Target="webSettings.xml"/><Relationship Id="rId15" Type="http://schemas.openxmlformats.org/officeDocument/2006/relationships/hyperlink" Target="mailto:juanpcardonar@gmail.com" TargetMode="External"/><Relationship Id="rId23" Type="http://schemas.openxmlformats.org/officeDocument/2006/relationships/image" Target="media/image8.png"/><Relationship Id="rId28"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hyperlink" Target="mailto:ECOBRASDIANAROMAN@GMAIL.COM" TargetMode="External"/><Relationship Id="rId31" Type="http://schemas.openxmlformats.org/officeDocument/2006/relationships/hyperlink" Target="mailto:ECOBRASDIANAROMAN@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eonardogomez@inlegis.com" TargetMode="External"/><Relationship Id="rId22" Type="http://schemas.openxmlformats.org/officeDocument/2006/relationships/image" Target="media/image7.jpeg"/><Relationship Id="rId27" Type="http://schemas.openxmlformats.org/officeDocument/2006/relationships/hyperlink" Target="mailto:aroberts@gi.edu.co" TargetMode="External"/><Relationship Id="rId30" Type="http://schemas.openxmlformats.org/officeDocument/2006/relationships/hyperlink" Target="mailto:efrainy52@hotmail.com"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D766E-FFD8-42E4-86B1-7F187C71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4002</TotalTime>
  <Pages>309</Pages>
  <Words>127755</Words>
  <Characters>702656</Characters>
  <Application>Microsoft Office Word</Application>
  <DocSecurity>0</DocSecurity>
  <Lines>5855</Lines>
  <Paragraphs>1657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Usuario de Windows</cp:lastModifiedBy>
  <cp:revision>35</cp:revision>
  <cp:lastPrinted>2020-08-30T22:56:00Z</cp:lastPrinted>
  <dcterms:created xsi:type="dcterms:W3CDTF">2020-09-02T21:05:00Z</dcterms:created>
  <dcterms:modified xsi:type="dcterms:W3CDTF">2020-12-16T04:22:00Z</dcterms:modified>
</cp:coreProperties>
</file>