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FE" w:rsidRDefault="00C63256" w:rsidP="008277FE">
      <w:pPr>
        <w:jc w:val="center"/>
        <w:rPr>
          <w:rFonts w:ascii="Tahoma" w:hAnsi="Tahoma" w:cs="Tahoma"/>
          <w:b/>
          <w:i/>
          <w:u w:val="single"/>
        </w:rPr>
      </w:pPr>
      <w:r w:rsidRPr="00915D2D">
        <w:rPr>
          <w:rFonts w:ascii="Tahoma" w:hAnsi="Tahoma" w:cs="Tahoma"/>
          <w:b/>
          <w:i/>
          <w:u w:val="single"/>
        </w:rPr>
        <w:t>Tabla</w:t>
      </w:r>
      <w:r w:rsidR="005C2615" w:rsidRPr="00915D2D">
        <w:rPr>
          <w:rFonts w:ascii="Tahoma" w:hAnsi="Tahoma" w:cs="Tahoma"/>
          <w:b/>
          <w:i/>
          <w:u w:val="single"/>
        </w:rPr>
        <w:t xml:space="preserve"> de conten</w:t>
      </w:r>
      <w:r w:rsidR="00297DA8" w:rsidRPr="00915D2D">
        <w:rPr>
          <w:rFonts w:ascii="Tahoma" w:hAnsi="Tahoma" w:cs="Tahoma"/>
          <w:b/>
          <w:i/>
          <w:u w:val="single"/>
        </w:rPr>
        <w:t xml:space="preserve">ido </w:t>
      </w:r>
      <w:r w:rsidR="00297DA8" w:rsidRPr="00915D2D">
        <w:rPr>
          <w:rFonts w:ascii="Tahoma" w:hAnsi="Tahoma" w:cs="Tahoma"/>
          <w:b/>
          <w:i/>
          <w:u w:val="single"/>
        </w:rPr>
        <w:br/>
        <w:t>Boletín Ambiental</w:t>
      </w:r>
      <w:r w:rsidR="00297DA8" w:rsidRPr="00915D2D">
        <w:rPr>
          <w:rFonts w:ascii="Tahoma" w:hAnsi="Tahoma" w:cs="Tahoma"/>
          <w:b/>
          <w:i/>
          <w:u w:val="single"/>
        </w:rPr>
        <w:br/>
        <w:t>2020</w:t>
      </w:r>
      <w:r w:rsidR="00297DA8" w:rsidRPr="00915D2D">
        <w:rPr>
          <w:rFonts w:ascii="Tahoma" w:hAnsi="Tahoma" w:cs="Tahoma"/>
          <w:b/>
          <w:i/>
          <w:u w:val="single"/>
        </w:rPr>
        <w:br/>
        <w:t>C</w:t>
      </w:r>
      <w:r w:rsidR="002F2B05" w:rsidRPr="00915D2D">
        <w:rPr>
          <w:rFonts w:ascii="Tahoma" w:hAnsi="Tahoma" w:cs="Tahoma"/>
          <w:b/>
          <w:i/>
          <w:u w:val="single"/>
        </w:rPr>
        <w:t>oncesiones</w:t>
      </w:r>
      <w:r w:rsidR="00B85E01">
        <w:rPr>
          <w:rFonts w:ascii="Tahoma" w:hAnsi="Tahoma" w:cs="Tahoma"/>
          <w:b/>
          <w:i/>
          <w:u w:val="single"/>
        </w:rPr>
        <w:t xml:space="preserve"> de aguas</w:t>
      </w:r>
      <w:r w:rsidR="00297DA8" w:rsidRPr="00915D2D">
        <w:rPr>
          <w:rFonts w:ascii="Tahoma" w:hAnsi="Tahoma" w:cs="Tahoma"/>
          <w:b/>
          <w:i/>
          <w:u w:val="single"/>
        </w:rPr>
        <w:t>- Ocupación de cauce</w:t>
      </w:r>
      <w:r w:rsidR="002F2B05" w:rsidRPr="00915D2D">
        <w:rPr>
          <w:rFonts w:ascii="Tahoma" w:hAnsi="Tahoma" w:cs="Tahoma"/>
          <w:b/>
          <w:i/>
          <w:u w:val="single"/>
        </w:rPr>
        <w:t xml:space="preserve"> </w:t>
      </w:r>
      <w:r w:rsidR="00932476">
        <w:rPr>
          <w:rFonts w:ascii="Tahoma" w:hAnsi="Tahoma" w:cs="Tahoma"/>
          <w:b/>
          <w:i/>
          <w:u w:val="single"/>
        </w:rPr>
        <w:t>– Noviembre</w:t>
      </w:r>
    </w:p>
    <w:p w:rsidR="000229F1" w:rsidRPr="000229F1" w:rsidRDefault="000229F1" w:rsidP="000229F1">
      <w:pPr>
        <w:tabs>
          <w:tab w:val="center" w:pos="4419"/>
          <w:tab w:val="right" w:pos="8838"/>
        </w:tabs>
        <w:spacing w:after="0" w:line="240" w:lineRule="auto"/>
        <w:jc w:val="center"/>
        <w:rPr>
          <w:rFonts w:ascii="Tahoma" w:hAnsi="Tahoma" w:cs="Tahoma"/>
          <w:i/>
        </w:rPr>
      </w:pPr>
      <w:r w:rsidRPr="000229F1">
        <w:rPr>
          <w:rFonts w:ascii="Tahoma" w:hAnsi="Tahoma" w:cs="Tahoma"/>
          <w:bCs/>
          <w:i/>
        </w:rPr>
        <w:t xml:space="preserve">RESOLUCIÓN NÚMERO 002244 </w:t>
      </w:r>
      <w:r w:rsidRPr="000229F1">
        <w:rPr>
          <w:rFonts w:ascii="Tahoma" w:hAnsi="Tahoma" w:cs="Tahoma"/>
          <w:i/>
        </w:rPr>
        <w:t>DEL 21 DE OCTUBRE DE 2020</w:t>
      </w:r>
    </w:p>
    <w:p w:rsidR="000229F1" w:rsidRPr="000229F1" w:rsidRDefault="000229F1" w:rsidP="000229F1">
      <w:pPr>
        <w:tabs>
          <w:tab w:val="center" w:pos="4419"/>
          <w:tab w:val="right" w:pos="8838"/>
        </w:tabs>
        <w:spacing w:after="0" w:line="240" w:lineRule="auto"/>
        <w:jc w:val="center"/>
        <w:rPr>
          <w:rFonts w:ascii="Arial" w:eastAsia="Times New Roman" w:hAnsi="Arial" w:cs="Arial"/>
          <w:bCs/>
          <w:i/>
          <w:lang w:val="es-ES" w:eastAsia="es-ES"/>
        </w:rPr>
      </w:pPr>
      <w:r w:rsidRPr="000229F1">
        <w:rPr>
          <w:rFonts w:ascii="Tahoma" w:eastAsia="Times New Roman" w:hAnsi="Tahoma" w:cs="Tahoma"/>
          <w:bCs/>
          <w:i/>
          <w:lang w:val="es-ES" w:eastAsia="es-ES"/>
        </w:rPr>
        <w:t>“POR MEDIO DE LA CUAL SE OTORGA CONCESIÓN DE AGUAS SUPERFICIALES PARA USO DOMÉSTICO A LOS SEÑORES HÉCTOR FABIO BEDOYA SERNA Y LAUREANO BECERRA MEJÍA - EXPEDIENTE 10639-19”</w:t>
      </w:r>
    </w:p>
    <w:p w:rsidR="000229F1" w:rsidRDefault="000229F1" w:rsidP="008277FE">
      <w:pPr>
        <w:jc w:val="center"/>
        <w:rPr>
          <w:rFonts w:ascii="Tahoma" w:hAnsi="Tahoma" w:cs="Tahoma"/>
          <w:b/>
          <w:i/>
          <w:u w:val="single"/>
          <w:lang w:val="es-ES"/>
        </w:rPr>
      </w:pPr>
    </w:p>
    <w:p w:rsidR="000229F1" w:rsidRPr="000229F1" w:rsidRDefault="000229F1" w:rsidP="000229F1">
      <w:pPr>
        <w:tabs>
          <w:tab w:val="center" w:pos="4419"/>
          <w:tab w:val="right" w:pos="8838"/>
        </w:tabs>
        <w:spacing w:after="0" w:line="240" w:lineRule="auto"/>
        <w:jc w:val="center"/>
        <w:rPr>
          <w:rFonts w:ascii="Tahoma" w:eastAsia="Times New Roman" w:hAnsi="Tahoma" w:cs="Tahoma"/>
          <w:bCs/>
          <w:i/>
          <w:lang w:val="es-ES" w:eastAsia="es-ES"/>
        </w:rPr>
      </w:pPr>
      <w:r w:rsidRPr="000229F1">
        <w:rPr>
          <w:rFonts w:ascii="Tahoma" w:eastAsia="Times New Roman" w:hAnsi="Tahoma" w:cs="Tahoma"/>
          <w:bCs/>
          <w:i/>
          <w:lang w:val="es-ES" w:eastAsia="es-ES"/>
        </w:rPr>
        <w:t>RESOLUCIÓN NÚMERO 002444 DEL 03 DE NOVIEMBRE DE 2020</w:t>
      </w:r>
    </w:p>
    <w:p w:rsidR="00937C11" w:rsidRPr="000229F1" w:rsidRDefault="000229F1" w:rsidP="00DE0AF3">
      <w:pPr>
        <w:jc w:val="center"/>
        <w:rPr>
          <w:rFonts w:ascii="Tahoma" w:eastAsia="Times New Roman" w:hAnsi="Tahoma" w:cs="Tahoma"/>
          <w:bCs/>
          <w:i/>
          <w:lang w:val="es-ES" w:eastAsia="es-ES"/>
        </w:rPr>
      </w:pPr>
      <w:r w:rsidRPr="000229F1">
        <w:rPr>
          <w:rFonts w:ascii="Tahoma" w:eastAsia="Times New Roman" w:hAnsi="Tahoma" w:cs="Tahoma"/>
          <w:bCs/>
          <w:i/>
          <w:lang w:val="es-ES" w:eastAsia="es-ES"/>
        </w:rPr>
        <w:t xml:space="preserve"> “POR MEDIO DE LA CUAL SE MODIFICA EL AUTO DE INICIO SRCA-AICA-1047-10-17 Y LA RESOLUCIÓN NÚMERO 00001792 DEL 20 DE JUNIO DE 2018 CORRESPONDIENTE A LA CONCESIÓN DE AGUAS SUPERFICIALES PARA USO DOMÉSTICO OTORGADA A EMPRESAS PÚBLICAS DEL QUINDÍO</w:t>
      </w:r>
      <w:r>
        <w:rPr>
          <w:rFonts w:ascii="Tahoma" w:eastAsia="Times New Roman" w:hAnsi="Tahoma" w:cs="Tahoma"/>
          <w:bCs/>
          <w:i/>
          <w:lang w:val="es-ES" w:eastAsia="es-ES"/>
        </w:rPr>
        <w:t xml:space="preserve"> </w:t>
      </w:r>
      <w:r w:rsidRPr="000229F1">
        <w:rPr>
          <w:rFonts w:ascii="Tahoma" w:eastAsia="Times New Roman" w:hAnsi="Tahoma" w:cs="Tahoma"/>
          <w:bCs/>
          <w:i/>
          <w:lang w:val="es-ES" w:eastAsia="es-ES"/>
        </w:rPr>
        <w:t>S.A E.S.P. - EXPEDIENTE NÚMERO 7987-17”</w:t>
      </w:r>
      <w:r w:rsidR="00937C11">
        <w:rPr>
          <w:rFonts w:ascii="Tahoma" w:eastAsia="Times New Roman" w:hAnsi="Tahoma" w:cs="Tahoma"/>
          <w:bCs/>
          <w:i/>
          <w:lang w:val="es-ES" w:eastAsia="es-ES"/>
        </w:rPr>
        <w:t>.</w:t>
      </w:r>
    </w:p>
    <w:p w:rsidR="00937C11" w:rsidRPr="00937C11" w:rsidRDefault="00937C11" w:rsidP="00937C11">
      <w:pPr>
        <w:tabs>
          <w:tab w:val="center" w:pos="4419"/>
          <w:tab w:val="right" w:pos="8838"/>
        </w:tabs>
        <w:spacing w:after="0" w:line="240" w:lineRule="auto"/>
        <w:jc w:val="center"/>
        <w:rPr>
          <w:rFonts w:ascii="Tahoma" w:hAnsi="Tahoma" w:cs="Tahoma"/>
          <w:i/>
        </w:rPr>
      </w:pPr>
      <w:r w:rsidRPr="00937C11">
        <w:rPr>
          <w:rFonts w:ascii="Tahoma" w:hAnsi="Tahoma" w:cs="Tahoma"/>
          <w:bCs/>
          <w:i/>
        </w:rPr>
        <w:t xml:space="preserve">RESOLUCIÓN NÚMERO </w:t>
      </w:r>
      <w:r w:rsidRPr="00937C11">
        <w:rPr>
          <w:rFonts w:ascii="Tahoma" w:hAnsi="Tahoma" w:cs="Tahoma"/>
          <w:bCs/>
          <w:i/>
          <w:u w:val="single"/>
        </w:rPr>
        <w:t>002540</w:t>
      </w:r>
      <w:r w:rsidRPr="00937C11">
        <w:rPr>
          <w:rFonts w:ascii="Tahoma" w:hAnsi="Tahoma" w:cs="Tahoma"/>
          <w:bCs/>
          <w:i/>
        </w:rPr>
        <w:t xml:space="preserve"> </w:t>
      </w:r>
      <w:r w:rsidRPr="00937C11">
        <w:rPr>
          <w:rFonts w:ascii="Tahoma" w:hAnsi="Tahoma" w:cs="Tahoma"/>
          <w:i/>
        </w:rPr>
        <w:t xml:space="preserve">DEL </w:t>
      </w:r>
      <w:r w:rsidRPr="00937C11">
        <w:rPr>
          <w:rFonts w:ascii="Tahoma" w:hAnsi="Tahoma" w:cs="Tahoma"/>
          <w:i/>
          <w:u w:val="single"/>
        </w:rPr>
        <w:t>09 DE NOVIEMBRE DE 2020</w:t>
      </w:r>
    </w:p>
    <w:p w:rsidR="000229F1" w:rsidRDefault="00937C11" w:rsidP="00DE0AF3">
      <w:pPr>
        <w:tabs>
          <w:tab w:val="center" w:pos="4419"/>
          <w:tab w:val="right" w:pos="8838"/>
        </w:tabs>
        <w:spacing w:after="0" w:line="240" w:lineRule="auto"/>
        <w:jc w:val="center"/>
        <w:rPr>
          <w:rFonts w:ascii="Tahoma" w:eastAsia="Times New Roman" w:hAnsi="Tahoma" w:cs="Tahoma"/>
          <w:i/>
          <w:lang w:val="es-ES" w:eastAsia="es-ES"/>
        </w:rPr>
      </w:pPr>
      <w:r w:rsidRPr="00937C11">
        <w:rPr>
          <w:rFonts w:ascii="Tahoma" w:eastAsia="Times New Roman" w:hAnsi="Tahoma" w:cs="Tahoma"/>
          <w:bCs/>
          <w:i/>
          <w:lang w:val="es-ES" w:eastAsia="es-ES"/>
        </w:rPr>
        <w:t>“POR MEDIO DE LA CUAL SE OTORGA Y PRORROGA CONCESIÓN DE AGUAS SUBTERRÁNEAS PARA USO INDUSTRIAL A LA SOCIEDAD INDUSTRIAS PRINTEX S.A.S. Y SE TOMAN OTRAS DETERMINACIONES - EXPEDIENTE 7673-20”</w:t>
      </w:r>
    </w:p>
    <w:p w:rsidR="00DE0AF3" w:rsidRPr="00DE0AF3" w:rsidRDefault="00DE0AF3" w:rsidP="00DE0AF3">
      <w:pPr>
        <w:tabs>
          <w:tab w:val="center" w:pos="4419"/>
          <w:tab w:val="right" w:pos="8838"/>
        </w:tabs>
        <w:spacing w:after="0" w:line="240" w:lineRule="auto"/>
        <w:jc w:val="center"/>
        <w:rPr>
          <w:rFonts w:ascii="Tahoma" w:eastAsia="Times New Roman" w:hAnsi="Tahoma" w:cs="Tahoma"/>
          <w:i/>
          <w:lang w:val="es-ES" w:eastAsia="es-ES"/>
        </w:rPr>
      </w:pPr>
    </w:p>
    <w:p w:rsidR="00937C11" w:rsidRPr="00937C11" w:rsidRDefault="00937C11" w:rsidP="00937C11">
      <w:pPr>
        <w:tabs>
          <w:tab w:val="center" w:pos="4419"/>
          <w:tab w:val="right" w:pos="8838"/>
        </w:tabs>
        <w:spacing w:after="0" w:line="240" w:lineRule="auto"/>
        <w:jc w:val="center"/>
        <w:rPr>
          <w:rFonts w:ascii="Tahoma" w:hAnsi="Tahoma" w:cs="Tahoma"/>
          <w:i/>
        </w:rPr>
      </w:pPr>
      <w:r w:rsidRPr="00937C11">
        <w:rPr>
          <w:rFonts w:ascii="Tahoma" w:hAnsi="Tahoma" w:cs="Tahoma"/>
          <w:bCs/>
          <w:i/>
        </w:rPr>
        <w:t xml:space="preserve">RESOLUCIÓN NÚMERO 002541 </w:t>
      </w:r>
      <w:r w:rsidRPr="00937C11">
        <w:rPr>
          <w:rFonts w:ascii="Tahoma" w:hAnsi="Tahoma" w:cs="Tahoma"/>
          <w:i/>
        </w:rPr>
        <w:t>DEL 09 DE NOVIEMBRE DE 2020</w:t>
      </w:r>
    </w:p>
    <w:p w:rsidR="00937C11" w:rsidRPr="00937C11" w:rsidRDefault="00937C11" w:rsidP="00937C11">
      <w:pPr>
        <w:tabs>
          <w:tab w:val="center" w:pos="4419"/>
          <w:tab w:val="right" w:pos="8838"/>
        </w:tabs>
        <w:spacing w:after="0" w:line="240" w:lineRule="auto"/>
        <w:jc w:val="center"/>
        <w:rPr>
          <w:rFonts w:ascii="Arial" w:eastAsia="Times New Roman" w:hAnsi="Arial" w:cs="Arial"/>
          <w:bCs/>
          <w:i/>
          <w:lang w:val="es-ES" w:eastAsia="es-ES"/>
        </w:rPr>
      </w:pPr>
      <w:r w:rsidRPr="00937C11">
        <w:rPr>
          <w:rFonts w:ascii="Tahoma" w:eastAsia="Times New Roman" w:hAnsi="Tahoma" w:cs="Tahoma"/>
          <w:bCs/>
          <w:i/>
          <w:lang w:val="es-ES" w:eastAsia="es-ES"/>
        </w:rPr>
        <w:t>“POR MEDIO DE LA CUAL SE OTORGA CONCESIÓN DE AGUAS SUPERFICIALES PARA USO DOMÉSTICO Y PECUARIO A LA SOCIEDAD GRANJAS CAMPEÓN S.A.S. - EXPEDIENTE 3524-19”</w:t>
      </w:r>
    </w:p>
    <w:p w:rsidR="00720D56" w:rsidRPr="00720D56" w:rsidRDefault="00720D56" w:rsidP="00720D56">
      <w:pPr>
        <w:tabs>
          <w:tab w:val="center" w:pos="4419"/>
          <w:tab w:val="right" w:pos="8838"/>
        </w:tabs>
        <w:spacing w:after="0" w:line="240" w:lineRule="auto"/>
        <w:jc w:val="center"/>
        <w:rPr>
          <w:rFonts w:ascii="Tahoma" w:hAnsi="Tahoma" w:cs="Tahoma"/>
          <w:i/>
        </w:rPr>
      </w:pPr>
      <w:r w:rsidRPr="00720D56">
        <w:rPr>
          <w:rFonts w:ascii="Tahoma" w:hAnsi="Tahoma" w:cs="Tahoma"/>
          <w:i/>
        </w:rPr>
        <w:t xml:space="preserve">RESOLUCIÓN NÚMERO 002542 </w:t>
      </w:r>
      <w:r w:rsidRPr="00720D56">
        <w:rPr>
          <w:rFonts w:ascii="Tahoma" w:eastAsia="Times New Roman" w:hAnsi="Tahoma" w:cs="Tahoma"/>
          <w:bCs/>
          <w:i/>
          <w:lang w:val="es-ES" w:eastAsia="es-ES"/>
        </w:rPr>
        <w:t xml:space="preserve">DEL </w:t>
      </w:r>
      <w:r w:rsidRPr="00720D56">
        <w:rPr>
          <w:rFonts w:ascii="Tahoma" w:hAnsi="Tahoma" w:cs="Tahoma"/>
          <w:i/>
        </w:rPr>
        <w:t>09 DE NOVIEMBRE DE 2020</w:t>
      </w:r>
    </w:p>
    <w:p w:rsidR="00720D56" w:rsidRDefault="00720D56" w:rsidP="00720D56">
      <w:pPr>
        <w:spacing w:after="0" w:line="240" w:lineRule="auto"/>
        <w:jc w:val="center"/>
        <w:rPr>
          <w:rFonts w:ascii="Tahoma" w:hAnsi="Tahoma" w:cs="Tahoma"/>
          <w:i/>
        </w:rPr>
      </w:pPr>
      <w:r w:rsidRPr="00720D56">
        <w:rPr>
          <w:rFonts w:ascii="Tahoma" w:hAnsi="Tahoma" w:cs="Tahoma"/>
          <w:i/>
          <w:lang w:eastAsia="es-CO"/>
        </w:rPr>
        <w:lastRenderedPageBreak/>
        <w:t>“</w:t>
      </w:r>
      <w:r w:rsidRPr="00720D56">
        <w:rPr>
          <w:rFonts w:ascii="Tahoma" w:hAnsi="Tahoma" w:cs="Tahoma"/>
          <w:i/>
        </w:rPr>
        <w:t>POR MEDIO DE LA CUAL SE ORDENA UN DESISTIMIENTO Y ARCHIVO DE LA SOLICITUD DE CONCESIÓN DE AGUAS SUPERFICIALES PRESENTADA POR EL SEÑOR LUIS ERNESTO LUGO TRUJILLO - EXPEDIENTE ADMINISTRATIVO 13938-19”</w:t>
      </w:r>
    </w:p>
    <w:p w:rsidR="00720D56" w:rsidRPr="00720D56" w:rsidRDefault="00720D56" w:rsidP="00720D56">
      <w:pPr>
        <w:spacing w:after="0" w:line="240" w:lineRule="auto"/>
        <w:jc w:val="center"/>
        <w:rPr>
          <w:rFonts w:ascii="Tahoma" w:hAnsi="Tahoma" w:cs="Tahoma"/>
          <w:i/>
        </w:rPr>
      </w:pPr>
    </w:p>
    <w:p w:rsidR="00720D56" w:rsidRPr="00720D56" w:rsidRDefault="00720D56" w:rsidP="00720D56">
      <w:pPr>
        <w:tabs>
          <w:tab w:val="center" w:pos="4419"/>
          <w:tab w:val="right" w:pos="8838"/>
        </w:tabs>
        <w:spacing w:after="0" w:line="240" w:lineRule="auto"/>
        <w:jc w:val="center"/>
        <w:rPr>
          <w:rFonts w:ascii="Tahoma" w:hAnsi="Tahoma" w:cs="Tahoma"/>
          <w:i/>
        </w:rPr>
      </w:pPr>
      <w:r w:rsidRPr="00720D56">
        <w:rPr>
          <w:rFonts w:ascii="Tahoma" w:hAnsi="Tahoma" w:cs="Tahoma"/>
          <w:bCs/>
          <w:i/>
        </w:rPr>
        <w:t xml:space="preserve">RESOLUCIÓN NÚMERO </w:t>
      </w:r>
      <w:r w:rsidRPr="00720D56">
        <w:rPr>
          <w:rFonts w:ascii="Tahoma" w:hAnsi="Tahoma" w:cs="Tahoma"/>
          <w:bCs/>
          <w:i/>
          <w:u w:val="single"/>
        </w:rPr>
        <w:t>002543</w:t>
      </w:r>
      <w:r w:rsidRPr="00720D56">
        <w:rPr>
          <w:rFonts w:ascii="Tahoma" w:hAnsi="Tahoma" w:cs="Tahoma"/>
          <w:bCs/>
          <w:i/>
        </w:rPr>
        <w:t xml:space="preserve"> </w:t>
      </w:r>
      <w:r w:rsidRPr="00720D56">
        <w:rPr>
          <w:rFonts w:ascii="Tahoma" w:hAnsi="Tahoma" w:cs="Tahoma"/>
          <w:i/>
        </w:rPr>
        <w:t xml:space="preserve">DEL </w:t>
      </w:r>
      <w:r w:rsidRPr="00720D56">
        <w:rPr>
          <w:rFonts w:ascii="Tahoma" w:hAnsi="Tahoma" w:cs="Tahoma"/>
          <w:i/>
          <w:u w:val="single"/>
        </w:rPr>
        <w:t>09 DE NOVIEMBRE DE 2020</w:t>
      </w:r>
    </w:p>
    <w:p w:rsidR="00720D56" w:rsidRPr="00720D56" w:rsidRDefault="00720D56" w:rsidP="00720D56">
      <w:pPr>
        <w:tabs>
          <w:tab w:val="center" w:pos="4419"/>
          <w:tab w:val="right" w:pos="8838"/>
        </w:tabs>
        <w:spacing w:after="0" w:line="240" w:lineRule="auto"/>
        <w:jc w:val="center"/>
        <w:rPr>
          <w:rFonts w:ascii="Tahoma" w:eastAsia="Times New Roman" w:hAnsi="Tahoma" w:cs="Tahoma"/>
          <w:bCs/>
          <w:i/>
          <w:lang w:val="es-ES" w:eastAsia="es-ES"/>
        </w:rPr>
      </w:pPr>
      <w:r w:rsidRPr="00720D56">
        <w:rPr>
          <w:rFonts w:ascii="Tahoma" w:eastAsia="Times New Roman" w:hAnsi="Tahoma" w:cs="Tahoma"/>
          <w:bCs/>
          <w:i/>
          <w:lang w:val="es-ES" w:eastAsia="es-ES"/>
        </w:rPr>
        <w:t>“POR MEDIO DE LA CUAL SE OTORGA CONCESIÓN DE AGUAS SUBTERRÁNEAS PARA USO PECUARIO A LA SOCIEDAD DON POLLO S.A.S. - EXPEDIENTE 10084-18”</w:t>
      </w:r>
    </w:p>
    <w:p w:rsidR="0071587D" w:rsidRDefault="0071587D" w:rsidP="0071587D">
      <w:pPr>
        <w:tabs>
          <w:tab w:val="center" w:pos="4419"/>
          <w:tab w:val="right" w:pos="8838"/>
        </w:tabs>
        <w:spacing w:after="0" w:line="240" w:lineRule="auto"/>
        <w:jc w:val="center"/>
        <w:rPr>
          <w:rFonts w:ascii="Arial" w:hAnsi="Arial" w:cs="Arial"/>
          <w:b/>
          <w:bCs/>
          <w:sz w:val="20"/>
          <w:szCs w:val="20"/>
        </w:rPr>
      </w:pPr>
    </w:p>
    <w:p w:rsidR="0071587D" w:rsidRPr="0071587D" w:rsidRDefault="0071587D" w:rsidP="0071587D">
      <w:pPr>
        <w:tabs>
          <w:tab w:val="center" w:pos="4419"/>
          <w:tab w:val="right" w:pos="8838"/>
        </w:tabs>
        <w:spacing w:after="0" w:line="240" w:lineRule="auto"/>
        <w:jc w:val="center"/>
        <w:rPr>
          <w:rFonts w:ascii="Tahoma" w:hAnsi="Tahoma" w:cs="Tahoma"/>
          <w:i/>
        </w:rPr>
      </w:pPr>
      <w:r w:rsidRPr="0071587D">
        <w:rPr>
          <w:rFonts w:ascii="Tahoma" w:hAnsi="Tahoma" w:cs="Tahoma"/>
          <w:bCs/>
          <w:i/>
        </w:rPr>
        <w:t xml:space="preserve">RESOLUCIÓN NÚMERO </w:t>
      </w:r>
      <w:r w:rsidRPr="0071587D">
        <w:rPr>
          <w:rFonts w:ascii="Tahoma" w:hAnsi="Tahoma" w:cs="Tahoma"/>
          <w:bCs/>
          <w:i/>
          <w:u w:val="single"/>
        </w:rPr>
        <w:t>002544</w:t>
      </w:r>
      <w:r w:rsidRPr="0071587D">
        <w:rPr>
          <w:rFonts w:ascii="Tahoma" w:hAnsi="Tahoma" w:cs="Tahoma"/>
          <w:bCs/>
          <w:i/>
        </w:rPr>
        <w:t xml:space="preserve"> </w:t>
      </w:r>
      <w:r w:rsidRPr="0071587D">
        <w:rPr>
          <w:rFonts w:ascii="Tahoma" w:hAnsi="Tahoma" w:cs="Tahoma"/>
          <w:i/>
        </w:rPr>
        <w:t xml:space="preserve">DEL </w:t>
      </w:r>
      <w:r w:rsidRPr="0071587D">
        <w:rPr>
          <w:rFonts w:ascii="Tahoma" w:hAnsi="Tahoma" w:cs="Tahoma"/>
          <w:i/>
          <w:u w:val="single"/>
        </w:rPr>
        <w:t>09 DE NOVIEMBRE DE 2020</w:t>
      </w:r>
    </w:p>
    <w:p w:rsidR="0071587D" w:rsidRPr="0071587D" w:rsidRDefault="0071587D" w:rsidP="0071587D">
      <w:pPr>
        <w:tabs>
          <w:tab w:val="center" w:pos="4419"/>
          <w:tab w:val="right" w:pos="8838"/>
        </w:tabs>
        <w:spacing w:after="0" w:line="240" w:lineRule="auto"/>
        <w:jc w:val="center"/>
        <w:rPr>
          <w:rFonts w:ascii="Tahoma" w:eastAsia="Times New Roman" w:hAnsi="Tahoma" w:cs="Tahoma"/>
          <w:bCs/>
          <w:i/>
          <w:lang w:val="es-ES" w:eastAsia="es-ES"/>
        </w:rPr>
      </w:pPr>
      <w:r w:rsidRPr="0071587D">
        <w:rPr>
          <w:rFonts w:ascii="Tahoma" w:eastAsia="Times New Roman" w:hAnsi="Tahoma" w:cs="Tahoma"/>
          <w:bCs/>
          <w:i/>
          <w:lang w:val="es-ES" w:eastAsia="es-ES"/>
        </w:rPr>
        <w:t xml:space="preserve">“POR MEDIO DE LA CUAL SE OTORGA CONCESIÓN DE AGUAS SUBTERRÁNEAS PARA USO DOMÉSTICO A LA COOPERATIVA MULTIACTIVA DE ASOCIADOS DE AVANZA – </w:t>
      </w:r>
    </w:p>
    <w:p w:rsidR="0071587D" w:rsidRDefault="0071587D" w:rsidP="0071587D">
      <w:pPr>
        <w:tabs>
          <w:tab w:val="center" w:pos="4419"/>
          <w:tab w:val="right" w:pos="8838"/>
        </w:tabs>
        <w:spacing w:after="0" w:line="240" w:lineRule="auto"/>
        <w:jc w:val="center"/>
        <w:rPr>
          <w:rFonts w:ascii="Tahoma" w:eastAsia="Times New Roman" w:hAnsi="Tahoma" w:cs="Tahoma"/>
          <w:bCs/>
          <w:i/>
          <w:lang w:val="es-ES" w:eastAsia="es-ES"/>
        </w:rPr>
      </w:pPr>
      <w:r w:rsidRPr="0071587D">
        <w:rPr>
          <w:rFonts w:ascii="Tahoma" w:eastAsia="Times New Roman" w:hAnsi="Tahoma" w:cs="Tahoma"/>
          <w:bCs/>
          <w:i/>
          <w:lang w:val="es-ES" w:eastAsia="es-ES"/>
        </w:rPr>
        <w:t>EXPEDIENTE 13877-19”</w:t>
      </w:r>
    </w:p>
    <w:p w:rsidR="009360C6" w:rsidRPr="0071587D" w:rsidRDefault="009360C6" w:rsidP="009360C6">
      <w:pPr>
        <w:spacing w:after="0" w:line="240" w:lineRule="auto"/>
        <w:rPr>
          <w:rFonts w:ascii="Tahoma" w:eastAsia="Calibri" w:hAnsi="Tahoma" w:cs="Tahoma"/>
        </w:rPr>
      </w:pPr>
    </w:p>
    <w:p w:rsidR="009360C6" w:rsidRPr="009360C6" w:rsidRDefault="009360C6" w:rsidP="009360C6">
      <w:pPr>
        <w:tabs>
          <w:tab w:val="center" w:pos="4419"/>
          <w:tab w:val="right" w:pos="8838"/>
        </w:tabs>
        <w:spacing w:after="0" w:line="240" w:lineRule="auto"/>
        <w:jc w:val="center"/>
        <w:rPr>
          <w:rFonts w:ascii="Tahoma" w:hAnsi="Tahoma" w:cs="Tahoma"/>
          <w:i/>
        </w:rPr>
      </w:pPr>
      <w:r w:rsidRPr="009360C6">
        <w:rPr>
          <w:rFonts w:ascii="Tahoma" w:hAnsi="Tahoma" w:cs="Tahoma"/>
          <w:bCs/>
          <w:i/>
        </w:rPr>
        <w:t xml:space="preserve">RESOLUCIÓN NÚMERO 002637 </w:t>
      </w:r>
      <w:r w:rsidRPr="009360C6">
        <w:rPr>
          <w:rFonts w:ascii="Tahoma" w:hAnsi="Tahoma" w:cs="Tahoma"/>
          <w:i/>
        </w:rPr>
        <w:t xml:space="preserve">DEL 13 DE NOVIEMBRE DE 2020 </w:t>
      </w:r>
    </w:p>
    <w:p w:rsidR="000229F1" w:rsidRPr="00DE0AF3" w:rsidRDefault="009360C6" w:rsidP="00DE0AF3">
      <w:pPr>
        <w:tabs>
          <w:tab w:val="center" w:pos="4419"/>
          <w:tab w:val="right" w:pos="8838"/>
        </w:tabs>
        <w:spacing w:after="0" w:line="240" w:lineRule="auto"/>
        <w:jc w:val="center"/>
        <w:rPr>
          <w:rFonts w:ascii="Arial" w:eastAsia="Times New Roman" w:hAnsi="Arial" w:cs="Arial"/>
          <w:bCs/>
          <w:i/>
          <w:lang w:val="es-ES" w:eastAsia="es-ES"/>
        </w:rPr>
      </w:pPr>
      <w:r w:rsidRPr="009360C6">
        <w:rPr>
          <w:rFonts w:ascii="Tahoma" w:eastAsia="Times New Roman" w:hAnsi="Tahoma" w:cs="Tahoma"/>
          <w:bCs/>
          <w:i/>
          <w:lang w:val="es-ES" w:eastAsia="es-ES"/>
        </w:rPr>
        <w:t>“POR MEDIO DE LA CUAL SE OTORGA CONCESIÓN DE AGUAS SUPERFICIALES PARA USO DE ACUICULTURA Y PECUARIO AL SEÑOR CARLOS EDUARDO OSORIO BURITICÁ - EXPEDIENTE 14352-19”</w:t>
      </w:r>
    </w:p>
    <w:p w:rsidR="00DE0AF3" w:rsidRPr="00431264" w:rsidRDefault="00DE0AF3" w:rsidP="00DE0AF3">
      <w:pPr>
        <w:spacing w:after="0" w:line="240" w:lineRule="auto"/>
        <w:jc w:val="both"/>
        <w:rPr>
          <w:rFonts w:ascii="Tahoma" w:eastAsia="Calibri" w:hAnsi="Tahoma" w:cs="Tahoma"/>
          <w:sz w:val="18"/>
          <w:szCs w:val="16"/>
        </w:rPr>
      </w:pPr>
    </w:p>
    <w:p w:rsidR="00DE0AF3" w:rsidRPr="00DE0AF3" w:rsidRDefault="00DE0AF3" w:rsidP="00DE0AF3">
      <w:pPr>
        <w:tabs>
          <w:tab w:val="center" w:pos="4419"/>
          <w:tab w:val="right" w:pos="8838"/>
        </w:tabs>
        <w:spacing w:after="0" w:line="240" w:lineRule="auto"/>
        <w:jc w:val="center"/>
        <w:rPr>
          <w:rFonts w:ascii="Tahoma" w:hAnsi="Tahoma" w:cs="Tahoma"/>
          <w:i/>
        </w:rPr>
      </w:pPr>
      <w:r w:rsidRPr="00DE0AF3">
        <w:rPr>
          <w:rFonts w:ascii="Tahoma" w:hAnsi="Tahoma" w:cs="Tahoma"/>
          <w:bCs/>
          <w:i/>
        </w:rPr>
        <w:t xml:space="preserve">RESOLUCIÓN NÚMERO </w:t>
      </w:r>
      <w:r w:rsidRPr="00DE0AF3">
        <w:rPr>
          <w:rFonts w:ascii="Tahoma" w:hAnsi="Tahoma" w:cs="Tahoma"/>
          <w:bCs/>
          <w:i/>
          <w:u w:val="single"/>
        </w:rPr>
        <w:t>002638</w:t>
      </w:r>
      <w:r w:rsidRPr="00DE0AF3">
        <w:rPr>
          <w:rFonts w:ascii="Tahoma" w:hAnsi="Tahoma" w:cs="Tahoma"/>
          <w:bCs/>
          <w:i/>
        </w:rPr>
        <w:t xml:space="preserve"> </w:t>
      </w:r>
      <w:r w:rsidRPr="00DE0AF3">
        <w:rPr>
          <w:rFonts w:ascii="Tahoma" w:hAnsi="Tahoma" w:cs="Tahoma"/>
          <w:i/>
        </w:rPr>
        <w:t xml:space="preserve">DEL </w:t>
      </w:r>
      <w:r w:rsidRPr="00DE0AF3">
        <w:rPr>
          <w:rFonts w:ascii="Tahoma" w:hAnsi="Tahoma" w:cs="Tahoma"/>
          <w:i/>
          <w:u w:val="single"/>
        </w:rPr>
        <w:t>13 DE NOVIEMBRE DE 2020</w:t>
      </w:r>
    </w:p>
    <w:p w:rsidR="00DE0AF3" w:rsidRDefault="00DE0AF3" w:rsidP="00DE0AF3">
      <w:pPr>
        <w:tabs>
          <w:tab w:val="center" w:pos="4419"/>
          <w:tab w:val="right" w:pos="8838"/>
        </w:tabs>
        <w:spacing w:after="0" w:line="240" w:lineRule="auto"/>
        <w:jc w:val="center"/>
        <w:rPr>
          <w:rFonts w:ascii="Tahoma" w:eastAsia="Times New Roman" w:hAnsi="Tahoma" w:cs="Tahoma"/>
          <w:bCs/>
          <w:i/>
          <w:lang w:val="es-ES" w:eastAsia="es-ES"/>
        </w:rPr>
      </w:pPr>
      <w:r w:rsidRPr="00DE0AF3">
        <w:rPr>
          <w:rFonts w:ascii="Tahoma" w:eastAsia="Times New Roman" w:hAnsi="Tahoma" w:cs="Tahoma"/>
          <w:bCs/>
          <w:i/>
          <w:lang w:val="es-ES" w:eastAsia="es-ES"/>
        </w:rPr>
        <w:t>“POR MEDIO DE LA CUAL SE OTORGA CONCESIÓN DE AGUAS SUBTERRÁNEAS PARA USO DOMÉSTICO A LA UNIDAD RESIDENCIAL CAMPESTRE LOS GUAYACANES - EXPEDIENTE 13999-19”</w:t>
      </w:r>
    </w:p>
    <w:p w:rsidR="00DE0AF3" w:rsidRDefault="00DE0AF3" w:rsidP="00DE0AF3">
      <w:pPr>
        <w:tabs>
          <w:tab w:val="center" w:pos="4419"/>
          <w:tab w:val="right" w:pos="8838"/>
        </w:tabs>
        <w:spacing w:after="0" w:line="240" w:lineRule="auto"/>
        <w:jc w:val="center"/>
        <w:rPr>
          <w:rFonts w:ascii="Tahoma" w:eastAsia="Times New Roman" w:hAnsi="Tahoma" w:cs="Tahoma"/>
          <w:bCs/>
          <w:i/>
          <w:lang w:val="es-ES" w:eastAsia="es-ES"/>
        </w:rPr>
      </w:pPr>
    </w:p>
    <w:p w:rsidR="00DE0AF3" w:rsidRDefault="00DE0AF3" w:rsidP="00DE0AF3">
      <w:pPr>
        <w:tabs>
          <w:tab w:val="center" w:pos="4419"/>
          <w:tab w:val="right" w:pos="8838"/>
        </w:tabs>
        <w:spacing w:after="0" w:line="240" w:lineRule="auto"/>
        <w:jc w:val="center"/>
        <w:rPr>
          <w:rFonts w:ascii="Tahoma" w:eastAsia="Calibri" w:hAnsi="Tahoma" w:cs="Tahoma"/>
          <w:i/>
        </w:rPr>
      </w:pPr>
      <w:r w:rsidRPr="00DE0AF3">
        <w:rPr>
          <w:rFonts w:ascii="Tahoma" w:eastAsia="Calibri" w:hAnsi="Tahoma" w:cs="Tahoma"/>
          <w:i/>
        </w:rPr>
        <w:t>AUTO INICIO SRCA-AICA-677-11-20 DEL DIECINUEVE (19) DE NOVIEMBRE DE DOS MIL VEINTE (2020), PERMISO CONCESION DE AGUAS SUPERFICIALES SOLICITADO POR JORGE ALBERTO OSORIO HINCAPIE- EXPEDIENTE - 11039-2020</w:t>
      </w:r>
    </w:p>
    <w:p w:rsidR="00DE0AF3" w:rsidRPr="00DE0AF3" w:rsidRDefault="00DE0AF3" w:rsidP="00DE0AF3">
      <w:pPr>
        <w:jc w:val="center"/>
        <w:rPr>
          <w:rFonts w:ascii="Tahoma" w:hAnsi="Tahoma" w:cs="Tahoma"/>
          <w:i/>
          <w:u w:val="single"/>
        </w:rPr>
      </w:pPr>
      <w:r w:rsidRPr="00DE0AF3">
        <w:rPr>
          <w:rFonts w:ascii="Tahoma" w:eastAsia="Calibri" w:hAnsi="Tahoma" w:cs="Tahoma"/>
          <w:i/>
        </w:rPr>
        <w:lastRenderedPageBreak/>
        <w:t>AUTO INICIO SRCA-AICA-705-11-20 DEL TREINTA (30) DE NOVIEMBRE DE DOS MIL VEINTE (2020), PERMISO CONCESION DE AGUAS SUPERFICIALES SOLICITADO POR INNOVACION Y AGRODESARROLLO S.A.S - EXPEDIENTE – 11411 -2020</w:t>
      </w:r>
    </w:p>
    <w:p w:rsidR="00DE0AF3" w:rsidRDefault="00DE0AF3" w:rsidP="00DE0AF3">
      <w:pPr>
        <w:pStyle w:val="Sinespaciado"/>
        <w:jc w:val="center"/>
        <w:rPr>
          <w:rFonts w:ascii="Arial" w:hAnsi="Arial" w:cs="Arial"/>
          <w:b/>
          <w:sz w:val="20"/>
          <w:szCs w:val="20"/>
        </w:rPr>
      </w:pPr>
    </w:p>
    <w:p w:rsidR="00DE0AF3" w:rsidRPr="00DE0AF3" w:rsidRDefault="00DE0AF3" w:rsidP="00DE0AF3">
      <w:pPr>
        <w:tabs>
          <w:tab w:val="center" w:pos="4419"/>
          <w:tab w:val="right" w:pos="8838"/>
        </w:tabs>
        <w:spacing w:after="0" w:line="240" w:lineRule="auto"/>
        <w:jc w:val="center"/>
        <w:rPr>
          <w:rFonts w:ascii="Tahoma" w:hAnsi="Tahoma" w:cs="Tahoma"/>
          <w:i/>
        </w:rPr>
      </w:pPr>
      <w:r w:rsidRPr="00DE0AF3">
        <w:rPr>
          <w:rFonts w:ascii="Tahoma" w:hAnsi="Tahoma" w:cs="Tahoma"/>
          <w:i/>
        </w:rPr>
        <w:t xml:space="preserve">RESOLUCIÓN NÚMERO </w:t>
      </w:r>
      <w:r w:rsidRPr="00DE0AF3">
        <w:rPr>
          <w:rFonts w:ascii="Tahoma" w:hAnsi="Tahoma" w:cs="Tahoma"/>
          <w:i/>
          <w:u w:val="single"/>
        </w:rPr>
        <w:t>00</w:t>
      </w:r>
      <w:r w:rsidRPr="00DE0AF3">
        <w:rPr>
          <w:rFonts w:ascii="Tahoma" w:eastAsia="Times New Roman" w:hAnsi="Tahoma" w:cs="Tahoma"/>
          <w:bCs/>
          <w:i/>
          <w:lang w:val="es-ES" w:eastAsia="es-ES"/>
        </w:rPr>
        <w:t xml:space="preserve">2461 DEL </w:t>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r>
      <w:r w:rsidRPr="00DE0AF3">
        <w:rPr>
          <w:rFonts w:ascii="Tahoma" w:hAnsi="Tahoma" w:cs="Tahoma"/>
          <w:i/>
          <w:u w:val="single"/>
        </w:rPr>
        <w:softHyphen/>
        <w:t>04 DE NOVIEMBRE DE 2020</w:t>
      </w:r>
    </w:p>
    <w:p w:rsidR="00DE0AF3" w:rsidRDefault="00DE0AF3" w:rsidP="00DE0AF3">
      <w:pPr>
        <w:spacing w:after="0" w:line="240" w:lineRule="auto"/>
        <w:jc w:val="center"/>
        <w:rPr>
          <w:rFonts w:ascii="Tahoma" w:hAnsi="Tahoma" w:cs="Tahoma"/>
          <w:i/>
        </w:rPr>
      </w:pPr>
      <w:r w:rsidRPr="00DE0AF3">
        <w:rPr>
          <w:rFonts w:ascii="Tahoma" w:hAnsi="Tahoma" w:cs="Tahoma"/>
          <w:i/>
          <w:lang w:eastAsia="es-CO"/>
        </w:rPr>
        <w:t>“</w:t>
      </w:r>
      <w:r w:rsidRPr="00DE0AF3">
        <w:rPr>
          <w:rFonts w:ascii="Tahoma" w:hAnsi="Tahoma" w:cs="Tahoma"/>
          <w:i/>
        </w:rPr>
        <w:t>POR MEDIO DE LA CUAL SE ORDENA UN DESISTIMIENTO Y ARCHIVO DE LA SOLICITUD DE PERMISO DE OCUPACIÓN DE CAUCE PRESENTADA POR LA SOCIEDAD CONSTRUCTORA Y COMERCIALIZADORA CAMU S.A.S. - EXPEDIENTE ADMINISTRATIVO 4950-20”</w:t>
      </w:r>
    </w:p>
    <w:p w:rsidR="00B52D40" w:rsidRDefault="00B52D40" w:rsidP="00DE0AF3">
      <w:pPr>
        <w:spacing w:after="0" w:line="240" w:lineRule="auto"/>
        <w:jc w:val="center"/>
        <w:rPr>
          <w:rFonts w:ascii="Tahoma" w:hAnsi="Tahoma" w:cs="Tahoma"/>
          <w:i/>
        </w:rPr>
      </w:pPr>
    </w:p>
    <w:p w:rsidR="00B52D40" w:rsidRDefault="00B52D40" w:rsidP="00DE0AF3">
      <w:pPr>
        <w:spacing w:after="0" w:line="240" w:lineRule="auto"/>
        <w:jc w:val="center"/>
        <w:rPr>
          <w:rFonts w:ascii="Tahoma" w:hAnsi="Tahoma" w:cs="Tahoma"/>
          <w:i/>
        </w:rPr>
      </w:pPr>
    </w:p>
    <w:p w:rsidR="00B52D40" w:rsidRPr="00B52D40" w:rsidRDefault="00B52D40" w:rsidP="00B52D40">
      <w:pPr>
        <w:pStyle w:val="Sinespaciado"/>
        <w:jc w:val="center"/>
        <w:rPr>
          <w:rFonts w:ascii="Tahoma" w:hAnsi="Tahoma" w:cs="Tahoma"/>
          <w:i/>
          <w:lang w:eastAsia="es-CO"/>
        </w:rPr>
      </w:pPr>
      <w:r w:rsidRPr="00B52D40">
        <w:rPr>
          <w:rFonts w:ascii="Tahoma" w:hAnsi="Tahoma" w:cs="Tahoma"/>
          <w:i/>
        </w:rPr>
        <w:t>RESOLUCIÓN NÚMERO 002639</w:t>
      </w:r>
      <w:r w:rsidRPr="00B52D40">
        <w:rPr>
          <w:rFonts w:ascii="Tahoma" w:hAnsi="Tahoma" w:cs="Tahoma"/>
          <w:i/>
          <w:lang w:eastAsia="es-CO"/>
        </w:rPr>
        <w:t xml:space="preserve"> DEL 13 DE NOVIEMBRE DE 2020</w:t>
      </w:r>
    </w:p>
    <w:p w:rsidR="00B52D40" w:rsidRPr="00B52D40" w:rsidRDefault="00B52D40" w:rsidP="00B52D40">
      <w:pPr>
        <w:pStyle w:val="Encabezado"/>
        <w:jc w:val="center"/>
        <w:rPr>
          <w:rFonts w:ascii="Tahoma" w:hAnsi="Tahoma" w:cs="Tahoma"/>
          <w:i/>
          <w:color w:val="FF0000"/>
          <w:sz w:val="22"/>
          <w:szCs w:val="22"/>
          <w:lang w:val="es-CO"/>
        </w:rPr>
      </w:pPr>
      <w:r w:rsidRPr="00B52D40">
        <w:rPr>
          <w:rFonts w:ascii="Tahoma" w:hAnsi="Tahoma" w:cs="Tahoma"/>
          <w:i/>
          <w:sz w:val="22"/>
          <w:szCs w:val="22"/>
          <w:lang w:val="es-CO" w:eastAsia="es-CO"/>
        </w:rPr>
        <w:t>“</w:t>
      </w:r>
      <w:r w:rsidRPr="00B52D40">
        <w:rPr>
          <w:rFonts w:ascii="Tahoma" w:hAnsi="Tahoma" w:cs="Tahoma"/>
          <w:i/>
          <w:sz w:val="22"/>
          <w:szCs w:val="22"/>
          <w:lang w:val="es-CO"/>
        </w:rPr>
        <w:t xml:space="preserve">POR MEDIO DE LA CUAL SE RESUELVE LA ACTUACIÓN ADMINISTRATIVA DE PERMISO DE OCUPACIÓN DE CAUCE SOLICITADO POR LA SEÑORA ELCY VALDÉS MEJÍA- EXPEDIENTE No. 3895-20 </w:t>
      </w:r>
    </w:p>
    <w:p w:rsidR="00B52D40" w:rsidRDefault="00B52D40" w:rsidP="00DE0AF3">
      <w:pPr>
        <w:spacing w:after="0" w:line="240" w:lineRule="auto"/>
        <w:jc w:val="center"/>
        <w:rPr>
          <w:rFonts w:ascii="Tahoma" w:hAnsi="Tahoma" w:cs="Tahoma"/>
          <w:i/>
        </w:rPr>
      </w:pPr>
    </w:p>
    <w:p w:rsidR="005A2F52" w:rsidRDefault="005A2F52" w:rsidP="00DE0AF3">
      <w:pPr>
        <w:spacing w:after="0" w:line="240" w:lineRule="auto"/>
        <w:jc w:val="center"/>
        <w:rPr>
          <w:rFonts w:ascii="Tahoma" w:hAnsi="Tahoma" w:cs="Tahoma"/>
          <w:i/>
        </w:rPr>
      </w:pPr>
    </w:p>
    <w:p w:rsidR="005A2F52" w:rsidRPr="005A2F52" w:rsidRDefault="005A2F52" w:rsidP="005A2F52">
      <w:pPr>
        <w:tabs>
          <w:tab w:val="center" w:pos="4419"/>
          <w:tab w:val="right" w:pos="8838"/>
        </w:tabs>
        <w:spacing w:after="0" w:line="240" w:lineRule="auto"/>
        <w:jc w:val="center"/>
        <w:rPr>
          <w:rFonts w:ascii="Tahoma" w:eastAsia="Times New Roman" w:hAnsi="Tahoma" w:cs="Tahoma"/>
          <w:bCs/>
          <w:i/>
          <w:lang w:val="es-ES" w:eastAsia="es-ES"/>
        </w:rPr>
      </w:pPr>
      <w:r w:rsidRPr="005A2F52">
        <w:rPr>
          <w:rFonts w:ascii="Tahoma" w:eastAsia="Times New Roman" w:hAnsi="Tahoma" w:cs="Tahoma"/>
          <w:bCs/>
          <w:i/>
          <w:lang w:val="es-ES" w:eastAsia="es-ES"/>
        </w:rPr>
        <w:t>RESOLUCIÓN NÚMERO 002589 DEL 11 DE NOVIEMBRE DE 2020</w:t>
      </w:r>
    </w:p>
    <w:p w:rsidR="005A2F52" w:rsidRPr="005A2F52" w:rsidRDefault="005A2F52" w:rsidP="005A2F52">
      <w:pPr>
        <w:tabs>
          <w:tab w:val="center" w:pos="4419"/>
          <w:tab w:val="right" w:pos="8838"/>
        </w:tabs>
        <w:spacing w:after="0" w:line="240" w:lineRule="auto"/>
        <w:jc w:val="center"/>
        <w:rPr>
          <w:rFonts w:ascii="Tahoma" w:eastAsia="Times New Roman" w:hAnsi="Tahoma" w:cs="Tahoma"/>
          <w:bCs/>
          <w:i/>
          <w:lang w:val="es-ES" w:eastAsia="es-ES"/>
        </w:rPr>
      </w:pPr>
      <w:r w:rsidRPr="005A2F52">
        <w:rPr>
          <w:rFonts w:ascii="Tahoma" w:eastAsia="Times New Roman" w:hAnsi="Tahoma" w:cs="Tahoma"/>
          <w:bCs/>
          <w:i/>
          <w:lang w:val="es-ES" w:eastAsia="es-ES"/>
        </w:rPr>
        <w:t xml:space="preserve"> “POR MEDIO DE LA CUAL SE APRUEBAN PLANOS Y OBRAS CORRESPONDIENTES A LA CONCESIÓN DE AGUAS SUPERFICIALES PARA USO DOMESTICO OTORGADA A LA SOCIEDAD AGRÍCOLA ALTOS DEL VALLE S.A.S. - EXPEDIENTE NÚMERO 11656-18”</w:t>
      </w:r>
    </w:p>
    <w:p w:rsidR="005A2F52" w:rsidRPr="005A2F52" w:rsidRDefault="005A2F52" w:rsidP="00DE0AF3">
      <w:pPr>
        <w:spacing w:after="0" w:line="240" w:lineRule="auto"/>
        <w:jc w:val="center"/>
        <w:rPr>
          <w:rFonts w:ascii="Tahoma" w:hAnsi="Tahoma" w:cs="Tahoma"/>
          <w:i/>
          <w:lang w:val="es-ES"/>
        </w:rPr>
      </w:pPr>
    </w:p>
    <w:p w:rsidR="00DE0AF3" w:rsidRPr="00DE0AF3" w:rsidRDefault="00DE0AF3" w:rsidP="009360C6">
      <w:pPr>
        <w:rPr>
          <w:rFonts w:ascii="Tahoma" w:hAnsi="Tahoma" w:cs="Tahoma"/>
          <w:i/>
          <w:u w:val="single"/>
        </w:rPr>
      </w:pPr>
    </w:p>
    <w:p w:rsidR="000229F1" w:rsidRPr="000229F1" w:rsidRDefault="000229F1" w:rsidP="000229F1">
      <w:pPr>
        <w:tabs>
          <w:tab w:val="center" w:pos="4419"/>
          <w:tab w:val="right" w:pos="8838"/>
        </w:tabs>
        <w:spacing w:after="0" w:line="240" w:lineRule="auto"/>
        <w:jc w:val="center"/>
        <w:rPr>
          <w:rFonts w:ascii="Tahoma" w:hAnsi="Tahoma" w:cs="Tahoma"/>
          <w:b/>
        </w:rPr>
      </w:pPr>
      <w:r w:rsidRPr="000229F1">
        <w:rPr>
          <w:rFonts w:ascii="Tahoma" w:hAnsi="Tahoma" w:cs="Tahoma"/>
          <w:b/>
          <w:bCs/>
        </w:rPr>
        <w:t xml:space="preserve">RESOLUCIÓN NÚMERO 002244 </w:t>
      </w:r>
      <w:r w:rsidRPr="000229F1">
        <w:rPr>
          <w:rFonts w:ascii="Tahoma" w:hAnsi="Tahoma" w:cs="Tahoma"/>
          <w:b/>
        </w:rPr>
        <w:t>DEL 21 DE OCTUBRE DE 2020</w:t>
      </w:r>
    </w:p>
    <w:p w:rsidR="000229F1" w:rsidRDefault="000229F1" w:rsidP="000229F1">
      <w:pPr>
        <w:tabs>
          <w:tab w:val="center" w:pos="4419"/>
          <w:tab w:val="right" w:pos="8838"/>
        </w:tabs>
        <w:spacing w:after="0" w:line="240" w:lineRule="auto"/>
        <w:jc w:val="center"/>
        <w:rPr>
          <w:rFonts w:ascii="Tahoma" w:eastAsia="Times New Roman" w:hAnsi="Tahoma" w:cs="Tahoma"/>
          <w:b/>
          <w:bCs/>
          <w:lang w:val="es-ES" w:eastAsia="es-ES"/>
        </w:rPr>
      </w:pPr>
      <w:r w:rsidRPr="000229F1">
        <w:rPr>
          <w:rFonts w:ascii="Tahoma" w:eastAsia="Times New Roman" w:hAnsi="Tahoma" w:cs="Tahoma"/>
          <w:b/>
          <w:bCs/>
          <w:lang w:val="es-ES" w:eastAsia="es-ES"/>
        </w:rPr>
        <w:t xml:space="preserve">“POR MEDIO DE LA CUAL SE OTORGA CONCESIÓN DE AGUAS SUPERFICIALES PARA USO DOMÉSTICO A LOS SEÑORES HÉCTOR FABIO BEDOYA SERNA Y </w:t>
      </w:r>
      <w:r w:rsidRPr="000229F1">
        <w:rPr>
          <w:rFonts w:ascii="Tahoma" w:eastAsia="Times New Roman" w:hAnsi="Tahoma" w:cs="Tahoma"/>
          <w:b/>
          <w:bCs/>
          <w:lang w:val="es-ES" w:eastAsia="es-ES"/>
        </w:rPr>
        <w:lastRenderedPageBreak/>
        <w:t>LAUREANO BECERRA MEJÍA - EXPEDIENTE 10639-19”</w:t>
      </w:r>
    </w:p>
    <w:p w:rsidR="00937C11" w:rsidRPr="000229F1" w:rsidRDefault="00937C11" w:rsidP="000229F1">
      <w:pPr>
        <w:tabs>
          <w:tab w:val="center" w:pos="4419"/>
          <w:tab w:val="right" w:pos="8838"/>
        </w:tabs>
        <w:spacing w:after="0" w:line="240" w:lineRule="auto"/>
        <w:jc w:val="center"/>
        <w:rPr>
          <w:rFonts w:ascii="Arial" w:eastAsia="Times New Roman" w:hAnsi="Arial" w:cs="Arial"/>
          <w:b/>
          <w:bCs/>
          <w:lang w:val="es-ES" w:eastAsia="es-ES"/>
        </w:rPr>
      </w:pPr>
    </w:p>
    <w:p w:rsidR="000229F1" w:rsidRPr="00431264" w:rsidRDefault="000229F1" w:rsidP="000229F1">
      <w:pPr>
        <w:spacing w:after="0" w:line="240" w:lineRule="auto"/>
        <w:jc w:val="center"/>
        <w:rPr>
          <w:rFonts w:ascii="Tahoma" w:eastAsia="Times New Roman" w:hAnsi="Tahoma" w:cs="Tahoma"/>
          <w:b/>
          <w:bCs/>
          <w:szCs w:val="20"/>
          <w:lang w:eastAsia="es-ES"/>
        </w:rPr>
      </w:pPr>
      <w:r w:rsidRPr="00431264">
        <w:rPr>
          <w:rFonts w:ascii="Tahoma" w:eastAsia="Times New Roman" w:hAnsi="Tahoma" w:cs="Tahoma"/>
          <w:b/>
          <w:bCs/>
          <w:szCs w:val="20"/>
          <w:lang w:eastAsia="es-ES"/>
        </w:rPr>
        <w:t>RESUELVE</w:t>
      </w:r>
    </w:p>
    <w:p w:rsidR="000229F1" w:rsidRPr="00431264" w:rsidRDefault="000229F1" w:rsidP="000229F1">
      <w:pPr>
        <w:spacing w:after="0" w:line="240" w:lineRule="auto"/>
        <w:jc w:val="both"/>
        <w:rPr>
          <w:rFonts w:ascii="Tahoma" w:eastAsia="Times New Roman" w:hAnsi="Tahoma" w:cs="Tahoma"/>
          <w:bCs/>
          <w:szCs w:val="20"/>
          <w:lang w:eastAsia="es-ES"/>
        </w:rPr>
      </w:pPr>
    </w:p>
    <w:p w:rsidR="000229F1" w:rsidRPr="00431264" w:rsidRDefault="000229F1" w:rsidP="000229F1">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ARTÍCULO PRIMERO: </w:t>
      </w:r>
      <w:r w:rsidRPr="00431264">
        <w:rPr>
          <w:rFonts w:ascii="Tahoma" w:eastAsia="Times New Roman" w:hAnsi="Tahoma" w:cs="Tahoma"/>
          <w:b/>
          <w:szCs w:val="20"/>
          <w:lang w:eastAsia="es-ES"/>
        </w:rPr>
        <w:t>OTORGAR</w:t>
      </w:r>
      <w:r w:rsidRPr="00431264">
        <w:rPr>
          <w:rFonts w:ascii="Tahoma" w:eastAsia="Times New Roman" w:hAnsi="Tahoma" w:cs="Tahoma"/>
          <w:szCs w:val="20"/>
          <w:lang w:eastAsia="es-ES"/>
        </w:rPr>
        <w:t xml:space="preserve"> a favor de </w:t>
      </w:r>
      <w:r>
        <w:rPr>
          <w:rFonts w:ascii="Tahoma" w:eastAsia="Times New Roman" w:hAnsi="Tahoma" w:cs="Tahoma"/>
          <w:szCs w:val="20"/>
          <w:lang w:eastAsia="es-ES"/>
        </w:rPr>
        <w:t>los señores</w:t>
      </w:r>
      <w:r w:rsidRPr="00431264">
        <w:rPr>
          <w:rFonts w:ascii="Tahoma" w:eastAsia="Times New Roman" w:hAnsi="Tahoma" w:cs="Tahoma"/>
          <w:szCs w:val="20"/>
          <w:lang w:eastAsia="es-ES"/>
        </w:rPr>
        <w:t xml:space="preserve"> </w:t>
      </w:r>
      <w:r>
        <w:rPr>
          <w:rFonts w:ascii="Tahoma" w:eastAsia="Times New Roman" w:hAnsi="Tahoma" w:cs="Tahoma"/>
          <w:b/>
          <w:bCs/>
          <w:szCs w:val="20"/>
          <w:lang w:eastAsia="es-ES"/>
        </w:rPr>
        <w:t>HÉCTOR FABIO BEDOYA SERNA</w:t>
      </w:r>
      <w:r>
        <w:rPr>
          <w:rFonts w:ascii="Tahoma" w:eastAsia="Times New Roman" w:hAnsi="Tahoma" w:cs="Tahoma"/>
          <w:bCs/>
          <w:szCs w:val="20"/>
          <w:lang w:eastAsia="es-ES"/>
        </w:rPr>
        <w:t>, identificado</w:t>
      </w:r>
      <w:r w:rsidRPr="00431264">
        <w:rPr>
          <w:rFonts w:ascii="Tahoma" w:eastAsia="Times New Roman" w:hAnsi="Tahoma" w:cs="Tahoma"/>
          <w:bCs/>
          <w:szCs w:val="20"/>
          <w:lang w:eastAsia="es-ES"/>
        </w:rPr>
        <w:t xml:space="preserve"> con </w:t>
      </w:r>
      <w:r>
        <w:rPr>
          <w:rFonts w:ascii="Tahoma" w:eastAsia="Calibri" w:hAnsi="Tahoma" w:cs="Tahoma"/>
        </w:rPr>
        <w:t>cédula de ciudadanía</w:t>
      </w:r>
      <w:r w:rsidRPr="00431264">
        <w:rPr>
          <w:rFonts w:ascii="Tahoma" w:eastAsia="Calibri" w:hAnsi="Tahoma" w:cs="Tahoma"/>
        </w:rPr>
        <w:t xml:space="preserve"> número </w:t>
      </w:r>
      <w:r>
        <w:rPr>
          <w:rFonts w:ascii="Tahoma" w:eastAsia="Calibri" w:hAnsi="Tahoma" w:cs="Tahoma"/>
        </w:rPr>
        <w:t>14.889.869</w:t>
      </w:r>
      <w:r w:rsidRPr="00431264">
        <w:rPr>
          <w:rFonts w:ascii="Tahoma" w:eastAsia="Calibri" w:hAnsi="Tahoma" w:cs="Tahoma"/>
        </w:rPr>
        <w:t xml:space="preserve">, expedida en </w:t>
      </w:r>
      <w:r>
        <w:rPr>
          <w:rFonts w:ascii="Tahoma" w:eastAsia="Calibri" w:hAnsi="Tahoma" w:cs="Tahoma"/>
        </w:rPr>
        <w:t>Buga (Valle del Cauca)</w:t>
      </w:r>
      <w:r w:rsidRPr="00431264">
        <w:rPr>
          <w:rFonts w:ascii="Tahoma" w:hAnsi="Tahoma" w:cs="Tahoma"/>
          <w:szCs w:val="20"/>
        </w:rPr>
        <w:t>,</w:t>
      </w:r>
      <w:r>
        <w:rPr>
          <w:rFonts w:ascii="Tahoma" w:hAnsi="Tahoma" w:cs="Tahoma"/>
          <w:szCs w:val="20"/>
        </w:rPr>
        <w:t xml:space="preserve"> y </w:t>
      </w:r>
      <w:r>
        <w:rPr>
          <w:rFonts w:ascii="Tahoma" w:hAnsi="Tahoma" w:cs="Tahoma"/>
          <w:b/>
          <w:szCs w:val="20"/>
        </w:rPr>
        <w:t>LAUREANO BECERRA MEJÍA</w:t>
      </w:r>
      <w:r>
        <w:rPr>
          <w:rFonts w:ascii="Tahoma" w:hAnsi="Tahoma" w:cs="Tahoma"/>
          <w:szCs w:val="20"/>
        </w:rPr>
        <w:t>, identificado con cédula de ciudadanía número 14.989.477, expedida en la ciudad de Cali (Valle del Cauca),</w:t>
      </w:r>
      <w:r w:rsidRPr="00431264">
        <w:rPr>
          <w:rFonts w:ascii="Tahoma" w:eastAsia="Calibri" w:hAnsi="Tahoma" w:cs="Tahoma"/>
          <w:szCs w:val="20"/>
        </w:rPr>
        <w:t xml:space="preserve"> </w:t>
      </w:r>
      <w:r w:rsidRPr="00431264">
        <w:rPr>
          <w:rFonts w:ascii="Tahoma" w:eastAsia="Times New Roman" w:hAnsi="Tahoma" w:cs="Tahoma"/>
          <w:b/>
          <w:szCs w:val="20"/>
          <w:lang w:eastAsia="es-CO"/>
        </w:rPr>
        <w:t xml:space="preserve">CONCESIÓN DE AGUAS SUPERFICIALES </w:t>
      </w:r>
      <w:r w:rsidRPr="00431264">
        <w:rPr>
          <w:rFonts w:ascii="Tahoma" w:eastAsia="Times New Roman" w:hAnsi="Tahoma" w:cs="Tahoma"/>
          <w:szCs w:val="20"/>
          <w:lang w:eastAsia="es-CO"/>
        </w:rPr>
        <w:t>para</w:t>
      </w:r>
      <w:r w:rsidRPr="00431264">
        <w:rPr>
          <w:rFonts w:ascii="Tahoma" w:eastAsia="Times New Roman" w:hAnsi="Tahoma" w:cs="Tahoma"/>
          <w:b/>
          <w:szCs w:val="20"/>
          <w:lang w:eastAsia="es-CO"/>
        </w:rPr>
        <w:t xml:space="preserve"> USO DOMÉSTICO, </w:t>
      </w:r>
      <w:r w:rsidRPr="00431264">
        <w:rPr>
          <w:rFonts w:ascii="Tahoma" w:eastAsia="Times New Roman" w:hAnsi="Tahoma" w:cs="Tahoma"/>
          <w:bCs/>
          <w:szCs w:val="20"/>
          <w:lang w:eastAsia="es-ES"/>
        </w:rPr>
        <w:t xml:space="preserve">en beneficio del predio denominado </w:t>
      </w:r>
      <w:r w:rsidRPr="00431264">
        <w:rPr>
          <w:rFonts w:ascii="Tahoma" w:eastAsiaTheme="minorEastAsia" w:hAnsi="Tahoma" w:cs="Tahoma"/>
          <w:b/>
          <w:i/>
          <w:lang w:eastAsia="es-CO"/>
        </w:rPr>
        <w:t xml:space="preserve">1) </w:t>
      </w:r>
      <w:r>
        <w:rPr>
          <w:rFonts w:ascii="Tahoma" w:eastAsiaTheme="minorEastAsia" w:hAnsi="Tahoma" w:cs="Tahoma"/>
          <w:b/>
          <w:lang w:eastAsia="es-CO"/>
        </w:rPr>
        <w:t>LOTE 2</w:t>
      </w:r>
      <w:r w:rsidRPr="00431264">
        <w:rPr>
          <w:rFonts w:ascii="Tahoma" w:eastAsia="Calibri" w:hAnsi="Tahoma" w:cs="Tahoma"/>
          <w:b/>
          <w:i/>
        </w:rPr>
        <w:t xml:space="preserve">, </w:t>
      </w:r>
      <w:r w:rsidRPr="00431264">
        <w:rPr>
          <w:rFonts w:ascii="Tahoma" w:eastAsia="Calibri" w:hAnsi="Tahoma" w:cs="Tahoma"/>
        </w:rPr>
        <w:t>ubicado en la vereda</w:t>
      </w:r>
      <w:r w:rsidRPr="00431264">
        <w:rPr>
          <w:rFonts w:ascii="Tahoma" w:eastAsia="Calibri" w:hAnsi="Tahoma" w:cs="Tahoma"/>
          <w:b/>
        </w:rPr>
        <w:t xml:space="preserve"> </w:t>
      </w:r>
      <w:r>
        <w:rPr>
          <w:rFonts w:ascii="Tahoma" w:eastAsia="Calibri" w:hAnsi="Tahoma" w:cs="Tahoma"/>
          <w:b/>
        </w:rPr>
        <w:t>BOLILLOS,</w:t>
      </w:r>
      <w:r w:rsidRPr="00431264">
        <w:rPr>
          <w:rFonts w:ascii="Tahoma" w:eastAsia="Calibri" w:hAnsi="Tahoma" w:cs="Tahoma"/>
          <w:b/>
        </w:rPr>
        <w:t xml:space="preserve"> </w:t>
      </w:r>
      <w:r w:rsidRPr="00431264">
        <w:rPr>
          <w:rFonts w:ascii="Tahoma" w:eastAsia="Calibri" w:hAnsi="Tahoma" w:cs="Tahoma"/>
        </w:rPr>
        <w:t xml:space="preserve">jurisdicción del </w:t>
      </w:r>
      <w:r w:rsidRPr="00431264">
        <w:rPr>
          <w:rFonts w:ascii="Tahoma" w:eastAsia="Calibri" w:hAnsi="Tahoma" w:cs="Tahoma"/>
          <w:b/>
        </w:rPr>
        <w:t xml:space="preserve">MUNICIPIO </w:t>
      </w:r>
      <w:r w:rsidRPr="00431264">
        <w:rPr>
          <w:rFonts w:ascii="Tahoma" w:eastAsia="Calibri" w:hAnsi="Tahoma" w:cs="Tahoma"/>
        </w:rPr>
        <w:t xml:space="preserve">de </w:t>
      </w:r>
      <w:r>
        <w:rPr>
          <w:rFonts w:ascii="Tahoma" w:eastAsia="Calibri" w:hAnsi="Tahoma" w:cs="Tahoma"/>
          <w:b/>
        </w:rPr>
        <w:t>FILANDIA</w:t>
      </w:r>
      <w:r w:rsidRPr="00431264">
        <w:rPr>
          <w:rFonts w:ascii="Tahoma" w:eastAsia="Calibri" w:hAnsi="Tahoma" w:cs="Tahoma"/>
          <w:b/>
        </w:rPr>
        <w:t xml:space="preserve"> (Q)</w:t>
      </w:r>
      <w:r w:rsidRPr="00431264">
        <w:rPr>
          <w:rFonts w:ascii="Tahoma" w:eastAsia="Calibri" w:hAnsi="Tahoma" w:cs="Tahoma"/>
        </w:rPr>
        <w:t xml:space="preserve">, identificado con el folio de matrícula inmobiliaria número </w:t>
      </w:r>
      <w:r>
        <w:rPr>
          <w:rFonts w:ascii="Tahoma" w:eastAsia="Calibri" w:hAnsi="Tahoma" w:cs="Tahoma"/>
          <w:b/>
        </w:rPr>
        <w:t>284</w:t>
      </w:r>
      <w:r w:rsidRPr="00431264">
        <w:rPr>
          <w:rFonts w:ascii="Tahoma" w:eastAsia="Calibri" w:hAnsi="Tahoma" w:cs="Tahoma"/>
          <w:b/>
        </w:rPr>
        <w:t>-</w:t>
      </w:r>
      <w:r>
        <w:rPr>
          <w:rFonts w:ascii="Tahoma" w:eastAsia="Calibri" w:hAnsi="Tahoma" w:cs="Tahoma"/>
          <w:b/>
        </w:rPr>
        <w:t>6191</w:t>
      </w:r>
      <w:r>
        <w:rPr>
          <w:rFonts w:ascii="Tahoma" w:eastAsia="Calibri" w:hAnsi="Tahoma" w:cs="Tahoma"/>
        </w:rPr>
        <w:t>, como se detalla a continuación</w:t>
      </w:r>
      <w:r w:rsidRPr="00431264">
        <w:rPr>
          <w:rFonts w:ascii="Tahoma" w:eastAsia="Times New Roman" w:hAnsi="Tahoma" w:cs="Tahoma"/>
          <w:bCs/>
          <w:szCs w:val="20"/>
          <w:lang w:eastAsia="es-ES"/>
        </w:rPr>
        <w:t xml:space="preserve">: </w:t>
      </w:r>
    </w:p>
    <w:tbl>
      <w:tblPr>
        <w:tblpPr w:leftFromText="141" w:rightFromText="141" w:vertAnchor="text" w:horzAnchor="page" w:tblpX="6091" w:tblpY="23"/>
        <w:tblW w:w="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134"/>
        <w:gridCol w:w="851"/>
        <w:gridCol w:w="708"/>
        <w:gridCol w:w="1134"/>
        <w:gridCol w:w="784"/>
      </w:tblGrid>
      <w:tr w:rsidR="000229F1" w:rsidRPr="000229F1" w:rsidTr="000229F1">
        <w:trPr>
          <w:trHeight w:val="419"/>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229F1" w:rsidRPr="000229F1" w:rsidRDefault="000229F1" w:rsidP="000229F1">
            <w:pPr>
              <w:ind w:left="-75" w:firstLine="75"/>
              <w:jc w:val="center"/>
              <w:rPr>
                <w:rFonts w:ascii="Tahoma" w:eastAsia="Times New Roman" w:hAnsi="Tahoma" w:cs="Tahoma"/>
                <w:b/>
                <w:bCs/>
                <w:color w:val="000000"/>
                <w:sz w:val="18"/>
                <w:szCs w:val="20"/>
                <w:lang w:eastAsia="es-CO"/>
              </w:rPr>
            </w:pPr>
            <w:r w:rsidRPr="000229F1">
              <w:rPr>
                <w:rFonts w:ascii="Tahoma" w:eastAsia="Times New Roman" w:hAnsi="Tahoma" w:cs="Tahoma"/>
                <w:b/>
                <w:bCs/>
                <w:color w:val="000000"/>
                <w:sz w:val="18"/>
                <w:szCs w:val="20"/>
                <w:lang w:eastAsia="es-CO"/>
              </w:rPr>
              <w:t>Fuente Hídrica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29F1" w:rsidRPr="000229F1" w:rsidRDefault="000229F1" w:rsidP="000229F1">
            <w:pPr>
              <w:jc w:val="center"/>
              <w:rPr>
                <w:rFonts w:ascii="Tahoma" w:eastAsia="Times New Roman" w:hAnsi="Tahoma" w:cs="Tahoma"/>
                <w:b/>
                <w:color w:val="000000"/>
                <w:sz w:val="18"/>
                <w:szCs w:val="20"/>
                <w:lang w:eastAsia="es-CO"/>
              </w:rPr>
            </w:pPr>
            <w:r w:rsidRPr="000229F1">
              <w:rPr>
                <w:rFonts w:ascii="Tahoma" w:eastAsia="Times New Roman" w:hAnsi="Tahoma" w:cs="Tahoma"/>
                <w:b/>
                <w:color w:val="000000"/>
                <w:sz w:val="18"/>
                <w:szCs w:val="20"/>
                <w:lang w:eastAsia="es-CO"/>
              </w:rPr>
              <w:t>Caudal a Otorgar (l/s)</w:t>
            </w:r>
          </w:p>
        </w:tc>
        <w:tc>
          <w:tcPr>
            <w:tcW w:w="851" w:type="dxa"/>
            <w:tcBorders>
              <w:top w:val="single" w:sz="4" w:space="0" w:color="auto"/>
              <w:left w:val="single" w:sz="4" w:space="0" w:color="auto"/>
              <w:bottom w:val="single" w:sz="4" w:space="0" w:color="auto"/>
              <w:right w:val="single" w:sz="4" w:space="0" w:color="auto"/>
            </w:tcBorders>
            <w:vAlign w:val="center"/>
            <w:hideMark/>
          </w:tcPr>
          <w:p w:rsidR="000229F1" w:rsidRPr="000229F1" w:rsidRDefault="000229F1" w:rsidP="000229F1">
            <w:pPr>
              <w:jc w:val="center"/>
              <w:rPr>
                <w:rFonts w:ascii="Tahoma" w:eastAsia="Times New Roman" w:hAnsi="Tahoma" w:cs="Tahoma"/>
                <w:b/>
                <w:color w:val="000000"/>
                <w:sz w:val="18"/>
                <w:szCs w:val="20"/>
                <w:lang w:eastAsia="es-CO"/>
              </w:rPr>
            </w:pPr>
            <w:r w:rsidRPr="000229F1">
              <w:rPr>
                <w:rFonts w:ascii="Tahoma" w:eastAsia="Times New Roman" w:hAnsi="Tahoma" w:cs="Tahoma"/>
                <w:b/>
                <w:color w:val="000000"/>
                <w:sz w:val="18"/>
                <w:szCs w:val="20"/>
                <w:lang w:eastAsia="es-CO"/>
              </w:rPr>
              <w:t>Bocatoma</w:t>
            </w:r>
          </w:p>
        </w:tc>
        <w:tc>
          <w:tcPr>
            <w:tcW w:w="708" w:type="dxa"/>
            <w:tcBorders>
              <w:top w:val="single" w:sz="4" w:space="0" w:color="auto"/>
              <w:left w:val="single" w:sz="4" w:space="0" w:color="auto"/>
              <w:bottom w:val="single" w:sz="4" w:space="0" w:color="auto"/>
              <w:right w:val="single" w:sz="4" w:space="0" w:color="auto"/>
            </w:tcBorders>
            <w:vAlign w:val="center"/>
            <w:hideMark/>
          </w:tcPr>
          <w:p w:rsidR="000229F1" w:rsidRPr="000229F1" w:rsidRDefault="000229F1" w:rsidP="000229F1">
            <w:pPr>
              <w:jc w:val="center"/>
              <w:rPr>
                <w:rFonts w:ascii="Tahoma" w:eastAsia="Times New Roman" w:hAnsi="Tahoma" w:cs="Tahoma"/>
                <w:b/>
                <w:color w:val="000000"/>
                <w:sz w:val="18"/>
                <w:szCs w:val="20"/>
                <w:lang w:eastAsia="es-CO"/>
              </w:rPr>
            </w:pPr>
            <w:r w:rsidRPr="000229F1">
              <w:rPr>
                <w:rFonts w:ascii="Tahoma" w:eastAsia="Times New Roman" w:hAnsi="Tahoma" w:cs="Tahoma"/>
                <w:b/>
                <w:color w:val="000000"/>
                <w:sz w:val="18"/>
                <w:szCs w:val="20"/>
                <w:lang w:eastAsia="es-CO"/>
              </w:rPr>
              <w:t>Uso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29F1" w:rsidRPr="000229F1" w:rsidRDefault="000229F1" w:rsidP="000229F1">
            <w:pPr>
              <w:jc w:val="center"/>
              <w:rPr>
                <w:rFonts w:ascii="Tahoma" w:eastAsia="Times New Roman" w:hAnsi="Tahoma" w:cs="Tahoma"/>
                <w:b/>
                <w:color w:val="000000"/>
                <w:sz w:val="18"/>
                <w:szCs w:val="20"/>
                <w:lang w:eastAsia="es-CO"/>
              </w:rPr>
            </w:pPr>
            <w:r w:rsidRPr="000229F1">
              <w:rPr>
                <w:rFonts w:ascii="Tahoma" w:eastAsia="Times New Roman" w:hAnsi="Tahoma" w:cs="Tahoma"/>
                <w:b/>
                <w:color w:val="000000"/>
                <w:sz w:val="18"/>
                <w:szCs w:val="20"/>
                <w:lang w:eastAsia="es-CO"/>
              </w:rPr>
              <w:t>Unidad Hidrográfica</w:t>
            </w:r>
          </w:p>
        </w:tc>
        <w:tc>
          <w:tcPr>
            <w:tcW w:w="784" w:type="dxa"/>
            <w:tcBorders>
              <w:top w:val="single" w:sz="4" w:space="0" w:color="auto"/>
              <w:left w:val="single" w:sz="4" w:space="0" w:color="auto"/>
              <w:bottom w:val="single" w:sz="4" w:space="0" w:color="auto"/>
              <w:right w:val="single" w:sz="4" w:space="0" w:color="auto"/>
            </w:tcBorders>
            <w:vAlign w:val="center"/>
            <w:hideMark/>
          </w:tcPr>
          <w:p w:rsidR="000229F1" w:rsidRPr="000229F1" w:rsidRDefault="000229F1" w:rsidP="000229F1">
            <w:pPr>
              <w:jc w:val="center"/>
              <w:rPr>
                <w:rFonts w:ascii="Tahoma" w:eastAsia="Times New Roman" w:hAnsi="Tahoma" w:cs="Tahoma"/>
                <w:b/>
                <w:color w:val="000000"/>
                <w:sz w:val="18"/>
                <w:szCs w:val="20"/>
                <w:lang w:eastAsia="es-CO"/>
              </w:rPr>
            </w:pPr>
            <w:r w:rsidRPr="000229F1">
              <w:rPr>
                <w:rFonts w:ascii="Tahoma" w:eastAsia="Times New Roman" w:hAnsi="Tahoma" w:cs="Tahoma"/>
                <w:b/>
                <w:color w:val="000000"/>
                <w:sz w:val="18"/>
                <w:szCs w:val="20"/>
                <w:lang w:eastAsia="es-CO"/>
              </w:rPr>
              <w:t>Tramo</w:t>
            </w:r>
          </w:p>
        </w:tc>
      </w:tr>
      <w:tr w:rsidR="000229F1" w:rsidRPr="000229F1" w:rsidTr="000229F1">
        <w:trPr>
          <w:trHeight w:val="155"/>
        </w:trPr>
        <w:tc>
          <w:tcPr>
            <w:tcW w:w="992" w:type="dxa"/>
            <w:tcBorders>
              <w:top w:val="single" w:sz="4" w:space="0" w:color="auto"/>
              <w:left w:val="single" w:sz="4" w:space="0" w:color="auto"/>
              <w:bottom w:val="single" w:sz="4" w:space="0" w:color="auto"/>
              <w:right w:val="single" w:sz="4" w:space="0" w:color="auto"/>
            </w:tcBorders>
            <w:noWrap/>
            <w:vAlign w:val="center"/>
            <w:hideMark/>
          </w:tcPr>
          <w:p w:rsidR="000229F1" w:rsidRPr="000229F1" w:rsidRDefault="000229F1" w:rsidP="000229F1">
            <w:pPr>
              <w:jc w:val="center"/>
              <w:rPr>
                <w:rFonts w:ascii="Tahoma" w:eastAsia="Times New Roman" w:hAnsi="Tahoma" w:cs="Tahoma"/>
                <w:color w:val="000000"/>
                <w:sz w:val="18"/>
                <w:szCs w:val="20"/>
                <w:lang w:eastAsia="es-CO"/>
              </w:rPr>
            </w:pPr>
            <w:r w:rsidRPr="000229F1">
              <w:rPr>
                <w:rFonts w:ascii="Tahoma" w:hAnsi="Tahoma" w:cs="Tahoma"/>
                <w:bCs/>
                <w:sz w:val="18"/>
                <w:szCs w:val="20"/>
              </w:rPr>
              <w:t>Quebrada Innominada El Vergel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229F1" w:rsidRPr="000229F1" w:rsidRDefault="000229F1" w:rsidP="000229F1">
            <w:pPr>
              <w:jc w:val="center"/>
              <w:rPr>
                <w:rFonts w:ascii="Tahoma" w:eastAsia="Times New Roman" w:hAnsi="Tahoma" w:cs="Tahoma"/>
                <w:color w:val="000000"/>
                <w:sz w:val="18"/>
                <w:szCs w:val="20"/>
                <w:lang w:eastAsia="es-CO"/>
              </w:rPr>
            </w:pPr>
            <w:r w:rsidRPr="000229F1">
              <w:rPr>
                <w:rFonts w:ascii="Tahoma" w:eastAsia="Times New Roman" w:hAnsi="Tahoma" w:cs="Tahoma"/>
                <w:color w:val="000000"/>
                <w:sz w:val="18"/>
                <w:szCs w:val="20"/>
                <w:lang w:eastAsia="es-CO"/>
              </w:rPr>
              <w:t>0.008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229F1" w:rsidRPr="000229F1" w:rsidRDefault="000229F1" w:rsidP="000229F1">
            <w:pPr>
              <w:jc w:val="center"/>
              <w:rPr>
                <w:rFonts w:ascii="Tahoma" w:eastAsia="Times New Roman" w:hAnsi="Tahoma" w:cs="Tahoma"/>
                <w:color w:val="000000"/>
                <w:sz w:val="18"/>
                <w:szCs w:val="20"/>
                <w:lang w:eastAsia="es-CO"/>
              </w:rPr>
            </w:pPr>
            <w:r w:rsidRPr="000229F1">
              <w:rPr>
                <w:rFonts w:ascii="Tahoma" w:eastAsia="Times New Roman" w:hAnsi="Tahoma" w:cs="Tahoma"/>
                <w:color w:val="000000"/>
                <w:sz w:val="18"/>
                <w:szCs w:val="20"/>
                <w:lang w:eastAsia="es-CO"/>
              </w:rPr>
              <w:t>Principal</w:t>
            </w:r>
          </w:p>
        </w:tc>
        <w:tc>
          <w:tcPr>
            <w:tcW w:w="708" w:type="dxa"/>
            <w:tcBorders>
              <w:top w:val="single" w:sz="4" w:space="0" w:color="auto"/>
              <w:left w:val="single" w:sz="4" w:space="0" w:color="auto"/>
              <w:bottom w:val="single" w:sz="4" w:space="0" w:color="auto"/>
              <w:right w:val="single" w:sz="4" w:space="0" w:color="auto"/>
            </w:tcBorders>
            <w:vAlign w:val="center"/>
            <w:hideMark/>
          </w:tcPr>
          <w:p w:rsidR="000229F1" w:rsidRPr="000229F1" w:rsidRDefault="000229F1" w:rsidP="000229F1">
            <w:pPr>
              <w:jc w:val="center"/>
              <w:rPr>
                <w:rFonts w:ascii="Tahoma" w:eastAsia="Times New Roman" w:hAnsi="Tahoma" w:cs="Tahoma"/>
                <w:color w:val="000000"/>
                <w:sz w:val="18"/>
                <w:szCs w:val="20"/>
                <w:lang w:eastAsia="es-CO"/>
              </w:rPr>
            </w:pPr>
            <w:r w:rsidRPr="000229F1">
              <w:rPr>
                <w:rFonts w:ascii="Tahoma" w:eastAsia="Times New Roman" w:hAnsi="Tahoma" w:cs="Tahoma"/>
                <w:color w:val="000000"/>
                <w:sz w:val="18"/>
                <w:szCs w:val="20"/>
                <w:lang w:eastAsia="es-CO"/>
              </w:rPr>
              <w:t>Doméstico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29F1" w:rsidRPr="000229F1" w:rsidRDefault="000229F1" w:rsidP="000229F1">
            <w:pPr>
              <w:jc w:val="center"/>
              <w:rPr>
                <w:rFonts w:ascii="Tahoma" w:eastAsia="Times New Roman" w:hAnsi="Tahoma" w:cs="Tahoma"/>
                <w:color w:val="000000"/>
                <w:sz w:val="18"/>
                <w:szCs w:val="20"/>
                <w:lang w:eastAsia="es-CO"/>
              </w:rPr>
            </w:pPr>
            <w:r w:rsidRPr="000229F1">
              <w:rPr>
                <w:rFonts w:ascii="Tahoma" w:eastAsia="Times New Roman" w:hAnsi="Tahoma" w:cs="Tahoma"/>
                <w:color w:val="000000"/>
                <w:sz w:val="18"/>
                <w:szCs w:val="20"/>
                <w:lang w:eastAsia="es-CO"/>
              </w:rPr>
              <w:t>Río Roble</w:t>
            </w:r>
          </w:p>
        </w:tc>
        <w:tc>
          <w:tcPr>
            <w:tcW w:w="784" w:type="dxa"/>
            <w:tcBorders>
              <w:top w:val="single" w:sz="4" w:space="0" w:color="auto"/>
              <w:left w:val="single" w:sz="4" w:space="0" w:color="auto"/>
              <w:bottom w:val="single" w:sz="4" w:space="0" w:color="auto"/>
              <w:right w:val="single" w:sz="4" w:space="0" w:color="auto"/>
            </w:tcBorders>
            <w:vAlign w:val="center"/>
            <w:hideMark/>
          </w:tcPr>
          <w:p w:rsidR="000229F1" w:rsidRPr="000229F1" w:rsidRDefault="000229F1" w:rsidP="000229F1">
            <w:pPr>
              <w:jc w:val="center"/>
              <w:rPr>
                <w:rFonts w:ascii="Tahoma" w:eastAsia="Times New Roman" w:hAnsi="Tahoma" w:cs="Tahoma"/>
                <w:color w:val="000000"/>
                <w:sz w:val="18"/>
                <w:szCs w:val="20"/>
                <w:lang w:eastAsia="es-CO"/>
              </w:rPr>
            </w:pPr>
            <w:r w:rsidRPr="000229F1">
              <w:rPr>
                <w:rFonts w:ascii="Tahoma" w:eastAsia="Times New Roman" w:hAnsi="Tahoma" w:cs="Tahoma"/>
                <w:color w:val="000000"/>
                <w:sz w:val="18"/>
                <w:szCs w:val="20"/>
                <w:lang w:eastAsia="es-CO"/>
              </w:rPr>
              <w:t>2</w:t>
            </w:r>
          </w:p>
        </w:tc>
      </w:tr>
    </w:tbl>
    <w:p w:rsidR="000229F1" w:rsidRPr="00431264" w:rsidRDefault="000229F1" w:rsidP="000229F1">
      <w:pPr>
        <w:spacing w:after="0" w:line="240" w:lineRule="auto"/>
        <w:jc w:val="both"/>
        <w:rPr>
          <w:rFonts w:ascii="Tahoma" w:eastAsia="Times New Roman" w:hAnsi="Tahoma" w:cs="Tahoma"/>
          <w:bCs/>
          <w:szCs w:val="20"/>
          <w:lang w:eastAsia="es-ES"/>
        </w:rPr>
      </w:pP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PRIMERO: - </w:t>
      </w:r>
      <w:r w:rsidRPr="00431264">
        <w:rPr>
          <w:rFonts w:ascii="Tahoma" w:eastAsia="Times New Roman" w:hAnsi="Tahoma" w:cs="Tahoma"/>
          <w:szCs w:val="20"/>
          <w:lang w:eastAsia="es-ES"/>
        </w:rPr>
        <w:t xml:space="preserve">El término de la concesión de aguas superficiales, será de </w:t>
      </w:r>
      <w:r w:rsidRPr="00431264">
        <w:rPr>
          <w:rFonts w:ascii="Tahoma" w:eastAsia="Times New Roman" w:hAnsi="Tahoma" w:cs="Tahoma"/>
          <w:b/>
          <w:szCs w:val="20"/>
          <w:lang w:eastAsia="es-ES"/>
        </w:rPr>
        <w:t>cinco</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(05) años </w:t>
      </w:r>
      <w:r w:rsidRPr="00431264">
        <w:rPr>
          <w:rFonts w:ascii="Tahoma" w:eastAsia="Times New Roman" w:hAnsi="Tahoma" w:cs="Tahoma"/>
          <w:szCs w:val="20"/>
          <w:lang w:eastAsia="es-ES"/>
        </w:rPr>
        <w:t xml:space="preserve">contados a partir de la fecha de ejecutoria de la presente Resolución, término que podrá ser prorrogado a petición del concesionario dentro del último año de vigencia. </w:t>
      </w:r>
    </w:p>
    <w:p w:rsidR="000229F1" w:rsidRPr="00431264" w:rsidRDefault="000229F1" w:rsidP="000229F1">
      <w:pPr>
        <w:spacing w:after="0" w:line="240" w:lineRule="auto"/>
        <w:jc w:val="both"/>
        <w:rPr>
          <w:rFonts w:ascii="Tahoma" w:eastAsia="Times New Roman" w:hAnsi="Tahoma" w:cs="Tahoma"/>
          <w:szCs w:val="20"/>
          <w:lang w:eastAsia="es-ES"/>
        </w:rPr>
      </w:pP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PARÁGRAFO SEGUNDO: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PRÓRROGA: </w:t>
      </w:r>
      <w:r w:rsidRPr="00431264">
        <w:rPr>
          <w:rFonts w:ascii="Tahoma" w:eastAsia="Calibri" w:hAnsi="Tahoma" w:cs="Tahoma"/>
          <w:szCs w:val="20"/>
        </w:rPr>
        <w:t xml:space="preserve">El </w:t>
      </w:r>
      <w:r w:rsidRPr="00431264">
        <w:rPr>
          <w:rFonts w:ascii="Tahoma" w:eastAsia="Times New Roman" w:hAnsi="Tahoma" w:cs="Tahoma"/>
          <w:szCs w:val="20"/>
          <w:lang w:eastAsia="es-ES"/>
        </w:rPr>
        <w:t xml:space="preserve">término de la concesión de aguas podrá ser prorrogado a petición del Concesionario dentro del último año de vigencia, salvo razones de conveniencia pública, conforme a lo estipulado en la </w:t>
      </w:r>
      <w:r w:rsidRPr="00431264">
        <w:rPr>
          <w:rFonts w:ascii="Tahoma" w:hAnsi="Tahoma" w:cs="Tahoma"/>
          <w:szCs w:val="20"/>
        </w:rPr>
        <w:t>sección 8 del Capítulo 2 d</w:t>
      </w:r>
      <w:r w:rsidRPr="00431264">
        <w:rPr>
          <w:rFonts w:ascii="Tahoma" w:eastAsia="Times New Roman" w:hAnsi="Tahoma" w:cs="Tahoma"/>
          <w:szCs w:val="20"/>
          <w:lang w:eastAsia="es-ES"/>
        </w:rPr>
        <w:t xml:space="preserve">el </w:t>
      </w:r>
      <w:r w:rsidRPr="00431264">
        <w:rPr>
          <w:rFonts w:ascii="Tahoma" w:eastAsia="Calibri" w:hAnsi="Tahoma" w:cs="Tahoma"/>
          <w:szCs w:val="20"/>
        </w:rPr>
        <w:t xml:space="preserve">artículo 2.2.3.2.8.4 del Decreto 1076 de 2015 (artículo 47 del Decreto 1541 de 1978). </w:t>
      </w:r>
      <w:r w:rsidRPr="00431264">
        <w:rPr>
          <w:rFonts w:ascii="Tahoma" w:eastAsia="Times New Roman" w:hAnsi="Tahoma" w:cs="Tahoma"/>
          <w:szCs w:val="20"/>
          <w:lang w:eastAsia="es-ES"/>
        </w:rPr>
        <w:t xml:space="preserve">En </w:t>
      </w:r>
      <w:r w:rsidRPr="00431264">
        <w:rPr>
          <w:rFonts w:ascii="Tahoma" w:eastAsia="Times New Roman" w:hAnsi="Tahoma" w:cs="Tahoma"/>
          <w:szCs w:val="20"/>
          <w:lang w:eastAsia="es-ES"/>
        </w:rPr>
        <w:lastRenderedPageBreak/>
        <w:t>el caso de no solicitar ante esta Autoridad Ambiental la prórroga de la presente concesión de aguas dentro del término señalado anteriormente, se entenderá que la misma se da por terminada, sin perjuicio de lo dispuesto en el</w:t>
      </w:r>
      <w:r w:rsidRPr="00431264">
        <w:rPr>
          <w:rFonts w:ascii="Tahoma" w:eastAsia="Times New Roman" w:hAnsi="Tahoma" w:cs="Tahoma"/>
          <w:bCs/>
          <w:color w:val="000000"/>
          <w:szCs w:val="20"/>
          <w:lang w:eastAsia="es-CO"/>
        </w:rPr>
        <w:t xml:space="preserve"> Parágrafo 3° del artículo 216 de la Ley 1450 de 2012, en concordancia con la Ley 1753 de 2015, frente al cobro de la tasa por uso del agua y de que se </w:t>
      </w:r>
      <w:r w:rsidRPr="00431264">
        <w:rPr>
          <w:rFonts w:ascii="Tahoma" w:eastAsia="Times New Roman" w:hAnsi="Tahoma" w:cs="Tahoma"/>
          <w:szCs w:val="20"/>
          <w:lang w:eastAsia="es-ES"/>
        </w:rPr>
        <w:t xml:space="preserve">tramite una nueva concesión de aguas </w:t>
      </w:r>
      <w:r w:rsidRPr="00431264">
        <w:rPr>
          <w:rFonts w:ascii="Tahoma" w:eastAsia="Times New Roman" w:hAnsi="Tahoma" w:cs="Tahoma"/>
          <w:color w:val="000000"/>
          <w:szCs w:val="20"/>
          <w:lang w:eastAsia="es-ES"/>
        </w:rPr>
        <w:t>con el cumplimiento de los requisitos establecidos en</w:t>
      </w:r>
      <w:r w:rsidRPr="00431264">
        <w:rPr>
          <w:rFonts w:ascii="Tahoma" w:hAnsi="Tahoma" w:cs="Tahoma"/>
          <w:szCs w:val="20"/>
        </w:rPr>
        <w:t xml:space="preserve"> la Sección 9 del Capítulo 2 </w:t>
      </w:r>
      <w:r w:rsidRPr="00431264">
        <w:rPr>
          <w:rFonts w:ascii="Tahoma" w:eastAsia="Calibri" w:hAnsi="Tahoma" w:cs="Tahoma"/>
          <w:szCs w:val="20"/>
        </w:rPr>
        <w:t xml:space="preserve">artículos 2.2.3.2.9.1. </w:t>
      </w:r>
      <w:proofErr w:type="gramStart"/>
      <w:r w:rsidRPr="00431264">
        <w:rPr>
          <w:rFonts w:ascii="Tahoma" w:eastAsia="Calibri" w:hAnsi="Tahoma" w:cs="Tahoma"/>
          <w:szCs w:val="20"/>
        </w:rPr>
        <w:t>y</w:t>
      </w:r>
      <w:proofErr w:type="gramEnd"/>
      <w:r w:rsidRPr="00431264">
        <w:rPr>
          <w:rFonts w:ascii="Tahoma" w:eastAsia="Calibri" w:hAnsi="Tahoma" w:cs="Tahoma"/>
          <w:szCs w:val="20"/>
        </w:rPr>
        <w:t xml:space="preserve"> 2.2.3.2.9.2.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(artículos 54 y 55 del Decreto 1541 de 1978) </w:t>
      </w:r>
      <w:r w:rsidRPr="00431264">
        <w:rPr>
          <w:rFonts w:ascii="Tahoma" w:eastAsia="Times New Roman" w:hAnsi="Tahoma" w:cs="Tahoma"/>
          <w:color w:val="000000"/>
          <w:szCs w:val="20"/>
          <w:lang w:eastAsia="es-ES"/>
        </w:rPr>
        <w:t>y demás normas concordantes.</w:t>
      </w:r>
    </w:p>
    <w:p w:rsidR="000229F1" w:rsidRPr="00431264" w:rsidRDefault="000229F1" w:rsidP="000229F1">
      <w:pPr>
        <w:spacing w:after="0" w:line="240" w:lineRule="auto"/>
        <w:jc w:val="both"/>
        <w:rPr>
          <w:rFonts w:ascii="Tahoma" w:eastAsia="Times New Roman" w:hAnsi="Tahoma" w:cs="Tahoma"/>
          <w:b/>
          <w:bCs/>
          <w:szCs w:val="20"/>
          <w:lang w:eastAsia="es-ES"/>
        </w:rPr>
      </w:pPr>
    </w:p>
    <w:p w:rsidR="000229F1" w:rsidRPr="00431264" w:rsidRDefault="000229F1" w:rsidP="000229F1">
      <w:pPr>
        <w:spacing w:after="0" w:line="240" w:lineRule="auto"/>
        <w:jc w:val="both"/>
        <w:rPr>
          <w:rFonts w:ascii="Tahoma" w:eastAsia="Times New Roman" w:hAnsi="Tahoma" w:cs="Tahoma"/>
          <w:szCs w:val="20"/>
          <w:lang w:eastAsia="es-ES"/>
        </w:rPr>
      </w:pPr>
      <w:r w:rsidRPr="00277950">
        <w:rPr>
          <w:rFonts w:ascii="Tahoma" w:eastAsia="Times New Roman" w:hAnsi="Tahoma" w:cs="Tahoma"/>
          <w:b/>
          <w:bCs/>
          <w:szCs w:val="20"/>
          <w:lang w:eastAsia="es-ES"/>
        </w:rPr>
        <w:t xml:space="preserve">PARÁGRAFO TERCERO: - </w:t>
      </w:r>
      <w:r w:rsidRPr="00277950">
        <w:rPr>
          <w:rFonts w:ascii="Tahoma" w:eastAsia="Times New Roman" w:hAnsi="Tahoma" w:cs="Tahoma"/>
          <w:szCs w:val="20"/>
          <w:lang w:eastAsia="es-ES"/>
        </w:rPr>
        <w:t>El sistema de captación es por bombeo.</w:t>
      </w:r>
    </w:p>
    <w:p w:rsidR="000229F1" w:rsidRPr="00431264" w:rsidRDefault="000229F1" w:rsidP="000229F1">
      <w:pPr>
        <w:spacing w:after="0" w:line="240" w:lineRule="auto"/>
        <w:jc w:val="both"/>
        <w:rPr>
          <w:rFonts w:ascii="Tahoma" w:eastAsia="Times New Roman" w:hAnsi="Tahoma" w:cs="Tahoma"/>
          <w:b/>
          <w:bCs/>
          <w:szCs w:val="20"/>
          <w:lang w:eastAsia="es-ES"/>
        </w:rPr>
      </w:pPr>
    </w:p>
    <w:p w:rsidR="000229F1" w:rsidRPr="00431264" w:rsidRDefault="000229F1" w:rsidP="000229F1">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bCs/>
          <w:szCs w:val="20"/>
          <w:lang w:eastAsia="es-ES"/>
        </w:rPr>
        <w:t xml:space="preserve">PARÁGRAFO CUARTO: - </w:t>
      </w:r>
      <w:r w:rsidRPr="00431264">
        <w:rPr>
          <w:rFonts w:ascii="Tahoma" w:eastAsia="Times New Roman" w:hAnsi="Tahoma" w:cs="Tahoma"/>
          <w:szCs w:val="20"/>
          <w:lang w:eastAsia="es-ES"/>
        </w:rPr>
        <w:t xml:space="preserve">La Concesión de Aguas Superficiales es para uso exclusivamente </w:t>
      </w:r>
      <w:r w:rsidRPr="00431264">
        <w:rPr>
          <w:rFonts w:ascii="Tahoma" w:eastAsia="Times New Roman" w:hAnsi="Tahoma" w:cs="Tahoma"/>
          <w:b/>
          <w:szCs w:val="20"/>
          <w:lang w:eastAsia="es-ES"/>
        </w:rPr>
        <w:t>DOMÉSTICO</w:t>
      </w:r>
      <w:r w:rsidRPr="00431264">
        <w:rPr>
          <w:rFonts w:ascii="Tahoma" w:eastAsia="Times New Roman" w:hAnsi="Tahoma" w:cs="Tahoma"/>
          <w:szCs w:val="20"/>
          <w:lang w:eastAsia="es-ES"/>
        </w:rPr>
        <w:t xml:space="preserve">, cualquier </w:t>
      </w:r>
      <w:r>
        <w:rPr>
          <w:rFonts w:ascii="Tahoma" w:eastAsia="Times New Roman" w:hAnsi="Tahoma" w:cs="Tahoma"/>
          <w:szCs w:val="20"/>
          <w:lang w:eastAsia="es-ES"/>
        </w:rPr>
        <w:t xml:space="preserve">actividad, proyecto, </w:t>
      </w:r>
      <w:r w:rsidRPr="00431264">
        <w:rPr>
          <w:rFonts w:ascii="Tahoma" w:eastAsia="Times New Roman" w:hAnsi="Tahoma" w:cs="Tahoma"/>
          <w:szCs w:val="20"/>
          <w:lang w:eastAsia="es-ES"/>
        </w:rPr>
        <w:t>diferente que requiera de</w:t>
      </w:r>
      <w:r>
        <w:rPr>
          <w:rFonts w:ascii="Tahoma" w:eastAsia="Times New Roman" w:hAnsi="Tahoma" w:cs="Tahoma"/>
          <w:szCs w:val="20"/>
          <w:lang w:eastAsia="es-ES"/>
        </w:rPr>
        <w:t>sarrollo de</w:t>
      </w:r>
      <w:r w:rsidRPr="00431264">
        <w:rPr>
          <w:rFonts w:ascii="Tahoma" w:eastAsia="Times New Roman" w:hAnsi="Tahoma" w:cs="Tahoma"/>
          <w:szCs w:val="20"/>
          <w:lang w:eastAsia="es-ES"/>
        </w:rPr>
        <w:t xml:space="preserve"> infraestructura, deberá iniciarse ante esta Autoridad Ambiental el correspondiente trámite de Licencia Ambiental. </w:t>
      </w:r>
    </w:p>
    <w:p w:rsidR="000229F1" w:rsidRPr="00431264" w:rsidRDefault="000229F1" w:rsidP="000229F1">
      <w:pPr>
        <w:spacing w:after="0" w:line="240" w:lineRule="auto"/>
        <w:jc w:val="both"/>
        <w:rPr>
          <w:rFonts w:ascii="Tahoma" w:eastAsia="Times New Roman" w:hAnsi="Tahoma" w:cs="Tahoma"/>
          <w:b/>
          <w:bCs/>
          <w:szCs w:val="20"/>
          <w:lang w:eastAsia="es-ES"/>
        </w:rPr>
      </w:pPr>
    </w:p>
    <w:p w:rsidR="000229F1" w:rsidRPr="00277950" w:rsidRDefault="000229F1" w:rsidP="000229F1">
      <w:pPr>
        <w:spacing w:after="0" w:line="240" w:lineRule="auto"/>
        <w:jc w:val="both"/>
        <w:rPr>
          <w:rFonts w:ascii="Tahoma" w:hAnsi="Tahoma" w:cs="Tahoma"/>
          <w:color w:val="000000"/>
          <w:szCs w:val="20"/>
        </w:rPr>
      </w:pPr>
      <w:r w:rsidRPr="00277950">
        <w:rPr>
          <w:rFonts w:ascii="Tahoma" w:eastAsia="Times New Roman" w:hAnsi="Tahoma" w:cs="Tahoma"/>
          <w:b/>
          <w:bCs/>
          <w:szCs w:val="20"/>
          <w:lang w:val="es-ES_tradnl" w:eastAsia="es-ES"/>
        </w:rPr>
        <w:t xml:space="preserve">PARÁGRAFO QUINTO: - </w:t>
      </w:r>
      <w:r w:rsidRPr="00277950">
        <w:rPr>
          <w:rFonts w:ascii="Tahoma" w:eastAsia="Times New Roman" w:hAnsi="Tahoma" w:cs="Tahoma"/>
          <w:bCs/>
          <w:szCs w:val="20"/>
          <w:lang w:val="es-ES_tradnl" w:eastAsia="es-ES"/>
        </w:rPr>
        <w:t>L</w:t>
      </w:r>
      <w:r w:rsidRPr="00277950">
        <w:rPr>
          <w:rFonts w:ascii="Tahoma" w:hAnsi="Tahoma" w:cs="Tahoma"/>
          <w:color w:val="000000"/>
          <w:szCs w:val="20"/>
        </w:rPr>
        <w:t>a presente concesión de aguas superficiales, no genera Autorización para realizar actividades urbanísticas de ningún tipo, pues su contenido es reflejo del estudio de una solicitud de concesión de aguas, para la vivienda existente en el predio.</w:t>
      </w:r>
    </w:p>
    <w:p w:rsidR="000229F1" w:rsidRPr="00277950" w:rsidRDefault="000229F1" w:rsidP="000229F1">
      <w:pPr>
        <w:spacing w:after="0" w:line="240" w:lineRule="auto"/>
        <w:jc w:val="both"/>
        <w:rPr>
          <w:rFonts w:ascii="Tahoma" w:hAnsi="Tahoma" w:cs="Tahoma"/>
          <w:b/>
          <w:color w:val="000000"/>
          <w:szCs w:val="20"/>
        </w:rPr>
      </w:pPr>
    </w:p>
    <w:p w:rsidR="000229F1" w:rsidRPr="00277950" w:rsidRDefault="000229F1" w:rsidP="000229F1">
      <w:pPr>
        <w:spacing w:after="0" w:line="240" w:lineRule="auto"/>
        <w:jc w:val="both"/>
        <w:rPr>
          <w:rFonts w:ascii="Tahoma" w:eastAsia="Times New Roman" w:hAnsi="Tahoma" w:cs="Tahoma"/>
          <w:bCs/>
          <w:szCs w:val="20"/>
          <w:lang w:val="es-ES_tradnl" w:eastAsia="es-ES"/>
        </w:rPr>
      </w:pPr>
      <w:r w:rsidRPr="00277950">
        <w:rPr>
          <w:rFonts w:ascii="Tahoma" w:hAnsi="Tahoma" w:cs="Tahoma"/>
          <w:b/>
          <w:color w:val="000000"/>
          <w:szCs w:val="20"/>
        </w:rPr>
        <w:t xml:space="preserve">PARAGRAFO SEXTO: - </w:t>
      </w:r>
      <w:r w:rsidRPr="00277950">
        <w:rPr>
          <w:rFonts w:ascii="Tahoma" w:hAnsi="Tahoma" w:cs="Tahoma"/>
          <w:color w:val="000000"/>
          <w:szCs w:val="20"/>
        </w:rPr>
        <w:t xml:space="preserve">En el evento de requerirse otras autorizaciones, licencias o permisos ambientales para la ejecución de la actividad a desarrollar, el responsable de la concesión de aguas subterráneas, deberá tramitar ante la Autoridad Ambiental el permiso a que haya lugar. De igual forma, el Ente Territorial deberá verificar y exigir el cumplimiento de la normativa ambiental, de lo contrario podría verse inmersa en procesos de </w:t>
      </w:r>
      <w:r w:rsidRPr="00277950">
        <w:rPr>
          <w:rFonts w:ascii="Tahoma" w:hAnsi="Tahoma" w:cs="Tahoma"/>
          <w:color w:val="000000"/>
          <w:szCs w:val="20"/>
        </w:rPr>
        <w:lastRenderedPageBreak/>
        <w:t xml:space="preserve">investigación sancionatoria ambiental (Ley 1333 de 2009), toda vez que </w:t>
      </w:r>
      <w:r w:rsidRPr="00277950">
        <w:rPr>
          <w:rFonts w:ascii="Tahoma" w:eastAsia="Times New Roman" w:hAnsi="Tahoma" w:cs="Tahoma"/>
          <w:bCs/>
          <w:szCs w:val="20"/>
          <w:lang w:val="es-ES_tradnl" w:eastAsia="es-ES"/>
        </w:rPr>
        <w:t xml:space="preserve">el predio se encuentra ubicado en el Distrito de Conservación de Suelos Barbas Bremen. </w:t>
      </w:r>
    </w:p>
    <w:p w:rsidR="000229F1" w:rsidRDefault="000229F1" w:rsidP="000229F1">
      <w:pPr>
        <w:spacing w:after="0" w:line="240" w:lineRule="auto"/>
        <w:jc w:val="both"/>
        <w:rPr>
          <w:rFonts w:ascii="Arial" w:eastAsia="Times New Roman" w:hAnsi="Arial" w:cs="Arial"/>
          <w:b/>
          <w:bCs/>
          <w:sz w:val="20"/>
          <w:szCs w:val="20"/>
          <w:lang w:val="es-ES_tradnl" w:eastAsia="es-ES"/>
        </w:rPr>
      </w:pPr>
    </w:p>
    <w:p w:rsidR="000229F1" w:rsidRPr="00277950" w:rsidRDefault="000229F1" w:rsidP="000229F1">
      <w:pPr>
        <w:spacing w:after="0" w:line="240" w:lineRule="auto"/>
        <w:jc w:val="both"/>
        <w:rPr>
          <w:rFonts w:ascii="Tahoma" w:eastAsia="Times New Roman" w:hAnsi="Tahoma" w:cs="Tahoma"/>
          <w:b/>
          <w:bCs/>
          <w:szCs w:val="20"/>
          <w:lang w:val="es-ES_tradnl" w:eastAsia="es-ES"/>
        </w:rPr>
      </w:pPr>
    </w:p>
    <w:p w:rsidR="000229F1" w:rsidRPr="00431264" w:rsidRDefault="000229F1" w:rsidP="000229F1">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ARTICULO SEGUNDO: - OBLIGACIONES: - </w:t>
      </w:r>
      <w:r w:rsidRPr="00431264">
        <w:rPr>
          <w:rFonts w:ascii="Tahoma" w:hAnsi="Tahoma" w:cs="Tahoma"/>
          <w:b/>
          <w:szCs w:val="20"/>
        </w:rPr>
        <w:t>EL CONCESIONARIO</w:t>
      </w:r>
      <w:r w:rsidRPr="00431264">
        <w:rPr>
          <w:rFonts w:ascii="Tahoma" w:eastAsia="Times New Roman" w:hAnsi="Tahoma" w:cs="Tahoma"/>
          <w:bCs/>
          <w:szCs w:val="20"/>
          <w:lang w:eastAsia="es-ES"/>
        </w:rPr>
        <w:t xml:space="preserve">, debe cumplir con las siguientes obligaciones: </w:t>
      </w:r>
    </w:p>
    <w:p w:rsidR="000229F1" w:rsidRPr="00431264" w:rsidRDefault="000229F1" w:rsidP="000229F1">
      <w:pPr>
        <w:spacing w:after="0" w:line="240" w:lineRule="auto"/>
        <w:jc w:val="both"/>
        <w:rPr>
          <w:rFonts w:ascii="Tahoma" w:eastAsia="Calibri" w:hAnsi="Tahoma" w:cs="Tahoma"/>
          <w:szCs w:val="20"/>
        </w:rPr>
      </w:pPr>
    </w:p>
    <w:p w:rsidR="000229F1" w:rsidRPr="00431264" w:rsidRDefault="000229F1" w:rsidP="000229F1">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En cumplimiento de</w:t>
      </w:r>
      <w:r w:rsidRPr="00431264">
        <w:rPr>
          <w:rFonts w:ascii="Tahoma" w:eastAsia="Times New Roman" w:hAnsi="Tahoma" w:cs="Tahoma"/>
          <w:szCs w:val="20"/>
          <w:lang w:eastAsia="es-ES"/>
        </w:rPr>
        <w:t>l Libro 2 Parte 2 Título 2 Capítulo I S</w:t>
      </w:r>
      <w:r w:rsidRPr="00431264">
        <w:rPr>
          <w:rFonts w:ascii="Tahoma" w:hAnsi="Tahoma" w:cs="Tahoma"/>
          <w:szCs w:val="20"/>
        </w:rPr>
        <w:t>ección 18 d</w:t>
      </w:r>
      <w:r w:rsidRPr="00431264">
        <w:rPr>
          <w:rFonts w:ascii="Tahoma" w:eastAsia="Times New Roman" w:hAnsi="Tahoma" w:cs="Tahoma"/>
          <w:szCs w:val="20"/>
          <w:lang w:eastAsia="es-ES"/>
        </w:rPr>
        <w:t xml:space="preserve">el </w:t>
      </w:r>
      <w:r w:rsidRPr="00431264">
        <w:rPr>
          <w:rFonts w:ascii="Tahoma" w:eastAsia="Calibri" w:hAnsi="Tahoma" w:cs="Tahoma"/>
          <w:szCs w:val="20"/>
        </w:rPr>
        <w:t>artículo 2.2.1.1.18.1 del Decreto 1076 de 2015 (artículo 1 del Decreto 1449 de 1977)</w:t>
      </w:r>
      <w:r w:rsidRPr="00431264">
        <w:rPr>
          <w:rFonts w:ascii="Tahoma" w:eastAsia="Calibri" w:hAnsi="Tahoma" w:cs="Tahoma"/>
          <w:bCs/>
          <w:color w:val="000000"/>
          <w:szCs w:val="20"/>
          <w:shd w:val="clear" w:color="auto" w:fill="FFFFFF"/>
        </w:rPr>
        <w:t xml:space="preserve">, </w:t>
      </w:r>
      <w:r w:rsidRPr="00431264">
        <w:rPr>
          <w:rFonts w:ascii="Tahoma" w:eastAsia="Calibri" w:hAnsi="Tahoma" w:cs="Tahoma"/>
          <w:szCs w:val="20"/>
        </w:rPr>
        <w:t xml:space="preserve">los concesionarios deberán: </w:t>
      </w:r>
    </w:p>
    <w:p w:rsidR="000229F1" w:rsidRPr="00431264" w:rsidRDefault="000229F1" w:rsidP="000229F1">
      <w:pPr>
        <w:spacing w:after="0" w:line="240" w:lineRule="auto"/>
        <w:contextualSpacing/>
        <w:jc w:val="both"/>
        <w:rPr>
          <w:rFonts w:ascii="Tahoma" w:eastAsia="Times New Roman" w:hAnsi="Tahoma" w:cs="Tahoma"/>
          <w:color w:val="000000"/>
          <w:szCs w:val="20"/>
          <w:lang w:eastAsia="es-MX"/>
        </w:rPr>
      </w:pPr>
    </w:p>
    <w:p w:rsidR="000229F1" w:rsidRPr="00431264" w:rsidRDefault="000229F1" w:rsidP="000229F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incorporar en las aguas cuerpos o sustancias sólidas, líquidas o gaseosas, tales como basuras, desechos, desperdicios o cualquier sustancia tóxica, o lavar en ellas utensilios, empaques o envases que los contengan o hayan contenido.</w:t>
      </w:r>
    </w:p>
    <w:p w:rsidR="000229F1" w:rsidRPr="00431264" w:rsidRDefault="000229F1" w:rsidP="000229F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provocar la alteración del flujo natural de las aguas o el cambio de su lecho o cauce como resultado de la construcción o desarrollo de actividades no amparadas por la concesión de agua.</w:t>
      </w:r>
    </w:p>
    <w:p w:rsidR="000229F1" w:rsidRPr="00431264" w:rsidRDefault="000229F1" w:rsidP="000229F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Aprovechar las aguas con eficiencia y economía. </w:t>
      </w:r>
    </w:p>
    <w:p w:rsidR="000229F1" w:rsidRPr="00431264" w:rsidRDefault="000229F1" w:rsidP="000229F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utilizar mayor cantidad de agua que la otorgada en la concesión.</w:t>
      </w:r>
    </w:p>
    <w:p w:rsidR="000229F1" w:rsidRPr="00431264" w:rsidRDefault="000229F1" w:rsidP="000229F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Construir y mantener las instalaciones y obras hidráulicas en las condiciones adecuadas.</w:t>
      </w:r>
    </w:p>
    <w:p w:rsidR="000229F1" w:rsidRPr="00431264" w:rsidRDefault="000229F1" w:rsidP="000229F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Conservar en buen estado el cauce, controlar los residuos de fertilizantes, con el fin de mantener el flujo normal de las aguas.</w:t>
      </w:r>
    </w:p>
    <w:p w:rsidR="000229F1" w:rsidRPr="00431264" w:rsidRDefault="000229F1" w:rsidP="000229F1">
      <w:pPr>
        <w:spacing w:after="0" w:line="240" w:lineRule="auto"/>
        <w:ind w:left="720"/>
        <w:contextualSpacing/>
        <w:jc w:val="both"/>
        <w:rPr>
          <w:rFonts w:ascii="Tahoma" w:eastAsia="Times New Roman" w:hAnsi="Tahoma" w:cs="Tahoma"/>
          <w:color w:val="000000"/>
          <w:szCs w:val="20"/>
          <w:lang w:eastAsia="es-MX"/>
        </w:rPr>
      </w:pPr>
    </w:p>
    <w:p w:rsidR="000229F1" w:rsidRPr="00431264" w:rsidRDefault="000229F1" w:rsidP="000229F1">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En caso de requerir modificaciones se deberá informar a la Corporación Autónoma Regional del Quindío para establecer la viabilidad de concederlas.</w:t>
      </w:r>
    </w:p>
    <w:p w:rsidR="000229F1" w:rsidRPr="00431264" w:rsidRDefault="000229F1" w:rsidP="000229F1">
      <w:pPr>
        <w:spacing w:after="0" w:line="240" w:lineRule="auto"/>
        <w:ind w:left="360"/>
        <w:contextualSpacing/>
        <w:jc w:val="both"/>
        <w:rPr>
          <w:rFonts w:ascii="Tahoma" w:eastAsia="Times New Roman" w:hAnsi="Tahoma" w:cs="Tahoma"/>
          <w:color w:val="000000"/>
          <w:szCs w:val="20"/>
          <w:lang w:eastAsia="es-MX"/>
        </w:rPr>
      </w:pPr>
    </w:p>
    <w:p w:rsidR="000229F1" w:rsidRDefault="000229F1" w:rsidP="000229F1">
      <w:pPr>
        <w:pStyle w:val="Prrafodelista"/>
        <w:widowControl w:val="0"/>
        <w:numPr>
          <w:ilvl w:val="0"/>
          <w:numId w:val="6"/>
        </w:numPr>
        <w:suppressAutoHyphens w:val="0"/>
        <w:autoSpaceDE w:val="0"/>
        <w:autoSpaceDN w:val="0"/>
        <w:contextualSpacing w:val="0"/>
        <w:jc w:val="both"/>
        <w:rPr>
          <w:rFonts w:ascii="Tahoma" w:hAnsi="Tahoma" w:cs="Tahoma"/>
          <w:color w:val="000000"/>
          <w:szCs w:val="20"/>
          <w:lang w:eastAsia="es-MX"/>
        </w:rPr>
      </w:pPr>
      <w:r>
        <w:rPr>
          <w:rFonts w:ascii="Tahoma" w:hAnsi="Tahoma" w:cs="Tahoma"/>
          <w:color w:val="000000"/>
          <w:szCs w:val="20"/>
          <w:lang w:eastAsia="es-MX"/>
        </w:rPr>
        <w:t>En caso de cambio de dirección y/o número de teléfono el Concesionario, se deberá informar a esta Corporación con el fin de actualizar los datos de correspondencia.</w:t>
      </w:r>
    </w:p>
    <w:p w:rsidR="000229F1" w:rsidRPr="00187ACD" w:rsidRDefault="000229F1" w:rsidP="000229F1">
      <w:pPr>
        <w:spacing w:after="0" w:line="240" w:lineRule="auto"/>
        <w:ind w:left="360"/>
        <w:contextualSpacing/>
        <w:jc w:val="both"/>
        <w:rPr>
          <w:rFonts w:ascii="Tahoma" w:eastAsia="Times New Roman" w:hAnsi="Tahoma" w:cs="Tahoma"/>
          <w:color w:val="000000"/>
          <w:szCs w:val="20"/>
          <w:lang w:eastAsia="es-MX"/>
        </w:rPr>
      </w:pPr>
    </w:p>
    <w:p w:rsidR="000229F1" w:rsidRPr="00431264" w:rsidRDefault="000229F1" w:rsidP="000229F1">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 xml:space="preserve">El agua otorgada en concesión es única y exclusivamente para uso </w:t>
      </w:r>
      <w:r w:rsidRPr="00431264">
        <w:rPr>
          <w:rFonts w:ascii="Tahoma" w:hAnsi="Tahoma" w:cs="Tahoma"/>
          <w:b/>
          <w:szCs w:val="20"/>
        </w:rPr>
        <w:t>doméstico</w:t>
      </w:r>
      <w:r w:rsidRPr="00431264">
        <w:rPr>
          <w:rFonts w:ascii="Tahoma" w:hAnsi="Tahoma" w:cs="Tahoma"/>
          <w:szCs w:val="20"/>
        </w:rPr>
        <w:t xml:space="preserve">, cualquier uso diferente al otorgado se considera incumplimiento de las obligaciones de la concesión y podrá dar inicio a actuaciones de tipo sancionatorio.  </w:t>
      </w:r>
    </w:p>
    <w:p w:rsidR="000229F1" w:rsidRPr="00431264" w:rsidRDefault="000229F1" w:rsidP="000229F1">
      <w:pPr>
        <w:spacing w:after="0" w:line="240" w:lineRule="auto"/>
        <w:ind w:left="360"/>
        <w:contextualSpacing/>
        <w:jc w:val="both"/>
        <w:rPr>
          <w:rFonts w:ascii="Tahoma" w:eastAsia="Times New Roman" w:hAnsi="Tahoma" w:cs="Tahoma"/>
          <w:color w:val="000000"/>
          <w:szCs w:val="20"/>
          <w:lang w:eastAsia="es-MX"/>
        </w:rPr>
      </w:pPr>
    </w:p>
    <w:p w:rsidR="000229F1" w:rsidRPr="00431264" w:rsidRDefault="000229F1" w:rsidP="000229F1">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El Concesionario deberá, dar cumplimiento al Artículo 2.2.1.1.18.2. del Decreto 1076 de 2015 (Artículo 3, Decreto 1449/1977), con relación a:</w:t>
      </w:r>
    </w:p>
    <w:p w:rsidR="000229F1" w:rsidRPr="00431264" w:rsidRDefault="000229F1" w:rsidP="000229F1">
      <w:pPr>
        <w:shd w:val="clear" w:color="auto" w:fill="FFFFFF"/>
        <w:spacing w:after="0" w:line="240" w:lineRule="auto"/>
        <w:ind w:left="708"/>
        <w:rPr>
          <w:rFonts w:ascii="Tahoma" w:eastAsia="Calibri" w:hAnsi="Tahoma" w:cs="Tahoma"/>
          <w:sz w:val="20"/>
          <w:szCs w:val="18"/>
        </w:rPr>
      </w:pPr>
    </w:p>
    <w:p w:rsidR="000229F1" w:rsidRPr="00431264" w:rsidRDefault="000229F1" w:rsidP="000229F1">
      <w:pPr>
        <w:shd w:val="clear" w:color="auto" w:fill="FFFFFF"/>
        <w:spacing w:after="0" w:line="240" w:lineRule="auto"/>
        <w:ind w:left="708"/>
        <w:jc w:val="both"/>
        <w:rPr>
          <w:rFonts w:ascii="Tahoma" w:eastAsia="Calibri" w:hAnsi="Tahoma" w:cs="Tahoma"/>
          <w:i/>
          <w:sz w:val="20"/>
          <w:szCs w:val="18"/>
        </w:rPr>
      </w:pPr>
      <w:r w:rsidRPr="00431264">
        <w:rPr>
          <w:rFonts w:ascii="Tahoma" w:eastAsia="Calibri" w:hAnsi="Tahoma" w:cs="Tahoma"/>
          <w:i/>
          <w:sz w:val="20"/>
          <w:szCs w:val="18"/>
        </w:rPr>
        <w:t>“1.Mantener en cobertura boscosa dentro del predio las áreas forestales protectoras.</w:t>
      </w:r>
    </w:p>
    <w:p w:rsidR="000229F1" w:rsidRPr="00431264" w:rsidRDefault="000229F1" w:rsidP="000229F1">
      <w:pPr>
        <w:shd w:val="clear" w:color="auto" w:fill="FFFFFF"/>
        <w:spacing w:after="0" w:line="240" w:lineRule="auto"/>
        <w:ind w:left="708"/>
        <w:jc w:val="both"/>
        <w:rPr>
          <w:rFonts w:ascii="Tahoma" w:eastAsia="Calibri" w:hAnsi="Tahoma" w:cs="Tahoma"/>
          <w:i/>
          <w:sz w:val="20"/>
          <w:szCs w:val="18"/>
        </w:rPr>
      </w:pPr>
    </w:p>
    <w:p w:rsidR="000229F1" w:rsidRPr="00431264" w:rsidRDefault="000229F1" w:rsidP="000229F1">
      <w:pPr>
        <w:shd w:val="clear" w:color="auto" w:fill="FFFFFF"/>
        <w:spacing w:after="0" w:line="240" w:lineRule="auto"/>
        <w:ind w:left="708"/>
        <w:jc w:val="both"/>
        <w:rPr>
          <w:rFonts w:ascii="Tahoma" w:eastAsia="Times New Roman" w:hAnsi="Tahoma" w:cs="Tahoma"/>
          <w:i/>
          <w:color w:val="444444"/>
          <w:sz w:val="20"/>
          <w:szCs w:val="18"/>
          <w:lang w:eastAsia="es-CO"/>
        </w:rPr>
      </w:pPr>
      <w:r w:rsidRPr="00431264">
        <w:rPr>
          <w:rFonts w:ascii="Tahoma" w:eastAsia="Calibri" w:hAnsi="Tahoma" w:cs="Tahoma"/>
          <w:i/>
          <w:sz w:val="20"/>
          <w:szCs w:val="18"/>
        </w:rPr>
        <w:t>Se entiende por áreas forestales protectoras:</w:t>
      </w:r>
      <w:r w:rsidRPr="00431264">
        <w:rPr>
          <w:rFonts w:ascii="Tahoma" w:eastAsia="Times New Roman" w:hAnsi="Tahoma" w:cs="Tahoma"/>
          <w:i/>
          <w:color w:val="000000"/>
          <w:sz w:val="20"/>
          <w:szCs w:val="18"/>
          <w:lang w:eastAsia="es-CO"/>
        </w:rPr>
        <w:t> </w:t>
      </w:r>
    </w:p>
    <w:p w:rsidR="000229F1" w:rsidRPr="00431264" w:rsidRDefault="000229F1" w:rsidP="000229F1">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nacimientos de fuentes de aguas en una extensión por lo menos de 100 metros a la redonda, medidos a partir de su periferia.</w:t>
      </w:r>
    </w:p>
    <w:p w:rsidR="000229F1" w:rsidRPr="00431264" w:rsidRDefault="000229F1" w:rsidP="000229F1">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Una faja no inferior a 30 metros de ancha, paralela a las líneas de mareas máximas, a cada lado de los cauces de los ríos, quebradas y arroyos, sean permanentes o no, y alrededor de los lagos o depósitos de agua;</w:t>
      </w:r>
    </w:p>
    <w:p w:rsidR="000229F1" w:rsidRPr="00431264" w:rsidRDefault="000229F1" w:rsidP="000229F1">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terrenos con pendientes superiores al 100% (45).</w:t>
      </w:r>
    </w:p>
    <w:p w:rsidR="000229F1" w:rsidRPr="00431264" w:rsidRDefault="000229F1" w:rsidP="000229F1">
      <w:pPr>
        <w:shd w:val="clear" w:color="auto" w:fill="FFFFFF"/>
        <w:spacing w:after="0" w:line="240" w:lineRule="auto"/>
        <w:ind w:left="1068"/>
        <w:jc w:val="both"/>
        <w:rPr>
          <w:rFonts w:ascii="Tahoma" w:eastAsia="Times New Roman" w:hAnsi="Tahoma" w:cs="Tahoma"/>
          <w:i/>
          <w:color w:val="444444"/>
          <w:sz w:val="20"/>
          <w:szCs w:val="18"/>
          <w:lang w:eastAsia="es-CO"/>
        </w:rPr>
      </w:pPr>
    </w:p>
    <w:p w:rsidR="000229F1" w:rsidRPr="00431264" w:rsidRDefault="000229F1" w:rsidP="000229F1">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2. Proteger los ejemplares de especies de la flora silvestre vedadas que existan dentro del predio.</w:t>
      </w:r>
    </w:p>
    <w:p w:rsidR="000229F1" w:rsidRPr="00431264" w:rsidRDefault="000229F1" w:rsidP="000229F1">
      <w:pPr>
        <w:spacing w:after="0" w:line="240" w:lineRule="auto"/>
        <w:jc w:val="both"/>
        <w:rPr>
          <w:rFonts w:ascii="Tahoma" w:eastAsia="Calibri" w:hAnsi="Tahoma" w:cs="Tahoma"/>
          <w:i/>
          <w:sz w:val="20"/>
          <w:szCs w:val="18"/>
          <w:lang w:eastAsia="es-CO"/>
        </w:rPr>
      </w:pPr>
    </w:p>
    <w:p w:rsidR="000229F1" w:rsidRPr="00431264" w:rsidRDefault="000229F1" w:rsidP="000229F1">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3. Cumplir las disposiciones relacionadas con la prevención de incendios, de plagas forestales y con el control de quemas”</w:t>
      </w:r>
    </w:p>
    <w:p w:rsidR="000229F1" w:rsidRPr="00431264" w:rsidRDefault="000229F1" w:rsidP="000229F1">
      <w:pPr>
        <w:spacing w:after="0" w:line="240" w:lineRule="auto"/>
        <w:ind w:left="360"/>
        <w:contextualSpacing/>
        <w:jc w:val="both"/>
        <w:rPr>
          <w:rFonts w:ascii="Tahoma" w:hAnsi="Tahoma" w:cs="Tahoma"/>
          <w:szCs w:val="20"/>
        </w:rPr>
      </w:pPr>
    </w:p>
    <w:p w:rsidR="000229F1" w:rsidRPr="00431264" w:rsidRDefault="000229F1" w:rsidP="000229F1">
      <w:pPr>
        <w:pStyle w:val="Prrafodelista"/>
        <w:numPr>
          <w:ilvl w:val="0"/>
          <w:numId w:val="6"/>
        </w:numPr>
        <w:suppressAutoHyphens w:val="0"/>
        <w:jc w:val="both"/>
        <w:rPr>
          <w:rFonts w:ascii="Tahoma" w:hAnsi="Tahoma" w:cs="Tahoma"/>
          <w:szCs w:val="20"/>
        </w:rPr>
      </w:pPr>
      <w:r w:rsidRPr="00431264">
        <w:rPr>
          <w:rFonts w:ascii="Tahoma" w:hAnsi="Tahoma" w:cs="Tahoma"/>
          <w:szCs w:val="20"/>
        </w:rPr>
        <w:lastRenderedPageBreak/>
        <w:t>El concesionario deberá garantizar un caudal ambiental mínimo del 50% después de la captación para el sostenimiento de los ecosistemas aguas abajo, así como garantizar este recurso a posibles usuarios que en un futuro requieran del líquido.</w:t>
      </w:r>
    </w:p>
    <w:p w:rsidR="000229F1" w:rsidRPr="00431264" w:rsidRDefault="000229F1" w:rsidP="000229F1">
      <w:pPr>
        <w:pStyle w:val="Prrafodelista"/>
        <w:ind w:left="360"/>
        <w:jc w:val="both"/>
        <w:rPr>
          <w:rFonts w:ascii="Tahoma" w:hAnsi="Tahoma" w:cs="Tahoma"/>
          <w:szCs w:val="20"/>
        </w:rPr>
      </w:pPr>
    </w:p>
    <w:p w:rsidR="000229F1" w:rsidRPr="00431264" w:rsidRDefault="000229F1" w:rsidP="000229F1">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Es necesario realizar un mantenimiento periódico de los componentes del sistema de abastecimiento y realizar seguimiento a los caudales extraídos en cuanto a cantidad y calidad del recurso.</w:t>
      </w:r>
    </w:p>
    <w:p w:rsidR="000229F1" w:rsidRPr="00431264" w:rsidRDefault="000229F1" w:rsidP="000229F1">
      <w:pPr>
        <w:pStyle w:val="Prrafodelista"/>
        <w:rPr>
          <w:rFonts w:ascii="Tahoma" w:eastAsia="Calibri" w:hAnsi="Tahoma" w:cs="Tahoma"/>
          <w:szCs w:val="20"/>
        </w:rPr>
      </w:pPr>
    </w:p>
    <w:p w:rsidR="000229F1" w:rsidRPr="00431264" w:rsidRDefault="000229F1" w:rsidP="000229F1">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Instalar en el término de </w:t>
      </w:r>
      <w:r w:rsidRPr="00431264">
        <w:rPr>
          <w:rFonts w:ascii="Tahoma" w:eastAsia="Calibri" w:hAnsi="Tahoma" w:cs="Tahoma"/>
          <w:b/>
          <w:szCs w:val="20"/>
        </w:rPr>
        <w:t>seis</w:t>
      </w:r>
      <w:r w:rsidRPr="00431264">
        <w:rPr>
          <w:rFonts w:ascii="Tahoma" w:eastAsia="Calibri" w:hAnsi="Tahoma" w:cs="Tahoma"/>
          <w:szCs w:val="20"/>
        </w:rPr>
        <w:t xml:space="preserve"> </w:t>
      </w:r>
      <w:r w:rsidRPr="00431264">
        <w:rPr>
          <w:rFonts w:ascii="Tahoma" w:eastAsia="Calibri" w:hAnsi="Tahoma" w:cs="Tahoma"/>
          <w:b/>
          <w:szCs w:val="20"/>
        </w:rPr>
        <w:t>(06) meses, contados a partir de la fecha de ejecutoria de la presente resolución</w:t>
      </w:r>
      <w:r w:rsidRPr="00431264">
        <w:rPr>
          <w:rFonts w:ascii="Tahoma" w:eastAsia="Calibri" w:hAnsi="Tahoma" w:cs="Tahoma"/>
          <w:szCs w:val="20"/>
        </w:rPr>
        <w:t xml:space="preserve"> un sistema de medición para la concesión de aguas superficial, con el fin de determinar en cualquier momento el volumen de agua efectivamente captada. </w:t>
      </w:r>
    </w:p>
    <w:p w:rsidR="000229F1" w:rsidRPr="00431264" w:rsidRDefault="000229F1" w:rsidP="000229F1">
      <w:pPr>
        <w:pStyle w:val="Prrafodelista"/>
        <w:rPr>
          <w:rFonts w:ascii="Tahoma" w:eastAsia="Calibri" w:hAnsi="Tahoma" w:cs="Tahoma"/>
          <w:szCs w:val="20"/>
        </w:rPr>
      </w:pPr>
    </w:p>
    <w:p w:rsidR="000229F1" w:rsidRPr="00431264" w:rsidRDefault="000229F1" w:rsidP="000229F1">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El concesionario deberán enviar mensualmente a esta Entidad los reportes de agua efectivamente captada. </w:t>
      </w:r>
    </w:p>
    <w:p w:rsidR="000229F1" w:rsidRPr="00431264" w:rsidRDefault="000229F1" w:rsidP="000229F1">
      <w:pPr>
        <w:pStyle w:val="Prrafodelista"/>
        <w:rPr>
          <w:rFonts w:ascii="Tahoma" w:hAnsi="Tahoma" w:cs="Tahoma"/>
        </w:rPr>
      </w:pPr>
    </w:p>
    <w:p w:rsidR="000229F1" w:rsidRPr="00431264" w:rsidRDefault="000229F1" w:rsidP="000229F1">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0229F1" w:rsidRPr="00431264" w:rsidRDefault="000229F1" w:rsidP="000229F1">
      <w:pPr>
        <w:pStyle w:val="Prrafodelista"/>
        <w:rPr>
          <w:rFonts w:ascii="Tahoma" w:eastAsia="Calibri" w:hAnsi="Tahoma" w:cs="Tahoma"/>
          <w:szCs w:val="20"/>
        </w:rPr>
      </w:pPr>
    </w:p>
    <w:p w:rsidR="000229F1" w:rsidRPr="00431264" w:rsidRDefault="000229F1" w:rsidP="000229F1">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lastRenderedPageBreak/>
        <w:t>Tener en cuenta los principios de sostenibilidad y buenas prácticas ambientales.</w:t>
      </w:r>
    </w:p>
    <w:p w:rsidR="000229F1" w:rsidRPr="00431264" w:rsidRDefault="000229F1" w:rsidP="000229F1">
      <w:pPr>
        <w:pStyle w:val="Prrafodelista"/>
        <w:rPr>
          <w:rFonts w:ascii="Tahoma" w:eastAsia="Calibri" w:hAnsi="Tahoma" w:cs="Tahoma"/>
          <w:szCs w:val="20"/>
        </w:rPr>
      </w:pPr>
    </w:p>
    <w:p w:rsidR="000229F1" w:rsidRPr="00431264" w:rsidRDefault="000229F1" w:rsidP="000229F1">
      <w:pPr>
        <w:pStyle w:val="Prrafodelista"/>
        <w:numPr>
          <w:ilvl w:val="0"/>
          <w:numId w:val="6"/>
        </w:numPr>
        <w:suppressAutoHyphens w:val="0"/>
        <w:jc w:val="both"/>
        <w:rPr>
          <w:rFonts w:ascii="Tahoma" w:eastAsia="Calibri" w:hAnsi="Tahoma" w:cs="Tahoma"/>
          <w:szCs w:val="20"/>
        </w:rPr>
      </w:pPr>
      <w:r w:rsidRPr="00431264">
        <w:rPr>
          <w:rFonts w:ascii="Tahoma" w:hAnsi="Tahoma" w:cs="Tahoma"/>
          <w:bCs/>
          <w:szCs w:val="20"/>
        </w:rPr>
        <w:t>En el evento de requerir obras temporales o permanentes sobre el cauce, el concesionario deberán tramitar el permiso de ocupación de cauce ante la Corporación Autónoma Regional del Quindío, de conformidad con el</w:t>
      </w:r>
      <w:r w:rsidRPr="00431264">
        <w:rPr>
          <w:rFonts w:ascii="Tahoma" w:hAnsi="Tahoma" w:cs="Tahoma"/>
          <w:szCs w:val="20"/>
        </w:rPr>
        <w:t xml:space="preserve"> artículo 2.2.3.2.12.1 y siguientes del</w:t>
      </w:r>
      <w:r w:rsidRPr="00431264">
        <w:rPr>
          <w:rFonts w:ascii="Tahoma" w:hAnsi="Tahoma" w:cs="Tahoma"/>
          <w:bCs/>
          <w:szCs w:val="20"/>
        </w:rPr>
        <w:t xml:space="preserve"> Decreto 1076 de 2015</w:t>
      </w:r>
      <w:r w:rsidRPr="00431264">
        <w:rPr>
          <w:rFonts w:ascii="Tahoma" w:hAnsi="Tahoma" w:cs="Tahoma"/>
          <w:szCs w:val="20"/>
        </w:rPr>
        <w:t xml:space="preserve"> (artículo 104 del Decreto 1541 de 1978)</w:t>
      </w:r>
      <w:r w:rsidRPr="00431264">
        <w:rPr>
          <w:rFonts w:ascii="Tahoma" w:hAnsi="Tahoma" w:cs="Tahoma"/>
          <w:bCs/>
          <w:szCs w:val="20"/>
        </w:rPr>
        <w:t xml:space="preserve"> y con </w:t>
      </w:r>
      <w:r w:rsidRPr="00431264">
        <w:rPr>
          <w:rFonts w:ascii="Tahoma" w:hAnsi="Tahoma" w:cs="Tahoma"/>
          <w:szCs w:val="20"/>
        </w:rPr>
        <w:t>el Decreto 2811 de 1974 que señala “…</w:t>
      </w:r>
      <w:r w:rsidRPr="00431264">
        <w:rPr>
          <w:rFonts w:ascii="Tahoma" w:hAnsi="Tahoma" w:cs="Tahoma"/>
          <w:i/>
          <w:sz w:val="20"/>
          <w:szCs w:val="18"/>
        </w:rPr>
        <w:t>Quien pretenda construir obras que ocupen el cauce de una corriente o depósito de agua, deberá solicitar autorización</w:t>
      </w:r>
      <w:r w:rsidRPr="00431264">
        <w:rPr>
          <w:rFonts w:ascii="Tahoma" w:hAnsi="Tahoma" w:cs="Tahoma"/>
          <w:szCs w:val="20"/>
        </w:rPr>
        <w:t>”.</w:t>
      </w:r>
      <w:r w:rsidRPr="00431264">
        <w:rPr>
          <w:rFonts w:ascii="Tahoma" w:hAnsi="Tahoma" w:cs="Tahoma"/>
          <w:bCs/>
          <w:szCs w:val="20"/>
        </w:rPr>
        <w:t xml:space="preserve"> Los concesionarios no podrán obstaculizar o impedir con elementos el normal flujo hídrico.</w:t>
      </w:r>
    </w:p>
    <w:p w:rsidR="000229F1" w:rsidRPr="00431264" w:rsidRDefault="000229F1" w:rsidP="000229F1">
      <w:pPr>
        <w:pStyle w:val="Prrafodelista"/>
        <w:ind w:left="360"/>
        <w:jc w:val="both"/>
        <w:rPr>
          <w:rFonts w:ascii="Tahoma" w:eastAsia="Calibri" w:hAnsi="Tahoma" w:cs="Tahoma"/>
          <w:szCs w:val="20"/>
        </w:rPr>
      </w:pPr>
    </w:p>
    <w:p w:rsidR="000229F1" w:rsidRPr="00431264" w:rsidRDefault="000229F1" w:rsidP="000229F1">
      <w:pPr>
        <w:pStyle w:val="Prrafodelista"/>
        <w:numPr>
          <w:ilvl w:val="0"/>
          <w:numId w:val="6"/>
        </w:numPr>
        <w:suppressAutoHyphens w:val="0"/>
        <w:jc w:val="both"/>
        <w:rPr>
          <w:rFonts w:ascii="Tahoma" w:eastAsia="Calibri" w:hAnsi="Tahoma" w:cs="Tahoma"/>
          <w:szCs w:val="20"/>
        </w:rPr>
      </w:pPr>
      <w:r w:rsidRPr="00431264">
        <w:rPr>
          <w:rFonts w:ascii="Tahoma" w:hAnsi="Tahoma" w:cs="Tahoma"/>
          <w:iCs/>
          <w:szCs w:val="20"/>
          <w:lang w:eastAsia="es-ES"/>
        </w:rPr>
        <w:t>Dar estricto cumplimiento a la demás normatividad ambiental vigente y aplicable</w:t>
      </w:r>
    </w:p>
    <w:p w:rsidR="000229F1" w:rsidRPr="00431264" w:rsidRDefault="000229F1" w:rsidP="000229F1">
      <w:pPr>
        <w:spacing w:after="0" w:line="240" w:lineRule="auto"/>
        <w:contextualSpacing/>
        <w:jc w:val="both"/>
        <w:rPr>
          <w:rFonts w:ascii="Tahoma" w:eastAsia="Times New Roman" w:hAnsi="Tahoma" w:cs="Tahoma"/>
          <w:b/>
          <w:iCs/>
          <w:szCs w:val="20"/>
          <w:lang w:eastAsia="es-ES"/>
        </w:rPr>
      </w:pPr>
    </w:p>
    <w:p w:rsidR="000229F1" w:rsidRPr="00431264" w:rsidRDefault="000229F1" w:rsidP="000229F1">
      <w:pPr>
        <w:spacing w:after="0" w:line="240" w:lineRule="auto"/>
        <w:contextualSpacing/>
        <w:jc w:val="both"/>
        <w:rPr>
          <w:rFonts w:ascii="Tahoma" w:eastAsia="Times New Roman" w:hAnsi="Tahoma" w:cs="Tahoma"/>
          <w:b/>
          <w:iCs/>
          <w:szCs w:val="20"/>
          <w:lang w:eastAsia="es-ES"/>
        </w:rPr>
      </w:pPr>
      <w:r w:rsidRPr="00431264">
        <w:rPr>
          <w:rFonts w:ascii="Tahoma" w:eastAsia="Times New Roman" w:hAnsi="Tahoma" w:cs="Tahoma"/>
          <w:b/>
          <w:iCs/>
          <w:szCs w:val="20"/>
          <w:lang w:eastAsia="es-ES"/>
        </w:rPr>
        <w:t>PARAGRAFO PRIMERO: PROHIBICIONES DEL CONCESIONARIO:</w:t>
      </w:r>
    </w:p>
    <w:p w:rsidR="000229F1" w:rsidRPr="00431264" w:rsidRDefault="000229F1" w:rsidP="000229F1">
      <w:pPr>
        <w:spacing w:after="0" w:line="240" w:lineRule="auto"/>
        <w:contextualSpacing/>
        <w:jc w:val="both"/>
        <w:rPr>
          <w:rFonts w:ascii="Tahoma" w:eastAsia="Times New Roman" w:hAnsi="Tahoma" w:cs="Tahoma"/>
          <w:iCs/>
          <w:szCs w:val="20"/>
          <w:lang w:eastAsia="es-ES"/>
        </w:rPr>
      </w:pPr>
    </w:p>
    <w:p w:rsidR="000229F1" w:rsidRPr="00431264" w:rsidRDefault="000229F1" w:rsidP="000229F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Emplear la concesión para un uso diferente al otorgado en el artículo primero del presente acto administrativo.</w:t>
      </w:r>
    </w:p>
    <w:p w:rsidR="000229F1" w:rsidRPr="00431264" w:rsidRDefault="000229F1" w:rsidP="000229F1">
      <w:pPr>
        <w:spacing w:after="0" w:line="240" w:lineRule="auto"/>
        <w:ind w:left="720"/>
        <w:contextualSpacing/>
        <w:jc w:val="both"/>
        <w:rPr>
          <w:rFonts w:ascii="Tahoma" w:eastAsia="Times New Roman" w:hAnsi="Tahoma" w:cs="Tahoma"/>
          <w:iCs/>
          <w:szCs w:val="20"/>
          <w:lang w:eastAsia="es-ES"/>
        </w:rPr>
      </w:pPr>
    </w:p>
    <w:p w:rsidR="000229F1" w:rsidRPr="00431264" w:rsidRDefault="000229F1" w:rsidP="000229F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El concesionario no podrá obstaculizar o impedir con elementos el normal flujo hídrico, sin perjuicio de lo estipulado en el artículo 2.2.2.3.2.3. del Decreto 1076 de 2015.</w:t>
      </w:r>
    </w:p>
    <w:p w:rsidR="000229F1" w:rsidRPr="00431264" w:rsidRDefault="000229F1" w:rsidP="000229F1">
      <w:pPr>
        <w:spacing w:after="0" w:line="240" w:lineRule="auto"/>
        <w:contextualSpacing/>
        <w:jc w:val="both"/>
        <w:rPr>
          <w:rFonts w:ascii="Tahoma" w:eastAsia="Times New Roman" w:hAnsi="Tahoma" w:cs="Tahoma"/>
          <w:iCs/>
          <w:szCs w:val="20"/>
          <w:lang w:eastAsia="es-ES"/>
        </w:rPr>
      </w:pPr>
    </w:p>
    <w:p w:rsidR="000229F1" w:rsidRPr="00431264" w:rsidRDefault="000229F1" w:rsidP="000229F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Se prohíbe utilizar mayor cantidad de agua a la otorgada, desperdiciar o dar destinación diferente a las aguas asignadas. </w:t>
      </w:r>
    </w:p>
    <w:p w:rsidR="000229F1" w:rsidRPr="00431264" w:rsidRDefault="000229F1" w:rsidP="000229F1">
      <w:pPr>
        <w:spacing w:after="0" w:line="240" w:lineRule="auto"/>
        <w:ind w:left="720"/>
        <w:contextualSpacing/>
        <w:jc w:val="both"/>
        <w:rPr>
          <w:rFonts w:ascii="Tahoma" w:eastAsia="Times New Roman" w:hAnsi="Tahoma" w:cs="Tahoma"/>
          <w:iCs/>
          <w:szCs w:val="20"/>
          <w:lang w:eastAsia="es-ES"/>
        </w:rPr>
      </w:pPr>
    </w:p>
    <w:p w:rsidR="000229F1" w:rsidRPr="00431264" w:rsidRDefault="000229F1" w:rsidP="000229F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lastRenderedPageBreak/>
        <w:t>Obstaculizar, impedir la vigilancia o inspección a los funcionarios o contratistas competentes de la Corporación Autónoma Regional del Quindío – C.R.Q., o negarse a suministrar la información que se requiera por parte de éstos.</w:t>
      </w:r>
    </w:p>
    <w:p w:rsidR="000229F1" w:rsidRPr="00431264" w:rsidRDefault="000229F1" w:rsidP="000229F1">
      <w:pPr>
        <w:spacing w:after="0" w:line="240" w:lineRule="auto"/>
        <w:ind w:left="720"/>
        <w:contextualSpacing/>
        <w:jc w:val="both"/>
        <w:rPr>
          <w:rFonts w:ascii="Tahoma" w:eastAsia="Times New Roman" w:hAnsi="Tahoma" w:cs="Tahoma"/>
          <w:iCs/>
          <w:szCs w:val="20"/>
          <w:lang w:eastAsia="es-ES"/>
        </w:rPr>
      </w:pPr>
    </w:p>
    <w:p w:rsidR="000229F1" w:rsidRPr="00431264" w:rsidRDefault="000229F1" w:rsidP="000229F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Las demás prohibiciones contempladas en la </w:t>
      </w:r>
      <w:r w:rsidRPr="00431264">
        <w:rPr>
          <w:rFonts w:ascii="Tahoma" w:hAnsi="Tahoma" w:cs="Tahoma"/>
          <w:szCs w:val="20"/>
        </w:rPr>
        <w:t xml:space="preserve">Sección 24 del Capítulo 2 </w:t>
      </w:r>
      <w:r w:rsidRPr="00431264">
        <w:rPr>
          <w:rFonts w:ascii="Tahoma" w:eastAsia="Calibri" w:hAnsi="Tahoma" w:cs="Tahoma"/>
          <w:szCs w:val="20"/>
        </w:rPr>
        <w:t xml:space="preserve">artículos 2.2.3.2.24.1. y 2.2.3.2.24.2. del Decreto 1076 de 2015 (artículos </w:t>
      </w:r>
      <w:r w:rsidRPr="00431264">
        <w:rPr>
          <w:rFonts w:ascii="Tahoma" w:eastAsia="Times New Roman" w:hAnsi="Tahoma" w:cs="Tahoma"/>
          <w:iCs/>
          <w:szCs w:val="20"/>
          <w:lang w:eastAsia="es-ES"/>
        </w:rPr>
        <w:t>238 y 239</w:t>
      </w:r>
      <w:r w:rsidRPr="00431264">
        <w:rPr>
          <w:rFonts w:ascii="Tahoma" w:eastAsia="Calibri" w:hAnsi="Tahoma" w:cs="Tahoma"/>
          <w:szCs w:val="20"/>
        </w:rPr>
        <w:t xml:space="preserve"> del Decreto 1541 de 1978)</w:t>
      </w:r>
      <w:r w:rsidRPr="00431264">
        <w:rPr>
          <w:rFonts w:ascii="Tahoma" w:eastAsia="Times New Roman" w:hAnsi="Tahoma" w:cs="Tahoma"/>
          <w:iCs/>
          <w:szCs w:val="20"/>
          <w:lang w:eastAsia="es-ES"/>
        </w:rPr>
        <w:t>.</w:t>
      </w:r>
    </w:p>
    <w:p w:rsidR="000229F1" w:rsidRPr="00431264" w:rsidRDefault="000229F1" w:rsidP="000229F1">
      <w:pPr>
        <w:spacing w:after="0" w:line="240" w:lineRule="auto"/>
        <w:jc w:val="both"/>
        <w:rPr>
          <w:rFonts w:ascii="Tahoma" w:eastAsia="Times New Roman" w:hAnsi="Tahoma" w:cs="Tahoma"/>
          <w:b/>
          <w:szCs w:val="20"/>
          <w:lang w:eastAsia="es-ES"/>
        </w:rPr>
      </w:pPr>
    </w:p>
    <w:p w:rsidR="000229F1" w:rsidRPr="00431264" w:rsidRDefault="000229F1" w:rsidP="000229F1">
      <w:pPr>
        <w:spacing w:after="0" w:line="240" w:lineRule="auto"/>
        <w:contextualSpacing/>
        <w:jc w:val="both"/>
        <w:rPr>
          <w:rFonts w:ascii="Tahoma" w:hAnsi="Tahoma" w:cs="Tahoma"/>
          <w:szCs w:val="20"/>
        </w:rPr>
      </w:pPr>
      <w:r w:rsidRPr="00431264">
        <w:rPr>
          <w:rFonts w:ascii="Tahoma" w:eastAsia="Times New Roman" w:hAnsi="Tahoma" w:cs="Tahoma"/>
          <w:b/>
          <w:bCs/>
          <w:szCs w:val="20"/>
          <w:lang w:eastAsia="es-ES"/>
        </w:rPr>
        <w:t>ARTÍCULO TERCERO: -</w:t>
      </w:r>
      <w:r w:rsidRPr="00431264">
        <w:rPr>
          <w:rFonts w:ascii="Tahoma" w:eastAsia="Times New Roman" w:hAnsi="Tahoma" w:cs="Tahoma"/>
          <w:bCs/>
          <w:szCs w:val="20"/>
          <w:lang w:eastAsia="es-ES"/>
        </w:rPr>
        <w:t xml:space="preserve"> </w:t>
      </w:r>
      <w:r w:rsidRPr="00431264">
        <w:rPr>
          <w:rFonts w:ascii="Tahoma" w:eastAsia="Times New Roman" w:hAnsi="Tahoma" w:cs="Tahoma"/>
          <w:b/>
          <w:szCs w:val="20"/>
          <w:lang w:val="es-ES_tradnl" w:eastAsia="es-ES"/>
        </w:rPr>
        <w:t xml:space="preserve">APROBAR </w:t>
      </w:r>
      <w:r w:rsidRPr="00431264">
        <w:rPr>
          <w:rFonts w:ascii="Tahoma" w:eastAsia="Times New Roman" w:hAnsi="Tahoma" w:cs="Tahoma"/>
          <w:szCs w:val="20"/>
          <w:lang w:val="es-ES_tradnl" w:eastAsia="es-ES"/>
        </w:rPr>
        <w:t xml:space="preserve">por parte de la </w:t>
      </w:r>
      <w:r w:rsidRPr="00431264">
        <w:rPr>
          <w:rFonts w:ascii="Tahoma" w:eastAsia="Times New Roman" w:hAnsi="Tahoma" w:cs="Tahoma"/>
          <w:b/>
          <w:szCs w:val="20"/>
          <w:lang w:val="es-ES_tradnl" w:eastAsia="es-ES"/>
        </w:rPr>
        <w:t xml:space="preserve">CORPORACIÓN AUTÓNOMA REGIONAL DEL QUINDÍO  - C.R.Q., </w:t>
      </w:r>
      <w:r w:rsidRPr="00431264">
        <w:rPr>
          <w:rFonts w:ascii="Tahoma" w:eastAsia="Times New Roman" w:hAnsi="Tahoma" w:cs="Tahoma"/>
          <w:szCs w:val="20"/>
          <w:lang w:val="es-ES_tradnl" w:eastAsia="es-ES"/>
        </w:rPr>
        <w:t>el</w:t>
      </w:r>
      <w:r w:rsidRPr="00431264">
        <w:rPr>
          <w:rFonts w:ascii="Tahoma" w:eastAsia="Times New Roman" w:hAnsi="Tahoma" w:cs="Tahoma"/>
          <w:b/>
          <w:szCs w:val="20"/>
          <w:lang w:val="es-ES" w:eastAsia="es-ES"/>
        </w:rPr>
        <w:t xml:space="preserve"> PROGRAMA PARA EL USO EFICIENTE Y AHORRO DEL AGUA – PUEAA, </w:t>
      </w:r>
      <w:r w:rsidRPr="00431264">
        <w:rPr>
          <w:rFonts w:ascii="Tahoma" w:eastAsia="Times New Roman" w:hAnsi="Tahoma" w:cs="Tahoma"/>
          <w:szCs w:val="20"/>
          <w:lang w:val="es-ES" w:eastAsia="es-ES"/>
        </w:rPr>
        <w:t xml:space="preserve">a </w:t>
      </w:r>
      <w:r>
        <w:rPr>
          <w:rFonts w:ascii="Tahoma" w:eastAsia="Times New Roman" w:hAnsi="Tahoma" w:cs="Tahoma"/>
          <w:szCs w:val="20"/>
          <w:lang w:eastAsia="es-ES"/>
        </w:rPr>
        <w:t>los señores</w:t>
      </w:r>
      <w:r w:rsidRPr="00431264">
        <w:rPr>
          <w:rFonts w:ascii="Tahoma" w:eastAsia="Times New Roman" w:hAnsi="Tahoma" w:cs="Tahoma"/>
          <w:szCs w:val="20"/>
          <w:lang w:eastAsia="es-ES"/>
        </w:rPr>
        <w:t xml:space="preserve"> </w:t>
      </w:r>
      <w:r>
        <w:rPr>
          <w:rFonts w:ascii="Tahoma" w:eastAsia="Times New Roman" w:hAnsi="Tahoma" w:cs="Tahoma"/>
          <w:b/>
          <w:bCs/>
          <w:szCs w:val="20"/>
          <w:lang w:eastAsia="es-ES"/>
        </w:rPr>
        <w:t>HÉCTOR FABIO BEDOYA SERNA</w:t>
      </w:r>
      <w:r>
        <w:rPr>
          <w:rFonts w:ascii="Tahoma" w:eastAsia="Times New Roman" w:hAnsi="Tahoma" w:cs="Tahoma"/>
          <w:bCs/>
          <w:szCs w:val="20"/>
          <w:lang w:eastAsia="es-ES"/>
        </w:rPr>
        <w:t>, identificado</w:t>
      </w:r>
      <w:r w:rsidRPr="00431264">
        <w:rPr>
          <w:rFonts w:ascii="Tahoma" w:eastAsia="Times New Roman" w:hAnsi="Tahoma" w:cs="Tahoma"/>
          <w:bCs/>
          <w:szCs w:val="20"/>
          <w:lang w:eastAsia="es-ES"/>
        </w:rPr>
        <w:t xml:space="preserve"> con </w:t>
      </w:r>
      <w:r>
        <w:rPr>
          <w:rFonts w:ascii="Tahoma" w:eastAsia="Calibri" w:hAnsi="Tahoma" w:cs="Tahoma"/>
        </w:rPr>
        <w:t>cédula de ciudadanía</w:t>
      </w:r>
      <w:r w:rsidRPr="00431264">
        <w:rPr>
          <w:rFonts w:ascii="Tahoma" w:eastAsia="Calibri" w:hAnsi="Tahoma" w:cs="Tahoma"/>
        </w:rPr>
        <w:t xml:space="preserve"> número </w:t>
      </w:r>
      <w:r>
        <w:rPr>
          <w:rFonts w:ascii="Tahoma" w:eastAsia="Calibri" w:hAnsi="Tahoma" w:cs="Tahoma"/>
        </w:rPr>
        <w:t>14.889.869</w:t>
      </w:r>
      <w:r w:rsidRPr="00431264">
        <w:rPr>
          <w:rFonts w:ascii="Tahoma" w:eastAsia="Calibri" w:hAnsi="Tahoma" w:cs="Tahoma"/>
        </w:rPr>
        <w:t xml:space="preserve">, </w:t>
      </w:r>
      <w:r>
        <w:rPr>
          <w:rFonts w:ascii="Tahoma" w:hAnsi="Tahoma" w:cs="Tahoma"/>
          <w:szCs w:val="20"/>
        </w:rPr>
        <w:t xml:space="preserve">y </w:t>
      </w:r>
      <w:r>
        <w:rPr>
          <w:rFonts w:ascii="Tahoma" w:hAnsi="Tahoma" w:cs="Tahoma"/>
          <w:b/>
          <w:szCs w:val="20"/>
        </w:rPr>
        <w:t>LAUREANO BECERRA MEJÍA</w:t>
      </w:r>
      <w:r>
        <w:rPr>
          <w:rFonts w:ascii="Tahoma" w:hAnsi="Tahoma" w:cs="Tahoma"/>
          <w:szCs w:val="20"/>
        </w:rPr>
        <w:t xml:space="preserve">, identificado con cédula de ciudadanía número 14.989.477, </w:t>
      </w:r>
      <w:r w:rsidRPr="00431264">
        <w:rPr>
          <w:rFonts w:ascii="Tahoma" w:eastAsia="Calibri" w:hAnsi="Tahoma" w:cs="Tahoma"/>
          <w:szCs w:val="20"/>
        </w:rPr>
        <w:t>en calidad de propietario</w:t>
      </w:r>
      <w:r>
        <w:rPr>
          <w:rFonts w:ascii="Tahoma" w:eastAsia="Calibri" w:hAnsi="Tahoma" w:cs="Tahoma"/>
          <w:szCs w:val="20"/>
        </w:rPr>
        <w:t>s</w:t>
      </w:r>
      <w:r w:rsidRPr="00431264">
        <w:rPr>
          <w:rFonts w:ascii="Tahoma" w:eastAsia="Calibri" w:hAnsi="Tahoma" w:cs="Tahoma"/>
          <w:szCs w:val="20"/>
        </w:rPr>
        <w:t xml:space="preserve"> del predio a</w:t>
      </w:r>
      <w:r w:rsidRPr="00431264">
        <w:rPr>
          <w:rFonts w:ascii="Tahoma" w:eastAsiaTheme="minorEastAsia" w:hAnsi="Tahoma" w:cs="Tahoma"/>
          <w:szCs w:val="20"/>
          <w:lang w:eastAsia="es-CO"/>
        </w:rPr>
        <w:t xml:space="preserve"> beneficiar denominado </w:t>
      </w:r>
      <w:r w:rsidRPr="00431264">
        <w:rPr>
          <w:rFonts w:ascii="Tahoma" w:eastAsiaTheme="minorEastAsia" w:hAnsi="Tahoma" w:cs="Tahoma"/>
          <w:b/>
          <w:i/>
          <w:lang w:eastAsia="es-CO"/>
        </w:rPr>
        <w:t xml:space="preserve">1) </w:t>
      </w:r>
      <w:r>
        <w:rPr>
          <w:rFonts w:ascii="Tahoma" w:eastAsiaTheme="minorEastAsia" w:hAnsi="Tahoma" w:cs="Tahoma"/>
          <w:b/>
          <w:lang w:eastAsia="es-CO"/>
        </w:rPr>
        <w:t>LOTE 2</w:t>
      </w:r>
      <w:r w:rsidRPr="00431264">
        <w:rPr>
          <w:rFonts w:ascii="Tahoma" w:eastAsia="Calibri" w:hAnsi="Tahoma" w:cs="Tahoma"/>
          <w:b/>
          <w:i/>
        </w:rPr>
        <w:t xml:space="preserve">, </w:t>
      </w:r>
      <w:r w:rsidRPr="00431264">
        <w:rPr>
          <w:rFonts w:ascii="Tahoma" w:eastAsia="Calibri" w:hAnsi="Tahoma" w:cs="Tahoma"/>
        </w:rPr>
        <w:t>ubicado en la vereda</w:t>
      </w:r>
      <w:r w:rsidRPr="00431264">
        <w:rPr>
          <w:rFonts w:ascii="Tahoma" w:eastAsia="Calibri" w:hAnsi="Tahoma" w:cs="Tahoma"/>
          <w:b/>
        </w:rPr>
        <w:t xml:space="preserve"> </w:t>
      </w:r>
      <w:r>
        <w:rPr>
          <w:rFonts w:ascii="Tahoma" w:eastAsia="Calibri" w:hAnsi="Tahoma" w:cs="Tahoma"/>
          <w:b/>
        </w:rPr>
        <w:t>BOLILLOS,</w:t>
      </w:r>
      <w:r w:rsidRPr="00431264">
        <w:rPr>
          <w:rFonts w:ascii="Tahoma" w:eastAsia="Calibri" w:hAnsi="Tahoma" w:cs="Tahoma"/>
          <w:b/>
        </w:rPr>
        <w:t xml:space="preserve"> </w:t>
      </w:r>
      <w:r w:rsidRPr="00431264">
        <w:rPr>
          <w:rFonts w:ascii="Tahoma" w:eastAsia="Calibri" w:hAnsi="Tahoma" w:cs="Tahoma"/>
        </w:rPr>
        <w:t xml:space="preserve">jurisdicción del </w:t>
      </w:r>
      <w:r w:rsidRPr="00431264">
        <w:rPr>
          <w:rFonts w:ascii="Tahoma" w:eastAsia="Calibri" w:hAnsi="Tahoma" w:cs="Tahoma"/>
          <w:b/>
        </w:rPr>
        <w:t xml:space="preserve">MUNICIPIO </w:t>
      </w:r>
      <w:r w:rsidRPr="00431264">
        <w:rPr>
          <w:rFonts w:ascii="Tahoma" w:eastAsia="Calibri" w:hAnsi="Tahoma" w:cs="Tahoma"/>
        </w:rPr>
        <w:t xml:space="preserve">de </w:t>
      </w:r>
      <w:r>
        <w:rPr>
          <w:rFonts w:ascii="Tahoma" w:eastAsia="Calibri" w:hAnsi="Tahoma" w:cs="Tahoma"/>
          <w:b/>
        </w:rPr>
        <w:t>FILANDIA</w:t>
      </w:r>
      <w:r w:rsidRPr="00431264">
        <w:rPr>
          <w:rFonts w:ascii="Tahoma" w:eastAsia="Calibri" w:hAnsi="Tahoma" w:cs="Tahoma"/>
          <w:b/>
        </w:rPr>
        <w:t xml:space="preserve"> (Q)</w:t>
      </w:r>
      <w:r w:rsidRPr="00431264">
        <w:rPr>
          <w:rFonts w:ascii="Tahoma" w:eastAsia="Calibri" w:hAnsi="Tahoma" w:cs="Tahoma"/>
        </w:rPr>
        <w:t xml:space="preserve">, identificado con el folio de matrícula inmobiliaria número </w:t>
      </w:r>
      <w:r>
        <w:rPr>
          <w:rFonts w:ascii="Tahoma" w:eastAsia="Calibri" w:hAnsi="Tahoma" w:cs="Tahoma"/>
          <w:b/>
        </w:rPr>
        <w:t>284</w:t>
      </w:r>
      <w:r w:rsidRPr="00431264">
        <w:rPr>
          <w:rFonts w:ascii="Tahoma" w:eastAsia="Calibri" w:hAnsi="Tahoma" w:cs="Tahoma"/>
          <w:b/>
        </w:rPr>
        <w:t>-</w:t>
      </w:r>
      <w:r>
        <w:rPr>
          <w:rFonts w:ascii="Tahoma" w:eastAsia="Calibri" w:hAnsi="Tahoma" w:cs="Tahoma"/>
          <w:b/>
        </w:rPr>
        <w:t>6191</w:t>
      </w:r>
      <w:r w:rsidRPr="00431264">
        <w:rPr>
          <w:rFonts w:ascii="Tahoma" w:eastAsia="Times New Roman" w:hAnsi="Tahoma" w:cs="Tahoma"/>
          <w:szCs w:val="20"/>
          <w:lang w:eastAsia="es-CO"/>
        </w:rPr>
        <w:t>,</w:t>
      </w:r>
      <w:r w:rsidRPr="00431264">
        <w:rPr>
          <w:rFonts w:ascii="Tahoma" w:eastAsiaTheme="minorEastAsia" w:hAnsi="Tahoma" w:cs="Tahoma"/>
          <w:szCs w:val="20"/>
          <w:lang w:eastAsia="es-CO"/>
        </w:rPr>
        <w:t xml:space="preserve"> a captar el recurso hídrico de la </w:t>
      </w:r>
      <w:r>
        <w:rPr>
          <w:rFonts w:ascii="Tahoma" w:eastAsiaTheme="minorEastAsia" w:hAnsi="Tahoma" w:cs="Tahoma"/>
          <w:szCs w:val="20"/>
          <w:lang w:eastAsia="es-CO"/>
        </w:rPr>
        <w:t>Quebrada in</w:t>
      </w:r>
      <w:r w:rsidRPr="00431264">
        <w:rPr>
          <w:rFonts w:ascii="Tahoma" w:eastAsiaTheme="minorEastAsia" w:hAnsi="Tahoma" w:cs="Tahoma"/>
          <w:szCs w:val="20"/>
          <w:lang w:eastAsia="es-CO"/>
        </w:rPr>
        <w:t>nominada “</w:t>
      </w:r>
      <w:r>
        <w:rPr>
          <w:rFonts w:ascii="Tahoma" w:eastAsiaTheme="minorEastAsia" w:hAnsi="Tahoma" w:cs="Tahoma"/>
          <w:szCs w:val="20"/>
          <w:lang w:eastAsia="es-CO"/>
        </w:rPr>
        <w:t>El Vergel</w:t>
      </w:r>
      <w:r w:rsidRPr="00431264">
        <w:rPr>
          <w:rFonts w:ascii="Tahoma" w:eastAsiaTheme="minorEastAsia" w:hAnsi="Tahoma" w:cs="Tahoma"/>
          <w:szCs w:val="20"/>
          <w:lang w:eastAsia="es-CO"/>
        </w:rPr>
        <w:t xml:space="preserve">”, en cumplimiento de </w:t>
      </w:r>
      <w:r w:rsidRPr="00431264">
        <w:rPr>
          <w:rFonts w:ascii="Tahoma" w:hAnsi="Tahoma" w:cs="Tahoma"/>
          <w:szCs w:val="20"/>
        </w:rPr>
        <w:t>la Ley 373 de 1997,</w:t>
      </w:r>
      <w:r w:rsidRPr="00431264">
        <w:rPr>
          <w:rFonts w:ascii="Tahoma" w:hAnsi="Tahoma" w:cs="Tahoma"/>
          <w:color w:val="000000"/>
          <w:szCs w:val="20"/>
        </w:rPr>
        <w:t xml:space="preserve"> del Decreto 1090 de 2018 y de la </w:t>
      </w:r>
      <w:r w:rsidRPr="00431264">
        <w:rPr>
          <w:rFonts w:ascii="Tahoma" w:hAnsi="Tahoma" w:cs="Tahoma"/>
          <w:color w:val="000000" w:themeColor="text1"/>
          <w:szCs w:val="20"/>
          <w:bdr w:val="none" w:sz="0" w:space="0" w:color="auto" w:frame="1"/>
          <w:shd w:val="clear" w:color="auto" w:fill="FFFFFF"/>
          <w:lang w:val="es-ES"/>
        </w:rPr>
        <w:t>Resolución 1257 de 2018 emitida por el Ministerio de Ambiente y Desarrollo Sostenible</w:t>
      </w:r>
      <w:r w:rsidRPr="00431264">
        <w:rPr>
          <w:rFonts w:ascii="Tahoma" w:eastAsia="Times New Roman" w:hAnsi="Tahoma" w:cs="Tahoma"/>
          <w:szCs w:val="20"/>
          <w:lang w:val="es-ES" w:eastAsia="es-ES"/>
        </w:rPr>
        <w:t>.</w:t>
      </w:r>
    </w:p>
    <w:p w:rsidR="000229F1" w:rsidRPr="00431264" w:rsidRDefault="000229F1" w:rsidP="000229F1">
      <w:pPr>
        <w:spacing w:after="0" w:line="240" w:lineRule="auto"/>
        <w:jc w:val="both"/>
        <w:rPr>
          <w:rFonts w:ascii="Tahoma" w:eastAsia="Times New Roman" w:hAnsi="Tahoma" w:cs="Tahoma"/>
          <w:bCs/>
          <w:szCs w:val="20"/>
          <w:lang w:val="es-ES_tradnl" w:eastAsia="es-ES"/>
        </w:rPr>
      </w:pPr>
    </w:p>
    <w:p w:rsidR="000229F1" w:rsidRPr="00431264" w:rsidRDefault="000229F1" w:rsidP="000229F1">
      <w:pPr>
        <w:spacing w:after="0" w:line="240" w:lineRule="auto"/>
        <w:ind w:right="51"/>
        <w:jc w:val="both"/>
        <w:rPr>
          <w:rFonts w:ascii="Tahoma" w:eastAsia="Times New Roman" w:hAnsi="Tahoma" w:cs="Tahoma"/>
          <w:szCs w:val="20"/>
          <w:lang w:val="es-ES_tradnl" w:eastAsia="es-ES"/>
        </w:rPr>
      </w:pPr>
      <w:r w:rsidRPr="00431264">
        <w:rPr>
          <w:rFonts w:ascii="Tahoma" w:eastAsia="Times New Roman" w:hAnsi="Tahoma" w:cs="Tahoma"/>
          <w:b/>
          <w:bCs/>
          <w:szCs w:val="20"/>
          <w:lang w:eastAsia="es-ES"/>
        </w:rPr>
        <w:t>P</w:t>
      </w:r>
      <w:r w:rsidRPr="00431264">
        <w:rPr>
          <w:rFonts w:ascii="Tahoma" w:eastAsia="Times New Roman" w:hAnsi="Tahoma" w:cs="Tahoma"/>
          <w:b/>
          <w:bCs/>
          <w:szCs w:val="20"/>
          <w:lang w:val="es-ES_tradnl" w:eastAsia="es-ES"/>
        </w:rPr>
        <w:t xml:space="preserve">ARÁGRAFO: - </w:t>
      </w:r>
      <w:r w:rsidRPr="00431264">
        <w:rPr>
          <w:rFonts w:ascii="Tahoma" w:eastAsia="Times New Roman" w:hAnsi="Tahoma" w:cs="Tahoma"/>
          <w:szCs w:val="20"/>
          <w:lang w:val="es-ES_tradnl" w:eastAsia="es-ES"/>
        </w:rPr>
        <w:t xml:space="preserve">El término de aprobación del </w:t>
      </w:r>
      <w:r w:rsidRPr="00431264">
        <w:rPr>
          <w:rFonts w:ascii="Tahoma" w:eastAsia="Times New Roman" w:hAnsi="Tahoma" w:cs="Tahoma"/>
          <w:szCs w:val="20"/>
          <w:lang w:val="es-ES" w:eastAsia="es-ES"/>
        </w:rPr>
        <w:t>Programa para el Uso Eficiente y Ahorro del Agua – PUEAA,</w:t>
      </w:r>
      <w:r w:rsidRPr="00431264">
        <w:rPr>
          <w:rFonts w:ascii="Tahoma" w:eastAsia="Times New Roman" w:hAnsi="Tahoma" w:cs="Tahoma"/>
          <w:szCs w:val="20"/>
          <w:lang w:val="es-ES_tradnl" w:eastAsia="es-ES"/>
        </w:rPr>
        <w:t xml:space="preserve"> será de </w:t>
      </w:r>
      <w:r w:rsidRPr="00431264">
        <w:rPr>
          <w:rFonts w:ascii="Tahoma" w:eastAsia="Times New Roman" w:hAnsi="Tahoma" w:cs="Tahoma"/>
          <w:b/>
          <w:szCs w:val="20"/>
          <w:lang w:val="es-ES_tradnl" w:eastAsia="es-ES"/>
        </w:rPr>
        <w:t>por</w:t>
      </w:r>
      <w:r w:rsidRPr="00431264">
        <w:rPr>
          <w:rFonts w:ascii="Tahoma" w:eastAsia="Times New Roman" w:hAnsi="Tahoma" w:cs="Tahoma"/>
          <w:szCs w:val="20"/>
          <w:lang w:val="es-ES_tradnl" w:eastAsia="es-ES"/>
        </w:rPr>
        <w:t xml:space="preserve"> </w:t>
      </w:r>
      <w:r w:rsidRPr="00431264">
        <w:rPr>
          <w:rFonts w:ascii="Tahoma" w:eastAsia="Times New Roman" w:hAnsi="Tahoma" w:cs="Tahoma"/>
          <w:b/>
          <w:szCs w:val="20"/>
          <w:lang w:val="es-ES_tradnl" w:eastAsia="es-ES"/>
        </w:rPr>
        <w:t>cinco</w:t>
      </w:r>
      <w:r w:rsidRPr="00431264">
        <w:rPr>
          <w:rFonts w:ascii="Tahoma" w:eastAsia="Times New Roman" w:hAnsi="Tahoma" w:cs="Tahoma"/>
          <w:szCs w:val="20"/>
          <w:lang w:val="es-ES_tradnl" w:eastAsia="es-ES"/>
        </w:rPr>
        <w:t xml:space="preserve"> </w:t>
      </w:r>
      <w:r w:rsidRPr="00431264">
        <w:rPr>
          <w:rFonts w:ascii="Tahoma" w:eastAsia="Times New Roman" w:hAnsi="Tahoma" w:cs="Tahoma"/>
          <w:b/>
          <w:bCs/>
          <w:szCs w:val="20"/>
          <w:lang w:val="es-ES_tradnl" w:eastAsia="es-ES"/>
        </w:rPr>
        <w:t xml:space="preserve">(5) años </w:t>
      </w:r>
      <w:r w:rsidRPr="00431264">
        <w:rPr>
          <w:rFonts w:ascii="Tahoma" w:eastAsia="Times New Roman" w:hAnsi="Tahoma" w:cs="Tahoma"/>
          <w:b/>
          <w:szCs w:val="20"/>
          <w:lang w:val="es-ES_tradnl" w:eastAsia="es-ES"/>
        </w:rPr>
        <w:t>contados a partir de la fecha de ejecutoria de la presente Resolución</w:t>
      </w:r>
      <w:r w:rsidRPr="00431264">
        <w:rPr>
          <w:rFonts w:ascii="Tahoma" w:eastAsia="Times New Roman" w:hAnsi="Tahoma" w:cs="Tahoma"/>
          <w:szCs w:val="20"/>
          <w:lang w:val="es-ES_tradnl" w:eastAsia="es-ES"/>
        </w:rPr>
        <w:t>.</w:t>
      </w:r>
    </w:p>
    <w:p w:rsidR="000229F1" w:rsidRPr="00431264" w:rsidRDefault="000229F1" w:rsidP="000229F1">
      <w:pPr>
        <w:spacing w:after="0" w:line="240" w:lineRule="auto"/>
        <w:contextualSpacing/>
        <w:jc w:val="both"/>
        <w:rPr>
          <w:rFonts w:ascii="Tahoma" w:eastAsia="Times New Roman" w:hAnsi="Tahoma" w:cs="Tahoma"/>
          <w:szCs w:val="20"/>
          <w:lang w:eastAsia="es-ES"/>
        </w:rPr>
      </w:pPr>
    </w:p>
    <w:p w:rsidR="000229F1" w:rsidRPr="00431264" w:rsidRDefault="000229F1" w:rsidP="000229F1">
      <w:pPr>
        <w:spacing w:after="0" w:line="240" w:lineRule="auto"/>
        <w:jc w:val="both"/>
        <w:rPr>
          <w:rFonts w:ascii="Tahoma" w:eastAsia="Times New Roman" w:hAnsi="Tahoma" w:cs="Tahoma"/>
          <w:bCs/>
          <w:szCs w:val="20"/>
          <w:lang w:val="es-ES" w:eastAsia="es-ES"/>
        </w:rPr>
      </w:pPr>
      <w:r w:rsidRPr="00431264">
        <w:rPr>
          <w:rFonts w:ascii="Tahoma" w:eastAsia="Times New Roman" w:hAnsi="Tahoma" w:cs="Tahoma"/>
          <w:b/>
          <w:szCs w:val="20"/>
          <w:lang w:eastAsia="es-ES"/>
        </w:rPr>
        <w:t xml:space="preserve">ARTÍCULO CUARTO: </w:t>
      </w:r>
      <w:r w:rsidRPr="00431264">
        <w:rPr>
          <w:rFonts w:ascii="Tahoma" w:eastAsia="Times New Roman" w:hAnsi="Tahoma" w:cs="Tahoma"/>
          <w:b/>
          <w:bCs/>
          <w:szCs w:val="20"/>
          <w:lang w:val="es-ES" w:eastAsia="es-ES"/>
        </w:rPr>
        <w:t xml:space="preserve">OBLIGACIONES </w:t>
      </w:r>
      <w:r w:rsidRPr="00431264">
        <w:rPr>
          <w:rFonts w:ascii="Tahoma" w:eastAsia="Times New Roman" w:hAnsi="Tahoma" w:cs="Tahoma"/>
          <w:bCs/>
          <w:szCs w:val="20"/>
          <w:lang w:val="es-ES" w:eastAsia="es-ES"/>
        </w:rPr>
        <w:t>de l</w:t>
      </w:r>
      <w:r>
        <w:rPr>
          <w:rFonts w:ascii="Tahoma" w:eastAsia="Times New Roman" w:hAnsi="Tahoma" w:cs="Tahoma"/>
          <w:bCs/>
          <w:szCs w:val="20"/>
          <w:lang w:val="es-ES" w:eastAsia="es-ES"/>
        </w:rPr>
        <w:t>os</w:t>
      </w:r>
      <w:r w:rsidRPr="00431264">
        <w:rPr>
          <w:rFonts w:ascii="Tahoma" w:eastAsia="Times New Roman" w:hAnsi="Tahoma" w:cs="Tahoma"/>
          <w:b/>
          <w:bCs/>
          <w:szCs w:val="20"/>
          <w:lang w:val="es-ES" w:eastAsia="es-ES"/>
        </w:rPr>
        <w:t xml:space="preserve"> </w:t>
      </w:r>
      <w:r>
        <w:rPr>
          <w:rFonts w:ascii="Tahoma" w:eastAsia="Times New Roman" w:hAnsi="Tahoma" w:cs="Tahoma"/>
          <w:szCs w:val="20"/>
          <w:lang w:val="es-ES" w:eastAsia="es-ES"/>
        </w:rPr>
        <w:t>señores</w:t>
      </w:r>
      <w:r w:rsidRPr="00431264">
        <w:rPr>
          <w:rFonts w:ascii="Tahoma" w:eastAsia="Times New Roman" w:hAnsi="Tahoma" w:cs="Tahoma"/>
          <w:b/>
          <w:szCs w:val="20"/>
          <w:lang w:val="es-ES" w:eastAsia="es-ES"/>
        </w:rPr>
        <w:t xml:space="preserve"> </w:t>
      </w:r>
      <w:r>
        <w:rPr>
          <w:rFonts w:ascii="Tahoma" w:eastAsia="Calibri" w:hAnsi="Tahoma" w:cs="Tahoma"/>
          <w:b/>
          <w:szCs w:val="20"/>
        </w:rPr>
        <w:t xml:space="preserve">HÉCTOR FABIO BEDOYA </w:t>
      </w:r>
      <w:r>
        <w:rPr>
          <w:rFonts w:ascii="Tahoma" w:eastAsia="Calibri" w:hAnsi="Tahoma" w:cs="Tahoma"/>
          <w:b/>
          <w:szCs w:val="20"/>
        </w:rPr>
        <w:lastRenderedPageBreak/>
        <w:t xml:space="preserve">SERNA </w:t>
      </w:r>
      <w:r>
        <w:rPr>
          <w:rFonts w:ascii="Tahoma" w:eastAsia="Calibri" w:hAnsi="Tahoma" w:cs="Tahoma"/>
          <w:szCs w:val="20"/>
        </w:rPr>
        <w:t xml:space="preserve">y </w:t>
      </w:r>
      <w:r>
        <w:rPr>
          <w:rFonts w:ascii="Tahoma" w:eastAsia="Calibri" w:hAnsi="Tahoma" w:cs="Tahoma"/>
          <w:b/>
          <w:szCs w:val="20"/>
        </w:rPr>
        <w:t>LAUREANO BECERRA MEJÍA</w:t>
      </w:r>
      <w:r w:rsidRPr="00431264">
        <w:rPr>
          <w:rFonts w:ascii="Tahoma" w:eastAsia="Times New Roman" w:hAnsi="Tahoma" w:cs="Tahoma"/>
          <w:bCs/>
          <w:szCs w:val="20"/>
          <w:lang w:val="es-ES" w:eastAsia="es-ES"/>
        </w:rPr>
        <w:t>, durante el desarrollo del Programa para el Uso Eficiente y Ahorro del Agua - PUEAA:</w:t>
      </w:r>
    </w:p>
    <w:p w:rsidR="000229F1" w:rsidRPr="00431264" w:rsidRDefault="000229F1" w:rsidP="000229F1">
      <w:pPr>
        <w:spacing w:after="0" w:line="240" w:lineRule="auto"/>
        <w:jc w:val="both"/>
        <w:rPr>
          <w:rFonts w:ascii="Tahoma" w:eastAsia="Times New Roman" w:hAnsi="Tahoma" w:cs="Tahoma"/>
          <w:bCs/>
          <w:szCs w:val="20"/>
          <w:lang w:val="es-ES" w:eastAsia="es-ES"/>
        </w:rPr>
      </w:pPr>
    </w:p>
    <w:p w:rsidR="000229F1" w:rsidRPr="00431264" w:rsidRDefault="000229F1" w:rsidP="000229F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Ejecutar las actividades propuestas en los plazos establecidos en el cronograma.</w:t>
      </w:r>
    </w:p>
    <w:p w:rsidR="000229F1" w:rsidRPr="00431264" w:rsidRDefault="000229F1" w:rsidP="000229F1">
      <w:pPr>
        <w:spacing w:after="0" w:line="240" w:lineRule="auto"/>
        <w:ind w:left="360"/>
        <w:contextualSpacing/>
        <w:jc w:val="both"/>
        <w:rPr>
          <w:rFonts w:ascii="Tahoma" w:eastAsia="Times New Roman" w:hAnsi="Tahoma" w:cs="Tahoma"/>
          <w:color w:val="000000"/>
          <w:szCs w:val="20"/>
          <w:lang w:val="es-MX" w:eastAsia="es-MX"/>
        </w:rPr>
      </w:pPr>
    </w:p>
    <w:p w:rsidR="000229F1" w:rsidRPr="00431264" w:rsidRDefault="000229F1" w:rsidP="000229F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En cumplimiento de las estrategias del PUEAA las acciones de planificación y ejecución de acciones de rehabilitación y/o reposición al corto mediano y largo plazo de la infraestructura se deberá priorizar con el fin de reducir pérdidas.</w:t>
      </w:r>
    </w:p>
    <w:p w:rsidR="000229F1" w:rsidRPr="00431264" w:rsidRDefault="000229F1" w:rsidP="000229F1">
      <w:p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  </w:t>
      </w:r>
    </w:p>
    <w:p w:rsidR="000229F1" w:rsidRPr="00431264" w:rsidRDefault="000229F1" w:rsidP="000229F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Deberá de conformidad con el artículo 11 de la Ley 373 de 1997, actualizar y enviar anualmente </w:t>
      </w:r>
      <w:r w:rsidRPr="00431264">
        <w:rPr>
          <w:rFonts w:ascii="Tahoma" w:hAnsi="Tahoma" w:cs="Tahoma"/>
          <w:szCs w:val="20"/>
        </w:rPr>
        <w:t>a esta Corporación, l</w:t>
      </w:r>
      <w:r w:rsidRPr="00431264">
        <w:rPr>
          <w:rFonts w:ascii="Tahoma" w:eastAsia="Calibri" w:hAnsi="Tahoma" w:cs="Tahoma"/>
          <w:szCs w:val="20"/>
        </w:rPr>
        <w:t xml:space="preserve">a siguiente información: </w:t>
      </w:r>
    </w:p>
    <w:p w:rsidR="000229F1" w:rsidRPr="00431264" w:rsidRDefault="000229F1" w:rsidP="000229F1">
      <w:pPr>
        <w:shd w:val="clear" w:color="auto" w:fill="FFFFFF"/>
        <w:spacing w:after="0" w:line="240" w:lineRule="auto"/>
        <w:ind w:left="720"/>
        <w:rPr>
          <w:rFonts w:ascii="Tahoma" w:eastAsia="Times New Roman" w:hAnsi="Tahoma" w:cs="Tahoma"/>
          <w:color w:val="000000"/>
          <w:szCs w:val="20"/>
          <w:lang w:eastAsia="es-CO"/>
        </w:rPr>
      </w:pP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de la entidad usuaria, ubicación geográfica y política donde presta el servicio;</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donde captan las aguas;</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receptoras de los afluentes;</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en litros por segundo de la fuente de captación y de la fuente receptora de los efluentes;</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captado por la entidad usuaria;</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Número de usuarios del sistema;</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consumido por los usuarios del sistema;</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Porcentaje en litros por segundo de las pérdidas del sistema;</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Calidad del agua de la fuente abastecedora, de los efluentes y de la fuente receptora de éstos, clase de tratamientos requeridos y el sistema y la frecuencia del monitoreo;</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lastRenderedPageBreak/>
        <w:t>Proyección anual de la tasa de crecimiento de la demanda del recurso hídrico según usos;</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en litros por segundo, en épocas secas y de lluvia, en las fuentes de abastecimiento y en las receptoras de los efluentes;</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Programas de protección y conservación de las fuentes hídricas;</w:t>
      </w:r>
    </w:p>
    <w:p w:rsidR="000229F1" w:rsidRPr="00431264" w:rsidRDefault="000229F1" w:rsidP="000229F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Fuentes probables de abastecimiento y de vertimiento de efluentes que se dispongan para futuras expansiones de la demanda”</w:t>
      </w:r>
    </w:p>
    <w:p w:rsidR="000229F1" w:rsidRPr="00431264" w:rsidRDefault="000229F1" w:rsidP="000229F1">
      <w:pPr>
        <w:shd w:val="clear" w:color="auto" w:fill="FFFFFF"/>
        <w:spacing w:after="0" w:line="240" w:lineRule="auto"/>
        <w:ind w:left="720"/>
        <w:rPr>
          <w:rFonts w:ascii="Tahoma" w:eastAsia="Times New Roman" w:hAnsi="Tahoma" w:cs="Tahoma"/>
          <w:color w:val="000000"/>
          <w:szCs w:val="20"/>
          <w:lang w:eastAsia="es-CO"/>
        </w:rPr>
      </w:pPr>
    </w:p>
    <w:p w:rsidR="000229F1" w:rsidRPr="00431264" w:rsidRDefault="000229F1" w:rsidP="000229F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 xml:space="preserve">La Corporación Autónoma Regional del Quindío – C.R.Q., realizará el seguimiento a la ejecución del Programa, razón por la cual en las visitas de seguimiento, deberá entregar los soportes necesarios que permitan constatar el desarrollo </w:t>
      </w:r>
      <w:r>
        <w:rPr>
          <w:rFonts w:ascii="Tahoma" w:hAnsi="Tahoma" w:cs="Tahoma"/>
          <w:szCs w:val="20"/>
        </w:rPr>
        <w:t>de las actividades</w:t>
      </w:r>
      <w:r w:rsidRPr="00431264">
        <w:rPr>
          <w:rFonts w:ascii="Tahoma" w:hAnsi="Tahoma" w:cs="Tahoma"/>
          <w:szCs w:val="20"/>
        </w:rPr>
        <w:t>.</w:t>
      </w:r>
    </w:p>
    <w:p w:rsidR="000229F1" w:rsidRPr="00431264" w:rsidRDefault="000229F1" w:rsidP="000229F1">
      <w:pPr>
        <w:spacing w:after="0" w:line="240" w:lineRule="auto"/>
        <w:ind w:left="720"/>
        <w:contextualSpacing/>
        <w:jc w:val="both"/>
        <w:rPr>
          <w:rFonts w:ascii="Tahoma" w:eastAsia="Times New Roman" w:hAnsi="Tahoma" w:cs="Tahoma"/>
          <w:color w:val="000000"/>
          <w:szCs w:val="20"/>
          <w:lang w:val="es-MX" w:eastAsia="es-MX"/>
        </w:rPr>
      </w:pPr>
    </w:p>
    <w:p w:rsidR="000229F1" w:rsidRPr="00431264" w:rsidRDefault="000229F1" w:rsidP="000229F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P</w:t>
      </w:r>
      <w:proofErr w:type="spellStart"/>
      <w:r w:rsidRPr="00431264">
        <w:rPr>
          <w:rFonts w:ascii="Tahoma" w:hAnsi="Tahoma" w:cs="Tahoma"/>
          <w:szCs w:val="20"/>
        </w:rPr>
        <w:t>resentar</w:t>
      </w:r>
      <w:proofErr w:type="spellEnd"/>
      <w:r w:rsidRPr="00431264">
        <w:rPr>
          <w:rFonts w:ascii="Tahoma" w:hAnsi="Tahoma" w:cs="Tahoma"/>
          <w:szCs w:val="20"/>
        </w:rPr>
        <w:t xml:space="preserve"> un informe detallado de manera semestral de ejecución de las obras, proyectos y programas contemplados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0229F1" w:rsidRPr="00431264" w:rsidRDefault="000229F1" w:rsidP="000229F1">
      <w:pPr>
        <w:spacing w:after="0" w:line="240" w:lineRule="auto"/>
        <w:ind w:left="360"/>
        <w:contextualSpacing/>
        <w:jc w:val="both"/>
        <w:rPr>
          <w:rFonts w:ascii="Tahoma" w:eastAsia="Times New Roman" w:hAnsi="Tahoma" w:cs="Tahoma"/>
          <w:color w:val="000000"/>
          <w:szCs w:val="20"/>
          <w:lang w:val="es-MX" w:eastAsia="es-MX"/>
        </w:rPr>
      </w:pPr>
    </w:p>
    <w:p w:rsidR="000229F1" w:rsidRPr="00431264" w:rsidRDefault="000229F1" w:rsidP="000229F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S</w:t>
      </w:r>
      <w:proofErr w:type="spellStart"/>
      <w:r w:rsidRPr="00431264">
        <w:rPr>
          <w:rFonts w:ascii="Tahoma" w:hAnsi="Tahoma" w:cs="Tahoma"/>
          <w:szCs w:val="20"/>
        </w:rPr>
        <w:t>olicitar</w:t>
      </w:r>
      <w:proofErr w:type="spellEnd"/>
      <w:r w:rsidRPr="00431264">
        <w:rPr>
          <w:rFonts w:ascii="Tahoma" w:hAnsi="Tahoma" w:cs="Tahoma"/>
          <w:szCs w:val="20"/>
        </w:rPr>
        <w:t xml:space="preserve"> los permisos, concesiones y autorizaciones requeridas por la Ley para el uso y aprovechamiento de los recursos naturales renovables o para el desarrollo de actividades contempladas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que afecten o puedan afectar </w:t>
      </w:r>
      <w:r w:rsidRPr="00431264">
        <w:rPr>
          <w:rFonts w:ascii="Tahoma" w:hAnsi="Tahoma" w:cs="Tahoma"/>
          <w:szCs w:val="20"/>
        </w:rPr>
        <w:lastRenderedPageBreak/>
        <w:t>el medio ambiente, para así cumplir con la normatividad ambiental vigente.</w:t>
      </w:r>
    </w:p>
    <w:p w:rsidR="000229F1" w:rsidRPr="00431264" w:rsidRDefault="000229F1" w:rsidP="000229F1">
      <w:pPr>
        <w:spacing w:after="0" w:line="240" w:lineRule="auto"/>
        <w:ind w:left="360"/>
        <w:contextualSpacing/>
        <w:jc w:val="both"/>
        <w:rPr>
          <w:rFonts w:ascii="Tahoma" w:eastAsia="Times New Roman" w:hAnsi="Tahoma" w:cs="Tahoma"/>
          <w:color w:val="000000"/>
          <w:szCs w:val="20"/>
          <w:lang w:val="es-MX" w:eastAsia="es-MX"/>
        </w:rPr>
      </w:pPr>
    </w:p>
    <w:p w:rsidR="000229F1" w:rsidRPr="00431264" w:rsidRDefault="000229F1" w:rsidP="000229F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En el evento que en las visitas de seguimiento, se observe uso inadecuado e ineficiente del recurso hídrico por parte de</w:t>
      </w:r>
      <w:r>
        <w:rPr>
          <w:rFonts w:ascii="Tahoma" w:hAnsi="Tahoma" w:cs="Tahoma"/>
          <w:szCs w:val="20"/>
        </w:rPr>
        <w:t xml:space="preserve"> </w:t>
      </w:r>
      <w:r w:rsidRPr="00431264">
        <w:rPr>
          <w:rFonts w:ascii="Tahoma" w:hAnsi="Tahoma" w:cs="Tahoma"/>
          <w:szCs w:val="20"/>
        </w:rPr>
        <w:t>l</w:t>
      </w:r>
      <w:r>
        <w:rPr>
          <w:rFonts w:ascii="Tahoma" w:hAnsi="Tahoma" w:cs="Tahoma"/>
          <w:szCs w:val="20"/>
        </w:rPr>
        <w:t>os</w:t>
      </w:r>
      <w:r w:rsidRPr="00431264">
        <w:rPr>
          <w:rFonts w:ascii="Tahoma" w:hAnsi="Tahoma" w:cs="Tahoma"/>
          <w:szCs w:val="20"/>
        </w:rPr>
        <w:t xml:space="preserve"> </w:t>
      </w:r>
      <w:r>
        <w:rPr>
          <w:rFonts w:ascii="Tahoma" w:hAnsi="Tahoma" w:cs="Tahoma"/>
          <w:szCs w:val="20"/>
        </w:rPr>
        <w:t>concesionarios</w:t>
      </w:r>
      <w:r w:rsidRPr="00431264">
        <w:rPr>
          <w:rFonts w:ascii="Tahoma" w:hAnsi="Tahoma" w:cs="Tahoma"/>
          <w:szCs w:val="20"/>
        </w:rPr>
        <w:t>, la Corporación Autónoma Regional del Quindío – C.R.Q., hará los requerimientos del caso.</w:t>
      </w:r>
    </w:p>
    <w:p w:rsidR="000229F1" w:rsidRPr="00431264" w:rsidRDefault="000229F1" w:rsidP="000229F1">
      <w:pPr>
        <w:pStyle w:val="Prrafodelista"/>
        <w:rPr>
          <w:rFonts w:ascii="Tahoma" w:hAnsi="Tahoma" w:cs="Tahoma"/>
          <w:szCs w:val="20"/>
        </w:rPr>
      </w:pPr>
    </w:p>
    <w:p w:rsidR="000229F1" w:rsidRPr="00431264" w:rsidRDefault="000229F1" w:rsidP="000229F1">
      <w:pPr>
        <w:numPr>
          <w:ilvl w:val="1"/>
          <w:numId w:val="11"/>
        </w:numPr>
        <w:spacing w:after="0" w:line="240" w:lineRule="auto"/>
        <w:ind w:left="360"/>
        <w:contextualSpacing/>
        <w:jc w:val="both"/>
        <w:rPr>
          <w:rFonts w:ascii="Tahoma" w:eastAsia="Times New Roman" w:hAnsi="Tahoma" w:cs="Tahoma"/>
          <w:b/>
          <w:szCs w:val="20"/>
          <w:lang w:eastAsia="es-ES"/>
        </w:rPr>
      </w:pPr>
      <w:r w:rsidRPr="00431264">
        <w:rPr>
          <w:rFonts w:ascii="Tahoma" w:hAnsi="Tahoma" w:cs="Tahoma"/>
          <w:szCs w:val="20"/>
        </w:rPr>
        <w:t xml:space="preserve">Dar </w:t>
      </w:r>
      <w:proofErr w:type="gramStart"/>
      <w:r w:rsidRPr="00431264">
        <w:rPr>
          <w:rFonts w:ascii="Tahoma" w:hAnsi="Tahoma" w:cs="Tahoma"/>
          <w:szCs w:val="20"/>
        </w:rPr>
        <w:t>aplicación estricta a la Ley 373 de 1997, Decreto 1090 de 2018, Resolución 1257 de 2018 y a la demás normatividad ambiental pertinentes</w:t>
      </w:r>
      <w:proofErr w:type="gramEnd"/>
      <w:r w:rsidRPr="00431264">
        <w:rPr>
          <w:rFonts w:ascii="Tahoma" w:hAnsi="Tahoma" w:cs="Tahoma"/>
          <w:szCs w:val="20"/>
        </w:rPr>
        <w:t>.</w:t>
      </w:r>
    </w:p>
    <w:p w:rsidR="000229F1" w:rsidRPr="00431264" w:rsidRDefault="000229F1" w:rsidP="000229F1">
      <w:pPr>
        <w:spacing w:after="0" w:line="240" w:lineRule="auto"/>
        <w:ind w:left="360"/>
        <w:contextualSpacing/>
        <w:jc w:val="both"/>
        <w:rPr>
          <w:rFonts w:ascii="Tahoma" w:eastAsia="Times New Roman" w:hAnsi="Tahoma" w:cs="Tahoma"/>
          <w:b/>
          <w:szCs w:val="20"/>
          <w:lang w:eastAsia="es-ES"/>
        </w:rPr>
      </w:pPr>
    </w:p>
    <w:p w:rsidR="000229F1" w:rsidRPr="00431264" w:rsidRDefault="000229F1" w:rsidP="000229F1">
      <w:pPr>
        <w:jc w:val="both"/>
        <w:rPr>
          <w:rFonts w:ascii="Tahoma" w:eastAsia="Times New Roman" w:hAnsi="Tahoma" w:cs="Tahoma"/>
          <w:color w:val="000000"/>
          <w:szCs w:val="20"/>
          <w:lang w:eastAsia="es-MX"/>
        </w:rPr>
      </w:pPr>
      <w:r w:rsidRPr="00431264">
        <w:rPr>
          <w:rFonts w:ascii="Tahoma" w:eastAsia="Times New Roman" w:hAnsi="Tahoma" w:cs="Tahoma"/>
          <w:b/>
          <w:szCs w:val="20"/>
          <w:lang w:eastAsia="es-ES"/>
        </w:rPr>
        <w:t xml:space="preserve">ARTÍCULO QUINTO: </w:t>
      </w:r>
      <w:r w:rsidRPr="00431264">
        <w:rPr>
          <w:rFonts w:ascii="Tahoma" w:eastAsia="Times New Roman" w:hAnsi="Tahoma" w:cs="Tahoma"/>
          <w:szCs w:val="20"/>
          <w:lang w:eastAsia="es-ES"/>
        </w:rPr>
        <w:t xml:space="preserve">- </w:t>
      </w:r>
      <w:r w:rsidRPr="00431264">
        <w:rPr>
          <w:rFonts w:ascii="Tahoma" w:eastAsia="Times New Roman" w:hAnsi="Tahoma" w:cs="Tahoma"/>
          <w:color w:val="000000"/>
          <w:szCs w:val="20"/>
          <w:lang w:eastAsia="es-MX"/>
        </w:rPr>
        <w:t xml:space="preserve">Presentar en un plazo máximo de </w:t>
      </w:r>
      <w:r w:rsidRPr="00431264">
        <w:rPr>
          <w:rFonts w:ascii="Tahoma" w:eastAsia="Times New Roman" w:hAnsi="Tahoma" w:cs="Tahoma"/>
          <w:b/>
          <w:color w:val="000000"/>
          <w:szCs w:val="20"/>
          <w:lang w:eastAsia="es-MX"/>
        </w:rPr>
        <w:t>treinta (30) días siguientes</w:t>
      </w:r>
      <w:r w:rsidRPr="00431264">
        <w:rPr>
          <w:rFonts w:ascii="Tahoma" w:eastAsia="Times New Roman" w:hAnsi="Tahoma" w:cs="Tahoma"/>
          <w:color w:val="000000"/>
          <w:szCs w:val="20"/>
          <w:lang w:eastAsia="es-MX"/>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0229F1" w:rsidRPr="00431264" w:rsidRDefault="000229F1" w:rsidP="000229F1">
      <w:pPr>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“Los planos exigidos deberán presentarse por triplicado en planchas de 100 x 70 centímetros y a las siguientes escalas: </w:t>
      </w:r>
    </w:p>
    <w:p w:rsidR="000229F1" w:rsidRPr="00431264" w:rsidRDefault="000229F1" w:rsidP="000229F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color w:val="000000"/>
          <w:szCs w:val="20"/>
          <w:lang w:eastAsia="es-MX"/>
        </w:rPr>
        <w:t xml:space="preserve"> a</w:t>
      </w:r>
      <w:r w:rsidRPr="00431264">
        <w:rPr>
          <w:rFonts w:ascii="Tahoma" w:eastAsia="Times New Roman" w:hAnsi="Tahoma" w:cs="Tahoma"/>
          <w:i/>
          <w:color w:val="000000"/>
          <w:sz w:val="20"/>
          <w:szCs w:val="18"/>
          <w:lang w:eastAsia="es-MX"/>
        </w:rPr>
        <w:t xml:space="preserve">.     Para planos generales de localización, escalas 1:10.000 hasta 1:25.000 preferiblemente deducidos del Instituto Geográfico "Agustín Codazzi"; </w:t>
      </w:r>
    </w:p>
    <w:p w:rsidR="000229F1" w:rsidRPr="00431264" w:rsidRDefault="000229F1" w:rsidP="000229F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lastRenderedPageBreak/>
        <w:t xml:space="preserve">b.    Para localizar terrenos </w:t>
      </w:r>
      <w:proofErr w:type="spellStart"/>
      <w:r w:rsidRPr="00431264">
        <w:rPr>
          <w:rFonts w:ascii="Tahoma" w:eastAsia="Times New Roman" w:hAnsi="Tahoma" w:cs="Tahoma"/>
          <w:i/>
          <w:color w:val="000000"/>
          <w:sz w:val="20"/>
          <w:szCs w:val="18"/>
          <w:lang w:eastAsia="es-MX"/>
        </w:rPr>
        <w:t>embalsables</w:t>
      </w:r>
      <w:proofErr w:type="spellEnd"/>
      <w:r w:rsidRPr="00431264">
        <w:rPr>
          <w:rFonts w:ascii="Tahoma" w:eastAsia="Times New Roman" w:hAnsi="Tahoma" w:cs="Tahoma"/>
          <w:i/>
          <w:color w:val="000000"/>
          <w:sz w:val="20"/>
          <w:szCs w:val="18"/>
          <w:lang w:eastAsia="es-MX"/>
        </w:rPr>
        <w:t xml:space="preserve">, irrigables y otros similares, para la medición </w:t>
      </w:r>
      <w:proofErr w:type="spellStart"/>
      <w:r w:rsidRPr="00431264">
        <w:rPr>
          <w:rFonts w:ascii="Tahoma" w:eastAsia="Times New Roman" w:hAnsi="Tahoma" w:cs="Tahoma"/>
          <w:i/>
          <w:color w:val="000000"/>
          <w:sz w:val="20"/>
          <w:szCs w:val="18"/>
          <w:lang w:eastAsia="es-MX"/>
        </w:rPr>
        <w:t>planimétrica</w:t>
      </w:r>
      <w:proofErr w:type="spellEnd"/>
      <w:r w:rsidRPr="00431264">
        <w:rPr>
          <w:rFonts w:ascii="Tahoma" w:eastAsia="Times New Roman" w:hAnsi="Tahoma" w:cs="Tahoma"/>
          <w:i/>
          <w:color w:val="000000"/>
          <w:sz w:val="20"/>
          <w:szCs w:val="18"/>
          <w:lang w:eastAsia="es-MX"/>
        </w:rPr>
        <w:t xml:space="preserve"> y topográfica, se utilizarán escalas 1:1.000 hasta 1:5.000; </w:t>
      </w:r>
    </w:p>
    <w:p w:rsidR="000229F1" w:rsidRPr="00431264" w:rsidRDefault="000229F1" w:rsidP="000229F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c.     Para perfiles escala horizontal 1:1.000 hasta 1:2.000 y escala vertical de 1:50 hasta 1:200; </w:t>
      </w:r>
    </w:p>
    <w:p w:rsidR="000229F1" w:rsidRPr="00431264" w:rsidRDefault="000229F1" w:rsidP="000229F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d.    Para obras civiles, de 1:25 hasta 1:100, y</w:t>
      </w:r>
    </w:p>
    <w:p w:rsidR="000229F1" w:rsidRPr="00431264" w:rsidRDefault="000229F1" w:rsidP="000229F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e.      Para detalles de 1:10 hasta 1:50…”</w:t>
      </w:r>
    </w:p>
    <w:p w:rsidR="000229F1" w:rsidRPr="00431264" w:rsidRDefault="000229F1" w:rsidP="000229F1">
      <w:pPr>
        <w:spacing w:after="0" w:line="240" w:lineRule="auto"/>
        <w:contextualSpacing/>
        <w:jc w:val="both"/>
        <w:rPr>
          <w:rFonts w:ascii="Tahoma" w:eastAsia="Times New Roman" w:hAnsi="Tahoma" w:cs="Tahoma"/>
          <w:szCs w:val="20"/>
          <w:lang w:eastAsia="es-ES"/>
        </w:rPr>
      </w:pPr>
    </w:p>
    <w:p w:rsidR="000229F1" w:rsidRPr="00431264" w:rsidRDefault="000229F1" w:rsidP="000229F1">
      <w:pPr>
        <w:jc w:val="both"/>
        <w:rPr>
          <w:rFonts w:ascii="Tahoma" w:hAnsi="Tahoma" w:cs="Tahoma"/>
          <w:strike/>
          <w:color w:val="000000"/>
          <w:sz w:val="24"/>
          <w:szCs w:val="24"/>
        </w:rPr>
      </w:pPr>
      <w:r w:rsidRPr="00431264">
        <w:rPr>
          <w:rFonts w:ascii="Tahoma" w:eastAsia="Times New Roman" w:hAnsi="Tahoma" w:cs="Tahoma"/>
          <w:b/>
          <w:szCs w:val="20"/>
          <w:lang w:eastAsia="es-ES"/>
        </w:rPr>
        <w:t xml:space="preserve">ARTÍCULO SEXTO: - </w:t>
      </w:r>
      <w:r w:rsidRPr="00431264">
        <w:rPr>
          <w:rFonts w:ascii="Tahoma" w:hAnsi="Tahoma" w:cs="Tahoma"/>
          <w:color w:val="000000"/>
          <w:szCs w:val="20"/>
        </w:rPr>
        <w:t xml:space="preserve">El Concesionario  deberá solicitar ante la Corporación Autónoma Regional del Quindío – </w:t>
      </w:r>
      <w:proofErr w:type="spellStart"/>
      <w:r w:rsidRPr="00431264">
        <w:rPr>
          <w:rFonts w:ascii="Tahoma" w:hAnsi="Tahoma" w:cs="Tahoma"/>
          <w:color w:val="000000"/>
          <w:szCs w:val="20"/>
        </w:rPr>
        <w:t>C.R.Q.,en</w:t>
      </w:r>
      <w:proofErr w:type="spellEnd"/>
      <w:r w:rsidRPr="00431264">
        <w:rPr>
          <w:rFonts w:ascii="Tahoma" w:hAnsi="Tahoma" w:cs="Tahoma"/>
          <w:color w:val="000000"/>
          <w:szCs w:val="20"/>
        </w:rPr>
        <w:t xml:space="preserve"> el término de un (1) mes contado a partir de </w:t>
      </w:r>
      <w:r w:rsidRPr="00431264">
        <w:rPr>
          <w:rFonts w:ascii="Tahoma" w:eastAsia="Times New Roman" w:hAnsi="Tahoma" w:cs="Tahoma"/>
          <w:color w:val="000000"/>
          <w:szCs w:val="20"/>
          <w:lang w:eastAsia="es-MX"/>
        </w:rPr>
        <w:t>la fecha de ejecutoria de la presente Resolución,</w:t>
      </w:r>
      <w:r w:rsidRPr="00431264">
        <w:rPr>
          <w:rFonts w:ascii="Tahoma" w:hAnsi="Tahoma" w:cs="Tahoma"/>
          <w:color w:val="000000"/>
          <w:szCs w:val="20"/>
        </w:rPr>
        <w:t xml:space="preserve"> el correspondiente </w:t>
      </w:r>
      <w:r w:rsidRPr="00431264">
        <w:rPr>
          <w:rFonts w:ascii="Tahoma" w:hAnsi="Tahoma" w:cs="Tahoma"/>
          <w:bCs/>
          <w:color w:val="000000"/>
          <w:szCs w:val="20"/>
        </w:rPr>
        <w:t>permiso de vertimiento</w:t>
      </w:r>
      <w:r w:rsidRPr="00431264">
        <w:rPr>
          <w:rFonts w:ascii="Tahoma" w:hAnsi="Tahoma" w:cs="Tahoma"/>
          <w:color w:val="000000"/>
          <w:szCs w:val="20"/>
        </w:rPr>
        <w:t xml:space="preserve">, el cual deberá reunir los requisitos señalados en los artículos 2.2.3.3.5.1., 2.2.3.3.5.2. </w:t>
      </w:r>
      <w:proofErr w:type="gramStart"/>
      <w:r w:rsidRPr="00431264">
        <w:rPr>
          <w:rFonts w:ascii="Tahoma" w:hAnsi="Tahoma" w:cs="Tahoma"/>
          <w:color w:val="000000"/>
          <w:szCs w:val="20"/>
        </w:rPr>
        <w:t>del</w:t>
      </w:r>
      <w:proofErr w:type="gramEnd"/>
      <w:r w:rsidRPr="00431264">
        <w:rPr>
          <w:rFonts w:ascii="Tahoma" w:hAnsi="Tahoma" w:cs="Tahoma"/>
          <w:color w:val="000000"/>
          <w:szCs w:val="20"/>
        </w:rPr>
        <w:t xml:space="preserve"> Decreto 1076 de 2015 (artículos 41 y 42 del Decreto 3930 de 2010) y demás normas concordantes. Lo anterior, en cumplimiento del artículo 2.2.3.2.20.2. </w:t>
      </w:r>
      <w:proofErr w:type="gramStart"/>
      <w:r w:rsidRPr="00431264">
        <w:rPr>
          <w:rFonts w:ascii="Tahoma" w:hAnsi="Tahoma" w:cs="Tahoma"/>
          <w:color w:val="000000"/>
          <w:szCs w:val="20"/>
        </w:rPr>
        <w:t>del</w:t>
      </w:r>
      <w:proofErr w:type="gramEnd"/>
      <w:r w:rsidRPr="00431264">
        <w:rPr>
          <w:rFonts w:ascii="Tahoma" w:hAnsi="Tahoma" w:cs="Tahoma"/>
          <w:color w:val="000000"/>
          <w:szCs w:val="20"/>
        </w:rPr>
        <w:t xml:space="preserve"> Decreto 1076 de 2015 (Decreto 1541 de 1978; artículo 208). </w:t>
      </w:r>
    </w:p>
    <w:p w:rsidR="000229F1" w:rsidRPr="00431264" w:rsidRDefault="000229F1" w:rsidP="000229F1">
      <w:pPr>
        <w:spacing w:after="0" w:line="240" w:lineRule="auto"/>
        <w:contextualSpacing/>
        <w:jc w:val="both"/>
        <w:rPr>
          <w:rFonts w:ascii="Tahoma" w:hAnsi="Tahoma" w:cs="Tahoma"/>
          <w:szCs w:val="20"/>
        </w:rPr>
      </w:pPr>
      <w:r w:rsidRPr="00431264">
        <w:rPr>
          <w:rFonts w:ascii="Tahoma" w:eastAsia="Times New Roman" w:hAnsi="Tahoma" w:cs="Tahoma"/>
          <w:b/>
          <w:szCs w:val="20"/>
          <w:lang w:eastAsia="es-ES"/>
        </w:rPr>
        <w:t xml:space="preserve">ARTÍCULO </w:t>
      </w:r>
      <w:r w:rsidRPr="00F075A7">
        <w:rPr>
          <w:rFonts w:ascii="Tahoma" w:eastAsia="Times New Roman" w:hAnsi="Tahoma" w:cs="Tahoma"/>
          <w:b/>
          <w:szCs w:val="20"/>
          <w:lang w:eastAsia="es-ES"/>
        </w:rPr>
        <w:t>SÉPTIMO: -</w:t>
      </w:r>
      <w:r w:rsidRPr="00F075A7">
        <w:rPr>
          <w:rFonts w:ascii="Tahoma" w:eastAsia="Times New Roman" w:hAnsi="Tahoma" w:cs="Tahoma"/>
          <w:szCs w:val="20"/>
          <w:lang w:eastAsia="es-ES"/>
        </w:rPr>
        <w:t xml:space="preserve"> </w:t>
      </w:r>
      <w:r w:rsidRPr="00F075A7">
        <w:rPr>
          <w:rFonts w:ascii="Tahoma" w:eastAsia="Times New Roman" w:hAnsi="Tahoma" w:cs="Tahoma"/>
          <w:b/>
          <w:szCs w:val="20"/>
          <w:lang w:eastAsia="es-ES"/>
        </w:rPr>
        <w:t xml:space="preserve">EL CONCESIONARIO, </w:t>
      </w:r>
      <w:r w:rsidRPr="00F075A7">
        <w:rPr>
          <w:rFonts w:ascii="Tahoma" w:eastAsia="Times New Roman" w:hAnsi="Tahoma" w:cs="Tahoma"/>
          <w:szCs w:val="20"/>
          <w:lang w:eastAsia="es-ES"/>
        </w:rPr>
        <w:t xml:space="preserve">deberán cancelar en la Oficina de Tesorería de esta Entidad, una vez quede en firme el presente acto administrativo el valor de </w:t>
      </w:r>
      <w:r w:rsidRPr="00F075A7">
        <w:rPr>
          <w:rFonts w:ascii="Tahoma" w:eastAsia="Times New Roman" w:hAnsi="Tahoma" w:cs="Tahoma"/>
          <w:b/>
          <w:szCs w:val="20"/>
          <w:lang w:eastAsia="es-ES"/>
        </w:rPr>
        <w:t>$109.259 m/</w:t>
      </w:r>
      <w:proofErr w:type="spellStart"/>
      <w:r w:rsidRPr="00F075A7">
        <w:rPr>
          <w:rFonts w:ascii="Tahoma" w:eastAsia="Times New Roman" w:hAnsi="Tahoma" w:cs="Tahoma"/>
          <w:b/>
          <w:szCs w:val="20"/>
          <w:lang w:eastAsia="es-ES"/>
        </w:rPr>
        <w:t>cte</w:t>
      </w:r>
      <w:proofErr w:type="spellEnd"/>
      <w:r w:rsidRPr="00F075A7">
        <w:rPr>
          <w:rFonts w:ascii="Tahoma" w:eastAsia="Times New Roman" w:hAnsi="Tahoma" w:cs="Tahoma"/>
          <w:szCs w:val="20"/>
          <w:lang w:eastAsia="es-ES"/>
        </w:rPr>
        <w:t xml:space="preserve">, correspondiente a los servicios de </w:t>
      </w:r>
      <w:r w:rsidRPr="00F075A7">
        <w:rPr>
          <w:rFonts w:ascii="Tahoma" w:eastAsia="Calibri" w:hAnsi="Tahoma" w:cs="Tahoma"/>
          <w:bCs/>
          <w:szCs w:val="20"/>
          <w:lang w:eastAsia="es-ES"/>
        </w:rPr>
        <w:t>seguimiento ambiental</w:t>
      </w:r>
      <w:r w:rsidRPr="00F075A7">
        <w:rPr>
          <w:rFonts w:ascii="Tahoma" w:eastAsia="Calibri" w:hAnsi="Tahoma" w:cs="Tahoma"/>
          <w:b/>
          <w:szCs w:val="20"/>
          <w:lang w:eastAsia="es-ES"/>
        </w:rPr>
        <w:t>,</w:t>
      </w:r>
      <w:r w:rsidRPr="00F075A7">
        <w:rPr>
          <w:rFonts w:ascii="Tahoma" w:eastAsia="Calibri" w:hAnsi="Tahoma" w:cs="Tahoma"/>
          <w:bCs/>
          <w:szCs w:val="20"/>
          <w:lang w:eastAsia="es-ES"/>
        </w:rPr>
        <w:t xml:space="preserve"> </w:t>
      </w:r>
      <w:r w:rsidRPr="00F075A7">
        <w:rPr>
          <w:rFonts w:ascii="Tahoma" w:eastAsia="Times New Roman" w:hAnsi="Tahoma" w:cs="Tahoma"/>
          <w:szCs w:val="20"/>
          <w:lang w:eastAsia="es-ES"/>
        </w:rPr>
        <w:t xml:space="preserve">de conformidad </w:t>
      </w:r>
      <w:r w:rsidRPr="00F075A7">
        <w:rPr>
          <w:rFonts w:ascii="Tahoma" w:eastAsia="Calibri" w:hAnsi="Tahoma" w:cs="Tahoma"/>
          <w:bCs/>
          <w:szCs w:val="20"/>
          <w:lang w:eastAsia="es-ES"/>
        </w:rPr>
        <w:t xml:space="preserve">con la </w:t>
      </w:r>
      <w:r w:rsidRPr="00F075A7">
        <w:rPr>
          <w:rFonts w:ascii="Tahoma" w:eastAsia="Times New Roman" w:hAnsi="Tahoma" w:cs="Tahoma"/>
          <w:szCs w:val="20"/>
          <w:lang w:eastAsia="es-ES"/>
        </w:rPr>
        <w:t>Ley 633 de 2000, la Resolución número 1280 del 2010, expedida por el Ministerio de Ambiente, vivienda</w:t>
      </w:r>
      <w:r w:rsidRPr="00431264">
        <w:rPr>
          <w:rFonts w:ascii="Tahoma" w:eastAsia="Times New Roman" w:hAnsi="Tahoma" w:cs="Tahoma"/>
          <w:szCs w:val="20"/>
          <w:lang w:eastAsia="es-ES"/>
        </w:rPr>
        <w:t xml:space="preserve"> y Desarrollo Territorial y la Resolución</w:t>
      </w:r>
      <w:r w:rsidRPr="00431264">
        <w:rPr>
          <w:rFonts w:ascii="Tahoma" w:eastAsia="Times New Roman" w:hAnsi="Tahoma" w:cs="Tahoma"/>
          <w:szCs w:val="20"/>
          <w:lang w:eastAsia="es-CO"/>
        </w:rPr>
        <w:t xml:space="preserve"> número </w:t>
      </w:r>
      <w:r w:rsidRPr="009C5CB3">
        <w:rPr>
          <w:rFonts w:ascii="Tahoma" w:eastAsia="Times New Roman" w:hAnsi="Tahoma" w:cs="Tahoma"/>
          <w:szCs w:val="20"/>
          <w:lang w:eastAsia="es-CO"/>
        </w:rPr>
        <w:t>574 del veinte (20) de abril de dos mil veinte (2020)</w:t>
      </w:r>
      <w:r w:rsidRPr="00431264">
        <w:rPr>
          <w:rFonts w:ascii="Tahoma" w:eastAsia="Times New Roman" w:hAnsi="Tahoma" w:cs="Tahoma"/>
          <w:sz w:val="20"/>
          <w:szCs w:val="18"/>
          <w:lang w:eastAsia="es-CO"/>
        </w:rPr>
        <w:t xml:space="preserve">, </w:t>
      </w:r>
      <w:r w:rsidRPr="00431264">
        <w:rPr>
          <w:rFonts w:ascii="Tahoma" w:eastAsia="Times New Roman" w:hAnsi="Tahoma" w:cs="Tahoma"/>
          <w:szCs w:val="20"/>
          <w:lang w:eastAsia="es-CO"/>
        </w:rPr>
        <w:t>proferida por esta Entidad.</w:t>
      </w:r>
    </w:p>
    <w:p w:rsidR="000229F1" w:rsidRPr="00431264" w:rsidRDefault="000229F1" w:rsidP="000229F1">
      <w:pPr>
        <w:spacing w:after="0" w:line="240" w:lineRule="auto"/>
        <w:jc w:val="both"/>
        <w:rPr>
          <w:rFonts w:ascii="Tahoma" w:eastAsia="Times New Roman" w:hAnsi="Tahoma" w:cs="Tahoma"/>
          <w:bCs/>
          <w:szCs w:val="20"/>
          <w:lang w:eastAsia="es-ES"/>
        </w:rPr>
      </w:pPr>
    </w:p>
    <w:p w:rsidR="000229F1" w:rsidRPr="00431264" w:rsidRDefault="000229F1" w:rsidP="000229F1">
      <w:pPr>
        <w:spacing w:after="0" w:line="240" w:lineRule="auto"/>
        <w:jc w:val="both"/>
        <w:rPr>
          <w:rFonts w:ascii="Tahoma" w:hAnsi="Tahoma" w:cs="Tahoma"/>
          <w:szCs w:val="20"/>
          <w:lang w:eastAsia="es-ES"/>
        </w:rPr>
      </w:pPr>
      <w:r w:rsidRPr="00431264">
        <w:rPr>
          <w:rFonts w:ascii="Tahoma" w:eastAsia="Calibri" w:hAnsi="Tahoma" w:cs="Tahoma"/>
          <w:b/>
          <w:bCs/>
          <w:szCs w:val="20"/>
          <w:lang w:eastAsia="es-ES"/>
        </w:rPr>
        <w:t>PARÁGRAFO: -</w:t>
      </w:r>
      <w:r w:rsidRPr="00431264">
        <w:rPr>
          <w:rFonts w:ascii="Tahoma" w:eastAsia="Calibri" w:hAnsi="Tahoma" w:cs="Tahoma"/>
          <w:bCs/>
          <w:szCs w:val="20"/>
          <w:lang w:eastAsia="es-ES"/>
        </w:rPr>
        <w:t xml:space="preserve"> </w:t>
      </w:r>
      <w:r w:rsidRPr="00431264">
        <w:rPr>
          <w:rFonts w:ascii="Tahoma" w:hAnsi="Tahoma" w:cs="Tahoma"/>
          <w:bCs/>
          <w:szCs w:val="20"/>
          <w:lang w:eastAsia="es-ES"/>
        </w:rPr>
        <w:t>L</w:t>
      </w:r>
      <w:r w:rsidRPr="00431264">
        <w:rPr>
          <w:rFonts w:ascii="Tahoma" w:hAnsi="Tahoma" w:cs="Tahoma"/>
          <w:szCs w:val="20"/>
          <w:lang w:eastAsia="es-ES"/>
        </w:rPr>
        <w:t xml:space="preserve">a </w:t>
      </w:r>
      <w:r w:rsidRPr="00431264">
        <w:rPr>
          <w:rFonts w:ascii="Tahoma" w:hAnsi="Tahoma" w:cs="Tahoma"/>
          <w:b/>
          <w:szCs w:val="20"/>
          <w:lang w:eastAsia="es-ES"/>
        </w:rPr>
        <w:t xml:space="preserve">CORPORACIÓN AUTÓNOMA REGIONAL DEL QUINDÍO C.R.Q., </w:t>
      </w:r>
      <w:r w:rsidRPr="00431264">
        <w:rPr>
          <w:rFonts w:ascii="Tahoma" w:hAnsi="Tahoma" w:cs="Tahoma"/>
          <w:szCs w:val="20"/>
          <w:lang w:eastAsia="es-ES"/>
        </w:rPr>
        <w:t xml:space="preserve">ajustará el valor a </w:t>
      </w:r>
      <w:r w:rsidRPr="00431264">
        <w:rPr>
          <w:rFonts w:ascii="Tahoma" w:hAnsi="Tahoma" w:cs="Tahoma"/>
          <w:szCs w:val="20"/>
          <w:lang w:eastAsia="es-ES"/>
        </w:rPr>
        <w:lastRenderedPageBreak/>
        <w:t>pagar por los servicios de seguimiento de manera anual, de acuerdo con el índice de precios al consumidor.</w:t>
      </w:r>
    </w:p>
    <w:p w:rsidR="000229F1" w:rsidRPr="00431264" w:rsidRDefault="000229F1" w:rsidP="000229F1">
      <w:pPr>
        <w:shd w:val="clear" w:color="auto" w:fill="FFFFFF"/>
        <w:spacing w:after="0" w:line="240" w:lineRule="auto"/>
        <w:jc w:val="both"/>
        <w:rPr>
          <w:rFonts w:ascii="Tahoma" w:hAnsi="Tahoma" w:cs="Tahoma"/>
          <w:szCs w:val="20"/>
          <w:lang w:eastAsia="es-ES"/>
        </w:rPr>
      </w:pPr>
    </w:p>
    <w:p w:rsidR="000229F1" w:rsidRPr="00431264" w:rsidRDefault="000229F1" w:rsidP="000229F1">
      <w:pPr>
        <w:shd w:val="clear" w:color="auto" w:fill="FFFFFF"/>
        <w:spacing w:after="0" w:line="240" w:lineRule="auto"/>
        <w:jc w:val="both"/>
        <w:rPr>
          <w:rFonts w:ascii="Tahoma" w:eastAsia="Times New Roman" w:hAnsi="Tahoma" w:cs="Tahoma"/>
          <w:color w:val="000000" w:themeColor="text1"/>
          <w:szCs w:val="20"/>
          <w:lang w:eastAsia="es-CO"/>
        </w:rPr>
      </w:pPr>
      <w:r w:rsidRPr="00431264">
        <w:rPr>
          <w:rFonts w:ascii="Tahoma" w:hAnsi="Tahoma" w:cs="Tahoma"/>
          <w:szCs w:val="20"/>
          <w:lang w:eastAsia="es-ES"/>
        </w:rPr>
        <w:t xml:space="preserve">El primer pago por los </w:t>
      </w:r>
      <w:r w:rsidRPr="00431264">
        <w:rPr>
          <w:rFonts w:ascii="Tahoma" w:eastAsia="Times New Roman" w:hAnsi="Tahoma" w:cs="Tahoma"/>
          <w:color w:val="000000" w:themeColor="text1"/>
          <w:szCs w:val="20"/>
          <w:lang w:eastAsia="es-CO"/>
        </w:rPr>
        <w:t>servicios de seguimiento deberá ser cancelado dentro de los tres (3) meses siguientes a la ejecutoria del presente acto administrativo.</w:t>
      </w:r>
    </w:p>
    <w:p w:rsidR="000229F1" w:rsidRPr="00431264" w:rsidRDefault="000229F1" w:rsidP="000229F1">
      <w:pPr>
        <w:spacing w:after="0" w:line="240" w:lineRule="auto"/>
        <w:jc w:val="both"/>
        <w:rPr>
          <w:rFonts w:ascii="Tahoma" w:eastAsia="Times New Roman" w:hAnsi="Tahoma" w:cs="Tahoma"/>
          <w:color w:val="000000" w:themeColor="text1"/>
          <w:szCs w:val="20"/>
          <w:lang w:eastAsia="es-CO"/>
        </w:rPr>
      </w:pPr>
    </w:p>
    <w:p w:rsidR="000229F1" w:rsidRPr="00431264" w:rsidRDefault="000229F1" w:rsidP="000229F1">
      <w:pPr>
        <w:spacing w:after="0" w:line="240" w:lineRule="auto"/>
        <w:jc w:val="both"/>
        <w:rPr>
          <w:rFonts w:ascii="Tahoma" w:eastAsia="Calibri" w:hAnsi="Tahoma" w:cs="Tahoma"/>
          <w:szCs w:val="20"/>
          <w:lang w:eastAsia="es-ES"/>
        </w:rPr>
      </w:pPr>
      <w:r w:rsidRPr="00431264">
        <w:rPr>
          <w:rFonts w:ascii="Tahoma" w:eastAsia="Times New Roman" w:hAnsi="Tahoma" w:cs="Tahoma"/>
          <w:color w:val="000000" w:themeColor="text1"/>
          <w:szCs w:val="20"/>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431264">
        <w:rPr>
          <w:rFonts w:ascii="Tahoma" w:eastAsia="Calibri" w:hAnsi="Tahoma" w:cs="Tahoma"/>
          <w:szCs w:val="20"/>
          <w:lang w:eastAsia="es-ES"/>
        </w:rPr>
        <w:t xml:space="preserve"> </w:t>
      </w:r>
    </w:p>
    <w:p w:rsidR="000229F1" w:rsidRPr="00431264" w:rsidRDefault="000229F1" w:rsidP="000229F1">
      <w:pPr>
        <w:spacing w:after="0" w:line="240" w:lineRule="auto"/>
        <w:jc w:val="both"/>
        <w:rPr>
          <w:rFonts w:ascii="Tahoma" w:eastAsia="Times New Roman" w:hAnsi="Tahoma" w:cs="Tahoma"/>
          <w:color w:val="000000"/>
          <w:szCs w:val="20"/>
          <w:lang w:eastAsia="es-ES"/>
        </w:rPr>
      </w:pP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OCTAVO: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cuando lo requiera por parte de 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presentar informe sobre materia ambiental, y especialmente, sobre la cantidad consumida de recursos naturales y elementos ambientales de conformidad con el artículo 23 del Decreto 2811 de 1974.</w:t>
      </w:r>
    </w:p>
    <w:p w:rsidR="000229F1" w:rsidRPr="00431264" w:rsidRDefault="000229F1" w:rsidP="000229F1">
      <w:pPr>
        <w:spacing w:after="0" w:line="240" w:lineRule="auto"/>
        <w:jc w:val="both"/>
        <w:rPr>
          <w:rFonts w:ascii="Tahoma" w:eastAsia="Times New Roman" w:hAnsi="Tahoma" w:cs="Tahoma"/>
          <w:b/>
          <w:szCs w:val="20"/>
          <w:lang w:eastAsia="es-ES"/>
        </w:rPr>
      </w:pP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NOVENO: - </w:t>
      </w:r>
      <w:r w:rsidRPr="00431264">
        <w:rPr>
          <w:rFonts w:ascii="Tahoma" w:eastAsia="Times New Roman" w:hAnsi="Tahoma" w:cs="Tahoma"/>
          <w:szCs w:val="20"/>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431264">
        <w:rPr>
          <w:rFonts w:ascii="Tahoma" w:eastAsia="Times New Roman" w:hAnsi="Tahoma" w:cs="Tahoma"/>
          <w:iCs/>
          <w:szCs w:val="20"/>
          <w:lang w:eastAsia="es-ES"/>
        </w:rPr>
        <w:t xml:space="preserve"> En caso de requerir modificaciones en las condiciones evidenciadas en la visita técnica se debe informar a la Corporación Autónoma Regional del Quindío – C.R.Q., para verificar la pertinencia de concederlas.</w:t>
      </w:r>
    </w:p>
    <w:p w:rsidR="000229F1" w:rsidRPr="00431264" w:rsidRDefault="000229F1" w:rsidP="000229F1">
      <w:pPr>
        <w:autoSpaceDE w:val="0"/>
        <w:autoSpaceDN w:val="0"/>
        <w:adjustRightInd w:val="0"/>
        <w:spacing w:after="0" w:line="240" w:lineRule="auto"/>
        <w:jc w:val="both"/>
        <w:rPr>
          <w:rFonts w:ascii="Tahoma" w:eastAsia="Times New Roman" w:hAnsi="Tahoma" w:cs="Tahoma"/>
          <w:b/>
          <w:szCs w:val="20"/>
          <w:lang w:eastAsia="es-ES"/>
        </w:rPr>
      </w:pPr>
    </w:p>
    <w:p w:rsidR="000229F1" w:rsidRPr="00431264" w:rsidRDefault="000229F1" w:rsidP="000229F1">
      <w:pPr>
        <w:autoSpaceDE w:val="0"/>
        <w:autoSpaceDN w:val="0"/>
        <w:adjustRightInd w:val="0"/>
        <w:spacing w:after="0" w:line="240" w:lineRule="auto"/>
        <w:jc w:val="both"/>
        <w:rPr>
          <w:rFonts w:ascii="Tahoma" w:eastAsia="Times New Roman" w:hAnsi="Tahoma" w:cs="Tahoma"/>
          <w:b/>
          <w:szCs w:val="20"/>
          <w:lang w:eastAsia="es-ES"/>
        </w:rPr>
      </w:pPr>
      <w:r w:rsidRPr="00431264">
        <w:rPr>
          <w:rFonts w:ascii="Tahoma" w:eastAsia="Times New Roman" w:hAnsi="Tahoma" w:cs="Tahoma"/>
          <w:b/>
          <w:szCs w:val="20"/>
          <w:lang w:eastAsia="es-ES"/>
        </w:rPr>
        <w:t xml:space="preserve">ARTICULO DÉCIMO: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avisar de inmediato a la </w:t>
      </w:r>
      <w:r w:rsidRPr="00431264">
        <w:rPr>
          <w:rFonts w:ascii="Tahoma" w:eastAsia="Calibri" w:hAnsi="Tahoma" w:cs="Tahoma"/>
          <w:szCs w:val="20"/>
          <w:lang w:eastAsia="es-ES"/>
        </w:rPr>
        <w:t xml:space="preserve">Corporación Autónoma Regional del Quindío – C.R.Q., </w:t>
      </w:r>
      <w:r w:rsidRPr="00431264">
        <w:rPr>
          <w:rFonts w:ascii="Tahoma" w:eastAsia="Times New Roman" w:hAnsi="Tahoma" w:cs="Tahoma"/>
          <w:szCs w:val="20"/>
          <w:lang w:eastAsia="es-ES"/>
        </w:rPr>
        <w:t xml:space="preserve">cuando se presenten </w:t>
      </w:r>
      <w:r w:rsidRPr="00431264">
        <w:rPr>
          <w:rFonts w:ascii="Tahoma" w:eastAsia="Times New Roman" w:hAnsi="Tahoma" w:cs="Tahoma"/>
          <w:szCs w:val="20"/>
          <w:lang w:eastAsia="es-ES"/>
        </w:rPr>
        <w:lastRenderedPageBreak/>
        <w:t>situaciones de emergencia, indicando las causas, medidas adoptadas y tiempo de duración de dicha emergencia.</w:t>
      </w:r>
    </w:p>
    <w:p w:rsidR="000229F1" w:rsidRPr="00431264" w:rsidRDefault="000229F1" w:rsidP="000229F1">
      <w:pPr>
        <w:spacing w:after="0" w:line="240" w:lineRule="auto"/>
        <w:jc w:val="both"/>
        <w:rPr>
          <w:rFonts w:ascii="Tahoma" w:eastAsia="Times New Roman" w:hAnsi="Tahoma" w:cs="Tahoma"/>
          <w:b/>
          <w:szCs w:val="20"/>
          <w:lang w:eastAsia="es-ES"/>
        </w:rPr>
      </w:pPr>
    </w:p>
    <w:p w:rsidR="000229F1" w:rsidRPr="00431264" w:rsidRDefault="000229F1" w:rsidP="000229F1">
      <w:pPr>
        <w:autoSpaceDE w:val="0"/>
        <w:autoSpaceDN w:val="0"/>
        <w:adjustRightInd w:val="0"/>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ARTICULO DÉCIMO PRIMERO: -</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0229F1" w:rsidRPr="00431264" w:rsidRDefault="000229F1" w:rsidP="000229F1">
      <w:pPr>
        <w:autoSpaceDE w:val="0"/>
        <w:autoSpaceDN w:val="0"/>
        <w:adjustRightInd w:val="0"/>
        <w:spacing w:after="0" w:line="240" w:lineRule="auto"/>
        <w:jc w:val="both"/>
        <w:rPr>
          <w:rFonts w:ascii="Tahoma" w:eastAsia="Times New Roman" w:hAnsi="Tahoma" w:cs="Tahoma"/>
          <w:szCs w:val="20"/>
          <w:lang w:eastAsia="es-ES"/>
        </w:rPr>
      </w:pP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ARTÍCULO DÉCIMO SEGUNDO:</w:t>
      </w:r>
      <w:r w:rsidRPr="00431264">
        <w:rPr>
          <w:rFonts w:ascii="Tahoma" w:eastAsia="Times New Roman" w:hAnsi="Tahoma" w:cs="Tahoma"/>
          <w:b/>
          <w:szCs w:val="20"/>
          <w:lang w:eastAsia="es-ES"/>
        </w:rPr>
        <w:t xml:space="preserve"> -</w:t>
      </w:r>
      <w:r w:rsidRPr="00431264">
        <w:rPr>
          <w:rFonts w:ascii="Tahoma" w:eastAsia="Times New Roman" w:hAnsi="Tahoma" w:cs="Tahoma"/>
          <w:szCs w:val="20"/>
          <w:lang w:eastAsia="es-ES"/>
        </w:rPr>
        <w:t xml:space="preserve"> La concesión aquí otorgada no será obstáculo para que la </w:t>
      </w:r>
      <w:r w:rsidRPr="00431264">
        <w:rPr>
          <w:rFonts w:ascii="Tahoma" w:eastAsia="Times New Roman" w:hAnsi="Tahoma" w:cs="Tahoma"/>
          <w:bCs/>
          <w:szCs w:val="20"/>
          <w:lang w:eastAsia="es-ES"/>
        </w:rPr>
        <w:t>Corporación Autónoma Regional del Quindío - C.R.Q.</w:t>
      </w:r>
      <w:r w:rsidRPr="00431264">
        <w:rPr>
          <w:rFonts w:ascii="Tahoma" w:eastAsia="Times New Roman" w:hAnsi="Tahoma" w:cs="Tahoma"/>
          <w:szCs w:val="20"/>
          <w:lang w:eastAsia="es-ES"/>
        </w:rPr>
        <w:t xml:space="preserve">, de forma unilateral y con posterioridad: </w:t>
      </w:r>
    </w:p>
    <w:p w:rsidR="000229F1" w:rsidRPr="00431264" w:rsidRDefault="000229F1" w:rsidP="000229F1">
      <w:pPr>
        <w:spacing w:after="0" w:line="240" w:lineRule="auto"/>
        <w:jc w:val="both"/>
        <w:rPr>
          <w:rFonts w:ascii="Tahoma" w:eastAsia="Times New Roman" w:hAnsi="Tahoma" w:cs="Tahoma"/>
          <w:szCs w:val="20"/>
          <w:lang w:eastAsia="es-ES"/>
        </w:rPr>
      </w:pPr>
    </w:p>
    <w:p w:rsidR="000229F1" w:rsidRPr="00431264" w:rsidRDefault="000229F1" w:rsidP="000229F1">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Sectorice y reglamente el uso de la corriente.</w:t>
      </w:r>
    </w:p>
    <w:p w:rsidR="000229F1" w:rsidRPr="00431264" w:rsidRDefault="000229F1" w:rsidP="000229F1">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cuando de conformidad a la prelación de los usos del agua, se presenten hecho o circunstancias que así lo obliguen.</w:t>
      </w:r>
    </w:p>
    <w:p w:rsidR="000229F1" w:rsidRPr="00431264" w:rsidRDefault="000229F1" w:rsidP="000229F1">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por razones de conveniencia pública, y/o el acaecimiento de hechos o circunstancias que alteren las condiciones ambientales del territorio.</w:t>
      </w:r>
    </w:p>
    <w:p w:rsidR="000229F1" w:rsidRPr="00431264" w:rsidRDefault="000229F1" w:rsidP="000229F1">
      <w:pPr>
        <w:spacing w:after="0" w:line="240" w:lineRule="auto"/>
        <w:jc w:val="both"/>
        <w:rPr>
          <w:rFonts w:ascii="Tahoma" w:eastAsia="Times New Roman" w:hAnsi="Tahoma" w:cs="Tahoma"/>
          <w:b/>
          <w:bCs/>
          <w:szCs w:val="20"/>
          <w:lang w:eastAsia="es-ES"/>
        </w:rPr>
      </w:pPr>
    </w:p>
    <w:p w:rsidR="000229F1" w:rsidRPr="00431264" w:rsidRDefault="000229F1" w:rsidP="000229F1">
      <w:pPr>
        <w:spacing w:after="0" w:line="240" w:lineRule="auto"/>
        <w:jc w:val="both"/>
        <w:rPr>
          <w:rFonts w:ascii="Tahoma" w:eastAsia="Calibri" w:hAnsi="Tahoma" w:cs="Tahoma"/>
          <w:b/>
          <w:bCs/>
          <w:sz w:val="24"/>
        </w:rPr>
      </w:pPr>
      <w:r w:rsidRPr="00431264">
        <w:rPr>
          <w:rFonts w:ascii="Tahoma" w:eastAsia="Times New Roman" w:hAnsi="Tahoma" w:cs="Tahoma"/>
          <w:b/>
          <w:bCs/>
          <w:szCs w:val="20"/>
          <w:lang w:eastAsia="es-ES"/>
        </w:rPr>
        <w:t>ARTÍCULO DÉCIMO TERCERO:</w:t>
      </w:r>
      <w:r w:rsidRPr="00431264">
        <w:rPr>
          <w:rFonts w:ascii="Tahoma" w:eastAsia="Calibri" w:hAnsi="Tahoma" w:cs="Tahoma"/>
          <w:b/>
          <w:bCs/>
          <w:szCs w:val="20"/>
        </w:rPr>
        <w:t xml:space="preserve"> </w:t>
      </w:r>
      <w:r w:rsidRPr="00431264">
        <w:rPr>
          <w:rFonts w:ascii="Tahoma" w:eastAsia="Calibri" w:hAnsi="Tahoma" w:cs="Tahoma"/>
          <w:b/>
          <w:szCs w:val="20"/>
        </w:rPr>
        <w:t xml:space="preserve">- </w:t>
      </w:r>
      <w:r w:rsidRPr="00431264">
        <w:rPr>
          <w:rFonts w:ascii="Tahoma" w:eastAsia="Calibri" w:hAnsi="Tahoma" w:cs="Tahoma"/>
          <w:szCs w:val="20"/>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431264">
        <w:rPr>
          <w:rFonts w:ascii="Tahoma" w:eastAsia="Calibri" w:hAnsi="Tahoma" w:cs="Tahoma"/>
          <w:b/>
          <w:bCs/>
          <w:szCs w:val="20"/>
        </w:rPr>
        <w:t xml:space="preserve"> CORPORACION AUTONOMA REGIONAL DEL QUINDIO - CRQ</w:t>
      </w:r>
      <w:r w:rsidRPr="00431264">
        <w:rPr>
          <w:rFonts w:ascii="Tahoma" w:eastAsia="Calibri" w:hAnsi="Tahoma" w:cs="Tahoma"/>
          <w:b/>
          <w:bCs/>
          <w:sz w:val="24"/>
        </w:rPr>
        <w:t>.</w:t>
      </w:r>
    </w:p>
    <w:p w:rsidR="000229F1" w:rsidRPr="00431264" w:rsidRDefault="000229F1" w:rsidP="000229F1">
      <w:pPr>
        <w:spacing w:after="0" w:line="240" w:lineRule="auto"/>
        <w:jc w:val="both"/>
        <w:rPr>
          <w:rFonts w:ascii="Tahoma" w:eastAsia="Calibri" w:hAnsi="Tahoma" w:cs="Tahoma"/>
          <w:b/>
          <w:bCs/>
          <w:sz w:val="24"/>
        </w:rPr>
      </w:pPr>
    </w:p>
    <w:p w:rsidR="000229F1" w:rsidRPr="00431264" w:rsidRDefault="000229F1" w:rsidP="000229F1">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szCs w:val="20"/>
          <w:lang w:eastAsia="es-ES"/>
        </w:rPr>
        <w:lastRenderedPageBreak/>
        <w:t xml:space="preserve">ARTÍCULO DÉCIMO CUARTO: -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se reserva el derecho a revisar esta Concesión de Aguas, de oficio o a petición de parte, cuando considere conveniente y cuando las circunstancias que se tuvieron en cuenta para otorgarla, hayan variado.</w:t>
      </w:r>
    </w:p>
    <w:p w:rsidR="000229F1" w:rsidRPr="00431264" w:rsidRDefault="000229F1" w:rsidP="000229F1">
      <w:pPr>
        <w:spacing w:after="0" w:line="240" w:lineRule="auto"/>
        <w:jc w:val="both"/>
        <w:rPr>
          <w:rFonts w:ascii="Tahoma" w:eastAsia="Times New Roman" w:hAnsi="Tahoma" w:cs="Tahoma"/>
          <w:b/>
          <w:bCs/>
          <w:szCs w:val="20"/>
          <w:lang w:eastAsia="es-ES"/>
        </w:rPr>
      </w:pPr>
    </w:p>
    <w:p w:rsidR="000229F1" w:rsidRPr="00431264" w:rsidRDefault="000229F1" w:rsidP="000229F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DÉCIMO QUINTO: - </w:t>
      </w:r>
      <w:r w:rsidRPr="00431264">
        <w:rPr>
          <w:rFonts w:ascii="Tahoma" w:eastAsia="Times New Roman" w:hAnsi="Tahoma" w:cs="Tahoma"/>
          <w:szCs w:val="20"/>
          <w:lang w:eastAsia="es-ES"/>
        </w:rPr>
        <w:t xml:space="preserve">Para efectos de Control, Seguimiento y Vigilancia, que realizará la </w:t>
      </w:r>
      <w:r w:rsidRPr="00431264">
        <w:rPr>
          <w:rFonts w:ascii="Tahoma" w:eastAsia="Times New Roman" w:hAnsi="Tahoma" w:cs="Tahoma"/>
          <w:spacing w:val="-2"/>
          <w:szCs w:val="20"/>
          <w:lang w:eastAsia="es-ES"/>
        </w:rPr>
        <w:t>Corporación Autónoma Regional del Quindío – C.R.Q.,</w:t>
      </w:r>
      <w:r w:rsidRPr="00431264">
        <w:rPr>
          <w:rFonts w:ascii="Tahoma" w:eastAsia="Times New Roman" w:hAnsi="Tahoma" w:cs="Tahoma"/>
          <w:szCs w:val="20"/>
          <w:lang w:eastAsia="es-ES"/>
        </w:rPr>
        <w:t xml:space="preserve"> el concesionario deberá permitir el ingreso de los funcionarios encargados de esta labor sin previo aviso.</w:t>
      </w:r>
    </w:p>
    <w:p w:rsidR="000229F1" w:rsidRPr="00431264" w:rsidRDefault="000229F1" w:rsidP="000229F1">
      <w:pPr>
        <w:spacing w:after="0" w:line="240" w:lineRule="auto"/>
        <w:jc w:val="both"/>
        <w:rPr>
          <w:rFonts w:ascii="Tahoma" w:eastAsia="Times New Roman" w:hAnsi="Tahoma" w:cs="Tahoma"/>
          <w:b/>
          <w:bCs/>
          <w:szCs w:val="20"/>
          <w:lang w:eastAsia="es-ES"/>
        </w:rPr>
      </w:pP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DECIMO SEXTO: - </w:t>
      </w:r>
      <w:r w:rsidRPr="00431264">
        <w:rPr>
          <w:rFonts w:ascii="Tahoma" w:eastAsia="Times New Roman" w:hAnsi="Tahoma" w:cs="Tahoma"/>
          <w:szCs w:val="20"/>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0229F1" w:rsidRPr="00431264" w:rsidRDefault="000229F1" w:rsidP="000229F1">
      <w:pPr>
        <w:spacing w:after="0" w:line="240" w:lineRule="auto"/>
        <w:jc w:val="both"/>
        <w:rPr>
          <w:rFonts w:ascii="Tahoma" w:eastAsia="Times New Roman" w:hAnsi="Tahoma" w:cs="Tahoma"/>
          <w:b/>
          <w:bCs/>
          <w:szCs w:val="20"/>
          <w:lang w:eastAsia="es-ES"/>
        </w:rPr>
      </w:pPr>
    </w:p>
    <w:p w:rsidR="000229F1" w:rsidRPr="00431264" w:rsidRDefault="000229F1" w:rsidP="000229F1">
      <w:pPr>
        <w:spacing w:after="0" w:line="240" w:lineRule="auto"/>
        <w:jc w:val="both"/>
        <w:rPr>
          <w:rFonts w:ascii="Tahoma" w:eastAsia="Times New Roman" w:hAnsi="Tahoma" w:cs="Tahoma"/>
          <w:szCs w:val="20"/>
        </w:rPr>
      </w:pPr>
      <w:r w:rsidRPr="00431264">
        <w:rPr>
          <w:rFonts w:ascii="Tahoma" w:eastAsia="Times New Roman" w:hAnsi="Tahoma" w:cs="Tahoma"/>
          <w:b/>
          <w:bCs/>
          <w:szCs w:val="20"/>
          <w:lang w:eastAsia="es-ES"/>
        </w:rPr>
        <w:t xml:space="preserve">ARTÍCULO DECIMO SÉPTIMO: - </w:t>
      </w:r>
      <w:r w:rsidRPr="00431264">
        <w:rPr>
          <w:rFonts w:ascii="Tahoma" w:eastAsia="Times New Roman" w:hAnsi="Tahoma" w:cs="Tahoma"/>
          <w:szCs w:val="20"/>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431264">
        <w:rPr>
          <w:rFonts w:ascii="Tahoma" w:hAnsi="Tahoma" w:cs="Tahoma"/>
          <w:szCs w:val="20"/>
        </w:rPr>
        <w:t xml:space="preserve"> la Sección 8 del Capítulo 2 </w:t>
      </w:r>
      <w:r w:rsidRPr="00431264">
        <w:rPr>
          <w:rFonts w:ascii="Tahoma" w:eastAsia="Calibri" w:hAnsi="Tahoma" w:cs="Tahoma"/>
          <w:szCs w:val="20"/>
        </w:rPr>
        <w:t xml:space="preserve">artículo 2.2.3.2.8.8.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 51 del Decreto 1541 de 1978)</w:t>
      </w:r>
      <w:r w:rsidRPr="00431264">
        <w:rPr>
          <w:rFonts w:ascii="Tahoma" w:eastAsia="Times New Roman" w:hAnsi="Tahoma" w:cs="Tahoma"/>
          <w:szCs w:val="20"/>
        </w:rPr>
        <w:t xml:space="preserve">.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rPr>
        <w:t>está facultada para autorizar dicho traspaso conservando las condiciones originales o modificándolas.</w:t>
      </w:r>
    </w:p>
    <w:p w:rsidR="000229F1" w:rsidRPr="00431264" w:rsidRDefault="000229F1" w:rsidP="000229F1">
      <w:pPr>
        <w:spacing w:after="0" w:line="240" w:lineRule="auto"/>
        <w:jc w:val="both"/>
        <w:rPr>
          <w:rFonts w:ascii="Tahoma" w:eastAsia="Times New Roman" w:hAnsi="Tahoma" w:cs="Tahoma"/>
          <w:szCs w:val="20"/>
        </w:rPr>
      </w:pP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OCTAVO: - </w:t>
      </w:r>
      <w:r w:rsidRPr="00431264">
        <w:rPr>
          <w:rFonts w:ascii="Tahoma" w:eastAsia="Times New Roman" w:hAnsi="Tahoma" w:cs="Tahoma"/>
          <w:szCs w:val="20"/>
          <w:lang w:eastAsia="es-ES"/>
        </w:rPr>
        <w:t xml:space="preserve">Serán causales de </w:t>
      </w:r>
      <w:proofErr w:type="gramStart"/>
      <w:r w:rsidRPr="00431264">
        <w:rPr>
          <w:rFonts w:ascii="Tahoma" w:eastAsia="Times New Roman" w:hAnsi="Tahoma" w:cs="Tahoma"/>
          <w:szCs w:val="20"/>
          <w:lang w:eastAsia="es-ES"/>
        </w:rPr>
        <w:t>caducidad  por</w:t>
      </w:r>
      <w:proofErr w:type="gramEnd"/>
      <w:r w:rsidRPr="00431264">
        <w:rPr>
          <w:rFonts w:ascii="Tahoma" w:eastAsia="Times New Roman" w:hAnsi="Tahoma" w:cs="Tahoma"/>
          <w:szCs w:val="20"/>
          <w:lang w:eastAsia="es-ES"/>
        </w:rPr>
        <w:t xml:space="preserve"> la vía administrativa:</w:t>
      </w:r>
    </w:p>
    <w:p w:rsidR="000229F1" w:rsidRPr="00431264" w:rsidRDefault="000229F1" w:rsidP="000229F1">
      <w:pPr>
        <w:spacing w:after="0" w:line="240" w:lineRule="auto"/>
        <w:jc w:val="both"/>
        <w:rPr>
          <w:rFonts w:ascii="Tahoma" w:eastAsia="Times New Roman" w:hAnsi="Tahoma" w:cs="Tahoma"/>
          <w:szCs w:val="20"/>
          <w:lang w:eastAsia="es-ES"/>
        </w:rPr>
      </w:pPr>
    </w:p>
    <w:p w:rsidR="000229F1" w:rsidRPr="00431264" w:rsidRDefault="000229F1" w:rsidP="000229F1">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El incumplimiento de las condiciones estipuladas en el presente acto administrativo</w:t>
      </w:r>
    </w:p>
    <w:p w:rsidR="000229F1" w:rsidRPr="00431264" w:rsidRDefault="000229F1" w:rsidP="000229F1">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Las contempladas en el Artículo 62 del Decreto 2811 de 1974.</w:t>
      </w:r>
    </w:p>
    <w:p w:rsidR="000229F1" w:rsidRPr="00431264" w:rsidRDefault="000229F1" w:rsidP="000229F1">
      <w:pPr>
        <w:tabs>
          <w:tab w:val="left" w:pos="360"/>
        </w:tabs>
        <w:spacing w:after="0" w:line="240" w:lineRule="auto"/>
        <w:jc w:val="both"/>
        <w:rPr>
          <w:rFonts w:ascii="Tahoma" w:eastAsia="Times New Roman" w:hAnsi="Tahoma" w:cs="Tahoma"/>
          <w:b/>
          <w:bCs/>
          <w:szCs w:val="20"/>
          <w:lang w:eastAsia="es-ES"/>
        </w:rPr>
      </w:pPr>
    </w:p>
    <w:p w:rsidR="000229F1" w:rsidRPr="00431264" w:rsidRDefault="000229F1" w:rsidP="000229F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NOVENO: - </w:t>
      </w:r>
      <w:r w:rsidRPr="00431264">
        <w:rPr>
          <w:rFonts w:ascii="Tahoma" w:eastAsia="Times New Roman" w:hAnsi="Tahoma" w:cs="Tahoma"/>
          <w:szCs w:val="20"/>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0229F1" w:rsidRPr="00431264" w:rsidRDefault="000229F1" w:rsidP="000229F1">
      <w:pPr>
        <w:tabs>
          <w:tab w:val="left" w:pos="360"/>
        </w:tabs>
        <w:spacing w:after="0" w:line="240" w:lineRule="auto"/>
        <w:jc w:val="both"/>
        <w:rPr>
          <w:rFonts w:ascii="Tahoma" w:eastAsia="Times New Roman" w:hAnsi="Tahoma" w:cs="Tahoma"/>
          <w:szCs w:val="20"/>
          <w:lang w:eastAsia="es-ES"/>
        </w:rPr>
      </w:pPr>
    </w:p>
    <w:p w:rsidR="000229F1" w:rsidRPr="00431264" w:rsidRDefault="000229F1" w:rsidP="000229F1">
      <w:pPr>
        <w:tabs>
          <w:tab w:val="left" w:pos="360"/>
        </w:tabs>
        <w:spacing w:after="0" w:line="240" w:lineRule="auto"/>
        <w:jc w:val="both"/>
        <w:rPr>
          <w:rFonts w:ascii="Tahoma" w:eastAsia="Calibri" w:hAnsi="Tahoma" w:cs="Tahoma"/>
          <w:bCs/>
          <w:szCs w:val="20"/>
        </w:rPr>
      </w:pPr>
      <w:r w:rsidRPr="00431264">
        <w:rPr>
          <w:rFonts w:ascii="Tahoma" w:eastAsia="Times New Roman" w:hAnsi="Tahoma" w:cs="Tahoma"/>
          <w:b/>
          <w:bCs/>
          <w:szCs w:val="20"/>
          <w:lang w:eastAsia="es-ES"/>
        </w:rPr>
        <w:t xml:space="preserve">ARTÍCULO VIGÉSIMO: </w:t>
      </w:r>
      <w:proofErr w:type="gramStart"/>
      <w:r w:rsidRPr="00431264">
        <w:rPr>
          <w:rFonts w:ascii="Tahoma" w:eastAsia="Times New Roman" w:hAnsi="Tahoma" w:cs="Tahoma"/>
          <w:b/>
          <w:bCs/>
          <w:szCs w:val="20"/>
          <w:lang w:eastAsia="es-ES"/>
        </w:rPr>
        <w:t xml:space="preserve">-  </w:t>
      </w:r>
      <w:r w:rsidRPr="00431264">
        <w:rPr>
          <w:rFonts w:ascii="Tahoma" w:eastAsia="Times New Roman" w:hAnsi="Tahoma" w:cs="Tahoma"/>
          <w:bCs/>
          <w:szCs w:val="20"/>
          <w:lang w:eastAsia="es-ES"/>
        </w:rPr>
        <w:t>El</w:t>
      </w:r>
      <w:proofErr w:type="gramEnd"/>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llevar un registro de los volúmenes de agua debidamente captada y reportarlos mensualmente a la</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CORPORACION AUTONOMA REGIONAL DEL QUINDIO - C.R.Q</w:t>
      </w:r>
      <w:r w:rsidRPr="00431264">
        <w:rPr>
          <w:rFonts w:ascii="Tahoma" w:eastAsia="Calibri" w:hAnsi="Tahoma" w:cs="Tahoma"/>
          <w:bCs/>
          <w:szCs w:val="20"/>
        </w:rPr>
        <w:t>.</w:t>
      </w:r>
    </w:p>
    <w:p w:rsidR="000229F1" w:rsidRPr="00431264" w:rsidRDefault="000229F1" w:rsidP="000229F1">
      <w:pPr>
        <w:tabs>
          <w:tab w:val="left" w:pos="360"/>
        </w:tabs>
        <w:spacing w:after="0" w:line="240" w:lineRule="auto"/>
        <w:jc w:val="both"/>
        <w:rPr>
          <w:rFonts w:ascii="Tahoma" w:eastAsia="Times New Roman" w:hAnsi="Tahoma" w:cs="Tahoma"/>
          <w:szCs w:val="20"/>
          <w:lang w:eastAsia="es-ES"/>
        </w:rPr>
      </w:pPr>
      <w:r w:rsidRPr="00431264">
        <w:rPr>
          <w:rFonts w:ascii="Tahoma" w:eastAsia="Calibri" w:hAnsi="Tahoma" w:cs="Tahoma"/>
          <w:bCs/>
          <w:szCs w:val="20"/>
        </w:rPr>
        <w:t xml:space="preserve"> </w:t>
      </w: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ARTÍCULO VIGÉSIMO PRIMERO: -</w:t>
      </w:r>
      <w:r w:rsidRPr="00431264">
        <w:rPr>
          <w:rFonts w:ascii="Tahoma" w:eastAsia="Calibri" w:hAnsi="Tahoma" w:cs="Tahoma"/>
          <w:bCs/>
          <w:szCs w:val="20"/>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cancelar </w:t>
      </w:r>
      <w:r w:rsidRPr="00431264">
        <w:rPr>
          <w:rFonts w:ascii="Tahoma" w:eastAsia="Calibri" w:hAnsi="Tahoma" w:cs="Tahoma"/>
          <w:color w:val="000000"/>
          <w:szCs w:val="20"/>
          <w:shd w:val="clear" w:color="auto" w:fill="FFFFFF"/>
        </w:rPr>
        <w:t xml:space="preserve">la tasa por utilización del agua concesionada, cuyo valor se </w:t>
      </w:r>
      <w:r w:rsidRPr="00431264">
        <w:rPr>
          <w:rFonts w:ascii="Tahoma" w:eastAsia="Times New Roman" w:hAnsi="Tahoma" w:cs="Tahoma"/>
          <w:szCs w:val="20"/>
          <w:lang w:eastAsia="es-ES"/>
        </w:rPr>
        <w:t xml:space="preserve">liquidará, cobrará y pagará a la </w:t>
      </w:r>
      <w:r w:rsidRPr="00431264">
        <w:rPr>
          <w:rFonts w:ascii="Tahoma" w:eastAsia="Times New Roman" w:hAnsi="Tahoma" w:cs="Tahoma"/>
          <w:b/>
          <w:bCs/>
          <w:szCs w:val="20"/>
          <w:lang w:eastAsia="es-ES"/>
        </w:rPr>
        <w:t>CORPORACION AUTONOMA REGIONAL DEL QUINDIO- CRQ</w:t>
      </w:r>
      <w:r w:rsidRPr="00431264">
        <w:rPr>
          <w:rFonts w:ascii="Tahoma" w:eastAsia="Times New Roman" w:hAnsi="Tahoma" w:cs="Tahoma"/>
          <w:szCs w:val="20"/>
          <w:lang w:eastAsia="es-ES"/>
        </w:rPr>
        <w:t>,</w:t>
      </w:r>
      <w:r w:rsidRPr="00431264">
        <w:rPr>
          <w:rFonts w:ascii="Tahoma" w:eastAsia="Calibri" w:hAnsi="Tahoma" w:cs="Tahoma"/>
          <w:bCs/>
          <w:szCs w:val="20"/>
        </w:rPr>
        <w:t xml:space="preserve"> </w:t>
      </w:r>
      <w:r w:rsidRPr="00431264">
        <w:rPr>
          <w:rFonts w:ascii="Tahoma" w:eastAsia="Times New Roman" w:hAnsi="Tahoma" w:cs="Tahoma"/>
          <w:szCs w:val="20"/>
          <w:lang w:eastAsia="es-ES"/>
        </w:rPr>
        <w:t>de conformidad con lo previsto en el Decreto 1076 de 2015, que compiló el Decreto 155 de 2004, y en sus Decretos reglamentarios y demás normas que lo desarrollen, modifiquen, adicionen o aclaren.</w:t>
      </w:r>
    </w:p>
    <w:p w:rsidR="000229F1" w:rsidRPr="00431264" w:rsidRDefault="000229F1" w:rsidP="000229F1">
      <w:pPr>
        <w:spacing w:after="0" w:line="240" w:lineRule="auto"/>
        <w:jc w:val="both"/>
        <w:rPr>
          <w:rFonts w:ascii="Tahoma" w:eastAsia="Times New Roman" w:hAnsi="Tahoma" w:cs="Tahoma"/>
          <w:b/>
          <w:bCs/>
          <w:szCs w:val="20"/>
          <w:lang w:eastAsia="es-ES"/>
        </w:rPr>
      </w:pP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 </w:t>
      </w:r>
      <w:r w:rsidRPr="00431264">
        <w:rPr>
          <w:rFonts w:ascii="Tahoma" w:eastAsia="Times New Roman" w:hAnsi="Tahoma" w:cs="Tahoma"/>
          <w:szCs w:val="20"/>
          <w:lang w:eastAsia="es-ES"/>
        </w:rPr>
        <w:t xml:space="preserve">El cálculo de los índices de escasez y de los factores regionales, se calcularán anualmente para cada una de las unidades de manejo de cuenca por parte de la </w:t>
      </w:r>
      <w:r w:rsidRPr="00431264">
        <w:rPr>
          <w:rFonts w:ascii="Tahoma" w:eastAsia="Times New Roman" w:hAnsi="Tahoma" w:cs="Tahoma"/>
          <w:b/>
          <w:bCs/>
          <w:szCs w:val="20"/>
          <w:lang w:eastAsia="es-ES"/>
        </w:rPr>
        <w:t>CORPORACION AUTONOMA REGIONAL DEL QUINDIO – C.R.Q</w:t>
      </w:r>
      <w:r w:rsidRPr="00431264">
        <w:rPr>
          <w:rFonts w:ascii="Tahoma" w:eastAsia="Times New Roman" w:hAnsi="Tahoma" w:cs="Tahoma"/>
          <w:szCs w:val="20"/>
          <w:lang w:eastAsia="es-ES"/>
        </w:rPr>
        <w:t>.</w:t>
      </w:r>
    </w:p>
    <w:p w:rsidR="000229F1" w:rsidRPr="00431264" w:rsidRDefault="000229F1" w:rsidP="000229F1">
      <w:pPr>
        <w:spacing w:after="0" w:line="240" w:lineRule="auto"/>
        <w:jc w:val="both"/>
        <w:rPr>
          <w:rFonts w:ascii="Tahoma" w:eastAsia="Times New Roman" w:hAnsi="Tahoma" w:cs="Tahoma"/>
          <w:szCs w:val="20"/>
          <w:lang w:eastAsia="es-ES"/>
        </w:rPr>
      </w:pPr>
    </w:p>
    <w:p w:rsidR="000229F1" w:rsidRPr="00431264" w:rsidRDefault="000229F1" w:rsidP="000229F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SEGUNDO: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queda sujeto al cumplimiento de las disposiciones legales, </w:t>
      </w:r>
      <w:r w:rsidRPr="00431264">
        <w:rPr>
          <w:rFonts w:ascii="Tahoma" w:eastAsia="Times New Roman" w:hAnsi="Tahoma" w:cs="Tahoma"/>
          <w:szCs w:val="20"/>
          <w:lang w:eastAsia="es-ES"/>
        </w:rPr>
        <w:lastRenderedPageBreak/>
        <w:t>referentes al uso y el goce de las aguas, para su mejor aprovechamiento, salubridad e higiene pública, ocupación de bienes de uso público, y aquellas que sobre las mismas materias rijan a futuro, no habiendo reclamación por su parte.</w:t>
      </w:r>
    </w:p>
    <w:p w:rsidR="000229F1" w:rsidRPr="00431264" w:rsidRDefault="000229F1" w:rsidP="000229F1">
      <w:pPr>
        <w:tabs>
          <w:tab w:val="left" w:pos="360"/>
        </w:tabs>
        <w:spacing w:after="0" w:line="240" w:lineRule="auto"/>
        <w:jc w:val="both"/>
        <w:rPr>
          <w:rFonts w:ascii="Tahoma" w:eastAsia="Times New Roman" w:hAnsi="Tahoma" w:cs="Tahoma"/>
          <w:szCs w:val="20"/>
          <w:lang w:eastAsia="es-ES"/>
        </w:rPr>
      </w:pPr>
    </w:p>
    <w:p w:rsidR="000229F1" w:rsidRPr="00431264" w:rsidRDefault="000229F1" w:rsidP="000229F1">
      <w:pPr>
        <w:spacing w:after="0" w:line="240" w:lineRule="auto"/>
        <w:jc w:val="both"/>
        <w:rPr>
          <w:rFonts w:ascii="Tahoma" w:eastAsia="Times New Roman" w:hAnsi="Tahoma" w:cs="Tahoma"/>
          <w:b/>
          <w:szCs w:val="20"/>
          <w:lang w:eastAsia="es-CO"/>
        </w:rPr>
      </w:pPr>
      <w:r w:rsidRPr="00431264">
        <w:rPr>
          <w:rFonts w:ascii="Tahoma" w:eastAsia="Times New Roman" w:hAnsi="Tahoma" w:cs="Tahoma"/>
          <w:b/>
          <w:szCs w:val="20"/>
          <w:lang w:eastAsia="es-CO"/>
        </w:rPr>
        <w:t>ARTÍCULO</w:t>
      </w:r>
      <w:r w:rsidRPr="00431264">
        <w:rPr>
          <w:rFonts w:ascii="Tahoma" w:eastAsia="Times New Roman" w:hAnsi="Tahoma" w:cs="Tahoma"/>
          <w:b/>
          <w:bCs/>
          <w:color w:val="000000" w:themeColor="text1"/>
          <w:szCs w:val="20"/>
          <w:lang w:eastAsia="es-ES"/>
        </w:rPr>
        <w:t xml:space="preserve"> VIGÉSIMO TERCERO: - </w:t>
      </w:r>
      <w:r w:rsidRPr="00431264">
        <w:rPr>
          <w:rFonts w:ascii="Tahoma" w:eastAsia="Times New Roman" w:hAnsi="Tahoma" w:cs="Tahoma"/>
          <w:b/>
          <w:szCs w:val="20"/>
          <w:lang w:eastAsia="es-CO"/>
        </w:rPr>
        <w:t>NOTIFÍQUESE</w:t>
      </w:r>
      <w:r w:rsidRPr="00431264">
        <w:rPr>
          <w:rFonts w:ascii="Tahoma" w:eastAsia="Times New Roman" w:hAnsi="Tahoma" w:cs="Tahoma"/>
          <w:szCs w:val="20"/>
          <w:lang w:eastAsia="es-CO"/>
        </w:rPr>
        <w:t xml:space="preserve"> el contenido de la presente Resolución a</w:t>
      </w:r>
      <w:r>
        <w:rPr>
          <w:rFonts w:ascii="Tahoma" w:eastAsia="Times New Roman" w:hAnsi="Tahoma" w:cs="Tahoma"/>
          <w:szCs w:val="20"/>
          <w:lang w:eastAsia="es-CO"/>
        </w:rPr>
        <w:t xml:space="preserve"> </w:t>
      </w:r>
      <w:r>
        <w:rPr>
          <w:rFonts w:ascii="Tahoma" w:eastAsia="Times New Roman" w:hAnsi="Tahoma" w:cs="Tahoma"/>
          <w:lang w:eastAsia="es-CO"/>
        </w:rPr>
        <w:t>los</w:t>
      </w:r>
      <w:r w:rsidRPr="000867B4">
        <w:rPr>
          <w:rFonts w:ascii="Tahoma" w:eastAsia="Times New Roman" w:hAnsi="Tahoma" w:cs="Tahoma"/>
          <w:lang w:eastAsia="es-CO"/>
        </w:rPr>
        <w:t xml:space="preserve"> </w:t>
      </w:r>
      <w:r w:rsidRPr="000867B4">
        <w:rPr>
          <w:rFonts w:ascii="Tahoma" w:eastAsia="Times New Roman" w:hAnsi="Tahoma" w:cs="Tahoma"/>
          <w:lang w:val="es-ES" w:eastAsia="es-ES"/>
        </w:rPr>
        <w:t>señor</w:t>
      </w:r>
      <w:r>
        <w:rPr>
          <w:rFonts w:ascii="Tahoma" w:eastAsia="Times New Roman" w:hAnsi="Tahoma" w:cs="Tahoma"/>
          <w:lang w:val="es-ES" w:eastAsia="es-ES"/>
        </w:rPr>
        <w:t>es</w:t>
      </w:r>
      <w:r w:rsidRPr="000867B4">
        <w:rPr>
          <w:rFonts w:ascii="Tahoma" w:eastAsia="Times New Roman" w:hAnsi="Tahoma" w:cs="Tahoma"/>
          <w:b/>
          <w:lang w:val="es-ES" w:eastAsia="es-ES"/>
        </w:rPr>
        <w:t xml:space="preserve"> </w:t>
      </w:r>
      <w:r>
        <w:rPr>
          <w:rFonts w:ascii="Tahoma" w:eastAsia="Times New Roman" w:hAnsi="Tahoma" w:cs="Tahoma"/>
          <w:b/>
          <w:lang w:val="es-ES" w:eastAsia="es-ES"/>
        </w:rPr>
        <w:t>HÉCTOR FABIO BEDOYA SERNA</w:t>
      </w:r>
      <w:r w:rsidRPr="000867B4">
        <w:rPr>
          <w:rFonts w:ascii="Tahoma" w:eastAsia="Calibri" w:hAnsi="Tahoma" w:cs="Tahoma"/>
        </w:rPr>
        <w:t xml:space="preserve"> </w:t>
      </w:r>
      <w:r>
        <w:rPr>
          <w:rFonts w:ascii="Tahoma" w:eastAsia="Calibri" w:hAnsi="Tahoma" w:cs="Tahoma"/>
        </w:rPr>
        <w:t xml:space="preserve">y </w:t>
      </w:r>
      <w:r>
        <w:rPr>
          <w:rFonts w:ascii="Tahoma" w:eastAsia="Calibri" w:hAnsi="Tahoma" w:cs="Tahoma"/>
          <w:b/>
        </w:rPr>
        <w:t>LAUREANO BECERRA MEJÍA</w:t>
      </w:r>
      <w:r w:rsidRPr="00431264">
        <w:rPr>
          <w:rFonts w:ascii="Tahoma" w:eastAsia="Times New Roman" w:hAnsi="Tahoma" w:cs="Tahoma"/>
          <w:szCs w:val="20"/>
          <w:lang w:eastAsia="es-ES"/>
        </w:rPr>
        <w:t>,</w:t>
      </w:r>
      <w:r w:rsidRPr="00431264">
        <w:rPr>
          <w:rFonts w:ascii="Tahoma" w:eastAsiaTheme="minorEastAsia" w:hAnsi="Tahoma" w:cs="Tahoma"/>
          <w:szCs w:val="20"/>
          <w:lang w:eastAsia="es-CO"/>
        </w:rPr>
        <w:t xml:space="preserve"> </w:t>
      </w:r>
      <w:r w:rsidRPr="00431264">
        <w:rPr>
          <w:rFonts w:ascii="Tahoma" w:eastAsia="Times New Roman" w:hAnsi="Tahoma" w:cs="Tahoma"/>
          <w:bCs/>
          <w:szCs w:val="20"/>
          <w:lang w:eastAsia="es-CO"/>
        </w:rPr>
        <w:t xml:space="preserve">o al apoderado o a la persona debidamente autorizada, en los términos establecidos </w:t>
      </w:r>
      <w:r w:rsidRPr="00431264">
        <w:rPr>
          <w:rFonts w:ascii="Tahoma" w:eastAsia="Times New Roman" w:hAnsi="Tahoma" w:cs="Tahoma"/>
          <w:szCs w:val="20"/>
          <w:lang w:eastAsia="es-CO"/>
        </w:rPr>
        <w:t>en la Ley 1437 de 2011</w:t>
      </w:r>
      <w:r w:rsidRPr="00431264">
        <w:rPr>
          <w:rFonts w:ascii="Tahoma" w:eastAsia="Times New Roman" w:hAnsi="Tahoma" w:cs="Tahoma"/>
          <w:b/>
          <w:szCs w:val="20"/>
          <w:lang w:eastAsia="es-CO"/>
        </w:rPr>
        <w:t>.</w:t>
      </w:r>
    </w:p>
    <w:p w:rsidR="000229F1" w:rsidRPr="00431264" w:rsidRDefault="000229F1" w:rsidP="000229F1">
      <w:pPr>
        <w:tabs>
          <w:tab w:val="left" w:pos="360"/>
        </w:tabs>
        <w:spacing w:after="0" w:line="240" w:lineRule="auto"/>
        <w:jc w:val="both"/>
        <w:rPr>
          <w:rFonts w:ascii="Tahoma" w:eastAsia="Times New Roman" w:hAnsi="Tahoma" w:cs="Tahoma"/>
          <w:b/>
          <w:bCs/>
          <w:szCs w:val="20"/>
          <w:lang w:eastAsia="es-CO"/>
        </w:rPr>
      </w:pPr>
    </w:p>
    <w:p w:rsidR="000229F1" w:rsidRDefault="000229F1" w:rsidP="000229F1">
      <w:pPr>
        <w:tabs>
          <w:tab w:val="left" w:pos="360"/>
        </w:tabs>
        <w:spacing w:after="0" w:line="240" w:lineRule="auto"/>
        <w:jc w:val="both"/>
        <w:rPr>
          <w:rFonts w:ascii="Tahoma" w:eastAsia="Times New Roman" w:hAnsi="Tahoma" w:cs="Tahoma"/>
          <w:b/>
          <w:bCs/>
          <w:szCs w:val="20"/>
          <w:lang w:eastAsia="es-CO"/>
        </w:rPr>
      </w:pPr>
      <w:r w:rsidRPr="00431264">
        <w:rPr>
          <w:rFonts w:ascii="Tahoma" w:eastAsia="Times New Roman" w:hAnsi="Tahoma" w:cs="Tahoma"/>
          <w:b/>
          <w:bCs/>
          <w:szCs w:val="20"/>
          <w:lang w:eastAsia="es-CO"/>
        </w:rPr>
        <w:t xml:space="preserve">ARTÍCULO VIGÉSIMO CUARTO: - </w:t>
      </w:r>
      <w:r>
        <w:rPr>
          <w:rFonts w:ascii="Tahoma" w:eastAsia="Calibri" w:hAnsi="Tahoma" w:cs="Tahoma"/>
          <w:b/>
          <w:bCs/>
          <w:szCs w:val="20"/>
        </w:rPr>
        <w:t xml:space="preserve">PUBLÍQUESE </w:t>
      </w:r>
      <w:r>
        <w:rPr>
          <w:rFonts w:ascii="Tahoma" w:eastAsia="Calibri" w:hAnsi="Tahoma" w:cs="Tahoma"/>
          <w:bCs/>
          <w:szCs w:val="20"/>
        </w:rPr>
        <w:t xml:space="preserve">a costa del interesado de conformidad con </w:t>
      </w:r>
      <w:r>
        <w:rPr>
          <w:rFonts w:ascii="Tahoma" w:eastAsia="Calibri" w:hAnsi="Tahoma" w:cs="Tahoma"/>
          <w:szCs w:val="20"/>
        </w:rPr>
        <w:t xml:space="preserve">el artículo 44 de la Resolución número 574 de 2020, emitida por esta Entidad, </w:t>
      </w:r>
      <w:r>
        <w:rPr>
          <w:rFonts w:ascii="Tahoma" w:eastAsia="Calibri" w:hAnsi="Tahoma" w:cs="Tahoma"/>
          <w:bCs/>
          <w:szCs w:val="20"/>
        </w:rPr>
        <w:t>e</w:t>
      </w:r>
      <w:r>
        <w:rPr>
          <w:rFonts w:ascii="Tahoma" w:eastAsia="Calibri" w:hAnsi="Tahoma" w:cs="Tahoma"/>
          <w:szCs w:val="20"/>
        </w:rPr>
        <w:t xml:space="preserve">l encabezado y la parte resolutiva del presente acto administrativo, en el Boletín Ambiental de la </w:t>
      </w:r>
      <w:r>
        <w:rPr>
          <w:rFonts w:ascii="Tahoma" w:eastAsia="Times New Roman" w:hAnsi="Tahoma" w:cs="Tahoma"/>
          <w:spacing w:val="-2"/>
          <w:szCs w:val="20"/>
          <w:lang w:eastAsia="es-ES"/>
        </w:rPr>
        <w:t>Corporación Autónoma Regional del Quindío – C.R.Q</w:t>
      </w:r>
      <w:r>
        <w:rPr>
          <w:rFonts w:ascii="Tahoma" w:eastAsia="Calibri"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0229F1" w:rsidRPr="00431264" w:rsidRDefault="000229F1" w:rsidP="000229F1">
      <w:pPr>
        <w:tabs>
          <w:tab w:val="left" w:pos="360"/>
        </w:tabs>
        <w:spacing w:after="0" w:line="240" w:lineRule="auto"/>
        <w:jc w:val="both"/>
        <w:rPr>
          <w:rFonts w:ascii="Tahoma" w:eastAsia="Times New Roman" w:hAnsi="Tahoma" w:cs="Tahoma"/>
          <w:b/>
          <w:bCs/>
          <w:szCs w:val="20"/>
          <w:lang w:eastAsia="es-ES"/>
        </w:rPr>
      </w:pPr>
    </w:p>
    <w:p w:rsidR="000229F1" w:rsidRPr="00431264" w:rsidRDefault="000229F1" w:rsidP="000229F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QUINTO: - </w:t>
      </w:r>
      <w:r w:rsidRPr="00431264">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31264">
        <w:rPr>
          <w:rFonts w:ascii="Tahoma" w:eastAsia="Times New Roman" w:hAnsi="Tahoma" w:cs="Tahoma"/>
          <w:color w:val="000000"/>
          <w:szCs w:val="20"/>
          <w:lang w:eastAsia="es-CO"/>
        </w:rPr>
        <w:t>o al vencimiento del término de publicación, según el caso</w:t>
      </w:r>
      <w:r w:rsidRPr="00431264">
        <w:rPr>
          <w:rFonts w:ascii="Tahoma" w:eastAsia="Times New Roman" w:hAnsi="Tahoma" w:cs="Tahoma"/>
          <w:szCs w:val="20"/>
          <w:lang w:eastAsia="es-CO"/>
        </w:rPr>
        <w:t xml:space="preserve">, ante la Subdirección de Regulación y Control Ambiental de la </w:t>
      </w:r>
      <w:r w:rsidRPr="00431264">
        <w:rPr>
          <w:rFonts w:ascii="Tahoma" w:eastAsia="Times New Roman" w:hAnsi="Tahoma" w:cs="Tahoma"/>
          <w:b/>
          <w:bCs/>
          <w:szCs w:val="20"/>
          <w:lang w:eastAsia="es-CO"/>
        </w:rPr>
        <w:t xml:space="preserve">CORPORACIÓN AUTÓNOMA REGIONAL DEL QUINDÍO – C.R.Q, </w:t>
      </w:r>
      <w:r w:rsidRPr="00431264">
        <w:rPr>
          <w:rFonts w:ascii="Tahoma" w:eastAsia="Times New Roman" w:hAnsi="Tahoma" w:cs="Tahoma"/>
          <w:szCs w:val="20"/>
          <w:lang w:eastAsia="es-CO"/>
        </w:rPr>
        <w:t>en los términos del artículo 76 y siguientes de la Ley 1437 de 2011.</w:t>
      </w:r>
    </w:p>
    <w:p w:rsidR="000229F1" w:rsidRPr="00431264" w:rsidRDefault="000229F1" w:rsidP="000229F1">
      <w:pPr>
        <w:tabs>
          <w:tab w:val="left" w:pos="360"/>
        </w:tabs>
        <w:spacing w:after="0" w:line="240" w:lineRule="auto"/>
        <w:jc w:val="both"/>
        <w:rPr>
          <w:rFonts w:ascii="Tahoma" w:eastAsia="Times New Roman" w:hAnsi="Tahoma" w:cs="Tahoma"/>
          <w:b/>
          <w:bCs/>
          <w:szCs w:val="20"/>
          <w:lang w:eastAsia="es-CO"/>
        </w:rPr>
      </w:pPr>
    </w:p>
    <w:p w:rsidR="000229F1" w:rsidRPr="00431264" w:rsidRDefault="000229F1" w:rsidP="000229F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CO"/>
        </w:rPr>
        <w:t>ARTÍCULO VIGÉSIMO SEXTO:</w:t>
      </w:r>
      <w:r w:rsidRPr="00431264">
        <w:rPr>
          <w:rFonts w:ascii="Tahoma" w:eastAsia="Times New Roman" w:hAnsi="Tahoma" w:cs="Tahoma"/>
          <w:szCs w:val="20"/>
          <w:lang w:eastAsia="es-CO"/>
        </w:rPr>
        <w:t xml:space="preserve"> - La presente Resolución rige a partir de la fecha de ejecutoria, de conformidad con el artículo 87 del Código de Procedimiento </w:t>
      </w:r>
      <w:proofErr w:type="gramStart"/>
      <w:r w:rsidRPr="00431264">
        <w:rPr>
          <w:rFonts w:ascii="Tahoma" w:eastAsia="Times New Roman" w:hAnsi="Tahoma" w:cs="Tahoma"/>
          <w:szCs w:val="20"/>
          <w:lang w:eastAsia="es-CO"/>
        </w:rPr>
        <w:lastRenderedPageBreak/>
        <w:t>Administrativo  y</w:t>
      </w:r>
      <w:proofErr w:type="gramEnd"/>
      <w:r w:rsidRPr="00431264">
        <w:rPr>
          <w:rFonts w:ascii="Tahoma" w:eastAsia="Times New Roman" w:hAnsi="Tahoma" w:cs="Tahoma"/>
          <w:szCs w:val="20"/>
          <w:lang w:eastAsia="es-CO"/>
        </w:rPr>
        <w:t xml:space="preserve"> de lo Contencioso Administrativo Ley 1437 de 2011.</w:t>
      </w:r>
    </w:p>
    <w:p w:rsidR="000229F1" w:rsidRPr="00431264" w:rsidRDefault="000229F1" w:rsidP="000229F1">
      <w:pPr>
        <w:spacing w:after="0" w:line="240" w:lineRule="auto"/>
        <w:jc w:val="both"/>
        <w:rPr>
          <w:rFonts w:ascii="Tahoma" w:eastAsia="Times New Roman" w:hAnsi="Tahoma" w:cs="Tahoma"/>
          <w:szCs w:val="20"/>
          <w:lang w:eastAsia="es-CO"/>
        </w:rPr>
      </w:pPr>
    </w:p>
    <w:p w:rsidR="000229F1" w:rsidRPr="00431264" w:rsidRDefault="000229F1" w:rsidP="000229F1">
      <w:pPr>
        <w:spacing w:after="0" w:line="240" w:lineRule="auto"/>
        <w:jc w:val="both"/>
        <w:rPr>
          <w:rFonts w:ascii="Tahoma" w:eastAsia="Times New Roman" w:hAnsi="Tahoma" w:cs="Tahoma"/>
          <w:szCs w:val="20"/>
          <w:lang w:eastAsia="es-CO"/>
        </w:rPr>
      </w:pPr>
      <w:r w:rsidRPr="00431264">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21 DÍAS DEL MES DE OCTUBRE DE 2020.</w:t>
      </w:r>
    </w:p>
    <w:p w:rsidR="000229F1" w:rsidRPr="00431264" w:rsidRDefault="000229F1" w:rsidP="000229F1">
      <w:pPr>
        <w:spacing w:after="0" w:line="240" w:lineRule="auto"/>
        <w:rPr>
          <w:rFonts w:ascii="Tahoma" w:eastAsia="Calibri" w:hAnsi="Tahoma" w:cs="Tahoma"/>
          <w:b/>
          <w:bCs/>
          <w:szCs w:val="20"/>
        </w:rPr>
      </w:pPr>
    </w:p>
    <w:p w:rsidR="000229F1" w:rsidRPr="00431264" w:rsidRDefault="000229F1" w:rsidP="000229F1">
      <w:pPr>
        <w:spacing w:after="0" w:line="240" w:lineRule="auto"/>
        <w:jc w:val="center"/>
        <w:rPr>
          <w:rFonts w:ascii="Tahoma" w:eastAsia="Calibri" w:hAnsi="Tahoma" w:cs="Tahoma"/>
          <w:b/>
          <w:bCs/>
          <w:szCs w:val="20"/>
        </w:rPr>
      </w:pPr>
      <w:r w:rsidRPr="00431264">
        <w:rPr>
          <w:rFonts w:ascii="Tahoma" w:eastAsia="Calibri" w:hAnsi="Tahoma" w:cs="Tahoma"/>
          <w:b/>
          <w:bCs/>
          <w:szCs w:val="20"/>
        </w:rPr>
        <w:t>NOTIFÍQUESE, PUBLÍQUESE Y CÚMPLASE</w:t>
      </w:r>
    </w:p>
    <w:p w:rsidR="000229F1" w:rsidRPr="00431264" w:rsidRDefault="000229F1" w:rsidP="000229F1">
      <w:pPr>
        <w:spacing w:after="0" w:line="240" w:lineRule="auto"/>
        <w:rPr>
          <w:rFonts w:ascii="Tahoma" w:eastAsia="Calibri" w:hAnsi="Tahoma" w:cs="Tahoma"/>
          <w:b/>
          <w:sz w:val="24"/>
        </w:rPr>
      </w:pPr>
    </w:p>
    <w:p w:rsidR="000229F1" w:rsidRPr="00431264" w:rsidRDefault="000229F1" w:rsidP="000229F1">
      <w:pPr>
        <w:spacing w:after="0" w:line="240" w:lineRule="auto"/>
        <w:jc w:val="center"/>
        <w:rPr>
          <w:rFonts w:ascii="Tahoma" w:eastAsia="Calibri" w:hAnsi="Tahoma" w:cs="Tahoma"/>
          <w:b/>
          <w:sz w:val="24"/>
        </w:rPr>
      </w:pPr>
      <w:r w:rsidRPr="00431264">
        <w:rPr>
          <w:rFonts w:ascii="Tahoma" w:eastAsia="Calibri" w:hAnsi="Tahoma" w:cs="Tahoma"/>
          <w:b/>
          <w:sz w:val="24"/>
        </w:rPr>
        <w:t>CARLOS ARIEL TRUKE OSPINA</w:t>
      </w:r>
    </w:p>
    <w:p w:rsidR="000229F1" w:rsidRDefault="000229F1" w:rsidP="000229F1">
      <w:pPr>
        <w:spacing w:after="0" w:line="240" w:lineRule="auto"/>
        <w:jc w:val="center"/>
        <w:rPr>
          <w:rFonts w:ascii="Tahoma" w:eastAsia="Calibri" w:hAnsi="Tahoma" w:cs="Tahoma"/>
          <w:sz w:val="24"/>
        </w:rPr>
      </w:pPr>
      <w:r w:rsidRPr="00431264">
        <w:rPr>
          <w:rFonts w:ascii="Tahoma" w:eastAsia="Calibri" w:hAnsi="Tahoma" w:cs="Tahoma"/>
          <w:sz w:val="24"/>
        </w:rPr>
        <w:t>Subdirector de Regulación y Control Ambiental</w:t>
      </w:r>
    </w:p>
    <w:p w:rsidR="000229F1" w:rsidRPr="00431264" w:rsidRDefault="000229F1" w:rsidP="000229F1">
      <w:pPr>
        <w:spacing w:after="0" w:line="240" w:lineRule="auto"/>
        <w:jc w:val="center"/>
        <w:rPr>
          <w:rFonts w:ascii="Tahoma" w:eastAsia="Calibri" w:hAnsi="Tahoma" w:cs="Tahoma"/>
          <w:sz w:val="24"/>
        </w:rPr>
      </w:pPr>
    </w:p>
    <w:p w:rsidR="000229F1" w:rsidRPr="000229F1" w:rsidRDefault="000229F1" w:rsidP="000229F1">
      <w:pPr>
        <w:tabs>
          <w:tab w:val="center" w:pos="4419"/>
          <w:tab w:val="right" w:pos="8838"/>
        </w:tabs>
        <w:spacing w:after="0" w:line="240" w:lineRule="auto"/>
        <w:jc w:val="center"/>
        <w:rPr>
          <w:rFonts w:ascii="Tahoma" w:eastAsia="Times New Roman" w:hAnsi="Tahoma" w:cs="Tahoma"/>
          <w:b/>
          <w:bCs/>
          <w:lang w:val="es-ES" w:eastAsia="es-ES"/>
        </w:rPr>
      </w:pPr>
      <w:r w:rsidRPr="000229F1">
        <w:rPr>
          <w:rFonts w:ascii="Tahoma" w:eastAsia="Times New Roman" w:hAnsi="Tahoma" w:cs="Tahoma"/>
          <w:b/>
          <w:bCs/>
          <w:lang w:val="es-ES" w:eastAsia="es-ES"/>
        </w:rPr>
        <w:t>RESOLUCIÓN NÚMERO 002444 DEL 03 DE NOVIEMBRE DE 2020</w:t>
      </w:r>
    </w:p>
    <w:p w:rsidR="000229F1" w:rsidRPr="000229F1" w:rsidRDefault="000229F1" w:rsidP="000229F1">
      <w:pPr>
        <w:tabs>
          <w:tab w:val="center" w:pos="4419"/>
          <w:tab w:val="right" w:pos="8838"/>
        </w:tabs>
        <w:spacing w:after="0" w:line="240" w:lineRule="auto"/>
        <w:jc w:val="center"/>
        <w:rPr>
          <w:rFonts w:ascii="Tahoma" w:eastAsia="Times New Roman" w:hAnsi="Tahoma" w:cs="Tahoma"/>
          <w:b/>
          <w:bCs/>
          <w:i/>
          <w:lang w:val="es-ES" w:eastAsia="es-ES"/>
        </w:rPr>
      </w:pPr>
      <w:r w:rsidRPr="000229F1">
        <w:rPr>
          <w:rFonts w:ascii="Tahoma" w:eastAsia="Times New Roman" w:hAnsi="Tahoma" w:cs="Tahoma"/>
          <w:b/>
          <w:bCs/>
          <w:i/>
          <w:lang w:val="es-ES" w:eastAsia="es-ES"/>
        </w:rPr>
        <w:t xml:space="preserve"> “POR MEDIO DE LA CUAL SE MODIFICA EL AUTO DE INICIO SRCA-AICA-1047-10-17 Y LA RESOLUCIÓN NÚMERO 00001792 DEL 20 DE JUNIO DE 2018 CORRESPONDIENTE A LA CONCESIÓN DE AGUAS SUPERFICIALES PARA USO DOMÉSTICO OTORGADA A EMPRESAS PÚBLICAS DEL QUINDÍO S.A E.S.P. - EXPEDIENTE NÚMERO 7987-17”</w:t>
      </w:r>
    </w:p>
    <w:p w:rsidR="000229F1" w:rsidRPr="00500C75" w:rsidRDefault="000229F1" w:rsidP="000229F1">
      <w:pPr>
        <w:spacing w:after="0" w:line="240" w:lineRule="auto"/>
        <w:jc w:val="center"/>
        <w:rPr>
          <w:rFonts w:ascii="Tahoma" w:eastAsia="Times New Roman" w:hAnsi="Tahoma" w:cs="Tahoma"/>
          <w:b/>
          <w:bCs/>
          <w:szCs w:val="20"/>
          <w:lang w:eastAsia="es-ES"/>
        </w:rPr>
      </w:pPr>
      <w:r w:rsidRPr="00500C75">
        <w:rPr>
          <w:rFonts w:ascii="Tahoma" w:eastAsia="Times New Roman" w:hAnsi="Tahoma" w:cs="Tahoma"/>
          <w:b/>
          <w:bCs/>
          <w:szCs w:val="20"/>
          <w:lang w:eastAsia="es-ES"/>
        </w:rPr>
        <w:t>RESUELVE</w:t>
      </w:r>
    </w:p>
    <w:p w:rsidR="000229F1" w:rsidRPr="00500C75" w:rsidRDefault="000229F1" w:rsidP="000229F1">
      <w:pPr>
        <w:spacing w:after="0" w:line="240" w:lineRule="auto"/>
        <w:jc w:val="both"/>
        <w:rPr>
          <w:rFonts w:ascii="Tahoma" w:eastAsia="Times New Roman" w:hAnsi="Tahoma" w:cs="Tahoma"/>
          <w:bCs/>
          <w:szCs w:val="20"/>
          <w:lang w:eastAsia="es-ES"/>
        </w:rPr>
      </w:pPr>
    </w:p>
    <w:p w:rsidR="000229F1" w:rsidRDefault="000229F1" w:rsidP="000229F1">
      <w:pPr>
        <w:spacing w:after="0" w:line="240" w:lineRule="auto"/>
        <w:jc w:val="both"/>
        <w:rPr>
          <w:rFonts w:ascii="Tahoma" w:eastAsia="Times New Roman" w:hAnsi="Tahoma" w:cs="Tahoma"/>
          <w:szCs w:val="20"/>
          <w:lang w:eastAsia="es-ES"/>
        </w:rPr>
      </w:pPr>
      <w:r w:rsidRPr="00500C75">
        <w:rPr>
          <w:rFonts w:ascii="Tahoma" w:eastAsia="Times New Roman" w:hAnsi="Tahoma" w:cs="Tahoma"/>
          <w:b/>
          <w:bCs/>
          <w:szCs w:val="20"/>
          <w:lang w:eastAsia="es-ES"/>
        </w:rPr>
        <w:t xml:space="preserve">ARTÍCULO PRIMERO: - </w:t>
      </w:r>
      <w:r w:rsidRPr="00500C75">
        <w:rPr>
          <w:rFonts w:ascii="Tahoma" w:eastAsia="Times New Roman" w:hAnsi="Tahoma" w:cs="Tahoma"/>
          <w:b/>
          <w:szCs w:val="20"/>
          <w:lang w:eastAsia="es-ES"/>
        </w:rPr>
        <w:t>MODIFICAR</w:t>
      </w:r>
      <w:r w:rsidRPr="00500C75">
        <w:rPr>
          <w:rFonts w:ascii="Tahoma" w:eastAsia="Times New Roman" w:hAnsi="Tahoma" w:cs="Tahoma"/>
          <w:szCs w:val="20"/>
          <w:lang w:eastAsia="es-ES"/>
        </w:rPr>
        <w:t xml:space="preserve"> </w:t>
      </w:r>
      <w:r>
        <w:rPr>
          <w:rFonts w:ascii="Tahoma" w:eastAsia="Times New Roman" w:hAnsi="Tahoma" w:cs="Tahoma"/>
          <w:szCs w:val="20"/>
          <w:lang w:eastAsia="es-ES"/>
        </w:rPr>
        <w:t>la parte considerativa del Auto de Inicio SRCA- AICA-1047-10-17 del 02 de octubre de 2017, expedid por la Subdirección de Regulación y Control Ambiental de la CRQ, la cual quedará así:</w:t>
      </w:r>
    </w:p>
    <w:p w:rsidR="000229F1" w:rsidRPr="00234DCC" w:rsidRDefault="000229F1" w:rsidP="000229F1">
      <w:pPr>
        <w:spacing w:after="0" w:line="240" w:lineRule="auto"/>
        <w:jc w:val="both"/>
        <w:rPr>
          <w:rFonts w:ascii="Tahoma" w:eastAsia="Times New Roman" w:hAnsi="Tahoma" w:cs="Tahoma"/>
          <w:sz w:val="24"/>
          <w:szCs w:val="20"/>
          <w:lang w:eastAsia="es-ES"/>
        </w:rPr>
      </w:pPr>
    </w:p>
    <w:p w:rsidR="000229F1" w:rsidRPr="00234DCC" w:rsidRDefault="000229F1" w:rsidP="000229F1">
      <w:pPr>
        <w:spacing w:after="0" w:line="240" w:lineRule="auto"/>
        <w:ind w:left="720"/>
        <w:jc w:val="both"/>
        <w:rPr>
          <w:rFonts w:ascii="Tahoma" w:eastAsia="Times New Roman" w:hAnsi="Tahoma" w:cs="Tahoma"/>
          <w:i/>
          <w:szCs w:val="20"/>
          <w:lang w:eastAsia="es-ES"/>
        </w:rPr>
      </w:pPr>
      <w:r w:rsidRPr="00234DCC">
        <w:rPr>
          <w:rFonts w:ascii="Tahoma" w:eastAsia="Times New Roman" w:hAnsi="Tahoma" w:cs="Tahoma"/>
          <w:i/>
          <w:szCs w:val="20"/>
          <w:lang w:eastAsia="es-ES"/>
        </w:rPr>
        <w:t xml:space="preserve">“Que el día catorce (14) de septiembre de dos mil diecisiete (2017), el señor </w:t>
      </w:r>
      <w:r w:rsidRPr="00234DCC">
        <w:rPr>
          <w:rFonts w:ascii="Tahoma" w:eastAsia="Times New Roman" w:hAnsi="Tahoma" w:cs="Tahoma"/>
          <w:b/>
          <w:i/>
          <w:szCs w:val="20"/>
          <w:lang w:eastAsia="es-ES"/>
        </w:rPr>
        <w:t>JAMES PADILLA GARCÍA</w:t>
      </w:r>
      <w:r w:rsidRPr="00234DCC">
        <w:rPr>
          <w:rFonts w:ascii="Tahoma" w:eastAsia="Times New Roman" w:hAnsi="Tahoma" w:cs="Tahoma"/>
          <w:i/>
          <w:szCs w:val="20"/>
          <w:lang w:eastAsia="es-ES"/>
        </w:rPr>
        <w:t xml:space="preserve">, identificado con la cédula de ciudadanía número </w:t>
      </w:r>
      <w:r w:rsidRPr="00234DCC">
        <w:rPr>
          <w:rFonts w:ascii="Tahoma" w:eastAsia="Times New Roman" w:hAnsi="Tahoma" w:cs="Tahoma"/>
          <w:b/>
          <w:i/>
          <w:szCs w:val="20"/>
          <w:lang w:eastAsia="es-ES"/>
        </w:rPr>
        <w:t>7.558.526</w:t>
      </w:r>
      <w:r w:rsidRPr="00234DCC">
        <w:rPr>
          <w:rFonts w:ascii="Tahoma" w:eastAsia="Times New Roman" w:hAnsi="Tahoma" w:cs="Tahoma"/>
          <w:i/>
          <w:szCs w:val="20"/>
          <w:lang w:eastAsia="es-ES"/>
        </w:rPr>
        <w:t xml:space="preserve">, expedida en Armenia (Quindío), actuando en calidad de Gerente General y Representante Legal de </w:t>
      </w:r>
      <w:r w:rsidRPr="00234DCC">
        <w:rPr>
          <w:rFonts w:ascii="Tahoma" w:eastAsia="Times New Roman" w:hAnsi="Tahoma" w:cs="Tahoma"/>
          <w:b/>
          <w:i/>
          <w:szCs w:val="20"/>
          <w:lang w:eastAsia="es-ES"/>
        </w:rPr>
        <w:t>EMPRESAS PÚBLICAS DEL QUINDÍO S.A. E.S.P.</w:t>
      </w:r>
      <w:r w:rsidRPr="00234DCC">
        <w:rPr>
          <w:rFonts w:ascii="Tahoma" w:eastAsia="Times New Roman" w:hAnsi="Tahoma" w:cs="Tahoma"/>
          <w:i/>
          <w:szCs w:val="20"/>
          <w:lang w:eastAsia="es-ES"/>
        </w:rPr>
        <w:t xml:space="preserve"> </w:t>
      </w:r>
      <w:r w:rsidRPr="00234DCC">
        <w:rPr>
          <w:rFonts w:ascii="Tahoma" w:eastAsia="Times New Roman" w:hAnsi="Tahoma" w:cs="Tahoma"/>
          <w:b/>
          <w:i/>
          <w:szCs w:val="20"/>
          <w:lang w:eastAsia="es-ES"/>
        </w:rPr>
        <w:t>(Solicitantes Autorizados)</w:t>
      </w:r>
      <w:r w:rsidRPr="00234DCC">
        <w:rPr>
          <w:rFonts w:ascii="Tahoma" w:eastAsia="Times New Roman" w:hAnsi="Tahoma" w:cs="Tahoma"/>
          <w:i/>
          <w:szCs w:val="20"/>
          <w:lang w:eastAsia="es-ES"/>
        </w:rPr>
        <w:t xml:space="preserve">, identificado con </w:t>
      </w:r>
      <w:proofErr w:type="spellStart"/>
      <w:r w:rsidRPr="00234DCC">
        <w:rPr>
          <w:rFonts w:ascii="Tahoma" w:eastAsia="Times New Roman" w:hAnsi="Tahoma" w:cs="Tahoma"/>
          <w:i/>
          <w:szCs w:val="20"/>
          <w:lang w:eastAsia="es-ES"/>
        </w:rPr>
        <w:t>Nit</w:t>
      </w:r>
      <w:proofErr w:type="spellEnd"/>
      <w:r w:rsidRPr="00234DCC">
        <w:rPr>
          <w:rFonts w:ascii="Tahoma" w:eastAsia="Times New Roman" w:hAnsi="Tahoma" w:cs="Tahoma"/>
          <w:i/>
          <w:szCs w:val="20"/>
          <w:lang w:eastAsia="es-ES"/>
        </w:rPr>
        <w:t xml:space="preserve"> número </w:t>
      </w:r>
      <w:r w:rsidRPr="00234DCC">
        <w:rPr>
          <w:rFonts w:ascii="Tahoma" w:eastAsia="Times New Roman" w:hAnsi="Tahoma" w:cs="Tahoma"/>
          <w:b/>
          <w:i/>
          <w:szCs w:val="20"/>
          <w:lang w:eastAsia="es-ES"/>
        </w:rPr>
        <w:lastRenderedPageBreak/>
        <w:t>800.063.823-7</w:t>
      </w:r>
      <w:r w:rsidRPr="00234DCC">
        <w:rPr>
          <w:rFonts w:ascii="Tahoma" w:eastAsia="Times New Roman" w:hAnsi="Tahoma" w:cs="Tahoma"/>
          <w:i/>
          <w:szCs w:val="20"/>
          <w:lang w:eastAsia="es-ES"/>
        </w:rPr>
        <w:t xml:space="preserve">, presentó ante la </w:t>
      </w:r>
      <w:r w:rsidRPr="00234DCC">
        <w:rPr>
          <w:rFonts w:ascii="Tahoma" w:eastAsia="Times New Roman" w:hAnsi="Tahoma" w:cs="Tahoma"/>
          <w:b/>
          <w:i/>
          <w:szCs w:val="20"/>
          <w:lang w:eastAsia="es-ES"/>
        </w:rPr>
        <w:t>CORPORACIÓN AUTÓNOMA REGIONAL DEL QUINDÍO – CRQ</w:t>
      </w:r>
      <w:r w:rsidRPr="00234DCC">
        <w:rPr>
          <w:rFonts w:ascii="Tahoma" w:eastAsia="Times New Roman" w:hAnsi="Tahoma" w:cs="Tahoma"/>
          <w:i/>
          <w:szCs w:val="20"/>
          <w:lang w:eastAsia="es-ES"/>
        </w:rPr>
        <w:t>, solicitud tendiente a obtener Concesión de Aguas Superficiales para uso Doméstico</w:t>
      </w:r>
      <w:r>
        <w:rPr>
          <w:rFonts w:ascii="Tahoma" w:eastAsia="Times New Roman" w:hAnsi="Tahoma" w:cs="Tahoma"/>
          <w:i/>
          <w:szCs w:val="20"/>
          <w:lang w:eastAsia="es-ES"/>
        </w:rPr>
        <w:t>,</w:t>
      </w:r>
      <w:r w:rsidRPr="00234DCC">
        <w:rPr>
          <w:rFonts w:ascii="Tahoma" w:eastAsia="Times New Roman" w:hAnsi="Tahoma" w:cs="Tahoma"/>
          <w:i/>
          <w:szCs w:val="20"/>
          <w:lang w:eastAsia="es-ES"/>
        </w:rPr>
        <w:t xml:space="preserve"> en beneficio de la Empresa Prestadora del Servicio Público para abastecimiento del Municipio de Circasia, a captar el recurso hídrico en el predio denominado </w:t>
      </w:r>
      <w:r w:rsidRPr="00234DCC">
        <w:rPr>
          <w:rFonts w:ascii="Tahoma" w:eastAsia="Times New Roman" w:hAnsi="Tahoma" w:cs="Tahoma"/>
          <w:b/>
          <w:i/>
          <w:szCs w:val="20"/>
          <w:lang w:eastAsia="es-ES"/>
        </w:rPr>
        <w:t>1) # 2 – LOTE LA CASTILLA</w:t>
      </w:r>
      <w:r w:rsidRPr="00234DCC">
        <w:rPr>
          <w:rFonts w:ascii="Tahoma" w:eastAsia="Times New Roman" w:hAnsi="Tahoma" w:cs="Tahoma"/>
          <w:i/>
          <w:szCs w:val="20"/>
          <w:lang w:eastAsia="es-ES"/>
        </w:rPr>
        <w:t xml:space="preserve">, ubicado en la vereda </w:t>
      </w:r>
      <w:r w:rsidRPr="00234DCC">
        <w:rPr>
          <w:rFonts w:ascii="Tahoma" w:eastAsia="Times New Roman" w:hAnsi="Tahoma" w:cs="Tahoma"/>
          <w:b/>
          <w:i/>
          <w:szCs w:val="20"/>
          <w:lang w:eastAsia="es-ES"/>
        </w:rPr>
        <w:t>CIRCASIA</w:t>
      </w:r>
      <w:r w:rsidRPr="00234DCC">
        <w:rPr>
          <w:rFonts w:ascii="Tahoma" w:eastAsia="Times New Roman" w:hAnsi="Tahoma" w:cs="Tahoma"/>
          <w:i/>
          <w:szCs w:val="20"/>
          <w:lang w:eastAsia="es-ES"/>
        </w:rPr>
        <w:t xml:space="preserve">, jurisdicción de municipio de </w:t>
      </w:r>
      <w:r w:rsidRPr="00234DCC">
        <w:rPr>
          <w:rFonts w:ascii="Tahoma" w:eastAsia="Times New Roman" w:hAnsi="Tahoma" w:cs="Tahoma"/>
          <w:b/>
          <w:i/>
          <w:szCs w:val="20"/>
          <w:lang w:eastAsia="es-ES"/>
        </w:rPr>
        <w:t>CIRCASIA</w:t>
      </w:r>
      <w:r w:rsidRPr="00234DCC">
        <w:rPr>
          <w:rFonts w:ascii="Tahoma" w:eastAsia="Times New Roman" w:hAnsi="Tahoma" w:cs="Tahoma"/>
          <w:i/>
          <w:szCs w:val="20"/>
          <w:lang w:eastAsia="es-ES"/>
        </w:rPr>
        <w:t xml:space="preserve">, identificado con folio de matrícula inmobiliaria número </w:t>
      </w:r>
      <w:r w:rsidRPr="00234DCC">
        <w:rPr>
          <w:rFonts w:ascii="Tahoma" w:eastAsia="Times New Roman" w:hAnsi="Tahoma" w:cs="Tahoma"/>
          <w:b/>
          <w:i/>
          <w:szCs w:val="20"/>
          <w:lang w:eastAsia="es-ES"/>
        </w:rPr>
        <w:t>280-182337</w:t>
      </w:r>
      <w:r w:rsidRPr="00234DCC">
        <w:rPr>
          <w:rFonts w:ascii="Tahoma" w:eastAsia="Times New Roman" w:hAnsi="Tahoma" w:cs="Tahoma"/>
          <w:i/>
          <w:szCs w:val="20"/>
          <w:lang w:eastAsia="es-ES"/>
        </w:rPr>
        <w:t xml:space="preserve">, solicitud radicada bajo el número </w:t>
      </w:r>
      <w:r w:rsidRPr="00234DCC">
        <w:rPr>
          <w:rFonts w:ascii="Tahoma" w:eastAsia="Times New Roman" w:hAnsi="Tahoma" w:cs="Tahoma"/>
          <w:b/>
          <w:i/>
          <w:szCs w:val="20"/>
          <w:lang w:eastAsia="es-ES"/>
        </w:rPr>
        <w:t>CRQ 7987-17</w:t>
      </w:r>
      <w:r w:rsidRPr="00234DCC">
        <w:rPr>
          <w:rFonts w:ascii="Tahoma" w:eastAsia="Times New Roman" w:hAnsi="Tahoma" w:cs="Tahoma"/>
          <w:i/>
          <w:szCs w:val="20"/>
          <w:lang w:eastAsia="es-ES"/>
        </w:rPr>
        <w:t>”</w:t>
      </w:r>
    </w:p>
    <w:p w:rsidR="000229F1" w:rsidRDefault="000229F1" w:rsidP="000229F1">
      <w:pPr>
        <w:spacing w:after="0" w:line="240" w:lineRule="auto"/>
        <w:jc w:val="both"/>
        <w:rPr>
          <w:rFonts w:ascii="Tahoma" w:eastAsia="Times New Roman" w:hAnsi="Tahoma" w:cs="Tahoma"/>
          <w:szCs w:val="20"/>
          <w:lang w:eastAsia="es-ES"/>
        </w:rPr>
      </w:pPr>
    </w:p>
    <w:p w:rsidR="000229F1" w:rsidRDefault="000229F1" w:rsidP="000229F1">
      <w:pPr>
        <w:spacing w:after="0" w:line="240" w:lineRule="auto"/>
        <w:jc w:val="both"/>
        <w:rPr>
          <w:rFonts w:ascii="Tahoma" w:eastAsia="Times New Roman" w:hAnsi="Tahoma" w:cs="Tahoma"/>
          <w:szCs w:val="20"/>
          <w:lang w:eastAsia="es-ES"/>
        </w:rPr>
      </w:pPr>
      <w:r w:rsidRPr="00500C75">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SEGUNDO</w:t>
      </w:r>
      <w:r w:rsidRPr="00500C75">
        <w:rPr>
          <w:rFonts w:ascii="Tahoma" w:eastAsia="Times New Roman" w:hAnsi="Tahoma" w:cs="Tahoma"/>
          <w:b/>
          <w:bCs/>
          <w:szCs w:val="20"/>
          <w:lang w:eastAsia="es-ES"/>
        </w:rPr>
        <w:t xml:space="preserve">: - </w:t>
      </w:r>
      <w:r w:rsidRPr="00500C75">
        <w:rPr>
          <w:rFonts w:ascii="Tahoma" w:eastAsia="Times New Roman" w:hAnsi="Tahoma" w:cs="Tahoma"/>
          <w:b/>
          <w:szCs w:val="20"/>
          <w:lang w:eastAsia="es-ES"/>
        </w:rPr>
        <w:t>MODIFICAR</w:t>
      </w:r>
      <w:r w:rsidRPr="00500C75">
        <w:rPr>
          <w:rFonts w:ascii="Tahoma" w:eastAsia="Times New Roman" w:hAnsi="Tahoma" w:cs="Tahoma"/>
          <w:szCs w:val="20"/>
          <w:lang w:eastAsia="es-ES"/>
        </w:rPr>
        <w:t xml:space="preserve"> </w:t>
      </w:r>
      <w:r>
        <w:rPr>
          <w:rFonts w:ascii="Tahoma" w:eastAsia="Times New Roman" w:hAnsi="Tahoma" w:cs="Tahoma"/>
          <w:szCs w:val="20"/>
          <w:lang w:eastAsia="es-ES"/>
        </w:rPr>
        <w:t>el artículo primero del Auto de Inicio SRCA- AICA-1047-10-17 del 02 de octubre de 2017, expedido por la Subdirección de Regulación y Control Ambiental de la CRQ, el cual quedará así:</w:t>
      </w:r>
    </w:p>
    <w:p w:rsidR="000229F1" w:rsidRDefault="000229F1" w:rsidP="000229F1">
      <w:pPr>
        <w:spacing w:after="0" w:line="240" w:lineRule="auto"/>
        <w:jc w:val="both"/>
        <w:rPr>
          <w:rFonts w:ascii="Tahoma" w:eastAsia="Times New Roman" w:hAnsi="Tahoma" w:cs="Tahoma"/>
          <w:szCs w:val="20"/>
          <w:lang w:eastAsia="es-ES"/>
        </w:rPr>
      </w:pPr>
    </w:p>
    <w:p w:rsidR="000229F1" w:rsidRPr="00234DCC" w:rsidRDefault="000229F1" w:rsidP="000229F1">
      <w:pPr>
        <w:spacing w:after="0" w:line="240" w:lineRule="auto"/>
        <w:ind w:left="720" w:right="51"/>
        <w:jc w:val="both"/>
        <w:rPr>
          <w:rFonts w:ascii="Tahoma" w:eastAsia="Times New Roman" w:hAnsi="Tahoma" w:cs="Tahoma"/>
          <w:b/>
          <w:i/>
          <w:lang w:eastAsia="es-ES"/>
        </w:rPr>
      </w:pPr>
      <w:r w:rsidRPr="00234DCC">
        <w:rPr>
          <w:rFonts w:ascii="Tahoma" w:eastAsia="Times New Roman" w:hAnsi="Tahoma" w:cs="Tahoma"/>
          <w:b/>
          <w:i/>
          <w:lang w:eastAsia="es-ES"/>
        </w:rPr>
        <w:t>“ARTÍCULO PRIMERO: - INICIAR</w:t>
      </w:r>
      <w:r w:rsidRPr="00234DCC">
        <w:rPr>
          <w:rFonts w:ascii="Tahoma" w:eastAsia="Times New Roman" w:hAnsi="Tahoma" w:cs="Tahoma"/>
          <w:i/>
          <w:lang w:eastAsia="es-ES"/>
        </w:rPr>
        <w:t xml:space="preserve"> por parte de la </w:t>
      </w:r>
      <w:r w:rsidRPr="00234DCC">
        <w:rPr>
          <w:rFonts w:ascii="Tahoma" w:eastAsia="Times New Roman" w:hAnsi="Tahoma" w:cs="Tahoma"/>
          <w:b/>
          <w:i/>
          <w:lang w:eastAsia="es-ES"/>
        </w:rPr>
        <w:t>CORPORACIÓN AUTÓNOMA REGIONAL DEL QUINDÍO C.R.Q.</w:t>
      </w:r>
      <w:r w:rsidRPr="00234DCC">
        <w:rPr>
          <w:rFonts w:ascii="Tahoma" w:eastAsia="Times New Roman" w:hAnsi="Tahoma" w:cs="Tahoma"/>
          <w:i/>
          <w:lang w:eastAsia="es-ES"/>
        </w:rPr>
        <w:t xml:space="preserve">, la Actuación Administrativa tendiente a obtener Concesión de Aguas Superficiales para uso Doméstico, presentada por el señor </w:t>
      </w:r>
      <w:r w:rsidRPr="00234DCC">
        <w:rPr>
          <w:rFonts w:ascii="Tahoma" w:eastAsia="Times New Roman" w:hAnsi="Tahoma" w:cs="Tahoma"/>
          <w:b/>
          <w:i/>
          <w:lang w:eastAsia="es-ES"/>
        </w:rPr>
        <w:t>JAMES PADILLA GARCÍA</w:t>
      </w:r>
      <w:r w:rsidRPr="00234DCC">
        <w:rPr>
          <w:rFonts w:ascii="Tahoma" w:eastAsia="Times New Roman" w:hAnsi="Tahoma" w:cs="Tahoma"/>
          <w:i/>
          <w:lang w:eastAsia="es-ES"/>
        </w:rPr>
        <w:t xml:space="preserve">, identificado con la cédula de ciudadanía número </w:t>
      </w:r>
      <w:r w:rsidRPr="00234DCC">
        <w:rPr>
          <w:rFonts w:ascii="Tahoma" w:eastAsia="Times New Roman" w:hAnsi="Tahoma" w:cs="Tahoma"/>
          <w:b/>
          <w:i/>
          <w:lang w:eastAsia="es-ES"/>
        </w:rPr>
        <w:t>7558526</w:t>
      </w:r>
      <w:r w:rsidRPr="00234DCC">
        <w:rPr>
          <w:rFonts w:ascii="Tahoma" w:eastAsia="Times New Roman" w:hAnsi="Tahoma" w:cs="Tahoma"/>
          <w:i/>
          <w:lang w:eastAsia="es-ES"/>
        </w:rPr>
        <w:t xml:space="preserve"> expedida en Armenia (Q.), actuando en calidad de Gerente General y Representante Legal de </w:t>
      </w:r>
      <w:r w:rsidRPr="00234DCC">
        <w:rPr>
          <w:rFonts w:ascii="Tahoma" w:eastAsia="Times New Roman" w:hAnsi="Tahoma" w:cs="Tahoma"/>
          <w:b/>
          <w:i/>
          <w:lang w:eastAsia="es-ES"/>
        </w:rPr>
        <w:t>EMPRESAS PÚBLICAS DEL QUINDÍO S.A. E.S.P. (Solicitantes Autorizados)</w:t>
      </w:r>
      <w:r w:rsidRPr="00234DCC">
        <w:rPr>
          <w:rFonts w:ascii="Tahoma" w:eastAsia="Times New Roman" w:hAnsi="Tahoma" w:cs="Tahoma"/>
          <w:i/>
          <w:lang w:eastAsia="es-ES"/>
        </w:rPr>
        <w:t xml:space="preserve">, empresa identificada con </w:t>
      </w:r>
      <w:proofErr w:type="spellStart"/>
      <w:r w:rsidRPr="00234DCC">
        <w:rPr>
          <w:rFonts w:ascii="Tahoma" w:eastAsia="Times New Roman" w:hAnsi="Tahoma" w:cs="Tahoma"/>
          <w:i/>
          <w:lang w:eastAsia="es-ES"/>
        </w:rPr>
        <w:t>Nit</w:t>
      </w:r>
      <w:proofErr w:type="spellEnd"/>
      <w:r w:rsidRPr="00234DCC">
        <w:rPr>
          <w:rFonts w:ascii="Tahoma" w:eastAsia="Times New Roman" w:hAnsi="Tahoma" w:cs="Tahoma"/>
          <w:i/>
          <w:lang w:eastAsia="es-ES"/>
        </w:rPr>
        <w:t xml:space="preserve">. Número </w:t>
      </w:r>
      <w:r w:rsidRPr="00234DCC">
        <w:rPr>
          <w:rFonts w:ascii="Tahoma" w:eastAsia="Times New Roman" w:hAnsi="Tahoma" w:cs="Tahoma"/>
          <w:b/>
          <w:i/>
          <w:lang w:eastAsia="es-ES"/>
        </w:rPr>
        <w:t>800.063.823-7</w:t>
      </w:r>
      <w:r w:rsidRPr="00234DCC">
        <w:rPr>
          <w:rFonts w:ascii="Tahoma" w:eastAsia="Times New Roman" w:hAnsi="Tahoma" w:cs="Tahoma"/>
          <w:i/>
          <w:lang w:eastAsia="es-ES"/>
        </w:rPr>
        <w:t xml:space="preserve">, de la Empresa Prestadora del Servicio Público para abastecimiento del </w:t>
      </w:r>
      <w:r w:rsidRPr="00234DCC">
        <w:rPr>
          <w:rFonts w:ascii="Tahoma" w:eastAsia="Times New Roman" w:hAnsi="Tahoma" w:cs="Tahoma"/>
          <w:i/>
          <w:lang w:eastAsia="es-ES"/>
        </w:rPr>
        <w:lastRenderedPageBreak/>
        <w:t xml:space="preserve">Municipio de Circasia, a captar el recurso hídrico del predio denominado </w:t>
      </w:r>
      <w:r w:rsidRPr="00234DCC">
        <w:rPr>
          <w:rFonts w:ascii="Tahoma" w:eastAsia="Times New Roman" w:hAnsi="Tahoma" w:cs="Tahoma"/>
          <w:b/>
          <w:i/>
          <w:lang w:eastAsia="es-ES"/>
        </w:rPr>
        <w:t>1) #2 – LOTE LA CASTILLA</w:t>
      </w:r>
      <w:r w:rsidRPr="00234DCC">
        <w:rPr>
          <w:rFonts w:ascii="Tahoma" w:eastAsia="Times New Roman" w:hAnsi="Tahoma" w:cs="Tahoma"/>
          <w:i/>
          <w:lang w:eastAsia="es-ES"/>
        </w:rPr>
        <w:t xml:space="preserve">, localizado en la </w:t>
      </w:r>
      <w:r w:rsidRPr="00234DCC">
        <w:rPr>
          <w:rFonts w:ascii="Tahoma" w:eastAsia="Times New Roman" w:hAnsi="Tahoma" w:cs="Tahoma"/>
          <w:b/>
          <w:i/>
          <w:lang w:eastAsia="es-ES"/>
        </w:rPr>
        <w:t xml:space="preserve">VEREDA CIRCASIA </w:t>
      </w:r>
      <w:r w:rsidRPr="00234DCC">
        <w:rPr>
          <w:rFonts w:ascii="Tahoma" w:eastAsia="Times New Roman" w:hAnsi="Tahoma" w:cs="Tahoma"/>
          <w:i/>
          <w:lang w:eastAsia="es-ES"/>
        </w:rPr>
        <w:t xml:space="preserve">jurisdicción del </w:t>
      </w:r>
      <w:r w:rsidRPr="00234DCC">
        <w:rPr>
          <w:rFonts w:ascii="Tahoma" w:eastAsia="Times New Roman" w:hAnsi="Tahoma" w:cs="Tahoma"/>
          <w:b/>
          <w:i/>
          <w:lang w:eastAsia="es-ES"/>
        </w:rPr>
        <w:t>MUNICIPIO DE CIRCASIA</w:t>
      </w:r>
      <w:r w:rsidRPr="00234DCC">
        <w:rPr>
          <w:rFonts w:ascii="Tahoma" w:eastAsia="Times New Roman" w:hAnsi="Tahoma" w:cs="Tahoma"/>
          <w:i/>
          <w:lang w:eastAsia="es-ES"/>
        </w:rPr>
        <w:t xml:space="preserve"> identificado con el folio de matrícula inmobiliaria número </w:t>
      </w:r>
      <w:r w:rsidRPr="00234DCC">
        <w:rPr>
          <w:rFonts w:ascii="Tahoma" w:eastAsia="Times New Roman" w:hAnsi="Tahoma" w:cs="Tahoma"/>
          <w:b/>
          <w:i/>
          <w:lang w:eastAsia="es-ES"/>
        </w:rPr>
        <w:t>280-182337</w:t>
      </w:r>
      <w:r w:rsidRPr="00234DCC">
        <w:rPr>
          <w:rFonts w:ascii="Tahoma" w:eastAsia="Times New Roman" w:hAnsi="Tahoma" w:cs="Tahoma"/>
          <w:i/>
          <w:lang w:eastAsia="es-ES"/>
        </w:rPr>
        <w:t xml:space="preserve"> respectivamente solicitud radicada bajo el número </w:t>
      </w:r>
      <w:r w:rsidRPr="00234DCC">
        <w:rPr>
          <w:rFonts w:ascii="Tahoma" w:eastAsia="Times New Roman" w:hAnsi="Tahoma" w:cs="Tahoma"/>
          <w:b/>
          <w:i/>
          <w:lang w:eastAsia="es-ES"/>
        </w:rPr>
        <w:t>CRQ 7987-17”</w:t>
      </w:r>
    </w:p>
    <w:p w:rsidR="000229F1" w:rsidRPr="00234DCC" w:rsidRDefault="000229F1" w:rsidP="000229F1">
      <w:pPr>
        <w:spacing w:after="0" w:line="240" w:lineRule="auto"/>
        <w:ind w:right="51"/>
        <w:jc w:val="both"/>
        <w:rPr>
          <w:rFonts w:ascii="Tahoma" w:eastAsia="Times New Roman" w:hAnsi="Tahoma" w:cs="Tahoma"/>
          <w:lang w:eastAsia="es-ES"/>
        </w:rPr>
      </w:pPr>
    </w:p>
    <w:p w:rsidR="000229F1" w:rsidRDefault="000229F1" w:rsidP="000229F1">
      <w:pPr>
        <w:spacing w:after="0" w:line="240" w:lineRule="auto"/>
        <w:jc w:val="both"/>
        <w:rPr>
          <w:rFonts w:ascii="Tahoma" w:eastAsia="Times New Roman" w:hAnsi="Tahoma" w:cs="Tahoma"/>
          <w:szCs w:val="20"/>
          <w:lang w:eastAsia="es-ES"/>
        </w:rPr>
      </w:pPr>
      <w:r w:rsidRPr="00500C75">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TERCERO</w:t>
      </w:r>
      <w:r w:rsidRPr="00500C75">
        <w:rPr>
          <w:rFonts w:ascii="Tahoma" w:eastAsia="Times New Roman" w:hAnsi="Tahoma" w:cs="Tahoma"/>
          <w:b/>
          <w:bCs/>
          <w:szCs w:val="20"/>
          <w:lang w:eastAsia="es-ES"/>
        </w:rPr>
        <w:t xml:space="preserve">: - </w:t>
      </w:r>
      <w:r w:rsidRPr="00500C75">
        <w:rPr>
          <w:rFonts w:ascii="Tahoma" w:eastAsia="Times New Roman" w:hAnsi="Tahoma" w:cs="Tahoma"/>
          <w:b/>
          <w:szCs w:val="20"/>
          <w:lang w:eastAsia="es-ES"/>
        </w:rPr>
        <w:t>MODIFICAR</w:t>
      </w:r>
      <w:r w:rsidRPr="00500C75">
        <w:rPr>
          <w:rFonts w:ascii="Tahoma" w:eastAsia="Times New Roman" w:hAnsi="Tahoma" w:cs="Tahoma"/>
          <w:szCs w:val="20"/>
          <w:lang w:eastAsia="es-ES"/>
        </w:rPr>
        <w:t xml:space="preserve"> </w:t>
      </w:r>
      <w:r>
        <w:rPr>
          <w:rFonts w:ascii="Tahoma" w:eastAsia="Times New Roman" w:hAnsi="Tahoma" w:cs="Tahoma"/>
          <w:szCs w:val="20"/>
          <w:lang w:eastAsia="es-ES"/>
        </w:rPr>
        <w:t xml:space="preserve">la parte considerativa de la Resolución número 00001792 del 20 de junio de 2018 </w:t>
      </w:r>
      <w:r>
        <w:rPr>
          <w:rFonts w:ascii="Tahoma" w:eastAsia="Times New Roman" w:hAnsi="Tahoma" w:cs="Tahoma"/>
          <w:i/>
          <w:szCs w:val="20"/>
          <w:lang w:eastAsia="es-ES"/>
        </w:rPr>
        <w:t>“POR MEDIO DE LA CUAL SE OTORGA CONCESIÓN DE AGUAS SUPERFICIALES PARA USO DOMÉSTICO A EMPRESAS PÚBLICAS DEL QUINDÍO S.A. E.S.P. – EXPEDIENTE 7987-17”</w:t>
      </w:r>
      <w:r>
        <w:rPr>
          <w:rFonts w:ascii="Tahoma" w:eastAsia="Times New Roman" w:hAnsi="Tahoma" w:cs="Tahoma"/>
          <w:szCs w:val="20"/>
          <w:lang w:eastAsia="es-ES"/>
        </w:rPr>
        <w:t>, expedido por la Subdirección de Regulación y Control Ambiental de la CRQ, la cual quedará así:</w:t>
      </w:r>
    </w:p>
    <w:p w:rsidR="000229F1" w:rsidRDefault="000229F1" w:rsidP="000229F1">
      <w:pPr>
        <w:spacing w:after="0" w:line="240" w:lineRule="auto"/>
        <w:ind w:right="51"/>
        <w:jc w:val="both"/>
        <w:rPr>
          <w:rFonts w:ascii="Tahoma" w:eastAsia="Times New Roman" w:hAnsi="Tahoma" w:cs="Tahoma"/>
          <w:szCs w:val="20"/>
          <w:lang w:eastAsia="es-ES"/>
        </w:rPr>
      </w:pPr>
    </w:p>
    <w:p w:rsidR="000229F1" w:rsidRPr="001024E7" w:rsidRDefault="000229F1" w:rsidP="000229F1">
      <w:pPr>
        <w:spacing w:after="0" w:line="240" w:lineRule="auto"/>
        <w:ind w:left="720"/>
        <w:jc w:val="both"/>
        <w:rPr>
          <w:rFonts w:ascii="Tahoma" w:eastAsia="Times New Roman" w:hAnsi="Tahoma" w:cs="Tahoma"/>
          <w:i/>
          <w:szCs w:val="18"/>
          <w:lang w:eastAsia="es-ES"/>
        </w:rPr>
      </w:pPr>
      <w:r>
        <w:rPr>
          <w:rFonts w:ascii="Tahoma" w:eastAsia="Times New Roman" w:hAnsi="Tahoma" w:cs="Tahoma"/>
          <w:i/>
          <w:sz w:val="18"/>
          <w:szCs w:val="18"/>
          <w:lang w:eastAsia="es-ES"/>
        </w:rPr>
        <w:t>“</w:t>
      </w:r>
      <w:r>
        <w:rPr>
          <w:rFonts w:ascii="Tahoma" w:eastAsia="Times New Roman" w:hAnsi="Tahoma" w:cs="Tahoma"/>
          <w:i/>
          <w:szCs w:val="18"/>
          <w:lang w:eastAsia="es-ES"/>
        </w:rPr>
        <w:t xml:space="preserve">Que el día catorce (14) de septiembre de dos mil diecisiete (2017), el señor </w:t>
      </w:r>
      <w:r>
        <w:rPr>
          <w:rFonts w:ascii="Tahoma" w:eastAsia="Times New Roman" w:hAnsi="Tahoma" w:cs="Tahoma"/>
          <w:b/>
          <w:i/>
          <w:szCs w:val="18"/>
          <w:lang w:eastAsia="es-ES"/>
        </w:rPr>
        <w:t>JAMES PADILLA GARCÍA</w:t>
      </w:r>
      <w:r>
        <w:rPr>
          <w:rFonts w:ascii="Tahoma" w:eastAsia="Times New Roman" w:hAnsi="Tahoma" w:cs="Tahoma"/>
          <w:i/>
          <w:szCs w:val="18"/>
          <w:lang w:eastAsia="es-ES"/>
        </w:rPr>
        <w:t xml:space="preserve">, identificado con la cédula de ciudadanía número </w:t>
      </w:r>
      <w:r w:rsidRPr="00A832D5">
        <w:rPr>
          <w:rFonts w:ascii="Tahoma" w:eastAsia="Times New Roman" w:hAnsi="Tahoma" w:cs="Tahoma"/>
          <w:i/>
          <w:szCs w:val="18"/>
          <w:lang w:eastAsia="es-ES"/>
        </w:rPr>
        <w:t>7.558.526,</w:t>
      </w:r>
      <w:r>
        <w:rPr>
          <w:rFonts w:ascii="Tahoma" w:eastAsia="Times New Roman" w:hAnsi="Tahoma" w:cs="Tahoma"/>
          <w:i/>
          <w:szCs w:val="18"/>
          <w:lang w:eastAsia="es-ES"/>
        </w:rPr>
        <w:t xml:space="preserve"> expedida en Armenia (Quindío), actuando en calidad de Gerente General y Representante Legal de </w:t>
      </w:r>
      <w:r>
        <w:rPr>
          <w:rFonts w:ascii="Tahoma" w:eastAsia="Times New Roman" w:hAnsi="Tahoma" w:cs="Tahoma"/>
          <w:b/>
          <w:i/>
          <w:szCs w:val="18"/>
          <w:lang w:eastAsia="es-ES"/>
        </w:rPr>
        <w:t>EMPRESAS PÚBLICAS DEL QUINDÍO S.A. E.S.P.</w:t>
      </w:r>
      <w:r>
        <w:rPr>
          <w:rFonts w:ascii="Tahoma" w:eastAsia="Times New Roman" w:hAnsi="Tahoma" w:cs="Tahoma"/>
          <w:i/>
          <w:szCs w:val="18"/>
          <w:lang w:eastAsia="es-ES"/>
        </w:rPr>
        <w:t xml:space="preserve">, presentó ante la </w:t>
      </w:r>
      <w:r>
        <w:rPr>
          <w:rFonts w:ascii="Tahoma" w:eastAsia="Times New Roman" w:hAnsi="Tahoma" w:cs="Tahoma"/>
          <w:b/>
          <w:i/>
          <w:szCs w:val="18"/>
          <w:lang w:eastAsia="es-ES"/>
        </w:rPr>
        <w:t>CORPORACIÓN AUTÓNOMA REGIONAL DEL QUINDÍO – CRQ</w:t>
      </w:r>
      <w:r>
        <w:rPr>
          <w:rFonts w:ascii="Tahoma" w:eastAsia="Times New Roman" w:hAnsi="Tahoma" w:cs="Tahoma"/>
          <w:i/>
          <w:szCs w:val="18"/>
          <w:lang w:eastAsia="es-ES"/>
        </w:rPr>
        <w:t xml:space="preserve">, solicitud tendiente a obtener </w:t>
      </w:r>
      <w:r w:rsidRPr="00F443A4">
        <w:rPr>
          <w:rFonts w:ascii="Tahoma" w:eastAsia="Times New Roman" w:hAnsi="Tahoma" w:cs="Tahoma"/>
          <w:b/>
          <w:i/>
          <w:szCs w:val="18"/>
          <w:lang w:eastAsia="es-ES"/>
        </w:rPr>
        <w:t>CONCESIÓN DE AGUAS SUPERFICIALES</w:t>
      </w:r>
      <w:r>
        <w:rPr>
          <w:rFonts w:ascii="Tahoma" w:eastAsia="Times New Roman" w:hAnsi="Tahoma" w:cs="Tahoma"/>
          <w:i/>
          <w:szCs w:val="18"/>
          <w:lang w:eastAsia="es-ES"/>
        </w:rPr>
        <w:t xml:space="preserve"> para </w:t>
      </w:r>
      <w:r w:rsidRPr="004033EE">
        <w:rPr>
          <w:rFonts w:ascii="Tahoma" w:eastAsia="Times New Roman" w:hAnsi="Tahoma" w:cs="Tahoma"/>
          <w:b/>
          <w:i/>
          <w:szCs w:val="18"/>
          <w:lang w:eastAsia="es-ES"/>
        </w:rPr>
        <w:t>Uso Doméstico</w:t>
      </w:r>
      <w:r>
        <w:rPr>
          <w:rFonts w:ascii="Tahoma" w:eastAsia="Times New Roman" w:hAnsi="Tahoma" w:cs="Tahoma"/>
          <w:i/>
          <w:szCs w:val="18"/>
          <w:lang w:eastAsia="es-ES"/>
        </w:rPr>
        <w:t xml:space="preserve">, en beneficio de la Empresa Prestadora de Servicio Público para abastecimiento del  Municipio de Circasia, a captar el recurso hídrico en el predio denominado </w:t>
      </w:r>
      <w:r>
        <w:rPr>
          <w:rFonts w:ascii="Tahoma" w:eastAsia="Times New Roman" w:hAnsi="Tahoma" w:cs="Tahoma"/>
          <w:b/>
          <w:i/>
          <w:szCs w:val="18"/>
          <w:lang w:eastAsia="es-ES"/>
        </w:rPr>
        <w:t>1) # 2 – LOTE LA CASTILLA</w:t>
      </w:r>
      <w:r>
        <w:rPr>
          <w:rFonts w:ascii="Tahoma" w:eastAsia="Times New Roman" w:hAnsi="Tahoma" w:cs="Tahoma"/>
          <w:i/>
          <w:szCs w:val="18"/>
          <w:lang w:eastAsia="es-ES"/>
        </w:rPr>
        <w:t xml:space="preserve">, ubicado en la vereda </w:t>
      </w:r>
      <w:r>
        <w:rPr>
          <w:rFonts w:ascii="Tahoma" w:eastAsia="Times New Roman" w:hAnsi="Tahoma" w:cs="Tahoma"/>
          <w:b/>
          <w:i/>
          <w:szCs w:val="18"/>
          <w:lang w:eastAsia="es-ES"/>
        </w:rPr>
        <w:t>CIRCASIA</w:t>
      </w:r>
      <w:r>
        <w:rPr>
          <w:rFonts w:ascii="Tahoma" w:eastAsia="Times New Roman" w:hAnsi="Tahoma" w:cs="Tahoma"/>
          <w:i/>
          <w:szCs w:val="18"/>
          <w:lang w:eastAsia="es-ES"/>
        </w:rPr>
        <w:t xml:space="preserve">, jurisdicción de municipio de </w:t>
      </w:r>
      <w:r>
        <w:rPr>
          <w:rFonts w:ascii="Tahoma" w:eastAsia="Times New Roman" w:hAnsi="Tahoma" w:cs="Tahoma"/>
          <w:b/>
          <w:i/>
          <w:szCs w:val="18"/>
          <w:lang w:eastAsia="es-ES"/>
        </w:rPr>
        <w:t>CIRCASIA</w:t>
      </w:r>
      <w:r>
        <w:rPr>
          <w:rFonts w:ascii="Tahoma" w:eastAsia="Times New Roman" w:hAnsi="Tahoma" w:cs="Tahoma"/>
          <w:i/>
          <w:szCs w:val="18"/>
          <w:lang w:eastAsia="es-ES"/>
        </w:rPr>
        <w:t xml:space="preserve">, identificado con folio </w:t>
      </w:r>
      <w:r>
        <w:rPr>
          <w:rFonts w:ascii="Tahoma" w:eastAsia="Times New Roman" w:hAnsi="Tahoma" w:cs="Tahoma"/>
          <w:i/>
          <w:szCs w:val="18"/>
          <w:lang w:eastAsia="es-ES"/>
        </w:rPr>
        <w:lastRenderedPageBreak/>
        <w:t xml:space="preserve">de matrícula inmobiliaria número </w:t>
      </w:r>
      <w:r>
        <w:rPr>
          <w:rFonts w:ascii="Tahoma" w:eastAsia="Times New Roman" w:hAnsi="Tahoma" w:cs="Tahoma"/>
          <w:b/>
          <w:i/>
          <w:szCs w:val="18"/>
          <w:lang w:eastAsia="es-ES"/>
        </w:rPr>
        <w:t>280-182337</w:t>
      </w:r>
      <w:r>
        <w:rPr>
          <w:rFonts w:ascii="Tahoma" w:eastAsia="Times New Roman" w:hAnsi="Tahoma" w:cs="Tahoma"/>
          <w:i/>
          <w:szCs w:val="18"/>
          <w:lang w:eastAsia="es-ES"/>
        </w:rPr>
        <w:t xml:space="preserve">, radicada bajo el </w:t>
      </w:r>
      <w:r>
        <w:rPr>
          <w:rFonts w:ascii="Tahoma" w:eastAsia="Times New Roman" w:hAnsi="Tahoma" w:cs="Tahoma"/>
          <w:b/>
          <w:i/>
          <w:szCs w:val="18"/>
          <w:lang w:eastAsia="es-ES"/>
        </w:rPr>
        <w:t>expediente administrativo</w:t>
      </w:r>
      <w:r>
        <w:rPr>
          <w:rFonts w:ascii="Tahoma" w:eastAsia="Times New Roman" w:hAnsi="Tahoma" w:cs="Tahoma"/>
          <w:i/>
          <w:szCs w:val="18"/>
          <w:lang w:eastAsia="es-ES"/>
        </w:rPr>
        <w:t xml:space="preserve"> </w:t>
      </w:r>
      <w:r w:rsidRPr="00EE6BC7">
        <w:rPr>
          <w:rFonts w:ascii="Tahoma" w:eastAsia="Times New Roman" w:hAnsi="Tahoma" w:cs="Tahoma"/>
          <w:b/>
          <w:i/>
          <w:szCs w:val="18"/>
          <w:lang w:eastAsia="es-ES"/>
        </w:rPr>
        <w:t>número</w:t>
      </w:r>
      <w:r>
        <w:rPr>
          <w:rFonts w:ascii="Tahoma" w:eastAsia="Times New Roman" w:hAnsi="Tahoma" w:cs="Tahoma"/>
          <w:i/>
          <w:szCs w:val="18"/>
          <w:lang w:eastAsia="es-ES"/>
        </w:rPr>
        <w:t xml:space="preserve"> </w:t>
      </w:r>
      <w:r>
        <w:rPr>
          <w:rFonts w:ascii="Tahoma" w:eastAsia="Times New Roman" w:hAnsi="Tahoma" w:cs="Tahoma"/>
          <w:b/>
          <w:i/>
          <w:szCs w:val="18"/>
          <w:lang w:eastAsia="es-ES"/>
        </w:rPr>
        <w:t>7987-17</w:t>
      </w:r>
      <w:r>
        <w:rPr>
          <w:rFonts w:ascii="Tahoma" w:eastAsia="Times New Roman" w:hAnsi="Tahoma" w:cs="Tahoma"/>
          <w:i/>
          <w:szCs w:val="18"/>
          <w:lang w:eastAsia="es-ES"/>
        </w:rPr>
        <w:t xml:space="preserve"> de la misma fecha”</w:t>
      </w:r>
    </w:p>
    <w:p w:rsidR="000229F1" w:rsidRPr="00500C75" w:rsidRDefault="000229F1" w:rsidP="000229F1">
      <w:pPr>
        <w:spacing w:after="0" w:line="240" w:lineRule="auto"/>
        <w:ind w:right="51"/>
        <w:jc w:val="both"/>
        <w:rPr>
          <w:rFonts w:ascii="Tahoma" w:eastAsia="Times New Roman" w:hAnsi="Tahoma" w:cs="Tahoma"/>
          <w:szCs w:val="20"/>
          <w:lang w:eastAsia="es-ES"/>
        </w:rPr>
      </w:pPr>
    </w:p>
    <w:p w:rsidR="000229F1" w:rsidRDefault="000229F1" w:rsidP="000229F1">
      <w:pPr>
        <w:spacing w:after="0" w:line="240" w:lineRule="auto"/>
        <w:jc w:val="both"/>
        <w:rPr>
          <w:rFonts w:ascii="Tahoma" w:eastAsia="Times New Roman" w:hAnsi="Tahoma" w:cs="Tahoma"/>
          <w:szCs w:val="20"/>
          <w:lang w:eastAsia="es-ES"/>
        </w:rPr>
      </w:pPr>
      <w:r w:rsidRPr="00500C75">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CUARTO</w:t>
      </w:r>
      <w:r w:rsidRPr="00500C75">
        <w:rPr>
          <w:rFonts w:ascii="Tahoma" w:eastAsia="Times New Roman" w:hAnsi="Tahoma" w:cs="Tahoma"/>
          <w:b/>
          <w:bCs/>
          <w:szCs w:val="20"/>
          <w:lang w:eastAsia="es-ES"/>
        </w:rPr>
        <w:t xml:space="preserve">: - </w:t>
      </w:r>
      <w:r w:rsidRPr="00500C75">
        <w:rPr>
          <w:rFonts w:ascii="Tahoma" w:eastAsia="Times New Roman" w:hAnsi="Tahoma" w:cs="Tahoma"/>
          <w:b/>
          <w:szCs w:val="20"/>
          <w:lang w:eastAsia="es-ES"/>
        </w:rPr>
        <w:t>MODIFICAR</w:t>
      </w:r>
      <w:r w:rsidRPr="00500C75">
        <w:rPr>
          <w:rFonts w:ascii="Tahoma" w:eastAsia="Times New Roman" w:hAnsi="Tahoma" w:cs="Tahoma"/>
          <w:szCs w:val="20"/>
          <w:lang w:eastAsia="es-ES"/>
        </w:rPr>
        <w:t xml:space="preserve"> </w:t>
      </w:r>
      <w:r>
        <w:rPr>
          <w:rFonts w:ascii="Tahoma" w:eastAsia="Times New Roman" w:hAnsi="Tahoma" w:cs="Tahoma"/>
          <w:szCs w:val="20"/>
          <w:lang w:eastAsia="es-ES"/>
        </w:rPr>
        <w:t xml:space="preserve">el artículo primero de la Resolución número 00001792 del 20 de junio de 2018 </w:t>
      </w:r>
      <w:r>
        <w:rPr>
          <w:rFonts w:ascii="Tahoma" w:eastAsia="Times New Roman" w:hAnsi="Tahoma" w:cs="Tahoma"/>
          <w:i/>
          <w:szCs w:val="20"/>
          <w:lang w:eastAsia="es-ES"/>
        </w:rPr>
        <w:t>“POR MEDIO DE LA CUAL SE OTORGA CONCESIÓN DE AGUAS SUPERFICIALES PARA USO DOMÉSTICO A EMPRESAS PÚBLICAS DEL QUINDÍO S.A. E.S.P. – EXPEDIENTE 7987-17”</w:t>
      </w:r>
      <w:r>
        <w:rPr>
          <w:rFonts w:ascii="Tahoma" w:eastAsia="Times New Roman" w:hAnsi="Tahoma" w:cs="Tahoma"/>
          <w:szCs w:val="20"/>
          <w:lang w:eastAsia="es-ES"/>
        </w:rPr>
        <w:t>, expedido por la Subdirección de Regulación y Control Ambiental de la CRQ, el cual quedará así:</w:t>
      </w:r>
    </w:p>
    <w:p w:rsidR="000229F1" w:rsidRDefault="000229F1" w:rsidP="000229F1">
      <w:pPr>
        <w:spacing w:after="0" w:line="240" w:lineRule="auto"/>
        <w:jc w:val="both"/>
        <w:rPr>
          <w:rFonts w:ascii="Tahoma" w:eastAsia="Times New Roman" w:hAnsi="Tahoma" w:cs="Tahoma"/>
          <w:b/>
          <w:bCs/>
          <w:szCs w:val="20"/>
          <w:lang w:eastAsia="es-ES"/>
        </w:rPr>
      </w:pPr>
    </w:p>
    <w:p w:rsidR="000229F1" w:rsidRPr="00500C75" w:rsidRDefault="000229F1" w:rsidP="000229F1">
      <w:pPr>
        <w:spacing w:after="0" w:line="240" w:lineRule="auto"/>
        <w:ind w:left="720"/>
        <w:jc w:val="both"/>
        <w:rPr>
          <w:rFonts w:ascii="Tahoma" w:eastAsia="Times New Roman" w:hAnsi="Tahoma" w:cs="Tahoma"/>
          <w:i/>
          <w:sz w:val="20"/>
          <w:szCs w:val="18"/>
          <w:lang w:eastAsia="es-CO"/>
        </w:rPr>
      </w:pPr>
      <w:r>
        <w:rPr>
          <w:rFonts w:ascii="Tahoma" w:eastAsia="Times New Roman" w:hAnsi="Tahoma" w:cs="Tahoma"/>
          <w:bCs/>
          <w:i/>
          <w:spacing w:val="-3"/>
          <w:sz w:val="20"/>
          <w:szCs w:val="18"/>
          <w:lang w:eastAsia="es-ES"/>
        </w:rPr>
        <w:t>“</w:t>
      </w:r>
      <w:r w:rsidRPr="00500C75">
        <w:rPr>
          <w:rFonts w:ascii="Tahoma" w:eastAsia="Times New Roman" w:hAnsi="Tahoma" w:cs="Tahoma"/>
          <w:b/>
          <w:bCs/>
          <w:i/>
          <w:sz w:val="20"/>
          <w:szCs w:val="18"/>
          <w:lang w:eastAsia="es-ES"/>
        </w:rPr>
        <w:t xml:space="preserve">ARTÍCULO PRIMERO: - </w:t>
      </w:r>
      <w:r w:rsidRPr="00500C75">
        <w:rPr>
          <w:rFonts w:ascii="Tahoma" w:eastAsia="Times New Roman" w:hAnsi="Tahoma" w:cs="Tahoma"/>
          <w:b/>
          <w:i/>
          <w:sz w:val="20"/>
          <w:szCs w:val="18"/>
          <w:lang w:eastAsia="es-ES"/>
        </w:rPr>
        <w:t>OTORGAR</w:t>
      </w:r>
      <w:r w:rsidRPr="00500C75">
        <w:rPr>
          <w:rFonts w:ascii="Tahoma" w:eastAsia="Times New Roman" w:hAnsi="Tahoma" w:cs="Tahoma"/>
          <w:i/>
          <w:sz w:val="20"/>
          <w:szCs w:val="18"/>
          <w:lang w:eastAsia="es-ES"/>
        </w:rPr>
        <w:t xml:space="preserve"> a favor de </w:t>
      </w:r>
      <w:r>
        <w:rPr>
          <w:rFonts w:ascii="Tahoma" w:eastAsia="Times New Roman" w:hAnsi="Tahoma" w:cs="Tahoma"/>
          <w:b/>
          <w:i/>
          <w:sz w:val="20"/>
          <w:szCs w:val="18"/>
          <w:lang w:eastAsia="es-CO"/>
        </w:rPr>
        <w:t>EMPRESAS PÚBLICAS DEL QUINDÍO S.A. E.S.P.</w:t>
      </w:r>
      <w:r w:rsidRPr="00500C75">
        <w:rPr>
          <w:rFonts w:ascii="Tahoma" w:eastAsia="Times New Roman" w:hAnsi="Tahoma" w:cs="Tahoma"/>
          <w:i/>
          <w:sz w:val="20"/>
          <w:szCs w:val="18"/>
          <w:lang w:eastAsia="es-CO"/>
        </w:rPr>
        <w:t xml:space="preserve">, identificada con NIT número </w:t>
      </w:r>
      <w:r>
        <w:rPr>
          <w:rFonts w:ascii="Tahoma" w:eastAsia="Times New Roman" w:hAnsi="Tahoma" w:cs="Tahoma"/>
          <w:i/>
          <w:sz w:val="20"/>
          <w:szCs w:val="18"/>
          <w:lang w:eastAsia="es-CO"/>
        </w:rPr>
        <w:t>800.063.823-7</w:t>
      </w:r>
      <w:r w:rsidRPr="00500C75">
        <w:rPr>
          <w:rFonts w:ascii="Tahoma" w:eastAsia="Times New Roman" w:hAnsi="Tahoma" w:cs="Tahoma"/>
          <w:i/>
          <w:sz w:val="20"/>
          <w:szCs w:val="18"/>
          <w:lang w:eastAsia="es-CO"/>
        </w:rPr>
        <w:t xml:space="preserve">, representada legalmente por el señor </w:t>
      </w:r>
      <w:r>
        <w:rPr>
          <w:rFonts w:ascii="Tahoma" w:eastAsia="Times New Roman" w:hAnsi="Tahoma" w:cs="Tahoma"/>
          <w:b/>
          <w:i/>
          <w:sz w:val="20"/>
          <w:szCs w:val="18"/>
          <w:lang w:eastAsia="es-CO"/>
        </w:rPr>
        <w:t>JAMES PADILLA GARCÍA</w:t>
      </w:r>
      <w:r w:rsidRPr="00500C75">
        <w:rPr>
          <w:rFonts w:ascii="Tahoma" w:eastAsia="Times New Roman" w:hAnsi="Tahoma" w:cs="Tahoma"/>
          <w:i/>
          <w:sz w:val="20"/>
          <w:szCs w:val="18"/>
          <w:lang w:eastAsia="es-CO"/>
        </w:rPr>
        <w:t xml:space="preserve">, identificado con </w:t>
      </w:r>
      <w:r>
        <w:rPr>
          <w:rFonts w:ascii="Tahoma" w:eastAsia="Times New Roman" w:hAnsi="Tahoma" w:cs="Tahoma"/>
          <w:i/>
          <w:sz w:val="20"/>
          <w:szCs w:val="18"/>
          <w:lang w:eastAsia="es-CO"/>
        </w:rPr>
        <w:t xml:space="preserve">la </w:t>
      </w:r>
      <w:r w:rsidRPr="00500C75">
        <w:rPr>
          <w:rFonts w:ascii="Tahoma" w:eastAsia="Times New Roman" w:hAnsi="Tahoma" w:cs="Tahoma"/>
          <w:i/>
          <w:sz w:val="20"/>
          <w:szCs w:val="18"/>
          <w:lang w:eastAsia="es-CO"/>
        </w:rPr>
        <w:t xml:space="preserve">cédula de ciudadanía número </w:t>
      </w:r>
      <w:r>
        <w:rPr>
          <w:rFonts w:ascii="Tahoma" w:eastAsia="Times New Roman" w:hAnsi="Tahoma" w:cs="Tahoma"/>
          <w:i/>
          <w:sz w:val="20"/>
          <w:szCs w:val="18"/>
          <w:lang w:eastAsia="es-CO"/>
        </w:rPr>
        <w:t xml:space="preserve">7.558.526, </w:t>
      </w:r>
      <w:r w:rsidRPr="00500C75">
        <w:rPr>
          <w:rFonts w:ascii="Tahoma" w:eastAsia="Times New Roman" w:hAnsi="Tahoma" w:cs="Tahoma"/>
          <w:i/>
          <w:sz w:val="20"/>
          <w:szCs w:val="18"/>
          <w:lang w:eastAsia="es-CO"/>
        </w:rPr>
        <w:t xml:space="preserve">expedida en </w:t>
      </w:r>
      <w:r>
        <w:rPr>
          <w:rFonts w:ascii="Tahoma" w:eastAsia="Times New Roman" w:hAnsi="Tahoma" w:cs="Tahoma"/>
          <w:i/>
          <w:sz w:val="20"/>
          <w:szCs w:val="18"/>
          <w:lang w:eastAsia="es-CO"/>
        </w:rPr>
        <w:t>Armenia, Quindío</w:t>
      </w:r>
      <w:r w:rsidRPr="00500C75">
        <w:rPr>
          <w:rFonts w:ascii="Tahoma" w:eastAsia="Times New Roman" w:hAnsi="Tahoma" w:cs="Tahoma"/>
          <w:bCs/>
          <w:i/>
          <w:sz w:val="20"/>
          <w:szCs w:val="18"/>
          <w:lang w:eastAsia="es-ES"/>
        </w:rPr>
        <w:t>,</w:t>
      </w:r>
      <w:r>
        <w:rPr>
          <w:rFonts w:ascii="Tahoma" w:eastAsia="Times New Roman" w:hAnsi="Tahoma" w:cs="Tahoma"/>
          <w:bCs/>
          <w:i/>
          <w:sz w:val="20"/>
          <w:szCs w:val="18"/>
          <w:lang w:eastAsia="es-ES"/>
        </w:rPr>
        <w:t xml:space="preserve"> actuando en calidad de Gerente General,</w:t>
      </w:r>
      <w:r w:rsidRPr="00500C75">
        <w:rPr>
          <w:rFonts w:ascii="Tahoma" w:eastAsia="Times New Roman" w:hAnsi="Tahoma" w:cs="Tahoma"/>
          <w:bCs/>
          <w:i/>
          <w:sz w:val="20"/>
          <w:szCs w:val="18"/>
          <w:lang w:eastAsia="es-ES"/>
        </w:rPr>
        <w:t xml:space="preserve"> </w:t>
      </w:r>
      <w:r w:rsidRPr="00500C75">
        <w:rPr>
          <w:rFonts w:ascii="Tahoma" w:eastAsia="Times New Roman" w:hAnsi="Tahoma" w:cs="Tahoma"/>
          <w:b/>
          <w:i/>
          <w:sz w:val="20"/>
          <w:szCs w:val="18"/>
          <w:lang w:eastAsia="es-CO"/>
        </w:rPr>
        <w:t>CONCESIÓN DE AGUAS SU</w:t>
      </w:r>
      <w:r>
        <w:rPr>
          <w:rFonts w:ascii="Tahoma" w:eastAsia="Times New Roman" w:hAnsi="Tahoma" w:cs="Tahoma"/>
          <w:b/>
          <w:i/>
          <w:sz w:val="20"/>
          <w:szCs w:val="18"/>
          <w:lang w:eastAsia="es-CO"/>
        </w:rPr>
        <w:t>PERFICIALES</w:t>
      </w:r>
      <w:r w:rsidRPr="00500C75">
        <w:rPr>
          <w:rFonts w:ascii="Tahoma" w:eastAsia="Times New Roman" w:hAnsi="Tahoma" w:cs="Tahoma"/>
          <w:b/>
          <w:i/>
          <w:sz w:val="20"/>
          <w:szCs w:val="18"/>
          <w:lang w:eastAsia="es-CO"/>
        </w:rPr>
        <w:t xml:space="preserve"> </w:t>
      </w:r>
      <w:r w:rsidRPr="00500C75">
        <w:rPr>
          <w:rFonts w:ascii="Tahoma" w:eastAsia="Times New Roman" w:hAnsi="Tahoma" w:cs="Tahoma"/>
          <w:i/>
          <w:sz w:val="20"/>
          <w:szCs w:val="18"/>
          <w:lang w:eastAsia="es-CO"/>
        </w:rPr>
        <w:t>para</w:t>
      </w:r>
      <w:r w:rsidRPr="00500C75">
        <w:rPr>
          <w:rFonts w:ascii="Tahoma" w:eastAsia="Times New Roman" w:hAnsi="Tahoma" w:cs="Tahoma"/>
          <w:b/>
          <w:i/>
          <w:sz w:val="20"/>
          <w:szCs w:val="18"/>
          <w:lang w:eastAsia="es-CO"/>
        </w:rPr>
        <w:t xml:space="preserve"> </w:t>
      </w:r>
      <w:r>
        <w:rPr>
          <w:rFonts w:ascii="Tahoma" w:eastAsia="Times New Roman" w:hAnsi="Tahoma" w:cs="Tahoma"/>
          <w:b/>
          <w:i/>
          <w:sz w:val="20"/>
          <w:szCs w:val="18"/>
          <w:lang w:eastAsia="es-CO"/>
        </w:rPr>
        <w:t>uso doméstico</w:t>
      </w:r>
      <w:r w:rsidRPr="00500C75">
        <w:rPr>
          <w:rFonts w:ascii="Tahoma" w:eastAsia="Times New Roman" w:hAnsi="Tahoma" w:cs="Tahoma"/>
          <w:i/>
          <w:sz w:val="20"/>
          <w:szCs w:val="18"/>
          <w:lang w:eastAsia="es-CO"/>
        </w:rPr>
        <w:t xml:space="preserve">, </w:t>
      </w:r>
      <w:r w:rsidRPr="00500C75">
        <w:rPr>
          <w:rFonts w:ascii="Tahoma" w:eastAsia="Times New Roman" w:hAnsi="Tahoma" w:cs="Tahoma"/>
          <w:bCs/>
          <w:i/>
          <w:sz w:val="20"/>
          <w:szCs w:val="18"/>
          <w:lang w:eastAsia="es-ES"/>
        </w:rPr>
        <w:t>en beneficio</w:t>
      </w:r>
      <w:r>
        <w:rPr>
          <w:rFonts w:ascii="Tahoma" w:eastAsia="Times New Roman" w:hAnsi="Tahoma" w:cs="Tahoma"/>
          <w:bCs/>
          <w:i/>
          <w:sz w:val="20"/>
          <w:szCs w:val="18"/>
          <w:lang w:eastAsia="es-ES"/>
        </w:rPr>
        <w:t xml:space="preserve"> de los suscriptores del Municipio de Circasia, a captar el recurso hídrico</w:t>
      </w:r>
      <w:r w:rsidRPr="00500C75">
        <w:rPr>
          <w:rFonts w:ascii="Tahoma" w:eastAsia="Times New Roman" w:hAnsi="Tahoma" w:cs="Tahoma"/>
          <w:bCs/>
          <w:i/>
          <w:sz w:val="20"/>
          <w:szCs w:val="18"/>
          <w:lang w:eastAsia="es-ES"/>
        </w:rPr>
        <w:t xml:space="preserve"> del predio denominado </w:t>
      </w:r>
      <w:r>
        <w:rPr>
          <w:rFonts w:ascii="Tahoma" w:eastAsia="Times New Roman" w:hAnsi="Tahoma" w:cs="Tahoma"/>
          <w:b/>
          <w:bCs/>
          <w:i/>
          <w:sz w:val="20"/>
          <w:szCs w:val="18"/>
          <w:lang w:eastAsia="es-ES"/>
        </w:rPr>
        <w:t>1) # 2 – LOTE LA CASTILLA</w:t>
      </w:r>
      <w:r w:rsidRPr="00500C75">
        <w:rPr>
          <w:rFonts w:ascii="Tahoma" w:eastAsia="Times New Roman" w:hAnsi="Tahoma" w:cs="Tahoma"/>
          <w:i/>
          <w:sz w:val="20"/>
          <w:szCs w:val="18"/>
          <w:lang w:eastAsia="es-CO"/>
        </w:rPr>
        <w:t xml:space="preserve">, </w:t>
      </w:r>
      <w:r>
        <w:rPr>
          <w:rFonts w:ascii="Tahoma" w:eastAsia="Times New Roman" w:hAnsi="Tahoma" w:cs="Tahoma"/>
          <w:i/>
          <w:sz w:val="20"/>
          <w:szCs w:val="18"/>
          <w:lang w:eastAsia="es-CO"/>
        </w:rPr>
        <w:t>ubicado</w:t>
      </w:r>
      <w:r w:rsidRPr="00500C75">
        <w:rPr>
          <w:rFonts w:ascii="Tahoma" w:eastAsia="Times New Roman" w:hAnsi="Tahoma" w:cs="Tahoma"/>
          <w:i/>
          <w:sz w:val="20"/>
          <w:szCs w:val="18"/>
          <w:lang w:eastAsia="es-CO"/>
        </w:rPr>
        <w:t xml:space="preserve"> en la </w:t>
      </w:r>
      <w:r w:rsidRPr="00500C75">
        <w:rPr>
          <w:rFonts w:ascii="Tahoma" w:eastAsia="Times New Roman" w:hAnsi="Tahoma" w:cs="Tahoma"/>
          <w:b/>
          <w:i/>
          <w:sz w:val="20"/>
          <w:szCs w:val="18"/>
          <w:lang w:eastAsia="es-CO"/>
        </w:rPr>
        <w:t xml:space="preserve">VEREDA </w:t>
      </w:r>
      <w:r>
        <w:rPr>
          <w:rFonts w:ascii="Tahoma" w:eastAsia="Times New Roman" w:hAnsi="Tahoma" w:cs="Tahoma"/>
          <w:b/>
          <w:i/>
          <w:sz w:val="20"/>
          <w:szCs w:val="18"/>
          <w:lang w:eastAsia="es-CO"/>
        </w:rPr>
        <w:t>RÍO CIRCASIA</w:t>
      </w:r>
      <w:r w:rsidRPr="00500C75">
        <w:rPr>
          <w:rFonts w:ascii="Tahoma" w:eastAsia="Times New Roman" w:hAnsi="Tahoma" w:cs="Tahoma"/>
          <w:b/>
          <w:i/>
          <w:sz w:val="20"/>
          <w:szCs w:val="18"/>
          <w:lang w:eastAsia="es-CO"/>
        </w:rPr>
        <w:t xml:space="preserve"> </w:t>
      </w:r>
      <w:r w:rsidRPr="00500C75">
        <w:rPr>
          <w:rFonts w:ascii="Tahoma" w:eastAsia="Times New Roman" w:hAnsi="Tahoma" w:cs="Tahoma"/>
          <w:i/>
          <w:sz w:val="20"/>
          <w:szCs w:val="18"/>
          <w:lang w:eastAsia="es-CO"/>
        </w:rPr>
        <w:t xml:space="preserve">del </w:t>
      </w:r>
      <w:r w:rsidRPr="00500C75">
        <w:rPr>
          <w:rFonts w:ascii="Tahoma" w:eastAsia="Times New Roman" w:hAnsi="Tahoma" w:cs="Tahoma"/>
          <w:b/>
          <w:i/>
          <w:sz w:val="20"/>
          <w:szCs w:val="18"/>
          <w:lang w:eastAsia="es-CO"/>
        </w:rPr>
        <w:t xml:space="preserve">MUNICIPIO </w:t>
      </w:r>
      <w:r w:rsidRPr="00500C75">
        <w:rPr>
          <w:rFonts w:ascii="Tahoma" w:eastAsia="Times New Roman" w:hAnsi="Tahoma" w:cs="Tahoma"/>
          <w:i/>
          <w:sz w:val="20"/>
          <w:szCs w:val="18"/>
          <w:lang w:eastAsia="es-CO"/>
        </w:rPr>
        <w:t>de</w:t>
      </w:r>
      <w:r w:rsidRPr="00500C75">
        <w:rPr>
          <w:rFonts w:ascii="Tahoma" w:eastAsia="Times New Roman" w:hAnsi="Tahoma" w:cs="Tahoma"/>
          <w:b/>
          <w:i/>
          <w:sz w:val="20"/>
          <w:szCs w:val="18"/>
          <w:lang w:eastAsia="es-CO"/>
        </w:rPr>
        <w:t xml:space="preserve"> </w:t>
      </w:r>
      <w:r>
        <w:rPr>
          <w:rFonts w:ascii="Tahoma" w:eastAsia="Times New Roman" w:hAnsi="Tahoma" w:cs="Tahoma"/>
          <w:b/>
          <w:i/>
          <w:sz w:val="20"/>
          <w:szCs w:val="18"/>
          <w:lang w:eastAsia="es-CO"/>
        </w:rPr>
        <w:t>CIRCASIA, QUINDÍO</w:t>
      </w:r>
      <w:r w:rsidRPr="00500C75">
        <w:rPr>
          <w:rFonts w:ascii="Tahoma" w:eastAsia="Times New Roman" w:hAnsi="Tahoma" w:cs="Tahoma"/>
          <w:i/>
          <w:sz w:val="20"/>
          <w:szCs w:val="18"/>
          <w:lang w:eastAsia="es-CO"/>
        </w:rPr>
        <w:t xml:space="preserve">, identificado con el </w:t>
      </w:r>
      <w:r w:rsidRPr="00D522E9">
        <w:rPr>
          <w:rFonts w:ascii="Tahoma" w:eastAsia="Times New Roman" w:hAnsi="Tahoma" w:cs="Tahoma"/>
          <w:b/>
          <w:i/>
          <w:sz w:val="20"/>
          <w:szCs w:val="18"/>
          <w:lang w:eastAsia="es-CO"/>
        </w:rPr>
        <w:t xml:space="preserve">folio de </w:t>
      </w:r>
      <w:r w:rsidRPr="00500C75">
        <w:rPr>
          <w:rFonts w:ascii="Tahoma" w:eastAsia="Times New Roman" w:hAnsi="Tahoma" w:cs="Tahoma"/>
          <w:b/>
          <w:i/>
          <w:sz w:val="20"/>
          <w:szCs w:val="18"/>
          <w:lang w:eastAsia="es-CO"/>
        </w:rPr>
        <w:t>matrícula inmobiliaria número</w:t>
      </w:r>
      <w:r w:rsidRPr="00500C75">
        <w:rPr>
          <w:rFonts w:ascii="Tahoma" w:eastAsia="Times New Roman" w:hAnsi="Tahoma" w:cs="Tahoma"/>
          <w:i/>
          <w:sz w:val="20"/>
          <w:szCs w:val="18"/>
          <w:lang w:eastAsia="es-CO"/>
        </w:rPr>
        <w:t xml:space="preserve"> </w:t>
      </w:r>
      <w:r>
        <w:rPr>
          <w:rFonts w:ascii="Tahoma" w:eastAsia="Times New Roman" w:hAnsi="Tahoma" w:cs="Tahoma"/>
          <w:b/>
          <w:i/>
          <w:sz w:val="20"/>
          <w:szCs w:val="18"/>
          <w:lang w:eastAsia="es-CO"/>
        </w:rPr>
        <w:t>280</w:t>
      </w:r>
      <w:r w:rsidRPr="00500C75">
        <w:rPr>
          <w:rFonts w:ascii="Tahoma" w:eastAsia="Times New Roman" w:hAnsi="Tahoma" w:cs="Tahoma"/>
          <w:b/>
          <w:i/>
          <w:sz w:val="20"/>
          <w:szCs w:val="18"/>
          <w:lang w:eastAsia="es-CO"/>
        </w:rPr>
        <w:t>-</w:t>
      </w:r>
      <w:r>
        <w:rPr>
          <w:rFonts w:ascii="Tahoma" w:eastAsia="Times New Roman" w:hAnsi="Tahoma" w:cs="Tahoma"/>
          <w:b/>
          <w:i/>
          <w:sz w:val="20"/>
          <w:szCs w:val="18"/>
          <w:lang w:eastAsia="es-CO"/>
        </w:rPr>
        <w:t>182337</w:t>
      </w:r>
      <w:r>
        <w:rPr>
          <w:rFonts w:ascii="Tahoma" w:hAnsi="Tahoma" w:cs="Tahoma"/>
          <w:bCs/>
          <w:i/>
          <w:sz w:val="20"/>
          <w:szCs w:val="18"/>
        </w:rPr>
        <w:t>, como se describe a continuación:</w:t>
      </w:r>
    </w:p>
    <w:p w:rsidR="000229F1" w:rsidRPr="00500C75" w:rsidRDefault="000229F1" w:rsidP="000229F1">
      <w:pPr>
        <w:spacing w:after="0" w:line="240" w:lineRule="auto"/>
        <w:ind w:left="720"/>
        <w:jc w:val="both"/>
        <w:rPr>
          <w:rFonts w:ascii="Tahoma" w:eastAsia="Times New Roman" w:hAnsi="Tahoma" w:cs="Tahoma"/>
          <w:bCs/>
          <w:i/>
          <w:sz w:val="20"/>
          <w:szCs w:val="18"/>
          <w:lang w:eastAsia="es-ES"/>
        </w:rPr>
      </w:pPr>
    </w:p>
    <w:tbl>
      <w:tblPr>
        <w:tblW w:w="40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1419"/>
        <w:gridCol w:w="1364"/>
      </w:tblGrid>
      <w:tr w:rsidR="000229F1" w:rsidRPr="00500C75" w:rsidTr="000229F1">
        <w:trPr>
          <w:trHeight w:val="189"/>
          <w:tblHeader/>
        </w:trPr>
        <w:tc>
          <w:tcPr>
            <w:tcW w:w="1268" w:type="dxa"/>
            <w:vAlign w:val="center"/>
          </w:tcPr>
          <w:p w:rsidR="000229F1" w:rsidRPr="00500C75" w:rsidRDefault="000229F1" w:rsidP="00720D56">
            <w:pPr>
              <w:spacing w:after="0" w:line="240" w:lineRule="auto"/>
              <w:jc w:val="center"/>
              <w:rPr>
                <w:rFonts w:ascii="Tahoma" w:eastAsia="Calibri" w:hAnsi="Tahoma" w:cs="Tahoma"/>
                <w:b/>
                <w:i/>
                <w:sz w:val="20"/>
                <w:szCs w:val="18"/>
              </w:rPr>
            </w:pPr>
            <w:r>
              <w:rPr>
                <w:rFonts w:ascii="Tahoma" w:eastAsia="Calibri" w:hAnsi="Tahoma" w:cs="Tahoma"/>
                <w:b/>
                <w:i/>
                <w:sz w:val="20"/>
                <w:szCs w:val="18"/>
              </w:rPr>
              <w:t>Nombre de la fuente</w:t>
            </w:r>
          </w:p>
        </w:tc>
        <w:tc>
          <w:tcPr>
            <w:tcW w:w="1419" w:type="dxa"/>
            <w:vAlign w:val="center"/>
          </w:tcPr>
          <w:p w:rsidR="000229F1" w:rsidRPr="00500C75" w:rsidRDefault="000229F1" w:rsidP="00720D56">
            <w:pPr>
              <w:spacing w:after="0" w:line="240" w:lineRule="auto"/>
              <w:jc w:val="center"/>
              <w:rPr>
                <w:rFonts w:ascii="Tahoma" w:eastAsia="Calibri" w:hAnsi="Tahoma" w:cs="Tahoma"/>
                <w:b/>
                <w:i/>
                <w:sz w:val="20"/>
                <w:szCs w:val="18"/>
              </w:rPr>
            </w:pPr>
            <w:r>
              <w:rPr>
                <w:rFonts w:ascii="Tahoma" w:eastAsia="Calibri" w:hAnsi="Tahoma" w:cs="Tahoma"/>
                <w:b/>
                <w:i/>
                <w:sz w:val="20"/>
                <w:szCs w:val="18"/>
              </w:rPr>
              <w:t>Caudal a concesionar (L/s)</w:t>
            </w:r>
          </w:p>
        </w:tc>
        <w:tc>
          <w:tcPr>
            <w:tcW w:w="1364" w:type="dxa"/>
            <w:vAlign w:val="center"/>
          </w:tcPr>
          <w:p w:rsidR="000229F1" w:rsidRPr="00500C75" w:rsidRDefault="000229F1" w:rsidP="00720D56">
            <w:pPr>
              <w:spacing w:after="0" w:line="240" w:lineRule="auto"/>
              <w:jc w:val="center"/>
              <w:rPr>
                <w:rFonts w:ascii="Tahoma" w:eastAsia="Calibri" w:hAnsi="Tahoma" w:cs="Tahoma"/>
                <w:b/>
                <w:i/>
                <w:sz w:val="20"/>
                <w:szCs w:val="18"/>
              </w:rPr>
            </w:pPr>
            <w:r>
              <w:rPr>
                <w:rFonts w:ascii="Tahoma" w:eastAsia="Calibri" w:hAnsi="Tahoma" w:cs="Tahoma"/>
                <w:b/>
                <w:i/>
                <w:sz w:val="20"/>
                <w:szCs w:val="18"/>
              </w:rPr>
              <w:t>Uso</w:t>
            </w:r>
          </w:p>
        </w:tc>
      </w:tr>
      <w:tr w:rsidR="000229F1" w:rsidRPr="00500C75" w:rsidTr="000229F1">
        <w:trPr>
          <w:trHeight w:val="218"/>
        </w:trPr>
        <w:tc>
          <w:tcPr>
            <w:tcW w:w="1268" w:type="dxa"/>
            <w:vAlign w:val="center"/>
          </w:tcPr>
          <w:p w:rsidR="000229F1" w:rsidRPr="00500C75" w:rsidRDefault="000229F1" w:rsidP="00720D56">
            <w:pPr>
              <w:spacing w:after="0" w:line="240" w:lineRule="auto"/>
              <w:jc w:val="center"/>
              <w:rPr>
                <w:rFonts w:ascii="Tahoma" w:eastAsia="Calibri" w:hAnsi="Tahoma" w:cs="Tahoma"/>
                <w:bCs/>
                <w:i/>
                <w:sz w:val="20"/>
                <w:szCs w:val="18"/>
              </w:rPr>
            </w:pPr>
            <w:r>
              <w:rPr>
                <w:rFonts w:ascii="Tahoma" w:eastAsia="Calibri" w:hAnsi="Tahoma" w:cs="Tahoma"/>
                <w:bCs/>
                <w:i/>
                <w:sz w:val="20"/>
                <w:szCs w:val="18"/>
              </w:rPr>
              <w:t>Quebrada la Arenosa</w:t>
            </w:r>
          </w:p>
        </w:tc>
        <w:tc>
          <w:tcPr>
            <w:tcW w:w="1419" w:type="dxa"/>
            <w:vAlign w:val="center"/>
          </w:tcPr>
          <w:p w:rsidR="000229F1" w:rsidRPr="00500C75" w:rsidRDefault="000229F1" w:rsidP="00720D56">
            <w:pPr>
              <w:spacing w:after="0" w:line="240" w:lineRule="auto"/>
              <w:jc w:val="center"/>
              <w:rPr>
                <w:rFonts w:ascii="Tahoma" w:eastAsia="Times New Roman" w:hAnsi="Tahoma" w:cs="Tahoma"/>
                <w:i/>
                <w:color w:val="000000"/>
                <w:sz w:val="20"/>
                <w:szCs w:val="18"/>
                <w:lang w:eastAsia="es-ES"/>
              </w:rPr>
            </w:pPr>
            <w:r>
              <w:rPr>
                <w:rFonts w:ascii="Tahoma" w:eastAsia="Times New Roman" w:hAnsi="Tahoma" w:cs="Tahoma"/>
                <w:i/>
                <w:color w:val="000000"/>
                <w:sz w:val="20"/>
                <w:szCs w:val="18"/>
                <w:lang w:eastAsia="es-ES"/>
              </w:rPr>
              <w:t>15</w:t>
            </w:r>
          </w:p>
        </w:tc>
        <w:tc>
          <w:tcPr>
            <w:tcW w:w="1364" w:type="dxa"/>
            <w:vAlign w:val="center"/>
          </w:tcPr>
          <w:p w:rsidR="000229F1" w:rsidRPr="00500C75" w:rsidRDefault="000229F1" w:rsidP="00720D56">
            <w:pPr>
              <w:spacing w:after="0"/>
              <w:ind w:left="720" w:hanging="720"/>
              <w:jc w:val="center"/>
              <w:rPr>
                <w:rFonts w:ascii="Tahoma" w:eastAsia="Calibri" w:hAnsi="Tahoma" w:cs="Tahoma"/>
                <w:i/>
                <w:sz w:val="20"/>
                <w:szCs w:val="18"/>
              </w:rPr>
            </w:pPr>
            <w:r>
              <w:rPr>
                <w:rFonts w:ascii="Tahoma" w:eastAsia="Calibri" w:hAnsi="Tahoma" w:cs="Tahoma"/>
                <w:i/>
                <w:sz w:val="20"/>
                <w:szCs w:val="18"/>
              </w:rPr>
              <w:t>DOMÉSTICO</w:t>
            </w:r>
          </w:p>
          <w:p w:rsidR="000229F1" w:rsidRPr="00500C75" w:rsidRDefault="000229F1" w:rsidP="00720D56">
            <w:pPr>
              <w:spacing w:after="0"/>
              <w:jc w:val="center"/>
              <w:rPr>
                <w:rFonts w:ascii="Tahoma" w:eastAsia="Calibri" w:hAnsi="Tahoma" w:cs="Tahoma"/>
                <w:i/>
                <w:sz w:val="20"/>
                <w:szCs w:val="18"/>
              </w:rPr>
            </w:pPr>
          </w:p>
        </w:tc>
      </w:tr>
    </w:tbl>
    <w:p w:rsidR="000229F1" w:rsidRPr="00500C75" w:rsidRDefault="000229F1" w:rsidP="000229F1">
      <w:pPr>
        <w:spacing w:after="0" w:line="240" w:lineRule="auto"/>
        <w:ind w:left="720"/>
        <w:jc w:val="both"/>
        <w:rPr>
          <w:rFonts w:ascii="Tahoma" w:eastAsia="Times New Roman" w:hAnsi="Tahoma" w:cs="Tahoma"/>
          <w:b/>
          <w:bCs/>
          <w:i/>
          <w:sz w:val="20"/>
          <w:szCs w:val="18"/>
          <w:lang w:eastAsia="es-ES"/>
        </w:rPr>
      </w:pPr>
    </w:p>
    <w:p w:rsidR="000229F1" w:rsidRPr="00500C75" w:rsidRDefault="000229F1" w:rsidP="000229F1">
      <w:pPr>
        <w:spacing w:after="0" w:line="240" w:lineRule="auto"/>
        <w:ind w:left="720"/>
        <w:jc w:val="both"/>
        <w:rPr>
          <w:rFonts w:ascii="Tahoma" w:eastAsia="Times New Roman" w:hAnsi="Tahoma" w:cs="Tahoma"/>
          <w:b/>
          <w:bCs/>
          <w:i/>
          <w:sz w:val="20"/>
          <w:szCs w:val="18"/>
          <w:lang w:eastAsia="es-ES"/>
        </w:rPr>
      </w:pPr>
    </w:p>
    <w:p w:rsidR="000229F1" w:rsidRPr="00500C75" w:rsidRDefault="000229F1" w:rsidP="000229F1">
      <w:pPr>
        <w:spacing w:after="0" w:line="240" w:lineRule="auto"/>
        <w:ind w:left="720"/>
        <w:jc w:val="both"/>
        <w:rPr>
          <w:rFonts w:ascii="Tahoma" w:eastAsia="Times New Roman" w:hAnsi="Tahoma" w:cs="Tahoma"/>
          <w:i/>
          <w:sz w:val="20"/>
          <w:szCs w:val="18"/>
          <w:lang w:eastAsia="es-ES"/>
        </w:rPr>
      </w:pPr>
      <w:r w:rsidRPr="00500C75">
        <w:rPr>
          <w:rFonts w:ascii="Tahoma" w:eastAsia="Times New Roman" w:hAnsi="Tahoma" w:cs="Tahoma"/>
          <w:b/>
          <w:bCs/>
          <w:i/>
          <w:sz w:val="20"/>
          <w:szCs w:val="18"/>
          <w:lang w:eastAsia="es-ES"/>
        </w:rPr>
        <w:t xml:space="preserve">PARÁGRAFO PRIMERO: - </w:t>
      </w:r>
      <w:r w:rsidRPr="00500C75">
        <w:rPr>
          <w:rFonts w:ascii="Tahoma" w:eastAsia="Times New Roman" w:hAnsi="Tahoma" w:cs="Tahoma"/>
          <w:i/>
          <w:sz w:val="20"/>
          <w:szCs w:val="18"/>
          <w:lang w:eastAsia="es-ES"/>
        </w:rPr>
        <w:t>El término de la concesión de aguas s</w:t>
      </w:r>
      <w:r>
        <w:rPr>
          <w:rFonts w:ascii="Tahoma" w:eastAsia="Times New Roman" w:hAnsi="Tahoma" w:cs="Tahoma"/>
          <w:i/>
          <w:sz w:val="20"/>
          <w:szCs w:val="18"/>
          <w:lang w:eastAsia="es-ES"/>
        </w:rPr>
        <w:t>uperficiales</w:t>
      </w:r>
      <w:r w:rsidRPr="00500C75">
        <w:rPr>
          <w:rFonts w:ascii="Tahoma" w:eastAsia="Times New Roman" w:hAnsi="Tahoma" w:cs="Tahoma"/>
          <w:i/>
          <w:sz w:val="20"/>
          <w:szCs w:val="18"/>
          <w:lang w:eastAsia="es-ES"/>
        </w:rPr>
        <w:t xml:space="preserve">, será de </w:t>
      </w:r>
      <w:r w:rsidRPr="00500C75">
        <w:rPr>
          <w:rFonts w:ascii="Tahoma" w:eastAsia="Times New Roman" w:hAnsi="Tahoma" w:cs="Tahoma"/>
          <w:b/>
          <w:i/>
          <w:sz w:val="20"/>
          <w:szCs w:val="18"/>
          <w:lang w:eastAsia="es-ES"/>
        </w:rPr>
        <w:t>cinco</w:t>
      </w:r>
      <w:r w:rsidRPr="00500C75">
        <w:rPr>
          <w:rFonts w:ascii="Tahoma" w:eastAsia="Times New Roman" w:hAnsi="Tahoma" w:cs="Tahoma"/>
          <w:i/>
          <w:sz w:val="20"/>
          <w:szCs w:val="18"/>
          <w:lang w:eastAsia="es-ES"/>
        </w:rPr>
        <w:t xml:space="preserve"> </w:t>
      </w:r>
      <w:r w:rsidRPr="00500C75">
        <w:rPr>
          <w:rFonts w:ascii="Tahoma" w:eastAsia="Times New Roman" w:hAnsi="Tahoma" w:cs="Tahoma"/>
          <w:b/>
          <w:bCs/>
          <w:i/>
          <w:sz w:val="20"/>
          <w:szCs w:val="18"/>
          <w:lang w:eastAsia="es-ES"/>
        </w:rPr>
        <w:t xml:space="preserve">(5) años </w:t>
      </w:r>
      <w:r w:rsidRPr="00500C75">
        <w:rPr>
          <w:rFonts w:ascii="Tahoma" w:eastAsia="Times New Roman" w:hAnsi="Tahoma" w:cs="Tahoma"/>
          <w:i/>
          <w:sz w:val="20"/>
          <w:szCs w:val="18"/>
          <w:lang w:eastAsia="es-ES"/>
        </w:rPr>
        <w:lastRenderedPageBreak/>
        <w:t xml:space="preserve">contados a partir de la fecha de ejecutoria de la presente Resolución, término que podrá ser prorrogado a petición del concesionario dentro del último año de vigencia. </w:t>
      </w:r>
    </w:p>
    <w:p w:rsidR="000229F1" w:rsidRPr="00500C75" w:rsidRDefault="000229F1" w:rsidP="000229F1">
      <w:pPr>
        <w:spacing w:after="0" w:line="240" w:lineRule="auto"/>
        <w:ind w:left="720"/>
        <w:jc w:val="both"/>
        <w:rPr>
          <w:rFonts w:ascii="Tahoma" w:eastAsia="Times New Roman" w:hAnsi="Tahoma" w:cs="Tahoma"/>
          <w:i/>
          <w:sz w:val="20"/>
          <w:szCs w:val="18"/>
          <w:lang w:eastAsia="es-ES"/>
        </w:rPr>
      </w:pPr>
    </w:p>
    <w:p w:rsidR="000229F1" w:rsidRPr="00500C75" w:rsidRDefault="000229F1" w:rsidP="000229F1">
      <w:pPr>
        <w:spacing w:after="0" w:line="240" w:lineRule="auto"/>
        <w:ind w:left="720"/>
        <w:jc w:val="both"/>
        <w:rPr>
          <w:rFonts w:ascii="Tahoma" w:eastAsia="Times New Roman" w:hAnsi="Tahoma" w:cs="Tahoma"/>
          <w:i/>
          <w:sz w:val="20"/>
          <w:szCs w:val="18"/>
          <w:lang w:eastAsia="es-ES"/>
        </w:rPr>
      </w:pPr>
      <w:r w:rsidRPr="00500C75">
        <w:rPr>
          <w:rFonts w:ascii="Tahoma" w:eastAsia="Times New Roman" w:hAnsi="Tahoma" w:cs="Tahoma"/>
          <w:b/>
          <w:i/>
          <w:sz w:val="20"/>
          <w:szCs w:val="18"/>
          <w:lang w:eastAsia="es-ES"/>
        </w:rPr>
        <w:t>PARÁGRAFO SEGUNDO: -</w:t>
      </w:r>
      <w:r w:rsidRPr="00500C75">
        <w:rPr>
          <w:rFonts w:ascii="Tahoma" w:eastAsia="Times New Roman" w:hAnsi="Tahoma" w:cs="Tahoma"/>
          <w:i/>
          <w:sz w:val="20"/>
          <w:szCs w:val="18"/>
          <w:lang w:eastAsia="es-ES"/>
        </w:rPr>
        <w:t xml:space="preserve"> </w:t>
      </w:r>
      <w:r w:rsidRPr="00500C75">
        <w:rPr>
          <w:rFonts w:ascii="Tahoma" w:eastAsia="Times New Roman" w:hAnsi="Tahoma" w:cs="Tahoma"/>
          <w:b/>
          <w:i/>
          <w:sz w:val="20"/>
          <w:szCs w:val="18"/>
          <w:lang w:eastAsia="es-ES"/>
        </w:rPr>
        <w:t xml:space="preserve">PRÓRROGA: </w:t>
      </w:r>
      <w:r w:rsidRPr="00500C75">
        <w:rPr>
          <w:rFonts w:ascii="Tahoma" w:eastAsia="Calibri" w:hAnsi="Tahoma" w:cs="Tahoma"/>
          <w:i/>
          <w:sz w:val="20"/>
          <w:szCs w:val="18"/>
        </w:rPr>
        <w:t xml:space="preserve">El </w:t>
      </w:r>
      <w:r w:rsidRPr="00500C75">
        <w:rPr>
          <w:rFonts w:ascii="Tahoma" w:eastAsia="Times New Roman" w:hAnsi="Tahoma" w:cs="Tahoma"/>
          <w:i/>
          <w:sz w:val="20"/>
          <w:szCs w:val="18"/>
          <w:lang w:eastAsia="es-ES"/>
        </w:rPr>
        <w:t xml:space="preserve">término de la concesión de aguas podrá ser prorrogado a petición del Concesionario dentro del último año de vigencia, salvo razones de conveniencia pública, conforme a lo estipulado en la </w:t>
      </w:r>
      <w:r w:rsidRPr="00500C75">
        <w:rPr>
          <w:rFonts w:ascii="Tahoma" w:hAnsi="Tahoma" w:cs="Tahoma"/>
          <w:i/>
          <w:sz w:val="20"/>
          <w:szCs w:val="18"/>
        </w:rPr>
        <w:t>sección 8 del Capítulo 2 d</w:t>
      </w:r>
      <w:r w:rsidRPr="00500C75">
        <w:rPr>
          <w:rFonts w:ascii="Tahoma" w:eastAsia="Times New Roman" w:hAnsi="Tahoma" w:cs="Tahoma"/>
          <w:i/>
          <w:sz w:val="20"/>
          <w:szCs w:val="18"/>
          <w:lang w:eastAsia="es-ES"/>
        </w:rPr>
        <w:t xml:space="preserve">el </w:t>
      </w:r>
      <w:r w:rsidRPr="00500C75">
        <w:rPr>
          <w:rFonts w:ascii="Tahoma" w:eastAsia="Calibri" w:hAnsi="Tahoma" w:cs="Tahoma"/>
          <w:i/>
          <w:sz w:val="20"/>
          <w:szCs w:val="18"/>
        </w:rPr>
        <w:t xml:space="preserve">artículo 2.2.3.2.8.4 del Decreto 1076 de 2015 (artículo 47 del Decreto 1541 de 1978). </w:t>
      </w:r>
      <w:r w:rsidRPr="00500C75">
        <w:rPr>
          <w:rFonts w:ascii="Tahoma" w:eastAsia="Times New Roman" w:hAnsi="Tahoma" w:cs="Tahoma"/>
          <w:i/>
          <w:sz w:val="20"/>
          <w:szCs w:val="18"/>
          <w:lang w:eastAsia="es-ES"/>
        </w:rPr>
        <w:t>En el caso de no solicitar ante esta Autoridad Ambiental la prórroga de la presente concesión de aguas dentro del término señalado anteriormente, se entenderá que la misma se da por terminada, sin perjuicio de lo dispuesto en el</w:t>
      </w:r>
      <w:r w:rsidRPr="00500C75">
        <w:rPr>
          <w:rFonts w:ascii="Tahoma" w:eastAsia="Times New Roman" w:hAnsi="Tahoma" w:cs="Tahoma"/>
          <w:bCs/>
          <w:i/>
          <w:color w:val="000000"/>
          <w:sz w:val="20"/>
          <w:szCs w:val="18"/>
          <w:lang w:eastAsia="es-CO"/>
        </w:rPr>
        <w:t xml:space="preserve"> Parágrafo 3° del artículo 216 de la Ley 1450 de 2012, concordante con la Ley 1753 de 2015, frente al cobro de la tasa por uso del agua y de que se </w:t>
      </w:r>
      <w:r w:rsidRPr="00500C75">
        <w:rPr>
          <w:rFonts w:ascii="Tahoma" w:eastAsia="Times New Roman" w:hAnsi="Tahoma" w:cs="Tahoma"/>
          <w:i/>
          <w:sz w:val="20"/>
          <w:szCs w:val="18"/>
          <w:lang w:eastAsia="es-ES"/>
        </w:rPr>
        <w:t xml:space="preserve">tramite una nueva concesión de aguas </w:t>
      </w:r>
      <w:r w:rsidRPr="00500C75">
        <w:rPr>
          <w:rFonts w:ascii="Tahoma" w:eastAsia="Times New Roman" w:hAnsi="Tahoma" w:cs="Tahoma"/>
          <w:i/>
          <w:color w:val="000000"/>
          <w:sz w:val="20"/>
          <w:szCs w:val="18"/>
          <w:lang w:eastAsia="es-ES"/>
        </w:rPr>
        <w:t>con el cumplimiento de los requisitos establecidos en</w:t>
      </w:r>
      <w:r w:rsidRPr="00500C75">
        <w:rPr>
          <w:rFonts w:ascii="Tahoma" w:hAnsi="Tahoma" w:cs="Tahoma"/>
          <w:i/>
          <w:sz w:val="20"/>
          <w:szCs w:val="18"/>
        </w:rPr>
        <w:t xml:space="preserve"> la Sección 9 del Capítulo 2 </w:t>
      </w:r>
      <w:r w:rsidRPr="00500C75">
        <w:rPr>
          <w:rFonts w:ascii="Tahoma" w:eastAsia="Calibri" w:hAnsi="Tahoma" w:cs="Tahoma"/>
          <w:i/>
          <w:sz w:val="20"/>
          <w:szCs w:val="18"/>
        </w:rPr>
        <w:t xml:space="preserve">artículos 2.2.3.2.9.1. </w:t>
      </w:r>
      <w:proofErr w:type="gramStart"/>
      <w:r w:rsidRPr="00500C75">
        <w:rPr>
          <w:rFonts w:ascii="Tahoma" w:eastAsia="Calibri" w:hAnsi="Tahoma" w:cs="Tahoma"/>
          <w:i/>
          <w:sz w:val="20"/>
          <w:szCs w:val="18"/>
        </w:rPr>
        <w:t>y</w:t>
      </w:r>
      <w:proofErr w:type="gramEnd"/>
      <w:r w:rsidRPr="00500C75">
        <w:rPr>
          <w:rFonts w:ascii="Tahoma" w:eastAsia="Calibri" w:hAnsi="Tahoma" w:cs="Tahoma"/>
          <w:i/>
          <w:sz w:val="20"/>
          <w:szCs w:val="18"/>
        </w:rPr>
        <w:t xml:space="preserve"> 2.2.3.2.9.2. </w:t>
      </w:r>
      <w:proofErr w:type="gramStart"/>
      <w:r w:rsidRPr="00500C75">
        <w:rPr>
          <w:rFonts w:ascii="Tahoma" w:eastAsia="Calibri" w:hAnsi="Tahoma" w:cs="Tahoma"/>
          <w:i/>
          <w:sz w:val="20"/>
          <w:szCs w:val="18"/>
        </w:rPr>
        <w:t>del</w:t>
      </w:r>
      <w:proofErr w:type="gramEnd"/>
      <w:r w:rsidRPr="00500C75">
        <w:rPr>
          <w:rFonts w:ascii="Tahoma" w:eastAsia="Calibri" w:hAnsi="Tahoma" w:cs="Tahoma"/>
          <w:i/>
          <w:sz w:val="20"/>
          <w:szCs w:val="18"/>
        </w:rPr>
        <w:t xml:space="preserve"> Decreto 1076 de 2015 (artículos 54 y 55 del Decreto 1541 de 1978) </w:t>
      </w:r>
      <w:r w:rsidRPr="00500C75">
        <w:rPr>
          <w:rFonts w:ascii="Tahoma" w:eastAsia="Times New Roman" w:hAnsi="Tahoma" w:cs="Tahoma"/>
          <w:i/>
          <w:color w:val="000000"/>
          <w:sz w:val="20"/>
          <w:szCs w:val="18"/>
          <w:lang w:eastAsia="es-ES"/>
        </w:rPr>
        <w:t>y demás normas concordantes.</w:t>
      </w:r>
    </w:p>
    <w:p w:rsidR="000229F1" w:rsidRPr="00500C75" w:rsidRDefault="000229F1" w:rsidP="000229F1">
      <w:pPr>
        <w:spacing w:after="0" w:line="240" w:lineRule="auto"/>
        <w:ind w:left="720"/>
        <w:jc w:val="both"/>
        <w:rPr>
          <w:rFonts w:ascii="Tahoma" w:eastAsia="Times New Roman" w:hAnsi="Tahoma" w:cs="Tahoma"/>
          <w:b/>
          <w:bCs/>
          <w:i/>
          <w:sz w:val="20"/>
          <w:szCs w:val="18"/>
          <w:lang w:eastAsia="es-ES"/>
        </w:rPr>
      </w:pPr>
    </w:p>
    <w:p w:rsidR="000229F1" w:rsidRPr="00FA5147" w:rsidRDefault="000229F1" w:rsidP="000229F1">
      <w:pPr>
        <w:spacing w:after="0" w:line="240" w:lineRule="auto"/>
        <w:ind w:left="720"/>
        <w:jc w:val="both"/>
        <w:rPr>
          <w:rFonts w:ascii="Tahoma" w:eastAsia="Times New Roman" w:hAnsi="Tahoma" w:cs="Tahoma"/>
          <w:i/>
          <w:sz w:val="20"/>
          <w:szCs w:val="18"/>
          <w:lang w:eastAsia="es-ES"/>
        </w:rPr>
      </w:pPr>
      <w:r w:rsidRPr="00500C75">
        <w:rPr>
          <w:rFonts w:ascii="Tahoma" w:eastAsia="Times New Roman" w:hAnsi="Tahoma" w:cs="Tahoma"/>
          <w:b/>
          <w:bCs/>
          <w:i/>
          <w:sz w:val="20"/>
          <w:szCs w:val="18"/>
          <w:lang w:eastAsia="es-ES"/>
        </w:rPr>
        <w:t xml:space="preserve">PARÁGRAFO TERCERO: - </w:t>
      </w:r>
      <w:r w:rsidRPr="00500C75">
        <w:rPr>
          <w:rFonts w:ascii="Tahoma" w:eastAsia="Times New Roman" w:hAnsi="Tahoma" w:cs="Tahoma"/>
          <w:bCs/>
          <w:i/>
          <w:sz w:val="20"/>
          <w:szCs w:val="18"/>
          <w:lang w:eastAsia="es-ES"/>
        </w:rPr>
        <w:t xml:space="preserve">El sistema de captación </w:t>
      </w:r>
      <w:r>
        <w:rPr>
          <w:rFonts w:ascii="Tahoma" w:eastAsia="Times New Roman" w:hAnsi="Tahoma" w:cs="Tahoma"/>
          <w:bCs/>
          <w:i/>
          <w:sz w:val="20"/>
          <w:szCs w:val="18"/>
          <w:lang w:eastAsia="es-ES"/>
        </w:rPr>
        <w:t xml:space="preserve">por medio de rejilla Fondo sobre la Fuente Hídrica Quebrada “La Arenosa” </w:t>
      </w:r>
      <w:r w:rsidRPr="00500C75">
        <w:rPr>
          <w:rFonts w:ascii="Tahoma" w:eastAsia="Times New Roman" w:hAnsi="Tahoma" w:cs="Tahoma"/>
          <w:i/>
          <w:sz w:val="20"/>
          <w:szCs w:val="18"/>
          <w:lang w:eastAsia="es-ES"/>
        </w:rPr>
        <w:t>(…)”</w:t>
      </w:r>
    </w:p>
    <w:p w:rsidR="000229F1" w:rsidRDefault="000229F1" w:rsidP="000229F1">
      <w:pPr>
        <w:spacing w:after="0" w:line="240" w:lineRule="auto"/>
        <w:jc w:val="both"/>
        <w:rPr>
          <w:rFonts w:ascii="Tahoma" w:eastAsia="Times New Roman" w:hAnsi="Tahoma" w:cs="Tahoma"/>
          <w:b/>
          <w:bCs/>
          <w:szCs w:val="20"/>
          <w:lang w:eastAsia="es-ES"/>
        </w:rPr>
      </w:pPr>
    </w:p>
    <w:p w:rsidR="000229F1" w:rsidRPr="00500C75" w:rsidRDefault="000229F1" w:rsidP="000229F1">
      <w:pPr>
        <w:spacing w:after="0" w:line="240" w:lineRule="auto"/>
        <w:jc w:val="both"/>
        <w:rPr>
          <w:rFonts w:ascii="Tahoma" w:eastAsia="Times New Roman" w:hAnsi="Tahoma" w:cs="Tahoma"/>
          <w:szCs w:val="20"/>
          <w:lang w:eastAsia="es-ES"/>
        </w:rPr>
      </w:pPr>
      <w:r w:rsidRPr="00500C75">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QUINTO</w:t>
      </w:r>
      <w:r w:rsidRPr="00500C75">
        <w:rPr>
          <w:rFonts w:ascii="Tahoma" w:eastAsia="Times New Roman" w:hAnsi="Tahoma" w:cs="Tahoma"/>
          <w:b/>
          <w:bCs/>
          <w:szCs w:val="20"/>
          <w:lang w:eastAsia="es-ES"/>
        </w:rPr>
        <w:t>: -</w:t>
      </w:r>
      <w:r w:rsidRPr="00500C75">
        <w:rPr>
          <w:rFonts w:ascii="Tahoma" w:eastAsia="Times New Roman" w:hAnsi="Tahoma" w:cs="Tahoma"/>
          <w:bCs/>
          <w:szCs w:val="20"/>
          <w:lang w:eastAsia="es-ES"/>
        </w:rPr>
        <w:t xml:space="preserve"> </w:t>
      </w:r>
      <w:r w:rsidRPr="00500C75">
        <w:rPr>
          <w:rFonts w:ascii="Tahoma" w:eastAsia="Times New Roman" w:hAnsi="Tahoma" w:cs="Tahoma"/>
          <w:b/>
          <w:szCs w:val="20"/>
          <w:lang w:eastAsia="es-ES"/>
        </w:rPr>
        <w:t xml:space="preserve">MANTENER </w:t>
      </w:r>
      <w:r w:rsidRPr="00500C75">
        <w:rPr>
          <w:rFonts w:ascii="Tahoma" w:eastAsia="Times New Roman" w:hAnsi="Tahoma" w:cs="Tahoma"/>
          <w:szCs w:val="20"/>
          <w:lang w:eastAsia="es-ES"/>
        </w:rPr>
        <w:t>incólume</w:t>
      </w:r>
      <w:r>
        <w:rPr>
          <w:rFonts w:ascii="Tahoma" w:eastAsia="Times New Roman" w:hAnsi="Tahoma" w:cs="Tahoma"/>
          <w:szCs w:val="20"/>
          <w:lang w:eastAsia="es-ES"/>
        </w:rPr>
        <w:t xml:space="preserve"> el Auto de Inicio SRCA-AICA-1047-10-17 del 02 de octubre de 2017 y</w:t>
      </w:r>
      <w:r w:rsidRPr="00500C75">
        <w:rPr>
          <w:rFonts w:ascii="Tahoma" w:eastAsia="Times New Roman" w:hAnsi="Tahoma" w:cs="Tahoma"/>
          <w:szCs w:val="20"/>
          <w:lang w:eastAsia="es-ES"/>
        </w:rPr>
        <w:t xml:space="preserve"> la Resolución número </w:t>
      </w:r>
      <w:r>
        <w:rPr>
          <w:rFonts w:ascii="Tahoma" w:eastAsia="Times New Roman" w:hAnsi="Tahoma" w:cs="Tahoma"/>
          <w:szCs w:val="20"/>
          <w:lang w:eastAsia="es-ES"/>
        </w:rPr>
        <w:t>00001792 del 20</w:t>
      </w:r>
      <w:r w:rsidRPr="00500C75">
        <w:rPr>
          <w:rFonts w:ascii="Tahoma" w:eastAsia="Times New Roman" w:hAnsi="Tahoma" w:cs="Tahoma"/>
          <w:szCs w:val="20"/>
          <w:lang w:eastAsia="es-ES"/>
        </w:rPr>
        <w:t xml:space="preserve"> de </w:t>
      </w:r>
      <w:r>
        <w:rPr>
          <w:rFonts w:ascii="Tahoma" w:eastAsia="Times New Roman" w:hAnsi="Tahoma" w:cs="Tahoma"/>
          <w:szCs w:val="20"/>
          <w:lang w:eastAsia="es-ES"/>
        </w:rPr>
        <w:t>junio de 2018</w:t>
      </w:r>
      <w:r w:rsidRPr="00500C75">
        <w:rPr>
          <w:rFonts w:ascii="Tahoma" w:eastAsia="Times New Roman" w:hAnsi="Tahoma" w:cs="Tahoma"/>
          <w:szCs w:val="20"/>
          <w:lang w:eastAsia="es-ES"/>
        </w:rPr>
        <w:t xml:space="preserve">, en aquellos términos y condiciones que no fueron objeto de modificación en el presente Acto Administrativo. </w:t>
      </w:r>
    </w:p>
    <w:p w:rsidR="000229F1" w:rsidRPr="00D51121" w:rsidRDefault="000229F1" w:rsidP="000229F1">
      <w:pPr>
        <w:spacing w:after="0" w:line="240" w:lineRule="auto"/>
        <w:jc w:val="both"/>
        <w:rPr>
          <w:rFonts w:ascii="Tahoma" w:eastAsiaTheme="minorEastAsia" w:hAnsi="Tahoma" w:cs="Tahoma"/>
          <w:szCs w:val="20"/>
          <w:lang w:eastAsia="es-CO"/>
        </w:rPr>
      </w:pPr>
      <w:r w:rsidRPr="00500C75">
        <w:rPr>
          <w:rFonts w:ascii="Tahoma" w:eastAsia="Times New Roman" w:hAnsi="Tahoma" w:cs="Tahoma"/>
          <w:szCs w:val="20"/>
          <w:lang w:eastAsia="es-ES"/>
        </w:rPr>
        <w:t xml:space="preserve"> </w:t>
      </w:r>
    </w:p>
    <w:p w:rsidR="000229F1" w:rsidRPr="00500C75" w:rsidRDefault="000229F1" w:rsidP="000229F1">
      <w:pPr>
        <w:spacing w:after="0" w:line="240" w:lineRule="auto"/>
        <w:jc w:val="both"/>
        <w:rPr>
          <w:rFonts w:ascii="Arial" w:eastAsia="Calibri" w:hAnsi="Arial" w:cs="Arial"/>
          <w:b/>
          <w:bCs/>
        </w:rPr>
      </w:pPr>
      <w:r w:rsidRPr="00500C75">
        <w:rPr>
          <w:rFonts w:ascii="Tahoma" w:eastAsia="Times New Roman" w:hAnsi="Tahoma" w:cs="Tahoma"/>
          <w:b/>
          <w:bCs/>
          <w:color w:val="000000" w:themeColor="text1"/>
          <w:szCs w:val="20"/>
          <w:lang w:eastAsia="es-ES"/>
        </w:rPr>
        <w:t xml:space="preserve">ARTÍCULO </w:t>
      </w:r>
      <w:r>
        <w:rPr>
          <w:rFonts w:ascii="Tahoma" w:eastAsia="Times New Roman" w:hAnsi="Tahoma" w:cs="Tahoma"/>
          <w:b/>
          <w:bCs/>
          <w:color w:val="000000" w:themeColor="text1"/>
          <w:szCs w:val="20"/>
          <w:lang w:eastAsia="es-ES"/>
        </w:rPr>
        <w:t>SEXTO</w:t>
      </w:r>
      <w:r w:rsidRPr="00500C75">
        <w:rPr>
          <w:rFonts w:ascii="Tahoma" w:eastAsia="Calibri" w:hAnsi="Tahoma" w:cs="Tahoma"/>
          <w:b/>
          <w:szCs w:val="20"/>
        </w:rPr>
        <w:t xml:space="preserve">: - </w:t>
      </w:r>
      <w:r w:rsidRPr="00500C75">
        <w:rPr>
          <w:rFonts w:ascii="Tahoma" w:eastAsia="Times New Roman" w:hAnsi="Tahoma" w:cs="Tahoma"/>
          <w:b/>
          <w:szCs w:val="20"/>
          <w:lang w:eastAsia="es-CO"/>
        </w:rPr>
        <w:t>NOTIFÍQUESE</w:t>
      </w:r>
      <w:r w:rsidRPr="00500C75">
        <w:rPr>
          <w:rFonts w:ascii="Tahoma" w:eastAsia="Times New Roman" w:hAnsi="Tahoma" w:cs="Tahoma"/>
          <w:szCs w:val="20"/>
          <w:lang w:eastAsia="es-CO"/>
        </w:rPr>
        <w:t xml:space="preserve"> el contenido de la presente Resolución a </w:t>
      </w:r>
      <w:r>
        <w:rPr>
          <w:rFonts w:ascii="Tahoma" w:eastAsia="Times New Roman" w:hAnsi="Tahoma" w:cs="Tahoma"/>
          <w:b/>
          <w:szCs w:val="20"/>
          <w:lang w:eastAsia="es-CO"/>
        </w:rPr>
        <w:t xml:space="preserve">EMPRESAS PÚBLICAS DEL QUINDÍO </w:t>
      </w:r>
      <w:r>
        <w:rPr>
          <w:rFonts w:ascii="Tahoma" w:eastAsia="Times New Roman" w:hAnsi="Tahoma" w:cs="Tahoma"/>
          <w:b/>
          <w:szCs w:val="20"/>
          <w:lang w:eastAsia="es-CO"/>
        </w:rPr>
        <w:lastRenderedPageBreak/>
        <w:t>S.A E.S.P.</w:t>
      </w:r>
      <w:r w:rsidRPr="00500C75">
        <w:rPr>
          <w:rFonts w:ascii="Tahoma" w:eastAsia="Times New Roman" w:hAnsi="Tahoma" w:cs="Tahoma"/>
          <w:bCs/>
          <w:szCs w:val="20"/>
          <w:lang w:eastAsia="es-CO"/>
        </w:rPr>
        <w:t xml:space="preserve">, a través de su representante legal el señor </w:t>
      </w:r>
      <w:r>
        <w:rPr>
          <w:rFonts w:ascii="Tahoma" w:eastAsia="Times New Roman" w:hAnsi="Tahoma" w:cs="Tahoma"/>
          <w:b/>
          <w:bCs/>
          <w:szCs w:val="20"/>
          <w:lang w:eastAsia="es-CO"/>
        </w:rPr>
        <w:t>JHON FABIO SUAREZ VALERO</w:t>
      </w:r>
      <w:r w:rsidRPr="00500C75">
        <w:rPr>
          <w:rFonts w:ascii="Tahoma" w:hAnsi="Tahoma" w:cs="Tahoma"/>
          <w:b/>
          <w:szCs w:val="20"/>
        </w:rPr>
        <w:t>,</w:t>
      </w:r>
      <w:r w:rsidRPr="00500C75">
        <w:rPr>
          <w:rFonts w:ascii="Tahoma" w:hAnsi="Tahoma" w:cs="Tahoma"/>
          <w:b/>
          <w:bCs/>
          <w:szCs w:val="20"/>
        </w:rPr>
        <w:t xml:space="preserve"> </w:t>
      </w:r>
      <w:r w:rsidRPr="00500C75">
        <w:rPr>
          <w:rFonts w:ascii="Tahoma" w:eastAsia="Times New Roman" w:hAnsi="Tahoma" w:cs="Tahoma"/>
          <w:bCs/>
          <w:szCs w:val="20"/>
          <w:lang w:eastAsia="es-CO"/>
        </w:rPr>
        <w:t xml:space="preserve">o al apoderado </w:t>
      </w:r>
      <w:r w:rsidRPr="00500C75">
        <w:rPr>
          <w:rFonts w:ascii="Tahoma" w:eastAsia="Times New Roman" w:hAnsi="Tahoma" w:cs="Tahoma"/>
          <w:szCs w:val="20"/>
          <w:lang w:eastAsia="es-ES"/>
        </w:rPr>
        <w:t xml:space="preserve">o </w:t>
      </w:r>
      <w:r w:rsidRPr="00500C75">
        <w:rPr>
          <w:rFonts w:ascii="Tahoma" w:eastAsia="Times New Roman" w:hAnsi="Tahoma" w:cs="Tahoma"/>
          <w:color w:val="000000"/>
          <w:szCs w:val="20"/>
          <w:lang w:eastAsia="es-ES"/>
        </w:rPr>
        <w:t>a la persona debidamente autorizada por el interesado para notificarse</w:t>
      </w:r>
      <w:r w:rsidRPr="00500C75">
        <w:rPr>
          <w:rFonts w:ascii="Tahoma" w:eastAsia="Times New Roman" w:hAnsi="Tahoma" w:cs="Tahoma"/>
          <w:bCs/>
          <w:szCs w:val="20"/>
          <w:lang w:eastAsia="es-ES"/>
        </w:rPr>
        <w:t>,</w:t>
      </w:r>
      <w:r w:rsidRPr="00500C75">
        <w:rPr>
          <w:rFonts w:ascii="Tahoma" w:eastAsia="Times New Roman" w:hAnsi="Tahoma" w:cs="Tahoma"/>
          <w:b/>
          <w:bCs/>
          <w:szCs w:val="20"/>
          <w:lang w:eastAsia="es-ES"/>
        </w:rPr>
        <w:t xml:space="preserve"> </w:t>
      </w:r>
      <w:r w:rsidRPr="00500C75">
        <w:rPr>
          <w:rFonts w:ascii="Tahoma" w:eastAsia="Times New Roman" w:hAnsi="Tahoma" w:cs="Tahoma"/>
          <w:szCs w:val="20"/>
          <w:lang w:eastAsia="es-ES"/>
        </w:rPr>
        <w:t>de conformidad con lo preceptuado en el artículo 66 y siguientes de la Ley 1437 de 2011.</w:t>
      </w:r>
    </w:p>
    <w:p w:rsidR="000229F1" w:rsidRPr="00500C75" w:rsidRDefault="000229F1" w:rsidP="000229F1">
      <w:pPr>
        <w:spacing w:after="0" w:line="240" w:lineRule="auto"/>
        <w:jc w:val="both"/>
        <w:rPr>
          <w:rFonts w:ascii="Tahoma" w:eastAsia="Times New Roman" w:hAnsi="Tahoma" w:cs="Tahoma"/>
          <w:b/>
          <w:bCs/>
          <w:szCs w:val="20"/>
          <w:lang w:eastAsia="es-ES"/>
        </w:rPr>
      </w:pPr>
    </w:p>
    <w:p w:rsidR="000229F1" w:rsidRPr="00500C75" w:rsidRDefault="000229F1" w:rsidP="000229F1">
      <w:pPr>
        <w:tabs>
          <w:tab w:val="left" w:pos="360"/>
        </w:tabs>
        <w:spacing w:after="0" w:line="240" w:lineRule="auto"/>
        <w:jc w:val="both"/>
        <w:rPr>
          <w:rFonts w:ascii="Tahoma" w:eastAsia="Calibri" w:hAnsi="Tahoma" w:cs="Tahoma"/>
          <w:b/>
          <w:bCs/>
          <w:szCs w:val="20"/>
        </w:rPr>
      </w:pPr>
      <w:r w:rsidRPr="00500C75">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SÉPTIMO</w:t>
      </w:r>
      <w:r w:rsidRPr="00500C75">
        <w:rPr>
          <w:rFonts w:ascii="Tahoma" w:eastAsia="Times New Roman" w:hAnsi="Tahoma" w:cs="Tahoma"/>
          <w:b/>
          <w:bCs/>
          <w:szCs w:val="20"/>
          <w:lang w:eastAsia="es-CO"/>
        </w:rPr>
        <w:t>:</w:t>
      </w:r>
      <w:r w:rsidRPr="00500C75">
        <w:rPr>
          <w:rFonts w:ascii="Tahoma" w:eastAsia="Times New Roman" w:hAnsi="Tahoma" w:cs="Tahoma"/>
          <w:szCs w:val="20"/>
          <w:lang w:eastAsia="es-CO"/>
        </w:rPr>
        <w:t xml:space="preserve"> </w:t>
      </w:r>
      <w:r w:rsidRPr="00500C75">
        <w:rPr>
          <w:rFonts w:ascii="Tahoma" w:eastAsia="Times New Roman" w:hAnsi="Tahoma" w:cs="Tahoma"/>
          <w:b/>
          <w:szCs w:val="20"/>
          <w:lang w:eastAsia="es-CO"/>
        </w:rPr>
        <w:t xml:space="preserve">- </w:t>
      </w:r>
      <w:r w:rsidRPr="00500C75">
        <w:rPr>
          <w:rFonts w:ascii="Tahoma" w:eastAsia="Calibri" w:hAnsi="Tahoma" w:cs="Tahoma"/>
          <w:b/>
          <w:bCs/>
          <w:szCs w:val="20"/>
        </w:rPr>
        <w:t xml:space="preserve">PUBLÍQUESE </w:t>
      </w:r>
      <w:r w:rsidRPr="00500C75">
        <w:rPr>
          <w:rFonts w:ascii="Tahoma" w:eastAsia="Calibri" w:hAnsi="Tahoma" w:cs="Tahoma"/>
          <w:bCs/>
          <w:szCs w:val="20"/>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500C75">
        <w:rPr>
          <w:rFonts w:ascii="Tahoma" w:eastAsia="Calibri" w:hAnsi="Tahoma" w:cs="Tahoma"/>
          <w:b/>
          <w:bCs/>
          <w:szCs w:val="20"/>
        </w:rPr>
        <w:t xml:space="preserve"> treinta y nueve mil novecientos once pesos ($39.911).</w:t>
      </w:r>
    </w:p>
    <w:p w:rsidR="000229F1" w:rsidRPr="00500C75" w:rsidRDefault="000229F1" w:rsidP="000229F1">
      <w:pPr>
        <w:tabs>
          <w:tab w:val="left" w:pos="360"/>
        </w:tabs>
        <w:spacing w:after="0" w:line="240" w:lineRule="auto"/>
        <w:jc w:val="both"/>
        <w:rPr>
          <w:rFonts w:ascii="Tahoma" w:eastAsia="Times New Roman" w:hAnsi="Tahoma" w:cs="Tahoma"/>
          <w:b/>
          <w:bCs/>
          <w:szCs w:val="20"/>
          <w:lang w:eastAsia="es-ES"/>
        </w:rPr>
      </w:pPr>
    </w:p>
    <w:p w:rsidR="000229F1" w:rsidRPr="00500C75" w:rsidRDefault="000229F1" w:rsidP="000229F1">
      <w:pPr>
        <w:spacing w:after="0" w:line="240" w:lineRule="auto"/>
        <w:jc w:val="both"/>
        <w:rPr>
          <w:rFonts w:ascii="Tahoma" w:eastAsia="Times New Roman" w:hAnsi="Tahoma" w:cs="Tahoma"/>
          <w:szCs w:val="20"/>
          <w:lang w:eastAsia="es-CO"/>
        </w:rPr>
      </w:pPr>
      <w:r w:rsidRPr="00500C75">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OCTAVO</w:t>
      </w:r>
      <w:r w:rsidRPr="00500C75">
        <w:rPr>
          <w:rFonts w:ascii="Tahoma" w:eastAsia="Times New Roman" w:hAnsi="Tahoma" w:cs="Tahoma"/>
          <w:b/>
          <w:bCs/>
          <w:szCs w:val="20"/>
          <w:lang w:eastAsia="es-ES"/>
        </w:rPr>
        <w:t xml:space="preserve">: - </w:t>
      </w:r>
      <w:r w:rsidRPr="00500C75">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00C75">
        <w:rPr>
          <w:rFonts w:ascii="Tahoma" w:eastAsia="Times New Roman" w:hAnsi="Tahoma" w:cs="Tahoma"/>
          <w:color w:val="000000"/>
          <w:szCs w:val="20"/>
          <w:lang w:eastAsia="es-CO"/>
        </w:rPr>
        <w:t>o al vencimiento del término de publicación, según el caso</w:t>
      </w:r>
      <w:r w:rsidRPr="00500C75">
        <w:rPr>
          <w:rFonts w:ascii="Tahoma" w:eastAsia="Times New Roman" w:hAnsi="Tahoma" w:cs="Tahoma"/>
          <w:szCs w:val="20"/>
          <w:lang w:eastAsia="es-CO"/>
        </w:rPr>
        <w:t xml:space="preserve">, ante la Subdirección de Regulación y Control Ambiental de la </w:t>
      </w:r>
      <w:r w:rsidRPr="00500C75">
        <w:rPr>
          <w:rFonts w:ascii="Tahoma" w:eastAsia="Times New Roman" w:hAnsi="Tahoma" w:cs="Tahoma"/>
          <w:b/>
          <w:bCs/>
          <w:szCs w:val="20"/>
          <w:lang w:eastAsia="es-CO"/>
        </w:rPr>
        <w:t xml:space="preserve">CORPORACIÓN AUTÓNOMA REGIONAL DEL QUINDÍO – C.R.Q, </w:t>
      </w:r>
      <w:r w:rsidRPr="00500C75">
        <w:rPr>
          <w:rFonts w:ascii="Tahoma" w:eastAsia="Times New Roman" w:hAnsi="Tahoma" w:cs="Tahoma"/>
          <w:szCs w:val="20"/>
          <w:lang w:eastAsia="es-CO"/>
        </w:rPr>
        <w:t>en los términos del artículo 76 y siguientes de la Ley 1437 de 2011.</w:t>
      </w:r>
    </w:p>
    <w:p w:rsidR="000229F1" w:rsidRPr="00500C75" w:rsidRDefault="000229F1" w:rsidP="000229F1">
      <w:pPr>
        <w:spacing w:after="0" w:line="240" w:lineRule="auto"/>
        <w:jc w:val="both"/>
        <w:rPr>
          <w:rFonts w:ascii="Tahoma" w:eastAsia="Times New Roman" w:hAnsi="Tahoma" w:cs="Tahoma"/>
          <w:szCs w:val="20"/>
          <w:lang w:eastAsia="es-ES"/>
        </w:rPr>
      </w:pPr>
    </w:p>
    <w:p w:rsidR="000229F1" w:rsidRPr="00500C75" w:rsidRDefault="000229F1" w:rsidP="000229F1">
      <w:pPr>
        <w:spacing w:after="0" w:line="240" w:lineRule="auto"/>
        <w:jc w:val="both"/>
        <w:rPr>
          <w:rFonts w:ascii="Tahoma" w:eastAsia="Times New Roman" w:hAnsi="Tahoma" w:cs="Tahoma"/>
          <w:szCs w:val="20"/>
          <w:lang w:eastAsia="es-CO"/>
        </w:rPr>
      </w:pPr>
      <w:r w:rsidRPr="00500C75">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NOVENO</w:t>
      </w:r>
      <w:r w:rsidRPr="00500C75">
        <w:rPr>
          <w:rFonts w:ascii="Tahoma" w:eastAsia="Times New Roman" w:hAnsi="Tahoma" w:cs="Tahoma"/>
          <w:b/>
          <w:bCs/>
          <w:szCs w:val="20"/>
          <w:lang w:eastAsia="es-CO"/>
        </w:rPr>
        <w:t>:</w:t>
      </w:r>
      <w:r w:rsidRPr="00500C75">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0229F1" w:rsidRPr="00500C75" w:rsidRDefault="000229F1" w:rsidP="000229F1">
      <w:pPr>
        <w:spacing w:after="0" w:line="240" w:lineRule="auto"/>
        <w:jc w:val="both"/>
        <w:rPr>
          <w:rFonts w:ascii="Tahoma" w:eastAsia="Times New Roman" w:hAnsi="Tahoma" w:cs="Tahoma"/>
          <w:szCs w:val="20"/>
          <w:lang w:eastAsia="es-CO"/>
        </w:rPr>
      </w:pPr>
    </w:p>
    <w:p w:rsidR="000229F1" w:rsidRPr="00500C75" w:rsidRDefault="000229F1" w:rsidP="000229F1">
      <w:pPr>
        <w:spacing w:after="0" w:line="240" w:lineRule="auto"/>
        <w:jc w:val="both"/>
        <w:rPr>
          <w:rFonts w:ascii="Tahoma" w:eastAsia="Times New Roman" w:hAnsi="Tahoma" w:cs="Tahoma"/>
          <w:szCs w:val="20"/>
          <w:lang w:eastAsia="es-CO"/>
        </w:rPr>
      </w:pPr>
    </w:p>
    <w:p w:rsidR="000229F1" w:rsidRPr="00500C75" w:rsidRDefault="000229F1" w:rsidP="000229F1">
      <w:pPr>
        <w:spacing w:after="0" w:line="240" w:lineRule="auto"/>
        <w:jc w:val="both"/>
        <w:rPr>
          <w:rFonts w:ascii="Tahoma" w:eastAsia="Times New Roman" w:hAnsi="Tahoma" w:cs="Tahoma"/>
          <w:szCs w:val="20"/>
          <w:lang w:eastAsia="es-CO"/>
        </w:rPr>
      </w:pPr>
      <w:r w:rsidRPr="00500C75">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03 DÍAS DEL MES DE NOVIEMBRE DE 2020.</w:t>
      </w:r>
    </w:p>
    <w:p w:rsidR="000229F1" w:rsidRPr="00500C75" w:rsidRDefault="000229F1" w:rsidP="000229F1">
      <w:pPr>
        <w:spacing w:after="0" w:line="240" w:lineRule="auto"/>
        <w:rPr>
          <w:rFonts w:ascii="Tahoma" w:eastAsia="Calibri" w:hAnsi="Tahoma" w:cs="Tahoma"/>
          <w:b/>
          <w:bCs/>
          <w:szCs w:val="20"/>
        </w:rPr>
      </w:pPr>
    </w:p>
    <w:p w:rsidR="000229F1" w:rsidRPr="00500C75" w:rsidRDefault="000229F1" w:rsidP="000229F1">
      <w:pPr>
        <w:spacing w:after="0" w:line="240" w:lineRule="auto"/>
        <w:rPr>
          <w:rFonts w:ascii="Tahoma" w:eastAsia="Calibri" w:hAnsi="Tahoma" w:cs="Tahoma"/>
          <w:b/>
          <w:bCs/>
          <w:szCs w:val="20"/>
        </w:rPr>
      </w:pPr>
    </w:p>
    <w:p w:rsidR="000229F1" w:rsidRDefault="000229F1" w:rsidP="000229F1">
      <w:pPr>
        <w:spacing w:after="0" w:line="240" w:lineRule="auto"/>
        <w:jc w:val="center"/>
        <w:rPr>
          <w:rFonts w:ascii="Tahoma" w:eastAsia="Calibri" w:hAnsi="Tahoma" w:cs="Tahoma"/>
          <w:b/>
          <w:sz w:val="24"/>
        </w:rPr>
      </w:pPr>
      <w:r w:rsidRPr="00500C75">
        <w:rPr>
          <w:rFonts w:ascii="Tahoma" w:eastAsia="Calibri" w:hAnsi="Tahoma" w:cs="Tahoma"/>
          <w:b/>
          <w:bCs/>
          <w:szCs w:val="20"/>
        </w:rPr>
        <w:t>NOTIFIQUESE, PUBLIQUESE Y CUMPLASE</w:t>
      </w:r>
    </w:p>
    <w:p w:rsidR="000229F1" w:rsidRPr="00500C75" w:rsidRDefault="000229F1" w:rsidP="000229F1">
      <w:pPr>
        <w:spacing w:after="0" w:line="240" w:lineRule="auto"/>
        <w:jc w:val="center"/>
        <w:rPr>
          <w:rFonts w:ascii="Tahoma" w:eastAsia="Calibri" w:hAnsi="Tahoma" w:cs="Tahoma"/>
          <w:b/>
          <w:sz w:val="24"/>
        </w:rPr>
      </w:pPr>
    </w:p>
    <w:p w:rsidR="000229F1" w:rsidRPr="00500C75" w:rsidRDefault="000229F1" w:rsidP="000229F1">
      <w:pPr>
        <w:spacing w:after="0" w:line="240" w:lineRule="auto"/>
        <w:jc w:val="center"/>
        <w:rPr>
          <w:rFonts w:ascii="Tahoma" w:eastAsia="Calibri" w:hAnsi="Tahoma" w:cs="Tahoma"/>
          <w:b/>
          <w:sz w:val="24"/>
        </w:rPr>
      </w:pPr>
      <w:r w:rsidRPr="00500C75">
        <w:rPr>
          <w:rFonts w:ascii="Tahoma" w:eastAsia="Calibri" w:hAnsi="Tahoma" w:cs="Tahoma"/>
          <w:b/>
          <w:sz w:val="24"/>
        </w:rPr>
        <w:t>CARLOS ARIEL TRUKE OSPINA</w:t>
      </w:r>
    </w:p>
    <w:p w:rsidR="000229F1" w:rsidRPr="00500C75" w:rsidRDefault="000229F1" w:rsidP="000229F1">
      <w:pPr>
        <w:spacing w:after="0" w:line="240" w:lineRule="auto"/>
        <w:jc w:val="center"/>
        <w:rPr>
          <w:rFonts w:ascii="Tahoma" w:eastAsia="Calibri" w:hAnsi="Tahoma" w:cs="Tahoma"/>
          <w:sz w:val="24"/>
        </w:rPr>
      </w:pPr>
      <w:r w:rsidRPr="00500C75">
        <w:rPr>
          <w:rFonts w:ascii="Tahoma" w:eastAsia="Calibri" w:hAnsi="Tahoma" w:cs="Tahoma"/>
          <w:sz w:val="24"/>
        </w:rPr>
        <w:t>Subdirector de Regulación y Control Ambiental</w:t>
      </w:r>
    </w:p>
    <w:p w:rsidR="000229F1" w:rsidRPr="000229F1" w:rsidRDefault="000229F1" w:rsidP="008277FE">
      <w:pPr>
        <w:jc w:val="center"/>
        <w:rPr>
          <w:rFonts w:ascii="Tahoma" w:hAnsi="Tahoma" w:cs="Tahoma"/>
          <w:b/>
          <w:i/>
          <w:u w:val="single"/>
        </w:rPr>
      </w:pPr>
    </w:p>
    <w:p w:rsidR="000229F1" w:rsidRPr="000229F1" w:rsidRDefault="000229F1" w:rsidP="000229F1">
      <w:pPr>
        <w:tabs>
          <w:tab w:val="center" w:pos="4419"/>
          <w:tab w:val="right" w:pos="8838"/>
        </w:tabs>
        <w:spacing w:after="0" w:line="240" w:lineRule="auto"/>
        <w:jc w:val="center"/>
        <w:rPr>
          <w:rFonts w:ascii="Tahoma" w:hAnsi="Tahoma" w:cs="Tahoma"/>
          <w:b/>
        </w:rPr>
      </w:pPr>
      <w:r w:rsidRPr="000229F1">
        <w:rPr>
          <w:rFonts w:ascii="Tahoma" w:hAnsi="Tahoma" w:cs="Tahoma"/>
          <w:b/>
          <w:bCs/>
        </w:rPr>
        <w:t xml:space="preserve">RESOLUCIÓN NÚMERO </w:t>
      </w:r>
      <w:r w:rsidRPr="000229F1">
        <w:rPr>
          <w:rFonts w:ascii="Tahoma" w:hAnsi="Tahoma" w:cs="Tahoma"/>
          <w:b/>
          <w:bCs/>
          <w:u w:val="single"/>
        </w:rPr>
        <w:t>002540</w:t>
      </w:r>
      <w:r w:rsidRPr="000229F1">
        <w:rPr>
          <w:rFonts w:ascii="Tahoma" w:hAnsi="Tahoma" w:cs="Tahoma"/>
          <w:b/>
          <w:bCs/>
        </w:rPr>
        <w:t xml:space="preserve"> </w:t>
      </w:r>
      <w:r w:rsidRPr="000229F1">
        <w:rPr>
          <w:rFonts w:ascii="Tahoma" w:hAnsi="Tahoma" w:cs="Tahoma"/>
          <w:b/>
        </w:rPr>
        <w:t xml:space="preserve">DEL </w:t>
      </w:r>
      <w:r w:rsidRPr="000229F1">
        <w:rPr>
          <w:rFonts w:ascii="Tahoma" w:hAnsi="Tahoma" w:cs="Tahoma"/>
          <w:b/>
          <w:u w:val="single"/>
        </w:rPr>
        <w:t>09 DE NOVIEMBRE DE 2020</w:t>
      </w:r>
    </w:p>
    <w:p w:rsidR="000229F1" w:rsidRDefault="000229F1" w:rsidP="000229F1">
      <w:pPr>
        <w:tabs>
          <w:tab w:val="center" w:pos="4419"/>
          <w:tab w:val="right" w:pos="8838"/>
        </w:tabs>
        <w:spacing w:after="0" w:line="240" w:lineRule="auto"/>
        <w:jc w:val="center"/>
        <w:rPr>
          <w:rFonts w:ascii="Tahoma" w:eastAsia="Times New Roman" w:hAnsi="Tahoma" w:cs="Tahoma"/>
          <w:b/>
          <w:bCs/>
          <w:lang w:val="es-ES" w:eastAsia="es-ES"/>
        </w:rPr>
      </w:pPr>
      <w:r w:rsidRPr="000229F1">
        <w:rPr>
          <w:rFonts w:ascii="Tahoma" w:eastAsia="Times New Roman" w:hAnsi="Tahoma" w:cs="Tahoma"/>
          <w:b/>
          <w:bCs/>
          <w:lang w:val="es-ES" w:eastAsia="es-ES"/>
        </w:rPr>
        <w:t>“POR MEDIO DE LA CUAL SE OTORGA Y PRORROGA CONCESIÓN DE AGUAS SUBTERRÁNEAS PARA USO INDUSTRIAL A LA SOCIEDAD INDUSTRIAS PRINTEX S.A.S. Y SE TOMAN OTRAS DETERMINACIONES - EXPEDIENTE 7673-20”</w:t>
      </w:r>
    </w:p>
    <w:p w:rsidR="000229F1" w:rsidRPr="000229F1" w:rsidRDefault="000229F1" w:rsidP="000229F1">
      <w:pPr>
        <w:tabs>
          <w:tab w:val="center" w:pos="4419"/>
          <w:tab w:val="right" w:pos="8838"/>
        </w:tabs>
        <w:spacing w:after="0" w:line="240" w:lineRule="auto"/>
        <w:jc w:val="center"/>
        <w:rPr>
          <w:rFonts w:ascii="Tahoma" w:eastAsia="Times New Roman" w:hAnsi="Tahoma" w:cs="Tahoma"/>
          <w:lang w:val="es-ES" w:eastAsia="es-ES"/>
        </w:rPr>
      </w:pPr>
    </w:p>
    <w:p w:rsidR="000229F1" w:rsidRPr="000229F1" w:rsidRDefault="000229F1" w:rsidP="000229F1">
      <w:pPr>
        <w:spacing w:after="0" w:line="240" w:lineRule="auto"/>
        <w:jc w:val="center"/>
        <w:rPr>
          <w:rFonts w:ascii="Tahoma" w:eastAsia="Times New Roman" w:hAnsi="Tahoma" w:cs="Tahoma"/>
          <w:b/>
          <w:bCs/>
          <w:lang w:eastAsia="es-ES"/>
        </w:rPr>
      </w:pPr>
      <w:r w:rsidRPr="000229F1">
        <w:rPr>
          <w:rFonts w:ascii="Tahoma" w:eastAsia="Times New Roman" w:hAnsi="Tahoma" w:cs="Tahoma"/>
          <w:b/>
          <w:bCs/>
          <w:lang w:eastAsia="es-ES"/>
        </w:rPr>
        <w:t>RESUELVE</w:t>
      </w:r>
    </w:p>
    <w:p w:rsidR="000229F1" w:rsidRPr="000229F1" w:rsidRDefault="000229F1" w:rsidP="000229F1">
      <w:pPr>
        <w:spacing w:after="0" w:line="240" w:lineRule="auto"/>
        <w:jc w:val="both"/>
        <w:rPr>
          <w:rFonts w:ascii="Tahoma" w:eastAsia="Times New Roman" w:hAnsi="Tahoma" w:cs="Tahoma"/>
          <w:bCs/>
          <w:lang w:eastAsia="es-ES"/>
        </w:rPr>
      </w:pPr>
    </w:p>
    <w:p w:rsidR="000229F1" w:rsidRPr="000229F1" w:rsidRDefault="000229F1" w:rsidP="000229F1">
      <w:pPr>
        <w:spacing w:after="0" w:line="240" w:lineRule="auto"/>
        <w:jc w:val="both"/>
        <w:rPr>
          <w:rFonts w:ascii="Tahoma" w:eastAsia="Times New Roman" w:hAnsi="Tahoma" w:cs="Tahoma"/>
          <w:bCs/>
          <w:lang w:eastAsia="es-ES"/>
        </w:rPr>
      </w:pPr>
      <w:r w:rsidRPr="000229F1">
        <w:rPr>
          <w:rFonts w:ascii="Tahoma" w:eastAsia="Times New Roman" w:hAnsi="Tahoma" w:cs="Tahoma"/>
          <w:b/>
          <w:bCs/>
          <w:lang w:eastAsia="es-ES"/>
        </w:rPr>
        <w:t>ARTÍCULO PRIMERO: ACLARAR</w:t>
      </w:r>
      <w:r w:rsidRPr="000229F1">
        <w:rPr>
          <w:rFonts w:ascii="Tahoma" w:eastAsia="Times New Roman" w:hAnsi="Tahoma" w:cs="Tahoma"/>
          <w:bCs/>
          <w:lang w:eastAsia="es-ES"/>
        </w:rPr>
        <w:t xml:space="preserve"> el artículo quinto del Auto de Inicio SRCA-AICA-539-09-20 del 25 de septiembre de 2020, el cual quedará de la siguiente manera:</w:t>
      </w:r>
    </w:p>
    <w:p w:rsidR="000229F1" w:rsidRPr="000229F1" w:rsidRDefault="000229F1" w:rsidP="000229F1">
      <w:pPr>
        <w:spacing w:after="0" w:line="240" w:lineRule="auto"/>
        <w:jc w:val="both"/>
        <w:rPr>
          <w:rFonts w:ascii="Tahoma" w:eastAsia="Times New Roman" w:hAnsi="Tahoma" w:cs="Tahoma"/>
          <w:bCs/>
          <w:lang w:eastAsia="es-ES"/>
        </w:rPr>
      </w:pPr>
    </w:p>
    <w:p w:rsidR="000229F1" w:rsidRPr="000229F1" w:rsidRDefault="000229F1" w:rsidP="000229F1">
      <w:pPr>
        <w:spacing w:after="0" w:line="240" w:lineRule="auto"/>
        <w:ind w:left="720"/>
        <w:jc w:val="both"/>
        <w:rPr>
          <w:rFonts w:ascii="Tahoma" w:eastAsia="Times New Roman" w:hAnsi="Tahoma" w:cs="Tahoma"/>
          <w:i/>
          <w:lang w:eastAsia="es-ES"/>
        </w:rPr>
      </w:pPr>
      <w:r w:rsidRPr="000229F1">
        <w:rPr>
          <w:rFonts w:ascii="Tahoma" w:eastAsia="Times New Roman" w:hAnsi="Tahoma" w:cs="Tahoma"/>
          <w:bCs/>
          <w:i/>
          <w:lang w:eastAsia="es-ES"/>
        </w:rPr>
        <w:t>“</w:t>
      </w:r>
      <w:r w:rsidRPr="000229F1">
        <w:rPr>
          <w:rFonts w:ascii="Tahoma" w:eastAsia="Times New Roman" w:hAnsi="Tahoma" w:cs="Tahoma"/>
          <w:b/>
          <w:i/>
          <w:lang w:eastAsia="es-ES"/>
        </w:rPr>
        <w:t>ARTÍCULO QUINTO: - PUBLICAR</w:t>
      </w:r>
      <w:r w:rsidRPr="000229F1">
        <w:rPr>
          <w:rFonts w:ascii="Tahoma" w:eastAsia="Times New Roman" w:hAnsi="Tahoma" w:cs="Tahoma"/>
          <w:i/>
          <w:lang w:eastAsia="es-ES"/>
        </w:rPr>
        <w:t xml:space="preserve"> el presente auto a costa del interesado en el Boletín Ambiental de la </w:t>
      </w:r>
      <w:r w:rsidRPr="000229F1">
        <w:rPr>
          <w:rFonts w:ascii="Tahoma" w:eastAsia="Times New Roman" w:hAnsi="Tahoma" w:cs="Tahoma"/>
          <w:b/>
          <w:i/>
          <w:lang w:eastAsia="es-ES"/>
        </w:rPr>
        <w:t>CORPORACIÓN AUTÓNOMA REGIONAL DEL QUINDÍO – C.R.Q.</w:t>
      </w:r>
      <w:r w:rsidRPr="000229F1">
        <w:rPr>
          <w:rFonts w:ascii="Tahoma" w:eastAsia="Times New Roman" w:hAnsi="Tahoma" w:cs="Tahoma"/>
          <w:i/>
          <w:lang w:eastAsia="es-ES"/>
        </w:rPr>
        <w:t xml:space="preserve">, el cual tiene un costo de </w:t>
      </w:r>
      <w:r w:rsidRPr="000229F1">
        <w:rPr>
          <w:rFonts w:ascii="Tahoma" w:eastAsia="Times New Roman" w:hAnsi="Tahoma" w:cs="Tahoma"/>
          <w:b/>
          <w:i/>
          <w:lang w:eastAsia="es-ES"/>
        </w:rPr>
        <w:t>veintitrés mil seiscientos ochenta y nueve pesos ($23.689)</w:t>
      </w:r>
      <w:r w:rsidRPr="000229F1">
        <w:rPr>
          <w:rFonts w:ascii="Tahoma" w:eastAsia="Times New Roman" w:hAnsi="Tahoma" w:cs="Tahoma"/>
          <w:i/>
          <w:lang w:eastAsia="es-ES"/>
        </w:rPr>
        <w:t>, de conformidad con el artículo 70 de la Ley 99 de 1993 y con el artículo 44 de la resolución número 574 del veinte (20) de abril de dos mil veinte (2020) expedida por la Dirección General de esta Corporación”</w:t>
      </w:r>
    </w:p>
    <w:p w:rsidR="000229F1" w:rsidRPr="000229F1" w:rsidRDefault="000229F1" w:rsidP="000229F1">
      <w:pPr>
        <w:spacing w:after="0" w:line="240" w:lineRule="auto"/>
        <w:jc w:val="both"/>
        <w:rPr>
          <w:rFonts w:ascii="Tahoma" w:eastAsia="Times New Roman" w:hAnsi="Tahoma" w:cs="Tahoma"/>
          <w:bCs/>
          <w:i/>
          <w:lang w:eastAsia="es-ES"/>
        </w:rPr>
      </w:pPr>
    </w:p>
    <w:p w:rsidR="000229F1" w:rsidRPr="000229F1" w:rsidRDefault="000229F1" w:rsidP="000229F1">
      <w:pPr>
        <w:spacing w:after="0" w:line="240" w:lineRule="auto"/>
        <w:jc w:val="both"/>
        <w:rPr>
          <w:rFonts w:ascii="Tahoma" w:eastAsia="Times New Roman" w:hAnsi="Tahoma" w:cs="Tahoma"/>
          <w:bCs/>
          <w:lang w:eastAsia="es-ES"/>
        </w:rPr>
      </w:pPr>
      <w:r w:rsidRPr="000229F1">
        <w:rPr>
          <w:rFonts w:ascii="Tahoma" w:eastAsia="Times New Roman" w:hAnsi="Tahoma" w:cs="Tahoma"/>
          <w:b/>
          <w:bCs/>
          <w:lang w:eastAsia="es-ES"/>
        </w:rPr>
        <w:t xml:space="preserve">ARTÍCULO SEGUNDO: </w:t>
      </w:r>
      <w:r w:rsidRPr="000229F1">
        <w:rPr>
          <w:rFonts w:ascii="Tahoma" w:eastAsia="Times New Roman" w:hAnsi="Tahoma" w:cs="Tahoma"/>
          <w:b/>
          <w:lang w:eastAsia="es-ES"/>
        </w:rPr>
        <w:t>PRORROGAR</w:t>
      </w:r>
      <w:r w:rsidRPr="000229F1">
        <w:rPr>
          <w:rFonts w:ascii="Tahoma" w:eastAsia="Times New Roman" w:hAnsi="Tahoma" w:cs="Tahoma"/>
          <w:lang w:eastAsia="es-ES"/>
        </w:rPr>
        <w:t xml:space="preserve"> a favor de la Sociedad </w:t>
      </w:r>
      <w:r w:rsidRPr="000229F1">
        <w:rPr>
          <w:rFonts w:ascii="Tahoma" w:eastAsia="Times New Roman" w:hAnsi="Tahoma" w:cs="Tahoma"/>
          <w:b/>
          <w:lang w:eastAsia="es-ES"/>
        </w:rPr>
        <w:t>INDUSTRIAS PRINTEX S.A.S.</w:t>
      </w:r>
      <w:r w:rsidRPr="000229F1">
        <w:rPr>
          <w:rFonts w:ascii="Tahoma" w:eastAsia="Times New Roman" w:hAnsi="Tahoma" w:cs="Tahoma"/>
          <w:lang w:eastAsia="es-ES"/>
        </w:rPr>
        <w:t xml:space="preserve">, </w:t>
      </w:r>
      <w:r w:rsidRPr="000229F1">
        <w:rPr>
          <w:rFonts w:ascii="Tahoma" w:hAnsi="Tahoma" w:cs="Tahoma"/>
        </w:rPr>
        <w:t xml:space="preserve">identificada con </w:t>
      </w:r>
      <w:proofErr w:type="spellStart"/>
      <w:r w:rsidRPr="000229F1">
        <w:rPr>
          <w:rFonts w:ascii="Tahoma" w:hAnsi="Tahoma" w:cs="Tahoma"/>
        </w:rPr>
        <w:t>Nit</w:t>
      </w:r>
      <w:proofErr w:type="spellEnd"/>
      <w:r w:rsidRPr="000229F1">
        <w:rPr>
          <w:rFonts w:ascii="Tahoma" w:hAnsi="Tahoma" w:cs="Tahoma"/>
        </w:rPr>
        <w:t xml:space="preserve"> número 801.003.052-2,</w:t>
      </w:r>
      <w:r w:rsidRPr="000229F1">
        <w:rPr>
          <w:rFonts w:ascii="Tahoma" w:eastAsia="Calibri" w:hAnsi="Tahoma" w:cs="Tahoma"/>
        </w:rPr>
        <w:t xml:space="preserve"> </w:t>
      </w:r>
      <w:r w:rsidRPr="000229F1">
        <w:rPr>
          <w:rFonts w:ascii="Tahoma" w:eastAsia="Times New Roman" w:hAnsi="Tahoma" w:cs="Tahoma"/>
          <w:b/>
          <w:lang w:eastAsia="es-CO"/>
        </w:rPr>
        <w:t xml:space="preserve">CONCESIÓN DE AGUAS SUBTERRÁNEAS </w:t>
      </w:r>
      <w:r w:rsidRPr="000229F1">
        <w:rPr>
          <w:rFonts w:ascii="Tahoma" w:eastAsia="Times New Roman" w:hAnsi="Tahoma" w:cs="Tahoma"/>
          <w:lang w:eastAsia="es-CO"/>
        </w:rPr>
        <w:t>para</w:t>
      </w:r>
      <w:r w:rsidRPr="000229F1">
        <w:rPr>
          <w:rFonts w:ascii="Tahoma" w:eastAsia="Times New Roman" w:hAnsi="Tahoma" w:cs="Tahoma"/>
          <w:b/>
          <w:lang w:eastAsia="es-CO"/>
        </w:rPr>
        <w:t xml:space="preserve"> USO INDUSTRIAL, </w:t>
      </w:r>
      <w:r w:rsidRPr="000229F1">
        <w:rPr>
          <w:rFonts w:ascii="Tahoma" w:eastAsia="Times New Roman" w:hAnsi="Tahoma" w:cs="Tahoma"/>
          <w:bCs/>
          <w:lang w:eastAsia="es-ES"/>
        </w:rPr>
        <w:t xml:space="preserve">en beneficio del predio denominado </w:t>
      </w:r>
      <w:r w:rsidRPr="000229F1">
        <w:rPr>
          <w:rFonts w:ascii="Tahoma" w:eastAsia="Times New Roman" w:hAnsi="Tahoma" w:cs="Tahoma"/>
          <w:b/>
          <w:bCs/>
          <w:lang w:eastAsia="es-ES"/>
        </w:rPr>
        <w:t xml:space="preserve">1) LOTE A, </w:t>
      </w:r>
      <w:r w:rsidRPr="000229F1">
        <w:rPr>
          <w:rFonts w:ascii="Tahoma" w:eastAsia="Times New Roman" w:hAnsi="Tahoma" w:cs="Tahoma"/>
          <w:bCs/>
          <w:lang w:eastAsia="es-ES"/>
        </w:rPr>
        <w:t>ubicado en la</w:t>
      </w:r>
      <w:r w:rsidRPr="000229F1">
        <w:rPr>
          <w:rFonts w:ascii="Tahoma" w:eastAsia="Times New Roman" w:hAnsi="Tahoma" w:cs="Tahoma"/>
          <w:b/>
          <w:bCs/>
          <w:lang w:eastAsia="es-ES"/>
        </w:rPr>
        <w:t xml:space="preserve"> </w:t>
      </w:r>
      <w:r w:rsidRPr="000229F1">
        <w:rPr>
          <w:rFonts w:ascii="Tahoma" w:eastAsia="Times New Roman" w:hAnsi="Tahoma" w:cs="Tahoma"/>
          <w:bCs/>
          <w:lang w:eastAsia="es-ES"/>
        </w:rPr>
        <w:lastRenderedPageBreak/>
        <w:t>vereda</w:t>
      </w:r>
      <w:r w:rsidRPr="000229F1">
        <w:rPr>
          <w:rFonts w:ascii="Tahoma" w:eastAsia="Times New Roman" w:hAnsi="Tahoma" w:cs="Tahoma"/>
          <w:b/>
          <w:bCs/>
          <w:lang w:eastAsia="es-ES"/>
        </w:rPr>
        <w:t xml:space="preserve"> ARMENIA, </w:t>
      </w:r>
      <w:r w:rsidRPr="000229F1">
        <w:rPr>
          <w:rFonts w:ascii="Tahoma" w:eastAsia="Times New Roman" w:hAnsi="Tahoma" w:cs="Tahoma"/>
          <w:bCs/>
          <w:lang w:eastAsia="es-ES"/>
        </w:rPr>
        <w:t xml:space="preserve">jurisdicción del municipio de </w:t>
      </w:r>
      <w:r w:rsidRPr="000229F1">
        <w:rPr>
          <w:rFonts w:ascii="Tahoma" w:eastAsia="Times New Roman" w:hAnsi="Tahoma" w:cs="Tahoma"/>
          <w:b/>
          <w:bCs/>
          <w:lang w:eastAsia="es-ES"/>
        </w:rPr>
        <w:t xml:space="preserve">ARMENIA, </w:t>
      </w:r>
      <w:r w:rsidRPr="000229F1">
        <w:rPr>
          <w:rFonts w:ascii="Tahoma" w:eastAsia="Times New Roman" w:hAnsi="Tahoma" w:cs="Tahoma"/>
          <w:bCs/>
          <w:lang w:eastAsia="es-ES"/>
        </w:rPr>
        <w:t>identificado con el folio de matrícula inmobiliaria</w:t>
      </w:r>
      <w:r w:rsidRPr="000229F1">
        <w:rPr>
          <w:rFonts w:ascii="Tahoma" w:eastAsia="Times New Roman" w:hAnsi="Tahoma" w:cs="Tahoma"/>
          <w:b/>
          <w:bCs/>
          <w:lang w:eastAsia="es-ES"/>
        </w:rPr>
        <w:t xml:space="preserve"> 280-138561</w:t>
      </w:r>
      <w:r w:rsidRPr="000229F1">
        <w:rPr>
          <w:rFonts w:ascii="Tahoma" w:eastAsia="Times New Roman" w:hAnsi="Tahoma" w:cs="Tahoma"/>
          <w:bCs/>
          <w:lang w:eastAsia="es-ES"/>
        </w:rPr>
        <w:t xml:space="preserve">, como se detalla a continuación: </w:t>
      </w:r>
    </w:p>
    <w:p w:rsidR="000229F1" w:rsidRPr="000229F1" w:rsidRDefault="000229F1" w:rsidP="000229F1">
      <w:pPr>
        <w:spacing w:after="0" w:line="240" w:lineRule="auto"/>
        <w:jc w:val="both"/>
        <w:rPr>
          <w:rFonts w:ascii="Tahoma" w:eastAsia="Times New Roman" w:hAnsi="Tahoma" w:cs="Tahoma"/>
          <w:bCs/>
          <w:lang w:eastAsia="es-ES"/>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0"/>
        <w:gridCol w:w="810"/>
        <w:gridCol w:w="1159"/>
        <w:gridCol w:w="1043"/>
        <w:gridCol w:w="633"/>
      </w:tblGrid>
      <w:tr w:rsidR="004346EE" w:rsidRPr="000229F1" w:rsidTr="004346EE">
        <w:trPr>
          <w:trHeight w:val="806"/>
          <w:jc w:val="center"/>
        </w:trPr>
        <w:tc>
          <w:tcPr>
            <w:tcW w:w="1170" w:type="dxa"/>
            <w:shd w:val="clear" w:color="auto" w:fill="auto"/>
            <w:noWrap/>
            <w:vAlign w:val="center"/>
            <w:hideMark/>
          </w:tcPr>
          <w:p w:rsidR="000229F1" w:rsidRPr="000229F1" w:rsidRDefault="000229F1" w:rsidP="00720D56">
            <w:pPr>
              <w:jc w:val="center"/>
              <w:rPr>
                <w:rFonts w:ascii="Tahoma" w:eastAsia="Times New Roman" w:hAnsi="Tahoma" w:cs="Tahoma"/>
                <w:b/>
                <w:bCs/>
                <w:color w:val="000000"/>
                <w:sz w:val="18"/>
                <w:lang w:eastAsia="es-CO"/>
              </w:rPr>
            </w:pPr>
            <w:r w:rsidRPr="000229F1">
              <w:rPr>
                <w:rFonts w:ascii="Tahoma" w:eastAsia="Times New Roman" w:hAnsi="Tahoma" w:cs="Tahoma"/>
                <w:b/>
                <w:bCs/>
                <w:color w:val="000000"/>
                <w:sz w:val="18"/>
                <w:lang w:eastAsia="es-CO"/>
              </w:rPr>
              <w:t>Fuente Hídrica</w:t>
            </w:r>
          </w:p>
        </w:tc>
        <w:tc>
          <w:tcPr>
            <w:tcW w:w="810" w:type="dxa"/>
            <w:shd w:val="clear" w:color="auto" w:fill="auto"/>
            <w:noWrap/>
            <w:vAlign w:val="center"/>
            <w:hideMark/>
          </w:tcPr>
          <w:p w:rsidR="000229F1" w:rsidRPr="000229F1" w:rsidRDefault="000229F1" w:rsidP="00720D56">
            <w:pPr>
              <w:jc w:val="center"/>
              <w:rPr>
                <w:rFonts w:ascii="Tahoma" w:eastAsia="Times New Roman" w:hAnsi="Tahoma" w:cs="Tahoma"/>
                <w:b/>
                <w:color w:val="000000"/>
                <w:sz w:val="18"/>
                <w:lang w:eastAsia="es-CO"/>
              </w:rPr>
            </w:pPr>
            <w:r w:rsidRPr="000229F1">
              <w:rPr>
                <w:rFonts w:ascii="Tahoma" w:eastAsia="Times New Roman" w:hAnsi="Tahoma" w:cs="Tahoma"/>
                <w:b/>
                <w:color w:val="000000"/>
                <w:sz w:val="18"/>
                <w:lang w:eastAsia="es-CO"/>
              </w:rPr>
              <w:t>Caudal Solicitado (l/s)</w:t>
            </w:r>
          </w:p>
        </w:tc>
        <w:tc>
          <w:tcPr>
            <w:tcW w:w="1159" w:type="dxa"/>
            <w:vAlign w:val="center"/>
          </w:tcPr>
          <w:p w:rsidR="000229F1" w:rsidRPr="000229F1" w:rsidRDefault="000229F1" w:rsidP="00720D56">
            <w:pPr>
              <w:jc w:val="center"/>
              <w:rPr>
                <w:rFonts w:ascii="Tahoma" w:eastAsia="Times New Roman" w:hAnsi="Tahoma" w:cs="Tahoma"/>
                <w:b/>
                <w:color w:val="000000"/>
                <w:sz w:val="18"/>
                <w:lang w:eastAsia="es-CO"/>
              </w:rPr>
            </w:pPr>
            <w:r w:rsidRPr="000229F1">
              <w:rPr>
                <w:rFonts w:ascii="Tahoma" w:eastAsia="Times New Roman" w:hAnsi="Tahoma" w:cs="Tahoma"/>
                <w:b/>
                <w:color w:val="000000"/>
                <w:sz w:val="18"/>
                <w:lang w:eastAsia="es-CO"/>
              </w:rPr>
              <w:t>Régimen de bombeo</w:t>
            </w:r>
          </w:p>
        </w:tc>
        <w:tc>
          <w:tcPr>
            <w:tcW w:w="1043" w:type="dxa"/>
            <w:shd w:val="clear" w:color="auto" w:fill="auto"/>
            <w:vAlign w:val="center"/>
            <w:hideMark/>
          </w:tcPr>
          <w:p w:rsidR="000229F1" w:rsidRPr="000229F1" w:rsidRDefault="000229F1" w:rsidP="00720D56">
            <w:pPr>
              <w:jc w:val="center"/>
              <w:rPr>
                <w:rFonts w:ascii="Tahoma" w:eastAsia="Times New Roman" w:hAnsi="Tahoma" w:cs="Tahoma"/>
                <w:b/>
                <w:color w:val="000000"/>
                <w:sz w:val="18"/>
                <w:lang w:eastAsia="es-CO"/>
              </w:rPr>
            </w:pPr>
            <w:r w:rsidRPr="000229F1">
              <w:rPr>
                <w:rFonts w:ascii="Tahoma" w:eastAsia="Times New Roman" w:hAnsi="Tahoma" w:cs="Tahoma"/>
                <w:b/>
                <w:color w:val="000000"/>
                <w:sz w:val="18"/>
                <w:lang w:eastAsia="es-CO"/>
              </w:rPr>
              <w:t>Bocatoma</w:t>
            </w:r>
          </w:p>
        </w:tc>
        <w:tc>
          <w:tcPr>
            <w:tcW w:w="633" w:type="dxa"/>
            <w:vAlign w:val="center"/>
          </w:tcPr>
          <w:p w:rsidR="000229F1" w:rsidRPr="000229F1" w:rsidRDefault="000229F1" w:rsidP="00720D56">
            <w:pPr>
              <w:jc w:val="center"/>
              <w:rPr>
                <w:rFonts w:ascii="Tahoma" w:eastAsia="Times New Roman" w:hAnsi="Tahoma" w:cs="Tahoma"/>
                <w:b/>
                <w:color w:val="000000"/>
                <w:sz w:val="18"/>
                <w:lang w:eastAsia="es-CO"/>
              </w:rPr>
            </w:pPr>
            <w:r w:rsidRPr="000229F1">
              <w:rPr>
                <w:rFonts w:ascii="Tahoma" w:eastAsia="Times New Roman" w:hAnsi="Tahoma" w:cs="Tahoma"/>
                <w:b/>
                <w:color w:val="000000"/>
                <w:sz w:val="18"/>
                <w:lang w:eastAsia="es-CO"/>
              </w:rPr>
              <w:t>Uso</w:t>
            </w:r>
          </w:p>
        </w:tc>
      </w:tr>
      <w:tr w:rsidR="004346EE" w:rsidRPr="000229F1" w:rsidTr="004346EE">
        <w:trPr>
          <w:trHeight w:val="300"/>
          <w:jc w:val="center"/>
        </w:trPr>
        <w:tc>
          <w:tcPr>
            <w:tcW w:w="1170" w:type="dxa"/>
            <w:shd w:val="clear" w:color="auto" w:fill="auto"/>
            <w:noWrap/>
            <w:vAlign w:val="center"/>
            <w:hideMark/>
          </w:tcPr>
          <w:p w:rsidR="000229F1" w:rsidRPr="000229F1" w:rsidRDefault="000229F1" w:rsidP="00720D56">
            <w:pPr>
              <w:jc w:val="center"/>
              <w:rPr>
                <w:rFonts w:ascii="Tahoma" w:eastAsia="Times New Roman" w:hAnsi="Tahoma" w:cs="Tahoma"/>
                <w:color w:val="000000"/>
                <w:sz w:val="18"/>
                <w:lang w:eastAsia="es-CO"/>
              </w:rPr>
            </w:pPr>
            <w:r w:rsidRPr="000229F1">
              <w:rPr>
                <w:rFonts w:ascii="Tahoma" w:eastAsia="Times New Roman" w:hAnsi="Tahoma" w:cs="Tahoma"/>
                <w:sz w:val="18"/>
                <w:lang w:eastAsia="es-CO"/>
              </w:rPr>
              <w:t>Aguas subterráneas</w:t>
            </w:r>
          </w:p>
        </w:tc>
        <w:tc>
          <w:tcPr>
            <w:tcW w:w="810" w:type="dxa"/>
            <w:shd w:val="clear" w:color="auto" w:fill="auto"/>
            <w:noWrap/>
            <w:vAlign w:val="center"/>
            <w:hideMark/>
          </w:tcPr>
          <w:p w:rsidR="000229F1" w:rsidRPr="000229F1" w:rsidRDefault="000229F1" w:rsidP="00720D56">
            <w:pPr>
              <w:jc w:val="center"/>
              <w:rPr>
                <w:rFonts w:ascii="Tahoma" w:eastAsia="Times New Roman" w:hAnsi="Tahoma" w:cs="Tahoma"/>
                <w:color w:val="000000"/>
                <w:sz w:val="18"/>
                <w:lang w:eastAsia="es-CO"/>
              </w:rPr>
            </w:pPr>
            <w:r w:rsidRPr="000229F1">
              <w:rPr>
                <w:rFonts w:ascii="Tahoma" w:eastAsia="Times New Roman" w:hAnsi="Tahoma" w:cs="Tahoma"/>
                <w:color w:val="000000"/>
                <w:sz w:val="18"/>
                <w:lang w:eastAsia="es-CO"/>
              </w:rPr>
              <w:t>6.41</w:t>
            </w:r>
          </w:p>
        </w:tc>
        <w:tc>
          <w:tcPr>
            <w:tcW w:w="1159" w:type="dxa"/>
            <w:vAlign w:val="center"/>
          </w:tcPr>
          <w:p w:rsidR="000229F1" w:rsidRPr="000229F1" w:rsidRDefault="000229F1" w:rsidP="00720D56">
            <w:pPr>
              <w:jc w:val="center"/>
              <w:rPr>
                <w:rFonts w:ascii="Tahoma" w:eastAsia="Times New Roman" w:hAnsi="Tahoma" w:cs="Tahoma"/>
                <w:color w:val="000000"/>
                <w:sz w:val="18"/>
                <w:lang w:eastAsia="es-CO"/>
              </w:rPr>
            </w:pPr>
            <w:r w:rsidRPr="000229F1">
              <w:rPr>
                <w:rFonts w:ascii="Tahoma" w:eastAsia="Times New Roman" w:hAnsi="Tahoma" w:cs="Tahoma"/>
                <w:color w:val="000000"/>
                <w:sz w:val="18"/>
                <w:lang w:eastAsia="es-CO"/>
              </w:rPr>
              <w:t>Un bombeo de 585 minutos por día</w:t>
            </w:r>
          </w:p>
        </w:tc>
        <w:tc>
          <w:tcPr>
            <w:tcW w:w="1043" w:type="dxa"/>
            <w:shd w:val="clear" w:color="auto" w:fill="auto"/>
            <w:noWrap/>
            <w:vAlign w:val="center"/>
            <w:hideMark/>
          </w:tcPr>
          <w:p w:rsidR="000229F1" w:rsidRPr="000229F1" w:rsidRDefault="000229F1" w:rsidP="00720D56">
            <w:pPr>
              <w:jc w:val="center"/>
              <w:rPr>
                <w:rFonts w:ascii="Tahoma" w:eastAsia="Times New Roman" w:hAnsi="Tahoma" w:cs="Tahoma"/>
                <w:color w:val="000000"/>
                <w:sz w:val="18"/>
                <w:lang w:eastAsia="es-CO"/>
              </w:rPr>
            </w:pPr>
            <w:r w:rsidRPr="000229F1">
              <w:rPr>
                <w:rFonts w:ascii="Tahoma" w:eastAsia="Times New Roman" w:hAnsi="Tahoma" w:cs="Tahoma"/>
                <w:color w:val="000000"/>
                <w:sz w:val="18"/>
                <w:lang w:eastAsia="es-CO"/>
              </w:rPr>
              <w:t>Principal</w:t>
            </w:r>
          </w:p>
        </w:tc>
        <w:tc>
          <w:tcPr>
            <w:tcW w:w="633" w:type="dxa"/>
            <w:vAlign w:val="center"/>
          </w:tcPr>
          <w:p w:rsidR="000229F1" w:rsidRPr="000229F1" w:rsidRDefault="000229F1" w:rsidP="00720D56">
            <w:pPr>
              <w:jc w:val="center"/>
              <w:rPr>
                <w:rFonts w:ascii="Tahoma" w:eastAsia="Times New Roman" w:hAnsi="Tahoma" w:cs="Tahoma"/>
                <w:color w:val="000000"/>
                <w:sz w:val="18"/>
                <w:lang w:eastAsia="es-CO"/>
              </w:rPr>
            </w:pPr>
            <w:r w:rsidRPr="000229F1">
              <w:rPr>
                <w:rFonts w:ascii="Tahoma" w:eastAsia="Times New Roman" w:hAnsi="Tahoma" w:cs="Tahoma"/>
                <w:color w:val="000000"/>
                <w:sz w:val="18"/>
                <w:lang w:eastAsia="es-CO"/>
              </w:rPr>
              <w:t>Industrial</w:t>
            </w:r>
          </w:p>
        </w:tc>
      </w:tr>
    </w:tbl>
    <w:p w:rsidR="000229F1" w:rsidRPr="000229F1" w:rsidRDefault="000229F1" w:rsidP="000229F1">
      <w:pPr>
        <w:spacing w:after="0" w:line="240" w:lineRule="auto"/>
        <w:jc w:val="both"/>
        <w:rPr>
          <w:rFonts w:ascii="Tahoma" w:eastAsia="Calibri" w:hAnsi="Tahoma" w:cs="Tahoma"/>
          <w:i/>
          <w:sz w:val="18"/>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 xml:space="preserve">PARÁGRAFO PRIMERO: - </w:t>
      </w:r>
      <w:r w:rsidRPr="00937C11">
        <w:rPr>
          <w:rFonts w:ascii="Tahoma" w:eastAsia="Times New Roman" w:hAnsi="Tahoma" w:cs="Tahoma"/>
          <w:lang w:eastAsia="es-ES"/>
        </w:rPr>
        <w:t xml:space="preserve">El término de la concesión de aguas subterráneas, será de </w:t>
      </w:r>
      <w:r w:rsidRPr="00937C11">
        <w:rPr>
          <w:rFonts w:ascii="Tahoma" w:eastAsia="Times New Roman" w:hAnsi="Tahoma" w:cs="Tahoma"/>
          <w:b/>
          <w:lang w:eastAsia="es-ES"/>
        </w:rPr>
        <w:t>cinco</w:t>
      </w:r>
      <w:r w:rsidRPr="00937C11">
        <w:rPr>
          <w:rFonts w:ascii="Tahoma" w:eastAsia="Times New Roman" w:hAnsi="Tahoma" w:cs="Tahoma"/>
          <w:lang w:eastAsia="es-ES"/>
        </w:rPr>
        <w:t xml:space="preserve"> </w:t>
      </w:r>
      <w:r w:rsidRPr="00937C11">
        <w:rPr>
          <w:rFonts w:ascii="Tahoma" w:eastAsia="Times New Roman" w:hAnsi="Tahoma" w:cs="Tahoma"/>
          <w:b/>
          <w:bCs/>
          <w:lang w:eastAsia="es-ES"/>
        </w:rPr>
        <w:t xml:space="preserve">(05) años </w:t>
      </w:r>
      <w:r w:rsidRPr="00937C11">
        <w:rPr>
          <w:rFonts w:ascii="Tahoma" w:eastAsia="Times New Roman" w:hAnsi="Tahoma" w:cs="Tahoma"/>
          <w:lang w:eastAsia="es-ES"/>
        </w:rPr>
        <w:t xml:space="preserve">contados a partir de la fecha de ejecutoria de la presente Resolución, término que podrá ser prorrogado a petición del concesionario dentro del último año de vigencia. </w:t>
      </w:r>
    </w:p>
    <w:p w:rsidR="000229F1" w:rsidRPr="00937C11" w:rsidRDefault="000229F1" w:rsidP="000229F1">
      <w:pPr>
        <w:spacing w:after="0" w:line="240" w:lineRule="auto"/>
        <w:jc w:val="both"/>
        <w:rPr>
          <w:rFonts w:ascii="Tahoma" w:eastAsia="Times New Roman" w:hAnsi="Tahoma" w:cs="Tahoma"/>
          <w:lang w:eastAsia="es-ES"/>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lang w:eastAsia="es-ES"/>
        </w:rPr>
        <w:t>PARÁGRAFO SEGUNDO: -</w:t>
      </w:r>
      <w:r w:rsidRPr="00937C11">
        <w:rPr>
          <w:rFonts w:ascii="Tahoma" w:eastAsia="Times New Roman" w:hAnsi="Tahoma" w:cs="Tahoma"/>
          <w:lang w:eastAsia="es-ES"/>
        </w:rPr>
        <w:t xml:space="preserve"> </w:t>
      </w:r>
      <w:r w:rsidRPr="00937C11">
        <w:rPr>
          <w:rFonts w:ascii="Tahoma" w:eastAsia="Times New Roman" w:hAnsi="Tahoma" w:cs="Tahoma"/>
          <w:b/>
          <w:lang w:eastAsia="es-ES"/>
        </w:rPr>
        <w:t xml:space="preserve">PRÓRROGA: </w:t>
      </w:r>
      <w:r w:rsidRPr="00937C11">
        <w:rPr>
          <w:rFonts w:ascii="Tahoma" w:eastAsia="Calibri" w:hAnsi="Tahoma" w:cs="Tahoma"/>
        </w:rPr>
        <w:t xml:space="preserve">El </w:t>
      </w:r>
      <w:r w:rsidRPr="00937C11">
        <w:rPr>
          <w:rFonts w:ascii="Tahoma" w:eastAsia="Times New Roman" w:hAnsi="Tahoma" w:cs="Tahoma"/>
          <w:lang w:eastAsia="es-ES"/>
        </w:rPr>
        <w:t xml:space="preserve">término de la concesión de aguas podrá ser prorrogado a petición del Concesionario dentro del último año de vigencia, salvo razones de conveniencia pública, conforme a lo estipulado en la </w:t>
      </w:r>
      <w:r w:rsidRPr="00937C11">
        <w:rPr>
          <w:rFonts w:ascii="Tahoma" w:hAnsi="Tahoma" w:cs="Tahoma"/>
        </w:rPr>
        <w:t>sección 8 del Capítulo 2 d</w:t>
      </w:r>
      <w:r w:rsidRPr="00937C11">
        <w:rPr>
          <w:rFonts w:ascii="Tahoma" w:eastAsia="Times New Roman" w:hAnsi="Tahoma" w:cs="Tahoma"/>
          <w:lang w:eastAsia="es-ES"/>
        </w:rPr>
        <w:t xml:space="preserve">el </w:t>
      </w:r>
      <w:r w:rsidRPr="00937C11">
        <w:rPr>
          <w:rFonts w:ascii="Tahoma" w:eastAsia="Calibri" w:hAnsi="Tahoma" w:cs="Tahoma"/>
        </w:rPr>
        <w:t xml:space="preserve">artículo 2.2.3.2.8.4 del Decreto 1076 de 2015 (artículo 47 del Decreto 1541 de 1978). </w:t>
      </w:r>
      <w:r w:rsidRPr="00937C11">
        <w:rPr>
          <w:rFonts w:ascii="Tahoma" w:eastAsia="Times New Roman" w:hAnsi="Tahoma" w:cs="Tahoma"/>
          <w:lang w:eastAsia="es-ES"/>
        </w:rPr>
        <w:t>En el caso de no solicitar ante esta Autoridad Ambiental la prórroga de la presente concesión de aguas dentro del término señalado anteriormente, se entenderá que la misma se da por terminada, sin perjuicio de lo dispuesto en el</w:t>
      </w:r>
      <w:r w:rsidRPr="00937C11">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937C11">
        <w:rPr>
          <w:rFonts w:ascii="Tahoma" w:eastAsia="Times New Roman" w:hAnsi="Tahoma" w:cs="Tahoma"/>
          <w:lang w:eastAsia="es-ES"/>
        </w:rPr>
        <w:t xml:space="preserve">tramite una nueva concesión de aguas </w:t>
      </w:r>
      <w:r w:rsidRPr="00937C11">
        <w:rPr>
          <w:rFonts w:ascii="Tahoma" w:eastAsia="Times New Roman" w:hAnsi="Tahoma" w:cs="Tahoma"/>
          <w:color w:val="000000"/>
          <w:lang w:eastAsia="es-ES"/>
        </w:rPr>
        <w:t>con el cumplimiento de los requisitos establecidos en</w:t>
      </w:r>
      <w:r w:rsidRPr="00937C11">
        <w:rPr>
          <w:rFonts w:ascii="Tahoma" w:hAnsi="Tahoma" w:cs="Tahoma"/>
        </w:rPr>
        <w:t xml:space="preserve"> la Sección 9 del Capítulo 2 </w:t>
      </w:r>
      <w:r w:rsidRPr="00937C11">
        <w:rPr>
          <w:rFonts w:ascii="Tahoma" w:eastAsia="Calibri" w:hAnsi="Tahoma" w:cs="Tahoma"/>
        </w:rPr>
        <w:t xml:space="preserve">artículos 2.2.3.2.9.1. </w:t>
      </w:r>
      <w:proofErr w:type="gramStart"/>
      <w:r w:rsidRPr="00937C11">
        <w:rPr>
          <w:rFonts w:ascii="Tahoma" w:eastAsia="Calibri" w:hAnsi="Tahoma" w:cs="Tahoma"/>
        </w:rPr>
        <w:t>y</w:t>
      </w:r>
      <w:proofErr w:type="gramEnd"/>
      <w:r w:rsidRPr="00937C11">
        <w:rPr>
          <w:rFonts w:ascii="Tahoma" w:eastAsia="Calibri" w:hAnsi="Tahoma" w:cs="Tahoma"/>
        </w:rPr>
        <w:t xml:space="preserve"> 2.2.3.2.9.2. </w:t>
      </w:r>
      <w:proofErr w:type="gramStart"/>
      <w:r w:rsidRPr="00937C11">
        <w:rPr>
          <w:rFonts w:ascii="Tahoma" w:eastAsia="Calibri" w:hAnsi="Tahoma" w:cs="Tahoma"/>
        </w:rPr>
        <w:t>del</w:t>
      </w:r>
      <w:proofErr w:type="gramEnd"/>
      <w:r w:rsidRPr="00937C11">
        <w:rPr>
          <w:rFonts w:ascii="Tahoma" w:eastAsia="Calibri" w:hAnsi="Tahoma" w:cs="Tahoma"/>
        </w:rPr>
        <w:t xml:space="preserve"> Decreto 1076 de 2015 (artículos 54 y 55 del Decreto 1541 de 1978) </w:t>
      </w:r>
      <w:r w:rsidRPr="00937C11">
        <w:rPr>
          <w:rFonts w:ascii="Tahoma" w:eastAsia="Times New Roman" w:hAnsi="Tahoma" w:cs="Tahoma"/>
          <w:color w:val="000000"/>
          <w:lang w:eastAsia="es-ES"/>
        </w:rPr>
        <w:t>y demás normas concordantes.</w:t>
      </w:r>
    </w:p>
    <w:p w:rsidR="000229F1" w:rsidRPr="00937C11" w:rsidRDefault="000229F1" w:rsidP="000229F1">
      <w:pPr>
        <w:spacing w:after="0" w:line="240" w:lineRule="auto"/>
        <w:jc w:val="both"/>
        <w:rPr>
          <w:rFonts w:ascii="Tahoma" w:eastAsia="Times New Roman" w:hAnsi="Tahoma" w:cs="Tahoma"/>
          <w:b/>
          <w:bCs/>
          <w:lang w:eastAsia="es-ES"/>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lastRenderedPageBreak/>
        <w:t xml:space="preserve">PARÁGRAFO TERCERO: - </w:t>
      </w:r>
      <w:r w:rsidRPr="00937C11">
        <w:rPr>
          <w:rFonts w:ascii="Tahoma" w:eastAsia="Times New Roman" w:hAnsi="Tahoma" w:cs="Tahoma"/>
          <w:lang w:eastAsia="es-ES"/>
        </w:rPr>
        <w:t>El sistema de captación es por bombeo.</w:t>
      </w:r>
    </w:p>
    <w:p w:rsidR="000229F1" w:rsidRPr="00937C11" w:rsidRDefault="000229F1" w:rsidP="000229F1">
      <w:pPr>
        <w:spacing w:after="0" w:line="240" w:lineRule="auto"/>
        <w:jc w:val="both"/>
        <w:rPr>
          <w:rFonts w:ascii="Tahoma" w:eastAsia="Times New Roman" w:hAnsi="Tahoma" w:cs="Tahoma"/>
          <w:b/>
          <w:bCs/>
          <w:lang w:eastAsia="es-ES"/>
        </w:rPr>
      </w:pPr>
    </w:p>
    <w:p w:rsidR="000229F1" w:rsidRPr="00937C11" w:rsidRDefault="000229F1" w:rsidP="000229F1">
      <w:pPr>
        <w:spacing w:after="0" w:line="240" w:lineRule="auto"/>
        <w:jc w:val="both"/>
        <w:rPr>
          <w:rFonts w:ascii="Tahoma" w:eastAsia="Times New Roman" w:hAnsi="Tahoma" w:cs="Tahoma"/>
          <w:b/>
          <w:bCs/>
          <w:lang w:eastAsia="es-ES"/>
        </w:rPr>
      </w:pPr>
      <w:r w:rsidRPr="00937C11">
        <w:rPr>
          <w:rFonts w:ascii="Tahoma" w:eastAsia="Times New Roman" w:hAnsi="Tahoma" w:cs="Tahoma"/>
          <w:b/>
          <w:bCs/>
          <w:lang w:eastAsia="es-ES"/>
        </w:rPr>
        <w:t xml:space="preserve">PARÁGRAFO CUARTO: </w:t>
      </w:r>
      <w:proofErr w:type="gramStart"/>
      <w:r w:rsidRPr="00937C11">
        <w:rPr>
          <w:rFonts w:ascii="Tahoma" w:eastAsia="Times New Roman" w:hAnsi="Tahoma" w:cs="Tahoma"/>
          <w:b/>
          <w:bCs/>
          <w:lang w:eastAsia="es-ES"/>
        </w:rPr>
        <w:t>-</w:t>
      </w:r>
      <w:r w:rsidRPr="00937C11">
        <w:rPr>
          <w:rFonts w:ascii="Tahoma" w:eastAsia="Times New Roman" w:hAnsi="Tahoma" w:cs="Tahoma"/>
          <w:lang w:eastAsia="es-ES"/>
        </w:rPr>
        <w:t xml:space="preserve"> </w:t>
      </w:r>
      <w:r w:rsidRPr="00937C11">
        <w:rPr>
          <w:rFonts w:ascii="Tahoma" w:eastAsia="Times New Roman" w:hAnsi="Tahoma" w:cs="Tahoma"/>
          <w:b/>
          <w:bCs/>
          <w:lang w:eastAsia="es-ES"/>
        </w:rPr>
        <w:t xml:space="preserve"> </w:t>
      </w:r>
      <w:r w:rsidRPr="00937C11">
        <w:rPr>
          <w:rFonts w:ascii="Tahoma" w:eastAsia="Times New Roman" w:hAnsi="Tahoma" w:cs="Tahoma"/>
          <w:lang w:eastAsia="es-ES"/>
        </w:rPr>
        <w:t>La</w:t>
      </w:r>
      <w:proofErr w:type="gramEnd"/>
      <w:r w:rsidRPr="00937C11">
        <w:rPr>
          <w:rFonts w:ascii="Tahoma" w:eastAsia="Times New Roman" w:hAnsi="Tahoma" w:cs="Tahoma"/>
          <w:lang w:eastAsia="es-ES"/>
        </w:rPr>
        <w:t xml:space="preserve"> Concesión de Aguas Subterráneas es para uso exclusivamente industrial, cualquier proyecto, obra o actividad diferente que requiera de infraestructura, deberá iniciarse ante esta Autoridad Ambiental el correspondiente trámite de concesión de agua. </w:t>
      </w:r>
    </w:p>
    <w:p w:rsidR="000229F1" w:rsidRPr="00937C11" w:rsidRDefault="000229F1" w:rsidP="000229F1">
      <w:pPr>
        <w:spacing w:after="0" w:line="240" w:lineRule="auto"/>
        <w:jc w:val="both"/>
        <w:rPr>
          <w:rFonts w:ascii="Tahoma" w:eastAsia="Times New Roman" w:hAnsi="Tahoma" w:cs="Tahoma"/>
          <w:b/>
          <w:bCs/>
          <w:lang w:eastAsia="es-ES"/>
        </w:rPr>
      </w:pPr>
    </w:p>
    <w:p w:rsidR="000229F1" w:rsidRPr="00937C11" w:rsidRDefault="000229F1" w:rsidP="000229F1">
      <w:pPr>
        <w:spacing w:after="0" w:line="240" w:lineRule="auto"/>
        <w:jc w:val="both"/>
        <w:rPr>
          <w:rFonts w:ascii="Tahoma" w:eastAsia="Times New Roman" w:hAnsi="Tahoma" w:cs="Tahoma"/>
          <w:bCs/>
          <w:lang w:eastAsia="es-ES"/>
        </w:rPr>
      </w:pPr>
      <w:r w:rsidRPr="00937C11">
        <w:rPr>
          <w:rFonts w:ascii="Tahoma" w:eastAsia="Times New Roman" w:hAnsi="Tahoma" w:cs="Tahoma"/>
          <w:b/>
          <w:bCs/>
          <w:lang w:eastAsia="es-ES"/>
        </w:rPr>
        <w:t xml:space="preserve">ARTÍCULO TERCERO: - OBLIGACIONES: - </w:t>
      </w:r>
      <w:r w:rsidRPr="00937C11">
        <w:rPr>
          <w:rFonts w:ascii="Tahoma" w:hAnsi="Tahoma" w:cs="Tahoma"/>
        </w:rPr>
        <w:t xml:space="preserve">La Sociedad </w:t>
      </w:r>
      <w:r w:rsidRPr="00937C11">
        <w:rPr>
          <w:rFonts w:ascii="Tahoma" w:hAnsi="Tahoma" w:cs="Tahoma"/>
          <w:b/>
        </w:rPr>
        <w:t>INDUSTRIAS PRINTEX S.A.S.</w:t>
      </w:r>
      <w:r w:rsidRPr="00937C11">
        <w:rPr>
          <w:rFonts w:ascii="Tahoma" w:eastAsia="Times New Roman" w:hAnsi="Tahoma" w:cs="Tahoma"/>
          <w:bCs/>
          <w:lang w:eastAsia="es-ES"/>
        </w:rPr>
        <w:t xml:space="preserve">, debe cumplir con las siguientes obligaciones: </w:t>
      </w:r>
    </w:p>
    <w:p w:rsidR="000229F1" w:rsidRPr="00937C11" w:rsidRDefault="000229F1" w:rsidP="000229F1">
      <w:pPr>
        <w:spacing w:after="0" w:line="240" w:lineRule="auto"/>
        <w:jc w:val="both"/>
        <w:rPr>
          <w:rFonts w:ascii="Tahoma" w:eastAsia="Calibri" w:hAnsi="Tahoma" w:cs="Tahoma"/>
        </w:rPr>
      </w:pPr>
    </w:p>
    <w:p w:rsidR="000229F1" w:rsidRPr="00937C11" w:rsidRDefault="000229F1" w:rsidP="000229F1">
      <w:pPr>
        <w:numPr>
          <w:ilvl w:val="0"/>
          <w:numId w:val="6"/>
        </w:numPr>
        <w:spacing w:after="0" w:line="240" w:lineRule="auto"/>
        <w:contextualSpacing/>
        <w:jc w:val="both"/>
        <w:rPr>
          <w:rFonts w:ascii="Tahoma" w:eastAsia="Times New Roman" w:hAnsi="Tahoma" w:cs="Tahoma"/>
          <w:color w:val="000000"/>
          <w:lang w:eastAsia="es-MX"/>
        </w:rPr>
      </w:pPr>
      <w:r w:rsidRPr="00937C11">
        <w:rPr>
          <w:rFonts w:ascii="Tahoma" w:eastAsia="Calibri" w:hAnsi="Tahoma" w:cs="Tahoma"/>
        </w:rPr>
        <w:t>En cumplimiento de</w:t>
      </w:r>
      <w:r w:rsidRPr="00937C11">
        <w:rPr>
          <w:rFonts w:ascii="Tahoma" w:eastAsia="Times New Roman" w:hAnsi="Tahoma" w:cs="Tahoma"/>
          <w:lang w:eastAsia="es-ES"/>
        </w:rPr>
        <w:t>l Libro 2 Parte 2 Título 2 Capítulo I S</w:t>
      </w:r>
      <w:r w:rsidRPr="00937C11">
        <w:rPr>
          <w:rFonts w:ascii="Tahoma" w:hAnsi="Tahoma" w:cs="Tahoma"/>
        </w:rPr>
        <w:t>ección 18 d</w:t>
      </w:r>
      <w:r w:rsidRPr="00937C11">
        <w:rPr>
          <w:rFonts w:ascii="Tahoma" w:eastAsia="Times New Roman" w:hAnsi="Tahoma" w:cs="Tahoma"/>
          <w:lang w:eastAsia="es-ES"/>
        </w:rPr>
        <w:t xml:space="preserve">el </w:t>
      </w:r>
      <w:r w:rsidRPr="00937C11">
        <w:rPr>
          <w:rFonts w:ascii="Tahoma" w:eastAsia="Calibri" w:hAnsi="Tahoma" w:cs="Tahoma"/>
        </w:rPr>
        <w:t>artículo 2.2.1.1.18.1 del Decreto 1076 de 2015 (artículo 1 del Decreto 1449 de 1977)</w:t>
      </w:r>
      <w:r w:rsidRPr="00937C11">
        <w:rPr>
          <w:rFonts w:ascii="Tahoma" w:eastAsia="Calibri" w:hAnsi="Tahoma" w:cs="Tahoma"/>
          <w:bCs/>
          <w:color w:val="000000"/>
          <w:shd w:val="clear" w:color="auto" w:fill="FFFFFF"/>
        </w:rPr>
        <w:t xml:space="preserve">, </w:t>
      </w:r>
      <w:r w:rsidRPr="00937C11">
        <w:rPr>
          <w:rFonts w:ascii="Tahoma" w:eastAsia="Calibri" w:hAnsi="Tahoma" w:cs="Tahoma"/>
        </w:rPr>
        <w:t xml:space="preserve">los concesionarios deberán: </w:t>
      </w:r>
    </w:p>
    <w:p w:rsidR="000229F1" w:rsidRPr="00937C11" w:rsidRDefault="000229F1" w:rsidP="000229F1">
      <w:pPr>
        <w:spacing w:after="0" w:line="240" w:lineRule="auto"/>
        <w:contextualSpacing/>
        <w:jc w:val="both"/>
        <w:rPr>
          <w:rFonts w:ascii="Tahoma" w:eastAsia="Times New Roman" w:hAnsi="Tahoma" w:cs="Tahoma"/>
          <w:color w:val="000000"/>
          <w:lang w:eastAsia="es-MX"/>
        </w:rPr>
      </w:pPr>
    </w:p>
    <w:p w:rsidR="000229F1" w:rsidRPr="00937C11" w:rsidRDefault="000229F1" w:rsidP="000229F1">
      <w:pPr>
        <w:numPr>
          <w:ilvl w:val="0"/>
          <w:numId w:val="3"/>
        </w:numPr>
        <w:shd w:val="clear" w:color="auto" w:fill="FFFFFF"/>
        <w:spacing w:after="0" w:line="240" w:lineRule="auto"/>
        <w:jc w:val="both"/>
        <w:rPr>
          <w:rFonts w:ascii="Tahoma" w:eastAsia="Times New Roman" w:hAnsi="Tahoma" w:cs="Tahoma"/>
          <w:color w:val="000000"/>
          <w:lang w:eastAsia="es-MX"/>
        </w:rPr>
      </w:pPr>
      <w:r w:rsidRPr="00937C11">
        <w:rPr>
          <w:rFonts w:ascii="Tahoma" w:eastAsia="Times New Roman" w:hAnsi="Tahoma" w:cs="Tahoma"/>
          <w:color w:val="000000"/>
          <w:lang w:eastAsia="es-MX"/>
        </w:rPr>
        <w:t>No incorporar en las aguas cuerpos o sustancias sólidas, líquidas o gaseosas, tales como basuras, desechos, desperdicios o cualquier sustancia tóxica, o lavar en ellas utensilios, empaques o envases que los contengan o hayan contenido.</w:t>
      </w:r>
    </w:p>
    <w:p w:rsidR="000229F1" w:rsidRPr="00937C11" w:rsidRDefault="000229F1" w:rsidP="000229F1">
      <w:pPr>
        <w:numPr>
          <w:ilvl w:val="0"/>
          <w:numId w:val="3"/>
        </w:numPr>
        <w:shd w:val="clear" w:color="auto" w:fill="FFFFFF"/>
        <w:spacing w:after="0" w:line="240" w:lineRule="auto"/>
        <w:jc w:val="both"/>
        <w:rPr>
          <w:rFonts w:ascii="Tahoma" w:eastAsia="Times New Roman" w:hAnsi="Tahoma" w:cs="Tahoma"/>
          <w:color w:val="000000"/>
          <w:lang w:eastAsia="es-MX"/>
        </w:rPr>
      </w:pPr>
      <w:r w:rsidRPr="00937C11">
        <w:rPr>
          <w:rFonts w:ascii="Tahoma" w:eastAsia="Times New Roman" w:hAnsi="Tahoma" w:cs="Tahoma"/>
          <w:color w:val="000000"/>
          <w:lang w:eastAsia="es-MX"/>
        </w:rPr>
        <w:t>No provocar la alteración del flujo natural de las aguas o el cambio de su lecho o cauce como resultado de la construcción o desarrollo de actividades no amparadas por la concesión de agua.</w:t>
      </w:r>
    </w:p>
    <w:p w:rsidR="000229F1" w:rsidRPr="00937C11" w:rsidRDefault="000229F1" w:rsidP="000229F1">
      <w:pPr>
        <w:numPr>
          <w:ilvl w:val="0"/>
          <w:numId w:val="3"/>
        </w:numPr>
        <w:shd w:val="clear" w:color="auto" w:fill="FFFFFF"/>
        <w:spacing w:after="0" w:line="240" w:lineRule="auto"/>
        <w:jc w:val="both"/>
        <w:rPr>
          <w:rFonts w:ascii="Tahoma" w:eastAsia="Times New Roman" w:hAnsi="Tahoma" w:cs="Tahoma"/>
          <w:color w:val="000000"/>
          <w:lang w:eastAsia="es-MX"/>
        </w:rPr>
      </w:pPr>
      <w:r w:rsidRPr="00937C11">
        <w:rPr>
          <w:rFonts w:ascii="Tahoma" w:eastAsia="Times New Roman" w:hAnsi="Tahoma" w:cs="Tahoma"/>
          <w:color w:val="000000"/>
          <w:lang w:eastAsia="es-MX"/>
        </w:rPr>
        <w:t xml:space="preserve">Aprovechar las aguas con eficiencia y economía. </w:t>
      </w:r>
    </w:p>
    <w:p w:rsidR="000229F1" w:rsidRPr="00937C11" w:rsidRDefault="000229F1" w:rsidP="000229F1">
      <w:pPr>
        <w:numPr>
          <w:ilvl w:val="0"/>
          <w:numId w:val="3"/>
        </w:numPr>
        <w:shd w:val="clear" w:color="auto" w:fill="FFFFFF"/>
        <w:spacing w:after="0" w:line="240" w:lineRule="auto"/>
        <w:jc w:val="both"/>
        <w:rPr>
          <w:rFonts w:ascii="Tahoma" w:eastAsia="Times New Roman" w:hAnsi="Tahoma" w:cs="Tahoma"/>
          <w:color w:val="000000"/>
          <w:lang w:eastAsia="es-MX"/>
        </w:rPr>
      </w:pPr>
      <w:r w:rsidRPr="00937C11">
        <w:rPr>
          <w:rFonts w:ascii="Tahoma" w:eastAsia="Times New Roman" w:hAnsi="Tahoma" w:cs="Tahoma"/>
          <w:color w:val="000000"/>
          <w:lang w:eastAsia="es-MX"/>
        </w:rPr>
        <w:t>No utilizar mayor cantidad de agua que la otorgada en la concesión.</w:t>
      </w:r>
    </w:p>
    <w:p w:rsidR="000229F1" w:rsidRPr="00937C11" w:rsidRDefault="000229F1" w:rsidP="000229F1">
      <w:pPr>
        <w:numPr>
          <w:ilvl w:val="0"/>
          <w:numId w:val="3"/>
        </w:numPr>
        <w:shd w:val="clear" w:color="auto" w:fill="FFFFFF"/>
        <w:spacing w:after="0" w:line="240" w:lineRule="auto"/>
        <w:jc w:val="both"/>
        <w:rPr>
          <w:rFonts w:ascii="Tahoma" w:eastAsia="Times New Roman" w:hAnsi="Tahoma" w:cs="Tahoma"/>
          <w:color w:val="000000"/>
          <w:lang w:eastAsia="es-MX"/>
        </w:rPr>
      </w:pPr>
      <w:r w:rsidRPr="00937C11">
        <w:rPr>
          <w:rFonts w:ascii="Tahoma" w:eastAsia="Times New Roman" w:hAnsi="Tahoma" w:cs="Tahoma"/>
          <w:color w:val="000000"/>
          <w:lang w:eastAsia="es-MX"/>
        </w:rPr>
        <w:t>Construir y mantener las instalaciones y obras hidráulicas en las condiciones adecuadas.</w:t>
      </w:r>
    </w:p>
    <w:p w:rsidR="000229F1" w:rsidRPr="00937C11" w:rsidRDefault="000229F1" w:rsidP="000229F1">
      <w:pPr>
        <w:numPr>
          <w:ilvl w:val="0"/>
          <w:numId w:val="3"/>
        </w:numPr>
        <w:shd w:val="clear" w:color="auto" w:fill="FFFFFF"/>
        <w:spacing w:after="0" w:line="240" w:lineRule="auto"/>
        <w:jc w:val="both"/>
        <w:rPr>
          <w:rFonts w:ascii="Tahoma" w:eastAsia="Times New Roman" w:hAnsi="Tahoma" w:cs="Tahoma"/>
          <w:color w:val="000000"/>
          <w:lang w:eastAsia="es-MX"/>
        </w:rPr>
      </w:pPr>
      <w:r w:rsidRPr="00937C11">
        <w:rPr>
          <w:rFonts w:ascii="Tahoma" w:eastAsia="Times New Roman" w:hAnsi="Tahoma" w:cs="Tahoma"/>
          <w:color w:val="000000"/>
          <w:lang w:eastAsia="es-MX"/>
        </w:rPr>
        <w:t xml:space="preserve">Conservar en buen estado el cauce, controlar los residuos de fertilizantes, con el fin de </w:t>
      </w:r>
      <w:r w:rsidRPr="00937C11">
        <w:rPr>
          <w:rFonts w:ascii="Tahoma" w:eastAsia="Times New Roman" w:hAnsi="Tahoma" w:cs="Tahoma"/>
          <w:color w:val="000000"/>
          <w:lang w:eastAsia="es-MX"/>
        </w:rPr>
        <w:lastRenderedPageBreak/>
        <w:t>mantener el flujo normal de las aguas.</w:t>
      </w:r>
    </w:p>
    <w:p w:rsidR="000229F1" w:rsidRPr="00937C11" w:rsidRDefault="000229F1" w:rsidP="000229F1">
      <w:pPr>
        <w:spacing w:after="0" w:line="240" w:lineRule="auto"/>
        <w:ind w:left="720"/>
        <w:contextualSpacing/>
        <w:jc w:val="both"/>
        <w:rPr>
          <w:rFonts w:ascii="Tahoma" w:eastAsia="Times New Roman" w:hAnsi="Tahoma" w:cs="Tahoma"/>
          <w:color w:val="000000"/>
          <w:lang w:eastAsia="es-MX"/>
        </w:rPr>
      </w:pPr>
    </w:p>
    <w:p w:rsidR="000229F1" w:rsidRPr="00937C11" w:rsidRDefault="000229F1" w:rsidP="000229F1">
      <w:pPr>
        <w:numPr>
          <w:ilvl w:val="0"/>
          <w:numId w:val="6"/>
        </w:numPr>
        <w:spacing w:after="0" w:line="240" w:lineRule="auto"/>
        <w:contextualSpacing/>
        <w:jc w:val="both"/>
        <w:rPr>
          <w:rFonts w:ascii="Tahoma" w:eastAsia="Times New Roman" w:hAnsi="Tahoma" w:cs="Tahoma"/>
          <w:color w:val="000000"/>
          <w:lang w:eastAsia="es-MX"/>
        </w:rPr>
      </w:pPr>
      <w:r w:rsidRPr="00937C11">
        <w:rPr>
          <w:rFonts w:ascii="Tahoma" w:hAnsi="Tahoma" w:cs="Tahoma"/>
        </w:rPr>
        <w:t>En caso de requerir modificaciones se deberá informar a la Corporación Autónoma Regional del Quindío para establecer la viabilidad de concederlas.</w:t>
      </w:r>
    </w:p>
    <w:p w:rsidR="000229F1" w:rsidRPr="00937C11" w:rsidRDefault="000229F1" w:rsidP="000229F1">
      <w:pPr>
        <w:spacing w:after="0" w:line="240" w:lineRule="auto"/>
        <w:ind w:left="360"/>
        <w:contextualSpacing/>
        <w:jc w:val="both"/>
        <w:rPr>
          <w:rFonts w:ascii="Tahoma" w:eastAsia="Times New Roman" w:hAnsi="Tahoma" w:cs="Tahoma"/>
          <w:color w:val="000000"/>
          <w:lang w:eastAsia="es-MX"/>
        </w:rPr>
      </w:pPr>
    </w:p>
    <w:p w:rsidR="000229F1" w:rsidRPr="00937C11" w:rsidRDefault="000229F1" w:rsidP="000229F1">
      <w:pPr>
        <w:numPr>
          <w:ilvl w:val="0"/>
          <w:numId w:val="6"/>
        </w:numPr>
        <w:spacing w:after="0" w:line="240" w:lineRule="auto"/>
        <w:contextualSpacing/>
        <w:jc w:val="both"/>
        <w:rPr>
          <w:rFonts w:ascii="Tahoma" w:eastAsia="Times New Roman" w:hAnsi="Tahoma" w:cs="Tahoma"/>
          <w:color w:val="000000"/>
          <w:lang w:eastAsia="es-MX"/>
        </w:rPr>
      </w:pPr>
      <w:r w:rsidRPr="00937C11">
        <w:rPr>
          <w:rFonts w:ascii="Tahoma" w:hAnsi="Tahoma" w:cs="Tahoma"/>
        </w:rPr>
        <w:t xml:space="preserve">El agua otorgada en concesión es única y exclusivamente para uso industrial, cualquier uso diferente al otorgado se considera incumplimiento de las obligaciones de la concesión y podrá dar inicio a actuaciones de tipo sancionatorio.  </w:t>
      </w:r>
    </w:p>
    <w:p w:rsidR="000229F1" w:rsidRPr="00937C11" w:rsidRDefault="000229F1" w:rsidP="000229F1">
      <w:pPr>
        <w:spacing w:after="0" w:line="240" w:lineRule="auto"/>
        <w:ind w:left="360"/>
        <w:contextualSpacing/>
        <w:jc w:val="both"/>
        <w:rPr>
          <w:rFonts w:ascii="Tahoma" w:eastAsia="Times New Roman" w:hAnsi="Tahoma" w:cs="Tahoma"/>
          <w:color w:val="000000"/>
          <w:lang w:eastAsia="es-MX"/>
        </w:rPr>
      </w:pPr>
    </w:p>
    <w:p w:rsidR="000229F1" w:rsidRPr="00937C11" w:rsidRDefault="000229F1" w:rsidP="000229F1">
      <w:pPr>
        <w:numPr>
          <w:ilvl w:val="0"/>
          <w:numId w:val="6"/>
        </w:numPr>
        <w:spacing w:after="0" w:line="240" w:lineRule="auto"/>
        <w:contextualSpacing/>
        <w:jc w:val="both"/>
        <w:rPr>
          <w:rFonts w:ascii="Tahoma" w:eastAsia="Times New Roman" w:hAnsi="Tahoma" w:cs="Tahoma"/>
          <w:color w:val="000000"/>
          <w:lang w:eastAsia="es-MX"/>
        </w:rPr>
      </w:pPr>
      <w:r w:rsidRPr="00937C11">
        <w:rPr>
          <w:rFonts w:ascii="Tahoma" w:eastAsia="Times New Roman" w:hAnsi="Tahoma" w:cs="Tahoma"/>
          <w:color w:val="000000"/>
          <w:lang w:eastAsia="es-MX"/>
        </w:rPr>
        <w:t>En caso de cambio de residencia del Concesionario, se deberá informar a esta Corporación con el fin de actualizar los datos de correspondencia.</w:t>
      </w:r>
    </w:p>
    <w:p w:rsidR="000229F1" w:rsidRPr="00937C11" w:rsidRDefault="000229F1" w:rsidP="000229F1">
      <w:pPr>
        <w:spacing w:after="0" w:line="240" w:lineRule="auto"/>
        <w:ind w:left="360"/>
        <w:contextualSpacing/>
        <w:jc w:val="both"/>
        <w:rPr>
          <w:rFonts w:ascii="Tahoma" w:eastAsia="Times New Roman" w:hAnsi="Tahoma" w:cs="Tahoma"/>
          <w:color w:val="000000"/>
          <w:lang w:eastAsia="es-MX"/>
        </w:rPr>
      </w:pPr>
    </w:p>
    <w:p w:rsidR="000229F1" w:rsidRPr="00937C11" w:rsidRDefault="000229F1" w:rsidP="000229F1">
      <w:pPr>
        <w:numPr>
          <w:ilvl w:val="0"/>
          <w:numId w:val="6"/>
        </w:numPr>
        <w:spacing w:after="0" w:line="240" w:lineRule="auto"/>
        <w:contextualSpacing/>
        <w:jc w:val="both"/>
        <w:rPr>
          <w:rFonts w:ascii="Tahoma" w:eastAsia="Times New Roman" w:hAnsi="Tahoma" w:cs="Tahoma"/>
          <w:color w:val="000000"/>
          <w:lang w:eastAsia="es-MX"/>
        </w:rPr>
      </w:pPr>
      <w:r w:rsidRPr="00937C11">
        <w:rPr>
          <w:rFonts w:ascii="Tahoma" w:eastAsia="Calibri" w:hAnsi="Tahoma" w:cs="Tahoma"/>
        </w:rPr>
        <w:t>El Concesionario deberá, dar cumplimiento al Artículo 2.2.1.1.18.2. del Decreto 1076 de 2015 (Artículo 3, Decreto 1449/1977), con relación a:</w:t>
      </w:r>
    </w:p>
    <w:p w:rsidR="000229F1" w:rsidRPr="00937C11" w:rsidRDefault="000229F1" w:rsidP="000229F1">
      <w:pPr>
        <w:shd w:val="clear" w:color="auto" w:fill="FFFFFF"/>
        <w:spacing w:after="0" w:line="240" w:lineRule="auto"/>
        <w:ind w:left="708"/>
        <w:rPr>
          <w:rFonts w:ascii="Tahoma" w:eastAsia="Calibri" w:hAnsi="Tahoma" w:cs="Tahoma"/>
        </w:rPr>
      </w:pPr>
    </w:p>
    <w:p w:rsidR="000229F1" w:rsidRPr="00937C11" w:rsidRDefault="000229F1" w:rsidP="000229F1">
      <w:pPr>
        <w:shd w:val="clear" w:color="auto" w:fill="FFFFFF"/>
        <w:spacing w:after="0" w:line="240" w:lineRule="auto"/>
        <w:ind w:left="708"/>
        <w:jc w:val="both"/>
        <w:rPr>
          <w:rFonts w:ascii="Tahoma" w:eastAsia="Calibri" w:hAnsi="Tahoma" w:cs="Tahoma"/>
          <w:i/>
        </w:rPr>
      </w:pPr>
      <w:r w:rsidRPr="00937C11">
        <w:rPr>
          <w:rFonts w:ascii="Tahoma" w:eastAsia="Calibri" w:hAnsi="Tahoma" w:cs="Tahoma"/>
          <w:i/>
        </w:rPr>
        <w:t>“1.Mantener en cobertura boscosa dentro del predio las áreas forestales protectoras.</w:t>
      </w:r>
    </w:p>
    <w:p w:rsidR="000229F1" w:rsidRPr="00937C11" w:rsidRDefault="000229F1" w:rsidP="000229F1">
      <w:pPr>
        <w:shd w:val="clear" w:color="auto" w:fill="FFFFFF"/>
        <w:spacing w:after="0" w:line="240" w:lineRule="auto"/>
        <w:ind w:left="708"/>
        <w:jc w:val="both"/>
        <w:rPr>
          <w:rFonts w:ascii="Tahoma" w:eastAsia="Calibri" w:hAnsi="Tahoma" w:cs="Tahoma"/>
          <w:i/>
        </w:rPr>
      </w:pPr>
    </w:p>
    <w:p w:rsidR="000229F1" w:rsidRPr="00937C11" w:rsidRDefault="000229F1" w:rsidP="000229F1">
      <w:pPr>
        <w:shd w:val="clear" w:color="auto" w:fill="FFFFFF"/>
        <w:spacing w:after="0" w:line="240" w:lineRule="auto"/>
        <w:ind w:left="708"/>
        <w:jc w:val="both"/>
        <w:rPr>
          <w:rFonts w:ascii="Tahoma" w:eastAsia="Times New Roman" w:hAnsi="Tahoma" w:cs="Tahoma"/>
          <w:i/>
          <w:color w:val="444444"/>
          <w:lang w:eastAsia="es-CO"/>
        </w:rPr>
      </w:pPr>
      <w:r w:rsidRPr="00937C11">
        <w:rPr>
          <w:rFonts w:ascii="Tahoma" w:eastAsia="Calibri" w:hAnsi="Tahoma" w:cs="Tahoma"/>
          <w:i/>
        </w:rPr>
        <w:t>Se entiende por áreas forestales protectoras:</w:t>
      </w:r>
      <w:r w:rsidRPr="00937C11">
        <w:rPr>
          <w:rFonts w:ascii="Tahoma" w:eastAsia="Times New Roman" w:hAnsi="Tahoma" w:cs="Tahoma"/>
          <w:i/>
          <w:color w:val="000000"/>
          <w:lang w:eastAsia="es-CO"/>
        </w:rPr>
        <w:t> </w:t>
      </w:r>
    </w:p>
    <w:p w:rsidR="000229F1" w:rsidRPr="00937C11" w:rsidRDefault="000229F1" w:rsidP="000229F1">
      <w:pPr>
        <w:numPr>
          <w:ilvl w:val="0"/>
          <w:numId w:val="4"/>
        </w:numPr>
        <w:shd w:val="clear" w:color="auto" w:fill="FFFFFF"/>
        <w:spacing w:after="0" w:line="240" w:lineRule="auto"/>
        <w:jc w:val="both"/>
        <w:rPr>
          <w:rFonts w:ascii="Tahoma" w:eastAsia="Times New Roman" w:hAnsi="Tahoma" w:cs="Tahoma"/>
          <w:i/>
          <w:lang w:eastAsia="es-CO"/>
        </w:rPr>
      </w:pPr>
      <w:r w:rsidRPr="00937C11">
        <w:rPr>
          <w:rFonts w:ascii="Tahoma" w:eastAsia="Times New Roman" w:hAnsi="Tahoma" w:cs="Tahoma"/>
          <w:i/>
          <w:iCs/>
          <w:lang w:eastAsia="es-CO"/>
        </w:rPr>
        <w:t>Los nacimientos de fuentes de aguas en una extensión por lo menos de 100 metros a la redonda, medidos a partir de su periferia.</w:t>
      </w:r>
    </w:p>
    <w:p w:rsidR="000229F1" w:rsidRPr="00937C11" w:rsidRDefault="000229F1" w:rsidP="000229F1">
      <w:pPr>
        <w:numPr>
          <w:ilvl w:val="0"/>
          <w:numId w:val="4"/>
        </w:numPr>
        <w:shd w:val="clear" w:color="auto" w:fill="FFFFFF"/>
        <w:spacing w:after="0" w:line="240" w:lineRule="auto"/>
        <w:jc w:val="both"/>
        <w:rPr>
          <w:rFonts w:ascii="Tahoma" w:eastAsia="Times New Roman" w:hAnsi="Tahoma" w:cs="Tahoma"/>
          <w:i/>
          <w:lang w:eastAsia="es-CO"/>
        </w:rPr>
      </w:pPr>
      <w:r w:rsidRPr="00937C11">
        <w:rPr>
          <w:rFonts w:ascii="Tahoma" w:eastAsia="Times New Roman" w:hAnsi="Tahoma" w:cs="Tahoma"/>
          <w:i/>
          <w:iCs/>
          <w:lang w:eastAsia="es-CO"/>
        </w:rPr>
        <w:t>Una faja no inferior a 30 metros de ancha, paralela a las líneas de mareas máximas, a cada lado de los cauces de los ríos, quebradas y arroyos, sean permanentes o no, y alrededor de los lagos o depósitos de agua;</w:t>
      </w:r>
    </w:p>
    <w:p w:rsidR="000229F1" w:rsidRPr="00937C11" w:rsidRDefault="000229F1" w:rsidP="000229F1">
      <w:pPr>
        <w:numPr>
          <w:ilvl w:val="0"/>
          <w:numId w:val="4"/>
        </w:numPr>
        <w:shd w:val="clear" w:color="auto" w:fill="FFFFFF"/>
        <w:spacing w:after="0" w:line="240" w:lineRule="auto"/>
        <w:jc w:val="both"/>
        <w:rPr>
          <w:rFonts w:ascii="Tahoma" w:eastAsia="Times New Roman" w:hAnsi="Tahoma" w:cs="Tahoma"/>
          <w:i/>
          <w:lang w:eastAsia="es-CO"/>
        </w:rPr>
      </w:pPr>
      <w:r w:rsidRPr="00937C11">
        <w:rPr>
          <w:rFonts w:ascii="Tahoma" w:eastAsia="Times New Roman" w:hAnsi="Tahoma" w:cs="Tahoma"/>
          <w:i/>
          <w:iCs/>
          <w:lang w:eastAsia="es-CO"/>
        </w:rPr>
        <w:lastRenderedPageBreak/>
        <w:t>Los terrenos con pendientes superiores al 100% (45).</w:t>
      </w:r>
    </w:p>
    <w:p w:rsidR="000229F1" w:rsidRPr="00937C11" w:rsidRDefault="000229F1" w:rsidP="000229F1">
      <w:pPr>
        <w:shd w:val="clear" w:color="auto" w:fill="FFFFFF"/>
        <w:spacing w:after="0" w:line="240" w:lineRule="auto"/>
        <w:ind w:left="1068"/>
        <w:jc w:val="both"/>
        <w:rPr>
          <w:rFonts w:ascii="Tahoma" w:eastAsia="Times New Roman" w:hAnsi="Tahoma" w:cs="Tahoma"/>
          <w:i/>
          <w:color w:val="444444"/>
          <w:lang w:eastAsia="es-CO"/>
        </w:rPr>
      </w:pPr>
    </w:p>
    <w:p w:rsidR="000229F1" w:rsidRPr="00937C11" w:rsidRDefault="000229F1" w:rsidP="000229F1">
      <w:pPr>
        <w:spacing w:after="0" w:line="240" w:lineRule="auto"/>
        <w:ind w:left="708"/>
        <w:jc w:val="both"/>
        <w:rPr>
          <w:rFonts w:ascii="Tahoma" w:eastAsia="Calibri" w:hAnsi="Tahoma" w:cs="Tahoma"/>
          <w:i/>
          <w:lang w:eastAsia="es-CO"/>
        </w:rPr>
      </w:pPr>
      <w:r w:rsidRPr="00937C11">
        <w:rPr>
          <w:rFonts w:ascii="Tahoma" w:eastAsia="Calibri" w:hAnsi="Tahoma" w:cs="Tahoma"/>
          <w:i/>
          <w:lang w:eastAsia="es-CO"/>
        </w:rPr>
        <w:t>2. Proteger los ejemplares de especies de la flora silvestre vedadas que existan dentro del predio.</w:t>
      </w:r>
    </w:p>
    <w:p w:rsidR="000229F1" w:rsidRPr="00937C11" w:rsidRDefault="000229F1" w:rsidP="000229F1">
      <w:pPr>
        <w:spacing w:after="0" w:line="240" w:lineRule="auto"/>
        <w:jc w:val="both"/>
        <w:rPr>
          <w:rFonts w:ascii="Tahoma" w:eastAsia="Calibri" w:hAnsi="Tahoma" w:cs="Tahoma"/>
          <w:i/>
          <w:lang w:eastAsia="es-CO"/>
        </w:rPr>
      </w:pPr>
    </w:p>
    <w:p w:rsidR="000229F1" w:rsidRPr="00937C11" w:rsidRDefault="000229F1" w:rsidP="000229F1">
      <w:pPr>
        <w:spacing w:after="0" w:line="240" w:lineRule="auto"/>
        <w:ind w:left="708"/>
        <w:jc w:val="both"/>
        <w:rPr>
          <w:rFonts w:ascii="Tahoma" w:eastAsia="Calibri" w:hAnsi="Tahoma" w:cs="Tahoma"/>
          <w:i/>
          <w:lang w:eastAsia="es-CO"/>
        </w:rPr>
      </w:pPr>
      <w:r w:rsidRPr="00937C11">
        <w:rPr>
          <w:rFonts w:ascii="Tahoma" w:eastAsia="Calibri" w:hAnsi="Tahoma" w:cs="Tahoma"/>
          <w:i/>
          <w:lang w:eastAsia="es-CO"/>
        </w:rPr>
        <w:t>3. Cumplir las disposiciones relacionadas con la prevención de incendios, de plagas forestales y con el control de quemas”</w:t>
      </w:r>
    </w:p>
    <w:p w:rsidR="000229F1" w:rsidRPr="00937C11" w:rsidRDefault="000229F1" w:rsidP="000229F1">
      <w:pPr>
        <w:spacing w:after="0" w:line="240" w:lineRule="auto"/>
        <w:ind w:left="360"/>
        <w:contextualSpacing/>
        <w:jc w:val="both"/>
        <w:rPr>
          <w:rFonts w:ascii="Tahoma" w:hAnsi="Tahoma" w:cs="Tahoma"/>
        </w:rPr>
      </w:pPr>
    </w:p>
    <w:p w:rsidR="000229F1" w:rsidRPr="00937C11" w:rsidRDefault="000229F1" w:rsidP="000229F1">
      <w:pPr>
        <w:pStyle w:val="Prrafodelista"/>
        <w:numPr>
          <w:ilvl w:val="0"/>
          <w:numId w:val="6"/>
        </w:numPr>
        <w:suppressAutoHyphens w:val="0"/>
        <w:jc w:val="both"/>
        <w:rPr>
          <w:rFonts w:ascii="Tahoma" w:eastAsiaTheme="minorHAnsi" w:hAnsi="Tahoma" w:cs="Tahoma"/>
          <w:sz w:val="22"/>
          <w:szCs w:val="22"/>
        </w:rPr>
      </w:pPr>
      <w:r w:rsidRPr="00937C11">
        <w:rPr>
          <w:rFonts w:ascii="Tahoma" w:eastAsia="Calibri" w:hAnsi="Tahoma" w:cs="Tahoma"/>
          <w:sz w:val="22"/>
          <w:szCs w:val="22"/>
        </w:rPr>
        <w:t>Es necesario realizar un mantenimiento periódico de los componentes del sistema de abastecimiento y realizar seguimiento a los caudales extraídos en cuanto a cantidad y calidad del recurso.</w:t>
      </w:r>
    </w:p>
    <w:p w:rsidR="000229F1" w:rsidRPr="00937C11" w:rsidRDefault="000229F1" w:rsidP="000229F1">
      <w:pPr>
        <w:pStyle w:val="Prrafodelista"/>
        <w:ind w:left="360"/>
        <w:jc w:val="both"/>
        <w:rPr>
          <w:rFonts w:ascii="Tahoma" w:eastAsiaTheme="minorHAnsi" w:hAnsi="Tahoma" w:cs="Tahoma"/>
          <w:sz w:val="22"/>
          <w:szCs w:val="22"/>
        </w:rPr>
      </w:pPr>
    </w:p>
    <w:p w:rsidR="000229F1" w:rsidRPr="00937C11" w:rsidRDefault="000229F1" w:rsidP="000229F1">
      <w:pPr>
        <w:pStyle w:val="Prrafodelista"/>
        <w:numPr>
          <w:ilvl w:val="0"/>
          <w:numId w:val="6"/>
        </w:numPr>
        <w:suppressAutoHyphens w:val="0"/>
        <w:jc w:val="both"/>
        <w:rPr>
          <w:rFonts w:ascii="Tahoma" w:eastAsiaTheme="minorHAnsi" w:hAnsi="Tahoma" w:cs="Tahoma"/>
          <w:sz w:val="22"/>
          <w:szCs w:val="22"/>
        </w:rPr>
      </w:pPr>
      <w:r w:rsidRPr="00937C11">
        <w:rPr>
          <w:rFonts w:ascii="Tahoma" w:eastAsia="Calibri" w:hAnsi="Tahoma" w:cs="Tahoma"/>
          <w:sz w:val="22"/>
          <w:szCs w:val="22"/>
        </w:rPr>
        <w:t xml:space="preserve">El concesionario deberán enviar mensualmente a esta Entidad los reportes de agua efectivamente captada. </w:t>
      </w:r>
    </w:p>
    <w:p w:rsidR="000229F1" w:rsidRPr="00937C11" w:rsidRDefault="000229F1" w:rsidP="000229F1">
      <w:pPr>
        <w:pStyle w:val="Prrafodelista"/>
        <w:rPr>
          <w:rFonts w:ascii="Tahoma" w:hAnsi="Tahoma" w:cs="Tahoma"/>
          <w:sz w:val="22"/>
          <w:szCs w:val="22"/>
        </w:rPr>
      </w:pPr>
    </w:p>
    <w:p w:rsidR="000229F1" w:rsidRPr="00937C11" w:rsidRDefault="000229F1" w:rsidP="000229F1">
      <w:pPr>
        <w:pStyle w:val="Prrafodelista"/>
        <w:numPr>
          <w:ilvl w:val="0"/>
          <w:numId w:val="6"/>
        </w:numPr>
        <w:suppressAutoHyphens w:val="0"/>
        <w:jc w:val="both"/>
        <w:rPr>
          <w:rFonts w:ascii="Tahoma" w:eastAsia="Calibri" w:hAnsi="Tahoma" w:cs="Tahoma"/>
          <w:sz w:val="22"/>
          <w:szCs w:val="22"/>
        </w:rPr>
      </w:pPr>
      <w:r w:rsidRPr="00937C11">
        <w:rPr>
          <w:rFonts w:ascii="Tahoma" w:eastAsia="Calibri" w:hAnsi="Tahoma" w:cs="Tahoma"/>
          <w:sz w:val="22"/>
          <w:szCs w:val="22"/>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0229F1" w:rsidRPr="00937C11" w:rsidRDefault="000229F1" w:rsidP="000229F1">
      <w:pPr>
        <w:pStyle w:val="Prrafodelista"/>
        <w:rPr>
          <w:rFonts w:ascii="Tahoma" w:eastAsia="Calibri" w:hAnsi="Tahoma" w:cs="Tahoma"/>
          <w:sz w:val="22"/>
          <w:szCs w:val="22"/>
        </w:rPr>
      </w:pPr>
    </w:p>
    <w:p w:rsidR="000229F1" w:rsidRPr="00937C11" w:rsidRDefault="000229F1" w:rsidP="000229F1">
      <w:pPr>
        <w:pStyle w:val="Prrafodelista"/>
        <w:numPr>
          <w:ilvl w:val="0"/>
          <w:numId w:val="6"/>
        </w:numPr>
        <w:suppressAutoHyphens w:val="0"/>
        <w:jc w:val="both"/>
        <w:rPr>
          <w:rFonts w:ascii="Tahoma" w:eastAsia="Calibri" w:hAnsi="Tahoma" w:cs="Tahoma"/>
          <w:sz w:val="22"/>
          <w:szCs w:val="22"/>
        </w:rPr>
      </w:pPr>
      <w:r w:rsidRPr="00937C11">
        <w:rPr>
          <w:rFonts w:ascii="Tahoma" w:eastAsia="Calibri" w:hAnsi="Tahoma" w:cs="Tahoma"/>
          <w:sz w:val="22"/>
          <w:szCs w:val="22"/>
        </w:rPr>
        <w:t>Tener en cuenta los principios de sostenibilidad y buenas prácticas ambientales.</w:t>
      </w:r>
    </w:p>
    <w:p w:rsidR="000229F1" w:rsidRPr="00937C11" w:rsidRDefault="000229F1" w:rsidP="000229F1">
      <w:pPr>
        <w:pStyle w:val="Prrafodelista"/>
        <w:ind w:left="360"/>
        <w:jc w:val="both"/>
        <w:rPr>
          <w:rFonts w:ascii="Tahoma" w:eastAsia="Calibri" w:hAnsi="Tahoma" w:cs="Tahoma"/>
          <w:sz w:val="22"/>
          <w:szCs w:val="22"/>
        </w:rPr>
      </w:pPr>
    </w:p>
    <w:p w:rsidR="000229F1" w:rsidRPr="00937C11" w:rsidRDefault="000229F1" w:rsidP="000229F1">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937C11">
        <w:rPr>
          <w:rFonts w:ascii="Tahoma" w:hAnsi="Tahoma" w:cs="Tahoma"/>
          <w:sz w:val="22"/>
          <w:szCs w:val="22"/>
        </w:rPr>
        <w:t xml:space="preserve">Realizar mantenimiento </w:t>
      </w:r>
      <w:proofErr w:type="gramStart"/>
      <w:r w:rsidRPr="00937C11">
        <w:rPr>
          <w:rFonts w:ascii="Tahoma" w:hAnsi="Tahoma" w:cs="Tahoma"/>
          <w:sz w:val="22"/>
          <w:szCs w:val="22"/>
        </w:rPr>
        <w:t>y  limpieza</w:t>
      </w:r>
      <w:proofErr w:type="gramEnd"/>
      <w:r w:rsidRPr="00937C11">
        <w:rPr>
          <w:rFonts w:ascii="Tahoma" w:hAnsi="Tahoma" w:cs="Tahoma"/>
          <w:sz w:val="22"/>
          <w:szCs w:val="22"/>
        </w:rPr>
        <w:t xml:space="preserve">  del pozo cada año, con una compañía especializada, para  mejorar las condiciones hidráulicas de la captación.</w:t>
      </w:r>
    </w:p>
    <w:p w:rsidR="000229F1" w:rsidRPr="00937C11" w:rsidRDefault="000229F1" w:rsidP="000229F1">
      <w:pPr>
        <w:pStyle w:val="Prrafodelista"/>
        <w:tabs>
          <w:tab w:val="left" w:pos="3645"/>
        </w:tabs>
        <w:ind w:left="360"/>
        <w:jc w:val="both"/>
        <w:rPr>
          <w:rFonts w:ascii="Tahoma" w:hAnsi="Tahoma" w:cs="Tahoma"/>
          <w:sz w:val="22"/>
          <w:szCs w:val="22"/>
        </w:rPr>
      </w:pPr>
    </w:p>
    <w:p w:rsidR="000229F1" w:rsidRPr="00937C11" w:rsidRDefault="000229F1" w:rsidP="000229F1">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937C11">
        <w:rPr>
          <w:rFonts w:ascii="Tahoma" w:hAnsi="Tahoma" w:cs="Tahoma"/>
          <w:sz w:val="22"/>
          <w:szCs w:val="22"/>
        </w:rPr>
        <w:t xml:space="preserve">Realizar medición de los niveles estáticos y dinámicos trimestralmente, </w:t>
      </w:r>
      <w:r w:rsidRPr="00937C11">
        <w:rPr>
          <w:rFonts w:ascii="Tahoma" w:hAnsi="Tahoma" w:cs="Tahoma"/>
          <w:sz w:val="22"/>
          <w:szCs w:val="22"/>
        </w:rPr>
        <w:lastRenderedPageBreak/>
        <w:t>para observar las fluctuaciones y comportamiento del pozo.</w:t>
      </w:r>
    </w:p>
    <w:p w:rsidR="000229F1" w:rsidRPr="00937C11" w:rsidRDefault="000229F1" w:rsidP="000229F1">
      <w:pPr>
        <w:numPr>
          <w:ilvl w:val="0"/>
          <w:numId w:val="6"/>
        </w:numPr>
        <w:spacing w:after="0" w:line="240" w:lineRule="auto"/>
        <w:contextualSpacing/>
        <w:jc w:val="both"/>
        <w:rPr>
          <w:rFonts w:ascii="Tahoma" w:eastAsia="Calibri" w:hAnsi="Tahoma" w:cs="Tahoma"/>
        </w:rPr>
      </w:pPr>
      <w:r w:rsidRPr="00937C11">
        <w:rPr>
          <w:rFonts w:ascii="Tahoma" w:eastAsia="Calibri" w:hAnsi="Tahoma" w:cs="Tahoma"/>
        </w:rPr>
        <w:t>El concesionario deberá dentro</w:t>
      </w:r>
      <w:r w:rsidRPr="00937C11">
        <w:rPr>
          <w:rFonts w:ascii="Tahoma" w:eastAsia="Calibri" w:hAnsi="Tahoma" w:cs="Tahoma"/>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rsidR="000229F1" w:rsidRPr="00937C11" w:rsidRDefault="000229F1" w:rsidP="000229F1">
      <w:pPr>
        <w:spacing w:after="0" w:line="240" w:lineRule="auto"/>
        <w:ind w:left="360"/>
        <w:contextualSpacing/>
        <w:jc w:val="both"/>
        <w:rPr>
          <w:rFonts w:ascii="Tahoma" w:eastAsia="Calibri" w:hAnsi="Tahoma" w:cs="Tahoma"/>
          <w:shd w:val="clear" w:color="auto" w:fill="FFFFFF"/>
        </w:rPr>
      </w:pPr>
    </w:p>
    <w:p w:rsidR="000229F1" w:rsidRPr="00937C11" w:rsidRDefault="000229F1" w:rsidP="000229F1">
      <w:pPr>
        <w:numPr>
          <w:ilvl w:val="0"/>
          <w:numId w:val="6"/>
        </w:numPr>
        <w:spacing w:after="0" w:line="240" w:lineRule="auto"/>
        <w:contextualSpacing/>
        <w:jc w:val="both"/>
        <w:rPr>
          <w:rFonts w:ascii="Tahoma" w:eastAsia="Calibri" w:hAnsi="Tahoma" w:cs="Tahoma"/>
          <w:shd w:val="clear" w:color="auto" w:fill="FFFFFF"/>
        </w:rPr>
      </w:pPr>
      <w:r w:rsidRPr="00937C11">
        <w:rPr>
          <w:rFonts w:ascii="Tahoma" w:eastAsia="Calibri" w:hAnsi="Tahoma" w:cs="Tahoma"/>
          <w:shd w:val="clear" w:color="auto" w:fill="FFFFFF"/>
        </w:rPr>
        <w:t xml:space="preserve">La concesión de aguas será destinada para uso industrial,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0229F1" w:rsidRPr="00937C11" w:rsidRDefault="000229F1" w:rsidP="000229F1">
      <w:pPr>
        <w:pStyle w:val="Prrafodelista"/>
        <w:ind w:left="360"/>
        <w:jc w:val="both"/>
        <w:rPr>
          <w:rFonts w:ascii="Tahoma" w:hAnsi="Tahoma" w:cs="Tahoma"/>
          <w:sz w:val="22"/>
          <w:szCs w:val="22"/>
        </w:rPr>
      </w:pPr>
    </w:p>
    <w:p w:rsidR="000229F1" w:rsidRPr="00937C11" w:rsidRDefault="000229F1" w:rsidP="000229F1">
      <w:pPr>
        <w:numPr>
          <w:ilvl w:val="0"/>
          <w:numId w:val="6"/>
        </w:numPr>
        <w:spacing w:after="0" w:line="240" w:lineRule="auto"/>
        <w:contextualSpacing/>
        <w:jc w:val="both"/>
        <w:rPr>
          <w:rFonts w:ascii="Tahoma" w:hAnsi="Tahoma" w:cs="Tahoma"/>
        </w:rPr>
      </w:pPr>
      <w:r w:rsidRPr="00937C11">
        <w:rPr>
          <w:rFonts w:ascii="Tahoma" w:eastAsia="Times New Roman" w:hAnsi="Tahoma" w:cs="Tahoma"/>
          <w:lang w:val="es-ES" w:eastAsia="es-ES"/>
        </w:rPr>
        <w:t xml:space="preserve">En el evento que el beneficiario de la concesión requiera </w:t>
      </w:r>
      <w:r w:rsidRPr="00937C11">
        <w:rPr>
          <w:rFonts w:ascii="Tahoma" w:eastAsia="Times New Roman" w:hAnsi="Tahoma" w:cs="Tahoma"/>
          <w:lang w:eastAsia="es-CO"/>
        </w:rPr>
        <w:t>incorporar o introducir a las aguas o suelos sustancias o desechos líquidos o sólidos, ésta deberá solicitar</w:t>
      </w:r>
      <w:r w:rsidRPr="00937C11">
        <w:rPr>
          <w:rFonts w:ascii="Tahoma" w:eastAsia="Times New Roman" w:hAnsi="Tahoma" w:cs="Tahoma"/>
          <w:b/>
          <w:bCs/>
          <w:lang w:val="es-ES" w:eastAsia="es-ES"/>
        </w:rPr>
        <w:t>,</w:t>
      </w:r>
      <w:r w:rsidRPr="00937C11">
        <w:rPr>
          <w:rFonts w:ascii="Tahoma" w:hAnsi="Tahoma" w:cs="Tahoma"/>
        </w:rPr>
        <w:t xml:space="preserve"> ante la Corporación Autónoma Regional del Quindío – C.R.Q., </w:t>
      </w:r>
      <w:r w:rsidRPr="00937C11">
        <w:rPr>
          <w:rFonts w:ascii="Tahoma" w:hAnsi="Tahoma" w:cs="Tahoma"/>
          <w:b/>
        </w:rPr>
        <w:t>permiso de vertimiento</w:t>
      </w:r>
      <w:r w:rsidRPr="00937C11">
        <w:rPr>
          <w:rFonts w:ascii="Tahoma" w:hAnsi="Tahoma" w:cs="Tahoma"/>
        </w:rPr>
        <w:t xml:space="preserve">, el cual deberá reunir los requisitos señalados en los artículos 2.2.3.3.5.1., 2.2.3.3.5.2. del Decreto 1076 de 2015 (artículos 41 y 42 del Decreto 3930 de 2010) y demás normas concordantes. Lo anterior, en cumplimiento del </w:t>
      </w:r>
      <w:r w:rsidRPr="00937C11">
        <w:rPr>
          <w:rFonts w:ascii="Tahoma" w:eastAsia="Times New Roman" w:hAnsi="Tahoma" w:cs="Tahoma"/>
          <w:bCs/>
          <w:lang w:eastAsia="es-CO"/>
        </w:rPr>
        <w:t xml:space="preserve">artículo 2.2.3.2.20.2. del Decreto 1076 de 2015 (Decreto 1541 de 1978; artículo 208). </w:t>
      </w:r>
    </w:p>
    <w:p w:rsidR="000229F1" w:rsidRPr="00937C11" w:rsidRDefault="000229F1" w:rsidP="000229F1">
      <w:pPr>
        <w:pStyle w:val="Prrafodelista"/>
        <w:ind w:left="360"/>
        <w:jc w:val="both"/>
        <w:rPr>
          <w:rFonts w:ascii="Tahoma" w:eastAsia="Calibri" w:hAnsi="Tahoma" w:cs="Tahoma"/>
          <w:sz w:val="22"/>
          <w:szCs w:val="22"/>
        </w:rPr>
      </w:pPr>
    </w:p>
    <w:p w:rsidR="000229F1" w:rsidRPr="00937C11" w:rsidRDefault="000229F1" w:rsidP="000229F1">
      <w:pPr>
        <w:pStyle w:val="Prrafodelista"/>
        <w:numPr>
          <w:ilvl w:val="0"/>
          <w:numId w:val="6"/>
        </w:numPr>
        <w:suppressAutoHyphens w:val="0"/>
        <w:jc w:val="both"/>
        <w:rPr>
          <w:rFonts w:ascii="Tahoma" w:eastAsia="Calibri" w:hAnsi="Tahoma" w:cs="Tahoma"/>
          <w:sz w:val="22"/>
          <w:szCs w:val="22"/>
        </w:rPr>
      </w:pPr>
      <w:r w:rsidRPr="00937C11">
        <w:rPr>
          <w:rFonts w:ascii="Tahoma" w:hAnsi="Tahoma" w:cs="Tahoma"/>
          <w:iCs/>
          <w:sz w:val="22"/>
          <w:szCs w:val="22"/>
          <w:lang w:eastAsia="es-ES"/>
        </w:rPr>
        <w:t>Dar estricto cumplimiento a la demás normatividad ambiental vigente y aplicable</w:t>
      </w:r>
    </w:p>
    <w:p w:rsidR="000229F1" w:rsidRPr="00937C11" w:rsidRDefault="000229F1" w:rsidP="000229F1">
      <w:pPr>
        <w:spacing w:after="0" w:line="240" w:lineRule="auto"/>
        <w:contextualSpacing/>
        <w:jc w:val="both"/>
        <w:rPr>
          <w:rFonts w:ascii="Tahoma" w:eastAsia="Times New Roman" w:hAnsi="Tahoma" w:cs="Tahoma"/>
          <w:b/>
          <w:iCs/>
          <w:lang w:eastAsia="es-ES"/>
        </w:rPr>
      </w:pPr>
    </w:p>
    <w:p w:rsidR="000229F1" w:rsidRPr="00937C11" w:rsidRDefault="000229F1" w:rsidP="000229F1">
      <w:pPr>
        <w:spacing w:after="0" w:line="240" w:lineRule="auto"/>
        <w:contextualSpacing/>
        <w:jc w:val="both"/>
        <w:rPr>
          <w:rFonts w:ascii="Tahoma" w:eastAsia="Times New Roman" w:hAnsi="Tahoma" w:cs="Tahoma"/>
          <w:b/>
          <w:iCs/>
          <w:lang w:eastAsia="es-ES"/>
        </w:rPr>
      </w:pPr>
      <w:r w:rsidRPr="00937C11">
        <w:rPr>
          <w:rFonts w:ascii="Tahoma" w:eastAsia="Times New Roman" w:hAnsi="Tahoma" w:cs="Tahoma"/>
          <w:b/>
          <w:iCs/>
          <w:lang w:eastAsia="es-ES"/>
        </w:rPr>
        <w:lastRenderedPageBreak/>
        <w:t>PARÁGRAFO PRIMERO: PROHIBICIONES DEL CONCESIONARIO:</w:t>
      </w:r>
    </w:p>
    <w:p w:rsidR="000229F1" w:rsidRPr="00937C11" w:rsidRDefault="000229F1" w:rsidP="000229F1">
      <w:pPr>
        <w:spacing w:after="0" w:line="240" w:lineRule="auto"/>
        <w:contextualSpacing/>
        <w:jc w:val="both"/>
        <w:rPr>
          <w:rFonts w:ascii="Tahoma" w:eastAsia="Times New Roman" w:hAnsi="Tahoma" w:cs="Tahoma"/>
          <w:iCs/>
          <w:lang w:eastAsia="es-ES"/>
        </w:rPr>
      </w:pPr>
    </w:p>
    <w:p w:rsidR="000229F1" w:rsidRPr="00937C11" w:rsidRDefault="000229F1" w:rsidP="000229F1">
      <w:pPr>
        <w:numPr>
          <w:ilvl w:val="0"/>
          <w:numId w:val="1"/>
        </w:numPr>
        <w:spacing w:after="0" w:line="240" w:lineRule="auto"/>
        <w:contextualSpacing/>
        <w:jc w:val="both"/>
        <w:rPr>
          <w:rFonts w:ascii="Tahoma" w:eastAsia="Times New Roman" w:hAnsi="Tahoma" w:cs="Tahoma"/>
          <w:iCs/>
          <w:lang w:eastAsia="es-ES"/>
        </w:rPr>
      </w:pPr>
      <w:r w:rsidRPr="00937C11">
        <w:rPr>
          <w:rFonts w:ascii="Tahoma" w:hAnsi="Tahoma" w:cs="Tahoma"/>
          <w:bCs/>
        </w:rPr>
        <w:t>Emplear la concesión para un uso diferente al otorgado en el artículo primero del presente acto administrativo.</w:t>
      </w:r>
    </w:p>
    <w:p w:rsidR="000229F1" w:rsidRPr="00937C11" w:rsidRDefault="000229F1" w:rsidP="000229F1">
      <w:pPr>
        <w:spacing w:after="0" w:line="240" w:lineRule="auto"/>
        <w:ind w:left="720"/>
        <w:contextualSpacing/>
        <w:jc w:val="both"/>
        <w:rPr>
          <w:rFonts w:ascii="Tahoma" w:eastAsia="Times New Roman" w:hAnsi="Tahoma" w:cs="Tahoma"/>
          <w:iCs/>
          <w:lang w:eastAsia="es-ES"/>
        </w:rPr>
      </w:pPr>
    </w:p>
    <w:p w:rsidR="000229F1" w:rsidRPr="00937C11" w:rsidRDefault="000229F1" w:rsidP="000229F1">
      <w:pPr>
        <w:numPr>
          <w:ilvl w:val="0"/>
          <w:numId w:val="1"/>
        </w:numPr>
        <w:spacing w:after="0" w:line="240" w:lineRule="auto"/>
        <w:contextualSpacing/>
        <w:jc w:val="both"/>
        <w:rPr>
          <w:rFonts w:ascii="Tahoma" w:eastAsia="Times New Roman" w:hAnsi="Tahoma" w:cs="Tahoma"/>
          <w:iCs/>
          <w:lang w:eastAsia="es-ES"/>
        </w:rPr>
      </w:pPr>
      <w:r w:rsidRPr="00937C11">
        <w:rPr>
          <w:rFonts w:ascii="Tahoma" w:hAnsi="Tahoma" w:cs="Tahoma"/>
          <w:bCs/>
        </w:rPr>
        <w:t>El concesionario no podrá obstaculizar o impedir con elementos el normal flujo hídrico, sin perjuicio de lo estipulado en el artículo 2.2.2.3.2.3. del Decreto 1076 de 2015.</w:t>
      </w:r>
    </w:p>
    <w:p w:rsidR="000229F1" w:rsidRPr="00937C11" w:rsidRDefault="000229F1" w:rsidP="000229F1">
      <w:pPr>
        <w:spacing w:after="0" w:line="240" w:lineRule="auto"/>
        <w:contextualSpacing/>
        <w:jc w:val="both"/>
        <w:rPr>
          <w:rFonts w:ascii="Tahoma" w:eastAsia="Times New Roman" w:hAnsi="Tahoma" w:cs="Tahoma"/>
          <w:iCs/>
          <w:lang w:eastAsia="es-ES"/>
        </w:rPr>
      </w:pPr>
    </w:p>
    <w:p w:rsidR="000229F1" w:rsidRPr="00937C11" w:rsidRDefault="000229F1" w:rsidP="000229F1">
      <w:pPr>
        <w:numPr>
          <w:ilvl w:val="0"/>
          <w:numId w:val="1"/>
        </w:numPr>
        <w:spacing w:after="0" w:line="240" w:lineRule="auto"/>
        <w:contextualSpacing/>
        <w:jc w:val="both"/>
        <w:rPr>
          <w:rFonts w:ascii="Tahoma" w:eastAsia="Times New Roman" w:hAnsi="Tahoma" w:cs="Tahoma"/>
          <w:iCs/>
          <w:lang w:eastAsia="es-ES"/>
        </w:rPr>
      </w:pPr>
      <w:r w:rsidRPr="00937C11">
        <w:rPr>
          <w:rFonts w:ascii="Tahoma" w:eastAsia="Times New Roman" w:hAnsi="Tahoma" w:cs="Tahoma"/>
          <w:iCs/>
          <w:lang w:eastAsia="es-ES"/>
        </w:rPr>
        <w:t xml:space="preserve">Se prohíbe utilizar mayor cantidad de agua a la otorgada, desperdiciar o dar destinación diferente a las aguas asignadas. </w:t>
      </w:r>
    </w:p>
    <w:p w:rsidR="000229F1" w:rsidRPr="00937C11" w:rsidRDefault="000229F1" w:rsidP="000229F1">
      <w:pPr>
        <w:spacing w:after="0" w:line="240" w:lineRule="auto"/>
        <w:ind w:left="720"/>
        <w:contextualSpacing/>
        <w:jc w:val="both"/>
        <w:rPr>
          <w:rFonts w:ascii="Tahoma" w:eastAsia="Times New Roman" w:hAnsi="Tahoma" w:cs="Tahoma"/>
          <w:iCs/>
          <w:lang w:eastAsia="es-ES"/>
        </w:rPr>
      </w:pPr>
    </w:p>
    <w:p w:rsidR="000229F1" w:rsidRPr="00937C11" w:rsidRDefault="000229F1" w:rsidP="000229F1">
      <w:pPr>
        <w:numPr>
          <w:ilvl w:val="0"/>
          <w:numId w:val="1"/>
        </w:numPr>
        <w:spacing w:after="0" w:line="240" w:lineRule="auto"/>
        <w:contextualSpacing/>
        <w:jc w:val="both"/>
        <w:rPr>
          <w:rFonts w:ascii="Tahoma" w:eastAsia="Times New Roman" w:hAnsi="Tahoma" w:cs="Tahoma"/>
          <w:iCs/>
          <w:lang w:eastAsia="es-ES"/>
        </w:rPr>
      </w:pPr>
      <w:r w:rsidRPr="00937C11">
        <w:rPr>
          <w:rFonts w:ascii="Tahoma" w:eastAsia="Times New Roman" w:hAnsi="Tahoma" w:cs="Tahoma"/>
          <w:iCs/>
          <w:lang w:eastAsia="es-ES"/>
        </w:rPr>
        <w:t>Obstaculizar, impedir la vigilancia o inspección a los funcionarios o contratistas competentes de la Corporación Autónoma Regional del Quindío – C.R.Q., o negarse a suministrar la información que se requiera por parte de éstos.</w:t>
      </w:r>
    </w:p>
    <w:p w:rsidR="000229F1" w:rsidRPr="00937C11" w:rsidRDefault="000229F1" w:rsidP="000229F1">
      <w:pPr>
        <w:spacing w:after="0" w:line="240" w:lineRule="auto"/>
        <w:ind w:left="720"/>
        <w:contextualSpacing/>
        <w:jc w:val="both"/>
        <w:rPr>
          <w:rFonts w:ascii="Tahoma" w:eastAsia="Times New Roman" w:hAnsi="Tahoma" w:cs="Tahoma"/>
          <w:iCs/>
          <w:lang w:eastAsia="es-ES"/>
        </w:rPr>
      </w:pPr>
    </w:p>
    <w:p w:rsidR="000229F1" w:rsidRPr="00937C11" w:rsidRDefault="000229F1" w:rsidP="000229F1">
      <w:pPr>
        <w:numPr>
          <w:ilvl w:val="0"/>
          <w:numId w:val="1"/>
        </w:numPr>
        <w:spacing w:after="0" w:line="240" w:lineRule="auto"/>
        <w:contextualSpacing/>
        <w:jc w:val="both"/>
        <w:rPr>
          <w:rFonts w:ascii="Tahoma" w:eastAsia="Times New Roman" w:hAnsi="Tahoma" w:cs="Tahoma"/>
          <w:iCs/>
          <w:lang w:eastAsia="es-ES"/>
        </w:rPr>
      </w:pPr>
      <w:r w:rsidRPr="00937C11">
        <w:rPr>
          <w:rFonts w:ascii="Tahoma" w:eastAsia="Times New Roman" w:hAnsi="Tahoma" w:cs="Tahoma"/>
          <w:iCs/>
          <w:lang w:eastAsia="es-ES"/>
        </w:rPr>
        <w:t xml:space="preserve">Las demás prohibiciones contempladas en la </w:t>
      </w:r>
      <w:r w:rsidRPr="00937C11">
        <w:rPr>
          <w:rFonts w:ascii="Tahoma" w:hAnsi="Tahoma" w:cs="Tahoma"/>
        </w:rPr>
        <w:t xml:space="preserve">Sección 24 del Capítulo 2 </w:t>
      </w:r>
      <w:r w:rsidRPr="00937C11">
        <w:rPr>
          <w:rFonts w:ascii="Tahoma" w:eastAsia="Calibri" w:hAnsi="Tahoma" w:cs="Tahoma"/>
        </w:rPr>
        <w:t xml:space="preserve">artículos 2.2.3.2.24.1. y 2.2.3.2.24.2. del Decreto 1076 de 2015 (artículos </w:t>
      </w:r>
      <w:r w:rsidRPr="00937C11">
        <w:rPr>
          <w:rFonts w:ascii="Tahoma" w:eastAsia="Times New Roman" w:hAnsi="Tahoma" w:cs="Tahoma"/>
          <w:iCs/>
          <w:lang w:eastAsia="es-ES"/>
        </w:rPr>
        <w:t>238 y 239</w:t>
      </w:r>
      <w:r w:rsidRPr="00937C11">
        <w:rPr>
          <w:rFonts w:ascii="Tahoma" w:eastAsia="Calibri" w:hAnsi="Tahoma" w:cs="Tahoma"/>
        </w:rPr>
        <w:t xml:space="preserve"> del Decreto 1541 de 1978)</w:t>
      </w:r>
      <w:r w:rsidRPr="00937C11">
        <w:rPr>
          <w:rFonts w:ascii="Tahoma" w:eastAsia="Times New Roman" w:hAnsi="Tahoma" w:cs="Tahoma"/>
          <w:iCs/>
          <w:lang w:eastAsia="es-ES"/>
        </w:rPr>
        <w:t>.</w:t>
      </w:r>
    </w:p>
    <w:p w:rsidR="000229F1" w:rsidRPr="00937C11" w:rsidRDefault="000229F1" w:rsidP="000229F1">
      <w:pPr>
        <w:spacing w:after="0" w:line="240" w:lineRule="auto"/>
        <w:jc w:val="both"/>
        <w:rPr>
          <w:rFonts w:ascii="Tahoma" w:eastAsia="Times New Roman" w:hAnsi="Tahoma" w:cs="Tahoma"/>
          <w:b/>
          <w:lang w:eastAsia="es-ES"/>
        </w:rPr>
      </w:pPr>
    </w:p>
    <w:p w:rsidR="000229F1" w:rsidRPr="00937C11" w:rsidRDefault="000229F1" w:rsidP="000229F1">
      <w:pPr>
        <w:jc w:val="both"/>
        <w:rPr>
          <w:rFonts w:ascii="Tahoma" w:hAnsi="Tahoma" w:cs="Tahoma"/>
        </w:rPr>
      </w:pPr>
      <w:r w:rsidRPr="00937C11">
        <w:rPr>
          <w:rFonts w:ascii="Tahoma" w:eastAsia="Times New Roman" w:hAnsi="Tahoma" w:cs="Tahoma"/>
          <w:b/>
          <w:bCs/>
          <w:lang w:eastAsia="es-ES"/>
        </w:rPr>
        <w:t>ARTÍCULO CUARTO: -</w:t>
      </w:r>
      <w:r w:rsidRPr="00937C11">
        <w:rPr>
          <w:rFonts w:ascii="Tahoma" w:eastAsia="Times New Roman" w:hAnsi="Tahoma" w:cs="Tahoma"/>
          <w:bCs/>
          <w:lang w:eastAsia="es-ES"/>
        </w:rPr>
        <w:t xml:space="preserve"> </w:t>
      </w:r>
      <w:r w:rsidRPr="00937C11">
        <w:rPr>
          <w:rFonts w:ascii="Tahoma" w:eastAsia="Times New Roman" w:hAnsi="Tahoma" w:cs="Tahoma"/>
          <w:b/>
          <w:lang w:eastAsia="es-ES"/>
        </w:rPr>
        <w:t xml:space="preserve">APROBAR </w:t>
      </w:r>
      <w:r w:rsidRPr="00937C11">
        <w:rPr>
          <w:rFonts w:ascii="Tahoma" w:eastAsia="Times New Roman" w:hAnsi="Tahoma" w:cs="Tahoma"/>
          <w:lang w:eastAsia="es-ES"/>
        </w:rPr>
        <w:t xml:space="preserve">por parte de la </w:t>
      </w:r>
      <w:r w:rsidRPr="00937C11">
        <w:rPr>
          <w:rFonts w:ascii="Tahoma" w:eastAsia="Times New Roman" w:hAnsi="Tahoma" w:cs="Tahoma"/>
          <w:b/>
          <w:lang w:eastAsia="es-ES"/>
        </w:rPr>
        <w:t xml:space="preserve">CORPORACIÓN AUTÓNOMA REGIONAL DEL QUINDÍO  - C.R.Q., </w:t>
      </w:r>
      <w:r w:rsidRPr="00937C11">
        <w:rPr>
          <w:rFonts w:ascii="Tahoma" w:eastAsia="Times New Roman" w:hAnsi="Tahoma" w:cs="Tahoma"/>
          <w:lang w:eastAsia="es-ES"/>
        </w:rPr>
        <w:t>el</w:t>
      </w:r>
      <w:r w:rsidRPr="00937C11">
        <w:rPr>
          <w:rFonts w:ascii="Tahoma" w:eastAsia="Times New Roman" w:hAnsi="Tahoma" w:cs="Tahoma"/>
          <w:b/>
          <w:lang w:eastAsia="es-ES"/>
        </w:rPr>
        <w:t xml:space="preserve"> PROGRAMA PARA EL USO EFICIENTE Y AHORRO DEL AGUA – PUEAA, </w:t>
      </w:r>
      <w:r w:rsidRPr="00937C11">
        <w:rPr>
          <w:rFonts w:ascii="Tahoma" w:eastAsia="Times New Roman" w:hAnsi="Tahoma" w:cs="Tahoma"/>
          <w:lang w:eastAsia="es-ES"/>
        </w:rPr>
        <w:t xml:space="preserve">a la sociedad </w:t>
      </w:r>
      <w:r w:rsidRPr="00937C11">
        <w:rPr>
          <w:rFonts w:ascii="Tahoma" w:eastAsia="Times New Roman" w:hAnsi="Tahoma" w:cs="Tahoma"/>
          <w:b/>
          <w:lang w:eastAsia="es-ES"/>
        </w:rPr>
        <w:t>INDUSTRIAS PRINTEX S.A.S.</w:t>
      </w:r>
      <w:r w:rsidRPr="00937C11">
        <w:rPr>
          <w:rFonts w:ascii="Tahoma" w:eastAsia="Times New Roman" w:hAnsi="Tahoma" w:cs="Tahoma"/>
          <w:b/>
          <w:bCs/>
          <w:lang w:eastAsia="es-ES"/>
        </w:rPr>
        <w:t>,</w:t>
      </w:r>
      <w:r w:rsidRPr="00937C11">
        <w:rPr>
          <w:rFonts w:ascii="Tahoma" w:eastAsiaTheme="minorEastAsia" w:hAnsi="Tahoma" w:cs="Tahoma"/>
          <w:lang w:eastAsia="es-CO"/>
        </w:rPr>
        <w:t xml:space="preserve"> identificado con </w:t>
      </w:r>
      <w:proofErr w:type="spellStart"/>
      <w:r w:rsidRPr="00937C11">
        <w:rPr>
          <w:rFonts w:ascii="Tahoma" w:eastAsiaTheme="minorEastAsia" w:hAnsi="Tahoma" w:cs="Tahoma"/>
          <w:lang w:eastAsia="es-CO"/>
        </w:rPr>
        <w:t>Nit</w:t>
      </w:r>
      <w:proofErr w:type="spellEnd"/>
      <w:r w:rsidRPr="00937C11">
        <w:rPr>
          <w:rFonts w:ascii="Tahoma" w:eastAsiaTheme="minorEastAsia" w:hAnsi="Tahoma" w:cs="Tahoma"/>
          <w:lang w:eastAsia="es-CO"/>
        </w:rPr>
        <w:t xml:space="preserve"> número </w:t>
      </w:r>
      <w:r w:rsidRPr="00937C11">
        <w:rPr>
          <w:rFonts w:ascii="Tahoma" w:eastAsia="Calibri" w:hAnsi="Tahoma" w:cs="Tahoma"/>
        </w:rPr>
        <w:t>801.003.052-2, para la concesión de aguas subterráneas en beneficio</w:t>
      </w:r>
      <w:r w:rsidRPr="00937C11">
        <w:rPr>
          <w:rFonts w:ascii="Tahoma" w:eastAsiaTheme="minorEastAsia" w:hAnsi="Tahoma" w:cs="Tahoma"/>
          <w:lang w:eastAsia="es-CO"/>
        </w:rPr>
        <w:t xml:space="preserve"> del predio denominado </w:t>
      </w:r>
      <w:r w:rsidRPr="00937C11">
        <w:rPr>
          <w:rFonts w:ascii="Tahoma" w:eastAsiaTheme="minorEastAsia" w:hAnsi="Tahoma" w:cs="Tahoma"/>
          <w:b/>
        </w:rPr>
        <w:t>1) LOTE A</w:t>
      </w:r>
      <w:r w:rsidRPr="00937C11">
        <w:rPr>
          <w:rFonts w:ascii="Tahoma" w:eastAsia="Calibri" w:hAnsi="Tahoma" w:cs="Tahoma"/>
          <w:b/>
          <w:i/>
        </w:rPr>
        <w:t xml:space="preserve">, </w:t>
      </w:r>
      <w:r w:rsidRPr="00937C11">
        <w:rPr>
          <w:rFonts w:ascii="Tahoma" w:eastAsia="Calibri" w:hAnsi="Tahoma" w:cs="Tahoma"/>
        </w:rPr>
        <w:t xml:space="preserve">ubicado en la </w:t>
      </w:r>
      <w:r w:rsidRPr="00937C11">
        <w:rPr>
          <w:rFonts w:ascii="Tahoma" w:eastAsia="Calibri" w:hAnsi="Tahoma" w:cs="Tahoma"/>
          <w:b/>
        </w:rPr>
        <w:t xml:space="preserve">VEREDA ARMENIA, </w:t>
      </w:r>
      <w:r w:rsidRPr="00937C11">
        <w:rPr>
          <w:rFonts w:ascii="Tahoma" w:eastAsia="Calibri" w:hAnsi="Tahoma" w:cs="Tahoma"/>
        </w:rPr>
        <w:t xml:space="preserve">jurisdicción del </w:t>
      </w:r>
      <w:r w:rsidRPr="00937C11">
        <w:rPr>
          <w:rFonts w:ascii="Tahoma" w:eastAsia="Calibri" w:hAnsi="Tahoma" w:cs="Tahoma"/>
          <w:b/>
        </w:rPr>
        <w:lastRenderedPageBreak/>
        <w:t xml:space="preserve">MUNICIPIO </w:t>
      </w:r>
      <w:r w:rsidRPr="00937C11">
        <w:rPr>
          <w:rFonts w:ascii="Tahoma" w:eastAsia="Calibri" w:hAnsi="Tahoma" w:cs="Tahoma"/>
        </w:rPr>
        <w:t>de</w:t>
      </w:r>
      <w:r w:rsidRPr="00937C11">
        <w:rPr>
          <w:rFonts w:ascii="Tahoma" w:eastAsia="Calibri" w:hAnsi="Tahoma" w:cs="Tahoma"/>
          <w:b/>
        </w:rPr>
        <w:t xml:space="preserve"> ARMENIA</w:t>
      </w:r>
      <w:r w:rsidRPr="00937C11">
        <w:rPr>
          <w:rFonts w:ascii="Tahoma" w:eastAsia="Calibri" w:hAnsi="Tahoma" w:cs="Tahoma"/>
        </w:rPr>
        <w:t xml:space="preserve">, identificado con el folio de matrícula inmobiliaria número </w:t>
      </w:r>
      <w:r w:rsidRPr="00937C11">
        <w:rPr>
          <w:rFonts w:ascii="Tahoma" w:eastAsia="Calibri" w:hAnsi="Tahoma" w:cs="Tahoma"/>
          <w:b/>
        </w:rPr>
        <w:t>280-138561</w:t>
      </w:r>
      <w:r w:rsidRPr="00937C11">
        <w:rPr>
          <w:rFonts w:ascii="Tahoma" w:eastAsia="Times New Roman" w:hAnsi="Tahoma" w:cs="Tahoma"/>
          <w:bCs/>
          <w:lang w:eastAsia="es-ES"/>
        </w:rPr>
        <w:t>,</w:t>
      </w:r>
      <w:r w:rsidRPr="00937C11">
        <w:rPr>
          <w:rFonts w:ascii="Tahoma" w:eastAsiaTheme="minorEastAsia" w:hAnsi="Tahoma" w:cs="Tahoma"/>
          <w:lang w:eastAsia="es-CO"/>
        </w:rPr>
        <w:t xml:space="preserve"> en cumplimiento de </w:t>
      </w:r>
      <w:r w:rsidRPr="00937C11">
        <w:rPr>
          <w:rFonts w:ascii="Tahoma" w:hAnsi="Tahoma" w:cs="Tahoma"/>
        </w:rPr>
        <w:t>la Ley 373 de 1997,</w:t>
      </w:r>
      <w:r w:rsidRPr="00937C11">
        <w:rPr>
          <w:rFonts w:ascii="Tahoma" w:hAnsi="Tahoma" w:cs="Tahoma"/>
          <w:color w:val="000000"/>
        </w:rPr>
        <w:t xml:space="preserve"> del Decreto 1090 de 2018 y de la </w:t>
      </w:r>
      <w:r w:rsidRPr="00937C11">
        <w:rPr>
          <w:rFonts w:ascii="Tahoma" w:hAnsi="Tahoma" w:cs="Tahoma"/>
          <w:color w:val="000000" w:themeColor="text1"/>
          <w:bdr w:val="none" w:sz="0" w:space="0" w:color="auto" w:frame="1"/>
          <w:shd w:val="clear" w:color="auto" w:fill="FFFFFF"/>
        </w:rPr>
        <w:t>Resolución 1257 de 2018 emitida por el Ministerio de Ambiente y Desarrollo Sostenible</w:t>
      </w:r>
      <w:r w:rsidRPr="00937C11">
        <w:rPr>
          <w:rFonts w:ascii="Tahoma" w:eastAsia="Times New Roman" w:hAnsi="Tahoma" w:cs="Tahoma"/>
          <w:lang w:eastAsia="es-ES"/>
        </w:rPr>
        <w:t>.</w:t>
      </w:r>
    </w:p>
    <w:p w:rsidR="000229F1" w:rsidRPr="00937C11" w:rsidRDefault="000229F1" w:rsidP="000229F1">
      <w:pPr>
        <w:spacing w:after="0" w:line="240" w:lineRule="auto"/>
        <w:ind w:right="51"/>
        <w:jc w:val="both"/>
        <w:rPr>
          <w:rFonts w:ascii="Tahoma" w:eastAsia="Times New Roman" w:hAnsi="Tahoma" w:cs="Tahoma"/>
          <w:lang w:eastAsia="es-ES"/>
        </w:rPr>
      </w:pPr>
      <w:r w:rsidRPr="00937C11">
        <w:rPr>
          <w:rFonts w:ascii="Tahoma" w:eastAsia="Times New Roman" w:hAnsi="Tahoma" w:cs="Tahoma"/>
          <w:b/>
          <w:bCs/>
          <w:lang w:eastAsia="es-ES"/>
        </w:rPr>
        <w:t xml:space="preserve">PARÁGRAFO PRIMERO: - </w:t>
      </w:r>
      <w:r w:rsidRPr="00937C11">
        <w:rPr>
          <w:rFonts w:ascii="Tahoma" w:eastAsia="Times New Roman" w:hAnsi="Tahoma" w:cs="Tahoma"/>
          <w:lang w:eastAsia="es-ES"/>
        </w:rPr>
        <w:t xml:space="preserve">El término de aprobación del Programa para el Uso Eficiente y Ahorro del Agua – PUEAA, será de </w:t>
      </w:r>
      <w:r w:rsidRPr="00937C11">
        <w:rPr>
          <w:rFonts w:ascii="Tahoma" w:eastAsia="Times New Roman" w:hAnsi="Tahoma" w:cs="Tahoma"/>
          <w:b/>
          <w:lang w:eastAsia="es-ES"/>
        </w:rPr>
        <w:t>por</w:t>
      </w:r>
      <w:r w:rsidRPr="00937C11">
        <w:rPr>
          <w:rFonts w:ascii="Tahoma" w:eastAsia="Times New Roman" w:hAnsi="Tahoma" w:cs="Tahoma"/>
          <w:lang w:eastAsia="es-ES"/>
        </w:rPr>
        <w:t xml:space="preserve"> </w:t>
      </w:r>
      <w:r w:rsidRPr="00937C11">
        <w:rPr>
          <w:rFonts w:ascii="Tahoma" w:eastAsia="Times New Roman" w:hAnsi="Tahoma" w:cs="Tahoma"/>
          <w:b/>
          <w:lang w:eastAsia="es-ES"/>
        </w:rPr>
        <w:t>cinco</w:t>
      </w:r>
      <w:r w:rsidRPr="00937C11">
        <w:rPr>
          <w:rFonts w:ascii="Tahoma" w:eastAsia="Times New Roman" w:hAnsi="Tahoma" w:cs="Tahoma"/>
          <w:lang w:eastAsia="es-ES"/>
        </w:rPr>
        <w:t xml:space="preserve"> </w:t>
      </w:r>
      <w:r w:rsidRPr="00937C11">
        <w:rPr>
          <w:rFonts w:ascii="Tahoma" w:eastAsia="Times New Roman" w:hAnsi="Tahoma" w:cs="Tahoma"/>
          <w:b/>
          <w:bCs/>
          <w:lang w:eastAsia="es-ES"/>
        </w:rPr>
        <w:t xml:space="preserve">(05) años </w:t>
      </w:r>
      <w:r w:rsidRPr="00937C11">
        <w:rPr>
          <w:rFonts w:ascii="Tahoma" w:eastAsia="Times New Roman" w:hAnsi="Tahoma" w:cs="Tahoma"/>
          <w:b/>
          <w:lang w:eastAsia="es-ES"/>
        </w:rPr>
        <w:t>contados a partir de la fecha de ejecutoria de la presente Resolución</w:t>
      </w:r>
      <w:r w:rsidRPr="00937C11">
        <w:rPr>
          <w:rFonts w:ascii="Tahoma" w:eastAsia="Times New Roman" w:hAnsi="Tahoma" w:cs="Tahoma"/>
          <w:lang w:eastAsia="es-ES"/>
        </w:rPr>
        <w:t>.</w:t>
      </w:r>
    </w:p>
    <w:p w:rsidR="000229F1" w:rsidRPr="00937C11" w:rsidRDefault="000229F1" w:rsidP="000229F1">
      <w:pPr>
        <w:spacing w:after="0" w:line="240" w:lineRule="auto"/>
        <w:ind w:right="51"/>
        <w:jc w:val="both"/>
        <w:rPr>
          <w:rFonts w:ascii="Tahoma" w:eastAsia="Times New Roman" w:hAnsi="Tahoma" w:cs="Tahoma"/>
          <w:lang w:eastAsia="es-ES"/>
        </w:rPr>
      </w:pPr>
    </w:p>
    <w:p w:rsidR="000229F1" w:rsidRPr="00937C11" w:rsidRDefault="000229F1" w:rsidP="000229F1">
      <w:pPr>
        <w:spacing w:after="0" w:line="240" w:lineRule="auto"/>
        <w:jc w:val="both"/>
        <w:rPr>
          <w:rFonts w:ascii="Tahoma" w:eastAsia="Times New Roman" w:hAnsi="Tahoma" w:cs="Tahoma"/>
          <w:bCs/>
          <w:lang w:eastAsia="es-ES"/>
        </w:rPr>
      </w:pPr>
      <w:r w:rsidRPr="00937C11">
        <w:rPr>
          <w:rFonts w:ascii="Tahoma" w:eastAsia="Times New Roman" w:hAnsi="Tahoma" w:cs="Tahoma"/>
          <w:b/>
          <w:bCs/>
          <w:lang w:eastAsia="es-ES"/>
        </w:rPr>
        <w:t xml:space="preserve">ARTÍCULO QUINTO: - OBLIGACIONES: </w:t>
      </w:r>
      <w:r w:rsidRPr="00937C11">
        <w:rPr>
          <w:rFonts w:ascii="Tahoma" w:eastAsia="Times New Roman" w:hAnsi="Tahoma" w:cs="Tahoma"/>
          <w:bCs/>
          <w:lang w:eastAsia="es-ES"/>
        </w:rPr>
        <w:t xml:space="preserve">La sociedad </w:t>
      </w:r>
      <w:r w:rsidRPr="00937C11">
        <w:rPr>
          <w:rFonts w:ascii="Tahoma" w:eastAsia="Times New Roman" w:hAnsi="Tahoma" w:cs="Tahoma"/>
          <w:b/>
          <w:lang w:eastAsia="es-ES"/>
        </w:rPr>
        <w:t>INDUSTRIAS PRINTEX S.A.S.</w:t>
      </w:r>
      <w:r w:rsidRPr="00937C11">
        <w:rPr>
          <w:rFonts w:ascii="Tahoma" w:eastAsia="Times New Roman" w:hAnsi="Tahoma" w:cs="Tahoma"/>
          <w:b/>
          <w:bCs/>
          <w:lang w:eastAsia="es-ES"/>
        </w:rPr>
        <w:t>,</w:t>
      </w:r>
      <w:r w:rsidRPr="00937C11">
        <w:rPr>
          <w:rFonts w:ascii="Tahoma" w:eastAsia="Times New Roman" w:hAnsi="Tahoma" w:cs="Tahoma"/>
          <w:bCs/>
          <w:lang w:eastAsia="es-ES"/>
        </w:rPr>
        <w:t xml:space="preserve"> durante el desarrollo del Programa para el Uso Eficiente y Ahorro del Agua - PUEAA:</w:t>
      </w:r>
    </w:p>
    <w:p w:rsidR="000229F1" w:rsidRPr="00937C11" w:rsidRDefault="000229F1" w:rsidP="000229F1">
      <w:pPr>
        <w:spacing w:after="0" w:line="240" w:lineRule="auto"/>
        <w:jc w:val="both"/>
        <w:rPr>
          <w:rFonts w:ascii="Tahoma" w:eastAsia="Times New Roman" w:hAnsi="Tahoma" w:cs="Tahoma"/>
          <w:bCs/>
          <w:lang w:eastAsia="es-ES"/>
        </w:rPr>
      </w:pPr>
    </w:p>
    <w:p w:rsidR="000229F1" w:rsidRPr="00937C11" w:rsidRDefault="000229F1" w:rsidP="000229F1">
      <w:pPr>
        <w:numPr>
          <w:ilvl w:val="1"/>
          <w:numId w:val="20"/>
        </w:numPr>
        <w:spacing w:after="0" w:line="240" w:lineRule="auto"/>
        <w:ind w:left="360"/>
        <w:contextualSpacing/>
        <w:jc w:val="both"/>
        <w:rPr>
          <w:rFonts w:ascii="Tahoma" w:eastAsia="Times New Roman" w:hAnsi="Tahoma" w:cs="Tahoma"/>
          <w:color w:val="000000"/>
          <w:lang w:val="es-MX" w:eastAsia="es-MX"/>
        </w:rPr>
      </w:pPr>
      <w:r w:rsidRPr="00937C11">
        <w:rPr>
          <w:rFonts w:ascii="Tahoma" w:hAnsi="Tahoma" w:cs="Tahoma"/>
        </w:rPr>
        <w:t>Ejecutar las actividades propuestas en los plazos establecidos en el cronograma.</w:t>
      </w:r>
    </w:p>
    <w:p w:rsidR="000229F1" w:rsidRPr="00937C11" w:rsidRDefault="000229F1" w:rsidP="000229F1">
      <w:pPr>
        <w:spacing w:after="0" w:line="240" w:lineRule="auto"/>
        <w:ind w:left="360"/>
        <w:contextualSpacing/>
        <w:jc w:val="both"/>
        <w:rPr>
          <w:rFonts w:ascii="Tahoma" w:eastAsia="Times New Roman" w:hAnsi="Tahoma" w:cs="Tahoma"/>
          <w:color w:val="000000"/>
          <w:lang w:val="es-MX" w:eastAsia="es-MX"/>
        </w:rPr>
      </w:pPr>
    </w:p>
    <w:p w:rsidR="000229F1" w:rsidRPr="00937C11" w:rsidRDefault="000229F1" w:rsidP="000229F1">
      <w:pPr>
        <w:numPr>
          <w:ilvl w:val="1"/>
          <w:numId w:val="20"/>
        </w:numPr>
        <w:spacing w:after="0" w:line="240" w:lineRule="auto"/>
        <w:ind w:left="360"/>
        <w:contextualSpacing/>
        <w:jc w:val="both"/>
        <w:rPr>
          <w:rFonts w:ascii="Tahoma" w:eastAsia="Times New Roman" w:hAnsi="Tahoma" w:cs="Tahoma"/>
          <w:color w:val="000000"/>
          <w:lang w:val="es-MX" w:eastAsia="es-MX"/>
        </w:rPr>
      </w:pPr>
      <w:r w:rsidRPr="00937C11">
        <w:rPr>
          <w:rFonts w:ascii="Tahoma" w:eastAsia="Calibri"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rsidR="000229F1" w:rsidRPr="00937C11" w:rsidRDefault="000229F1" w:rsidP="000229F1">
      <w:pPr>
        <w:spacing w:after="0" w:line="240" w:lineRule="auto"/>
        <w:ind w:left="360"/>
        <w:contextualSpacing/>
        <w:jc w:val="both"/>
        <w:rPr>
          <w:rFonts w:ascii="Tahoma" w:eastAsia="Times New Roman" w:hAnsi="Tahoma" w:cs="Tahoma"/>
          <w:color w:val="000000"/>
          <w:lang w:val="es-MX" w:eastAsia="es-MX"/>
        </w:rPr>
      </w:pPr>
      <w:r w:rsidRPr="00937C11">
        <w:rPr>
          <w:rFonts w:ascii="Tahoma" w:eastAsia="Calibri" w:hAnsi="Tahoma" w:cs="Tahoma"/>
        </w:rPr>
        <w:t xml:space="preserve">  </w:t>
      </w:r>
    </w:p>
    <w:p w:rsidR="000229F1" w:rsidRPr="00937C11" w:rsidRDefault="000229F1" w:rsidP="000229F1">
      <w:pPr>
        <w:numPr>
          <w:ilvl w:val="1"/>
          <w:numId w:val="20"/>
        </w:numPr>
        <w:spacing w:after="0" w:line="240" w:lineRule="auto"/>
        <w:ind w:left="360"/>
        <w:contextualSpacing/>
        <w:jc w:val="both"/>
        <w:rPr>
          <w:rFonts w:ascii="Tahoma" w:eastAsia="Times New Roman" w:hAnsi="Tahoma" w:cs="Tahoma"/>
          <w:color w:val="000000"/>
          <w:lang w:val="es-MX" w:eastAsia="es-MX"/>
        </w:rPr>
      </w:pPr>
      <w:r w:rsidRPr="00937C11">
        <w:rPr>
          <w:rFonts w:ascii="Tahoma" w:eastAsia="Calibri" w:hAnsi="Tahoma" w:cs="Tahoma"/>
        </w:rPr>
        <w:t xml:space="preserve">Deberá de conformidad con el artículo 11 de la Ley 373 de 1997, actualizar y enviar anualmente </w:t>
      </w:r>
      <w:r w:rsidRPr="00937C11">
        <w:rPr>
          <w:rFonts w:ascii="Tahoma" w:hAnsi="Tahoma" w:cs="Tahoma"/>
        </w:rPr>
        <w:t>a esta Corporación, l</w:t>
      </w:r>
      <w:r w:rsidRPr="00937C11">
        <w:rPr>
          <w:rFonts w:ascii="Tahoma" w:eastAsia="Calibri" w:hAnsi="Tahoma" w:cs="Tahoma"/>
        </w:rPr>
        <w:t xml:space="preserve">a siguiente información: </w:t>
      </w:r>
    </w:p>
    <w:p w:rsidR="000229F1" w:rsidRPr="00937C11" w:rsidRDefault="000229F1" w:rsidP="000229F1">
      <w:pPr>
        <w:shd w:val="clear" w:color="auto" w:fill="FFFFFF"/>
        <w:spacing w:after="0" w:line="240" w:lineRule="auto"/>
        <w:ind w:left="720"/>
        <w:rPr>
          <w:rFonts w:ascii="Tahoma" w:eastAsia="Times New Roman" w:hAnsi="Tahoma" w:cs="Tahoma"/>
          <w:color w:val="000000"/>
          <w:lang w:eastAsia="es-CO"/>
        </w:rPr>
      </w:pP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Nombre de la entidad usuaria, ubicación geográfica y política donde presta el servicio;</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Nombre, ubicación geográfica y tipo de la fuente o fuentes donde captan las aguas;</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Nombre, ubicación geográfica y tipo de la fuente o fuentes receptoras de los afluentes;</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lastRenderedPageBreak/>
        <w:t>Caudal promedio diario anual en litros por segundo de la fuente de captación y de la fuente receptora de los efluentes;</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Caudal promedio diario anual captado por la entidad usuaria;</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Número de usuarios del sistema;</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Caudal consumido por los usuarios del sistema;</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Porcentaje en litros por segundo de las pérdidas del sistema;</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Proyección anual de la tasa de crecimiento de la demanda del recurso hídrico según usos;</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Caudal promedio diario en litros por segundo, en épocas secas y de lluvia, en las fuentes de abastecimiento y en las receptoras de los efluentes;</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Programas de protección y conservación de las fuentes hídricas;</w:t>
      </w:r>
    </w:p>
    <w:p w:rsidR="000229F1" w:rsidRPr="00937C11" w:rsidRDefault="000229F1" w:rsidP="000229F1">
      <w:pPr>
        <w:numPr>
          <w:ilvl w:val="0"/>
          <w:numId w:val="21"/>
        </w:numPr>
        <w:shd w:val="clear" w:color="auto" w:fill="FFFFFF"/>
        <w:spacing w:after="0" w:line="240" w:lineRule="auto"/>
        <w:rPr>
          <w:rFonts w:ascii="Tahoma" w:eastAsia="Times New Roman" w:hAnsi="Tahoma" w:cs="Tahoma"/>
          <w:color w:val="000000"/>
          <w:lang w:eastAsia="es-CO"/>
        </w:rPr>
      </w:pPr>
      <w:r w:rsidRPr="00937C11">
        <w:rPr>
          <w:rFonts w:ascii="Tahoma" w:eastAsia="Times New Roman" w:hAnsi="Tahoma" w:cs="Tahoma"/>
          <w:color w:val="000000"/>
          <w:lang w:eastAsia="es-CO"/>
        </w:rPr>
        <w:t>Fuentes probables de abastecimiento y de vertimiento de efluentes que se dispongan para futuras expansiones de la demanda”</w:t>
      </w:r>
    </w:p>
    <w:p w:rsidR="000229F1" w:rsidRPr="00937C11" w:rsidRDefault="000229F1" w:rsidP="000229F1">
      <w:pPr>
        <w:shd w:val="clear" w:color="auto" w:fill="FFFFFF"/>
        <w:spacing w:after="0" w:line="240" w:lineRule="auto"/>
        <w:ind w:left="720"/>
        <w:rPr>
          <w:rFonts w:ascii="Tahoma" w:eastAsia="Times New Roman" w:hAnsi="Tahoma" w:cs="Tahoma"/>
          <w:color w:val="000000"/>
          <w:lang w:eastAsia="es-CO"/>
        </w:rPr>
      </w:pPr>
    </w:p>
    <w:p w:rsidR="000229F1" w:rsidRPr="00937C11" w:rsidRDefault="000229F1" w:rsidP="000229F1">
      <w:pPr>
        <w:numPr>
          <w:ilvl w:val="1"/>
          <w:numId w:val="20"/>
        </w:numPr>
        <w:spacing w:after="0" w:line="240" w:lineRule="auto"/>
        <w:ind w:left="360"/>
        <w:contextualSpacing/>
        <w:jc w:val="both"/>
        <w:rPr>
          <w:rFonts w:ascii="Tahoma" w:eastAsia="Times New Roman" w:hAnsi="Tahoma" w:cs="Tahoma"/>
          <w:color w:val="000000"/>
          <w:lang w:val="es-MX" w:eastAsia="es-MX"/>
        </w:rPr>
      </w:pPr>
      <w:r w:rsidRPr="00937C11">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las actividades.</w:t>
      </w:r>
    </w:p>
    <w:p w:rsidR="000229F1" w:rsidRPr="00937C11" w:rsidRDefault="000229F1" w:rsidP="000229F1">
      <w:pPr>
        <w:spacing w:after="0" w:line="240" w:lineRule="auto"/>
        <w:ind w:left="720"/>
        <w:contextualSpacing/>
        <w:jc w:val="both"/>
        <w:rPr>
          <w:rFonts w:ascii="Tahoma" w:eastAsia="Times New Roman" w:hAnsi="Tahoma" w:cs="Tahoma"/>
          <w:color w:val="000000"/>
          <w:lang w:val="es-MX" w:eastAsia="es-MX"/>
        </w:rPr>
      </w:pPr>
    </w:p>
    <w:p w:rsidR="000229F1" w:rsidRPr="00937C11" w:rsidRDefault="000229F1" w:rsidP="000229F1">
      <w:pPr>
        <w:numPr>
          <w:ilvl w:val="1"/>
          <w:numId w:val="20"/>
        </w:numPr>
        <w:spacing w:after="0" w:line="240" w:lineRule="auto"/>
        <w:ind w:left="360"/>
        <w:contextualSpacing/>
        <w:jc w:val="both"/>
        <w:rPr>
          <w:rFonts w:ascii="Tahoma" w:eastAsia="Times New Roman" w:hAnsi="Tahoma" w:cs="Tahoma"/>
          <w:color w:val="000000"/>
          <w:lang w:val="es-MX" w:eastAsia="es-MX"/>
        </w:rPr>
      </w:pPr>
      <w:r w:rsidRPr="00937C11">
        <w:rPr>
          <w:rFonts w:ascii="Tahoma" w:hAnsi="Tahoma" w:cs="Tahoma"/>
          <w:lang w:val="es-MX"/>
        </w:rPr>
        <w:t>P</w:t>
      </w:r>
      <w:proofErr w:type="spellStart"/>
      <w:r w:rsidRPr="00937C11">
        <w:rPr>
          <w:rFonts w:ascii="Tahoma" w:hAnsi="Tahoma" w:cs="Tahoma"/>
        </w:rPr>
        <w:t>resentar</w:t>
      </w:r>
      <w:proofErr w:type="spellEnd"/>
      <w:r w:rsidRPr="00937C11">
        <w:rPr>
          <w:rFonts w:ascii="Tahoma" w:hAnsi="Tahoma" w:cs="Tahoma"/>
        </w:rPr>
        <w:t xml:space="preserve"> un informe detallado de manera semestral de ejecución de las obras, proyectos y programas contemplados en el </w:t>
      </w:r>
      <w:r w:rsidRPr="00937C11">
        <w:rPr>
          <w:rFonts w:ascii="Tahoma" w:eastAsia="Times New Roman" w:hAnsi="Tahoma" w:cs="Tahoma"/>
          <w:lang w:eastAsia="es-CO"/>
        </w:rPr>
        <w:t>Programa para el Uso Eficiente y Ahorro del Agua</w:t>
      </w:r>
      <w:r w:rsidRPr="00937C11">
        <w:rPr>
          <w:rFonts w:ascii="Tahoma" w:hAnsi="Tahoma" w:cs="Tahoma"/>
        </w:rPr>
        <w:t xml:space="preserve"> -</w:t>
      </w:r>
      <w:r w:rsidRPr="00937C11">
        <w:rPr>
          <w:rFonts w:ascii="Tahoma" w:hAnsi="Tahoma" w:cs="Tahoma"/>
        </w:rPr>
        <w:lastRenderedPageBreak/>
        <w:t>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0229F1" w:rsidRPr="00937C11" w:rsidRDefault="000229F1" w:rsidP="000229F1">
      <w:pPr>
        <w:spacing w:after="0" w:line="240" w:lineRule="auto"/>
        <w:ind w:left="360"/>
        <w:contextualSpacing/>
        <w:jc w:val="both"/>
        <w:rPr>
          <w:rFonts w:ascii="Tahoma" w:eastAsia="Times New Roman" w:hAnsi="Tahoma" w:cs="Tahoma"/>
          <w:color w:val="000000"/>
          <w:lang w:val="es-MX" w:eastAsia="es-MX"/>
        </w:rPr>
      </w:pPr>
    </w:p>
    <w:p w:rsidR="000229F1" w:rsidRPr="00937C11" w:rsidRDefault="000229F1" w:rsidP="000229F1">
      <w:pPr>
        <w:numPr>
          <w:ilvl w:val="1"/>
          <w:numId w:val="20"/>
        </w:numPr>
        <w:spacing w:after="0" w:line="240" w:lineRule="auto"/>
        <w:ind w:left="360"/>
        <w:contextualSpacing/>
        <w:jc w:val="both"/>
        <w:rPr>
          <w:rFonts w:ascii="Tahoma" w:eastAsia="Times New Roman" w:hAnsi="Tahoma" w:cs="Tahoma"/>
          <w:color w:val="000000"/>
          <w:lang w:val="es-MX" w:eastAsia="es-MX"/>
        </w:rPr>
      </w:pPr>
      <w:r w:rsidRPr="00937C11">
        <w:rPr>
          <w:rFonts w:ascii="Tahoma" w:hAnsi="Tahoma" w:cs="Tahoma"/>
          <w:lang w:val="es-MX"/>
        </w:rPr>
        <w:t>S</w:t>
      </w:r>
      <w:proofErr w:type="spellStart"/>
      <w:r w:rsidRPr="00937C11">
        <w:rPr>
          <w:rFonts w:ascii="Tahoma" w:hAnsi="Tahoma" w:cs="Tahoma"/>
        </w:rPr>
        <w:t>olicitar</w:t>
      </w:r>
      <w:proofErr w:type="spellEnd"/>
      <w:r w:rsidRPr="00937C11">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937C11">
        <w:rPr>
          <w:rFonts w:ascii="Tahoma" w:eastAsia="Times New Roman" w:hAnsi="Tahoma" w:cs="Tahoma"/>
          <w:lang w:eastAsia="es-CO"/>
        </w:rPr>
        <w:t>Programa para el Uso Eficiente y Ahorro del Agua</w:t>
      </w:r>
      <w:r w:rsidRPr="00937C11">
        <w:rPr>
          <w:rFonts w:ascii="Tahoma" w:hAnsi="Tahoma" w:cs="Tahoma"/>
        </w:rPr>
        <w:t xml:space="preserve"> -PUEAA- que afecten o puedan afectar el medio ambiente, para así cumplir con la normatividad ambiental vigente.</w:t>
      </w:r>
    </w:p>
    <w:p w:rsidR="000229F1" w:rsidRPr="00937C11" w:rsidRDefault="000229F1" w:rsidP="000229F1">
      <w:pPr>
        <w:spacing w:after="0" w:line="240" w:lineRule="auto"/>
        <w:ind w:left="360"/>
        <w:contextualSpacing/>
        <w:jc w:val="both"/>
        <w:rPr>
          <w:rFonts w:ascii="Tahoma" w:eastAsia="Times New Roman" w:hAnsi="Tahoma" w:cs="Tahoma"/>
          <w:color w:val="000000"/>
          <w:lang w:val="es-MX" w:eastAsia="es-MX"/>
        </w:rPr>
      </w:pPr>
    </w:p>
    <w:p w:rsidR="000229F1" w:rsidRPr="00937C11" w:rsidRDefault="000229F1" w:rsidP="000229F1">
      <w:pPr>
        <w:numPr>
          <w:ilvl w:val="1"/>
          <w:numId w:val="20"/>
        </w:numPr>
        <w:spacing w:after="0" w:line="240" w:lineRule="auto"/>
        <w:ind w:left="360"/>
        <w:contextualSpacing/>
        <w:jc w:val="both"/>
        <w:rPr>
          <w:rFonts w:ascii="Tahoma" w:eastAsia="Times New Roman" w:hAnsi="Tahoma" w:cs="Tahoma"/>
          <w:color w:val="000000"/>
          <w:lang w:val="es-MX" w:eastAsia="es-MX"/>
        </w:rPr>
      </w:pPr>
      <w:r w:rsidRPr="00937C11">
        <w:rPr>
          <w:rFonts w:ascii="Tahoma" w:hAnsi="Tahoma" w:cs="Tahoma"/>
        </w:rPr>
        <w:t>En el evento que en las visitas de seguimiento, se observe uso inadecuado e ineficiente del recurso hídrico por parte del concesionario, la Corporación Autónoma Regional del Quindío – C.R.Q., hará los requerimientos del caso.</w:t>
      </w:r>
    </w:p>
    <w:p w:rsidR="000229F1" w:rsidRPr="00937C11" w:rsidRDefault="000229F1" w:rsidP="000229F1">
      <w:pPr>
        <w:pStyle w:val="Prrafodelista"/>
        <w:rPr>
          <w:rFonts w:ascii="Tahoma" w:hAnsi="Tahoma" w:cs="Tahoma"/>
          <w:sz w:val="22"/>
          <w:szCs w:val="22"/>
        </w:rPr>
      </w:pPr>
    </w:p>
    <w:p w:rsidR="000229F1" w:rsidRPr="00937C11" w:rsidRDefault="000229F1" w:rsidP="000229F1">
      <w:pPr>
        <w:numPr>
          <w:ilvl w:val="1"/>
          <w:numId w:val="20"/>
        </w:numPr>
        <w:spacing w:after="0" w:line="240" w:lineRule="auto"/>
        <w:ind w:left="360"/>
        <w:contextualSpacing/>
        <w:jc w:val="both"/>
        <w:rPr>
          <w:rFonts w:ascii="Tahoma" w:eastAsia="Times New Roman" w:hAnsi="Tahoma" w:cs="Tahoma"/>
          <w:b/>
          <w:lang w:eastAsia="es-ES"/>
        </w:rPr>
      </w:pPr>
      <w:r w:rsidRPr="00937C11">
        <w:rPr>
          <w:rFonts w:ascii="Tahoma" w:hAnsi="Tahoma" w:cs="Tahoma"/>
        </w:rPr>
        <w:t xml:space="preserve">Dar </w:t>
      </w:r>
      <w:proofErr w:type="gramStart"/>
      <w:r w:rsidRPr="00937C11">
        <w:rPr>
          <w:rFonts w:ascii="Tahoma" w:hAnsi="Tahoma" w:cs="Tahoma"/>
        </w:rPr>
        <w:t>aplicación estricta a la Ley 373 de 1997, Decreto 1090 de 2018, Resolución 1257 de 2018 y a la demás normatividad ambiental pertinentes</w:t>
      </w:r>
      <w:proofErr w:type="gramEnd"/>
      <w:r w:rsidRPr="00937C11">
        <w:rPr>
          <w:rFonts w:ascii="Tahoma" w:hAnsi="Tahoma" w:cs="Tahoma"/>
        </w:rPr>
        <w:t>.</w:t>
      </w:r>
    </w:p>
    <w:p w:rsidR="000229F1" w:rsidRPr="00937C11" w:rsidRDefault="000229F1" w:rsidP="000229F1">
      <w:pPr>
        <w:spacing w:after="0" w:line="240" w:lineRule="auto"/>
        <w:contextualSpacing/>
        <w:jc w:val="both"/>
        <w:rPr>
          <w:rFonts w:ascii="Tahoma" w:eastAsia="Times New Roman" w:hAnsi="Tahoma" w:cs="Tahoma"/>
          <w:b/>
          <w:lang w:eastAsia="es-ES"/>
        </w:rPr>
      </w:pPr>
    </w:p>
    <w:p w:rsidR="000229F1" w:rsidRPr="00937C11" w:rsidRDefault="000229F1" w:rsidP="000229F1">
      <w:pPr>
        <w:spacing w:after="0" w:line="240" w:lineRule="auto"/>
        <w:contextualSpacing/>
        <w:jc w:val="both"/>
        <w:rPr>
          <w:rFonts w:ascii="Tahoma" w:eastAsia="Times New Roman" w:hAnsi="Tahoma" w:cs="Tahoma"/>
          <w:lang w:eastAsia="es-ES"/>
        </w:rPr>
      </w:pPr>
      <w:r w:rsidRPr="00937C11">
        <w:rPr>
          <w:rFonts w:ascii="Tahoma" w:eastAsia="Times New Roman" w:hAnsi="Tahoma" w:cs="Tahoma"/>
          <w:b/>
          <w:lang w:eastAsia="es-ES"/>
        </w:rPr>
        <w:t>ARTÍCULO SEXTO: -</w:t>
      </w:r>
      <w:r w:rsidRPr="00937C11">
        <w:rPr>
          <w:rFonts w:ascii="Tahoma" w:eastAsia="Times New Roman" w:hAnsi="Tahoma" w:cs="Tahoma"/>
          <w:lang w:eastAsia="es-ES"/>
        </w:rPr>
        <w:t xml:space="preserve"> La Sociedad </w:t>
      </w:r>
      <w:r w:rsidRPr="00937C11">
        <w:rPr>
          <w:rFonts w:ascii="Tahoma" w:eastAsia="Times New Roman" w:hAnsi="Tahoma" w:cs="Tahoma"/>
          <w:b/>
          <w:lang w:eastAsia="es-ES"/>
        </w:rPr>
        <w:t xml:space="preserve">INDUSTRIAS PRINTEX S.A.S., </w:t>
      </w:r>
      <w:r w:rsidRPr="00937C11">
        <w:rPr>
          <w:rFonts w:ascii="Tahoma" w:eastAsia="Times New Roman" w:hAnsi="Tahoma" w:cs="Tahoma"/>
          <w:lang w:eastAsia="es-ES"/>
        </w:rPr>
        <w:t>deberá cancelar en la Oficina de Tesorería de esta Entidad, el valor correspondiente a los servicios de seguimiento ambiental, equivalentes a ciento nueve mil doscientos cincuenta y nueve pesos ($109.259), de conformidad con la Ley 633 de 2000, la Resolución número 1280 del 2010, expedida por el Ministerio de Ambiente, vivienda y Desarrollo Territorial y la Resolución número 574 del veinte (20) de abril de dos mil veinte (2020), proferida por esta Entidad.</w:t>
      </w:r>
    </w:p>
    <w:p w:rsidR="000229F1" w:rsidRPr="00937C11" w:rsidRDefault="000229F1" w:rsidP="000229F1">
      <w:pPr>
        <w:spacing w:after="0" w:line="240" w:lineRule="auto"/>
        <w:contextualSpacing/>
        <w:jc w:val="both"/>
        <w:rPr>
          <w:rFonts w:ascii="Tahoma" w:eastAsia="Calibri" w:hAnsi="Tahoma" w:cs="Tahoma"/>
          <w:b/>
          <w:bCs/>
          <w:lang w:eastAsia="es-ES"/>
        </w:rPr>
      </w:pPr>
    </w:p>
    <w:p w:rsidR="000229F1" w:rsidRPr="00937C11" w:rsidRDefault="000229F1" w:rsidP="000229F1">
      <w:pPr>
        <w:spacing w:after="0" w:line="240" w:lineRule="auto"/>
        <w:contextualSpacing/>
        <w:jc w:val="both"/>
        <w:rPr>
          <w:rFonts w:ascii="Tahoma" w:hAnsi="Tahoma" w:cs="Tahoma"/>
          <w:lang w:eastAsia="es-ES"/>
        </w:rPr>
      </w:pPr>
      <w:r w:rsidRPr="00937C11">
        <w:rPr>
          <w:rFonts w:ascii="Tahoma" w:eastAsia="Calibri" w:hAnsi="Tahoma" w:cs="Tahoma"/>
          <w:b/>
          <w:bCs/>
          <w:lang w:eastAsia="es-ES"/>
        </w:rPr>
        <w:t>PARÁGRAFO: -</w:t>
      </w:r>
      <w:r w:rsidRPr="00937C11">
        <w:rPr>
          <w:rFonts w:ascii="Tahoma" w:eastAsia="Calibri" w:hAnsi="Tahoma" w:cs="Tahoma"/>
          <w:bCs/>
          <w:lang w:eastAsia="es-ES"/>
        </w:rPr>
        <w:t xml:space="preserve"> </w:t>
      </w:r>
      <w:r w:rsidRPr="00937C11">
        <w:rPr>
          <w:rFonts w:ascii="Tahoma" w:hAnsi="Tahoma" w:cs="Tahoma"/>
          <w:bCs/>
          <w:lang w:eastAsia="es-ES"/>
        </w:rPr>
        <w:t>L</w:t>
      </w:r>
      <w:r w:rsidRPr="00937C11">
        <w:rPr>
          <w:rFonts w:ascii="Tahoma" w:hAnsi="Tahoma" w:cs="Tahoma"/>
          <w:lang w:eastAsia="es-ES"/>
        </w:rPr>
        <w:t xml:space="preserve">a </w:t>
      </w:r>
      <w:r w:rsidRPr="00937C11">
        <w:rPr>
          <w:rFonts w:ascii="Tahoma" w:hAnsi="Tahoma" w:cs="Tahoma"/>
          <w:b/>
          <w:lang w:eastAsia="es-ES"/>
        </w:rPr>
        <w:t xml:space="preserve">CORPORACIÓN AUTÓNOMA REGIONAL DEL QUINDÍO C.R.Q., </w:t>
      </w:r>
      <w:r w:rsidRPr="00937C11">
        <w:rPr>
          <w:rFonts w:ascii="Tahoma" w:hAnsi="Tahoma" w:cs="Tahoma"/>
          <w:lang w:eastAsia="es-ES"/>
        </w:rPr>
        <w:t>ajustará el valor a pagar por los servicios de seguimiento de manera anual, de acuerdo con el índice de precios al consumidor.</w:t>
      </w:r>
    </w:p>
    <w:p w:rsidR="000229F1" w:rsidRPr="00937C11" w:rsidRDefault="000229F1" w:rsidP="000229F1">
      <w:pPr>
        <w:shd w:val="clear" w:color="auto" w:fill="FFFFFF"/>
        <w:spacing w:after="0" w:line="240" w:lineRule="auto"/>
        <w:jc w:val="both"/>
        <w:rPr>
          <w:rFonts w:ascii="Tahoma" w:hAnsi="Tahoma" w:cs="Tahoma"/>
          <w:lang w:eastAsia="es-ES"/>
        </w:rPr>
      </w:pPr>
    </w:p>
    <w:p w:rsidR="000229F1" w:rsidRPr="00937C11" w:rsidRDefault="000229F1" w:rsidP="000229F1">
      <w:pPr>
        <w:shd w:val="clear" w:color="auto" w:fill="FFFFFF"/>
        <w:spacing w:after="0" w:line="240" w:lineRule="auto"/>
        <w:jc w:val="both"/>
        <w:rPr>
          <w:rFonts w:ascii="Tahoma" w:eastAsia="Times New Roman" w:hAnsi="Tahoma" w:cs="Tahoma"/>
          <w:color w:val="000000" w:themeColor="text1"/>
          <w:lang w:eastAsia="es-CO"/>
        </w:rPr>
      </w:pPr>
      <w:r w:rsidRPr="00937C11">
        <w:rPr>
          <w:rFonts w:ascii="Tahoma" w:hAnsi="Tahoma" w:cs="Tahoma"/>
          <w:lang w:eastAsia="es-ES"/>
        </w:rPr>
        <w:t xml:space="preserve">El primer pago por los </w:t>
      </w:r>
      <w:r w:rsidRPr="00937C11">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rsidR="000229F1" w:rsidRPr="00937C11" w:rsidRDefault="000229F1" w:rsidP="000229F1">
      <w:pPr>
        <w:spacing w:after="0" w:line="240" w:lineRule="auto"/>
        <w:jc w:val="both"/>
        <w:rPr>
          <w:rFonts w:ascii="Tahoma" w:eastAsia="Times New Roman" w:hAnsi="Tahoma" w:cs="Tahoma"/>
          <w:color w:val="000000" w:themeColor="text1"/>
          <w:lang w:eastAsia="es-CO"/>
        </w:rPr>
      </w:pPr>
    </w:p>
    <w:p w:rsidR="000229F1" w:rsidRPr="00937C11" w:rsidRDefault="000229F1" w:rsidP="000229F1">
      <w:pPr>
        <w:spacing w:after="0" w:line="240" w:lineRule="auto"/>
        <w:jc w:val="both"/>
        <w:rPr>
          <w:rFonts w:ascii="Tahoma" w:eastAsia="Calibri" w:hAnsi="Tahoma" w:cs="Tahoma"/>
          <w:lang w:eastAsia="es-ES"/>
        </w:rPr>
      </w:pPr>
      <w:r w:rsidRPr="00937C11">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937C11">
        <w:rPr>
          <w:rFonts w:ascii="Tahoma" w:eastAsia="Calibri" w:hAnsi="Tahoma" w:cs="Tahoma"/>
          <w:lang w:eastAsia="es-ES"/>
        </w:rPr>
        <w:t xml:space="preserve"> </w:t>
      </w:r>
    </w:p>
    <w:p w:rsidR="000229F1" w:rsidRPr="00937C11" w:rsidRDefault="000229F1" w:rsidP="000229F1">
      <w:pPr>
        <w:spacing w:after="0" w:line="240" w:lineRule="auto"/>
        <w:jc w:val="both"/>
        <w:rPr>
          <w:rFonts w:ascii="Tahoma" w:eastAsia="Times New Roman" w:hAnsi="Tahoma" w:cs="Tahoma"/>
          <w:color w:val="000000"/>
          <w:lang w:eastAsia="es-ES"/>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 xml:space="preserve">ARTÍCULO SÉPTIMO: - </w:t>
      </w:r>
      <w:r w:rsidRPr="00937C11">
        <w:rPr>
          <w:rFonts w:ascii="Tahoma" w:eastAsia="Times New Roman" w:hAnsi="Tahoma" w:cs="Tahoma"/>
          <w:bCs/>
          <w:lang w:eastAsia="es-ES"/>
        </w:rPr>
        <w:t>El</w:t>
      </w:r>
      <w:r w:rsidRPr="00937C11">
        <w:rPr>
          <w:rFonts w:ascii="Tahoma" w:eastAsia="Times New Roman" w:hAnsi="Tahoma" w:cs="Tahoma"/>
          <w:lang w:eastAsia="es-ES"/>
        </w:rPr>
        <w:t xml:space="preserve"> Concesionario deberá cuando lo requiera por parte de la </w:t>
      </w:r>
      <w:r w:rsidRPr="00937C11">
        <w:rPr>
          <w:rFonts w:ascii="Tahoma" w:eastAsia="Times New Roman" w:hAnsi="Tahoma" w:cs="Tahoma"/>
          <w:spacing w:val="-2"/>
          <w:lang w:eastAsia="es-ES"/>
        </w:rPr>
        <w:t xml:space="preserve">Corporación Autónoma Regional del Quindío – C.R.Q., </w:t>
      </w:r>
      <w:r w:rsidRPr="00937C11">
        <w:rPr>
          <w:rFonts w:ascii="Tahoma" w:eastAsia="Times New Roman" w:hAnsi="Tahoma" w:cs="Tahoma"/>
          <w:lang w:eastAsia="es-ES"/>
        </w:rPr>
        <w:t>presentar informe sobre materia ambiental, y especialmente, sobre la cantidad consumida de recursos naturales y elementos ambientales de conformidad con el artículo 23 del Decreto 2811 de 1974.</w:t>
      </w:r>
    </w:p>
    <w:p w:rsidR="000229F1" w:rsidRPr="00937C11" w:rsidRDefault="000229F1" w:rsidP="000229F1">
      <w:pPr>
        <w:spacing w:after="0" w:line="240" w:lineRule="auto"/>
        <w:jc w:val="both"/>
        <w:rPr>
          <w:rFonts w:ascii="Tahoma" w:eastAsia="Times New Roman" w:hAnsi="Tahoma" w:cs="Tahoma"/>
          <w:lang w:eastAsia="es-ES"/>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lang w:eastAsia="es-ES"/>
        </w:rPr>
        <w:t xml:space="preserve">ARTÍCULO OCTAVO: - </w:t>
      </w:r>
      <w:r w:rsidRPr="00937C11">
        <w:rPr>
          <w:rFonts w:ascii="Tahoma" w:eastAsia="Times New Roman" w:hAnsi="Tahoma" w:cs="Tahoma"/>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937C11">
        <w:rPr>
          <w:rFonts w:ascii="Tahoma" w:eastAsia="Times New Roman" w:hAnsi="Tahoma" w:cs="Tahoma"/>
          <w:iCs/>
          <w:lang w:eastAsia="es-ES"/>
        </w:rPr>
        <w:t xml:space="preserve"> En caso de requerir modificaciones en las condiciones evidenciadas en la visita técnica se debe informar a la Corporación Autónoma Regional del Quindío – C.R.Q., para verificar la pertinencia de concederlas.</w:t>
      </w:r>
    </w:p>
    <w:p w:rsidR="000229F1" w:rsidRPr="00937C11" w:rsidRDefault="000229F1" w:rsidP="000229F1">
      <w:pPr>
        <w:autoSpaceDE w:val="0"/>
        <w:autoSpaceDN w:val="0"/>
        <w:adjustRightInd w:val="0"/>
        <w:spacing w:after="0" w:line="240" w:lineRule="auto"/>
        <w:jc w:val="both"/>
        <w:rPr>
          <w:rFonts w:ascii="Tahoma" w:eastAsia="Times New Roman" w:hAnsi="Tahoma" w:cs="Tahoma"/>
          <w:b/>
          <w:lang w:eastAsia="es-ES"/>
        </w:rPr>
      </w:pPr>
    </w:p>
    <w:p w:rsidR="000229F1" w:rsidRPr="00937C11" w:rsidRDefault="000229F1" w:rsidP="000229F1">
      <w:pPr>
        <w:autoSpaceDE w:val="0"/>
        <w:autoSpaceDN w:val="0"/>
        <w:adjustRightInd w:val="0"/>
        <w:spacing w:after="0" w:line="240" w:lineRule="auto"/>
        <w:jc w:val="both"/>
        <w:rPr>
          <w:rFonts w:ascii="Tahoma" w:eastAsia="Times New Roman" w:hAnsi="Tahoma" w:cs="Tahoma"/>
          <w:b/>
          <w:lang w:eastAsia="es-ES"/>
        </w:rPr>
      </w:pPr>
      <w:r w:rsidRPr="00937C11">
        <w:rPr>
          <w:rFonts w:ascii="Tahoma" w:eastAsia="Times New Roman" w:hAnsi="Tahoma" w:cs="Tahoma"/>
          <w:b/>
          <w:lang w:eastAsia="es-ES"/>
        </w:rPr>
        <w:t xml:space="preserve">ARTICULO NOVENO: - </w:t>
      </w:r>
      <w:r w:rsidRPr="00937C11">
        <w:rPr>
          <w:rFonts w:ascii="Tahoma" w:eastAsia="Times New Roman" w:hAnsi="Tahoma" w:cs="Tahoma"/>
          <w:bCs/>
          <w:lang w:eastAsia="es-ES"/>
        </w:rPr>
        <w:t>El</w:t>
      </w:r>
      <w:r w:rsidRPr="00937C11">
        <w:rPr>
          <w:rFonts w:ascii="Tahoma" w:eastAsia="Times New Roman" w:hAnsi="Tahoma" w:cs="Tahoma"/>
          <w:lang w:eastAsia="es-ES"/>
        </w:rPr>
        <w:t xml:space="preserve"> Concesionario deberá avisar de inmediato a la </w:t>
      </w:r>
      <w:r w:rsidRPr="00937C11">
        <w:rPr>
          <w:rFonts w:ascii="Tahoma" w:eastAsia="Calibri" w:hAnsi="Tahoma" w:cs="Tahoma"/>
          <w:lang w:eastAsia="es-ES"/>
        </w:rPr>
        <w:t xml:space="preserve">Corporación Autónoma Regional del Quindío – C.R.Q., </w:t>
      </w:r>
      <w:r w:rsidRPr="00937C11">
        <w:rPr>
          <w:rFonts w:ascii="Tahoma" w:eastAsia="Times New Roman" w:hAnsi="Tahoma" w:cs="Tahoma"/>
          <w:lang w:eastAsia="es-ES"/>
        </w:rPr>
        <w:t>cuando se presenten situaciones de emergencia, indicando las causas, medidas adoptadas y tiempo de duración de dicha emergencia.</w:t>
      </w:r>
    </w:p>
    <w:p w:rsidR="000229F1" w:rsidRPr="00937C11" w:rsidRDefault="000229F1" w:rsidP="000229F1">
      <w:pPr>
        <w:spacing w:after="0" w:line="240" w:lineRule="auto"/>
        <w:jc w:val="both"/>
        <w:rPr>
          <w:rFonts w:ascii="Tahoma" w:eastAsia="Times New Roman" w:hAnsi="Tahoma" w:cs="Tahoma"/>
          <w:b/>
          <w:lang w:eastAsia="es-ES"/>
        </w:rPr>
      </w:pPr>
    </w:p>
    <w:p w:rsidR="000229F1" w:rsidRPr="00937C11" w:rsidRDefault="000229F1" w:rsidP="000229F1">
      <w:pPr>
        <w:autoSpaceDE w:val="0"/>
        <w:autoSpaceDN w:val="0"/>
        <w:adjustRightInd w:val="0"/>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ARTICULO DÉCIMO: -</w:t>
      </w:r>
      <w:r w:rsidRPr="00937C11">
        <w:rPr>
          <w:rFonts w:ascii="Tahoma" w:eastAsia="Times New Roman" w:hAnsi="Tahoma" w:cs="Tahoma"/>
          <w:lang w:eastAsia="es-ES"/>
        </w:rPr>
        <w:t xml:space="preserve"> </w:t>
      </w:r>
      <w:r w:rsidRPr="00937C11">
        <w:rPr>
          <w:rFonts w:ascii="Tahoma" w:eastAsia="Times New Roman" w:hAnsi="Tahoma" w:cs="Tahoma"/>
          <w:bCs/>
          <w:lang w:eastAsia="es-ES"/>
        </w:rPr>
        <w:t>El</w:t>
      </w:r>
      <w:r w:rsidRPr="00937C11">
        <w:rPr>
          <w:rFonts w:ascii="Tahoma" w:eastAsia="Times New Roman" w:hAnsi="Tahoma" w:cs="Tahoma"/>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0229F1" w:rsidRPr="00937C11" w:rsidRDefault="000229F1" w:rsidP="000229F1">
      <w:pPr>
        <w:autoSpaceDE w:val="0"/>
        <w:autoSpaceDN w:val="0"/>
        <w:adjustRightInd w:val="0"/>
        <w:spacing w:after="0" w:line="240" w:lineRule="auto"/>
        <w:jc w:val="both"/>
        <w:rPr>
          <w:rFonts w:ascii="Tahoma" w:eastAsia="Times New Roman" w:hAnsi="Tahoma" w:cs="Tahoma"/>
          <w:lang w:eastAsia="es-ES"/>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ARTÍCULO DÉCIMO PRIMERO:</w:t>
      </w:r>
      <w:r w:rsidRPr="00937C11">
        <w:rPr>
          <w:rFonts w:ascii="Tahoma" w:eastAsia="Times New Roman" w:hAnsi="Tahoma" w:cs="Tahoma"/>
          <w:b/>
          <w:lang w:eastAsia="es-ES"/>
        </w:rPr>
        <w:t xml:space="preserve"> -</w:t>
      </w:r>
      <w:r w:rsidRPr="00937C11">
        <w:rPr>
          <w:rFonts w:ascii="Tahoma" w:eastAsia="Times New Roman" w:hAnsi="Tahoma" w:cs="Tahoma"/>
          <w:lang w:eastAsia="es-ES"/>
        </w:rPr>
        <w:t xml:space="preserve"> La concesión aquí otorgada no será obstáculo para que la </w:t>
      </w:r>
      <w:r w:rsidRPr="00937C11">
        <w:rPr>
          <w:rFonts w:ascii="Tahoma" w:eastAsia="Times New Roman" w:hAnsi="Tahoma" w:cs="Tahoma"/>
          <w:bCs/>
          <w:lang w:eastAsia="es-ES"/>
        </w:rPr>
        <w:t>Corporación Autónoma Regional del Quindío - C.R.Q.</w:t>
      </w:r>
      <w:r w:rsidRPr="00937C11">
        <w:rPr>
          <w:rFonts w:ascii="Tahoma" w:eastAsia="Times New Roman" w:hAnsi="Tahoma" w:cs="Tahoma"/>
          <w:lang w:eastAsia="es-ES"/>
        </w:rPr>
        <w:t xml:space="preserve">, de forma unilateral y con posterioridad: </w:t>
      </w:r>
    </w:p>
    <w:p w:rsidR="000229F1" w:rsidRPr="00937C11" w:rsidRDefault="000229F1" w:rsidP="000229F1">
      <w:pPr>
        <w:spacing w:after="0" w:line="240" w:lineRule="auto"/>
        <w:jc w:val="both"/>
        <w:rPr>
          <w:rFonts w:ascii="Tahoma" w:eastAsia="Times New Roman" w:hAnsi="Tahoma" w:cs="Tahoma"/>
          <w:lang w:eastAsia="es-ES"/>
        </w:rPr>
      </w:pPr>
    </w:p>
    <w:p w:rsidR="000229F1" w:rsidRPr="00937C11" w:rsidRDefault="000229F1" w:rsidP="000229F1">
      <w:pPr>
        <w:numPr>
          <w:ilvl w:val="0"/>
          <w:numId w:val="5"/>
        </w:numPr>
        <w:tabs>
          <w:tab w:val="left" w:pos="360"/>
        </w:tabs>
        <w:spacing w:after="0" w:line="240" w:lineRule="auto"/>
        <w:ind w:left="360"/>
        <w:jc w:val="both"/>
        <w:rPr>
          <w:rFonts w:ascii="Tahoma" w:eastAsia="Times New Roman" w:hAnsi="Tahoma" w:cs="Tahoma"/>
          <w:lang w:eastAsia="es-ES"/>
        </w:rPr>
      </w:pPr>
      <w:r w:rsidRPr="00937C11">
        <w:rPr>
          <w:rFonts w:ascii="Tahoma" w:eastAsia="Times New Roman" w:hAnsi="Tahoma" w:cs="Tahoma"/>
          <w:lang w:eastAsia="es-ES"/>
        </w:rPr>
        <w:t>Sectorice y reglamente el uso de la corriente.</w:t>
      </w:r>
    </w:p>
    <w:p w:rsidR="000229F1" w:rsidRPr="00937C11" w:rsidRDefault="000229F1" w:rsidP="000229F1">
      <w:pPr>
        <w:numPr>
          <w:ilvl w:val="0"/>
          <w:numId w:val="5"/>
        </w:numPr>
        <w:tabs>
          <w:tab w:val="left" w:pos="360"/>
        </w:tabs>
        <w:spacing w:after="0" w:line="240" w:lineRule="auto"/>
        <w:ind w:left="360"/>
        <w:jc w:val="both"/>
        <w:rPr>
          <w:rFonts w:ascii="Tahoma" w:eastAsia="Times New Roman" w:hAnsi="Tahoma" w:cs="Tahoma"/>
          <w:lang w:eastAsia="es-ES"/>
        </w:rPr>
      </w:pPr>
      <w:r w:rsidRPr="00937C11">
        <w:rPr>
          <w:rFonts w:ascii="Tahoma" w:eastAsia="Times New Roman" w:hAnsi="Tahoma" w:cs="Tahoma"/>
          <w:lang w:eastAsia="es-ES"/>
        </w:rPr>
        <w:t>Modifique las condiciones de la concesión, cuando de conformidad a la prelación de los usos del agua, se presenten hecho o circunstancias que así lo obliguen.</w:t>
      </w:r>
    </w:p>
    <w:p w:rsidR="000229F1" w:rsidRPr="00937C11" w:rsidRDefault="000229F1" w:rsidP="000229F1">
      <w:pPr>
        <w:numPr>
          <w:ilvl w:val="0"/>
          <w:numId w:val="5"/>
        </w:numPr>
        <w:tabs>
          <w:tab w:val="left" w:pos="360"/>
        </w:tabs>
        <w:spacing w:after="0" w:line="240" w:lineRule="auto"/>
        <w:ind w:left="360"/>
        <w:jc w:val="both"/>
        <w:rPr>
          <w:rFonts w:ascii="Tahoma" w:eastAsia="Times New Roman" w:hAnsi="Tahoma" w:cs="Tahoma"/>
          <w:lang w:eastAsia="es-ES"/>
        </w:rPr>
      </w:pPr>
      <w:r w:rsidRPr="00937C11">
        <w:rPr>
          <w:rFonts w:ascii="Tahoma" w:eastAsia="Times New Roman" w:hAnsi="Tahoma" w:cs="Tahoma"/>
          <w:lang w:eastAsia="es-ES"/>
        </w:rPr>
        <w:t>Modifique las condiciones de la concesión, por razones de conveniencia pública, y/o el acaecimiento de hechos o circunstancias que alteren las condiciones ambientales del territorio.</w:t>
      </w:r>
    </w:p>
    <w:p w:rsidR="000229F1" w:rsidRPr="00937C11" w:rsidRDefault="000229F1" w:rsidP="000229F1">
      <w:pPr>
        <w:spacing w:after="0" w:line="240" w:lineRule="auto"/>
        <w:jc w:val="both"/>
        <w:rPr>
          <w:rFonts w:ascii="Tahoma" w:eastAsia="Times New Roman" w:hAnsi="Tahoma" w:cs="Tahoma"/>
          <w:b/>
          <w:bCs/>
          <w:lang w:eastAsia="es-ES"/>
        </w:rPr>
      </w:pPr>
    </w:p>
    <w:p w:rsidR="000229F1" w:rsidRPr="00937C11" w:rsidRDefault="000229F1" w:rsidP="000229F1">
      <w:pPr>
        <w:spacing w:after="0" w:line="240" w:lineRule="auto"/>
        <w:jc w:val="both"/>
        <w:rPr>
          <w:rFonts w:ascii="Tahoma" w:eastAsia="Calibri" w:hAnsi="Tahoma" w:cs="Tahoma"/>
          <w:b/>
          <w:bCs/>
        </w:rPr>
      </w:pPr>
      <w:r w:rsidRPr="00937C11">
        <w:rPr>
          <w:rFonts w:ascii="Tahoma" w:eastAsia="Times New Roman" w:hAnsi="Tahoma" w:cs="Tahoma"/>
          <w:b/>
          <w:bCs/>
          <w:lang w:eastAsia="es-ES"/>
        </w:rPr>
        <w:t>ARTÍCULO DÉCIMO SEGUNDO:</w:t>
      </w:r>
      <w:r w:rsidRPr="00937C11">
        <w:rPr>
          <w:rFonts w:ascii="Tahoma" w:eastAsia="Calibri" w:hAnsi="Tahoma" w:cs="Tahoma"/>
          <w:b/>
          <w:bCs/>
        </w:rPr>
        <w:t xml:space="preserve"> </w:t>
      </w:r>
      <w:r w:rsidRPr="00937C11">
        <w:rPr>
          <w:rFonts w:ascii="Tahoma" w:eastAsia="Calibri" w:hAnsi="Tahoma" w:cs="Tahoma"/>
          <w:b/>
        </w:rPr>
        <w:t xml:space="preserve">- </w:t>
      </w:r>
      <w:r w:rsidRPr="00937C11">
        <w:rPr>
          <w:rFonts w:ascii="Tahoma" w:eastAsia="Calibri" w:hAnsi="Tahoma" w:cs="Tahoma"/>
        </w:rPr>
        <w:t xml:space="preserve">Las aguas de uso público no pueden transferirse por venta, donación o permuta, ni constituirse sobre ellas derechos personales o de otra naturaleza, para que los Concesionarios puedan ceder o traspasar total o parcialmente la </w:t>
      </w:r>
      <w:r w:rsidRPr="00937C11">
        <w:rPr>
          <w:rFonts w:ascii="Tahoma" w:eastAsia="Calibri" w:hAnsi="Tahoma" w:cs="Tahoma"/>
        </w:rPr>
        <w:lastRenderedPageBreak/>
        <w:t>Concesión otorgada, se requiere autorización previa de la</w:t>
      </w:r>
      <w:r w:rsidRPr="00937C11">
        <w:rPr>
          <w:rFonts w:ascii="Tahoma" w:eastAsia="Calibri" w:hAnsi="Tahoma" w:cs="Tahoma"/>
          <w:b/>
          <w:bCs/>
        </w:rPr>
        <w:t xml:space="preserve"> CORPORACION AUTONOMA REGIONAL DEL QUINDIO - CRQ.</w:t>
      </w:r>
    </w:p>
    <w:p w:rsidR="000229F1" w:rsidRPr="00937C11" w:rsidRDefault="000229F1" w:rsidP="000229F1">
      <w:pPr>
        <w:spacing w:after="0" w:line="240" w:lineRule="auto"/>
        <w:jc w:val="both"/>
        <w:rPr>
          <w:rFonts w:ascii="Tahoma" w:eastAsia="Calibri" w:hAnsi="Tahoma" w:cs="Tahoma"/>
          <w:b/>
          <w:bCs/>
        </w:rPr>
      </w:pPr>
    </w:p>
    <w:p w:rsidR="000229F1" w:rsidRPr="00937C11" w:rsidRDefault="000229F1" w:rsidP="000229F1">
      <w:pPr>
        <w:spacing w:after="0" w:line="240" w:lineRule="auto"/>
        <w:jc w:val="both"/>
        <w:rPr>
          <w:rFonts w:ascii="Tahoma" w:eastAsia="Times New Roman" w:hAnsi="Tahoma" w:cs="Tahoma"/>
          <w:b/>
          <w:bCs/>
          <w:lang w:eastAsia="es-ES"/>
        </w:rPr>
      </w:pPr>
      <w:r w:rsidRPr="00937C11">
        <w:rPr>
          <w:rFonts w:ascii="Tahoma" w:eastAsia="Times New Roman" w:hAnsi="Tahoma" w:cs="Tahoma"/>
          <w:b/>
          <w:lang w:eastAsia="es-ES"/>
        </w:rPr>
        <w:t xml:space="preserve">ARTÍCULO DÉCIMO TERCERO: - </w:t>
      </w:r>
      <w:r w:rsidRPr="00937C11">
        <w:rPr>
          <w:rFonts w:ascii="Tahoma" w:eastAsia="Times New Roman" w:hAnsi="Tahoma" w:cs="Tahoma"/>
          <w:lang w:eastAsia="es-ES"/>
        </w:rPr>
        <w:t xml:space="preserve">La </w:t>
      </w:r>
      <w:r w:rsidRPr="00937C11">
        <w:rPr>
          <w:rFonts w:ascii="Tahoma" w:eastAsia="Times New Roman" w:hAnsi="Tahoma" w:cs="Tahoma"/>
          <w:spacing w:val="-2"/>
          <w:lang w:eastAsia="es-ES"/>
        </w:rPr>
        <w:t xml:space="preserve">Corporación Autónoma Regional del Quindío – C.R.Q., </w:t>
      </w:r>
      <w:r w:rsidRPr="00937C11">
        <w:rPr>
          <w:rFonts w:ascii="Tahoma" w:eastAsia="Times New Roman" w:hAnsi="Tahoma" w:cs="Tahoma"/>
          <w:lang w:eastAsia="es-ES"/>
        </w:rPr>
        <w:t>se reserva el derecho a revisar esta Concesión de Aguas, de oficio o a petición de parte, cuando considere conveniente y cuando las circunstancias que se tuvieron en cuenta para otorgarla, hayan variado.</w:t>
      </w:r>
    </w:p>
    <w:p w:rsidR="000229F1" w:rsidRPr="00937C11" w:rsidRDefault="000229F1" w:rsidP="000229F1">
      <w:pPr>
        <w:spacing w:after="0" w:line="240" w:lineRule="auto"/>
        <w:jc w:val="both"/>
        <w:rPr>
          <w:rFonts w:ascii="Tahoma" w:eastAsia="Times New Roman" w:hAnsi="Tahoma" w:cs="Tahoma"/>
          <w:b/>
          <w:bCs/>
          <w:lang w:eastAsia="es-ES"/>
        </w:rPr>
      </w:pPr>
    </w:p>
    <w:p w:rsidR="000229F1" w:rsidRPr="00937C11" w:rsidRDefault="000229F1" w:rsidP="000229F1">
      <w:pPr>
        <w:tabs>
          <w:tab w:val="left" w:pos="360"/>
        </w:tabs>
        <w:spacing w:after="0" w:line="240" w:lineRule="auto"/>
        <w:jc w:val="both"/>
        <w:rPr>
          <w:rFonts w:ascii="Tahoma" w:eastAsia="Times New Roman" w:hAnsi="Tahoma" w:cs="Tahoma"/>
          <w:lang w:eastAsia="es-ES"/>
        </w:rPr>
      </w:pPr>
      <w:r w:rsidRPr="00937C11">
        <w:rPr>
          <w:rFonts w:ascii="Tahoma" w:eastAsia="Times New Roman" w:hAnsi="Tahoma" w:cs="Tahoma"/>
          <w:b/>
          <w:lang w:eastAsia="es-ES"/>
        </w:rPr>
        <w:t xml:space="preserve">ARTÍCULO DÉCIMO CUARTO: - </w:t>
      </w:r>
      <w:r w:rsidRPr="00937C11">
        <w:rPr>
          <w:rFonts w:ascii="Tahoma" w:eastAsia="Times New Roman" w:hAnsi="Tahoma" w:cs="Tahoma"/>
          <w:lang w:eastAsia="es-ES"/>
        </w:rPr>
        <w:t xml:space="preserve">Para efectos de Control, Seguimiento y Vigilancia, que realizará la </w:t>
      </w:r>
      <w:r w:rsidRPr="00937C11">
        <w:rPr>
          <w:rFonts w:ascii="Tahoma" w:eastAsia="Times New Roman" w:hAnsi="Tahoma" w:cs="Tahoma"/>
          <w:spacing w:val="-2"/>
          <w:lang w:eastAsia="es-ES"/>
        </w:rPr>
        <w:t>Corporación Autónoma Regional del Quindío – C.R.Q.,</w:t>
      </w:r>
      <w:r w:rsidRPr="00937C11">
        <w:rPr>
          <w:rFonts w:ascii="Tahoma" w:eastAsia="Times New Roman" w:hAnsi="Tahoma" w:cs="Tahoma"/>
          <w:lang w:eastAsia="es-ES"/>
        </w:rPr>
        <w:t xml:space="preserve"> el concesionario deberá permitir el ingreso de los funcionarios encargados de esta labor sin previo aviso.</w:t>
      </w:r>
    </w:p>
    <w:p w:rsidR="000229F1" w:rsidRPr="00937C11" w:rsidRDefault="000229F1" w:rsidP="000229F1">
      <w:pPr>
        <w:spacing w:after="0" w:line="240" w:lineRule="auto"/>
        <w:jc w:val="both"/>
        <w:rPr>
          <w:rFonts w:ascii="Tahoma" w:eastAsia="Times New Roman" w:hAnsi="Tahoma" w:cs="Tahoma"/>
          <w:b/>
          <w:bCs/>
          <w:lang w:eastAsia="es-ES"/>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 xml:space="preserve">ARTÍCULO DECIMO QUINTO: - </w:t>
      </w:r>
      <w:r w:rsidRPr="00937C11">
        <w:rPr>
          <w:rFonts w:ascii="Tahoma" w:eastAsia="Times New Roman" w:hAnsi="Tahoma" w:cs="Tahoma"/>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0229F1" w:rsidRPr="00937C11" w:rsidRDefault="000229F1" w:rsidP="000229F1">
      <w:pPr>
        <w:spacing w:after="0" w:line="240" w:lineRule="auto"/>
        <w:jc w:val="both"/>
        <w:rPr>
          <w:rFonts w:ascii="Tahoma" w:eastAsia="Times New Roman" w:hAnsi="Tahoma" w:cs="Tahoma"/>
          <w:b/>
          <w:bCs/>
          <w:lang w:eastAsia="es-ES"/>
        </w:rPr>
      </w:pPr>
    </w:p>
    <w:p w:rsidR="000229F1" w:rsidRPr="00937C11" w:rsidRDefault="000229F1" w:rsidP="000229F1">
      <w:pPr>
        <w:spacing w:after="0" w:line="240" w:lineRule="auto"/>
        <w:jc w:val="both"/>
        <w:rPr>
          <w:rFonts w:ascii="Tahoma" w:eastAsia="Times New Roman" w:hAnsi="Tahoma" w:cs="Tahoma"/>
        </w:rPr>
      </w:pPr>
      <w:r w:rsidRPr="00937C11">
        <w:rPr>
          <w:rFonts w:ascii="Tahoma" w:eastAsia="Times New Roman" w:hAnsi="Tahoma" w:cs="Tahoma"/>
          <w:b/>
          <w:bCs/>
          <w:lang w:eastAsia="es-ES"/>
        </w:rPr>
        <w:t xml:space="preserve">ARTÍCULO DECIMO SEXTO: - </w:t>
      </w:r>
      <w:r w:rsidRPr="00937C11">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937C11">
        <w:rPr>
          <w:rFonts w:ascii="Tahoma" w:hAnsi="Tahoma" w:cs="Tahoma"/>
        </w:rPr>
        <w:t xml:space="preserve"> la Sección 8 del Capítulo 2 </w:t>
      </w:r>
      <w:r w:rsidRPr="00937C11">
        <w:rPr>
          <w:rFonts w:ascii="Tahoma" w:eastAsia="Calibri" w:hAnsi="Tahoma" w:cs="Tahoma"/>
        </w:rPr>
        <w:t xml:space="preserve">artículo 2.2.3.2.8.8. </w:t>
      </w:r>
      <w:proofErr w:type="gramStart"/>
      <w:r w:rsidRPr="00937C11">
        <w:rPr>
          <w:rFonts w:ascii="Tahoma" w:eastAsia="Calibri" w:hAnsi="Tahoma" w:cs="Tahoma"/>
        </w:rPr>
        <w:t>del</w:t>
      </w:r>
      <w:proofErr w:type="gramEnd"/>
      <w:r w:rsidRPr="00937C11">
        <w:rPr>
          <w:rFonts w:ascii="Tahoma" w:eastAsia="Calibri" w:hAnsi="Tahoma" w:cs="Tahoma"/>
        </w:rPr>
        <w:t xml:space="preserve"> Decreto 1076 de 2015 (artículo 51 del Decreto 1541 de 1978)</w:t>
      </w:r>
      <w:r w:rsidRPr="00937C11">
        <w:rPr>
          <w:rFonts w:ascii="Tahoma" w:eastAsia="Times New Roman" w:hAnsi="Tahoma" w:cs="Tahoma"/>
        </w:rPr>
        <w:t xml:space="preserve">. </w:t>
      </w:r>
      <w:r w:rsidRPr="00937C11">
        <w:rPr>
          <w:rFonts w:ascii="Tahoma" w:eastAsia="Times New Roman" w:hAnsi="Tahoma" w:cs="Tahoma"/>
          <w:lang w:eastAsia="es-ES"/>
        </w:rPr>
        <w:t xml:space="preserve">La </w:t>
      </w:r>
      <w:r w:rsidRPr="00937C11">
        <w:rPr>
          <w:rFonts w:ascii="Tahoma" w:eastAsia="Times New Roman" w:hAnsi="Tahoma" w:cs="Tahoma"/>
          <w:spacing w:val="-2"/>
          <w:lang w:eastAsia="es-ES"/>
        </w:rPr>
        <w:t xml:space="preserve">Corporación Autónoma Regional del Quindío – C.R.Q., </w:t>
      </w:r>
      <w:r w:rsidRPr="00937C11">
        <w:rPr>
          <w:rFonts w:ascii="Tahoma" w:eastAsia="Times New Roman" w:hAnsi="Tahoma" w:cs="Tahoma"/>
        </w:rPr>
        <w:t xml:space="preserve">está facultada para </w:t>
      </w:r>
      <w:r w:rsidRPr="00937C11">
        <w:rPr>
          <w:rFonts w:ascii="Tahoma" w:eastAsia="Times New Roman" w:hAnsi="Tahoma" w:cs="Tahoma"/>
        </w:rPr>
        <w:lastRenderedPageBreak/>
        <w:t>autorizar dicho traspaso conservando las condiciones originales o modificándolas.</w:t>
      </w:r>
    </w:p>
    <w:p w:rsidR="000229F1" w:rsidRPr="00937C11" w:rsidRDefault="000229F1" w:rsidP="000229F1">
      <w:pPr>
        <w:spacing w:after="0" w:line="240" w:lineRule="auto"/>
        <w:jc w:val="both"/>
        <w:rPr>
          <w:rFonts w:ascii="Tahoma" w:eastAsia="Times New Roman" w:hAnsi="Tahoma" w:cs="Tahoma"/>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 xml:space="preserve">ARTÍCULO DÉCIMO SÉPTIMO: - </w:t>
      </w:r>
      <w:r w:rsidRPr="00937C11">
        <w:rPr>
          <w:rFonts w:ascii="Tahoma" w:eastAsia="Times New Roman" w:hAnsi="Tahoma" w:cs="Tahoma"/>
          <w:lang w:eastAsia="es-ES"/>
        </w:rPr>
        <w:t xml:space="preserve">Serán causales de </w:t>
      </w:r>
      <w:proofErr w:type="gramStart"/>
      <w:r w:rsidRPr="00937C11">
        <w:rPr>
          <w:rFonts w:ascii="Tahoma" w:eastAsia="Times New Roman" w:hAnsi="Tahoma" w:cs="Tahoma"/>
          <w:lang w:eastAsia="es-ES"/>
        </w:rPr>
        <w:t>caducidad  por</w:t>
      </w:r>
      <w:proofErr w:type="gramEnd"/>
      <w:r w:rsidRPr="00937C11">
        <w:rPr>
          <w:rFonts w:ascii="Tahoma" w:eastAsia="Times New Roman" w:hAnsi="Tahoma" w:cs="Tahoma"/>
          <w:lang w:eastAsia="es-ES"/>
        </w:rPr>
        <w:t xml:space="preserve"> la vía administrativa:</w:t>
      </w:r>
    </w:p>
    <w:p w:rsidR="000229F1" w:rsidRPr="00937C11" w:rsidRDefault="000229F1" w:rsidP="000229F1">
      <w:pPr>
        <w:spacing w:after="0" w:line="240" w:lineRule="auto"/>
        <w:jc w:val="both"/>
        <w:rPr>
          <w:rFonts w:ascii="Tahoma" w:eastAsia="Times New Roman" w:hAnsi="Tahoma" w:cs="Tahoma"/>
          <w:lang w:eastAsia="es-ES"/>
        </w:rPr>
      </w:pPr>
    </w:p>
    <w:p w:rsidR="000229F1" w:rsidRPr="00937C11" w:rsidRDefault="000229F1" w:rsidP="000229F1">
      <w:pPr>
        <w:numPr>
          <w:ilvl w:val="0"/>
          <w:numId w:val="2"/>
        </w:numPr>
        <w:tabs>
          <w:tab w:val="left" w:pos="360"/>
        </w:tabs>
        <w:spacing w:after="0" w:line="240" w:lineRule="auto"/>
        <w:contextualSpacing/>
        <w:jc w:val="both"/>
        <w:rPr>
          <w:rFonts w:ascii="Tahoma" w:eastAsia="Times New Roman" w:hAnsi="Tahoma" w:cs="Tahoma"/>
          <w:lang w:eastAsia="es-ES"/>
        </w:rPr>
      </w:pPr>
      <w:r w:rsidRPr="00937C11">
        <w:rPr>
          <w:rFonts w:ascii="Tahoma" w:eastAsia="Times New Roman" w:hAnsi="Tahoma" w:cs="Tahoma"/>
          <w:lang w:eastAsia="es-ES"/>
        </w:rPr>
        <w:t>El incumplimiento de las condiciones estipuladas en el presente acto administrativo</w:t>
      </w:r>
    </w:p>
    <w:p w:rsidR="000229F1" w:rsidRPr="00937C11" w:rsidRDefault="000229F1" w:rsidP="000229F1">
      <w:pPr>
        <w:numPr>
          <w:ilvl w:val="0"/>
          <w:numId w:val="2"/>
        </w:numPr>
        <w:tabs>
          <w:tab w:val="left" w:pos="360"/>
        </w:tabs>
        <w:spacing w:after="0" w:line="240" w:lineRule="auto"/>
        <w:contextualSpacing/>
        <w:jc w:val="both"/>
        <w:rPr>
          <w:rFonts w:ascii="Tahoma" w:eastAsia="Times New Roman" w:hAnsi="Tahoma" w:cs="Tahoma"/>
          <w:lang w:eastAsia="es-ES"/>
        </w:rPr>
      </w:pPr>
      <w:r w:rsidRPr="00937C11">
        <w:rPr>
          <w:rFonts w:ascii="Tahoma" w:eastAsia="Times New Roman" w:hAnsi="Tahoma" w:cs="Tahoma"/>
          <w:lang w:eastAsia="es-ES"/>
        </w:rPr>
        <w:t>Las contempladas en el Artículo 62 del Decreto 2811 de 1974.</w:t>
      </w:r>
    </w:p>
    <w:p w:rsidR="000229F1" w:rsidRPr="00937C11" w:rsidRDefault="000229F1" w:rsidP="000229F1">
      <w:pPr>
        <w:tabs>
          <w:tab w:val="left" w:pos="360"/>
        </w:tabs>
        <w:spacing w:after="0" w:line="240" w:lineRule="auto"/>
        <w:jc w:val="both"/>
        <w:rPr>
          <w:rFonts w:ascii="Tahoma" w:eastAsia="Times New Roman" w:hAnsi="Tahoma" w:cs="Tahoma"/>
          <w:b/>
          <w:bCs/>
          <w:lang w:eastAsia="es-ES"/>
        </w:rPr>
      </w:pPr>
    </w:p>
    <w:p w:rsidR="000229F1" w:rsidRPr="00937C11" w:rsidRDefault="000229F1" w:rsidP="000229F1">
      <w:pPr>
        <w:tabs>
          <w:tab w:val="left" w:pos="360"/>
        </w:tabs>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 xml:space="preserve">ARTÍCULO DÉCIMO OCTAVO: - </w:t>
      </w:r>
      <w:r w:rsidRPr="00937C11">
        <w:rPr>
          <w:rFonts w:ascii="Tahoma" w:eastAsia="Times New Roman" w:hAnsi="Tahoma" w:cs="Tahoma"/>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0229F1" w:rsidRPr="00937C11" w:rsidRDefault="000229F1" w:rsidP="000229F1">
      <w:pPr>
        <w:tabs>
          <w:tab w:val="left" w:pos="360"/>
        </w:tabs>
        <w:spacing w:after="0" w:line="240" w:lineRule="auto"/>
        <w:jc w:val="both"/>
        <w:rPr>
          <w:rFonts w:ascii="Tahoma" w:eastAsia="Times New Roman" w:hAnsi="Tahoma" w:cs="Tahoma"/>
          <w:lang w:eastAsia="es-ES"/>
        </w:rPr>
      </w:pPr>
    </w:p>
    <w:p w:rsidR="000229F1" w:rsidRPr="00937C11" w:rsidRDefault="000229F1" w:rsidP="000229F1">
      <w:pPr>
        <w:tabs>
          <w:tab w:val="left" w:pos="360"/>
        </w:tabs>
        <w:spacing w:after="0" w:line="240" w:lineRule="auto"/>
        <w:jc w:val="both"/>
        <w:rPr>
          <w:rFonts w:ascii="Tahoma" w:eastAsia="Calibri" w:hAnsi="Tahoma" w:cs="Tahoma"/>
          <w:bCs/>
        </w:rPr>
      </w:pPr>
      <w:r w:rsidRPr="00937C11">
        <w:rPr>
          <w:rFonts w:ascii="Tahoma" w:eastAsia="Times New Roman" w:hAnsi="Tahoma" w:cs="Tahoma"/>
          <w:b/>
          <w:bCs/>
          <w:lang w:eastAsia="es-ES"/>
        </w:rPr>
        <w:t xml:space="preserve">ARTÍCULO DÉCIMO NOVENO: </w:t>
      </w:r>
      <w:proofErr w:type="gramStart"/>
      <w:r w:rsidRPr="00937C11">
        <w:rPr>
          <w:rFonts w:ascii="Tahoma" w:eastAsia="Times New Roman" w:hAnsi="Tahoma" w:cs="Tahoma"/>
          <w:b/>
          <w:bCs/>
          <w:lang w:eastAsia="es-ES"/>
        </w:rPr>
        <w:t xml:space="preserve">-  </w:t>
      </w:r>
      <w:r w:rsidRPr="00937C11">
        <w:rPr>
          <w:rFonts w:ascii="Tahoma" w:eastAsia="Times New Roman" w:hAnsi="Tahoma" w:cs="Tahoma"/>
          <w:bCs/>
          <w:lang w:eastAsia="es-ES"/>
        </w:rPr>
        <w:t>El</w:t>
      </w:r>
      <w:proofErr w:type="gramEnd"/>
      <w:r w:rsidRPr="00937C11">
        <w:rPr>
          <w:rFonts w:ascii="Tahoma" w:eastAsia="Times New Roman" w:hAnsi="Tahoma" w:cs="Tahoma"/>
          <w:lang w:eastAsia="es-ES"/>
        </w:rPr>
        <w:t xml:space="preserve"> Concesionario</w:t>
      </w:r>
      <w:r w:rsidRPr="00937C11">
        <w:rPr>
          <w:rFonts w:ascii="Tahoma" w:eastAsia="Calibri" w:hAnsi="Tahoma" w:cs="Tahoma"/>
          <w:bCs/>
        </w:rPr>
        <w:t xml:space="preserve"> deberá llevar un registro de los volúmenes de agua debidamente captada y reportarlos mensualmente a la</w:t>
      </w:r>
      <w:r w:rsidRPr="00937C11">
        <w:rPr>
          <w:rFonts w:ascii="Tahoma" w:eastAsia="Times New Roman" w:hAnsi="Tahoma" w:cs="Tahoma"/>
          <w:lang w:eastAsia="es-ES"/>
        </w:rPr>
        <w:t xml:space="preserve"> </w:t>
      </w:r>
      <w:r w:rsidRPr="00937C11">
        <w:rPr>
          <w:rFonts w:ascii="Tahoma" w:eastAsia="Times New Roman" w:hAnsi="Tahoma" w:cs="Tahoma"/>
          <w:b/>
          <w:bCs/>
          <w:lang w:eastAsia="es-ES"/>
        </w:rPr>
        <w:t>CORPORACION AUTONOMA REGIONAL DEL QUINDIO - C.R.Q</w:t>
      </w:r>
      <w:r w:rsidRPr="00937C11">
        <w:rPr>
          <w:rFonts w:ascii="Tahoma" w:eastAsia="Calibri" w:hAnsi="Tahoma" w:cs="Tahoma"/>
          <w:bCs/>
        </w:rPr>
        <w:t>.</w:t>
      </w:r>
    </w:p>
    <w:p w:rsidR="000229F1" w:rsidRPr="00937C11" w:rsidRDefault="000229F1" w:rsidP="000229F1">
      <w:pPr>
        <w:tabs>
          <w:tab w:val="left" w:pos="360"/>
        </w:tabs>
        <w:spacing w:after="0" w:line="240" w:lineRule="auto"/>
        <w:jc w:val="both"/>
        <w:rPr>
          <w:rFonts w:ascii="Tahoma" w:eastAsia="Times New Roman" w:hAnsi="Tahoma" w:cs="Tahoma"/>
          <w:lang w:eastAsia="es-ES"/>
        </w:rPr>
      </w:pPr>
      <w:r w:rsidRPr="00937C11">
        <w:rPr>
          <w:rFonts w:ascii="Tahoma" w:eastAsia="Calibri" w:hAnsi="Tahoma" w:cs="Tahoma"/>
          <w:bCs/>
        </w:rPr>
        <w:t xml:space="preserve"> </w:t>
      </w: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ARTÍCULO VIGÉSIMO: -</w:t>
      </w:r>
      <w:r w:rsidRPr="00937C11">
        <w:rPr>
          <w:rFonts w:ascii="Tahoma" w:eastAsia="Calibri" w:hAnsi="Tahoma" w:cs="Tahoma"/>
          <w:bCs/>
        </w:rPr>
        <w:t xml:space="preserve"> </w:t>
      </w:r>
      <w:r w:rsidRPr="00937C11">
        <w:rPr>
          <w:rFonts w:ascii="Tahoma" w:eastAsia="Times New Roman" w:hAnsi="Tahoma" w:cs="Tahoma"/>
          <w:bCs/>
          <w:lang w:eastAsia="es-ES"/>
        </w:rPr>
        <w:t>El</w:t>
      </w:r>
      <w:r w:rsidRPr="00937C11">
        <w:rPr>
          <w:rFonts w:ascii="Tahoma" w:eastAsia="Times New Roman" w:hAnsi="Tahoma" w:cs="Tahoma"/>
          <w:lang w:eastAsia="es-ES"/>
        </w:rPr>
        <w:t xml:space="preserve"> Concesionario</w:t>
      </w:r>
      <w:r w:rsidRPr="00937C11">
        <w:rPr>
          <w:rFonts w:ascii="Tahoma" w:eastAsia="Calibri" w:hAnsi="Tahoma" w:cs="Tahoma"/>
          <w:bCs/>
        </w:rPr>
        <w:t xml:space="preserve"> deberá cancelar </w:t>
      </w:r>
      <w:r w:rsidRPr="00937C11">
        <w:rPr>
          <w:rFonts w:ascii="Tahoma" w:eastAsia="Calibri" w:hAnsi="Tahoma" w:cs="Tahoma"/>
          <w:color w:val="000000"/>
          <w:shd w:val="clear" w:color="auto" w:fill="FFFFFF"/>
        </w:rPr>
        <w:t xml:space="preserve">la tasa por utilización del agua concesionada, cuyo valor se </w:t>
      </w:r>
      <w:r w:rsidRPr="00937C11">
        <w:rPr>
          <w:rFonts w:ascii="Tahoma" w:eastAsia="Times New Roman" w:hAnsi="Tahoma" w:cs="Tahoma"/>
          <w:lang w:eastAsia="es-ES"/>
        </w:rPr>
        <w:t xml:space="preserve">liquidará, cobrará y pagará a la </w:t>
      </w:r>
      <w:r w:rsidRPr="00937C11">
        <w:rPr>
          <w:rFonts w:ascii="Tahoma" w:eastAsia="Times New Roman" w:hAnsi="Tahoma" w:cs="Tahoma"/>
          <w:b/>
          <w:bCs/>
          <w:lang w:eastAsia="es-ES"/>
        </w:rPr>
        <w:t>CORPORACION AUTONOMA REGIONAL DEL QUINDIO- CRQ</w:t>
      </w:r>
      <w:r w:rsidRPr="00937C11">
        <w:rPr>
          <w:rFonts w:ascii="Tahoma" w:eastAsia="Times New Roman" w:hAnsi="Tahoma" w:cs="Tahoma"/>
          <w:lang w:eastAsia="es-ES"/>
        </w:rPr>
        <w:t>,</w:t>
      </w:r>
      <w:r w:rsidRPr="00937C11">
        <w:rPr>
          <w:rFonts w:ascii="Tahoma" w:eastAsia="Calibri" w:hAnsi="Tahoma" w:cs="Tahoma"/>
          <w:bCs/>
        </w:rPr>
        <w:t xml:space="preserve"> </w:t>
      </w:r>
      <w:r w:rsidRPr="00937C11">
        <w:rPr>
          <w:rFonts w:ascii="Tahoma" w:eastAsia="Times New Roman" w:hAnsi="Tahoma" w:cs="Tahoma"/>
          <w:lang w:eastAsia="es-ES"/>
        </w:rPr>
        <w:t>de conformidad con lo previsto en el Decreto 1076 de 2015, que compiló el Decreto 155 de 2004, y en sus Decretos reglamentarios y demás normas que lo desarrollen, modifiquen, adicionen o aclaren.</w:t>
      </w:r>
    </w:p>
    <w:p w:rsidR="000229F1" w:rsidRPr="00937C11" w:rsidRDefault="000229F1" w:rsidP="000229F1">
      <w:pPr>
        <w:spacing w:after="0" w:line="240" w:lineRule="auto"/>
        <w:jc w:val="both"/>
        <w:rPr>
          <w:rFonts w:ascii="Tahoma" w:eastAsia="Times New Roman" w:hAnsi="Tahoma" w:cs="Tahoma"/>
          <w:b/>
          <w:bCs/>
          <w:lang w:eastAsia="es-ES"/>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 xml:space="preserve">PARÁGRAFO: - </w:t>
      </w:r>
      <w:r w:rsidRPr="00937C11">
        <w:rPr>
          <w:rFonts w:ascii="Tahoma" w:eastAsia="Times New Roman" w:hAnsi="Tahoma" w:cs="Tahoma"/>
          <w:lang w:eastAsia="es-ES"/>
        </w:rPr>
        <w:t xml:space="preserve">El cálculo de los índices de escasez y de los factores regionales, se calcularán anualmente para cada una de las unidades de manejo de cuenca por parte de la </w:t>
      </w:r>
      <w:r w:rsidRPr="00937C11">
        <w:rPr>
          <w:rFonts w:ascii="Tahoma" w:eastAsia="Times New Roman" w:hAnsi="Tahoma" w:cs="Tahoma"/>
          <w:b/>
          <w:bCs/>
          <w:lang w:eastAsia="es-ES"/>
        </w:rPr>
        <w:t xml:space="preserve">CORPORACION </w:t>
      </w:r>
      <w:r w:rsidRPr="00937C11">
        <w:rPr>
          <w:rFonts w:ascii="Tahoma" w:eastAsia="Times New Roman" w:hAnsi="Tahoma" w:cs="Tahoma"/>
          <w:b/>
          <w:bCs/>
          <w:lang w:eastAsia="es-ES"/>
        </w:rPr>
        <w:lastRenderedPageBreak/>
        <w:t>AUTONOMA REGIONAL DEL QUINDIO – C.R.Q</w:t>
      </w:r>
      <w:r w:rsidRPr="00937C11">
        <w:rPr>
          <w:rFonts w:ascii="Tahoma" w:eastAsia="Times New Roman" w:hAnsi="Tahoma" w:cs="Tahoma"/>
          <w:lang w:eastAsia="es-ES"/>
        </w:rPr>
        <w:t>.</w:t>
      </w:r>
    </w:p>
    <w:p w:rsidR="000229F1" w:rsidRPr="00937C11" w:rsidRDefault="000229F1" w:rsidP="000229F1">
      <w:pPr>
        <w:spacing w:after="0" w:line="240" w:lineRule="auto"/>
        <w:jc w:val="both"/>
        <w:rPr>
          <w:rFonts w:ascii="Tahoma" w:eastAsia="Times New Roman" w:hAnsi="Tahoma" w:cs="Tahoma"/>
          <w:lang w:eastAsia="es-ES"/>
        </w:rPr>
      </w:pPr>
    </w:p>
    <w:p w:rsidR="000229F1" w:rsidRPr="00937C11" w:rsidRDefault="000229F1" w:rsidP="000229F1">
      <w:pPr>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 xml:space="preserve">ARTÍCULO VIGÉSIMO PRIMERO: - </w:t>
      </w:r>
      <w:r w:rsidRPr="00937C11">
        <w:rPr>
          <w:rFonts w:ascii="Tahoma" w:eastAsia="Times New Roman" w:hAnsi="Tahoma" w:cs="Tahoma"/>
          <w:bCs/>
          <w:lang w:eastAsia="es-ES"/>
        </w:rPr>
        <w:t>El</w:t>
      </w:r>
      <w:r w:rsidRPr="00937C11">
        <w:rPr>
          <w:rFonts w:ascii="Tahoma" w:eastAsia="Times New Roman" w:hAnsi="Tahoma" w:cs="Tahoma"/>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0229F1" w:rsidRPr="00937C11" w:rsidRDefault="000229F1" w:rsidP="000229F1">
      <w:pPr>
        <w:tabs>
          <w:tab w:val="left" w:pos="360"/>
        </w:tabs>
        <w:spacing w:after="0" w:line="240" w:lineRule="auto"/>
        <w:jc w:val="both"/>
        <w:rPr>
          <w:rFonts w:ascii="Tahoma" w:eastAsia="Times New Roman" w:hAnsi="Tahoma" w:cs="Tahoma"/>
          <w:lang w:eastAsia="es-ES"/>
        </w:rPr>
      </w:pPr>
    </w:p>
    <w:p w:rsidR="000229F1" w:rsidRPr="00937C11" w:rsidRDefault="000229F1" w:rsidP="000229F1">
      <w:pPr>
        <w:spacing w:after="0" w:line="240" w:lineRule="auto"/>
        <w:jc w:val="both"/>
        <w:rPr>
          <w:rFonts w:ascii="Tahoma" w:eastAsia="Times New Roman" w:hAnsi="Tahoma" w:cs="Tahoma"/>
          <w:b/>
          <w:lang w:eastAsia="es-CO"/>
        </w:rPr>
      </w:pPr>
      <w:r w:rsidRPr="00937C11">
        <w:rPr>
          <w:rFonts w:ascii="Tahoma" w:eastAsia="Times New Roman" w:hAnsi="Tahoma" w:cs="Tahoma"/>
          <w:b/>
          <w:lang w:eastAsia="es-CO"/>
        </w:rPr>
        <w:t>ARTÍCULO</w:t>
      </w:r>
      <w:r w:rsidRPr="00937C11">
        <w:rPr>
          <w:rFonts w:ascii="Tahoma" w:eastAsia="Times New Roman" w:hAnsi="Tahoma" w:cs="Tahoma"/>
          <w:b/>
          <w:bCs/>
          <w:color w:val="000000" w:themeColor="text1"/>
          <w:lang w:eastAsia="es-ES"/>
        </w:rPr>
        <w:t xml:space="preserve"> VIGÉSIMO SEGUNDO: - </w:t>
      </w:r>
      <w:r w:rsidRPr="00937C11">
        <w:rPr>
          <w:rFonts w:ascii="Tahoma" w:eastAsia="Times New Roman" w:hAnsi="Tahoma" w:cs="Tahoma"/>
          <w:b/>
          <w:lang w:eastAsia="es-CO"/>
        </w:rPr>
        <w:t>NOTIFIQUESE</w:t>
      </w:r>
      <w:r w:rsidRPr="00937C11">
        <w:rPr>
          <w:rFonts w:ascii="Tahoma" w:eastAsia="Times New Roman" w:hAnsi="Tahoma" w:cs="Tahoma"/>
          <w:lang w:eastAsia="es-CO"/>
        </w:rPr>
        <w:t xml:space="preserve"> el contenido de la presente Resolución a la</w:t>
      </w:r>
      <w:r w:rsidRPr="00937C11">
        <w:rPr>
          <w:rFonts w:ascii="Tahoma" w:eastAsiaTheme="minorEastAsia" w:hAnsi="Tahoma" w:cs="Tahoma"/>
          <w:lang w:eastAsia="es-CO"/>
        </w:rPr>
        <w:t xml:space="preserve"> </w:t>
      </w:r>
      <w:r w:rsidRPr="00937C11">
        <w:rPr>
          <w:rFonts w:ascii="Tahoma" w:eastAsia="Times New Roman" w:hAnsi="Tahoma" w:cs="Tahoma"/>
          <w:lang w:eastAsia="es-ES"/>
        </w:rPr>
        <w:t>sociedad</w:t>
      </w:r>
      <w:r w:rsidRPr="00937C11">
        <w:rPr>
          <w:rFonts w:ascii="Tahoma" w:eastAsia="Times New Roman" w:hAnsi="Tahoma" w:cs="Tahoma"/>
          <w:b/>
          <w:lang w:eastAsia="es-ES"/>
        </w:rPr>
        <w:t xml:space="preserve"> INDUSTRIAS PRINTEX S.A.S.</w:t>
      </w:r>
      <w:r w:rsidRPr="00937C11">
        <w:rPr>
          <w:rFonts w:ascii="Tahoma" w:eastAsia="Times New Roman" w:hAnsi="Tahoma" w:cs="Tahoma"/>
          <w:lang w:eastAsia="es-ES"/>
        </w:rPr>
        <w:t>,</w:t>
      </w:r>
      <w:r w:rsidRPr="00937C11">
        <w:rPr>
          <w:rFonts w:ascii="Tahoma" w:eastAsia="Times New Roman" w:hAnsi="Tahoma" w:cs="Tahoma"/>
          <w:b/>
          <w:lang w:eastAsia="es-ES"/>
        </w:rPr>
        <w:t xml:space="preserve"> </w:t>
      </w:r>
      <w:r w:rsidRPr="00937C11">
        <w:rPr>
          <w:rFonts w:ascii="Tahoma" w:eastAsia="Times New Roman" w:hAnsi="Tahoma" w:cs="Tahoma"/>
          <w:lang w:eastAsia="es-ES"/>
        </w:rPr>
        <w:t xml:space="preserve">a través de su apoderado, el señor </w:t>
      </w:r>
      <w:r w:rsidRPr="00937C11">
        <w:rPr>
          <w:rFonts w:ascii="Tahoma" w:eastAsia="Times New Roman" w:hAnsi="Tahoma" w:cs="Tahoma"/>
          <w:b/>
          <w:lang w:eastAsia="es-ES"/>
        </w:rPr>
        <w:t>GUSTAVO ADOLFO CÓRDOBA QUICENO</w:t>
      </w:r>
      <w:r w:rsidRPr="00937C11">
        <w:rPr>
          <w:rFonts w:ascii="Tahoma" w:eastAsia="Times New Roman" w:hAnsi="Tahoma" w:cs="Tahoma"/>
          <w:lang w:eastAsia="es-ES"/>
        </w:rPr>
        <w:t xml:space="preserve">, </w:t>
      </w:r>
      <w:r w:rsidRPr="00937C11">
        <w:rPr>
          <w:rFonts w:ascii="Tahoma" w:eastAsia="Times New Roman" w:hAnsi="Tahoma" w:cs="Tahoma"/>
          <w:bCs/>
          <w:lang w:eastAsia="es-CO"/>
        </w:rPr>
        <w:t xml:space="preserve">o a la persona debidamente autorizada, en los términos establecidos </w:t>
      </w:r>
      <w:r w:rsidRPr="00937C11">
        <w:rPr>
          <w:rFonts w:ascii="Tahoma" w:eastAsia="Times New Roman" w:hAnsi="Tahoma" w:cs="Tahoma"/>
          <w:lang w:eastAsia="es-CO"/>
        </w:rPr>
        <w:t>en la Ley 1437 de 2011</w:t>
      </w:r>
      <w:r w:rsidRPr="00937C11">
        <w:rPr>
          <w:rFonts w:ascii="Tahoma" w:eastAsia="Times New Roman" w:hAnsi="Tahoma" w:cs="Tahoma"/>
          <w:b/>
          <w:lang w:eastAsia="es-CO"/>
        </w:rPr>
        <w:t>.</w:t>
      </w:r>
    </w:p>
    <w:p w:rsidR="000229F1" w:rsidRPr="00937C11" w:rsidRDefault="000229F1" w:rsidP="000229F1">
      <w:pPr>
        <w:tabs>
          <w:tab w:val="left" w:pos="360"/>
        </w:tabs>
        <w:spacing w:after="0" w:line="240" w:lineRule="auto"/>
        <w:jc w:val="both"/>
        <w:rPr>
          <w:rFonts w:ascii="Tahoma" w:eastAsia="Times New Roman" w:hAnsi="Tahoma" w:cs="Tahoma"/>
          <w:b/>
          <w:bCs/>
          <w:lang w:eastAsia="es-CO"/>
        </w:rPr>
      </w:pPr>
    </w:p>
    <w:p w:rsidR="000229F1" w:rsidRPr="00937C11" w:rsidRDefault="000229F1" w:rsidP="000229F1">
      <w:pPr>
        <w:tabs>
          <w:tab w:val="left" w:pos="360"/>
        </w:tabs>
        <w:spacing w:after="0" w:line="240" w:lineRule="auto"/>
        <w:jc w:val="both"/>
        <w:rPr>
          <w:rFonts w:ascii="Tahoma" w:eastAsia="Calibri" w:hAnsi="Tahoma" w:cs="Tahoma"/>
          <w:b/>
          <w:bCs/>
        </w:rPr>
      </w:pPr>
      <w:r w:rsidRPr="00937C11">
        <w:rPr>
          <w:rFonts w:ascii="Tahoma" w:eastAsia="Times New Roman" w:hAnsi="Tahoma" w:cs="Tahoma"/>
          <w:b/>
          <w:bCs/>
          <w:lang w:eastAsia="es-CO"/>
        </w:rPr>
        <w:t xml:space="preserve">ARTÍCULO VIGÉSIMO TERCERO: - </w:t>
      </w:r>
      <w:r w:rsidRPr="00937C11">
        <w:rPr>
          <w:rFonts w:ascii="Tahoma" w:eastAsia="Calibri" w:hAnsi="Tahoma" w:cs="Tahoma"/>
          <w:b/>
          <w:bCs/>
        </w:rPr>
        <w:t xml:space="preserve">PUBLÍQUESE </w:t>
      </w:r>
      <w:r w:rsidRPr="00937C11">
        <w:rPr>
          <w:rFonts w:ascii="Tahoma" w:eastAsia="Calibri" w:hAnsi="Tahoma" w:cs="Tahoma"/>
          <w:bC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937C11">
        <w:rPr>
          <w:rFonts w:ascii="Tahoma" w:eastAsia="Calibri" w:hAnsi="Tahoma" w:cs="Tahoma"/>
          <w:b/>
          <w:bCs/>
        </w:rPr>
        <w:t xml:space="preserve"> treinta y nueve mil novecientos once pesos ($39.911).</w:t>
      </w:r>
    </w:p>
    <w:p w:rsidR="000229F1" w:rsidRPr="00937C11" w:rsidRDefault="000229F1" w:rsidP="000229F1">
      <w:pPr>
        <w:tabs>
          <w:tab w:val="left" w:pos="360"/>
        </w:tabs>
        <w:spacing w:after="0" w:line="240" w:lineRule="auto"/>
        <w:jc w:val="both"/>
        <w:rPr>
          <w:rFonts w:ascii="Tahoma" w:eastAsia="Times New Roman" w:hAnsi="Tahoma" w:cs="Tahoma"/>
          <w:b/>
          <w:bCs/>
          <w:lang w:eastAsia="es-ES"/>
        </w:rPr>
      </w:pPr>
    </w:p>
    <w:p w:rsidR="000229F1" w:rsidRPr="00937C11" w:rsidRDefault="000229F1" w:rsidP="000229F1">
      <w:pPr>
        <w:tabs>
          <w:tab w:val="left" w:pos="360"/>
        </w:tabs>
        <w:spacing w:after="0" w:line="240" w:lineRule="auto"/>
        <w:jc w:val="both"/>
        <w:rPr>
          <w:rFonts w:ascii="Tahoma" w:eastAsia="Times New Roman" w:hAnsi="Tahoma" w:cs="Tahoma"/>
          <w:lang w:eastAsia="es-ES"/>
        </w:rPr>
      </w:pPr>
      <w:r w:rsidRPr="00937C11">
        <w:rPr>
          <w:rFonts w:ascii="Tahoma" w:eastAsia="Times New Roman" w:hAnsi="Tahoma" w:cs="Tahoma"/>
          <w:b/>
          <w:bCs/>
          <w:lang w:eastAsia="es-ES"/>
        </w:rPr>
        <w:t xml:space="preserve">ARTÍCULO VIGÉSIMO CUARTO: - </w:t>
      </w:r>
      <w:r w:rsidRPr="00937C11">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937C11">
        <w:rPr>
          <w:rFonts w:ascii="Tahoma" w:eastAsia="Times New Roman" w:hAnsi="Tahoma" w:cs="Tahoma"/>
          <w:color w:val="000000"/>
          <w:lang w:eastAsia="es-CO"/>
        </w:rPr>
        <w:t>o al vencimiento del término de publicación, según el caso</w:t>
      </w:r>
      <w:r w:rsidRPr="00937C11">
        <w:rPr>
          <w:rFonts w:ascii="Tahoma" w:eastAsia="Times New Roman" w:hAnsi="Tahoma" w:cs="Tahoma"/>
          <w:lang w:eastAsia="es-CO"/>
        </w:rPr>
        <w:t xml:space="preserve">, ante la Subdirección de Regulación y Control Ambiental de la </w:t>
      </w:r>
      <w:r w:rsidRPr="00937C11">
        <w:rPr>
          <w:rFonts w:ascii="Tahoma" w:eastAsia="Times New Roman" w:hAnsi="Tahoma" w:cs="Tahoma"/>
          <w:b/>
          <w:bCs/>
          <w:lang w:eastAsia="es-CO"/>
        </w:rPr>
        <w:t xml:space="preserve">CORPORACIÓN AUTÓNOMA REGIONAL DEL QUINDÍO – C.R.Q, </w:t>
      </w:r>
      <w:r w:rsidRPr="00937C11">
        <w:rPr>
          <w:rFonts w:ascii="Tahoma" w:eastAsia="Times New Roman" w:hAnsi="Tahoma" w:cs="Tahoma"/>
          <w:lang w:eastAsia="es-CO"/>
        </w:rPr>
        <w:t xml:space="preserve">en los términos del </w:t>
      </w:r>
      <w:r w:rsidRPr="00937C11">
        <w:rPr>
          <w:rFonts w:ascii="Tahoma" w:eastAsia="Times New Roman" w:hAnsi="Tahoma" w:cs="Tahoma"/>
          <w:lang w:eastAsia="es-CO"/>
        </w:rPr>
        <w:lastRenderedPageBreak/>
        <w:t>artículo 76 y siguientes de la Ley 1437 de 2011.</w:t>
      </w:r>
    </w:p>
    <w:p w:rsidR="000229F1" w:rsidRPr="00937C11" w:rsidRDefault="000229F1" w:rsidP="000229F1">
      <w:pPr>
        <w:tabs>
          <w:tab w:val="left" w:pos="360"/>
        </w:tabs>
        <w:spacing w:after="0" w:line="240" w:lineRule="auto"/>
        <w:jc w:val="both"/>
        <w:rPr>
          <w:rFonts w:ascii="Tahoma" w:eastAsia="Times New Roman" w:hAnsi="Tahoma" w:cs="Tahoma"/>
          <w:b/>
          <w:bCs/>
          <w:lang w:eastAsia="es-CO"/>
        </w:rPr>
      </w:pPr>
    </w:p>
    <w:p w:rsidR="000229F1" w:rsidRPr="00937C11" w:rsidRDefault="000229F1" w:rsidP="000229F1">
      <w:pPr>
        <w:tabs>
          <w:tab w:val="left" w:pos="360"/>
        </w:tabs>
        <w:spacing w:after="0" w:line="240" w:lineRule="auto"/>
        <w:jc w:val="both"/>
        <w:rPr>
          <w:rFonts w:ascii="Tahoma" w:eastAsia="Times New Roman" w:hAnsi="Tahoma" w:cs="Tahoma"/>
          <w:lang w:eastAsia="es-ES"/>
        </w:rPr>
      </w:pPr>
      <w:r w:rsidRPr="00937C11">
        <w:rPr>
          <w:rFonts w:ascii="Tahoma" w:eastAsia="Times New Roman" w:hAnsi="Tahoma" w:cs="Tahoma"/>
          <w:b/>
          <w:bCs/>
          <w:lang w:eastAsia="es-CO"/>
        </w:rPr>
        <w:t>ARTÍCULO VIGÉSIMO QUINTO:</w:t>
      </w:r>
      <w:r w:rsidRPr="00937C11">
        <w:rPr>
          <w:rFonts w:ascii="Tahoma" w:eastAsia="Times New Roman" w:hAnsi="Tahoma" w:cs="Tahoma"/>
          <w:lang w:eastAsia="es-CO"/>
        </w:rPr>
        <w:t xml:space="preserve"> - La presente Resolución rige a partir de la fecha de ejecutoria, de conformidad con el artículo 87 del Código de Procedimiento </w:t>
      </w:r>
      <w:proofErr w:type="gramStart"/>
      <w:r w:rsidRPr="00937C11">
        <w:rPr>
          <w:rFonts w:ascii="Tahoma" w:eastAsia="Times New Roman" w:hAnsi="Tahoma" w:cs="Tahoma"/>
          <w:lang w:eastAsia="es-CO"/>
        </w:rPr>
        <w:t>Administrativo  y</w:t>
      </w:r>
      <w:proofErr w:type="gramEnd"/>
      <w:r w:rsidRPr="00937C11">
        <w:rPr>
          <w:rFonts w:ascii="Tahoma" w:eastAsia="Times New Roman" w:hAnsi="Tahoma" w:cs="Tahoma"/>
          <w:lang w:eastAsia="es-CO"/>
        </w:rPr>
        <w:t xml:space="preserve"> de lo Contencioso Administrativo Ley 1437 de 2011.</w:t>
      </w:r>
    </w:p>
    <w:p w:rsidR="000229F1" w:rsidRPr="00937C11" w:rsidRDefault="000229F1" w:rsidP="000229F1">
      <w:pPr>
        <w:spacing w:after="0" w:line="240" w:lineRule="auto"/>
        <w:jc w:val="both"/>
        <w:rPr>
          <w:rFonts w:ascii="Tahoma" w:eastAsia="Times New Roman" w:hAnsi="Tahoma" w:cs="Tahoma"/>
          <w:lang w:eastAsia="es-CO"/>
        </w:rPr>
      </w:pPr>
    </w:p>
    <w:p w:rsidR="000229F1" w:rsidRDefault="000229F1" w:rsidP="000229F1">
      <w:pPr>
        <w:spacing w:after="0" w:line="240" w:lineRule="auto"/>
        <w:jc w:val="both"/>
        <w:rPr>
          <w:rFonts w:ascii="Tahoma" w:eastAsia="Times New Roman" w:hAnsi="Tahoma" w:cs="Tahoma"/>
          <w:lang w:eastAsia="es-CO"/>
        </w:rPr>
      </w:pPr>
      <w:r w:rsidRPr="00937C11">
        <w:rPr>
          <w:rFonts w:ascii="Tahoma" w:eastAsia="Times New Roman" w:hAnsi="Tahoma" w:cs="Tahoma"/>
          <w:lang w:eastAsia="es-CO"/>
        </w:rPr>
        <w:t>Dado en Armenia Quindío, a los 09 DÍAS DEL MES DE NOVIEMBRE DE 2020.</w:t>
      </w:r>
    </w:p>
    <w:p w:rsidR="00937C11" w:rsidRPr="00937C11" w:rsidRDefault="00937C11" w:rsidP="000229F1">
      <w:pPr>
        <w:spacing w:after="0" w:line="240" w:lineRule="auto"/>
        <w:jc w:val="both"/>
        <w:rPr>
          <w:rFonts w:ascii="Tahoma" w:eastAsia="Times New Roman" w:hAnsi="Tahoma" w:cs="Tahoma"/>
          <w:lang w:eastAsia="es-CO"/>
        </w:rPr>
      </w:pPr>
    </w:p>
    <w:p w:rsidR="000229F1" w:rsidRPr="00937C11" w:rsidRDefault="000229F1" w:rsidP="00937C11">
      <w:pPr>
        <w:jc w:val="center"/>
        <w:rPr>
          <w:rFonts w:ascii="Tahoma" w:eastAsia="Times New Roman" w:hAnsi="Tahoma" w:cs="Tahoma"/>
          <w:b/>
          <w:lang w:eastAsia="es-CO"/>
        </w:rPr>
      </w:pPr>
      <w:r w:rsidRPr="00937C11">
        <w:rPr>
          <w:rFonts w:ascii="Tahoma" w:eastAsia="Times New Roman" w:hAnsi="Tahoma" w:cs="Tahoma"/>
          <w:b/>
          <w:lang w:eastAsia="es-CO"/>
        </w:rPr>
        <w:t>NOTIFIQUESE, PUBLIQUESE Y CUMPLASE</w:t>
      </w:r>
    </w:p>
    <w:p w:rsidR="000229F1" w:rsidRPr="00937C11" w:rsidRDefault="000229F1" w:rsidP="000229F1">
      <w:pPr>
        <w:spacing w:after="0" w:line="240" w:lineRule="auto"/>
        <w:jc w:val="center"/>
        <w:rPr>
          <w:rFonts w:ascii="Tahoma" w:eastAsia="Times New Roman" w:hAnsi="Tahoma" w:cs="Tahoma"/>
          <w:b/>
          <w:lang w:eastAsia="es-CO"/>
        </w:rPr>
      </w:pPr>
    </w:p>
    <w:p w:rsidR="000229F1" w:rsidRPr="00937C11" w:rsidRDefault="000229F1" w:rsidP="000229F1">
      <w:pPr>
        <w:spacing w:after="0" w:line="240" w:lineRule="auto"/>
        <w:jc w:val="center"/>
        <w:rPr>
          <w:rFonts w:ascii="Tahoma" w:eastAsia="Times New Roman" w:hAnsi="Tahoma" w:cs="Tahoma"/>
          <w:b/>
          <w:lang w:eastAsia="es-CO"/>
        </w:rPr>
      </w:pPr>
      <w:r w:rsidRPr="00937C11">
        <w:rPr>
          <w:rFonts w:ascii="Tahoma" w:eastAsia="Times New Roman" w:hAnsi="Tahoma" w:cs="Tahoma"/>
          <w:b/>
          <w:lang w:eastAsia="es-CO"/>
        </w:rPr>
        <w:t>CARLOS ARIEL TRUKE OSPINA</w:t>
      </w:r>
    </w:p>
    <w:p w:rsidR="000229F1" w:rsidRPr="00937C11" w:rsidRDefault="000229F1" w:rsidP="000229F1">
      <w:pPr>
        <w:spacing w:after="0" w:line="240" w:lineRule="auto"/>
        <w:jc w:val="center"/>
        <w:rPr>
          <w:rFonts w:ascii="Tahoma" w:eastAsia="Times New Roman" w:hAnsi="Tahoma" w:cs="Tahoma"/>
          <w:lang w:eastAsia="es-CO"/>
        </w:rPr>
      </w:pPr>
      <w:r w:rsidRPr="00937C11">
        <w:rPr>
          <w:rFonts w:ascii="Tahoma" w:eastAsia="Times New Roman" w:hAnsi="Tahoma" w:cs="Tahoma"/>
          <w:lang w:eastAsia="es-CO"/>
        </w:rPr>
        <w:t>Subdirector de Regulación y Control Ambiental</w:t>
      </w:r>
    </w:p>
    <w:p w:rsidR="000229F1" w:rsidRDefault="000229F1" w:rsidP="008277FE">
      <w:pPr>
        <w:jc w:val="center"/>
        <w:rPr>
          <w:rFonts w:ascii="Tahoma" w:hAnsi="Tahoma" w:cs="Tahoma"/>
          <w:b/>
          <w:i/>
          <w:u w:val="single"/>
        </w:rPr>
      </w:pPr>
    </w:p>
    <w:p w:rsidR="00937C11" w:rsidRPr="00937C11" w:rsidRDefault="00937C11" w:rsidP="00937C11">
      <w:pPr>
        <w:tabs>
          <w:tab w:val="center" w:pos="4419"/>
          <w:tab w:val="right" w:pos="8838"/>
        </w:tabs>
        <w:spacing w:after="0" w:line="240" w:lineRule="auto"/>
        <w:jc w:val="center"/>
        <w:rPr>
          <w:rFonts w:ascii="Tahoma" w:hAnsi="Tahoma" w:cs="Tahoma"/>
          <w:b/>
        </w:rPr>
      </w:pPr>
      <w:r w:rsidRPr="00937C11">
        <w:rPr>
          <w:rFonts w:ascii="Tahoma" w:hAnsi="Tahoma" w:cs="Tahoma"/>
          <w:b/>
          <w:bCs/>
        </w:rPr>
        <w:t xml:space="preserve">RESOLUCIÓN NÚMERO 002541 </w:t>
      </w:r>
      <w:r w:rsidRPr="00937C11">
        <w:rPr>
          <w:rFonts w:ascii="Tahoma" w:hAnsi="Tahoma" w:cs="Tahoma"/>
          <w:b/>
        </w:rPr>
        <w:t>DEL 09 DE NOVIEMBRE DE 2020</w:t>
      </w:r>
    </w:p>
    <w:p w:rsidR="00937C11" w:rsidRPr="00937C11" w:rsidRDefault="00937C11" w:rsidP="00937C11">
      <w:pPr>
        <w:tabs>
          <w:tab w:val="center" w:pos="4419"/>
          <w:tab w:val="right" w:pos="8838"/>
        </w:tabs>
        <w:spacing w:after="0" w:line="240" w:lineRule="auto"/>
        <w:jc w:val="center"/>
        <w:rPr>
          <w:rFonts w:ascii="Arial" w:eastAsia="Times New Roman" w:hAnsi="Arial" w:cs="Arial"/>
          <w:b/>
          <w:bCs/>
          <w:i/>
          <w:lang w:val="es-ES" w:eastAsia="es-ES"/>
        </w:rPr>
      </w:pPr>
      <w:r w:rsidRPr="00937C11">
        <w:rPr>
          <w:rFonts w:ascii="Tahoma" w:eastAsia="Times New Roman" w:hAnsi="Tahoma" w:cs="Tahoma"/>
          <w:b/>
          <w:bCs/>
          <w:i/>
          <w:lang w:val="es-ES" w:eastAsia="es-ES"/>
        </w:rPr>
        <w:t>“POR MEDIO DE LA CUAL SE OTORGA CONCESIÓN DE AGUAS SUPERFICIALES PARA USO DOMÉSTICO Y PECUARIO A LA SOCIEDAD GRANJAS CAMPEÓN S.A.S. - EXPEDIENTE 3524-19”</w:t>
      </w:r>
    </w:p>
    <w:p w:rsidR="00937C11" w:rsidRPr="00431264" w:rsidRDefault="00937C11" w:rsidP="00937C11">
      <w:pPr>
        <w:spacing w:after="0" w:line="240" w:lineRule="auto"/>
        <w:jc w:val="center"/>
        <w:rPr>
          <w:rFonts w:ascii="Tahoma" w:eastAsia="Times New Roman" w:hAnsi="Tahoma" w:cs="Tahoma"/>
          <w:b/>
          <w:bCs/>
          <w:szCs w:val="20"/>
          <w:lang w:eastAsia="es-ES"/>
        </w:rPr>
      </w:pPr>
      <w:r w:rsidRPr="00431264">
        <w:rPr>
          <w:rFonts w:ascii="Tahoma" w:eastAsia="Times New Roman" w:hAnsi="Tahoma" w:cs="Tahoma"/>
          <w:b/>
          <w:bCs/>
          <w:szCs w:val="20"/>
          <w:lang w:eastAsia="es-ES"/>
        </w:rPr>
        <w:t>RESUELVE</w:t>
      </w:r>
    </w:p>
    <w:p w:rsidR="00937C11" w:rsidRPr="00431264" w:rsidRDefault="00937C11" w:rsidP="00937C11">
      <w:pPr>
        <w:spacing w:after="0" w:line="240" w:lineRule="auto"/>
        <w:jc w:val="both"/>
        <w:rPr>
          <w:rFonts w:ascii="Tahoma" w:eastAsia="Times New Roman" w:hAnsi="Tahoma" w:cs="Tahoma"/>
          <w:bCs/>
          <w:szCs w:val="20"/>
          <w:lang w:eastAsia="es-ES"/>
        </w:rPr>
      </w:pPr>
    </w:p>
    <w:p w:rsidR="00937C11" w:rsidRDefault="00937C11" w:rsidP="00937C11">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ARTÍCULO PRIMERO: </w:t>
      </w:r>
      <w:r w:rsidRPr="00431264">
        <w:rPr>
          <w:rFonts w:ascii="Tahoma" w:eastAsia="Times New Roman" w:hAnsi="Tahoma" w:cs="Tahoma"/>
          <w:b/>
          <w:szCs w:val="20"/>
          <w:lang w:eastAsia="es-ES"/>
        </w:rPr>
        <w:t>OTORGAR</w:t>
      </w:r>
      <w:r w:rsidRPr="00431264">
        <w:rPr>
          <w:rFonts w:ascii="Tahoma" w:eastAsia="Times New Roman" w:hAnsi="Tahoma" w:cs="Tahoma"/>
          <w:szCs w:val="20"/>
          <w:lang w:eastAsia="es-ES"/>
        </w:rPr>
        <w:t xml:space="preserve"> a favor de</w:t>
      </w:r>
      <w:r>
        <w:rPr>
          <w:rFonts w:ascii="Tahoma" w:eastAsia="Times New Roman" w:hAnsi="Tahoma" w:cs="Tahoma"/>
          <w:szCs w:val="20"/>
          <w:lang w:eastAsia="es-ES"/>
        </w:rPr>
        <w:t xml:space="preserve"> la sociedad </w:t>
      </w:r>
      <w:r>
        <w:rPr>
          <w:rFonts w:ascii="Tahoma" w:eastAsia="Times New Roman" w:hAnsi="Tahoma" w:cs="Tahoma"/>
          <w:b/>
          <w:szCs w:val="20"/>
          <w:lang w:eastAsia="es-ES"/>
        </w:rPr>
        <w:t>GRANJAS CAMPEÓN S.A.S.</w:t>
      </w:r>
      <w:r>
        <w:rPr>
          <w:rFonts w:ascii="Tahoma" w:eastAsia="Times New Roman" w:hAnsi="Tahoma" w:cs="Tahoma"/>
          <w:szCs w:val="20"/>
          <w:lang w:eastAsia="es-ES"/>
        </w:rPr>
        <w:t xml:space="preserve">, identificado con </w:t>
      </w:r>
      <w:proofErr w:type="spellStart"/>
      <w:r>
        <w:rPr>
          <w:rFonts w:ascii="Tahoma" w:eastAsia="Times New Roman" w:hAnsi="Tahoma" w:cs="Tahoma"/>
          <w:szCs w:val="20"/>
          <w:lang w:eastAsia="es-ES"/>
        </w:rPr>
        <w:t>Nit</w:t>
      </w:r>
      <w:proofErr w:type="spellEnd"/>
      <w:r>
        <w:rPr>
          <w:rFonts w:ascii="Tahoma" w:eastAsia="Times New Roman" w:hAnsi="Tahoma" w:cs="Tahoma"/>
          <w:szCs w:val="20"/>
          <w:lang w:eastAsia="es-ES"/>
        </w:rPr>
        <w:t xml:space="preserve"> número 900.470.503-3, representada legalmente por el señor</w:t>
      </w:r>
      <w:r w:rsidRPr="00431264">
        <w:rPr>
          <w:rFonts w:ascii="Tahoma" w:eastAsia="Times New Roman" w:hAnsi="Tahoma" w:cs="Tahoma"/>
          <w:szCs w:val="20"/>
          <w:lang w:eastAsia="es-ES"/>
        </w:rPr>
        <w:t xml:space="preserve"> </w:t>
      </w:r>
      <w:r>
        <w:rPr>
          <w:rFonts w:ascii="Tahoma" w:eastAsia="Times New Roman" w:hAnsi="Tahoma" w:cs="Tahoma"/>
          <w:b/>
          <w:lang w:val="es-ES" w:eastAsia="es-ES"/>
        </w:rPr>
        <w:t>MARIO FERNEY COBALEDA BALCERO</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w:t>
      </w:r>
      <w:r>
        <w:rPr>
          <w:rFonts w:ascii="Tahoma" w:eastAsia="Calibri" w:hAnsi="Tahoma" w:cs="Tahoma"/>
        </w:rPr>
        <w:t>cédula de ciudadanía</w:t>
      </w:r>
      <w:r w:rsidRPr="000867B4">
        <w:rPr>
          <w:rFonts w:ascii="Tahoma" w:eastAsia="Calibri" w:hAnsi="Tahoma" w:cs="Tahoma"/>
        </w:rPr>
        <w:t xml:space="preserve"> número </w:t>
      </w:r>
      <w:r>
        <w:rPr>
          <w:rFonts w:ascii="Tahoma" w:eastAsia="Calibri" w:hAnsi="Tahoma" w:cs="Tahoma"/>
        </w:rPr>
        <w:t>75.088.544, expedida en Manizales (Caldas)</w:t>
      </w:r>
      <w:r>
        <w:rPr>
          <w:rFonts w:ascii="Tahoma" w:hAnsi="Tahoma" w:cs="Tahoma"/>
          <w:szCs w:val="20"/>
        </w:rPr>
        <w:t>;</w:t>
      </w:r>
      <w:r w:rsidRPr="00431264">
        <w:rPr>
          <w:rFonts w:ascii="Tahoma" w:eastAsia="Calibri" w:hAnsi="Tahoma" w:cs="Tahoma"/>
          <w:szCs w:val="20"/>
        </w:rPr>
        <w:t xml:space="preserve"> </w:t>
      </w:r>
      <w:r w:rsidRPr="00431264">
        <w:rPr>
          <w:rFonts w:ascii="Tahoma" w:eastAsia="Times New Roman" w:hAnsi="Tahoma" w:cs="Tahoma"/>
          <w:b/>
          <w:szCs w:val="20"/>
          <w:lang w:eastAsia="es-CO"/>
        </w:rPr>
        <w:t xml:space="preserve">CONCESIÓN DE AGUAS SUPERFICIALES </w:t>
      </w:r>
      <w:r w:rsidRPr="00431264">
        <w:rPr>
          <w:rFonts w:ascii="Tahoma" w:eastAsia="Times New Roman" w:hAnsi="Tahoma" w:cs="Tahoma"/>
          <w:szCs w:val="20"/>
          <w:lang w:eastAsia="es-CO"/>
        </w:rPr>
        <w:t>para</w:t>
      </w:r>
      <w:r w:rsidRPr="00431264">
        <w:rPr>
          <w:rFonts w:ascii="Tahoma" w:eastAsia="Times New Roman" w:hAnsi="Tahoma" w:cs="Tahoma"/>
          <w:b/>
          <w:szCs w:val="20"/>
          <w:lang w:eastAsia="es-CO"/>
        </w:rPr>
        <w:t xml:space="preserve"> USO </w:t>
      </w:r>
      <w:r>
        <w:rPr>
          <w:rFonts w:ascii="Tahoma" w:eastAsia="Times New Roman" w:hAnsi="Tahoma" w:cs="Tahoma"/>
          <w:b/>
          <w:szCs w:val="20"/>
          <w:lang w:eastAsia="es-CO"/>
        </w:rPr>
        <w:t>DOMÉSTICO Y PECUARIO</w:t>
      </w:r>
      <w:r w:rsidRPr="00431264">
        <w:rPr>
          <w:rFonts w:ascii="Tahoma" w:eastAsia="Times New Roman" w:hAnsi="Tahoma" w:cs="Tahoma"/>
          <w:b/>
          <w:szCs w:val="20"/>
          <w:lang w:eastAsia="es-CO"/>
        </w:rPr>
        <w:t xml:space="preserve">, </w:t>
      </w:r>
      <w:r w:rsidRPr="00431264">
        <w:rPr>
          <w:rFonts w:ascii="Tahoma" w:eastAsia="Times New Roman" w:hAnsi="Tahoma" w:cs="Tahoma"/>
          <w:bCs/>
          <w:szCs w:val="20"/>
          <w:lang w:eastAsia="es-ES"/>
        </w:rPr>
        <w:t xml:space="preserve">en beneficio del predio denominado </w:t>
      </w:r>
      <w:r w:rsidRPr="000867B4">
        <w:rPr>
          <w:rFonts w:ascii="Tahoma" w:eastAsiaTheme="minorEastAsia" w:hAnsi="Tahoma" w:cs="Tahoma"/>
          <w:b/>
        </w:rPr>
        <w:t xml:space="preserve">1) </w:t>
      </w:r>
      <w:r>
        <w:rPr>
          <w:rFonts w:ascii="Tahoma" w:eastAsiaTheme="minorEastAsia" w:hAnsi="Tahoma" w:cs="Tahoma"/>
          <w:b/>
        </w:rPr>
        <w:t>LOTE. GRANO DE ORO</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SANTO DOMINGO,</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CALARCÁ</w:t>
      </w:r>
      <w:r w:rsidRPr="000867B4">
        <w:rPr>
          <w:rFonts w:ascii="Tahoma" w:eastAsia="Calibri" w:hAnsi="Tahoma" w:cs="Tahoma"/>
        </w:rPr>
        <w:t xml:space="preserve">, identificado con el folio de matrícula inmobiliaria número </w:t>
      </w:r>
      <w:r>
        <w:rPr>
          <w:rFonts w:ascii="Tahoma" w:eastAsia="Calibri" w:hAnsi="Tahoma" w:cs="Tahoma"/>
          <w:b/>
        </w:rPr>
        <w:t>282-9169</w:t>
      </w:r>
      <w:r>
        <w:rPr>
          <w:rFonts w:ascii="Tahoma" w:eastAsia="Calibri" w:hAnsi="Tahoma" w:cs="Tahoma"/>
        </w:rPr>
        <w:t>, de la siguiente manera</w:t>
      </w:r>
      <w:r w:rsidRPr="00431264">
        <w:rPr>
          <w:rFonts w:ascii="Tahoma" w:eastAsia="Times New Roman" w:hAnsi="Tahoma" w:cs="Tahoma"/>
          <w:bCs/>
          <w:szCs w:val="20"/>
          <w:lang w:eastAsia="es-ES"/>
        </w:rPr>
        <w:t xml:space="preserve">: </w:t>
      </w:r>
    </w:p>
    <w:p w:rsidR="00937C11" w:rsidRPr="00431264" w:rsidRDefault="00937C11" w:rsidP="00937C11">
      <w:pPr>
        <w:spacing w:after="0" w:line="240" w:lineRule="auto"/>
        <w:jc w:val="both"/>
        <w:rPr>
          <w:rFonts w:ascii="Tahoma" w:eastAsia="Times New Roman" w:hAnsi="Tahoma" w:cs="Tahoma"/>
          <w:bCs/>
          <w:szCs w:val="20"/>
          <w:lang w:eastAsia="es-ES"/>
        </w:rPr>
      </w:pP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2"/>
        <w:gridCol w:w="1276"/>
        <w:gridCol w:w="1114"/>
        <w:gridCol w:w="891"/>
        <w:gridCol w:w="1135"/>
      </w:tblGrid>
      <w:tr w:rsidR="00937C11" w:rsidRPr="00917667" w:rsidTr="00937C11">
        <w:trPr>
          <w:trHeight w:val="406"/>
          <w:jc w:val="center"/>
        </w:trPr>
        <w:tc>
          <w:tcPr>
            <w:tcW w:w="160" w:type="dxa"/>
            <w:shd w:val="clear" w:color="auto" w:fill="auto"/>
            <w:noWrap/>
            <w:vAlign w:val="center"/>
            <w:hideMark/>
          </w:tcPr>
          <w:p w:rsidR="00937C11" w:rsidRPr="00937C11" w:rsidRDefault="00937C11" w:rsidP="00720D56">
            <w:pPr>
              <w:jc w:val="center"/>
              <w:rPr>
                <w:rFonts w:ascii="Tahoma" w:eastAsia="Times New Roman" w:hAnsi="Tahoma" w:cs="Tahoma"/>
                <w:b/>
                <w:bCs/>
                <w:color w:val="000000"/>
                <w:sz w:val="16"/>
                <w:szCs w:val="20"/>
                <w:lang w:eastAsia="es-CO"/>
              </w:rPr>
            </w:pPr>
            <w:r w:rsidRPr="00937C11">
              <w:rPr>
                <w:rFonts w:ascii="Tahoma" w:eastAsia="Times New Roman" w:hAnsi="Tahoma" w:cs="Tahoma"/>
                <w:b/>
                <w:bCs/>
                <w:color w:val="000000"/>
                <w:sz w:val="16"/>
                <w:szCs w:val="20"/>
                <w:lang w:eastAsia="es-CO"/>
              </w:rPr>
              <w:t>Fuente Hídrica</w:t>
            </w:r>
          </w:p>
        </w:tc>
        <w:tc>
          <w:tcPr>
            <w:tcW w:w="1276" w:type="dxa"/>
            <w:shd w:val="clear" w:color="auto" w:fill="auto"/>
            <w:noWrap/>
            <w:vAlign w:val="center"/>
            <w:hideMark/>
          </w:tcPr>
          <w:p w:rsidR="00937C11" w:rsidRPr="00937C11" w:rsidRDefault="00937C11" w:rsidP="00720D56">
            <w:pPr>
              <w:jc w:val="center"/>
              <w:rPr>
                <w:rFonts w:ascii="Tahoma" w:eastAsia="Times New Roman" w:hAnsi="Tahoma" w:cs="Tahoma"/>
                <w:b/>
                <w:color w:val="000000"/>
                <w:sz w:val="16"/>
                <w:szCs w:val="20"/>
                <w:lang w:eastAsia="es-CO"/>
              </w:rPr>
            </w:pPr>
            <w:r w:rsidRPr="00937C11">
              <w:rPr>
                <w:rFonts w:ascii="Tahoma" w:eastAsia="Times New Roman" w:hAnsi="Tahoma" w:cs="Tahoma"/>
                <w:b/>
                <w:color w:val="000000"/>
                <w:sz w:val="16"/>
                <w:szCs w:val="20"/>
                <w:lang w:eastAsia="es-CO"/>
              </w:rPr>
              <w:t>Caudal a Otorgar (l/s)</w:t>
            </w:r>
          </w:p>
        </w:tc>
        <w:tc>
          <w:tcPr>
            <w:tcW w:w="1114" w:type="dxa"/>
            <w:shd w:val="clear" w:color="auto" w:fill="auto"/>
            <w:vAlign w:val="center"/>
            <w:hideMark/>
          </w:tcPr>
          <w:p w:rsidR="00937C11" w:rsidRPr="00937C11" w:rsidRDefault="00937C11" w:rsidP="00720D56">
            <w:pPr>
              <w:jc w:val="center"/>
              <w:rPr>
                <w:rFonts w:ascii="Tahoma" w:eastAsia="Times New Roman" w:hAnsi="Tahoma" w:cs="Tahoma"/>
                <w:b/>
                <w:color w:val="000000"/>
                <w:sz w:val="16"/>
                <w:szCs w:val="20"/>
                <w:lang w:eastAsia="es-CO"/>
              </w:rPr>
            </w:pPr>
            <w:r w:rsidRPr="00937C11">
              <w:rPr>
                <w:rFonts w:ascii="Tahoma" w:eastAsia="Times New Roman" w:hAnsi="Tahoma" w:cs="Tahoma"/>
                <w:b/>
                <w:color w:val="000000"/>
                <w:sz w:val="16"/>
                <w:szCs w:val="20"/>
                <w:lang w:eastAsia="es-CO"/>
              </w:rPr>
              <w:t>Bocatoma</w:t>
            </w:r>
          </w:p>
        </w:tc>
        <w:tc>
          <w:tcPr>
            <w:tcW w:w="891" w:type="dxa"/>
            <w:vAlign w:val="center"/>
          </w:tcPr>
          <w:p w:rsidR="00937C11" w:rsidRPr="00937C11" w:rsidRDefault="00937C11" w:rsidP="00720D56">
            <w:pPr>
              <w:jc w:val="center"/>
              <w:rPr>
                <w:rFonts w:ascii="Tahoma" w:eastAsia="Times New Roman" w:hAnsi="Tahoma" w:cs="Tahoma"/>
                <w:b/>
                <w:color w:val="000000"/>
                <w:sz w:val="16"/>
                <w:szCs w:val="20"/>
                <w:lang w:eastAsia="es-CO"/>
              </w:rPr>
            </w:pPr>
            <w:r w:rsidRPr="00937C11">
              <w:rPr>
                <w:rFonts w:ascii="Tahoma" w:eastAsia="Times New Roman" w:hAnsi="Tahoma" w:cs="Tahoma"/>
                <w:b/>
                <w:color w:val="000000"/>
                <w:sz w:val="16"/>
                <w:szCs w:val="20"/>
                <w:lang w:eastAsia="es-CO"/>
              </w:rPr>
              <w:t>Uso</w:t>
            </w:r>
          </w:p>
        </w:tc>
        <w:tc>
          <w:tcPr>
            <w:tcW w:w="1135" w:type="dxa"/>
            <w:vAlign w:val="center"/>
          </w:tcPr>
          <w:p w:rsidR="00937C11" w:rsidRPr="00937C11" w:rsidRDefault="00937C11" w:rsidP="00720D56">
            <w:pPr>
              <w:jc w:val="center"/>
              <w:rPr>
                <w:rFonts w:ascii="Tahoma" w:eastAsia="Times New Roman" w:hAnsi="Tahoma" w:cs="Tahoma"/>
                <w:b/>
                <w:color w:val="000000"/>
                <w:sz w:val="16"/>
                <w:szCs w:val="20"/>
                <w:lang w:eastAsia="es-CO"/>
              </w:rPr>
            </w:pPr>
            <w:r w:rsidRPr="00937C11">
              <w:rPr>
                <w:rFonts w:ascii="Tahoma" w:eastAsia="Times New Roman" w:hAnsi="Tahoma" w:cs="Tahoma"/>
                <w:b/>
                <w:color w:val="000000"/>
                <w:sz w:val="16"/>
                <w:szCs w:val="20"/>
                <w:lang w:eastAsia="es-CO"/>
              </w:rPr>
              <w:t>Unidad Hidrográfica</w:t>
            </w:r>
          </w:p>
        </w:tc>
      </w:tr>
      <w:tr w:rsidR="00937C11" w:rsidRPr="00917667" w:rsidTr="00937C11">
        <w:trPr>
          <w:trHeight w:val="149"/>
          <w:jc w:val="center"/>
        </w:trPr>
        <w:tc>
          <w:tcPr>
            <w:tcW w:w="160" w:type="dxa"/>
            <w:vMerge w:val="restart"/>
            <w:shd w:val="clear" w:color="auto" w:fill="auto"/>
            <w:noWrap/>
            <w:vAlign w:val="center"/>
          </w:tcPr>
          <w:p w:rsidR="00937C11" w:rsidRPr="00937C11" w:rsidRDefault="00937C11" w:rsidP="00720D56">
            <w:pPr>
              <w:jc w:val="center"/>
              <w:rPr>
                <w:rFonts w:ascii="Tahoma" w:eastAsia="Times New Roman" w:hAnsi="Tahoma" w:cs="Tahoma"/>
                <w:color w:val="000000"/>
                <w:sz w:val="16"/>
                <w:szCs w:val="20"/>
                <w:lang w:eastAsia="es-CO"/>
              </w:rPr>
            </w:pPr>
            <w:r w:rsidRPr="00937C11">
              <w:rPr>
                <w:rFonts w:ascii="Tahoma" w:eastAsia="Times New Roman" w:hAnsi="Tahoma" w:cs="Tahoma"/>
                <w:sz w:val="16"/>
                <w:szCs w:val="20"/>
                <w:lang w:eastAsia="es-CO"/>
              </w:rPr>
              <w:t>Quebrada Innominada Grano de Oro</w:t>
            </w:r>
          </w:p>
        </w:tc>
        <w:tc>
          <w:tcPr>
            <w:tcW w:w="1276" w:type="dxa"/>
            <w:shd w:val="clear" w:color="auto" w:fill="auto"/>
            <w:noWrap/>
            <w:vAlign w:val="center"/>
          </w:tcPr>
          <w:p w:rsidR="00937C11" w:rsidRPr="00937C11" w:rsidRDefault="00937C11" w:rsidP="00720D56">
            <w:pPr>
              <w:jc w:val="center"/>
              <w:rPr>
                <w:rFonts w:ascii="Tahoma" w:eastAsia="Times New Roman" w:hAnsi="Tahoma" w:cs="Tahoma"/>
                <w:color w:val="000000"/>
                <w:sz w:val="16"/>
                <w:szCs w:val="20"/>
                <w:lang w:eastAsia="es-CO"/>
              </w:rPr>
            </w:pPr>
            <w:r w:rsidRPr="00937C11">
              <w:rPr>
                <w:rFonts w:ascii="Tahoma" w:eastAsia="Times New Roman" w:hAnsi="Tahoma" w:cs="Tahoma"/>
                <w:color w:val="000000"/>
                <w:sz w:val="16"/>
                <w:szCs w:val="20"/>
                <w:lang w:eastAsia="es-CO"/>
              </w:rPr>
              <w:t>0.052</w:t>
            </w:r>
          </w:p>
        </w:tc>
        <w:tc>
          <w:tcPr>
            <w:tcW w:w="1114" w:type="dxa"/>
            <w:shd w:val="clear" w:color="auto" w:fill="auto"/>
            <w:noWrap/>
            <w:vAlign w:val="center"/>
          </w:tcPr>
          <w:p w:rsidR="00937C11" w:rsidRPr="00937C11" w:rsidRDefault="00937C11" w:rsidP="00720D56">
            <w:pPr>
              <w:jc w:val="center"/>
              <w:rPr>
                <w:rFonts w:ascii="Tahoma" w:eastAsia="Times New Roman" w:hAnsi="Tahoma" w:cs="Tahoma"/>
                <w:color w:val="000000"/>
                <w:sz w:val="16"/>
                <w:szCs w:val="20"/>
                <w:lang w:eastAsia="es-CO"/>
              </w:rPr>
            </w:pPr>
            <w:r w:rsidRPr="00937C11">
              <w:rPr>
                <w:rFonts w:ascii="Tahoma" w:eastAsia="Times New Roman" w:hAnsi="Tahoma" w:cs="Tahoma"/>
                <w:color w:val="000000"/>
                <w:sz w:val="16"/>
                <w:szCs w:val="20"/>
                <w:lang w:eastAsia="es-CO"/>
              </w:rPr>
              <w:t>Captación 1</w:t>
            </w:r>
          </w:p>
        </w:tc>
        <w:tc>
          <w:tcPr>
            <w:tcW w:w="891" w:type="dxa"/>
            <w:vAlign w:val="center"/>
          </w:tcPr>
          <w:p w:rsidR="00937C11" w:rsidRPr="00937C11" w:rsidRDefault="00937C11" w:rsidP="00720D56">
            <w:pPr>
              <w:jc w:val="center"/>
              <w:rPr>
                <w:rFonts w:ascii="Tahoma" w:eastAsia="Times New Roman" w:hAnsi="Tahoma" w:cs="Tahoma"/>
                <w:color w:val="000000"/>
                <w:sz w:val="16"/>
                <w:szCs w:val="20"/>
                <w:lang w:eastAsia="es-CO"/>
              </w:rPr>
            </w:pPr>
            <w:r w:rsidRPr="00937C11">
              <w:rPr>
                <w:rFonts w:ascii="Tahoma" w:eastAsia="Times New Roman" w:hAnsi="Tahoma" w:cs="Tahoma"/>
                <w:color w:val="000000"/>
                <w:sz w:val="16"/>
                <w:szCs w:val="20"/>
                <w:lang w:eastAsia="es-CO"/>
              </w:rPr>
              <w:t>Doméstico</w:t>
            </w:r>
          </w:p>
        </w:tc>
        <w:tc>
          <w:tcPr>
            <w:tcW w:w="1135" w:type="dxa"/>
            <w:vMerge w:val="restart"/>
            <w:vAlign w:val="center"/>
          </w:tcPr>
          <w:p w:rsidR="00937C11" w:rsidRPr="00937C11" w:rsidRDefault="00937C11" w:rsidP="00720D56">
            <w:pPr>
              <w:jc w:val="center"/>
              <w:rPr>
                <w:rFonts w:ascii="Tahoma" w:eastAsia="Times New Roman" w:hAnsi="Tahoma" w:cs="Tahoma"/>
                <w:color w:val="000000"/>
                <w:sz w:val="16"/>
                <w:szCs w:val="20"/>
                <w:lang w:eastAsia="es-CO"/>
              </w:rPr>
            </w:pPr>
            <w:r w:rsidRPr="00937C11">
              <w:rPr>
                <w:rFonts w:ascii="Tahoma" w:eastAsia="Times New Roman" w:hAnsi="Tahoma" w:cs="Tahoma"/>
                <w:color w:val="000000"/>
                <w:sz w:val="16"/>
                <w:szCs w:val="20"/>
                <w:lang w:eastAsia="es-CO"/>
              </w:rPr>
              <w:t>Río Santo Domingo</w:t>
            </w:r>
          </w:p>
        </w:tc>
      </w:tr>
      <w:tr w:rsidR="00937C11" w:rsidRPr="00917667" w:rsidTr="00937C11">
        <w:trPr>
          <w:trHeight w:val="149"/>
          <w:jc w:val="center"/>
        </w:trPr>
        <w:tc>
          <w:tcPr>
            <w:tcW w:w="160" w:type="dxa"/>
            <w:vMerge/>
            <w:shd w:val="clear" w:color="auto" w:fill="auto"/>
            <w:noWrap/>
            <w:vAlign w:val="center"/>
            <w:hideMark/>
          </w:tcPr>
          <w:p w:rsidR="00937C11" w:rsidRPr="00917667" w:rsidRDefault="00937C11" w:rsidP="00720D56">
            <w:pPr>
              <w:jc w:val="center"/>
              <w:rPr>
                <w:rFonts w:ascii="Tahoma" w:eastAsia="Times New Roman" w:hAnsi="Tahoma" w:cs="Tahoma"/>
                <w:color w:val="000000"/>
                <w:sz w:val="20"/>
                <w:szCs w:val="20"/>
                <w:lang w:eastAsia="es-CO"/>
              </w:rPr>
            </w:pPr>
          </w:p>
        </w:tc>
        <w:tc>
          <w:tcPr>
            <w:tcW w:w="1276" w:type="dxa"/>
            <w:shd w:val="clear" w:color="auto" w:fill="auto"/>
            <w:noWrap/>
            <w:vAlign w:val="center"/>
            <w:hideMark/>
          </w:tcPr>
          <w:p w:rsidR="00937C11" w:rsidRPr="00917667" w:rsidRDefault="00937C11" w:rsidP="00720D56">
            <w:pPr>
              <w:jc w:val="center"/>
              <w:rPr>
                <w:rFonts w:ascii="Tahoma" w:eastAsia="Times New Roman" w:hAnsi="Tahoma" w:cs="Tahoma"/>
                <w:color w:val="000000"/>
                <w:sz w:val="20"/>
                <w:szCs w:val="20"/>
                <w:lang w:eastAsia="es-CO"/>
              </w:rPr>
            </w:pPr>
            <w:r w:rsidRPr="00917667">
              <w:rPr>
                <w:rFonts w:ascii="Tahoma" w:eastAsia="Times New Roman" w:hAnsi="Tahoma" w:cs="Tahoma"/>
                <w:color w:val="000000"/>
                <w:sz w:val="20"/>
                <w:szCs w:val="20"/>
                <w:lang w:eastAsia="es-CO"/>
              </w:rPr>
              <w:t>1.65</w:t>
            </w:r>
          </w:p>
        </w:tc>
        <w:tc>
          <w:tcPr>
            <w:tcW w:w="1114" w:type="dxa"/>
            <w:shd w:val="clear" w:color="auto" w:fill="auto"/>
            <w:noWrap/>
            <w:vAlign w:val="center"/>
            <w:hideMark/>
          </w:tcPr>
          <w:p w:rsidR="00937C11" w:rsidRPr="00917667" w:rsidRDefault="00937C11" w:rsidP="00720D56">
            <w:pPr>
              <w:jc w:val="center"/>
              <w:rPr>
                <w:rFonts w:ascii="Tahoma" w:eastAsia="Times New Roman" w:hAnsi="Tahoma" w:cs="Tahoma"/>
                <w:color w:val="000000"/>
                <w:sz w:val="20"/>
                <w:szCs w:val="20"/>
                <w:lang w:eastAsia="es-CO"/>
              </w:rPr>
            </w:pPr>
            <w:r w:rsidRPr="00917667">
              <w:rPr>
                <w:rFonts w:ascii="Tahoma" w:eastAsia="Times New Roman" w:hAnsi="Tahoma" w:cs="Tahoma"/>
                <w:color w:val="000000"/>
                <w:sz w:val="20"/>
                <w:szCs w:val="20"/>
                <w:lang w:eastAsia="es-CO"/>
              </w:rPr>
              <w:t>Captación 2</w:t>
            </w:r>
          </w:p>
        </w:tc>
        <w:tc>
          <w:tcPr>
            <w:tcW w:w="891" w:type="dxa"/>
            <w:vAlign w:val="center"/>
          </w:tcPr>
          <w:p w:rsidR="00937C11" w:rsidRPr="00917667" w:rsidRDefault="00937C11" w:rsidP="00720D56">
            <w:pPr>
              <w:jc w:val="center"/>
              <w:rPr>
                <w:rFonts w:ascii="Tahoma" w:eastAsia="Times New Roman" w:hAnsi="Tahoma" w:cs="Tahoma"/>
                <w:color w:val="000000"/>
                <w:sz w:val="20"/>
                <w:szCs w:val="20"/>
                <w:lang w:eastAsia="es-CO"/>
              </w:rPr>
            </w:pPr>
            <w:r w:rsidRPr="00917667">
              <w:rPr>
                <w:rFonts w:ascii="Tahoma" w:eastAsia="Times New Roman" w:hAnsi="Tahoma" w:cs="Tahoma"/>
                <w:color w:val="000000"/>
                <w:sz w:val="20"/>
                <w:szCs w:val="20"/>
                <w:lang w:eastAsia="es-CO"/>
              </w:rPr>
              <w:t xml:space="preserve">Pecuario </w:t>
            </w:r>
          </w:p>
        </w:tc>
        <w:tc>
          <w:tcPr>
            <w:tcW w:w="1135" w:type="dxa"/>
            <w:vMerge/>
            <w:vAlign w:val="center"/>
          </w:tcPr>
          <w:p w:rsidR="00937C11" w:rsidRPr="00917667" w:rsidRDefault="00937C11" w:rsidP="00720D56">
            <w:pPr>
              <w:jc w:val="center"/>
              <w:rPr>
                <w:rFonts w:ascii="Tahoma" w:eastAsia="Times New Roman" w:hAnsi="Tahoma" w:cs="Tahoma"/>
                <w:color w:val="000000"/>
                <w:sz w:val="20"/>
                <w:szCs w:val="20"/>
                <w:lang w:eastAsia="es-CO"/>
              </w:rPr>
            </w:pPr>
          </w:p>
        </w:tc>
      </w:tr>
    </w:tbl>
    <w:p w:rsidR="00937C11" w:rsidRDefault="00937C11" w:rsidP="00937C11">
      <w:pPr>
        <w:pStyle w:val="Prrafodelista"/>
        <w:adjustRightInd w:val="0"/>
        <w:jc w:val="both"/>
        <w:rPr>
          <w:i/>
          <w:sz w:val="18"/>
          <w:szCs w:val="18"/>
          <w:lang w:val="es-ES"/>
        </w:rPr>
      </w:pP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PRIMERO: - </w:t>
      </w:r>
      <w:r w:rsidRPr="00431264">
        <w:rPr>
          <w:rFonts w:ascii="Tahoma" w:eastAsia="Times New Roman" w:hAnsi="Tahoma" w:cs="Tahoma"/>
          <w:szCs w:val="20"/>
          <w:lang w:eastAsia="es-ES"/>
        </w:rPr>
        <w:t xml:space="preserve">El término de la concesión de aguas superficiales, será de </w:t>
      </w:r>
      <w:r w:rsidRPr="00431264">
        <w:rPr>
          <w:rFonts w:ascii="Tahoma" w:eastAsia="Times New Roman" w:hAnsi="Tahoma" w:cs="Tahoma"/>
          <w:b/>
          <w:szCs w:val="20"/>
          <w:lang w:eastAsia="es-ES"/>
        </w:rPr>
        <w:t>cinco</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(05) años </w:t>
      </w:r>
      <w:r w:rsidRPr="00431264">
        <w:rPr>
          <w:rFonts w:ascii="Tahoma" w:eastAsia="Times New Roman" w:hAnsi="Tahoma" w:cs="Tahoma"/>
          <w:szCs w:val="20"/>
          <w:lang w:eastAsia="es-ES"/>
        </w:rPr>
        <w:t xml:space="preserve">contados a partir de la fecha de ejecutoria de la presente Resolución, término que podrá ser prorrogado a petición del concesionario dentro del último año de vigencia. </w:t>
      </w:r>
    </w:p>
    <w:p w:rsidR="00937C11" w:rsidRPr="00431264" w:rsidRDefault="00937C11" w:rsidP="00937C11">
      <w:pPr>
        <w:spacing w:after="0" w:line="240" w:lineRule="auto"/>
        <w:jc w:val="both"/>
        <w:rPr>
          <w:rFonts w:ascii="Tahoma" w:eastAsia="Times New Roman" w:hAnsi="Tahoma" w:cs="Tahoma"/>
          <w:szCs w:val="20"/>
          <w:lang w:eastAsia="es-ES"/>
        </w:rPr>
      </w:pP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PARÁGRAFO SEGUNDO: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PRÓRROGA: </w:t>
      </w:r>
      <w:r w:rsidRPr="00431264">
        <w:rPr>
          <w:rFonts w:ascii="Tahoma" w:eastAsia="Calibri" w:hAnsi="Tahoma" w:cs="Tahoma"/>
          <w:szCs w:val="20"/>
        </w:rPr>
        <w:t xml:space="preserve">El </w:t>
      </w:r>
      <w:r w:rsidRPr="00431264">
        <w:rPr>
          <w:rFonts w:ascii="Tahoma" w:eastAsia="Times New Roman" w:hAnsi="Tahoma" w:cs="Tahoma"/>
          <w:szCs w:val="20"/>
          <w:lang w:eastAsia="es-ES"/>
        </w:rPr>
        <w:t xml:space="preserve">término de la concesión de aguas podrá ser prorrogado a petición del Concesionario dentro del último año de vigencia, salvo razones de conveniencia pública, conforme a lo estipulado en la </w:t>
      </w:r>
      <w:r w:rsidRPr="00431264">
        <w:rPr>
          <w:rFonts w:ascii="Tahoma" w:hAnsi="Tahoma" w:cs="Tahoma"/>
          <w:szCs w:val="20"/>
        </w:rPr>
        <w:t>sección 8 del Capítulo 2 d</w:t>
      </w:r>
      <w:r w:rsidRPr="00431264">
        <w:rPr>
          <w:rFonts w:ascii="Tahoma" w:eastAsia="Times New Roman" w:hAnsi="Tahoma" w:cs="Tahoma"/>
          <w:szCs w:val="20"/>
          <w:lang w:eastAsia="es-ES"/>
        </w:rPr>
        <w:t xml:space="preserve">el </w:t>
      </w:r>
      <w:r w:rsidRPr="00431264">
        <w:rPr>
          <w:rFonts w:ascii="Tahoma" w:eastAsia="Calibri" w:hAnsi="Tahoma" w:cs="Tahoma"/>
          <w:szCs w:val="20"/>
        </w:rPr>
        <w:t xml:space="preserve">artículo 2.2.3.2.8.4 del Decreto 1076 de 2015 (artículo 47 del Decreto 1541 de 1978). </w:t>
      </w:r>
      <w:r w:rsidRPr="00431264">
        <w:rPr>
          <w:rFonts w:ascii="Tahoma" w:eastAsia="Times New Roman" w:hAnsi="Tahoma" w:cs="Tahoma"/>
          <w:szCs w:val="20"/>
          <w:lang w:eastAsia="es-ES"/>
        </w:rPr>
        <w:t>En el caso de no solicitar ante esta Autoridad Ambiental la prórroga de la presente concesión de aguas dentro del término señalado anteriormente, se entenderá que la misma se da por terminada, sin perjuicio de lo dispuesto en el</w:t>
      </w:r>
      <w:r w:rsidRPr="00431264">
        <w:rPr>
          <w:rFonts w:ascii="Tahoma" w:eastAsia="Times New Roman" w:hAnsi="Tahoma" w:cs="Tahoma"/>
          <w:bCs/>
          <w:color w:val="000000"/>
          <w:szCs w:val="20"/>
          <w:lang w:eastAsia="es-CO"/>
        </w:rPr>
        <w:t xml:space="preserve"> Parágrafo 3° del artículo 216 de la Ley 1450 de 2012, en concordancia con la Ley 1753 de 2015, frente al cobro de la tasa por uso del agua y de que se </w:t>
      </w:r>
      <w:r w:rsidRPr="00431264">
        <w:rPr>
          <w:rFonts w:ascii="Tahoma" w:eastAsia="Times New Roman" w:hAnsi="Tahoma" w:cs="Tahoma"/>
          <w:szCs w:val="20"/>
          <w:lang w:eastAsia="es-ES"/>
        </w:rPr>
        <w:t xml:space="preserve">tramite una nueva concesión de aguas </w:t>
      </w:r>
      <w:r w:rsidRPr="00431264">
        <w:rPr>
          <w:rFonts w:ascii="Tahoma" w:eastAsia="Times New Roman" w:hAnsi="Tahoma" w:cs="Tahoma"/>
          <w:color w:val="000000"/>
          <w:szCs w:val="20"/>
          <w:lang w:eastAsia="es-ES"/>
        </w:rPr>
        <w:t>con el cumplimiento de los requisitos establecidos en</w:t>
      </w:r>
      <w:r w:rsidRPr="00431264">
        <w:rPr>
          <w:rFonts w:ascii="Tahoma" w:hAnsi="Tahoma" w:cs="Tahoma"/>
          <w:szCs w:val="20"/>
        </w:rPr>
        <w:t xml:space="preserve"> la Sección 9 del Capítulo 2 </w:t>
      </w:r>
      <w:r w:rsidRPr="00431264">
        <w:rPr>
          <w:rFonts w:ascii="Tahoma" w:eastAsia="Calibri" w:hAnsi="Tahoma" w:cs="Tahoma"/>
          <w:szCs w:val="20"/>
        </w:rPr>
        <w:t xml:space="preserve">artículos 2.2.3.2.9.1. </w:t>
      </w:r>
      <w:proofErr w:type="gramStart"/>
      <w:r w:rsidRPr="00431264">
        <w:rPr>
          <w:rFonts w:ascii="Tahoma" w:eastAsia="Calibri" w:hAnsi="Tahoma" w:cs="Tahoma"/>
          <w:szCs w:val="20"/>
        </w:rPr>
        <w:t>y</w:t>
      </w:r>
      <w:proofErr w:type="gramEnd"/>
      <w:r w:rsidRPr="00431264">
        <w:rPr>
          <w:rFonts w:ascii="Tahoma" w:eastAsia="Calibri" w:hAnsi="Tahoma" w:cs="Tahoma"/>
          <w:szCs w:val="20"/>
        </w:rPr>
        <w:t xml:space="preserve"> 2.2.3.2.9.2.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(artículos 54 y 55 del Decreto 1541 de 1978) </w:t>
      </w:r>
      <w:r w:rsidRPr="00431264">
        <w:rPr>
          <w:rFonts w:ascii="Tahoma" w:eastAsia="Times New Roman" w:hAnsi="Tahoma" w:cs="Tahoma"/>
          <w:color w:val="000000"/>
          <w:szCs w:val="20"/>
          <w:lang w:eastAsia="es-ES"/>
        </w:rPr>
        <w:t>y demás normas concordantes.</w:t>
      </w:r>
    </w:p>
    <w:p w:rsidR="00937C11" w:rsidRPr="00431264" w:rsidRDefault="00937C11" w:rsidP="00937C11">
      <w:pPr>
        <w:spacing w:after="0" w:line="240" w:lineRule="auto"/>
        <w:jc w:val="both"/>
        <w:rPr>
          <w:rFonts w:ascii="Tahoma" w:eastAsia="Times New Roman" w:hAnsi="Tahoma" w:cs="Tahoma"/>
          <w:b/>
          <w:bCs/>
          <w:szCs w:val="20"/>
          <w:lang w:eastAsia="es-ES"/>
        </w:rPr>
      </w:pPr>
    </w:p>
    <w:p w:rsidR="00937C11" w:rsidRPr="00431264" w:rsidRDefault="00937C11" w:rsidP="00937C11">
      <w:pPr>
        <w:spacing w:after="0" w:line="240" w:lineRule="auto"/>
        <w:jc w:val="both"/>
        <w:rPr>
          <w:rFonts w:ascii="Tahoma" w:eastAsia="Times New Roman" w:hAnsi="Tahoma" w:cs="Tahoma"/>
          <w:szCs w:val="20"/>
          <w:lang w:eastAsia="es-ES"/>
        </w:rPr>
      </w:pPr>
      <w:r w:rsidRPr="008C5FD6">
        <w:rPr>
          <w:rFonts w:ascii="Tahoma" w:eastAsia="Times New Roman" w:hAnsi="Tahoma" w:cs="Tahoma"/>
          <w:b/>
          <w:bCs/>
          <w:szCs w:val="20"/>
          <w:lang w:eastAsia="es-ES"/>
        </w:rPr>
        <w:t xml:space="preserve">PARÁGRAFO TERCERO: - </w:t>
      </w:r>
      <w:r w:rsidRPr="008C5FD6">
        <w:rPr>
          <w:rFonts w:ascii="Tahoma" w:eastAsia="Times New Roman" w:hAnsi="Tahoma" w:cs="Tahoma"/>
          <w:szCs w:val="20"/>
          <w:lang w:eastAsia="es-ES"/>
        </w:rPr>
        <w:t>El sistema de captación es por gravedad.</w:t>
      </w:r>
    </w:p>
    <w:p w:rsidR="00937C11" w:rsidRPr="00431264" w:rsidRDefault="00937C11" w:rsidP="00937C11">
      <w:pPr>
        <w:spacing w:after="0" w:line="240" w:lineRule="auto"/>
        <w:jc w:val="both"/>
        <w:rPr>
          <w:rFonts w:ascii="Tahoma" w:eastAsia="Times New Roman" w:hAnsi="Tahoma" w:cs="Tahoma"/>
          <w:b/>
          <w:bCs/>
          <w:szCs w:val="20"/>
          <w:lang w:eastAsia="es-ES"/>
        </w:rPr>
      </w:pPr>
    </w:p>
    <w:p w:rsidR="00937C11" w:rsidRPr="00431264" w:rsidRDefault="00937C11" w:rsidP="00937C11">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bCs/>
          <w:szCs w:val="20"/>
          <w:lang w:eastAsia="es-ES"/>
        </w:rPr>
        <w:t xml:space="preserve">PARÁGRAFO CUARTO: </w:t>
      </w:r>
      <w:proofErr w:type="gramStart"/>
      <w:r w:rsidRPr="00431264">
        <w:rPr>
          <w:rFonts w:ascii="Tahoma" w:eastAsia="Times New Roman" w:hAnsi="Tahoma" w:cs="Tahoma"/>
          <w:b/>
          <w:bCs/>
          <w:szCs w:val="20"/>
          <w:lang w:eastAsia="es-ES"/>
        </w:rPr>
        <w:t>-</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 </w:t>
      </w:r>
      <w:r w:rsidRPr="00431264">
        <w:rPr>
          <w:rFonts w:ascii="Tahoma" w:eastAsia="Times New Roman" w:hAnsi="Tahoma" w:cs="Tahoma"/>
          <w:szCs w:val="20"/>
          <w:lang w:eastAsia="es-ES"/>
        </w:rPr>
        <w:t>La</w:t>
      </w:r>
      <w:proofErr w:type="gramEnd"/>
      <w:r w:rsidRPr="00431264">
        <w:rPr>
          <w:rFonts w:ascii="Tahoma" w:eastAsia="Times New Roman" w:hAnsi="Tahoma" w:cs="Tahoma"/>
          <w:szCs w:val="20"/>
          <w:lang w:eastAsia="es-ES"/>
        </w:rPr>
        <w:t xml:space="preserve"> Concesión de Aguas Superficiales es para uso exclusivamente </w:t>
      </w:r>
      <w:r w:rsidRPr="006F4A4C">
        <w:rPr>
          <w:rFonts w:ascii="Tahoma" w:eastAsia="Times New Roman" w:hAnsi="Tahoma" w:cs="Tahoma"/>
          <w:b/>
          <w:szCs w:val="20"/>
          <w:lang w:eastAsia="es-ES"/>
        </w:rPr>
        <w:t>DOMÉSTICO Y</w:t>
      </w:r>
      <w:r>
        <w:rPr>
          <w:rFonts w:ascii="Tahoma" w:eastAsia="Times New Roman" w:hAnsi="Tahoma" w:cs="Tahoma"/>
          <w:szCs w:val="20"/>
          <w:lang w:eastAsia="es-ES"/>
        </w:rPr>
        <w:t xml:space="preserve"> </w:t>
      </w:r>
      <w:r>
        <w:rPr>
          <w:rFonts w:ascii="Tahoma" w:eastAsia="Times New Roman" w:hAnsi="Tahoma" w:cs="Tahoma"/>
          <w:b/>
          <w:szCs w:val="20"/>
          <w:lang w:eastAsia="es-ES"/>
        </w:rPr>
        <w:lastRenderedPageBreak/>
        <w:t>PECUARIO</w:t>
      </w:r>
      <w:r w:rsidRPr="00431264">
        <w:rPr>
          <w:rFonts w:ascii="Tahoma" w:eastAsia="Times New Roman" w:hAnsi="Tahoma" w:cs="Tahoma"/>
          <w:szCs w:val="20"/>
          <w:lang w:eastAsia="es-ES"/>
        </w:rPr>
        <w:t>, cualquier actividad diferente</w:t>
      </w:r>
      <w:r>
        <w:rPr>
          <w:rFonts w:ascii="Tahoma" w:eastAsia="Times New Roman" w:hAnsi="Tahoma" w:cs="Tahoma"/>
          <w:szCs w:val="20"/>
          <w:lang w:eastAsia="es-ES"/>
        </w:rPr>
        <w:t xml:space="preserve"> deberá autorizarse por parte de esta Autoridad Ambiental</w:t>
      </w:r>
      <w:r w:rsidRPr="00431264">
        <w:rPr>
          <w:rFonts w:ascii="Tahoma" w:eastAsia="Times New Roman" w:hAnsi="Tahoma" w:cs="Tahoma"/>
          <w:szCs w:val="20"/>
          <w:lang w:eastAsia="es-ES"/>
        </w:rPr>
        <w:t xml:space="preserve">. </w:t>
      </w:r>
    </w:p>
    <w:p w:rsidR="00937C11" w:rsidRPr="00431264" w:rsidRDefault="00937C11" w:rsidP="00937C11">
      <w:pPr>
        <w:spacing w:after="0" w:line="240" w:lineRule="auto"/>
        <w:jc w:val="both"/>
        <w:rPr>
          <w:rFonts w:ascii="Tahoma" w:eastAsia="Times New Roman" w:hAnsi="Tahoma" w:cs="Tahoma"/>
          <w:b/>
          <w:bCs/>
          <w:szCs w:val="20"/>
          <w:lang w:eastAsia="es-ES"/>
        </w:rPr>
      </w:pPr>
    </w:p>
    <w:p w:rsidR="00937C11" w:rsidRPr="00431264" w:rsidRDefault="00937C11" w:rsidP="00937C11">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ARTICULO SEGUNDO: - OBLIGACIONES: - </w:t>
      </w:r>
      <w:r w:rsidRPr="00431264">
        <w:rPr>
          <w:rFonts w:ascii="Tahoma" w:hAnsi="Tahoma" w:cs="Tahoma"/>
          <w:b/>
          <w:szCs w:val="20"/>
        </w:rPr>
        <w:t>EL CONCESIONARIO</w:t>
      </w:r>
      <w:r w:rsidRPr="00431264">
        <w:rPr>
          <w:rFonts w:ascii="Tahoma" w:eastAsia="Times New Roman" w:hAnsi="Tahoma" w:cs="Tahoma"/>
          <w:bCs/>
          <w:szCs w:val="20"/>
          <w:lang w:eastAsia="es-ES"/>
        </w:rPr>
        <w:t xml:space="preserve">, debe cumplir con las siguientes obligaciones: </w:t>
      </w:r>
    </w:p>
    <w:p w:rsidR="00937C11" w:rsidRPr="00431264" w:rsidRDefault="00937C11" w:rsidP="00937C11">
      <w:pPr>
        <w:spacing w:after="0" w:line="240" w:lineRule="auto"/>
        <w:jc w:val="both"/>
        <w:rPr>
          <w:rFonts w:ascii="Tahoma" w:eastAsia="Calibri" w:hAnsi="Tahoma" w:cs="Tahoma"/>
          <w:szCs w:val="20"/>
        </w:rPr>
      </w:pPr>
    </w:p>
    <w:p w:rsidR="00937C11" w:rsidRPr="00431264" w:rsidRDefault="00937C11" w:rsidP="00937C11">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En cumplimiento de</w:t>
      </w:r>
      <w:r w:rsidRPr="00431264">
        <w:rPr>
          <w:rFonts w:ascii="Tahoma" w:eastAsia="Times New Roman" w:hAnsi="Tahoma" w:cs="Tahoma"/>
          <w:szCs w:val="20"/>
          <w:lang w:eastAsia="es-ES"/>
        </w:rPr>
        <w:t>l Libro 2 Parte 2 Título 2 Capítulo I S</w:t>
      </w:r>
      <w:r w:rsidRPr="00431264">
        <w:rPr>
          <w:rFonts w:ascii="Tahoma" w:hAnsi="Tahoma" w:cs="Tahoma"/>
          <w:szCs w:val="20"/>
        </w:rPr>
        <w:t>ección 18 d</w:t>
      </w:r>
      <w:r w:rsidRPr="00431264">
        <w:rPr>
          <w:rFonts w:ascii="Tahoma" w:eastAsia="Times New Roman" w:hAnsi="Tahoma" w:cs="Tahoma"/>
          <w:szCs w:val="20"/>
          <w:lang w:eastAsia="es-ES"/>
        </w:rPr>
        <w:t xml:space="preserve">el </w:t>
      </w:r>
      <w:r w:rsidRPr="00431264">
        <w:rPr>
          <w:rFonts w:ascii="Tahoma" w:eastAsia="Calibri" w:hAnsi="Tahoma" w:cs="Tahoma"/>
          <w:szCs w:val="20"/>
        </w:rPr>
        <w:t>artículo 2.2.1.1.18.1 del Decreto 1076 de 2015 (artículo 1 del Decreto 1449 de 1977)</w:t>
      </w:r>
      <w:r w:rsidRPr="00431264">
        <w:rPr>
          <w:rFonts w:ascii="Tahoma" w:eastAsia="Calibri" w:hAnsi="Tahoma" w:cs="Tahoma"/>
          <w:bCs/>
          <w:color w:val="000000"/>
          <w:szCs w:val="20"/>
          <w:shd w:val="clear" w:color="auto" w:fill="FFFFFF"/>
        </w:rPr>
        <w:t xml:space="preserve">, </w:t>
      </w:r>
      <w:r w:rsidRPr="00431264">
        <w:rPr>
          <w:rFonts w:ascii="Tahoma" w:eastAsia="Calibri" w:hAnsi="Tahoma" w:cs="Tahoma"/>
          <w:szCs w:val="20"/>
        </w:rPr>
        <w:t xml:space="preserve">los concesionarios deberán: </w:t>
      </w:r>
    </w:p>
    <w:p w:rsidR="00937C11" w:rsidRPr="00431264" w:rsidRDefault="00937C11" w:rsidP="00937C11">
      <w:pPr>
        <w:spacing w:after="0" w:line="240" w:lineRule="auto"/>
        <w:contextualSpacing/>
        <w:jc w:val="both"/>
        <w:rPr>
          <w:rFonts w:ascii="Tahoma" w:eastAsia="Times New Roman" w:hAnsi="Tahoma" w:cs="Tahoma"/>
          <w:color w:val="000000"/>
          <w:szCs w:val="20"/>
          <w:lang w:eastAsia="es-MX"/>
        </w:rPr>
      </w:pPr>
    </w:p>
    <w:p w:rsidR="00937C11" w:rsidRPr="00431264" w:rsidRDefault="00937C11" w:rsidP="00937C1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incorporar en las aguas cuerpos o sustancias sólidas, líquidas o gaseosas, tales como basuras, desechos, desperdicios o cualquier sustancia tóxica, o lavar en ellas utensilios, empaques o envases que los contengan o hayan contenido.</w:t>
      </w:r>
    </w:p>
    <w:p w:rsidR="00937C11" w:rsidRPr="00431264" w:rsidRDefault="00937C11" w:rsidP="00937C1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provocar la alteración del flujo natural de las aguas o el cambio de su lecho o cauce como resultado de la construcción o desarrollo de actividades no amparadas por la concesión de agua.</w:t>
      </w:r>
    </w:p>
    <w:p w:rsidR="00937C11" w:rsidRPr="00431264" w:rsidRDefault="00937C11" w:rsidP="00937C1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Aprovechar las aguas con eficiencia y economía. </w:t>
      </w:r>
    </w:p>
    <w:p w:rsidR="00937C11" w:rsidRPr="00431264" w:rsidRDefault="00937C11" w:rsidP="00937C1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utilizar mayor cantidad de agua que la otorgada en la concesión.</w:t>
      </w:r>
    </w:p>
    <w:p w:rsidR="00937C11" w:rsidRPr="00431264" w:rsidRDefault="00937C11" w:rsidP="00937C1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Construir y mantener las instalaciones y obras hidráulicas en las condiciones adecuadas.</w:t>
      </w:r>
    </w:p>
    <w:p w:rsidR="00937C11" w:rsidRPr="00431264" w:rsidRDefault="00937C11" w:rsidP="00937C11">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Conservar en buen estado el cauce, controlar los residuos de fertilizantes, con el fin de mantener el flujo normal de las aguas.</w:t>
      </w:r>
    </w:p>
    <w:p w:rsidR="00937C11" w:rsidRPr="00431264" w:rsidRDefault="00937C11" w:rsidP="00937C11">
      <w:pPr>
        <w:spacing w:after="0" w:line="240" w:lineRule="auto"/>
        <w:ind w:left="720"/>
        <w:contextualSpacing/>
        <w:jc w:val="both"/>
        <w:rPr>
          <w:rFonts w:ascii="Tahoma" w:eastAsia="Times New Roman" w:hAnsi="Tahoma" w:cs="Tahoma"/>
          <w:color w:val="000000"/>
          <w:szCs w:val="20"/>
          <w:lang w:eastAsia="es-MX"/>
        </w:rPr>
      </w:pPr>
    </w:p>
    <w:p w:rsidR="00937C11" w:rsidRPr="00431264" w:rsidRDefault="00937C11" w:rsidP="00937C11">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En caso de requerir modificaciones se deberá informar a la Corporación Autónoma Regional del Quindío para establecer la viabilidad de concederlas.</w:t>
      </w:r>
    </w:p>
    <w:p w:rsidR="00937C11" w:rsidRPr="00431264" w:rsidRDefault="00937C11" w:rsidP="00937C11">
      <w:pPr>
        <w:spacing w:after="0" w:line="240" w:lineRule="auto"/>
        <w:ind w:left="360"/>
        <w:contextualSpacing/>
        <w:jc w:val="both"/>
        <w:rPr>
          <w:rFonts w:ascii="Tahoma" w:eastAsia="Times New Roman" w:hAnsi="Tahoma" w:cs="Tahoma"/>
          <w:color w:val="000000"/>
          <w:szCs w:val="20"/>
          <w:lang w:eastAsia="es-MX"/>
        </w:rPr>
      </w:pPr>
    </w:p>
    <w:p w:rsidR="00937C11" w:rsidRDefault="00937C11" w:rsidP="00937C11">
      <w:pPr>
        <w:pStyle w:val="Prrafodelista"/>
        <w:widowControl w:val="0"/>
        <w:numPr>
          <w:ilvl w:val="0"/>
          <w:numId w:val="6"/>
        </w:numPr>
        <w:suppressAutoHyphens w:val="0"/>
        <w:autoSpaceDE w:val="0"/>
        <w:autoSpaceDN w:val="0"/>
        <w:contextualSpacing w:val="0"/>
        <w:jc w:val="both"/>
        <w:rPr>
          <w:rFonts w:ascii="Tahoma" w:hAnsi="Tahoma" w:cs="Tahoma"/>
          <w:color w:val="000000"/>
          <w:szCs w:val="20"/>
          <w:lang w:eastAsia="es-MX"/>
        </w:rPr>
      </w:pPr>
      <w:r>
        <w:rPr>
          <w:rFonts w:ascii="Tahoma" w:hAnsi="Tahoma" w:cs="Tahoma"/>
          <w:color w:val="000000"/>
          <w:szCs w:val="20"/>
          <w:lang w:eastAsia="es-MX"/>
        </w:rPr>
        <w:lastRenderedPageBreak/>
        <w:t>En caso de cambio de dirección y/o número de teléfono el Concesionario, se deberá informar a esta Corporación con el fin de actualizar los datos de correspondencia.</w:t>
      </w:r>
    </w:p>
    <w:p w:rsidR="00937C11" w:rsidRPr="00187ACD" w:rsidRDefault="00937C11" w:rsidP="00937C11">
      <w:pPr>
        <w:spacing w:after="0" w:line="240" w:lineRule="auto"/>
        <w:ind w:left="360"/>
        <w:contextualSpacing/>
        <w:jc w:val="both"/>
        <w:rPr>
          <w:rFonts w:ascii="Tahoma" w:eastAsia="Times New Roman" w:hAnsi="Tahoma" w:cs="Tahoma"/>
          <w:color w:val="000000"/>
          <w:szCs w:val="20"/>
          <w:lang w:eastAsia="es-MX"/>
        </w:rPr>
      </w:pPr>
    </w:p>
    <w:p w:rsidR="00937C11" w:rsidRPr="00431264" w:rsidRDefault="00937C11" w:rsidP="00937C11">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 xml:space="preserve">El agua otorgada en concesión es única y exclusivamente para uso </w:t>
      </w:r>
      <w:r w:rsidRPr="006F4A4C">
        <w:rPr>
          <w:rFonts w:ascii="Tahoma" w:hAnsi="Tahoma" w:cs="Tahoma"/>
          <w:b/>
          <w:szCs w:val="20"/>
        </w:rPr>
        <w:t>doméstico y</w:t>
      </w:r>
      <w:r>
        <w:rPr>
          <w:rFonts w:ascii="Tahoma" w:hAnsi="Tahoma" w:cs="Tahoma"/>
          <w:szCs w:val="20"/>
        </w:rPr>
        <w:t xml:space="preserve"> </w:t>
      </w:r>
      <w:r>
        <w:rPr>
          <w:rFonts w:ascii="Tahoma" w:hAnsi="Tahoma" w:cs="Tahoma"/>
          <w:b/>
          <w:szCs w:val="20"/>
        </w:rPr>
        <w:t>pecuario</w:t>
      </w:r>
      <w:r w:rsidRPr="00431264">
        <w:rPr>
          <w:rFonts w:ascii="Tahoma" w:hAnsi="Tahoma" w:cs="Tahoma"/>
          <w:szCs w:val="20"/>
        </w:rPr>
        <w:t xml:space="preserve">, cualquier uso diferente al otorgado se considera incumplimiento de las obligaciones de la concesión y podrá dar inicio a actuaciones de tipo sancionatorio.  </w:t>
      </w:r>
    </w:p>
    <w:p w:rsidR="00937C11" w:rsidRPr="00431264" w:rsidRDefault="00937C11" w:rsidP="00937C11">
      <w:pPr>
        <w:spacing w:after="0" w:line="240" w:lineRule="auto"/>
        <w:ind w:left="360"/>
        <w:contextualSpacing/>
        <w:jc w:val="both"/>
        <w:rPr>
          <w:rFonts w:ascii="Tahoma" w:eastAsia="Times New Roman" w:hAnsi="Tahoma" w:cs="Tahoma"/>
          <w:color w:val="000000"/>
          <w:szCs w:val="20"/>
          <w:lang w:eastAsia="es-MX"/>
        </w:rPr>
      </w:pPr>
    </w:p>
    <w:p w:rsidR="00937C11" w:rsidRPr="00431264" w:rsidRDefault="00937C11" w:rsidP="00937C11">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El Concesionario deberá, dar cumplimiento al Artículo 2.2.1.1.18.2. del Decreto 1076 de 2015 (Artículo 3, Decreto 1449/1977), con relación a:</w:t>
      </w:r>
    </w:p>
    <w:p w:rsidR="00937C11" w:rsidRPr="00431264" w:rsidRDefault="00937C11" w:rsidP="00937C11">
      <w:pPr>
        <w:shd w:val="clear" w:color="auto" w:fill="FFFFFF"/>
        <w:spacing w:after="0" w:line="240" w:lineRule="auto"/>
        <w:ind w:left="708"/>
        <w:rPr>
          <w:rFonts w:ascii="Tahoma" w:eastAsia="Calibri" w:hAnsi="Tahoma" w:cs="Tahoma"/>
          <w:sz w:val="20"/>
          <w:szCs w:val="18"/>
        </w:rPr>
      </w:pPr>
    </w:p>
    <w:p w:rsidR="00937C11" w:rsidRPr="00431264" w:rsidRDefault="00937C11" w:rsidP="00937C11">
      <w:pPr>
        <w:shd w:val="clear" w:color="auto" w:fill="FFFFFF"/>
        <w:spacing w:after="0" w:line="240" w:lineRule="auto"/>
        <w:ind w:left="708"/>
        <w:jc w:val="both"/>
        <w:rPr>
          <w:rFonts w:ascii="Tahoma" w:eastAsia="Calibri" w:hAnsi="Tahoma" w:cs="Tahoma"/>
          <w:i/>
          <w:sz w:val="20"/>
          <w:szCs w:val="18"/>
        </w:rPr>
      </w:pPr>
      <w:r w:rsidRPr="00431264">
        <w:rPr>
          <w:rFonts w:ascii="Tahoma" w:eastAsia="Calibri" w:hAnsi="Tahoma" w:cs="Tahoma"/>
          <w:i/>
          <w:sz w:val="20"/>
          <w:szCs w:val="18"/>
        </w:rPr>
        <w:t>“1.Mantener en cobertura boscosa dentro del predio las áreas forestales protectoras.</w:t>
      </w:r>
    </w:p>
    <w:p w:rsidR="00937C11" w:rsidRPr="00431264" w:rsidRDefault="00937C11" w:rsidP="00937C11">
      <w:pPr>
        <w:shd w:val="clear" w:color="auto" w:fill="FFFFFF"/>
        <w:spacing w:after="0" w:line="240" w:lineRule="auto"/>
        <w:ind w:left="708"/>
        <w:jc w:val="both"/>
        <w:rPr>
          <w:rFonts w:ascii="Tahoma" w:eastAsia="Calibri" w:hAnsi="Tahoma" w:cs="Tahoma"/>
          <w:i/>
          <w:sz w:val="20"/>
          <w:szCs w:val="18"/>
        </w:rPr>
      </w:pPr>
    </w:p>
    <w:p w:rsidR="00937C11" w:rsidRPr="00431264" w:rsidRDefault="00937C11" w:rsidP="00937C11">
      <w:pPr>
        <w:shd w:val="clear" w:color="auto" w:fill="FFFFFF"/>
        <w:spacing w:after="0" w:line="240" w:lineRule="auto"/>
        <w:ind w:left="708"/>
        <w:jc w:val="both"/>
        <w:rPr>
          <w:rFonts w:ascii="Tahoma" w:eastAsia="Times New Roman" w:hAnsi="Tahoma" w:cs="Tahoma"/>
          <w:i/>
          <w:color w:val="444444"/>
          <w:sz w:val="20"/>
          <w:szCs w:val="18"/>
          <w:lang w:eastAsia="es-CO"/>
        </w:rPr>
      </w:pPr>
      <w:r w:rsidRPr="00431264">
        <w:rPr>
          <w:rFonts w:ascii="Tahoma" w:eastAsia="Calibri" w:hAnsi="Tahoma" w:cs="Tahoma"/>
          <w:i/>
          <w:sz w:val="20"/>
          <w:szCs w:val="18"/>
        </w:rPr>
        <w:t>Se entiende por áreas forestales protectoras:</w:t>
      </w:r>
      <w:r w:rsidRPr="00431264">
        <w:rPr>
          <w:rFonts w:ascii="Tahoma" w:eastAsia="Times New Roman" w:hAnsi="Tahoma" w:cs="Tahoma"/>
          <w:i/>
          <w:color w:val="000000"/>
          <w:sz w:val="20"/>
          <w:szCs w:val="18"/>
          <w:lang w:eastAsia="es-CO"/>
        </w:rPr>
        <w:t> </w:t>
      </w:r>
    </w:p>
    <w:p w:rsidR="00937C11" w:rsidRPr="00431264" w:rsidRDefault="00937C11" w:rsidP="00937C11">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nacimientos de fuentes de aguas en una extensión por lo menos de 100 metros a la redonda, medidos a partir de su periferia.</w:t>
      </w:r>
    </w:p>
    <w:p w:rsidR="00937C11" w:rsidRPr="00431264" w:rsidRDefault="00937C11" w:rsidP="00937C11">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Una faja no inferior a 30 metros de ancha, paralela a las líneas de mareas máximas, a cada lado de los cauces de los ríos, quebradas y arroyos, sean permanentes o no, y alrededor de los lagos o depósitos de agua;</w:t>
      </w:r>
    </w:p>
    <w:p w:rsidR="00937C11" w:rsidRPr="00431264" w:rsidRDefault="00937C11" w:rsidP="00937C11">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terrenos con pendientes superiores al 100% (45).</w:t>
      </w:r>
    </w:p>
    <w:p w:rsidR="00937C11" w:rsidRPr="00431264" w:rsidRDefault="00937C11" w:rsidP="00937C11">
      <w:pPr>
        <w:shd w:val="clear" w:color="auto" w:fill="FFFFFF"/>
        <w:spacing w:after="0" w:line="240" w:lineRule="auto"/>
        <w:ind w:left="1068"/>
        <w:jc w:val="both"/>
        <w:rPr>
          <w:rFonts w:ascii="Tahoma" w:eastAsia="Times New Roman" w:hAnsi="Tahoma" w:cs="Tahoma"/>
          <w:i/>
          <w:color w:val="444444"/>
          <w:sz w:val="20"/>
          <w:szCs w:val="18"/>
          <w:lang w:eastAsia="es-CO"/>
        </w:rPr>
      </w:pPr>
    </w:p>
    <w:p w:rsidR="00937C11" w:rsidRPr="00431264" w:rsidRDefault="00937C11" w:rsidP="00937C11">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2. Proteger los ejemplares de especies de la flora silvestre vedadas que existan dentro del predio.</w:t>
      </w:r>
    </w:p>
    <w:p w:rsidR="00937C11" w:rsidRPr="00431264" w:rsidRDefault="00937C11" w:rsidP="00937C11">
      <w:pPr>
        <w:spacing w:after="0" w:line="240" w:lineRule="auto"/>
        <w:jc w:val="both"/>
        <w:rPr>
          <w:rFonts w:ascii="Tahoma" w:eastAsia="Calibri" w:hAnsi="Tahoma" w:cs="Tahoma"/>
          <w:i/>
          <w:sz w:val="20"/>
          <w:szCs w:val="18"/>
          <w:lang w:eastAsia="es-CO"/>
        </w:rPr>
      </w:pPr>
    </w:p>
    <w:p w:rsidR="00937C11" w:rsidRPr="00431264" w:rsidRDefault="00937C11" w:rsidP="00937C11">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3. Cumplir las disposiciones relacionadas con la prevención de incendios, de plagas forestales y con el control de quemas”</w:t>
      </w:r>
    </w:p>
    <w:p w:rsidR="00937C11" w:rsidRPr="00431264" w:rsidRDefault="00937C11" w:rsidP="00937C11">
      <w:pPr>
        <w:spacing w:after="0" w:line="240" w:lineRule="auto"/>
        <w:ind w:left="360"/>
        <w:contextualSpacing/>
        <w:jc w:val="both"/>
        <w:rPr>
          <w:rFonts w:ascii="Tahoma" w:hAnsi="Tahoma" w:cs="Tahoma"/>
          <w:szCs w:val="20"/>
        </w:rPr>
      </w:pPr>
    </w:p>
    <w:p w:rsidR="00937C11" w:rsidRPr="00431264" w:rsidRDefault="00937C11" w:rsidP="00937C11">
      <w:pPr>
        <w:pStyle w:val="Prrafodelista"/>
        <w:numPr>
          <w:ilvl w:val="0"/>
          <w:numId w:val="6"/>
        </w:numPr>
        <w:suppressAutoHyphens w:val="0"/>
        <w:jc w:val="both"/>
        <w:rPr>
          <w:rFonts w:ascii="Tahoma" w:hAnsi="Tahoma" w:cs="Tahoma"/>
          <w:szCs w:val="20"/>
        </w:rPr>
      </w:pPr>
      <w:r w:rsidRPr="00431264">
        <w:rPr>
          <w:rFonts w:ascii="Tahoma" w:hAnsi="Tahoma" w:cs="Tahoma"/>
          <w:szCs w:val="20"/>
        </w:rPr>
        <w:lastRenderedPageBreak/>
        <w:t>El concesionario deberá garantizar un caudal ambiental mínimo del 50% después de la captación para el sostenimiento de los ecosistemas aguas abajo, así como garantizar este recurso a posibles usuarios que en un futuro requieran del líquido.</w:t>
      </w:r>
    </w:p>
    <w:p w:rsidR="00937C11" w:rsidRPr="00431264" w:rsidRDefault="00937C11" w:rsidP="00937C11">
      <w:pPr>
        <w:pStyle w:val="Prrafodelista"/>
        <w:ind w:left="360"/>
        <w:jc w:val="both"/>
        <w:rPr>
          <w:rFonts w:ascii="Tahoma" w:hAnsi="Tahoma" w:cs="Tahoma"/>
          <w:szCs w:val="20"/>
        </w:rPr>
      </w:pPr>
    </w:p>
    <w:p w:rsidR="00937C11" w:rsidRPr="00B11DBD" w:rsidRDefault="00937C11" w:rsidP="00937C11">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Es necesario realizar un mantenimiento periódico de los componentes del sistema de abastecimiento y realizar seguimiento a los caudales extraídos en cuanto a cantidad y calidad del recurso.</w:t>
      </w:r>
    </w:p>
    <w:p w:rsidR="00937C11" w:rsidRPr="00B11DBD" w:rsidRDefault="00937C11" w:rsidP="00937C11">
      <w:pPr>
        <w:pStyle w:val="Prrafodelista"/>
        <w:ind w:left="360"/>
        <w:jc w:val="both"/>
        <w:rPr>
          <w:rFonts w:ascii="Tahoma" w:eastAsiaTheme="minorHAnsi" w:hAnsi="Tahoma" w:cs="Tahoma"/>
          <w:szCs w:val="20"/>
        </w:rPr>
      </w:pPr>
    </w:p>
    <w:p w:rsidR="00937C11" w:rsidRPr="00B11DBD" w:rsidRDefault="00937C11" w:rsidP="00937C11">
      <w:pPr>
        <w:pStyle w:val="Prrafodelista"/>
        <w:widowControl w:val="0"/>
        <w:numPr>
          <w:ilvl w:val="0"/>
          <w:numId w:val="6"/>
        </w:numPr>
        <w:suppressAutoHyphens w:val="0"/>
        <w:autoSpaceDE w:val="0"/>
        <w:autoSpaceDN w:val="0"/>
        <w:contextualSpacing w:val="0"/>
        <w:jc w:val="both"/>
        <w:rPr>
          <w:rFonts w:ascii="Tahoma" w:eastAsiaTheme="minorHAnsi" w:hAnsi="Tahoma" w:cs="Tahoma"/>
          <w:szCs w:val="20"/>
        </w:rPr>
      </w:pPr>
      <w:r w:rsidRPr="00B11DBD">
        <w:rPr>
          <w:rFonts w:ascii="Tahoma" w:eastAsiaTheme="minorHAnsi" w:hAnsi="Tahoma" w:cs="Tahoma"/>
          <w:szCs w:val="20"/>
        </w:rPr>
        <w:t>El concesionario deberá mejorar las condiciones del sistema de captación para evitar las perdidas en el sistema, captando solo el agua concesionada y conservando así el recurso hídrico, de igual forma para evitar problemas de socavación en el suelo.</w:t>
      </w:r>
    </w:p>
    <w:p w:rsidR="00937C11" w:rsidRPr="00431264" w:rsidRDefault="00937C11" w:rsidP="00937C11">
      <w:pPr>
        <w:pStyle w:val="Prrafodelista"/>
        <w:rPr>
          <w:rFonts w:ascii="Tahoma" w:eastAsia="Calibri" w:hAnsi="Tahoma" w:cs="Tahoma"/>
          <w:szCs w:val="20"/>
        </w:rPr>
      </w:pPr>
    </w:p>
    <w:p w:rsidR="00937C11" w:rsidRPr="00431264" w:rsidRDefault="00937C11" w:rsidP="00937C11">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Instalar en el término de </w:t>
      </w:r>
      <w:r w:rsidRPr="00431264">
        <w:rPr>
          <w:rFonts w:ascii="Tahoma" w:eastAsia="Calibri" w:hAnsi="Tahoma" w:cs="Tahoma"/>
          <w:b/>
          <w:szCs w:val="20"/>
        </w:rPr>
        <w:t>seis</w:t>
      </w:r>
      <w:r w:rsidRPr="00431264">
        <w:rPr>
          <w:rFonts w:ascii="Tahoma" w:eastAsia="Calibri" w:hAnsi="Tahoma" w:cs="Tahoma"/>
          <w:szCs w:val="20"/>
        </w:rPr>
        <w:t xml:space="preserve"> </w:t>
      </w:r>
      <w:r w:rsidRPr="00431264">
        <w:rPr>
          <w:rFonts w:ascii="Tahoma" w:eastAsia="Calibri" w:hAnsi="Tahoma" w:cs="Tahoma"/>
          <w:b/>
          <w:szCs w:val="20"/>
        </w:rPr>
        <w:t>(06) meses, contados a partir de la fecha de ejecutoria de la presente resolución</w:t>
      </w:r>
      <w:r w:rsidRPr="00431264">
        <w:rPr>
          <w:rFonts w:ascii="Tahoma" w:eastAsia="Calibri" w:hAnsi="Tahoma" w:cs="Tahoma"/>
          <w:szCs w:val="20"/>
        </w:rPr>
        <w:t xml:space="preserve"> un sistema de medición para la concesión de aguas superficial, con el fin de determinar en cualquier momento el volumen de agua efectivamente captada. </w:t>
      </w:r>
    </w:p>
    <w:p w:rsidR="00937C11" w:rsidRPr="00431264" w:rsidRDefault="00937C11" w:rsidP="00937C11">
      <w:pPr>
        <w:pStyle w:val="Prrafodelista"/>
        <w:rPr>
          <w:rFonts w:ascii="Tahoma" w:eastAsia="Calibri" w:hAnsi="Tahoma" w:cs="Tahoma"/>
          <w:szCs w:val="20"/>
        </w:rPr>
      </w:pPr>
    </w:p>
    <w:p w:rsidR="00937C11" w:rsidRPr="00431264" w:rsidRDefault="00937C11" w:rsidP="00937C11">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El concesionario deberán enviar mensualmente a esta Entidad los reportes de agua efectivamente captada. </w:t>
      </w:r>
    </w:p>
    <w:p w:rsidR="00937C11" w:rsidRPr="00431264" w:rsidRDefault="00937C11" w:rsidP="00937C11">
      <w:pPr>
        <w:pStyle w:val="Prrafodelista"/>
        <w:rPr>
          <w:rFonts w:ascii="Tahoma" w:hAnsi="Tahoma" w:cs="Tahoma"/>
        </w:rPr>
      </w:pPr>
    </w:p>
    <w:p w:rsidR="00937C11" w:rsidRPr="008C5FD6" w:rsidRDefault="00937C11" w:rsidP="00937C11">
      <w:pPr>
        <w:pStyle w:val="Prrafodelista"/>
        <w:numPr>
          <w:ilvl w:val="0"/>
          <w:numId w:val="6"/>
        </w:numPr>
        <w:suppressAutoHyphens w:val="0"/>
        <w:jc w:val="both"/>
        <w:rPr>
          <w:rFonts w:ascii="Tahoma" w:eastAsia="Calibri" w:hAnsi="Tahoma" w:cs="Tahoma"/>
          <w:szCs w:val="20"/>
        </w:rPr>
      </w:pPr>
      <w:r w:rsidRPr="008C5FD6">
        <w:rPr>
          <w:rFonts w:ascii="Tahoma" w:eastAsia="Calibri" w:hAnsi="Tahoma" w:cs="Tahoma"/>
          <w:szCs w:val="20"/>
        </w:rPr>
        <w:t xml:space="preserve">El caudal otorgado de las fuentes hídricas, está sujeto a la disponibilidad del recurso hídrico, </w:t>
      </w:r>
      <w:r w:rsidRPr="008C5FD6">
        <w:rPr>
          <w:rFonts w:ascii="Tahoma" w:eastAsia="Calibri" w:hAnsi="Tahoma" w:cs="Tahoma"/>
          <w:szCs w:val="20"/>
        </w:rPr>
        <w:lastRenderedPageBreak/>
        <w:t xml:space="preserve">razón por la cual la Corporación Autónoma Regional del Quindío, no es responsable cuando por causas de eventos de variabilidad climática no pueda garantizar el caudal otorgado. </w:t>
      </w:r>
    </w:p>
    <w:p w:rsidR="00937C11" w:rsidRPr="00431264" w:rsidRDefault="00937C11" w:rsidP="00937C11">
      <w:pPr>
        <w:pStyle w:val="Prrafodelista"/>
        <w:rPr>
          <w:rFonts w:ascii="Tahoma" w:eastAsia="Calibri" w:hAnsi="Tahoma" w:cs="Tahoma"/>
          <w:szCs w:val="20"/>
        </w:rPr>
      </w:pPr>
    </w:p>
    <w:p w:rsidR="00937C11" w:rsidRDefault="00937C11" w:rsidP="00937C11">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Tener en cuenta los principios de sostenibilidad y buenas prácticas ambientales.</w:t>
      </w:r>
    </w:p>
    <w:p w:rsidR="00937C11" w:rsidRPr="00D52F24" w:rsidRDefault="00937C11" w:rsidP="00937C11">
      <w:pPr>
        <w:pStyle w:val="Prrafodelista"/>
        <w:rPr>
          <w:rFonts w:ascii="Tahoma" w:hAnsi="Tahoma" w:cs="Tahoma"/>
          <w:bCs/>
          <w:szCs w:val="20"/>
        </w:rPr>
      </w:pPr>
    </w:p>
    <w:p w:rsidR="00937C11" w:rsidRPr="00D52F24" w:rsidRDefault="00937C11" w:rsidP="00937C11">
      <w:pPr>
        <w:numPr>
          <w:ilvl w:val="0"/>
          <w:numId w:val="6"/>
        </w:numPr>
        <w:spacing w:after="0" w:line="240" w:lineRule="auto"/>
        <w:contextualSpacing/>
        <w:jc w:val="both"/>
        <w:rPr>
          <w:rFonts w:ascii="Tahoma" w:eastAsia="Arial" w:hAnsi="Tahoma" w:cs="Tahoma"/>
          <w:bCs/>
          <w:szCs w:val="20"/>
          <w:lang w:eastAsia="es-CO" w:bidi="es-CO"/>
        </w:rPr>
      </w:pPr>
      <w:r w:rsidRPr="00D52F24">
        <w:rPr>
          <w:rFonts w:ascii="Tahoma" w:eastAsia="Arial" w:hAnsi="Tahoma" w:cs="Tahoma"/>
          <w:bCs/>
          <w:szCs w:val="20"/>
          <w:lang w:eastAsia="es-CO" w:bidi="es-CO"/>
        </w:rPr>
        <w:t xml:space="preserve">De conformidad con la Resolución número 1023 de 2005 “Por la cual se adoptan guías ambientales como instrumento de autogestión y autorregulación”, el Concesionario deberá implementar y adaptar las Guías Ambiental - Subsector </w:t>
      </w:r>
      <w:proofErr w:type="spellStart"/>
      <w:r w:rsidRPr="00D52F24">
        <w:rPr>
          <w:rFonts w:ascii="Tahoma" w:eastAsia="Arial" w:hAnsi="Tahoma" w:cs="Tahoma"/>
          <w:bCs/>
          <w:szCs w:val="20"/>
          <w:lang w:eastAsia="es-CO" w:bidi="es-CO"/>
        </w:rPr>
        <w:t>Porcícola</w:t>
      </w:r>
      <w:proofErr w:type="spellEnd"/>
      <w:r w:rsidRPr="00D52F24">
        <w:rPr>
          <w:rFonts w:ascii="Tahoma" w:eastAsia="Arial" w:hAnsi="Tahoma" w:cs="Tahoma"/>
          <w:bCs/>
          <w:szCs w:val="20"/>
          <w:lang w:eastAsia="es-CO" w:bidi="es-CO"/>
        </w:rPr>
        <w:t>, para el desarrollo de la actividad en el predio.</w:t>
      </w:r>
    </w:p>
    <w:p w:rsidR="00937C11" w:rsidRPr="00431264" w:rsidRDefault="00937C11" w:rsidP="00937C11">
      <w:pPr>
        <w:pStyle w:val="Prrafodelista"/>
        <w:rPr>
          <w:rFonts w:ascii="Tahoma" w:eastAsia="Calibri" w:hAnsi="Tahoma" w:cs="Tahoma"/>
          <w:szCs w:val="20"/>
        </w:rPr>
      </w:pPr>
    </w:p>
    <w:p w:rsidR="00937C11" w:rsidRPr="00204116" w:rsidRDefault="00937C11" w:rsidP="00937C11">
      <w:pPr>
        <w:pStyle w:val="Prrafodelista"/>
        <w:numPr>
          <w:ilvl w:val="0"/>
          <w:numId w:val="6"/>
        </w:numPr>
        <w:suppressAutoHyphens w:val="0"/>
        <w:jc w:val="both"/>
        <w:rPr>
          <w:rFonts w:ascii="Tahoma" w:eastAsia="Calibri" w:hAnsi="Tahoma" w:cs="Tahoma"/>
          <w:szCs w:val="20"/>
        </w:rPr>
      </w:pPr>
      <w:r w:rsidRPr="00431264">
        <w:rPr>
          <w:rFonts w:ascii="Tahoma" w:hAnsi="Tahoma" w:cs="Tahoma"/>
          <w:bCs/>
          <w:szCs w:val="20"/>
        </w:rPr>
        <w:t>En el evento de requerir obras temporales o permanentes sobre el cauce, el concesionario deberán tramitar el permiso de ocupación de cauce ante la Corporación Autónoma Regional del Quindío, de conformidad con el</w:t>
      </w:r>
      <w:r w:rsidRPr="00431264">
        <w:rPr>
          <w:rFonts w:ascii="Tahoma" w:hAnsi="Tahoma" w:cs="Tahoma"/>
          <w:szCs w:val="20"/>
        </w:rPr>
        <w:t xml:space="preserve"> artículo 2.2.3.2.12.1 y siguientes del</w:t>
      </w:r>
      <w:r w:rsidRPr="00431264">
        <w:rPr>
          <w:rFonts w:ascii="Tahoma" w:hAnsi="Tahoma" w:cs="Tahoma"/>
          <w:bCs/>
          <w:szCs w:val="20"/>
        </w:rPr>
        <w:t xml:space="preserve"> Decreto 1076 de 2015</w:t>
      </w:r>
      <w:r w:rsidRPr="00431264">
        <w:rPr>
          <w:rFonts w:ascii="Tahoma" w:hAnsi="Tahoma" w:cs="Tahoma"/>
          <w:szCs w:val="20"/>
        </w:rPr>
        <w:t xml:space="preserve"> (artículo 104 del Decreto 1541 de 1978)</w:t>
      </w:r>
      <w:r w:rsidRPr="00431264">
        <w:rPr>
          <w:rFonts w:ascii="Tahoma" w:hAnsi="Tahoma" w:cs="Tahoma"/>
          <w:bCs/>
          <w:szCs w:val="20"/>
        </w:rPr>
        <w:t xml:space="preserve"> y con </w:t>
      </w:r>
      <w:r w:rsidRPr="00431264">
        <w:rPr>
          <w:rFonts w:ascii="Tahoma" w:hAnsi="Tahoma" w:cs="Tahoma"/>
          <w:szCs w:val="20"/>
        </w:rPr>
        <w:t>el Decreto 2811 de 1974 que señala “…</w:t>
      </w:r>
      <w:r w:rsidRPr="00431264">
        <w:rPr>
          <w:rFonts w:ascii="Tahoma" w:hAnsi="Tahoma" w:cs="Tahoma"/>
          <w:i/>
          <w:sz w:val="20"/>
          <w:szCs w:val="18"/>
        </w:rPr>
        <w:t>Quien pretenda construir obras que ocupen el cauce de una corriente o depósito de agua, deberá solicitar autorización</w:t>
      </w:r>
      <w:r w:rsidRPr="00431264">
        <w:rPr>
          <w:rFonts w:ascii="Tahoma" w:hAnsi="Tahoma" w:cs="Tahoma"/>
          <w:szCs w:val="20"/>
        </w:rPr>
        <w:t>”.</w:t>
      </w:r>
      <w:r w:rsidRPr="00431264">
        <w:rPr>
          <w:rFonts w:ascii="Tahoma" w:hAnsi="Tahoma" w:cs="Tahoma"/>
          <w:bCs/>
          <w:szCs w:val="20"/>
        </w:rPr>
        <w:t xml:space="preserve"> Los concesionarios no podrán obstaculizar o impedir con elementos el normal flujo hídrico.</w:t>
      </w:r>
    </w:p>
    <w:p w:rsidR="00937C11" w:rsidRPr="00204116" w:rsidRDefault="00937C11" w:rsidP="00937C11">
      <w:pPr>
        <w:pStyle w:val="Prrafodelista"/>
        <w:rPr>
          <w:rFonts w:ascii="Tahoma" w:hAnsi="Tahoma" w:cs="Tahoma"/>
          <w:szCs w:val="20"/>
        </w:rPr>
      </w:pPr>
    </w:p>
    <w:p w:rsidR="00937C11" w:rsidRPr="00431264" w:rsidRDefault="00937C11" w:rsidP="00937C11">
      <w:pPr>
        <w:pStyle w:val="Prrafodelista"/>
        <w:numPr>
          <w:ilvl w:val="0"/>
          <w:numId w:val="6"/>
        </w:numPr>
        <w:suppressAutoHyphens w:val="0"/>
        <w:jc w:val="both"/>
        <w:rPr>
          <w:rFonts w:ascii="Tahoma" w:eastAsia="Calibri" w:hAnsi="Tahoma" w:cs="Tahoma"/>
          <w:szCs w:val="20"/>
        </w:rPr>
      </w:pPr>
      <w:r w:rsidRPr="00431264">
        <w:rPr>
          <w:rFonts w:ascii="Tahoma" w:hAnsi="Tahoma" w:cs="Tahoma"/>
          <w:iCs/>
          <w:szCs w:val="20"/>
          <w:lang w:eastAsia="es-ES"/>
        </w:rPr>
        <w:t>Dar estricto cumplimiento a la demás normatividad ambiental vigente y aplicable</w:t>
      </w:r>
    </w:p>
    <w:p w:rsidR="00937C11" w:rsidRPr="00431264" w:rsidRDefault="00937C11" w:rsidP="00937C11">
      <w:pPr>
        <w:spacing w:after="0" w:line="240" w:lineRule="auto"/>
        <w:contextualSpacing/>
        <w:jc w:val="both"/>
        <w:rPr>
          <w:rFonts w:ascii="Tahoma" w:eastAsia="Times New Roman" w:hAnsi="Tahoma" w:cs="Tahoma"/>
          <w:b/>
          <w:iCs/>
          <w:szCs w:val="20"/>
          <w:lang w:eastAsia="es-ES"/>
        </w:rPr>
      </w:pPr>
    </w:p>
    <w:p w:rsidR="00937C11" w:rsidRPr="00431264" w:rsidRDefault="00937C11" w:rsidP="00937C11">
      <w:pPr>
        <w:spacing w:after="0" w:line="240" w:lineRule="auto"/>
        <w:contextualSpacing/>
        <w:jc w:val="both"/>
        <w:rPr>
          <w:rFonts w:ascii="Tahoma" w:eastAsia="Times New Roman" w:hAnsi="Tahoma" w:cs="Tahoma"/>
          <w:b/>
          <w:iCs/>
          <w:szCs w:val="20"/>
          <w:lang w:eastAsia="es-ES"/>
        </w:rPr>
      </w:pPr>
      <w:r w:rsidRPr="00431264">
        <w:rPr>
          <w:rFonts w:ascii="Tahoma" w:eastAsia="Times New Roman" w:hAnsi="Tahoma" w:cs="Tahoma"/>
          <w:b/>
          <w:iCs/>
          <w:szCs w:val="20"/>
          <w:lang w:eastAsia="es-ES"/>
        </w:rPr>
        <w:t>PARAGRAFO PRIMERO: PROHIBICIONES DEL CONCESIONARIO:</w:t>
      </w:r>
    </w:p>
    <w:p w:rsidR="00937C11" w:rsidRPr="00431264" w:rsidRDefault="00937C11" w:rsidP="00937C11">
      <w:pPr>
        <w:spacing w:after="0" w:line="240" w:lineRule="auto"/>
        <w:contextualSpacing/>
        <w:jc w:val="both"/>
        <w:rPr>
          <w:rFonts w:ascii="Tahoma" w:eastAsia="Times New Roman" w:hAnsi="Tahoma" w:cs="Tahoma"/>
          <w:iCs/>
          <w:szCs w:val="20"/>
          <w:lang w:eastAsia="es-ES"/>
        </w:rPr>
      </w:pPr>
    </w:p>
    <w:p w:rsidR="00937C11" w:rsidRPr="00431264" w:rsidRDefault="00937C11" w:rsidP="00937C1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Emplear la concesión para un uso diferente al otorgado en el artículo primero del presente acto administrativo.</w:t>
      </w:r>
    </w:p>
    <w:p w:rsidR="00937C11" w:rsidRPr="00431264" w:rsidRDefault="00937C11" w:rsidP="00937C11">
      <w:pPr>
        <w:spacing w:after="0" w:line="240" w:lineRule="auto"/>
        <w:ind w:left="720"/>
        <w:contextualSpacing/>
        <w:jc w:val="both"/>
        <w:rPr>
          <w:rFonts w:ascii="Tahoma" w:eastAsia="Times New Roman" w:hAnsi="Tahoma" w:cs="Tahoma"/>
          <w:iCs/>
          <w:szCs w:val="20"/>
          <w:lang w:eastAsia="es-ES"/>
        </w:rPr>
      </w:pPr>
    </w:p>
    <w:p w:rsidR="00937C11" w:rsidRPr="00431264" w:rsidRDefault="00937C11" w:rsidP="00937C1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El concesionario no podrá obstaculizar o impedir con elementos el normal flujo hídrico, sin perjuicio de lo estipulado en el artículo 2.2.2.3.2.3. del Decreto 1076 de 2015.</w:t>
      </w:r>
    </w:p>
    <w:p w:rsidR="00937C11" w:rsidRPr="00431264" w:rsidRDefault="00937C11" w:rsidP="00937C11">
      <w:pPr>
        <w:spacing w:after="0" w:line="240" w:lineRule="auto"/>
        <w:contextualSpacing/>
        <w:jc w:val="both"/>
        <w:rPr>
          <w:rFonts w:ascii="Tahoma" w:eastAsia="Times New Roman" w:hAnsi="Tahoma" w:cs="Tahoma"/>
          <w:iCs/>
          <w:szCs w:val="20"/>
          <w:lang w:eastAsia="es-ES"/>
        </w:rPr>
      </w:pPr>
    </w:p>
    <w:p w:rsidR="00937C11" w:rsidRPr="00431264" w:rsidRDefault="00937C11" w:rsidP="00937C1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Se prohíbe utilizar mayor cantidad de agua a la otorgada, desperdiciar o dar destinación diferente a las aguas asignadas. </w:t>
      </w:r>
    </w:p>
    <w:p w:rsidR="00937C11" w:rsidRPr="00431264" w:rsidRDefault="00937C11" w:rsidP="00937C11">
      <w:pPr>
        <w:spacing w:after="0" w:line="240" w:lineRule="auto"/>
        <w:ind w:left="720"/>
        <w:contextualSpacing/>
        <w:jc w:val="both"/>
        <w:rPr>
          <w:rFonts w:ascii="Tahoma" w:eastAsia="Times New Roman" w:hAnsi="Tahoma" w:cs="Tahoma"/>
          <w:iCs/>
          <w:szCs w:val="20"/>
          <w:lang w:eastAsia="es-ES"/>
        </w:rPr>
      </w:pPr>
    </w:p>
    <w:p w:rsidR="00937C11" w:rsidRPr="00431264" w:rsidRDefault="00937C11" w:rsidP="00937C1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937C11" w:rsidRPr="00431264" w:rsidRDefault="00937C11" w:rsidP="00937C11">
      <w:pPr>
        <w:spacing w:after="0" w:line="240" w:lineRule="auto"/>
        <w:ind w:left="720"/>
        <w:contextualSpacing/>
        <w:jc w:val="both"/>
        <w:rPr>
          <w:rFonts w:ascii="Tahoma" w:eastAsia="Times New Roman" w:hAnsi="Tahoma" w:cs="Tahoma"/>
          <w:iCs/>
          <w:szCs w:val="20"/>
          <w:lang w:eastAsia="es-ES"/>
        </w:rPr>
      </w:pPr>
    </w:p>
    <w:p w:rsidR="00937C11" w:rsidRPr="00431264" w:rsidRDefault="00937C11" w:rsidP="00937C11">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Las demás prohibiciones contempladas en la </w:t>
      </w:r>
      <w:r w:rsidRPr="00431264">
        <w:rPr>
          <w:rFonts w:ascii="Tahoma" w:hAnsi="Tahoma" w:cs="Tahoma"/>
          <w:szCs w:val="20"/>
        </w:rPr>
        <w:t xml:space="preserve">Sección 24 del Capítulo 2 </w:t>
      </w:r>
      <w:r w:rsidRPr="00431264">
        <w:rPr>
          <w:rFonts w:ascii="Tahoma" w:eastAsia="Calibri" w:hAnsi="Tahoma" w:cs="Tahoma"/>
          <w:szCs w:val="20"/>
        </w:rPr>
        <w:t xml:space="preserve">artículos 2.2.3.2.24.1. y 2.2.3.2.24.2. del Decreto 1076 de 2015 (artículos </w:t>
      </w:r>
      <w:r w:rsidRPr="00431264">
        <w:rPr>
          <w:rFonts w:ascii="Tahoma" w:eastAsia="Times New Roman" w:hAnsi="Tahoma" w:cs="Tahoma"/>
          <w:iCs/>
          <w:szCs w:val="20"/>
          <w:lang w:eastAsia="es-ES"/>
        </w:rPr>
        <w:t>238 y 239</w:t>
      </w:r>
      <w:r w:rsidRPr="00431264">
        <w:rPr>
          <w:rFonts w:ascii="Tahoma" w:eastAsia="Calibri" w:hAnsi="Tahoma" w:cs="Tahoma"/>
          <w:szCs w:val="20"/>
        </w:rPr>
        <w:t xml:space="preserve"> del Decreto 1541 de 1978)</w:t>
      </w:r>
      <w:r w:rsidRPr="00431264">
        <w:rPr>
          <w:rFonts w:ascii="Tahoma" w:eastAsia="Times New Roman" w:hAnsi="Tahoma" w:cs="Tahoma"/>
          <w:iCs/>
          <w:szCs w:val="20"/>
          <w:lang w:eastAsia="es-ES"/>
        </w:rPr>
        <w:t>.</w:t>
      </w:r>
    </w:p>
    <w:p w:rsidR="00937C11" w:rsidRPr="00431264" w:rsidRDefault="00937C11" w:rsidP="00937C11">
      <w:pPr>
        <w:spacing w:after="0" w:line="240" w:lineRule="auto"/>
        <w:jc w:val="both"/>
        <w:rPr>
          <w:rFonts w:ascii="Tahoma" w:eastAsia="Times New Roman" w:hAnsi="Tahoma" w:cs="Tahoma"/>
          <w:b/>
          <w:szCs w:val="20"/>
          <w:lang w:eastAsia="es-ES"/>
        </w:rPr>
      </w:pPr>
    </w:p>
    <w:p w:rsidR="00937C11" w:rsidRPr="00431264" w:rsidRDefault="00937C11" w:rsidP="00937C11">
      <w:pPr>
        <w:spacing w:after="0" w:line="240" w:lineRule="auto"/>
        <w:contextualSpacing/>
        <w:jc w:val="both"/>
        <w:rPr>
          <w:rFonts w:ascii="Tahoma" w:hAnsi="Tahoma" w:cs="Tahoma"/>
          <w:szCs w:val="20"/>
        </w:rPr>
      </w:pPr>
      <w:r w:rsidRPr="00431264">
        <w:rPr>
          <w:rFonts w:ascii="Tahoma" w:eastAsia="Times New Roman" w:hAnsi="Tahoma" w:cs="Tahoma"/>
          <w:b/>
          <w:bCs/>
          <w:szCs w:val="20"/>
          <w:lang w:eastAsia="es-ES"/>
        </w:rPr>
        <w:t>ARTÍCULO TERCERO: -</w:t>
      </w:r>
      <w:r w:rsidRPr="00431264">
        <w:rPr>
          <w:rFonts w:ascii="Tahoma" w:eastAsia="Times New Roman" w:hAnsi="Tahoma" w:cs="Tahoma"/>
          <w:bCs/>
          <w:szCs w:val="20"/>
          <w:lang w:eastAsia="es-ES"/>
        </w:rPr>
        <w:t xml:space="preserve"> </w:t>
      </w:r>
      <w:r w:rsidRPr="00431264">
        <w:rPr>
          <w:rFonts w:ascii="Tahoma" w:eastAsia="Times New Roman" w:hAnsi="Tahoma" w:cs="Tahoma"/>
          <w:b/>
          <w:szCs w:val="20"/>
          <w:lang w:val="es-ES_tradnl" w:eastAsia="es-ES"/>
        </w:rPr>
        <w:t xml:space="preserve">APROBAR </w:t>
      </w:r>
      <w:r w:rsidRPr="00431264">
        <w:rPr>
          <w:rFonts w:ascii="Tahoma" w:eastAsia="Times New Roman" w:hAnsi="Tahoma" w:cs="Tahoma"/>
          <w:szCs w:val="20"/>
          <w:lang w:val="es-ES_tradnl" w:eastAsia="es-ES"/>
        </w:rPr>
        <w:t xml:space="preserve">por parte de la </w:t>
      </w:r>
      <w:r w:rsidRPr="00431264">
        <w:rPr>
          <w:rFonts w:ascii="Tahoma" w:eastAsia="Times New Roman" w:hAnsi="Tahoma" w:cs="Tahoma"/>
          <w:b/>
          <w:szCs w:val="20"/>
          <w:lang w:val="es-ES_tradnl" w:eastAsia="es-ES"/>
        </w:rPr>
        <w:t xml:space="preserve">CORPORACIÓN AUTÓNOMA REGIONAL DEL QUINDÍO  - C.R.Q., </w:t>
      </w:r>
      <w:r w:rsidRPr="00431264">
        <w:rPr>
          <w:rFonts w:ascii="Tahoma" w:eastAsia="Times New Roman" w:hAnsi="Tahoma" w:cs="Tahoma"/>
          <w:szCs w:val="20"/>
          <w:lang w:val="es-ES_tradnl" w:eastAsia="es-ES"/>
        </w:rPr>
        <w:t>el</w:t>
      </w:r>
      <w:r w:rsidRPr="00431264">
        <w:rPr>
          <w:rFonts w:ascii="Tahoma" w:eastAsia="Times New Roman" w:hAnsi="Tahoma" w:cs="Tahoma"/>
          <w:b/>
          <w:szCs w:val="20"/>
          <w:lang w:val="es-ES" w:eastAsia="es-ES"/>
        </w:rPr>
        <w:t xml:space="preserve"> PROGRAMA PARA EL USO EFICIENTE Y AHORRO DEL AGUA – PUEAA, </w:t>
      </w:r>
      <w:r w:rsidRPr="00431264">
        <w:rPr>
          <w:rFonts w:ascii="Tahoma" w:eastAsia="Times New Roman" w:hAnsi="Tahoma" w:cs="Tahoma"/>
          <w:szCs w:val="20"/>
          <w:lang w:val="es-ES" w:eastAsia="es-ES"/>
        </w:rPr>
        <w:t>a</w:t>
      </w:r>
      <w:r>
        <w:rPr>
          <w:rFonts w:ascii="Tahoma" w:eastAsia="Times New Roman" w:hAnsi="Tahoma" w:cs="Tahoma"/>
          <w:szCs w:val="20"/>
          <w:lang w:val="es-ES" w:eastAsia="es-ES"/>
        </w:rPr>
        <w:t xml:space="preserve"> la</w:t>
      </w:r>
      <w:r w:rsidRPr="00431264">
        <w:rPr>
          <w:rFonts w:ascii="Tahoma" w:eastAsia="Times New Roman" w:hAnsi="Tahoma" w:cs="Tahoma"/>
          <w:szCs w:val="20"/>
          <w:lang w:val="es-ES" w:eastAsia="es-ES"/>
        </w:rPr>
        <w:t xml:space="preserve"> </w:t>
      </w:r>
      <w:r>
        <w:rPr>
          <w:rFonts w:ascii="Tahoma" w:eastAsia="Times New Roman" w:hAnsi="Tahoma" w:cs="Tahoma"/>
          <w:lang w:eastAsia="es-CO"/>
        </w:rPr>
        <w:t>sociedad</w:t>
      </w:r>
      <w:r w:rsidRPr="000867B4">
        <w:rPr>
          <w:rFonts w:ascii="Tahoma" w:eastAsia="Times New Roman" w:hAnsi="Tahoma" w:cs="Tahoma"/>
          <w:lang w:eastAsia="es-CO"/>
        </w:rPr>
        <w:t xml:space="preserve"> </w:t>
      </w:r>
      <w:r>
        <w:rPr>
          <w:rFonts w:ascii="Tahoma" w:eastAsia="Times New Roman" w:hAnsi="Tahoma" w:cs="Tahoma"/>
          <w:b/>
          <w:lang w:val="es-ES" w:eastAsia="es-ES"/>
        </w:rPr>
        <w:t>GRANJAS CAMPEÓN S.A.S.</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w:t>
      </w:r>
      <w:proofErr w:type="spellStart"/>
      <w:r>
        <w:rPr>
          <w:rFonts w:ascii="Tahoma" w:eastAsia="Calibri" w:hAnsi="Tahoma" w:cs="Tahoma"/>
        </w:rPr>
        <w:t>Nit</w:t>
      </w:r>
      <w:proofErr w:type="spellEnd"/>
      <w:r w:rsidRPr="000867B4">
        <w:rPr>
          <w:rFonts w:ascii="Tahoma" w:eastAsia="Calibri" w:hAnsi="Tahoma" w:cs="Tahoma"/>
        </w:rPr>
        <w:t xml:space="preserve"> número </w:t>
      </w:r>
      <w:r>
        <w:rPr>
          <w:rFonts w:ascii="Tahoma" w:eastAsia="Calibri" w:hAnsi="Tahoma" w:cs="Tahoma"/>
        </w:rPr>
        <w:t xml:space="preserve">900.470.503-3, </w:t>
      </w:r>
      <w:r>
        <w:rPr>
          <w:rFonts w:ascii="Tahoma" w:eastAsia="Calibri" w:hAnsi="Tahoma" w:cs="Tahoma"/>
          <w:szCs w:val="20"/>
        </w:rPr>
        <w:t>en calidad de propietarios</w:t>
      </w:r>
      <w:r w:rsidRPr="00431264">
        <w:rPr>
          <w:rFonts w:ascii="Tahoma" w:eastAsia="Calibri" w:hAnsi="Tahoma" w:cs="Tahoma"/>
          <w:szCs w:val="20"/>
        </w:rPr>
        <w:t xml:space="preserve"> del predio a</w:t>
      </w:r>
      <w:r w:rsidRPr="00431264">
        <w:rPr>
          <w:rFonts w:ascii="Tahoma" w:eastAsiaTheme="minorEastAsia" w:hAnsi="Tahoma" w:cs="Tahoma"/>
          <w:szCs w:val="20"/>
          <w:lang w:eastAsia="es-CO"/>
        </w:rPr>
        <w:t xml:space="preserve"> beneficiar denominado </w:t>
      </w:r>
      <w:r w:rsidRPr="000867B4">
        <w:rPr>
          <w:rFonts w:ascii="Tahoma" w:eastAsiaTheme="minorEastAsia" w:hAnsi="Tahoma" w:cs="Tahoma"/>
          <w:b/>
        </w:rPr>
        <w:t xml:space="preserve">1) </w:t>
      </w:r>
      <w:r>
        <w:rPr>
          <w:rFonts w:ascii="Tahoma" w:eastAsiaTheme="minorEastAsia" w:hAnsi="Tahoma" w:cs="Tahoma"/>
          <w:b/>
        </w:rPr>
        <w:t>LOTE. GRANO DE ORO</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SANTO DOMINGO,</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CALARCÁ</w:t>
      </w:r>
      <w:r w:rsidRPr="000867B4">
        <w:rPr>
          <w:rFonts w:ascii="Tahoma" w:eastAsia="Calibri" w:hAnsi="Tahoma" w:cs="Tahoma"/>
        </w:rPr>
        <w:t xml:space="preserve">, identificado con el folio de matrícula inmobiliaria número </w:t>
      </w:r>
      <w:r>
        <w:rPr>
          <w:rFonts w:ascii="Tahoma" w:eastAsia="Calibri" w:hAnsi="Tahoma" w:cs="Tahoma"/>
          <w:b/>
        </w:rPr>
        <w:t>282</w:t>
      </w:r>
      <w:r w:rsidRPr="000867B4">
        <w:rPr>
          <w:rFonts w:ascii="Tahoma" w:eastAsia="Calibri" w:hAnsi="Tahoma" w:cs="Tahoma"/>
          <w:b/>
        </w:rPr>
        <w:t>-</w:t>
      </w:r>
      <w:r>
        <w:rPr>
          <w:rFonts w:ascii="Tahoma" w:eastAsia="Calibri" w:hAnsi="Tahoma" w:cs="Tahoma"/>
          <w:b/>
        </w:rPr>
        <w:t>9169</w:t>
      </w:r>
      <w:r w:rsidRPr="00431264">
        <w:rPr>
          <w:rFonts w:ascii="Tahoma" w:eastAsia="Times New Roman" w:hAnsi="Tahoma" w:cs="Tahoma"/>
          <w:szCs w:val="20"/>
          <w:lang w:eastAsia="es-CO"/>
        </w:rPr>
        <w:t>,</w:t>
      </w:r>
      <w:r w:rsidRPr="00431264">
        <w:rPr>
          <w:rFonts w:ascii="Tahoma" w:eastAsiaTheme="minorEastAsia" w:hAnsi="Tahoma" w:cs="Tahoma"/>
          <w:szCs w:val="20"/>
          <w:lang w:eastAsia="es-CO"/>
        </w:rPr>
        <w:t xml:space="preserve"> a captar el recurso hídrico de la </w:t>
      </w:r>
      <w:r>
        <w:rPr>
          <w:rFonts w:ascii="Tahoma" w:eastAsiaTheme="minorEastAsia" w:hAnsi="Tahoma" w:cs="Tahoma"/>
          <w:szCs w:val="20"/>
          <w:lang w:eastAsia="es-CO"/>
        </w:rPr>
        <w:t>Quebrada</w:t>
      </w:r>
      <w:r w:rsidRPr="00431264">
        <w:rPr>
          <w:rFonts w:ascii="Tahoma" w:eastAsiaTheme="minorEastAsia" w:hAnsi="Tahoma" w:cs="Tahoma"/>
          <w:szCs w:val="20"/>
          <w:lang w:eastAsia="es-CO"/>
        </w:rPr>
        <w:t xml:space="preserve"> </w:t>
      </w:r>
      <w:r>
        <w:rPr>
          <w:rFonts w:ascii="Tahoma" w:eastAsiaTheme="minorEastAsia" w:hAnsi="Tahoma" w:cs="Tahoma"/>
          <w:szCs w:val="20"/>
          <w:lang w:eastAsia="es-CO"/>
        </w:rPr>
        <w:lastRenderedPageBreak/>
        <w:t>innominada Grano de Oro</w:t>
      </w:r>
      <w:r w:rsidRPr="00431264">
        <w:rPr>
          <w:rFonts w:ascii="Tahoma" w:eastAsiaTheme="minorEastAsia" w:hAnsi="Tahoma" w:cs="Tahoma"/>
          <w:szCs w:val="20"/>
          <w:lang w:eastAsia="es-CO"/>
        </w:rPr>
        <w:t xml:space="preserve">, ubicada en el mismo predio, en cumplimiento de </w:t>
      </w:r>
      <w:r w:rsidRPr="00431264">
        <w:rPr>
          <w:rFonts w:ascii="Tahoma" w:hAnsi="Tahoma" w:cs="Tahoma"/>
          <w:szCs w:val="20"/>
        </w:rPr>
        <w:t>la Ley 373 de 1997,</w:t>
      </w:r>
      <w:r w:rsidRPr="00431264">
        <w:rPr>
          <w:rFonts w:ascii="Tahoma" w:hAnsi="Tahoma" w:cs="Tahoma"/>
          <w:color w:val="000000"/>
          <w:szCs w:val="20"/>
        </w:rPr>
        <w:t xml:space="preserve"> del Decreto 1090 de 2018 y de la </w:t>
      </w:r>
      <w:r w:rsidRPr="00431264">
        <w:rPr>
          <w:rFonts w:ascii="Tahoma" w:hAnsi="Tahoma" w:cs="Tahoma"/>
          <w:color w:val="000000" w:themeColor="text1"/>
          <w:szCs w:val="20"/>
          <w:bdr w:val="none" w:sz="0" w:space="0" w:color="auto" w:frame="1"/>
          <w:shd w:val="clear" w:color="auto" w:fill="FFFFFF"/>
          <w:lang w:val="es-ES"/>
        </w:rPr>
        <w:t>Resolución 1257 de 2018 emitida por el Ministerio de Ambiente y Desarrollo Sostenible</w:t>
      </w:r>
      <w:r w:rsidRPr="00431264">
        <w:rPr>
          <w:rFonts w:ascii="Tahoma" w:eastAsia="Times New Roman" w:hAnsi="Tahoma" w:cs="Tahoma"/>
          <w:szCs w:val="20"/>
          <w:lang w:val="es-ES" w:eastAsia="es-ES"/>
        </w:rPr>
        <w:t>.</w:t>
      </w:r>
    </w:p>
    <w:p w:rsidR="00937C11" w:rsidRPr="00431264" w:rsidRDefault="00937C11" w:rsidP="00937C11">
      <w:pPr>
        <w:spacing w:after="0" w:line="240" w:lineRule="auto"/>
        <w:jc w:val="both"/>
        <w:rPr>
          <w:rFonts w:ascii="Tahoma" w:eastAsia="Times New Roman" w:hAnsi="Tahoma" w:cs="Tahoma"/>
          <w:bCs/>
          <w:szCs w:val="20"/>
          <w:lang w:val="es-ES_tradnl" w:eastAsia="es-ES"/>
        </w:rPr>
      </w:pPr>
    </w:p>
    <w:p w:rsidR="00937C11" w:rsidRPr="00431264" w:rsidRDefault="00937C11" w:rsidP="00937C11">
      <w:pPr>
        <w:spacing w:after="0" w:line="240" w:lineRule="auto"/>
        <w:ind w:right="51"/>
        <w:jc w:val="both"/>
        <w:rPr>
          <w:rFonts w:ascii="Tahoma" w:eastAsia="Times New Roman" w:hAnsi="Tahoma" w:cs="Tahoma"/>
          <w:szCs w:val="20"/>
          <w:lang w:val="es-ES_tradnl" w:eastAsia="es-ES"/>
        </w:rPr>
      </w:pPr>
      <w:r w:rsidRPr="00431264">
        <w:rPr>
          <w:rFonts w:ascii="Tahoma" w:eastAsia="Times New Roman" w:hAnsi="Tahoma" w:cs="Tahoma"/>
          <w:b/>
          <w:bCs/>
          <w:szCs w:val="20"/>
          <w:lang w:eastAsia="es-ES"/>
        </w:rPr>
        <w:t>P</w:t>
      </w:r>
      <w:r w:rsidRPr="00431264">
        <w:rPr>
          <w:rFonts w:ascii="Tahoma" w:eastAsia="Times New Roman" w:hAnsi="Tahoma" w:cs="Tahoma"/>
          <w:b/>
          <w:bCs/>
          <w:szCs w:val="20"/>
          <w:lang w:val="es-ES_tradnl" w:eastAsia="es-ES"/>
        </w:rPr>
        <w:t xml:space="preserve">ARÁGRAFO: - </w:t>
      </w:r>
      <w:r w:rsidRPr="00431264">
        <w:rPr>
          <w:rFonts w:ascii="Tahoma" w:eastAsia="Times New Roman" w:hAnsi="Tahoma" w:cs="Tahoma"/>
          <w:szCs w:val="20"/>
          <w:lang w:val="es-ES_tradnl" w:eastAsia="es-ES"/>
        </w:rPr>
        <w:t xml:space="preserve">El término de aprobación del </w:t>
      </w:r>
      <w:r w:rsidRPr="00431264">
        <w:rPr>
          <w:rFonts w:ascii="Tahoma" w:eastAsia="Times New Roman" w:hAnsi="Tahoma" w:cs="Tahoma"/>
          <w:szCs w:val="20"/>
          <w:lang w:val="es-ES" w:eastAsia="es-ES"/>
        </w:rPr>
        <w:t>Programa para el Uso Eficiente y Ahorro del Agua – PUEAA,</w:t>
      </w:r>
      <w:r w:rsidRPr="00431264">
        <w:rPr>
          <w:rFonts w:ascii="Tahoma" w:eastAsia="Times New Roman" w:hAnsi="Tahoma" w:cs="Tahoma"/>
          <w:szCs w:val="20"/>
          <w:lang w:val="es-ES_tradnl" w:eastAsia="es-ES"/>
        </w:rPr>
        <w:t xml:space="preserve"> será de </w:t>
      </w:r>
      <w:r w:rsidRPr="00431264">
        <w:rPr>
          <w:rFonts w:ascii="Tahoma" w:eastAsia="Times New Roman" w:hAnsi="Tahoma" w:cs="Tahoma"/>
          <w:b/>
          <w:szCs w:val="20"/>
          <w:lang w:val="es-ES_tradnl" w:eastAsia="es-ES"/>
        </w:rPr>
        <w:t>por</w:t>
      </w:r>
      <w:r w:rsidRPr="00431264">
        <w:rPr>
          <w:rFonts w:ascii="Tahoma" w:eastAsia="Times New Roman" w:hAnsi="Tahoma" w:cs="Tahoma"/>
          <w:szCs w:val="20"/>
          <w:lang w:val="es-ES_tradnl" w:eastAsia="es-ES"/>
        </w:rPr>
        <w:t xml:space="preserve"> </w:t>
      </w:r>
      <w:r w:rsidRPr="00431264">
        <w:rPr>
          <w:rFonts w:ascii="Tahoma" w:eastAsia="Times New Roman" w:hAnsi="Tahoma" w:cs="Tahoma"/>
          <w:b/>
          <w:szCs w:val="20"/>
          <w:lang w:val="es-ES_tradnl" w:eastAsia="es-ES"/>
        </w:rPr>
        <w:t>cinco</w:t>
      </w:r>
      <w:r w:rsidRPr="00431264">
        <w:rPr>
          <w:rFonts w:ascii="Tahoma" w:eastAsia="Times New Roman" w:hAnsi="Tahoma" w:cs="Tahoma"/>
          <w:szCs w:val="20"/>
          <w:lang w:val="es-ES_tradnl" w:eastAsia="es-ES"/>
        </w:rPr>
        <w:t xml:space="preserve"> </w:t>
      </w:r>
      <w:r w:rsidRPr="00431264">
        <w:rPr>
          <w:rFonts w:ascii="Tahoma" w:eastAsia="Times New Roman" w:hAnsi="Tahoma" w:cs="Tahoma"/>
          <w:b/>
          <w:bCs/>
          <w:szCs w:val="20"/>
          <w:lang w:val="es-ES_tradnl" w:eastAsia="es-ES"/>
        </w:rPr>
        <w:t xml:space="preserve">(5) años </w:t>
      </w:r>
      <w:r w:rsidRPr="00431264">
        <w:rPr>
          <w:rFonts w:ascii="Tahoma" w:eastAsia="Times New Roman" w:hAnsi="Tahoma" w:cs="Tahoma"/>
          <w:b/>
          <w:szCs w:val="20"/>
          <w:lang w:val="es-ES_tradnl" w:eastAsia="es-ES"/>
        </w:rPr>
        <w:t>contados a partir de la fecha de ejecutoria de la presente Resolución</w:t>
      </w:r>
      <w:r w:rsidRPr="00431264">
        <w:rPr>
          <w:rFonts w:ascii="Tahoma" w:eastAsia="Times New Roman" w:hAnsi="Tahoma" w:cs="Tahoma"/>
          <w:szCs w:val="20"/>
          <w:lang w:val="es-ES_tradnl" w:eastAsia="es-ES"/>
        </w:rPr>
        <w:t>.</w:t>
      </w:r>
    </w:p>
    <w:p w:rsidR="00937C11" w:rsidRPr="00431264" w:rsidRDefault="00937C11" w:rsidP="00937C11">
      <w:pPr>
        <w:spacing w:after="0" w:line="240" w:lineRule="auto"/>
        <w:contextualSpacing/>
        <w:jc w:val="both"/>
        <w:rPr>
          <w:rFonts w:ascii="Tahoma" w:eastAsia="Times New Roman" w:hAnsi="Tahoma" w:cs="Tahoma"/>
          <w:szCs w:val="20"/>
          <w:lang w:eastAsia="es-ES"/>
        </w:rPr>
      </w:pPr>
    </w:p>
    <w:p w:rsidR="00937C11" w:rsidRPr="00431264" w:rsidRDefault="00937C11" w:rsidP="00937C11">
      <w:pPr>
        <w:spacing w:after="0" w:line="240" w:lineRule="auto"/>
        <w:jc w:val="both"/>
        <w:rPr>
          <w:rFonts w:ascii="Tahoma" w:eastAsia="Times New Roman" w:hAnsi="Tahoma" w:cs="Tahoma"/>
          <w:bCs/>
          <w:szCs w:val="20"/>
          <w:lang w:val="es-ES" w:eastAsia="es-ES"/>
        </w:rPr>
      </w:pPr>
      <w:r w:rsidRPr="00431264">
        <w:rPr>
          <w:rFonts w:ascii="Tahoma" w:eastAsia="Times New Roman" w:hAnsi="Tahoma" w:cs="Tahoma"/>
          <w:b/>
          <w:szCs w:val="20"/>
          <w:lang w:eastAsia="es-ES"/>
        </w:rPr>
        <w:t xml:space="preserve">ARTÍCULO CUARTO: </w:t>
      </w:r>
      <w:r w:rsidRPr="00431264">
        <w:rPr>
          <w:rFonts w:ascii="Tahoma" w:eastAsia="Times New Roman" w:hAnsi="Tahoma" w:cs="Tahoma"/>
          <w:b/>
          <w:bCs/>
          <w:szCs w:val="20"/>
          <w:lang w:val="es-ES" w:eastAsia="es-ES"/>
        </w:rPr>
        <w:t xml:space="preserve">OBLIGACIONES </w:t>
      </w:r>
      <w:r>
        <w:rPr>
          <w:rFonts w:ascii="Tahoma" w:eastAsia="Times New Roman" w:hAnsi="Tahoma" w:cs="Tahoma"/>
          <w:bCs/>
          <w:szCs w:val="20"/>
          <w:lang w:val="es-ES" w:eastAsia="es-ES"/>
        </w:rPr>
        <w:t xml:space="preserve">de </w:t>
      </w:r>
      <w:r w:rsidRPr="00431264">
        <w:rPr>
          <w:rFonts w:ascii="Tahoma" w:eastAsia="Times New Roman" w:hAnsi="Tahoma" w:cs="Tahoma"/>
          <w:bCs/>
          <w:szCs w:val="20"/>
          <w:lang w:val="es-ES" w:eastAsia="es-ES"/>
        </w:rPr>
        <w:t>l</w:t>
      </w:r>
      <w:r>
        <w:rPr>
          <w:rFonts w:ascii="Tahoma" w:eastAsia="Times New Roman" w:hAnsi="Tahoma" w:cs="Tahoma"/>
          <w:bCs/>
          <w:szCs w:val="20"/>
          <w:lang w:val="es-ES" w:eastAsia="es-ES"/>
        </w:rPr>
        <w:t>a</w:t>
      </w:r>
      <w:r w:rsidRPr="00431264">
        <w:rPr>
          <w:rFonts w:ascii="Tahoma" w:eastAsia="Times New Roman" w:hAnsi="Tahoma" w:cs="Tahoma"/>
          <w:b/>
          <w:bCs/>
          <w:szCs w:val="20"/>
          <w:lang w:val="es-ES" w:eastAsia="es-ES"/>
        </w:rPr>
        <w:t xml:space="preserve"> </w:t>
      </w:r>
      <w:r>
        <w:rPr>
          <w:rFonts w:ascii="Tahoma" w:eastAsia="Times New Roman" w:hAnsi="Tahoma" w:cs="Tahoma"/>
          <w:szCs w:val="20"/>
          <w:lang w:val="es-ES" w:eastAsia="es-ES"/>
        </w:rPr>
        <w:t>sociedad</w:t>
      </w:r>
      <w:r w:rsidRPr="00431264">
        <w:rPr>
          <w:rFonts w:ascii="Tahoma" w:eastAsia="Times New Roman" w:hAnsi="Tahoma" w:cs="Tahoma"/>
          <w:b/>
          <w:szCs w:val="20"/>
          <w:lang w:val="es-ES" w:eastAsia="es-ES"/>
        </w:rPr>
        <w:t xml:space="preserve"> </w:t>
      </w:r>
      <w:r>
        <w:rPr>
          <w:rFonts w:ascii="Tahoma" w:eastAsia="Calibri" w:hAnsi="Tahoma" w:cs="Tahoma"/>
          <w:b/>
          <w:szCs w:val="20"/>
        </w:rPr>
        <w:t>GRANJAS CAMPEÓN S.A.S</w:t>
      </w:r>
      <w:r w:rsidRPr="00431264">
        <w:rPr>
          <w:rFonts w:ascii="Tahoma" w:eastAsia="Times New Roman" w:hAnsi="Tahoma" w:cs="Tahoma"/>
          <w:bCs/>
          <w:szCs w:val="20"/>
          <w:lang w:val="es-ES" w:eastAsia="es-ES"/>
        </w:rPr>
        <w:t>, durante el desarrollo del Programa para el Uso Eficiente y Ahorro del Agua - PUEAA:</w:t>
      </w:r>
    </w:p>
    <w:p w:rsidR="00937C11" w:rsidRPr="00431264" w:rsidRDefault="00937C11" w:rsidP="00937C11">
      <w:pPr>
        <w:spacing w:after="0" w:line="240" w:lineRule="auto"/>
        <w:jc w:val="both"/>
        <w:rPr>
          <w:rFonts w:ascii="Tahoma" w:eastAsia="Times New Roman" w:hAnsi="Tahoma" w:cs="Tahoma"/>
          <w:bCs/>
          <w:szCs w:val="20"/>
          <w:lang w:val="es-ES" w:eastAsia="es-ES"/>
        </w:rPr>
      </w:pPr>
    </w:p>
    <w:p w:rsidR="00937C11" w:rsidRPr="00431264" w:rsidRDefault="00937C11" w:rsidP="00937C1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Ejecutar las actividades propuestas en los plazos establecidos en el cronograma.</w:t>
      </w:r>
    </w:p>
    <w:p w:rsidR="00937C11" w:rsidRPr="00431264" w:rsidRDefault="00937C11" w:rsidP="00937C11">
      <w:pPr>
        <w:spacing w:after="0" w:line="240" w:lineRule="auto"/>
        <w:ind w:left="360"/>
        <w:contextualSpacing/>
        <w:jc w:val="both"/>
        <w:rPr>
          <w:rFonts w:ascii="Tahoma" w:eastAsia="Times New Roman" w:hAnsi="Tahoma" w:cs="Tahoma"/>
          <w:color w:val="000000"/>
          <w:szCs w:val="20"/>
          <w:lang w:val="es-MX" w:eastAsia="es-MX"/>
        </w:rPr>
      </w:pPr>
    </w:p>
    <w:p w:rsidR="00937C11" w:rsidRPr="00431264" w:rsidRDefault="00937C11" w:rsidP="00937C1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En cumplimiento de las estrategias del PUEAA las acciones de planificación y ejecución de acciones de rehabilitación y/o reposición al corto mediano y largo plazo de la infraestructura se deberá priorizar con el fin de reducir pérdidas.</w:t>
      </w:r>
    </w:p>
    <w:p w:rsidR="00937C11" w:rsidRPr="00431264" w:rsidRDefault="00937C11" w:rsidP="00937C11">
      <w:p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  </w:t>
      </w:r>
    </w:p>
    <w:p w:rsidR="00937C11" w:rsidRPr="00431264" w:rsidRDefault="00937C11" w:rsidP="00937C1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Deberá de conformidad con el artículo 11 de la Ley 373 de 1997, actualizar y enviar anualmente </w:t>
      </w:r>
      <w:r w:rsidRPr="00431264">
        <w:rPr>
          <w:rFonts w:ascii="Tahoma" w:hAnsi="Tahoma" w:cs="Tahoma"/>
          <w:szCs w:val="20"/>
        </w:rPr>
        <w:t>a esta Corporación, l</w:t>
      </w:r>
      <w:r w:rsidRPr="00431264">
        <w:rPr>
          <w:rFonts w:ascii="Tahoma" w:eastAsia="Calibri" w:hAnsi="Tahoma" w:cs="Tahoma"/>
          <w:szCs w:val="20"/>
        </w:rPr>
        <w:t xml:space="preserve">a siguiente información: </w:t>
      </w:r>
    </w:p>
    <w:p w:rsidR="00937C11" w:rsidRPr="00431264" w:rsidRDefault="00937C11" w:rsidP="00937C11">
      <w:pPr>
        <w:shd w:val="clear" w:color="auto" w:fill="FFFFFF"/>
        <w:spacing w:after="0" w:line="240" w:lineRule="auto"/>
        <w:ind w:left="720"/>
        <w:rPr>
          <w:rFonts w:ascii="Tahoma" w:eastAsia="Times New Roman" w:hAnsi="Tahoma" w:cs="Tahoma"/>
          <w:color w:val="000000"/>
          <w:szCs w:val="20"/>
          <w:lang w:eastAsia="es-CO"/>
        </w:rPr>
      </w:pP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de la entidad usuaria, ubicación geográfica y política donde presta el servicio;</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donde captan las aguas;</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receptoras de los afluentes;</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 xml:space="preserve">Caudal promedio diario anual en litros por segundo de la fuente de </w:t>
      </w:r>
      <w:r w:rsidRPr="00431264">
        <w:rPr>
          <w:rFonts w:ascii="Tahoma" w:eastAsia="Times New Roman" w:hAnsi="Tahoma" w:cs="Tahoma"/>
          <w:color w:val="000000"/>
          <w:szCs w:val="20"/>
          <w:lang w:eastAsia="es-CO"/>
        </w:rPr>
        <w:lastRenderedPageBreak/>
        <w:t>captación y de la fuente receptora de los efluentes;</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captado por la entidad usuaria;</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Número de usuarios del sistema;</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consumido por los usuarios del sistema;</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Porcentaje en litros por segundo de las pérdidas del sistema;</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Calidad del agua de la fuente abastecedora, de los efluentes y de la fuente receptora de éstos, clase de tratamientos requeridos y el sistema y la frecuencia del monitoreo;</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Proyección anual de la tasa de crecimiento de la demanda del recurso hídrico según usos;</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en litros por segundo, en épocas secas y de lluvia, en las fuentes de abastecimiento y en las receptoras de los efluentes;</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Programas de protección y conservación de las fuentes hídricas;</w:t>
      </w:r>
    </w:p>
    <w:p w:rsidR="00937C11" w:rsidRPr="00431264" w:rsidRDefault="00937C11" w:rsidP="00937C11">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Fuentes probables de abastecimiento y de vertimiento de efluentes que se dispongan para futuras expansiones de la demanda”</w:t>
      </w:r>
    </w:p>
    <w:p w:rsidR="00937C11" w:rsidRPr="00431264" w:rsidRDefault="00937C11" w:rsidP="00937C11">
      <w:pPr>
        <w:shd w:val="clear" w:color="auto" w:fill="FFFFFF"/>
        <w:spacing w:after="0" w:line="240" w:lineRule="auto"/>
        <w:ind w:left="720"/>
        <w:rPr>
          <w:rFonts w:ascii="Tahoma" w:eastAsia="Times New Roman" w:hAnsi="Tahoma" w:cs="Tahoma"/>
          <w:color w:val="000000"/>
          <w:szCs w:val="20"/>
          <w:lang w:eastAsia="es-CO"/>
        </w:rPr>
      </w:pPr>
    </w:p>
    <w:p w:rsidR="00937C11" w:rsidRPr="00431264" w:rsidRDefault="00937C11" w:rsidP="00937C1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La Corporación Autónoma Regional del Quindío – C.R.Q., realizará el seguimiento a la ejecución del Programa, razón por la cual en las visitas de seguimiento, deberá entregar los soportes necesarios que permitan constatar el desarrollo de los proyectos.</w:t>
      </w:r>
    </w:p>
    <w:p w:rsidR="00937C11" w:rsidRPr="00431264" w:rsidRDefault="00937C11" w:rsidP="00937C11">
      <w:pPr>
        <w:spacing w:after="0" w:line="240" w:lineRule="auto"/>
        <w:ind w:left="720"/>
        <w:contextualSpacing/>
        <w:jc w:val="both"/>
        <w:rPr>
          <w:rFonts w:ascii="Tahoma" w:eastAsia="Times New Roman" w:hAnsi="Tahoma" w:cs="Tahoma"/>
          <w:color w:val="000000"/>
          <w:szCs w:val="20"/>
          <w:lang w:val="es-MX" w:eastAsia="es-MX"/>
        </w:rPr>
      </w:pPr>
    </w:p>
    <w:p w:rsidR="00937C11" w:rsidRPr="00431264" w:rsidRDefault="00937C11" w:rsidP="00937C1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P</w:t>
      </w:r>
      <w:proofErr w:type="spellStart"/>
      <w:r w:rsidRPr="00431264">
        <w:rPr>
          <w:rFonts w:ascii="Tahoma" w:hAnsi="Tahoma" w:cs="Tahoma"/>
          <w:szCs w:val="20"/>
        </w:rPr>
        <w:t>resentar</w:t>
      </w:r>
      <w:proofErr w:type="spellEnd"/>
      <w:r w:rsidRPr="00431264">
        <w:rPr>
          <w:rFonts w:ascii="Tahoma" w:hAnsi="Tahoma" w:cs="Tahoma"/>
          <w:szCs w:val="20"/>
        </w:rPr>
        <w:t xml:space="preserve"> un informe detallado de manera semestral de ejecución de las obras, proyectos y programas contemplados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en los cuales deberá detallarse claramente las actividades y </w:t>
      </w:r>
      <w:r w:rsidRPr="00431264">
        <w:rPr>
          <w:rFonts w:ascii="Tahoma" w:hAnsi="Tahoma" w:cs="Tahoma"/>
          <w:szCs w:val="20"/>
        </w:rPr>
        <w:lastRenderedPageBreak/>
        <w:t>obras desarrolladas y estar soportados con las ejecuciones presupuestales y con todos los registros posibles (fotográficos, listas de chequeo, listados de asistencia, contratos, videos, entre otros).</w:t>
      </w:r>
    </w:p>
    <w:p w:rsidR="00937C11" w:rsidRPr="00431264" w:rsidRDefault="00937C11" w:rsidP="00937C11">
      <w:pPr>
        <w:spacing w:after="0" w:line="240" w:lineRule="auto"/>
        <w:ind w:left="360"/>
        <w:contextualSpacing/>
        <w:jc w:val="both"/>
        <w:rPr>
          <w:rFonts w:ascii="Tahoma" w:eastAsia="Times New Roman" w:hAnsi="Tahoma" w:cs="Tahoma"/>
          <w:color w:val="000000"/>
          <w:szCs w:val="20"/>
          <w:lang w:val="es-MX" w:eastAsia="es-MX"/>
        </w:rPr>
      </w:pPr>
    </w:p>
    <w:p w:rsidR="00937C11" w:rsidRPr="00431264" w:rsidRDefault="00937C11" w:rsidP="00937C11">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S</w:t>
      </w:r>
      <w:proofErr w:type="spellStart"/>
      <w:r w:rsidRPr="00431264">
        <w:rPr>
          <w:rFonts w:ascii="Tahoma" w:hAnsi="Tahoma" w:cs="Tahoma"/>
          <w:szCs w:val="20"/>
        </w:rPr>
        <w:t>olicitar</w:t>
      </w:r>
      <w:proofErr w:type="spellEnd"/>
      <w:r w:rsidRPr="00431264">
        <w:rPr>
          <w:rFonts w:ascii="Tahoma" w:hAnsi="Tahoma" w:cs="Tahoma"/>
          <w:szCs w:val="20"/>
        </w:rPr>
        <w:t xml:space="preserve"> los permisos, concesiones y autorizaciones requeridas por la Ley para el uso y aprovechamiento de los recursos naturales renovables o para el desarrollo de actividades contempladas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que afecten o puedan afectar el medio ambiente, para así cumplir con la normatividad ambiental vigente.</w:t>
      </w:r>
    </w:p>
    <w:p w:rsidR="00937C11" w:rsidRPr="00431264" w:rsidRDefault="00937C11" w:rsidP="00937C11">
      <w:pPr>
        <w:spacing w:after="0" w:line="240" w:lineRule="auto"/>
        <w:ind w:left="360"/>
        <w:contextualSpacing/>
        <w:jc w:val="both"/>
        <w:rPr>
          <w:rFonts w:ascii="Tahoma" w:eastAsia="Times New Roman" w:hAnsi="Tahoma" w:cs="Tahoma"/>
          <w:color w:val="000000"/>
          <w:szCs w:val="20"/>
          <w:lang w:val="es-MX" w:eastAsia="es-MX"/>
        </w:rPr>
      </w:pPr>
    </w:p>
    <w:p w:rsidR="00937C11" w:rsidRPr="00BC2AF9" w:rsidRDefault="00937C11" w:rsidP="00937C11">
      <w:pPr>
        <w:numPr>
          <w:ilvl w:val="1"/>
          <w:numId w:val="11"/>
        </w:numPr>
        <w:spacing w:after="0" w:line="240" w:lineRule="auto"/>
        <w:ind w:left="360"/>
        <w:contextualSpacing/>
        <w:jc w:val="both"/>
        <w:rPr>
          <w:rFonts w:ascii="Tahoma" w:eastAsia="Times New Roman" w:hAnsi="Tahoma" w:cs="Tahoma"/>
          <w:b/>
          <w:szCs w:val="20"/>
          <w:lang w:eastAsia="es-ES"/>
        </w:rPr>
      </w:pPr>
      <w:r w:rsidRPr="00431264">
        <w:rPr>
          <w:rFonts w:ascii="Tahoma" w:hAnsi="Tahoma" w:cs="Tahoma"/>
          <w:szCs w:val="20"/>
        </w:rPr>
        <w:t xml:space="preserve">Dar </w:t>
      </w:r>
      <w:proofErr w:type="gramStart"/>
      <w:r w:rsidRPr="00431264">
        <w:rPr>
          <w:rFonts w:ascii="Tahoma" w:hAnsi="Tahoma" w:cs="Tahoma"/>
          <w:szCs w:val="20"/>
        </w:rPr>
        <w:t>aplicación estricta a la Ley 373 de 1997, Decreto 1090 de 2018, Resolución 1257 de 2018 y a la demás normatividad ambiental pertinentes</w:t>
      </w:r>
      <w:proofErr w:type="gramEnd"/>
      <w:r w:rsidRPr="00431264">
        <w:rPr>
          <w:rFonts w:ascii="Tahoma" w:hAnsi="Tahoma" w:cs="Tahoma"/>
          <w:szCs w:val="20"/>
        </w:rPr>
        <w:t>.</w:t>
      </w:r>
    </w:p>
    <w:p w:rsidR="00937C11" w:rsidRDefault="00937C11" w:rsidP="00937C11">
      <w:pPr>
        <w:pStyle w:val="Prrafodelista"/>
        <w:rPr>
          <w:rFonts w:ascii="Tahoma" w:hAnsi="Tahoma" w:cs="Tahoma"/>
          <w:b/>
          <w:szCs w:val="20"/>
          <w:lang w:eastAsia="es-ES"/>
        </w:rPr>
      </w:pPr>
    </w:p>
    <w:p w:rsidR="00937C11" w:rsidRPr="00431264" w:rsidRDefault="00937C11" w:rsidP="00937C11">
      <w:pPr>
        <w:jc w:val="both"/>
        <w:rPr>
          <w:rFonts w:ascii="Tahoma" w:eastAsia="Times New Roman" w:hAnsi="Tahoma" w:cs="Tahoma"/>
          <w:color w:val="000000"/>
          <w:szCs w:val="20"/>
          <w:lang w:eastAsia="es-MX"/>
        </w:rPr>
      </w:pPr>
      <w:r w:rsidRPr="00431264">
        <w:rPr>
          <w:rFonts w:ascii="Tahoma" w:eastAsia="Times New Roman" w:hAnsi="Tahoma" w:cs="Tahoma"/>
          <w:b/>
          <w:szCs w:val="20"/>
          <w:lang w:eastAsia="es-ES"/>
        </w:rPr>
        <w:t xml:space="preserve">ARTÍCULO QUINTO: </w:t>
      </w:r>
      <w:r w:rsidRPr="00431264">
        <w:rPr>
          <w:rFonts w:ascii="Tahoma" w:eastAsia="Times New Roman" w:hAnsi="Tahoma" w:cs="Tahoma"/>
          <w:szCs w:val="20"/>
          <w:lang w:eastAsia="es-ES"/>
        </w:rPr>
        <w:t xml:space="preserve">- </w:t>
      </w:r>
      <w:r w:rsidRPr="00431264">
        <w:rPr>
          <w:rFonts w:ascii="Tahoma" w:eastAsia="Times New Roman" w:hAnsi="Tahoma" w:cs="Tahoma"/>
          <w:color w:val="000000"/>
          <w:szCs w:val="20"/>
          <w:lang w:eastAsia="es-MX"/>
        </w:rPr>
        <w:t xml:space="preserve">Presentar en un plazo máximo de </w:t>
      </w:r>
      <w:r w:rsidRPr="00431264">
        <w:rPr>
          <w:rFonts w:ascii="Tahoma" w:eastAsia="Times New Roman" w:hAnsi="Tahoma" w:cs="Tahoma"/>
          <w:b/>
          <w:color w:val="000000"/>
          <w:szCs w:val="20"/>
          <w:lang w:eastAsia="es-MX"/>
        </w:rPr>
        <w:t>treinta (30) días siguientes</w:t>
      </w:r>
      <w:r w:rsidRPr="00431264">
        <w:rPr>
          <w:rFonts w:ascii="Tahoma" w:eastAsia="Times New Roman" w:hAnsi="Tahoma" w:cs="Tahoma"/>
          <w:color w:val="000000"/>
          <w:szCs w:val="20"/>
          <w:lang w:eastAsia="es-MX"/>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937C11" w:rsidRPr="00431264" w:rsidRDefault="00937C11" w:rsidP="00937C11">
      <w:pPr>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“Los planos exigidos deberán presentarse por triplicado en planchas </w:t>
      </w:r>
      <w:r w:rsidRPr="00431264">
        <w:rPr>
          <w:rFonts w:ascii="Tahoma" w:eastAsia="Times New Roman" w:hAnsi="Tahoma" w:cs="Tahoma"/>
          <w:i/>
          <w:color w:val="000000"/>
          <w:sz w:val="20"/>
          <w:szCs w:val="18"/>
          <w:lang w:eastAsia="es-MX"/>
        </w:rPr>
        <w:lastRenderedPageBreak/>
        <w:t xml:space="preserve">de 100 x 70 centímetros y a las siguientes escalas: </w:t>
      </w:r>
    </w:p>
    <w:p w:rsidR="00937C11" w:rsidRPr="00431264" w:rsidRDefault="00937C11" w:rsidP="00937C1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color w:val="000000"/>
          <w:szCs w:val="20"/>
          <w:lang w:eastAsia="es-MX"/>
        </w:rPr>
        <w:t xml:space="preserve"> a</w:t>
      </w:r>
      <w:r w:rsidRPr="00431264">
        <w:rPr>
          <w:rFonts w:ascii="Tahoma" w:eastAsia="Times New Roman" w:hAnsi="Tahoma" w:cs="Tahoma"/>
          <w:i/>
          <w:color w:val="000000"/>
          <w:sz w:val="20"/>
          <w:szCs w:val="18"/>
          <w:lang w:eastAsia="es-MX"/>
        </w:rPr>
        <w:t xml:space="preserve">.     Para planos generales de localización, escalas 1:10.000 hasta 1:25.000 preferiblemente deducidos del Instituto Geográfico "Agustín Codazzi"; </w:t>
      </w:r>
    </w:p>
    <w:p w:rsidR="00937C11" w:rsidRPr="00431264" w:rsidRDefault="00937C11" w:rsidP="00937C1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b.    Para localizar terrenos </w:t>
      </w:r>
      <w:proofErr w:type="spellStart"/>
      <w:r w:rsidRPr="00431264">
        <w:rPr>
          <w:rFonts w:ascii="Tahoma" w:eastAsia="Times New Roman" w:hAnsi="Tahoma" w:cs="Tahoma"/>
          <w:i/>
          <w:color w:val="000000"/>
          <w:sz w:val="20"/>
          <w:szCs w:val="18"/>
          <w:lang w:eastAsia="es-MX"/>
        </w:rPr>
        <w:t>embalsables</w:t>
      </w:r>
      <w:proofErr w:type="spellEnd"/>
      <w:r w:rsidRPr="00431264">
        <w:rPr>
          <w:rFonts w:ascii="Tahoma" w:eastAsia="Times New Roman" w:hAnsi="Tahoma" w:cs="Tahoma"/>
          <w:i/>
          <w:color w:val="000000"/>
          <w:sz w:val="20"/>
          <w:szCs w:val="18"/>
          <w:lang w:eastAsia="es-MX"/>
        </w:rPr>
        <w:t xml:space="preserve">, irrigables y otros similares, para la medición </w:t>
      </w:r>
      <w:proofErr w:type="spellStart"/>
      <w:r w:rsidRPr="00431264">
        <w:rPr>
          <w:rFonts w:ascii="Tahoma" w:eastAsia="Times New Roman" w:hAnsi="Tahoma" w:cs="Tahoma"/>
          <w:i/>
          <w:color w:val="000000"/>
          <w:sz w:val="20"/>
          <w:szCs w:val="18"/>
          <w:lang w:eastAsia="es-MX"/>
        </w:rPr>
        <w:t>planimétrica</w:t>
      </w:r>
      <w:proofErr w:type="spellEnd"/>
      <w:r w:rsidRPr="00431264">
        <w:rPr>
          <w:rFonts w:ascii="Tahoma" w:eastAsia="Times New Roman" w:hAnsi="Tahoma" w:cs="Tahoma"/>
          <w:i/>
          <w:color w:val="000000"/>
          <w:sz w:val="20"/>
          <w:szCs w:val="18"/>
          <w:lang w:eastAsia="es-MX"/>
        </w:rPr>
        <w:t xml:space="preserve"> y topográfica, se utilizarán escalas 1:1.000 hasta 1:5.000; </w:t>
      </w:r>
    </w:p>
    <w:p w:rsidR="00937C11" w:rsidRPr="00431264" w:rsidRDefault="00937C11" w:rsidP="00937C1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c.     Para perfiles escala horizontal 1:1.000 hasta 1:2.000 y escala vertical de 1:50 hasta 1:200; </w:t>
      </w:r>
    </w:p>
    <w:p w:rsidR="00937C11" w:rsidRPr="00431264" w:rsidRDefault="00937C11" w:rsidP="00937C1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d.    Para obras civiles, de 1:25 hasta 1:100, y</w:t>
      </w:r>
    </w:p>
    <w:p w:rsidR="00937C11" w:rsidRPr="00431264" w:rsidRDefault="00937C11" w:rsidP="00937C11">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e.      Para detalles de 1:10 hasta 1:50…”</w:t>
      </w:r>
    </w:p>
    <w:p w:rsidR="00937C11" w:rsidRDefault="00937C11" w:rsidP="00937C11">
      <w:pPr>
        <w:spacing w:after="0" w:line="240" w:lineRule="auto"/>
        <w:contextualSpacing/>
        <w:jc w:val="both"/>
        <w:rPr>
          <w:rFonts w:ascii="Tahoma" w:eastAsia="Times New Roman" w:hAnsi="Tahoma" w:cs="Tahoma"/>
          <w:b/>
          <w:szCs w:val="20"/>
          <w:lang w:eastAsia="es-ES"/>
        </w:rPr>
      </w:pPr>
    </w:p>
    <w:p w:rsidR="00937C11" w:rsidRPr="00836325" w:rsidRDefault="00937C11" w:rsidP="00937C11">
      <w:pPr>
        <w:jc w:val="both"/>
        <w:rPr>
          <w:rFonts w:ascii="Tahoma" w:hAnsi="Tahoma" w:cs="Tahoma"/>
          <w:strike/>
          <w:color w:val="000000"/>
          <w:sz w:val="24"/>
          <w:szCs w:val="24"/>
        </w:rPr>
      </w:pPr>
      <w:r w:rsidRPr="00836325">
        <w:rPr>
          <w:rFonts w:ascii="Tahoma" w:eastAsia="Times New Roman" w:hAnsi="Tahoma" w:cs="Tahoma"/>
          <w:b/>
          <w:szCs w:val="20"/>
          <w:lang w:eastAsia="es-ES"/>
        </w:rPr>
        <w:t xml:space="preserve">ARTÍCULO SEXTO: - </w:t>
      </w:r>
      <w:r w:rsidRPr="00836325">
        <w:rPr>
          <w:rFonts w:ascii="Tahoma" w:hAnsi="Tahoma" w:cs="Tahoma"/>
          <w:color w:val="000000"/>
          <w:szCs w:val="20"/>
        </w:rPr>
        <w:t>El Concesionario  deberá solicitar ante la Corporación Autónoma Regional del Quindío – C.R.Q.,</w:t>
      </w:r>
      <w:r>
        <w:rPr>
          <w:rFonts w:ascii="Tahoma" w:hAnsi="Tahoma" w:cs="Tahoma"/>
          <w:color w:val="000000"/>
          <w:szCs w:val="20"/>
        </w:rPr>
        <w:t xml:space="preserve"> </w:t>
      </w:r>
      <w:r w:rsidRPr="00836325">
        <w:rPr>
          <w:rFonts w:ascii="Tahoma" w:hAnsi="Tahoma" w:cs="Tahoma"/>
          <w:color w:val="000000"/>
          <w:szCs w:val="20"/>
        </w:rPr>
        <w:t xml:space="preserve">en el término de un (1) mes contado a partir de </w:t>
      </w:r>
      <w:r w:rsidRPr="00836325">
        <w:rPr>
          <w:rFonts w:ascii="Tahoma" w:eastAsia="Times New Roman" w:hAnsi="Tahoma" w:cs="Tahoma"/>
          <w:color w:val="000000"/>
          <w:szCs w:val="20"/>
          <w:lang w:eastAsia="es-MX"/>
        </w:rPr>
        <w:t>la fecha de ejecutoria de la presente Resolución,</w:t>
      </w:r>
      <w:r w:rsidRPr="00836325">
        <w:rPr>
          <w:rFonts w:ascii="Tahoma" w:hAnsi="Tahoma" w:cs="Tahoma"/>
          <w:color w:val="000000"/>
          <w:szCs w:val="20"/>
        </w:rPr>
        <w:t xml:space="preserve"> el correspondiente </w:t>
      </w:r>
      <w:r w:rsidRPr="00836325">
        <w:rPr>
          <w:rFonts w:ascii="Tahoma" w:hAnsi="Tahoma" w:cs="Tahoma"/>
          <w:bCs/>
          <w:color w:val="000000"/>
          <w:szCs w:val="20"/>
        </w:rPr>
        <w:t>permiso de vertimiento</w:t>
      </w:r>
      <w:r w:rsidRPr="00836325">
        <w:rPr>
          <w:rFonts w:ascii="Tahoma" w:hAnsi="Tahoma" w:cs="Tahoma"/>
          <w:color w:val="000000"/>
          <w:szCs w:val="20"/>
        </w:rPr>
        <w:t xml:space="preserve">, el cual deberá reunir los requisitos señalados en los artículos 2.2.3.3.5.1., 2.2.3.3.5.2. </w:t>
      </w:r>
      <w:proofErr w:type="gramStart"/>
      <w:r w:rsidRPr="00836325">
        <w:rPr>
          <w:rFonts w:ascii="Tahoma" w:hAnsi="Tahoma" w:cs="Tahoma"/>
          <w:color w:val="000000"/>
          <w:szCs w:val="20"/>
        </w:rPr>
        <w:t>del</w:t>
      </w:r>
      <w:proofErr w:type="gramEnd"/>
      <w:r w:rsidRPr="00836325">
        <w:rPr>
          <w:rFonts w:ascii="Tahoma" w:hAnsi="Tahoma" w:cs="Tahoma"/>
          <w:color w:val="000000"/>
          <w:szCs w:val="20"/>
        </w:rPr>
        <w:t xml:space="preserve"> Decreto 1076 de 2015 (artículos 41 y 42 del Decreto 3930 de 2010) y demás normas concordantes. Lo anterior, en cumplimiento del artículo 2.2.3.2.20.2. </w:t>
      </w:r>
      <w:proofErr w:type="gramStart"/>
      <w:r w:rsidRPr="00836325">
        <w:rPr>
          <w:rFonts w:ascii="Tahoma" w:hAnsi="Tahoma" w:cs="Tahoma"/>
          <w:color w:val="000000"/>
          <w:szCs w:val="20"/>
        </w:rPr>
        <w:t>del</w:t>
      </w:r>
      <w:proofErr w:type="gramEnd"/>
      <w:r w:rsidRPr="00836325">
        <w:rPr>
          <w:rFonts w:ascii="Tahoma" w:hAnsi="Tahoma" w:cs="Tahoma"/>
          <w:color w:val="000000"/>
          <w:szCs w:val="20"/>
        </w:rPr>
        <w:t xml:space="preserve"> Decreto 1076 de 2015 (Decreto 1541 de 1978; artículo 208). </w:t>
      </w:r>
    </w:p>
    <w:p w:rsidR="00937C11" w:rsidRPr="00431264" w:rsidRDefault="00937C11" w:rsidP="00937C11">
      <w:pPr>
        <w:spacing w:after="0" w:line="240" w:lineRule="auto"/>
        <w:contextualSpacing/>
        <w:jc w:val="both"/>
        <w:rPr>
          <w:rFonts w:ascii="Tahoma" w:hAnsi="Tahoma" w:cs="Tahoma"/>
          <w:szCs w:val="20"/>
        </w:rPr>
      </w:pPr>
      <w:r w:rsidRPr="00431264">
        <w:rPr>
          <w:rFonts w:ascii="Tahoma" w:eastAsia="Times New Roman" w:hAnsi="Tahoma" w:cs="Tahoma"/>
          <w:b/>
          <w:szCs w:val="20"/>
          <w:lang w:eastAsia="es-ES"/>
        </w:rPr>
        <w:t xml:space="preserve">ARTÍCULO </w:t>
      </w:r>
      <w:r w:rsidRPr="00522E7B">
        <w:rPr>
          <w:rFonts w:ascii="Tahoma" w:eastAsia="Times New Roman" w:hAnsi="Tahoma" w:cs="Tahoma"/>
          <w:b/>
          <w:szCs w:val="20"/>
          <w:lang w:eastAsia="es-ES"/>
        </w:rPr>
        <w:t>SÉPTIMO: -</w:t>
      </w:r>
      <w:r w:rsidRPr="00522E7B">
        <w:rPr>
          <w:rFonts w:ascii="Tahoma" w:eastAsia="Times New Roman" w:hAnsi="Tahoma" w:cs="Tahoma"/>
          <w:szCs w:val="20"/>
          <w:lang w:eastAsia="es-ES"/>
        </w:rPr>
        <w:t xml:space="preserve"> </w:t>
      </w:r>
      <w:r w:rsidRPr="00522E7B">
        <w:rPr>
          <w:rFonts w:ascii="Tahoma" w:eastAsia="Times New Roman" w:hAnsi="Tahoma" w:cs="Tahoma"/>
          <w:b/>
          <w:szCs w:val="20"/>
          <w:lang w:eastAsia="es-ES"/>
        </w:rPr>
        <w:t xml:space="preserve">EL CONCESIONARIO, </w:t>
      </w:r>
      <w:r w:rsidRPr="00522E7B">
        <w:rPr>
          <w:rFonts w:ascii="Tahoma" w:eastAsia="Times New Roman" w:hAnsi="Tahoma" w:cs="Tahoma"/>
          <w:szCs w:val="20"/>
          <w:lang w:eastAsia="es-ES"/>
        </w:rPr>
        <w:t xml:space="preserve">deberán cancelar en la Oficina de Tesorería de esta Entidad, de manera anual, el valor correspondiente a ciento nueve mil doscientos cincuenta y nueve pesos ($109.259) correspondiente a los servicios de </w:t>
      </w:r>
      <w:r w:rsidRPr="00522E7B">
        <w:rPr>
          <w:rFonts w:ascii="Tahoma" w:eastAsia="Calibri" w:hAnsi="Tahoma" w:cs="Tahoma"/>
          <w:bCs/>
          <w:szCs w:val="20"/>
          <w:lang w:eastAsia="es-ES"/>
        </w:rPr>
        <w:t>seguimiento ambiental</w:t>
      </w:r>
      <w:r w:rsidRPr="00522E7B">
        <w:rPr>
          <w:rFonts w:ascii="Tahoma" w:eastAsia="Calibri" w:hAnsi="Tahoma" w:cs="Tahoma"/>
          <w:b/>
          <w:szCs w:val="20"/>
          <w:lang w:eastAsia="es-ES"/>
        </w:rPr>
        <w:t>,</w:t>
      </w:r>
      <w:r w:rsidRPr="00522E7B">
        <w:rPr>
          <w:rFonts w:ascii="Tahoma" w:eastAsia="Calibri" w:hAnsi="Tahoma" w:cs="Tahoma"/>
          <w:bCs/>
          <w:szCs w:val="20"/>
          <w:lang w:eastAsia="es-ES"/>
        </w:rPr>
        <w:t xml:space="preserve"> </w:t>
      </w:r>
      <w:r w:rsidRPr="00522E7B">
        <w:rPr>
          <w:rFonts w:ascii="Tahoma" w:eastAsia="Times New Roman" w:hAnsi="Tahoma" w:cs="Tahoma"/>
          <w:szCs w:val="20"/>
          <w:lang w:eastAsia="es-ES"/>
        </w:rPr>
        <w:t xml:space="preserve">de conformidad </w:t>
      </w:r>
      <w:r w:rsidRPr="00522E7B">
        <w:rPr>
          <w:rFonts w:ascii="Tahoma" w:eastAsia="Calibri" w:hAnsi="Tahoma" w:cs="Tahoma"/>
          <w:bCs/>
          <w:szCs w:val="20"/>
          <w:lang w:eastAsia="es-ES"/>
        </w:rPr>
        <w:t xml:space="preserve">con la </w:t>
      </w:r>
      <w:r w:rsidRPr="00522E7B">
        <w:rPr>
          <w:rFonts w:ascii="Tahoma" w:eastAsia="Times New Roman" w:hAnsi="Tahoma" w:cs="Tahoma"/>
          <w:szCs w:val="20"/>
          <w:lang w:eastAsia="es-ES"/>
        </w:rPr>
        <w:t xml:space="preserve">Ley 633 de 2000, la Resolución número 1280 del 2010, expedida por el Ministerio de Ambiente, </w:t>
      </w:r>
      <w:r w:rsidRPr="00522E7B">
        <w:rPr>
          <w:rFonts w:ascii="Tahoma" w:eastAsia="Times New Roman" w:hAnsi="Tahoma" w:cs="Tahoma"/>
          <w:szCs w:val="20"/>
          <w:lang w:eastAsia="es-ES"/>
        </w:rPr>
        <w:lastRenderedPageBreak/>
        <w:t>vivienda y Desarrollo Territorial y la Resolución</w:t>
      </w:r>
      <w:r w:rsidRPr="00522E7B">
        <w:rPr>
          <w:rFonts w:ascii="Tahoma" w:eastAsia="Times New Roman" w:hAnsi="Tahoma" w:cs="Tahoma"/>
          <w:szCs w:val="20"/>
          <w:lang w:eastAsia="es-CO"/>
        </w:rPr>
        <w:t xml:space="preserve"> número 574 del veinte (20) de abril de dos mil veinte (2020)</w:t>
      </w:r>
      <w:r w:rsidRPr="00522E7B">
        <w:rPr>
          <w:rFonts w:ascii="Tahoma" w:eastAsia="Times New Roman" w:hAnsi="Tahoma" w:cs="Tahoma"/>
          <w:sz w:val="20"/>
          <w:szCs w:val="18"/>
          <w:lang w:eastAsia="es-CO"/>
        </w:rPr>
        <w:t xml:space="preserve">, </w:t>
      </w:r>
      <w:r w:rsidRPr="00522E7B">
        <w:rPr>
          <w:rFonts w:ascii="Tahoma" w:eastAsia="Times New Roman" w:hAnsi="Tahoma" w:cs="Tahoma"/>
          <w:szCs w:val="20"/>
          <w:lang w:eastAsia="es-CO"/>
        </w:rPr>
        <w:t>proferida por esta Entidad.</w:t>
      </w:r>
    </w:p>
    <w:p w:rsidR="00937C11" w:rsidRPr="00431264" w:rsidRDefault="00937C11" w:rsidP="00937C11">
      <w:pPr>
        <w:spacing w:after="0" w:line="240" w:lineRule="auto"/>
        <w:jc w:val="both"/>
        <w:rPr>
          <w:rFonts w:ascii="Tahoma" w:eastAsia="Times New Roman" w:hAnsi="Tahoma" w:cs="Tahoma"/>
          <w:bCs/>
          <w:szCs w:val="20"/>
          <w:lang w:eastAsia="es-ES"/>
        </w:rPr>
      </w:pPr>
    </w:p>
    <w:p w:rsidR="00937C11" w:rsidRPr="00431264" w:rsidRDefault="00937C11" w:rsidP="00937C11">
      <w:pPr>
        <w:spacing w:after="0" w:line="240" w:lineRule="auto"/>
        <w:jc w:val="both"/>
        <w:rPr>
          <w:rFonts w:ascii="Tahoma" w:hAnsi="Tahoma" w:cs="Tahoma"/>
          <w:szCs w:val="20"/>
          <w:lang w:eastAsia="es-ES"/>
        </w:rPr>
      </w:pPr>
      <w:r w:rsidRPr="00431264">
        <w:rPr>
          <w:rFonts w:ascii="Tahoma" w:eastAsia="Calibri" w:hAnsi="Tahoma" w:cs="Tahoma"/>
          <w:b/>
          <w:bCs/>
          <w:szCs w:val="20"/>
          <w:lang w:eastAsia="es-ES"/>
        </w:rPr>
        <w:t>PARÁGRAFO: -</w:t>
      </w:r>
      <w:r w:rsidRPr="00431264">
        <w:rPr>
          <w:rFonts w:ascii="Tahoma" w:eastAsia="Calibri" w:hAnsi="Tahoma" w:cs="Tahoma"/>
          <w:bCs/>
          <w:szCs w:val="20"/>
          <w:lang w:eastAsia="es-ES"/>
        </w:rPr>
        <w:t xml:space="preserve"> </w:t>
      </w:r>
      <w:r w:rsidRPr="00431264">
        <w:rPr>
          <w:rFonts w:ascii="Tahoma" w:hAnsi="Tahoma" w:cs="Tahoma"/>
          <w:bCs/>
          <w:szCs w:val="20"/>
          <w:lang w:eastAsia="es-ES"/>
        </w:rPr>
        <w:t>L</w:t>
      </w:r>
      <w:r w:rsidRPr="00431264">
        <w:rPr>
          <w:rFonts w:ascii="Tahoma" w:hAnsi="Tahoma" w:cs="Tahoma"/>
          <w:szCs w:val="20"/>
          <w:lang w:eastAsia="es-ES"/>
        </w:rPr>
        <w:t xml:space="preserve">a </w:t>
      </w:r>
      <w:r w:rsidRPr="00431264">
        <w:rPr>
          <w:rFonts w:ascii="Tahoma" w:hAnsi="Tahoma" w:cs="Tahoma"/>
          <w:b/>
          <w:szCs w:val="20"/>
          <w:lang w:eastAsia="es-ES"/>
        </w:rPr>
        <w:t xml:space="preserve">CORPORACIÓN AUTÓNOMA REGIONAL DEL QUINDÍO C.R.Q., </w:t>
      </w:r>
      <w:r w:rsidRPr="00431264">
        <w:rPr>
          <w:rFonts w:ascii="Tahoma" w:hAnsi="Tahoma" w:cs="Tahoma"/>
          <w:szCs w:val="20"/>
          <w:lang w:eastAsia="es-ES"/>
        </w:rPr>
        <w:t>ajustará el valor a pagar por los servicios de seguimiento de manera anual, de acuerdo con el índice de precios al consumidor.</w:t>
      </w:r>
    </w:p>
    <w:p w:rsidR="00937C11" w:rsidRPr="00431264" w:rsidRDefault="00937C11" w:rsidP="00937C11">
      <w:pPr>
        <w:shd w:val="clear" w:color="auto" w:fill="FFFFFF"/>
        <w:spacing w:after="0" w:line="240" w:lineRule="auto"/>
        <w:jc w:val="both"/>
        <w:rPr>
          <w:rFonts w:ascii="Tahoma" w:hAnsi="Tahoma" w:cs="Tahoma"/>
          <w:szCs w:val="20"/>
          <w:lang w:eastAsia="es-ES"/>
        </w:rPr>
      </w:pPr>
    </w:p>
    <w:p w:rsidR="00937C11" w:rsidRPr="00431264" w:rsidRDefault="00937C11" w:rsidP="00937C11">
      <w:pPr>
        <w:shd w:val="clear" w:color="auto" w:fill="FFFFFF"/>
        <w:spacing w:after="0" w:line="240" w:lineRule="auto"/>
        <w:jc w:val="both"/>
        <w:rPr>
          <w:rFonts w:ascii="Tahoma" w:eastAsia="Times New Roman" w:hAnsi="Tahoma" w:cs="Tahoma"/>
          <w:color w:val="000000" w:themeColor="text1"/>
          <w:szCs w:val="20"/>
          <w:lang w:eastAsia="es-CO"/>
        </w:rPr>
      </w:pPr>
      <w:r w:rsidRPr="00431264">
        <w:rPr>
          <w:rFonts w:ascii="Tahoma" w:hAnsi="Tahoma" w:cs="Tahoma"/>
          <w:szCs w:val="20"/>
          <w:lang w:eastAsia="es-ES"/>
        </w:rPr>
        <w:t xml:space="preserve">El primer pago por los </w:t>
      </w:r>
      <w:r w:rsidRPr="00431264">
        <w:rPr>
          <w:rFonts w:ascii="Tahoma" w:eastAsia="Times New Roman" w:hAnsi="Tahoma" w:cs="Tahoma"/>
          <w:color w:val="000000" w:themeColor="text1"/>
          <w:szCs w:val="20"/>
          <w:lang w:eastAsia="es-CO"/>
        </w:rPr>
        <w:t>servicios de seguimiento deberá ser cancelado dentro de los tres (3) meses siguientes a la ejecutoria del presente acto administrativo.</w:t>
      </w:r>
    </w:p>
    <w:p w:rsidR="00937C11" w:rsidRPr="00431264" w:rsidRDefault="00937C11" w:rsidP="00937C11">
      <w:pPr>
        <w:spacing w:after="0" w:line="240" w:lineRule="auto"/>
        <w:jc w:val="both"/>
        <w:rPr>
          <w:rFonts w:ascii="Tahoma" w:eastAsia="Times New Roman" w:hAnsi="Tahoma" w:cs="Tahoma"/>
          <w:color w:val="000000" w:themeColor="text1"/>
          <w:szCs w:val="20"/>
          <w:lang w:eastAsia="es-CO"/>
        </w:rPr>
      </w:pPr>
    </w:p>
    <w:p w:rsidR="00937C11" w:rsidRPr="00431264" w:rsidRDefault="00937C11" w:rsidP="00937C11">
      <w:pPr>
        <w:spacing w:after="0" w:line="240" w:lineRule="auto"/>
        <w:jc w:val="both"/>
        <w:rPr>
          <w:rFonts w:ascii="Tahoma" w:eastAsia="Calibri" w:hAnsi="Tahoma" w:cs="Tahoma"/>
          <w:szCs w:val="20"/>
          <w:lang w:eastAsia="es-ES"/>
        </w:rPr>
      </w:pPr>
      <w:r w:rsidRPr="00431264">
        <w:rPr>
          <w:rFonts w:ascii="Tahoma" w:eastAsia="Times New Roman" w:hAnsi="Tahoma" w:cs="Tahoma"/>
          <w:color w:val="000000" w:themeColor="text1"/>
          <w:szCs w:val="20"/>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431264">
        <w:rPr>
          <w:rFonts w:ascii="Tahoma" w:eastAsia="Calibri" w:hAnsi="Tahoma" w:cs="Tahoma"/>
          <w:szCs w:val="20"/>
          <w:lang w:eastAsia="es-ES"/>
        </w:rPr>
        <w:t xml:space="preserve"> </w:t>
      </w:r>
    </w:p>
    <w:p w:rsidR="00937C11" w:rsidRPr="00431264" w:rsidRDefault="00937C11" w:rsidP="00937C11">
      <w:pPr>
        <w:spacing w:after="0" w:line="240" w:lineRule="auto"/>
        <w:jc w:val="both"/>
        <w:rPr>
          <w:rFonts w:ascii="Tahoma" w:eastAsia="Times New Roman" w:hAnsi="Tahoma" w:cs="Tahoma"/>
          <w:color w:val="000000"/>
          <w:szCs w:val="20"/>
          <w:lang w:eastAsia="es-ES"/>
        </w:rPr>
      </w:pP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cuando lo requiera por parte de 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presentar informe sobre materia ambiental, y especialmente, sobre la cantidad consumida de recursos naturales y elementos ambientales de conformidad con el artículo 23 del Decreto 2811 de 1974.</w:t>
      </w:r>
    </w:p>
    <w:p w:rsidR="00937C11" w:rsidRPr="00431264" w:rsidRDefault="00937C11" w:rsidP="00937C11">
      <w:pPr>
        <w:spacing w:after="0" w:line="240" w:lineRule="auto"/>
        <w:jc w:val="both"/>
        <w:rPr>
          <w:rFonts w:ascii="Tahoma" w:eastAsia="Times New Roman" w:hAnsi="Tahoma" w:cs="Tahoma"/>
          <w:b/>
          <w:szCs w:val="20"/>
          <w:lang w:eastAsia="es-ES"/>
        </w:rPr>
      </w:pP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NOVENO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431264">
        <w:rPr>
          <w:rFonts w:ascii="Tahoma" w:eastAsia="Times New Roman" w:hAnsi="Tahoma" w:cs="Tahoma"/>
          <w:iCs/>
          <w:szCs w:val="20"/>
          <w:lang w:eastAsia="es-ES"/>
        </w:rPr>
        <w:t xml:space="preserve"> En caso de requerir modificaciones en las condiciones evidenciadas en la visita técnica se debe </w:t>
      </w:r>
      <w:r w:rsidRPr="00431264">
        <w:rPr>
          <w:rFonts w:ascii="Tahoma" w:eastAsia="Times New Roman" w:hAnsi="Tahoma" w:cs="Tahoma"/>
          <w:iCs/>
          <w:szCs w:val="20"/>
          <w:lang w:eastAsia="es-ES"/>
        </w:rPr>
        <w:lastRenderedPageBreak/>
        <w:t>informar a la Corporación Autónoma Regional del Quindío – C.R.Q., para verificar la pertinencia de concederlas.</w:t>
      </w:r>
    </w:p>
    <w:p w:rsidR="00937C11" w:rsidRPr="00431264" w:rsidRDefault="00937C11" w:rsidP="00937C11">
      <w:pPr>
        <w:autoSpaceDE w:val="0"/>
        <w:autoSpaceDN w:val="0"/>
        <w:adjustRightInd w:val="0"/>
        <w:spacing w:after="0" w:line="240" w:lineRule="auto"/>
        <w:jc w:val="both"/>
        <w:rPr>
          <w:rFonts w:ascii="Tahoma" w:eastAsia="Times New Roman" w:hAnsi="Tahoma" w:cs="Tahoma"/>
          <w:b/>
          <w:szCs w:val="20"/>
          <w:lang w:eastAsia="es-ES"/>
        </w:rPr>
      </w:pPr>
    </w:p>
    <w:p w:rsidR="00937C11" w:rsidRPr="00431264" w:rsidRDefault="00937C11" w:rsidP="00937C11">
      <w:pPr>
        <w:autoSpaceDE w:val="0"/>
        <w:autoSpaceDN w:val="0"/>
        <w:adjustRightInd w:val="0"/>
        <w:spacing w:after="0" w:line="240" w:lineRule="auto"/>
        <w:jc w:val="both"/>
        <w:rPr>
          <w:rFonts w:ascii="Tahoma" w:eastAsia="Times New Roman" w:hAnsi="Tahoma" w:cs="Tahoma"/>
          <w:b/>
          <w:szCs w:val="20"/>
          <w:lang w:eastAsia="es-ES"/>
        </w:rPr>
      </w:pPr>
      <w:r w:rsidRPr="00431264">
        <w:rPr>
          <w:rFonts w:ascii="Tahoma" w:eastAsia="Times New Roman" w:hAnsi="Tahoma" w:cs="Tahoma"/>
          <w:b/>
          <w:szCs w:val="20"/>
          <w:lang w:eastAsia="es-ES"/>
        </w:rPr>
        <w:t xml:space="preserve">ARTICULO </w:t>
      </w:r>
      <w:r>
        <w:rPr>
          <w:rFonts w:ascii="Tahoma" w:eastAsia="Times New Roman" w:hAnsi="Tahoma" w:cs="Tahoma"/>
          <w:b/>
          <w:szCs w:val="20"/>
          <w:lang w:eastAsia="es-ES"/>
        </w:rPr>
        <w:t>DECIMO</w:t>
      </w:r>
      <w:r w:rsidRPr="00431264">
        <w:rPr>
          <w:rFonts w:ascii="Tahoma" w:eastAsia="Times New Roman" w:hAnsi="Tahoma" w:cs="Tahoma"/>
          <w:b/>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avisar de inmediato a la </w:t>
      </w:r>
      <w:r w:rsidRPr="00431264">
        <w:rPr>
          <w:rFonts w:ascii="Tahoma" w:eastAsia="Calibri" w:hAnsi="Tahoma" w:cs="Tahoma"/>
          <w:szCs w:val="20"/>
          <w:lang w:eastAsia="es-ES"/>
        </w:rPr>
        <w:t xml:space="preserve">Corporación Autónoma Regional del Quindío – C.R.Q., </w:t>
      </w:r>
      <w:r w:rsidRPr="00431264">
        <w:rPr>
          <w:rFonts w:ascii="Tahoma" w:eastAsia="Times New Roman" w:hAnsi="Tahoma" w:cs="Tahoma"/>
          <w:szCs w:val="20"/>
          <w:lang w:eastAsia="es-ES"/>
        </w:rPr>
        <w:t>cuando se presenten situaciones de emergencia, indicando las causas, medidas adoptadas y tiempo de duración de dicha emergencia.</w:t>
      </w:r>
    </w:p>
    <w:p w:rsidR="00937C11" w:rsidRPr="00431264" w:rsidRDefault="00937C11" w:rsidP="00937C11">
      <w:pPr>
        <w:spacing w:after="0" w:line="240" w:lineRule="auto"/>
        <w:jc w:val="both"/>
        <w:rPr>
          <w:rFonts w:ascii="Tahoma" w:eastAsia="Times New Roman" w:hAnsi="Tahoma" w:cs="Tahoma"/>
          <w:b/>
          <w:szCs w:val="20"/>
          <w:lang w:eastAsia="es-ES"/>
        </w:rPr>
      </w:pPr>
    </w:p>
    <w:p w:rsidR="00937C11" w:rsidRPr="00431264" w:rsidRDefault="00937C11" w:rsidP="00937C11">
      <w:pPr>
        <w:autoSpaceDE w:val="0"/>
        <w:autoSpaceDN w:val="0"/>
        <w:adjustRightInd w:val="0"/>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ARTICULO DÉCIMO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937C11" w:rsidRPr="00431264" w:rsidRDefault="00937C11" w:rsidP="00937C11">
      <w:pPr>
        <w:autoSpaceDE w:val="0"/>
        <w:autoSpaceDN w:val="0"/>
        <w:adjustRightInd w:val="0"/>
        <w:spacing w:after="0" w:line="240" w:lineRule="auto"/>
        <w:jc w:val="both"/>
        <w:rPr>
          <w:rFonts w:ascii="Tahoma" w:eastAsia="Times New Roman" w:hAnsi="Tahoma" w:cs="Tahoma"/>
          <w:szCs w:val="20"/>
          <w:lang w:eastAsia="es-ES"/>
        </w:rPr>
      </w:pP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w:t>
      </w:r>
      <w:r w:rsidRPr="00431264">
        <w:rPr>
          <w:rFonts w:ascii="Tahoma" w:eastAsia="Times New Roman" w:hAnsi="Tahoma" w:cs="Tahoma"/>
          <w:b/>
          <w:szCs w:val="20"/>
          <w:lang w:eastAsia="es-ES"/>
        </w:rPr>
        <w:t xml:space="preserve"> -</w:t>
      </w:r>
      <w:r w:rsidRPr="00431264">
        <w:rPr>
          <w:rFonts w:ascii="Tahoma" w:eastAsia="Times New Roman" w:hAnsi="Tahoma" w:cs="Tahoma"/>
          <w:szCs w:val="20"/>
          <w:lang w:eastAsia="es-ES"/>
        </w:rPr>
        <w:t xml:space="preserve"> La concesión aquí otorgada no será obstáculo para que la </w:t>
      </w:r>
      <w:r w:rsidRPr="00431264">
        <w:rPr>
          <w:rFonts w:ascii="Tahoma" w:eastAsia="Times New Roman" w:hAnsi="Tahoma" w:cs="Tahoma"/>
          <w:bCs/>
          <w:szCs w:val="20"/>
          <w:lang w:eastAsia="es-ES"/>
        </w:rPr>
        <w:t>Corporación Autónoma Regional del Quindío - C.R.Q.</w:t>
      </w:r>
      <w:r w:rsidRPr="00431264">
        <w:rPr>
          <w:rFonts w:ascii="Tahoma" w:eastAsia="Times New Roman" w:hAnsi="Tahoma" w:cs="Tahoma"/>
          <w:szCs w:val="20"/>
          <w:lang w:eastAsia="es-ES"/>
        </w:rPr>
        <w:t xml:space="preserve">, de forma unilateral y con posterioridad: </w:t>
      </w:r>
    </w:p>
    <w:p w:rsidR="00937C11" w:rsidRPr="00431264" w:rsidRDefault="00937C11" w:rsidP="00937C11">
      <w:pPr>
        <w:spacing w:after="0" w:line="240" w:lineRule="auto"/>
        <w:jc w:val="both"/>
        <w:rPr>
          <w:rFonts w:ascii="Tahoma" w:eastAsia="Times New Roman" w:hAnsi="Tahoma" w:cs="Tahoma"/>
          <w:szCs w:val="20"/>
          <w:lang w:eastAsia="es-ES"/>
        </w:rPr>
      </w:pPr>
    </w:p>
    <w:p w:rsidR="00937C11" w:rsidRPr="00431264" w:rsidRDefault="00937C11" w:rsidP="00937C11">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Sectorice y reglamente el uso de la corriente.</w:t>
      </w:r>
    </w:p>
    <w:p w:rsidR="00937C11" w:rsidRPr="00431264" w:rsidRDefault="00937C11" w:rsidP="00937C11">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cuando de conformidad a la prelación de los usos del agua, se presenten hecho o circunstancias que así lo obliguen.</w:t>
      </w:r>
    </w:p>
    <w:p w:rsidR="00937C11" w:rsidRPr="00431264" w:rsidRDefault="00937C11" w:rsidP="00937C11">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por razones de conveniencia pública, y/o el acaecimiento de hechos o circunstancias que alteren las condiciones ambientales del territorio.</w:t>
      </w:r>
    </w:p>
    <w:p w:rsidR="00937C11" w:rsidRPr="00431264" w:rsidRDefault="00937C11" w:rsidP="00937C11">
      <w:pPr>
        <w:spacing w:after="0" w:line="240" w:lineRule="auto"/>
        <w:jc w:val="both"/>
        <w:rPr>
          <w:rFonts w:ascii="Tahoma" w:eastAsia="Times New Roman" w:hAnsi="Tahoma" w:cs="Tahoma"/>
          <w:b/>
          <w:bCs/>
          <w:szCs w:val="20"/>
          <w:lang w:eastAsia="es-ES"/>
        </w:rPr>
      </w:pPr>
    </w:p>
    <w:p w:rsidR="00937C11" w:rsidRPr="00431264" w:rsidRDefault="00937C11" w:rsidP="00937C11">
      <w:pPr>
        <w:spacing w:after="0" w:line="240" w:lineRule="auto"/>
        <w:jc w:val="both"/>
        <w:rPr>
          <w:rFonts w:ascii="Tahoma" w:eastAsia="Calibri" w:hAnsi="Tahoma" w:cs="Tahoma"/>
          <w:b/>
          <w:bCs/>
          <w:sz w:val="24"/>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TERCERO</w:t>
      </w:r>
      <w:r w:rsidRPr="00431264">
        <w:rPr>
          <w:rFonts w:ascii="Tahoma" w:eastAsia="Times New Roman" w:hAnsi="Tahoma" w:cs="Tahoma"/>
          <w:b/>
          <w:bCs/>
          <w:szCs w:val="20"/>
          <w:lang w:eastAsia="es-ES"/>
        </w:rPr>
        <w:t>:</w:t>
      </w:r>
      <w:r w:rsidRPr="00431264">
        <w:rPr>
          <w:rFonts w:ascii="Tahoma" w:eastAsia="Calibri" w:hAnsi="Tahoma" w:cs="Tahoma"/>
          <w:b/>
          <w:bCs/>
          <w:szCs w:val="20"/>
        </w:rPr>
        <w:t xml:space="preserve"> </w:t>
      </w:r>
      <w:r w:rsidRPr="00431264">
        <w:rPr>
          <w:rFonts w:ascii="Tahoma" w:eastAsia="Calibri" w:hAnsi="Tahoma" w:cs="Tahoma"/>
          <w:b/>
          <w:szCs w:val="20"/>
        </w:rPr>
        <w:t xml:space="preserve">- </w:t>
      </w:r>
      <w:r w:rsidRPr="00431264">
        <w:rPr>
          <w:rFonts w:ascii="Tahoma" w:eastAsia="Calibri" w:hAnsi="Tahoma" w:cs="Tahoma"/>
          <w:szCs w:val="20"/>
        </w:rPr>
        <w:t xml:space="preserve">Las aguas de uso público no pueden transferirse por venta, donación o permuta, ni constituirse sobre ellas </w:t>
      </w:r>
      <w:r w:rsidRPr="00431264">
        <w:rPr>
          <w:rFonts w:ascii="Tahoma" w:eastAsia="Calibri" w:hAnsi="Tahoma" w:cs="Tahoma"/>
          <w:szCs w:val="20"/>
        </w:rPr>
        <w:lastRenderedPageBreak/>
        <w:t>derechos personales o de otra naturaleza, para que los Concesionarios puedan ceder o traspasar total o parcialmente la Concesión otorgada, se requiere autorización previa de la</w:t>
      </w:r>
      <w:r w:rsidRPr="00431264">
        <w:rPr>
          <w:rFonts w:ascii="Tahoma" w:eastAsia="Calibri" w:hAnsi="Tahoma" w:cs="Tahoma"/>
          <w:b/>
          <w:bCs/>
          <w:szCs w:val="20"/>
        </w:rPr>
        <w:t xml:space="preserve"> CORPORACION AUTONOMA REGIONAL DEL QUINDIO - CRQ</w:t>
      </w:r>
      <w:r w:rsidRPr="00431264">
        <w:rPr>
          <w:rFonts w:ascii="Tahoma" w:eastAsia="Calibri" w:hAnsi="Tahoma" w:cs="Tahoma"/>
          <w:b/>
          <w:bCs/>
          <w:sz w:val="24"/>
        </w:rPr>
        <w:t>.</w:t>
      </w:r>
    </w:p>
    <w:p w:rsidR="00937C11" w:rsidRPr="00431264" w:rsidRDefault="00937C11" w:rsidP="00937C11">
      <w:pPr>
        <w:spacing w:after="0" w:line="240" w:lineRule="auto"/>
        <w:jc w:val="both"/>
        <w:rPr>
          <w:rFonts w:ascii="Tahoma" w:eastAsia="Calibri" w:hAnsi="Tahoma" w:cs="Tahoma"/>
          <w:b/>
          <w:bCs/>
          <w:sz w:val="24"/>
        </w:rPr>
      </w:pPr>
    </w:p>
    <w:p w:rsidR="00937C11" w:rsidRPr="00431264" w:rsidRDefault="00937C11" w:rsidP="00937C11">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CUARTO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se reserva el derecho a revisar esta Concesión de Aguas, de oficio o a petición de parte, cuando considere conveniente y cuando las circunstancias que se tuvieron en cuenta para otorgarla, hayan variado.</w:t>
      </w:r>
    </w:p>
    <w:p w:rsidR="00937C11" w:rsidRPr="00431264" w:rsidRDefault="00937C11" w:rsidP="00937C11">
      <w:pPr>
        <w:spacing w:after="0" w:line="240" w:lineRule="auto"/>
        <w:jc w:val="both"/>
        <w:rPr>
          <w:rFonts w:ascii="Tahoma" w:eastAsia="Times New Roman" w:hAnsi="Tahoma" w:cs="Tahoma"/>
          <w:b/>
          <w:bCs/>
          <w:szCs w:val="20"/>
          <w:lang w:eastAsia="es-ES"/>
        </w:rPr>
      </w:pPr>
    </w:p>
    <w:p w:rsidR="00937C11" w:rsidRPr="00431264" w:rsidRDefault="00937C11" w:rsidP="00937C1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QUINTO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Para efectos de Control, Seguimiento y Vigilancia, que realizará la </w:t>
      </w:r>
      <w:r w:rsidRPr="00431264">
        <w:rPr>
          <w:rFonts w:ascii="Tahoma" w:eastAsia="Times New Roman" w:hAnsi="Tahoma" w:cs="Tahoma"/>
          <w:spacing w:val="-2"/>
          <w:szCs w:val="20"/>
          <w:lang w:eastAsia="es-ES"/>
        </w:rPr>
        <w:t>Corporación Autónoma Regional del Quindío – C.R.Q.,</w:t>
      </w:r>
      <w:r w:rsidRPr="00431264">
        <w:rPr>
          <w:rFonts w:ascii="Tahoma" w:eastAsia="Times New Roman" w:hAnsi="Tahoma" w:cs="Tahoma"/>
          <w:szCs w:val="20"/>
          <w:lang w:eastAsia="es-ES"/>
        </w:rPr>
        <w:t xml:space="preserve"> el concesionario deberá permitir el ingreso de los funcionarios encargados de esta labor sin previo aviso.</w:t>
      </w:r>
    </w:p>
    <w:p w:rsidR="00937C11" w:rsidRPr="00431264" w:rsidRDefault="00937C11" w:rsidP="00937C11">
      <w:pPr>
        <w:spacing w:after="0" w:line="240" w:lineRule="auto"/>
        <w:jc w:val="both"/>
        <w:rPr>
          <w:rFonts w:ascii="Tahoma" w:eastAsia="Times New Roman" w:hAnsi="Tahoma" w:cs="Tahoma"/>
          <w:b/>
          <w:bCs/>
          <w:szCs w:val="20"/>
          <w:lang w:eastAsia="es-ES"/>
        </w:rPr>
      </w:pP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SEXTO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937C11" w:rsidRPr="00431264" w:rsidRDefault="00937C11" w:rsidP="00937C11">
      <w:pPr>
        <w:spacing w:after="0" w:line="240" w:lineRule="auto"/>
        <w:jc w:val="both"/>
        <w:rPr>
          <w:rFonts w:ascii="Tahoma" w:eastAsia="Times New Roman" w:hAnsi="Tahoma" w:cs="Tahoma"/>
          <w:b/>
          <w:bCs/>
          <w:szCs w:val="20"/>
          <w:lang w:eastAsia="es-ES"/>
        </w:rPr>
      </w:pPr>
    </w:p>
    <w:p w:rsidR="00937C11" w:rsidRPr="00431264" w:rsidRDefault="00937C11" w:rsidP="00937C11">
      <w:pPr>
        <w:spacing w:after="0" w:line="240" w:lineRule="auto"/>
        <w:jc w:val="both"/>
        <w:rPr>
          <w:rFonts w:ascii="Tahoma" w:eastAsia="Times New Roman" w:hAnsi="Tahoma" w:cs="Tahoma"/>
          <w:szCs w:val="20"/>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SEPTIMO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431264">
        <w:rPr>
          <w:rFonts w:ascii="Tahoma" w:hAnsi="Tahoma" w:cs="Tahoma"/>
          <w:szCs w:val="20"/>
        </w:rPr>
        <w:t xml:space="preserve"> la Sección 8 del Capítulo 2 </w:t>
      </w:r>
      <w:r w:rsidRPr="00431264">
        <w:rPr>
          <w:rFonts w:ascii="Tahoma" w:eastAsia="Calibri" w:hAnsi="Tahoma" w:cs="Tahoma"/>
          <w:szCs w:val="20"/>
        </w:rPr>
        <w:t xml:space="preserve">artículo 2.2.3.2.8.8.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 51 del Decreto 1541 de </w:t>
      </w:r>
      <w:r w:rsidRPr="00431264">
        <w:rPr>
          <w:rFonts w:ascii="Tahoma" w:eastAsia="Calibri" w:hAnsi="Tahoma" w:cs="Tahoma"/>
          <w:szCs w:val="20"/>
        </w:rPr>
        <w:lastRenderedPageBreak/>
        <w:t>1978)</w:t>
      </w:r>
      <w:r w:rsidRPr="00431264">
        <w:rPr>
          <w:rFonts w:ascii="Tahoma" w:eastAsia="Times New Roman" w:hAnsi="Tahoma" w:cs="Tahoma"/>
          <w:szCs w:val="20"/>
        </w:rPr>
        <w:t xml:space="preserve">.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rPr>
        <w:t>está facultada para autorizar dicho traspaso conservando las condiciones originales o modificándolas.</w:t>
      </w:r>
    </w:p>
    <w:p w:rsidR="00937C11" w:rsidRPr="00431264" w:rsidRDefault="00937C11" w:rsidP="00937C11">
      <w:pPr>
        <w:spacing w:after="0" w:line="240" w:lineRule="auto"/>
        <w:jc w:val="both"/>
        <w:rPr>
          <w:rFonts w:ascii="Tahoma" w:eastAsia="Times New Roman" w:hAnsi="Tahoma" w:cs="Tahoma"/>
          <w:szCs w:val="20"/>
        </w:rPr>
      </w:pP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 xml:space="preserve">Serán causales de </w:t>
      </w:r>
      <w:proofErr w:type="gramStart"/>
      <w:r w:rsidRPr="00431264">
        <w:rPr>
          <w:rFonts w:ascii="Tahoma" w:eastAsia="Times New Roman" w:hAnsi="Tahoma" w:cs="Tahoma"/>
          <w:szCs w:val="20"/>
          <w:lang w:eastAsia="es-ES"/>
        </w:rPr>
        <w:t>caducidad  por</w:t>
      </w:r>
      <w:proofErr w:type="gramEnd"/>
      <w:r w:rsidRPr="00431264">
        <w:rPr>
          <w:rFonts w:ascii="Tahoma" w:eastAsia="Times New Roman" w:hAnsi="Tahoma" w:cs="Tahoma"/>
          <w:szCs w:val="20"/>
          <w:lang w:eastAsia="es-ES"/>
        </w:rPr>
        <w:t xml:space="preserve"> la vía administrativa:</w:t>
      </w:r>
    </w:p>
    <w:p w:rsidR="00937C11" w:rsidRPr="00431264" w:rsidRDefault="00937C11" w:rsidP="00937C11">
      <w:pPr>
        <w:spacing w:after="0" w:line="240" w:lineRule="auto"/>
        <w:jc w:val="both"/>
        <w:rPr>
          <w:rFonts w:ascii="Tahoma" w:eastAsia="Times New Roman" w:hAnsi="Tahoma" w:cs="Tahoma"/>
          <w:szCs w:val="20"/>
          <w:lang w:eastAsia="es-ES"/>
        </w:rPr>
      </w:pPr>
    </w:p>
    <w:p w:rsidR="00937C11" w:rsidRPr="00431264" w:rsidRDefault="00937C11" w:rsidP="00937C11">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El incumplimiento de las condiciones estipuladas en el presente acto administrativo</w:t>
      </w:r>
    </w:p>
    <w:p w:rsidR="00937C11" w:rsidRPr="00431264" w:rsidRDefault="00937C11" w:rsidP="00937C11">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Las contempladas en el Artículo 62 del Decreto 2811 de 1974.</w:t>
      </w:r>
    </w:p>
    <w:p w:rsidR="00937C11" w:rsidRPr="00431264" w:rsidRDefault="00937C11" w:rsidP="00937C11">
      <w:pPr>
        <w:tabs>
          <w:tab w:val="left" w:pos="360"/>
        </w:tabs>
        <w:spacing w:after="0" w:line="240" w:lineRule="auto"/>
        <w:jc w:val="both"/>
        <w:rPr>
          <w:rFonts w:ascii="Tahoma" w:eastAsia="Times New Roman" w:hAnsi="Tahoma" w:cs="Tahoma"/>
          <w:b/>
          <w:bCs/>
          <w:szCs w:val="20"/>
          <w:lang w:eastAsia="es-ES"/>
        </w:rPr>
      </w:pPr>
    </w:p>
    <w:p w:rsidR="00937C11" w:rsidRPr="00431264" w:rsidRDefault="00937C11" w:rsidP="00937C1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NOVENO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937C11" w:rsidRPr="00431264" w:rsidRDefault="00937C11" w:rsidP="00937C11">
      <w:pPr>
        <w:tabs>
          <w:tab w:val="left" w:pos="360"/>
        </w:tabs>
        <w:spacing w:after="0" w:line="240" w:lineRule="auto"/>
        <w:jc w:val="both"/>
        <w:rPr>
          <w:rFonts w:ascii="Tahoma" w:eastAsia="Times New Roman" w:hAnsi="Tahoma" w:cs="Tahoma"/>
          <w:szCs w:val="20"/>
          <w:lang w:eastAsia="es-ES"/>
        </w:rPr>
      </w:pPr>
    </w:p>
    <w:p w:rsidR="00937C11" w:rsidRPr="00431264" w:rsidRDefault="00937C11" w:rsidP="00937C11">
      <w:pPr>
        <w:tabs>
          <w:tab w:val="left" w:pos="360"/>
        </w:tabs>
        <w:spacing w:after="0" w:line="240" w:lineRule="auto"/>
        <w:jc w:val="both"/>
        <w:rPr>
          <w:rFonts w:ascii="Tahoma" w:eastAsia="Calibri" w:hAnsi="Tahoma" w:cs="Tahoma"/>
          <w:bCs/>
          <w:szCs w:val="20"/>
        </w:rPr>
      </w:pPr>
      <w:r w:rsidRPr="00431264">
        <w:rPr>
          <w:rFonts w:ascii="Tahoma" w:eastAsia="Times New Roman" w:hAnsi="Tahoma" w:cs="Tahoma"/>
          <w:b/>
          <w:bCs/>
          <w:szCs w:val="20"/>
          <w:lang w:eastAsia="es-ES"/>
        </w:rPr>
        <w:t>ARTÍCULO</w:t>
      </w:r>
      <w:r>
        <w:rPr>
          <w:rFonts w:ascii="Tahoma" w:eastAsia="Times New Roman" w:hAnsi="Tahoma" w:cs="Tahoma"/>
          <w:b/>
          <w:bCs/>
          <w:szCs w:val="20"/>
          <w:lang w:eastAsia="es-ES"/>
        </w:rPr>
        <w:t xml:space="preserve"> </w:t>
      </w:r>
      <w:r w:rsidRPr="00431264">
        <w:rPr>
          <w:rFonts w:ascii="Tahoma" w:eastAsia="Times New Roman" w:hAnsi="Tahoma" w:cs="Tahoma"/>
          <w:b/>
          <w:bCs/>
          <w:szCs w:val="20"/>
          <w:lang w:eastAsia="es-ES"/>
        </w:rPr>
        <w:t xml:space="preserve">VIGÉSIMO: </w:t>
      </w:r>
      <w:proofErr w:type="gramStart"/>
      <w:r w:rsidRPr="00431264">
        <w:rPr>
          <w:rFonts w:ascii="Tahoma" w:eastAsia="Times New Roman" w:hAnsi="Tahoma" w:cs="Tahoma"/>
          <w:b/>
          <w:bCs/>
          <w:szCs w:val="20"/>
          <w:lang w:eastAsia="es-ES"/>
        </w:rPr>
        <w:t xml:space="preserve">-  </w:t>
      </w:r>
      <w:r w:rsidRPr="00431264">
        <w:rPr>
          <w:rFonts w:ascii="Tahoma" w:eastAsia="Times New Roman" w:hAnsi="Tahoma" w:cs="Tahoma"/>
          <w:bCs/>
          <w:szCs w:val="20"/>
          <w:lang w:eastAsia="es-ES"/>
        </w:rPr>
        <w:t>El</w:t>
      </w:r>
      <w:proofErr w:type="gramEnd"/>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llevar un registro de los volúmenes de agua debidamente captada y reportarlos mensualmente a la</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CORPORACION AUTONOMA REGIONAL DEL QUINDIO - C.R.Q</w:t>
      </w:r>
      <w:r w:rsidRPr="00431264">
        <w:rPr>
          <w:rFonts w:ascii="Tahoma" w:eastAsia="Calibri" w:hAnsi="Tahoma" w:cs="Tahoma"/>
          <w:bCs/>
          <w:szCs w:val="20"/>
        </w:rPr>
        <w:t>.</w:t>
      </w:r>
    </w:p>
    <w:p w:rsidR="00937C11" w:rsidRPr="00431264" w:rsidRDefault="00937C11" w:rsidP="00937C11">
      <w:pPr>
        <w:tabs>
          <w:tab w:val="left" w:pos="360"/>
        </w:tabs>
        <w:spacing w:after="0" w:line="240" w:lineRule="auto"/>
        <w:jc w:val="both"/>
        <w:rPr>
          <w:rFonts w:ascii="Tahoma" w:eastAsia="Times New Roman" w:hAnsi="Tahoma" w:cs="Tahoma"/>
          <w:szCs w:val="20"/>
          <w:lang w:eastAsia="es-ES"/>
        </w:rPr>
      </w:pPr>
      <w:r w:rsidRPr="00431264">
        <w:rPr>
          <w:rFonts w:ascii="Tahoma" w:eastAsia="Calibri" w:hAnsi="Tahoma" w:cs="Tahoma"/>
          <w:bCs/>
          <w:szCs w:val="20"/>
        </w:rPr>
        <w:t xml:space="preserve"> </w:t>
      </w: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ARTÍCULO VIGÉSIMO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Calibri" w:hAnsi="Tahoma" w:cs="Tahoma"/>
          <w:bCs/>
          <w:szCs w:val="20"/>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cancelar </w:t>
      </w:r>
      <w:r w:rsidRPr="00431264">
        <w:rPr>
          <w:rFonts w:ascii="Tahoma" w:eastAsia="Calibri" w:hAnsi="Tahoma" w:cs="Tahoma"/>
          <w:color w:val="000000"/>
          <w:szCs w:val="20"/>
          <w:shd w:val="clear" w:color="auto" w:fill="FFFFFF"/>
        </w:rPr>
        <w:t xml:space="preserve">la tasa por utilización del agua concesionada, cuyo valor se </w:t>
      </w:r>
      <w:r w:rsidRPr="00431264">
        <w:rPr>
          <w:rFonts w:ascii="Tahoma" w:eastAsia="Times New Roman" w:hAnsi="Tahoma" w:cs="Tahoma"/>
          <w:szCs w:val="20"/>
          <w:lang w:eastAsia="es-ES"/>
        </w:rPr>
        <w:t xml:space="preserve">liquidará, cobrará y pagará a la </w:t>
      </w:r>
      <w:r w:rsidRPr="00431264">
        <w:rPr>
          <w:rFonts w:ascii="Tahoma" w:eastAsia="Times New Roman" w:hAnsi="Tahoma" w:cs="Tahoma"/>
          <w:b/>
          <w:bCs/>
          <w:szCs w:val="20"/>
          <w:lang w:eastAsia="es-ES"/>
        </w:rPr>
        <w:t>CORPORACION AUTONOMA REGIONAL DEL QUINDIO- CRQ</w:t>
      </w:r>
      <w:r w:rsidRPr="00431264">
        <w:rPr>
          <w:rFonts w:ascii="Tahoma" w:eastAsia="Times New Roman" w:hAnsi="Tahoma" w:cs="Tahoma"/>
          <w:szCs w:val="20"/>
          <w:lang w:eastAsia="es-ES"/>
        </w:rPr>
        <w:t>,</w:t>
      </w:r>
      <w:r w:rsidRPr="00431264">
        <w:rPr>
          <w:rFonts w:ascii="Tahoma" w:eastAsia="Calibri" w:hAnsi="Tahoma" w:cs="Tahoma"/>
          <w:bCs/>
          <w:szCs w:val="20"/>
        </w:rPr>
        <w:t xml:space="preserve"> </w:t>
      </w:r>
      <w:r w:rsidRPr="00431264">
        <w:rPr>
          <w:rFonts w:ascii="Tahoma" w:eastAsia="Times New Roman" w:hAnsi="Tahoma" w:cs="Tahoma"/>
          <w:szCs w:val="20"/>
          <w:lang w:eastAsia="es-ES"/>
        </w:rPr>
        <w:t>de conformidad con lo previsto en el Decreto 1076 de 2015, que compiló el Decreto 155 de 2004, y en sus Decretos reglamentarios y demás normas que lo desarrollen, modifiquen, adicionen o aclaren.</w:t>
      </w:r>
    </w:p>
    <w:p w:rsidR="00937C11" w:rsidRPr="00431264" w:rsidRDefault="00937C11" w:rsidP="00937C11">
      <w:pPr>
        <w:spacing w:after="0" w:line="240" w:lineRule="auto"/>
        <w:jc w:val="both"/>
        <w:rPr>
          <w:rFonts w:ascii="Tahoma" w:eastAsia="Times New Roman" w:hAnsi="Tahoma" w:cs="Tahoma"/>
          <w:b/>
          <w:bCs/>
          <w:szCs w:val="20"/>
          <w:lang w:eastAsia="es-ES"/>
        </w:rPr>
      </w:pP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 </w:t>
      </w:r>
      <w:r w:rsidRPr="00431264">
        <w:rPr>
          <w:rFonts w:ascii="Tahoma" w:eastAsia="Times New Roman" w:hAnsi="Tahoma" w:cs="Tahoma"/>
          <w:szCs w:val="20"/>
          <w:lang w:eastAsia="es-ES"/>
        </w:rPr>
        <w:t xml:space="preserve">El cálculo de los índices de escasez y de los factores regionales, se calcularán anualmente para cada una de </w:t>
      </w:r>
      <w:r w:rsidRPr="00431264">
        <w:rPr>
          <w:rFonts w:ascii="Tahoma" w:eastAsia="Times New Roman" w:hAnsi="Tahoma" w:cs="Tahoma"/>
          <w:szCs w:val="20"/>
          <w:lang w:eastAsia="es-ES"/>
        </w:rPr>
        <w:lastRenderedPageBreak/>
        <w:t xml:space="preserve">las unidades de manejo de cuenca por parte de la </w:t>
      </w:r>
      <w:r w:rsidRPr="00431264">
        <w:rPr>
          <w:rFonts w:ascii="Tahoma" w:eastAsia="Times New Roman" w:hAnsi="Tahoma" w:cs="Tahoma"/>
          <w:b/>
          <w:bCs/>
          <w:szCs w:val="20"/>
          <w:lang w:eastAsia="es-ES"/>
        </w:rPr>
        <w:t>CORPORACION AUTONOMA REGIONAL DEL QUINDIO – C.R.Q</w:t>
      </w:r>
      <w:r w:rsidRPr="00431264">
        <w:rPr>
          <w:rFonts w:ascii="Tahoma" w:eastAsia="Times New Roman" w:hAnsi="Tahoma" w:cs="Tahoma"/>
          <w:szCs w:val="20"/>
          <w:lang w:eastAsia="es-ES"/>
        </w:rPr>
        <w:t>.</w:t>
      </w:r>
    </w:p>
    <w:p w:rsidR="00937C11" w:rsidRPr="00431264" w:rsidRDefault="00937C11" w:rsidP="00937C11">
      <w:pPr>
        <w:spacing w:after="0" w:line="240" w:lineRule="auto"/>
        <w:jc w:val="both"/>
        <w:rPr>
          <w:rFonts w:ascii="Tahoma" w:eastAsia="Times New Roman" w:hAnsi="Tahoma" w:cs="Tahoma"/>
          <w:szCs w:val="20"/>
          <w:lang w:eastAsia="es-ES"/>
        </w:rPr>
      </w:pPr>
    </w:p>
    <w:p w:rsidR="00937C11" w:rsidRPr="00431264" w:rsidRDefault="00937C11" w:rsidP="00937C11">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937C11" w:rsidRPr="00431264" w:rsidRDefault="00937C11" w:rsidP="00937C11">
      <w:pPr>
        <w:tabs>
          <w:tab w:val="left" w:pos="360"/>
        </w:tabs>
        <w:spacing w:after="0" w:line="240" w:lineRule="auto"/>
        <w:jc w:val="both"/>
        <w:rPr>
          <w:rFonts w:ascii="Tahoma" w:eastAsia="Times New Roman" w:hAnsi="Tahoma" w:cs="Tahoma"/>
          <w:szCs w:val="20"/>
          <w:lang w:eastAsia="es-ES"/>
        </w:rPr>
      </w:pPr>
    </w:p>
    <w:p w:rsidR="00937C11" w:rsidRPr="00431264" w:rsidRDefault="00937C11" w:rsidP="00937C11">
      <w:pPr>
        <w:spacing w:after="0" w:line="240" w:lineRule="auto"/>
        <w:jc w:val="both"/>
        <w:rPr>
          <w:rFonts w:ascii="Tahoma" w:eastAsia="Times New Roman" w:hAnsi="Tahoma" w:cs="Tahoma"/>
          <w:b/>
          <w:szCs w:val="20"/>
          <w:lang w:eastAsia="es-CO"/>
        </w:rPr>
      </w:pPr>
      <w:r w:rsidRPr="00431264">
        <w:rPr>
          <w:rFonts w:ascii="Tahoma" w:eastAsia="Times New Roman" w:hAnsi="Tahoma" w:cs="Tahoma"/>
          <w:b/>
          <w:szCs w:val="20"/>
          <w:lang w:eastAsia="es-CO"/>
        </w:rPr>
        <w:t>ARTÍCULO</w:t>
      </w:r>
      <w:r w:rsidRPr="00431264">
        <w:rPr>
          <w:rFonts w:ascii="Tahoma" w:eastAsia="Times New Roman" w:hAnsi="Tahoma" w:cs="Tahoma"/>
          <w:b/>
          <w:bCs/>
          <w:color w:val="000000" w:themeColor="text1"/>
          <w:szCs w:val="20"/>
          <w:lang w:eastAsia="es-ES"/>
        </w:rPr>
        <w:t xml:space="preserve"> VIGÉSIMO </w:t>
      </w:r>
      <w:r>
        <w:rPr>
          <w:rFonts w:ascii="Tahoma" w:eastAsia="Times New Roman" w:hAnsi="Tahoma" w:cs="Tahoma"/>
          <w:b/>
          <w:bCs/>
          <w:color w:val="000000" w:themeColor="text1"/>
          <w:szCs w:val="20"/>
          <w:lang w:eastAsia="es-ES"/>
        </w:rPr>
        <w:t>TERCERO</w:t>
      </w:r>
      <w:r w:rsidRPr="00431264">
        <w:rPr>
          <w:rFonts w:ascii="Tahoma" w:eastAsia="Times New Roman" w:hAnsi="Tahoma" w:cs="Tahoma"/>
          <w:b/>
          <w:bCs/>
          <w:color w:val="000000" w:themeColor="text1"/>
          <w:szCs w:val="20"/>
          <w:lang w:eastAsia="es-ES"/>
        </w:rPr>
        <w:t xml:space="preserve">: - </w:t>
      </w:r>
      <w:r w:rsidRPr="00431264">
        <w:rPr>
          <w:rFonts w:ascii="Tahoma" w:eastAsia="Times New Roman" w:hAnsi="Tahoma" w:cs="Tahoma"/>
          <w:b/>
          <w:szCs w:val="20"/>
          <w:lang w:eastAsia="es-CO"/>
        </w:rPr>
        <w:t>NOTIFÍQUESE</w:t>
      </w:r>
      <w:r w:rsidRPr="00431264">
        <w:rPr>
          <w:rFonts w:ascii="Tahoma" w:eastAsia="Times New Roman" w:hAnsi="Tahoma" w:cs="Tahoma"/>
          <w:szCs w:val="20"/>
          <w:lang w:eastAsia="es-CO"/>
        </w:rPr>
        <w:t xml:space="preserve"> el contenido de la presente Resolución al</w:t>
      </w:r>
      <w:r w:rsidRPr="000867B4">
        <w:rPr>
          <w:rFonts w:ascii="Tahoma" w:eastAsia="Times New Roman" w:hAnsi="Tahoma" w:cs="Tahoma"/>
          <w:lang w:eastAsia="es-CO"/>
        </w:rPr>
        <w:t xml:space="preserve"> </w:t>
      </w:r>
      <w:r w:rsidRPr="000867B4">
        <w:rPr>
          <w:rFonts w:ascii="Tahoma" w:eastAsia="Times New Roman" w:hAnsi="Tahoma" w:cs="Tahoma"/>
          <w:lang w:val="es-ES" w:eastAsia="es-ES"/>
        </w:rPr>
        <w:t>señor</w:t>
      </w:r>
      <w:r w:rsidRPr="000867B4">
        <w:rPr>
          <w:rFonts w:ascii="Tahoma" w:eastAsia="Times New Roman" w:hAnsi="Tahoma" w:cs="Tahoma"/>
          <w:lang w:eastAsia="es-CO"/>
        </w:rPr>
        <w:t xml:space="preserve"> </w:t>
      </w:r>
      <w:r>
        <w:rPr>
          <w:rFonts w:ascii="Tahoma" w:eastAsia="Times New Roman" w:hAnsi="Tahoma" w:cs="Tahoma"/>
          <w:b/>
          <w:lang w:val="es-ES" w:eastAsia="es-ES"/>
        </w:rPr>
        <w:t>MARIO FERNEY COBALEDA BALCERO</w:t>
      </w:r>
      <w:r w:rsidRPr="00431264">
        <w:rPr>
          <w:rFonts w:ascii="Tahoma" w:eastAsia="Times New Roman" w:hAnsi="Tahoma" w:cs="Tahoma"/>
          <w:szCs w:val="20"/>
          <w:lang w:eastAsia="es-ES"/>
        </w:rPr>
        <w:t xml:space="preserve">, </w:t>
      </w:r>
      <w:r>
        <w:rPr>
          <w:rFonts w:ascii="Tahoma" w:eastAsia="Times New Roman" w:hAnsi="Tahoma" w:cs="Tahoma"/>
          <w:szCs w:val="20"/>
          <w:lang w:eastAsia="es-ES"/>
        </w:rPr>
        <w:t xml:space="preserve">representante legal de la sociedad </w:t>
      </w:r>
      <w:r>
        <w:rPr>
          <w:rFonts w:ascii="Tahoma" w:eastAsia="Times New Roman" w:hAnsi="Tahoma" w:cs="Tahoma"/>
          <w:b/>
          <w:szCs w:val="20"/>
          <w:lang w:eastAsia="es-ES"/>
        </w:rPr>
        <w:t>GRANJAS CAMPEÓN S.A.S.</w:t>
      </w:r>
      <w:r>
        <w:rPr>
          <w:rFonts w:ascii="Tahoma" w:eastAsia="Times New Roman" w:hAnsi="Tahoma" w:cs="Tahoma"/>
          <w:szCs w:val="20"/>
          <w:lang w:eastAsia="es-ES"/>
        </w:rPr>
        <w:t xml:space="preserve">, </w:t>
      </w:r>
      <w:r w:rsidRPr="00431264">
        <w:rPr>
          <w:rFonts w:ascii="Tahoma" w:eastAsia="Times New Roman" w:hAnsi="Tahoma" w:cs="Tahoma"/>
          <w:bCs/>
          <w:szCs w:val="20"/>
          <w:lang w:eastAsia="es-CO"/>
        </w:rPr>
        <w:t xml:space="preserve">o al apoderado o a la persona debidamente autorizada, en los términos establecidos </w:t>
      </w:r>
      <w:r w:rsidRPr="00431264">
        <w:rPr>
          <w:rFonts w:ascii="Tahoma" w:eastAsia="Times New Roman" w:hAnsi="Tahoma" w:cs="Tahoma"/>
          <w:szCs w:val="20"/>
          <w:lang w:eastAsia="es-CO"/>
        </w:rPr>
        <w:t>en la Ley 1437 de 2011</w:t>
      </w:r>
      <w:r w:rsidRPr="00431264">
        <w:rPr>
          <w:rFonts w:ascii="Tahoma" w:eastAsia="Times New Roman" w:hAnsi="Tahoma" w:cs="Tahoma"/>
          <w:b/>
          <w:szCs w:val="20"/>
          <w:lang w:eastAsia="es-CO"/>
        </w:rPr>
        <w:t>.</w:t>
      </w:r>
    </w:p>
    <w:p w:rsidR="00937C11" w:rsidRPr="00431264" w:rsidRDefault="00937C11" w:rsidP="00937C11">
      <w:pPr>
        <w:tabs>
          <w:tab w:val="left" w:pos="360"/>
        </w:tabs>
        <w:spacing w:after="0" w:line="240" w:lineRule="auto"/>
        <w:jc w:val="both"/>
        <w:rPr>
          <w:rFonts w:ascii="Tahoma" w:eastAsia="Times New Roman" w:hAnsi="Tahoma" w:cs="Tahoma"/>
          <w:b/>
          <w:bCs/>
          <w:szCs w:val="20"/>
          <w:lang w:eastAsia="es-CO"/>
        </w:rPr>
      </w:pPr>
    </w:p>
    <w:p w:rsidR="00937C11" w:rsidRDefault="00937C11" w:rsidP="00937C11">
      <w:pPr>
        <w:tabs>
          <w:tab w:val="left" w:pos="360"/>
        </w:tabs>
        <w:spacing w:after="0" w:line="240" w:lineRule="auto"/>
        <w:jc w:val="both"/>
        <w:rPr>
          <w:rFonts w:ascii="Tahoma" w:eastAsia="Times New Roman" w:hAnsi="Tahoma" w:cs="Tahoma"/>
          <w:b/>
          <w:bCs/>
          <w:szCs w:val="20"/>
          <w:lang w:eastAsia="es-CO"/>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CUARTO</w:t>
      </w:r>
      <w:r w:rsidRPr="00431264">
        <w:rPr>
          <w:rFonts w:ascii="Tahoma" w:eastAsia="Times New Roman" w:hAnsi="Tahoma" w:cs="Tahoma"/>
          <w:b/>
          <w:bCs/>
          <w:szCs w:val="20"/>
          <w:lang w:eastAsia="es-CO"/>
        </w:rPr>
        <w:t xml:space="preserve">: - </w:t>
      </w:r>
      <w:r>
        <w:rPr>
          <w:rFonts w:ascii="Tahoma" w:eastAsia="Calibri" w:hAnsi="Tahoma" w:cs="Tahoma"/>
          <w:b/>
          <w:bCs/>
          <w:szCs w:val="20"/>
        </w:rPr>
        <w:t xml:space="preserve">PUBLÍQUESE </w:t>
      </w:r>
      <w:r>
        <w:rPr>
          <w:rFonts w:ascii="Tahoma" w:eastAsia="Calibri" w:hAnsi="Tahoma" w:cs="Tahoma"/>
          <w:bCs/>
          <w:szCs w:val="20"/>
        </w:rPr>
        <w:t xml:space="preserve">a costa del interesado de conformidad con </w:t>
      </w:r>
      <w:r>
        <w:rPr>
          <w:rFonts w:ascii="Tahoma" w:eastAsia="Calibri" w:hAnsi="Tahoma" w:cs="Tahoma"/>
          <w:szCs w:val="20"/>
        </w:rPr>
        <w:t xml:space="preserve">el artículo 44 de la Resolución número 574 de 2020, emitida por esta Entidad, </w:t>
      </w:r>
      <w:r>
        <w:rPr>
          <w:rFonts w:ascii="Tahoma" w:eastAsia="Calibri" w:hAnsi="Tahoma" w:cs="Tahoma"/>
          <w:bCs/>
          <w:szCs w:val="20"/>
        </w:rPr>
        <w:t>e</w:t>
      </w:r>
      <w:r>
        <w:rPr>
          <w:rFonts w:ascii="Tahoma" w:eastAsia="Calibri" w:hAnsi="Tahoma" w:cs="Tahoma"/>
          <w:szCs w:val="20"/>
        </w:rPr>
        <w:t xml:space="preserve">l encabezado y la parte resolutiva del presente acto administrativo, en el Boletín Ambiental de la </w:t>
      </w:r>
      <w:r>
        <w:rPr>
          <w:rFonts w:ascii="Tahoma" w:eastAsia="Times New Roman" w:hAnsi="Tahoma" w:cs="Tahoma"/>
          <w:spacing w:val="-2"/>
          <w:szCs w:val="20"/>
          <w:lang w:eastAsia="es-ES"/>
        </w:rPr>
        <w:t>Corporación Autónoma Regional del Quindío – C.R.Q</w:t>
      </w:r>
      <w:r>
        <w:rPr>
          <w:rFonts w:ascii="Tahoma" w:eastAsia="Calibri"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937C11" w:rsidRPr="00431264" w:rsidRDefault="00937C11" w:rsidP="00937C11">
      <w:pPr>
        <w:tabs>
          <w:tab w:val="left" w:pos="360"/>
        </w:tabs>
        <w:spacing w:after="0" w:line="240" w:lineRule="auto"/>
        <w:jc w:val="both"/>
        <w:rPr>
          <w:rFonts w:ascii="Tahoma" w:eastAsia="Times New Roman" w:hAnsi="Tahoma" w:cs="Tahoma"/>
          <w:b/>
          <w:bCs/>
          <w:szCs w:val="20"/>
          <w:lang w:eastAsia="es-ES"/>
        </w:rPr>
      </w:pPr>
    </w:p>
    <w:p w:rsidR="00937C11" w:rsidRPr="00431264" w:rsidRDefault="00937C11" w:rsidP="00937C1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QUINTO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31264">
        <w:rPr>
          <w:rFonts w:ascii="Tahoma" w:eastAsia="Times New Roman" w:hAnsi="Tahoma" w:cs="Tahoma"/>
          <w:color w:val="000000"/>
          <w:szCs w:val="20"/>
          <w:lang w:eastAsia="es-CO"/>
        </w:rPr>
        <w:t>o al vencimiento del término de publicación, según el caso</w:t>
      </w:r>
      <w:r w:rsidRPr="00431264">
        <w:rPr>
          <w:rFonts w:ascii="Tahoma" w:eastAsia="Times New Roman" w:hAnsi="Tahoma" w:cs="Tahoma"/>
          <w:szCs w:val="20"/>
          <w:lang w:eastAsia="es-CO"/>
        </w:rPr>
        <w:t xml:space="preserve">, ante la Subdirección de Regulación y Control Ambiental de la </w:t>
      </w:r>
      <w:r w:rsidRPr="00431264">
        <w:rPr>
          <w:rFonts w:ascii="Tahoma" w:eastAsia="Times New Roman" w:hAnsi="Tahoma" w:cs="Tahoma"/>
          <w:b/>
          <w:bCs/>
          <w:szCs w:val="20"/>
          <w:lang w:eastAsia="es-CO"/>
        </w:rPr>
        <w:t xml:space="preserve">CORPORACIÓN AUTÓNOMA REGIONAL DEL </w:t>
      </w:r>
      <w:r w:rsidRPr="00431264">
        <w:rPr>
          <w:rFonts w:ascii="Tahoma" w:eastAsia="Times New Roman" w:hAnsi="Tahoma" w:cs="Tahoma"/>
          <w:b/>
          <w:bCs/>
          <w:szCs w:val="20"/>
          <w:lang w:eastAsia="es-CO"/>
        </w:rPr>
        <w:lastRenderedPageBreak/>
        <w:t xml:space="preserve">QUINDÍO – C.R.Q, </w:t>
      </w:r>
      <w:r w:rsidRPr="00431264">
        <w:rPr>
          <w:rFonts w:ascii="Tahoma" w:eastAsia="Times New Roman" w:hAnsi="Tahoma" w:cs="Tahoma"/>
          <w:szCs w:val="20"/>
          <w:lang w:eastAsia="es-CO"/>
        </w:rPr>
        <w:t>en los términos del artículo 76 y siguientes de la Ley 1437 de 2011.</w:t>
      </w:r>
    </w:p>
    <w:p w:rsidR="00937C11" w:rsidRPr="00431264" w:rsidRDefault="00937C11" w:rsidP="00937C11">
      <w:pPr>
        <w:tabs>
          <w:tab w:val="left" w:pos="360"/>
        </w:tabs>
        <w:spacing w:after="0" w:line="240" w:lineRule="auto"/>
        <w:jc w:val="both"/>
        <w:rPr>
          <w:rFonts w:ascii="Tahoma" w:eastAsia="Times New Roman" w:hAnsi="Tahoma" w:cs="Tahoma"/>
          <w:b/>
          <w:bCs/>
          <w:szCs w:val="20"/>
          <w:lang w:eastAsia="es-CO"/>
        </w:rPr>
      </w:pPr>
    </w:p>
    <w:p w:rsidR="00937C11" w:rsidRPr="00431264" w:rsidRDefault="00937C11" w:rsidP="00937C1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SEXTO</w:t>
      </w:r>
      <w:r w:rsidRPr="00431264">
        <w:rPr>
          <w:rFonts w:ascii="Tahoma" w:eastAsia="Times New Roman" w:hAnsi="Tahoma" w:cs="Tahoma"/>
          <w:b/>
          <w:bCs/>
          <w:szCs w:val="20"/>
          <w:lang w:eastAsia="es-CO"/>
        </w:rPr>
        <w:t>:</w:t>
      </w:r>
      <w:r w:rsidRPr="00431264">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937C11" w:rsidRPr="00431264" w:rsidRDefault="00937C11" w:rsidP="00937C11">
      <w:pPr>
        <w:spacing w:after="0" w:line="240" w:lineRule="auto"/>
        <w:jc w:val="both"/>
        <w:rPr>
          <w:rFonts w:ascii="Tahoma" w:eastAsia="Times New Roman" w:hAnsi="Tahoma" w:cs="Tahoma"/>
          <w:szCs w:val="20"/>
          <w:lang w:eastAsia="es-CO"/>
        </w:rPr>
      </w:pPr>
    </w:p>
    <w:p w:rsidR="00937C11" w:rsidRPr="00431264" w:rsidRDefault="00937C11" w:rsidP="00937C11">
      <w:pPr>
        <w:spacing w:after="0" w:line="240" w:lineRule="auto"/>
        <w:jc w:val="both"/>
        <w:rPr>
          <w:rFonts w:ascii="Tahoma" w:eastAsia="Times New Roman" w:hAnsi="Tahoma" w:cs="Tahoma"/>
          <w:szCs w:val="20"/>
          <w:lang w:eastAsia="es-CO"/>
        </w:rPr>
      </w:pPr>
      <w:r w:rsidRPr="00431264">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09 DE NOVIEMBRE DE 2020.</w:t>
      </w:r>
    </w:p>
    <w:p w:rsidR="00937C11" w:rsidRPr="00431264" w:rsidRDefault="00937C11" w:rsidP="00937C11">
      <w:pPr>
        <w:spacing w:after="0" w:line="240" w:lineRule="auto"/>
        <w:rPr>
          <w:rFonts w:ascii="Tahoma" w:eastAsia="Calibri" w:hAnsi="Tahoma" w:cs="Tahoma"/>
          <w:b/>
          <w:bCs/>
          <w:szCs w:val="20"/>
        </w:rPr>
      </w:pPr>
    </w:p>
    <w:p w:rsidR="00937C11" w:rsidRPr="00431264" w:rsidRDefault="00937C11" w:rsidP="00937C11">
      <w:pPr>
        <w:spacing w:after="0" w:line="240" w:lineRule="auto"/>
        <w:jc w:val="center"/>
        <w:rPr>
          <w:rFonts w:ascii="Tahoma" w:eastAsia="Calibri" w:hAnsi="Tahoma" w:cs="Tahoma"/>
          <w:b/>
          <w:bCs/>
          <w:szCs w:val="20"/>
        </w:rPr>
      </w:pPr>
      <w:r w:rsidRPr="00431264">
        <w:rPr>
          <w:rFonts w:ascii="Tahoma" w:eastAsia="Calibri" w:hAnsi="Tahoma" w:cs="Tahoma"/>
          <w:b/>
          <w:bCs/>
          <w:szCs w:val="20"/>
        </w:rPr>
        <w:t>NOTIFÍQUESE, PUBLÍQUESE Y CÚMPLASE</w:t>
      </w:r>
    </w:p>
    <w:p w:rsidR="00937C11" w:rsidRPr="00431264" w:rsidRDefault="00937C11" w:rsidP="00937C11">
      <w:pPr>
        <w:spacing w:after="0" w:line="240" w:lineRule="auto"/>
        <w:rPr>
          <w:rFonts w:ascii="Tahoma" w:eastAsia="Calibri" w:hAnsi="Tahoma" w:cs="Tahoma"/>
          <w:b/>
          <w:sz w:val="24"/>
        </w:rPr>
      </w:pPr>
    </w:p>
    <w:p w:rsidR="00937C11" w:rsidRPr="00431264" w:rsidRDefault="00937C11" w:rsidP="00937C11">
      <w:pPr>
        <w:spacing w:after="0" w:line="240" w:lineRule="auto"/>
        <w:jc w:val="center"/>
        <w:rPr>
          <w:rFonts w:ascii="Tahoma" w:eastAsia="Calibri" w:hAnsi="Tahoma" w:cs="Tahoma"/>
          <w:b/>
          <w:sz w:val="24"/>
        </w:rPr>
      </w:pPr>
    </w:p>
    <w:p w:rsidR="00937C11" w:rsidRPr="00431264" w:rsidRDefault="00937C11" w:rsidP="00937C11">
      <w:pPr>
        <w:spacing w:after="0" w:line="240" w:lineRule="auto"/>
        <w:rPr>
          <w:rFonts w:ascii="Tahoma" w:eastAsia="Calibri" w:hAnsi="Tahoma" w:cs="Tahoma"/>
          <w:b/>
          <w:sz w:val="24"/>
        </w:rPr>
      </w:pPr>
      <w:r w:rsidRPr="00431264">
        <w:rPr>
          <w:rFonts w:ascii="Tahoma" w:eastAsia="Calibri" w:hAnsi="Tahoma" w:cs="Tahoma"/>
          <w:b/>
          <w:sz w:val="24"/>
        </w:rPr>
        <w:t>CARLOS ARIEL TRUKE OSPINA</w:t>
      </w:r>
    </w:p>
    <w:p w:rsidR="00937C11" w:rsidRDefault="00937C11" w:rsidP="00937C11">
      <w:pPr>
        <w:jc w:val="center"/>
        <w:rPr>
          <w:rFonts w:ascii="Tahoma" w:eastAsia="Calibri" w:hAnsi="Tahoma" w:cs="Tahoma"/>
          <w:sz w:val="24"/>
        </w:rPr>
      </w:pPr>
      <w:r w:rsidRPr="00431264">
        <w:rPr>
          <w:rFonts w:ascii="Tahoma" w:eastAsia="Calibri" w:hAnsi="Tahoma" w:cs="Tahoma"/>
          <w:sz w:val="24"/>
        </w:rPr>
        <w:t>Subdirector de Regulación y Control Ambiental</w:t>
      </w:r>
    </w:p>
    <w:p w:rsidR="00720D56" w:rsidRPr="00720D56" w:rsidRDefault="00720D56" w:rsidP="00720D56">
      <w:pPr>
        <w:tabs>
          <w:tab w:val="center" w:pos="4419"/>
          <w:tab w:val="right" w:pos="8838"/>
        </w:tabs>
        <w:spacing w:after="0" w:line="240" w:lineRule="auto"/>
        <w:jc w:val="center"/>
        <w:rPr>
          <w:rFonts w:ascii="Tahoma" w:hAnsi="Tahoma" w:cs="Tahoma"/>
          <w:b/>
        </w:rPr>
      </w:pPr>
      <w:r w:rsidRPr="00720D56">
        <w:rPr>
          <w:rFonts w:ascii="Tahoma" w:hAnsi="Tahoma" w:cs="Tahoma"/>
          <w:b/>
        </w:rPr>
        <w:t xml:space="preserve">RESOLUCIÓN NÚMERO 002542 </w:t>
      </w:r>
      <w:r w:rsidRPr="00720D56">
        <w:rPr>
          <w:rFonts w:ascii="Tahoma" w:eastAsia="Times New Roman" w:hAnsi="Tahoma" w:cs="Tahoma"/>
          <w:b/>
          <w:bCs/>
          <w:lang w:val="es-ES" w:eastAsia="es-ES"/>
        </w:rPr>
        <w:t xml:space="preserve">DEL </w:t>
      </w:r>
      <w:r w:rsidRPr="00720D56">
        <w:rPr>
          <w:rFonts w:ascii="Tahoma" w:hAnsi="Tahoma" w:cs="Tahoma"/>
          <w:b/>
        </w:rPr>
        <w:t>09 DE NOVIEMBRE DE 2020</w:t>
      </w:r>
    </w:p>
    <w:p w:rsidR="00720D56" w:rsidRDefault="00720D56" w:rsidP="00720D56">
      <w:pPr>
        <w:spacing w:after="0" w:line="240" w:lineRule="auto"/>
        <w:jc w:val="center"/>
        <w:rPr>
          <w:rFonts w:ascii="Tahoma" w:hAnsi="Tahoma" w:cs="Tahoma"/>
          <w:b/>
          <w:i/>
        </w:rPr>
      </w:pPr>
      <w:r w:rsidRPr="00720D56">
        <w:rPr>
          <w:rFonts w:ascii="Tahoma" w:hAnsi="Tahoma" w:cs="Tahoma"/>
          <w:b/>
          <w:i/>
          <w:lang w:eastAsia="es-CO"/>
        </w:rPr>
        <w:t>“</w:t>
      </w:r>
      <w:r w:rsidRPr="00720D56">
        <w:rPr>
          <w:rFonts w:ascii="Tahoma" w:hAnsi="Tahoma" w:cs="Tahoma"/>
          <w:b/>
          <w:i/>
        </w:rPr>
        <w:t xml:space="preserve">POR MEDIO DE LA CUAL SE ORDENA UN DESISTIMIENTO Y ARCHIVO DE LA SOLICITUD DE CONCESIÓN DE AGUAS SUPERFICIALES PRESENTADA POR EL SEÑOR LUIS ERNESTO LUGO </w:t>
      </w:r>
    </w:p>
    <w:p w:rsidR="00720D56" w:rsidRPr="00720D56" w:rsidRDefault="00720D56" w:rsidP="00720D56">
      <w:pPr>
        <w:spacing w:after="0" w:line="240" w:lineRule="auto"/>
        <w:jc w:val="center"/>
        <w:rPr>
          <w:rFonts w:ascii="Tahoma" w:hAnsi="Tahoma" w:cs="Tahoma"/>
          <w:b/>
          <w:i/>
        </w:rPr>
      </w:pPr>
      <w:r w:rsidRPr="00720D56">
        <w:rPr>
          <w:rFonts w:ascii="Tahoma" w:hAnsi="Tahoma" w:cs="Tahoma"/>
          <w:b/>
          <w:i/>
        </w:rPr>
        <w:t>TRUJILLO - EXPEDIENTE ADMINISTRATIVO 13938-19”</w:t>
      </w:r>
    </w:p>
    <w:p w:rsidR="00720D56" w:rsidRDefault="00720D56" w:rsidP="00937C11">
      <w:pPr>
        <w:jc w:val="center"/>
        <w:rPr>
          <w:rFonts w:ascii="Tahoma" w:hAnsi="Tahoma" w:cs="Tahoma"/>
          <w:b/>
          <w:i/>
          <w:u w:val="single"/>
        </w:rPr>
      </w:pPr>
    </w:p>
    <w:p w:rsidR="00720D56" w:rsidRPr="006E48BD" w:rsidRDefault="00720D56" w:rsidP="00720D56">
      <w:pPr>
        <w:jc w:val="center"/>
        <w:rPr>
          <w:rFonts w:ascii="Tahoma" w:eastAsia="Times New Roman" w:hAnsi="Tahoma" w:cs="Tahoma"/>
          <w:b/>
          <w:color w:val="000000"/>
          <w:lang w:val="es-ES" w:eastAsia="es-ES"/>
        </w:rPr>
      </w:pPr>
      <w:r w:rsidRPr="006E48BD">
        <w:rPr>
          <w:rFonts w:ascii="Tahoma" w:eastAsia="Times New Roman" w:hAnsi="Tahoma" w:cs="Tahoma"/>
          <w:b/>
          <w:color w:val="000000"/>
          <w:lang w:val="es-ES" w:eastAsia="es-ES"/>
        </w:rPr>
        <w:t>RESUELVE</w:t>
      </w:r>
    </w:p>
    <w:p w:rsidR="00720D56" w:rsidRPr="006E48BD" w:rsidRDefault="00720D56" w:rsidP="00720D56">
      <w:pPr>
        <w:spacing w:after="0" w:line="240" w:lineRule="auto"/>
        <w:jc w:val="both"/>
        <w:rPr>
          <w:rFonts w:ascii="Tahoma" w:eastAsia="Times New Roman" w:hAnsi="Tahoma" w:cs="Tahoma"/>
          <w:b/>
          <w:color w:val="000000" w:themeColor="text1"/>
          <w:lang w:val="es-ES" w:eastAsia="es-ES"/>
        </w:rPr>
      </w:pPr>
      <w:r w:rsidRPr="006E48BD">
        <w:rPr>
          <w:rFonts w:ascii="Tahoma" w:eastAsia="Times New Roman" w:hAnsi="Tahoma" w:cs="Tahoma"/>
          <w:b/>
          <w:color w:val="000000" w:themeColor="text1"/>
          <w:lang w:val="es-ES" w:eastAsia="es-ES"/>
        </w:rPr>
        <w:t>ARTÍCULO PRIMERO</w:t>
      </w:r>
      <w:r w:rsidRPr="006E48BD">
        <w:rPr>
          <w:rFonts w:ascii="Tahoma" w:eastAsia="Times New Roman" w:hAnsi="Tahoma" w:cs="Tahoma"/>
          <w:color w:val="000000" w:themeColor="text1"/>
          <w:lang w:val="es-ES" w:eastAsia="es-ES"/>
        </w:rPr>
        <w:t xml:space="preserve">: - </w:t>
      </w:r>
      <w:r w:rsidRPr="006E48BD">
        <w:rPr>
          <w:rFonts w:ascii="Tahoma" w:eastAsia="Times New Roman" w:hAnsi="Tahoma" w:cs="Tahoma"/>
          <w:b/>
          <w:color w:val="000000" w:themeColor="text1"/>
          <w:lang w:val="es-ES" w:eastAsia="es-ES"/>
        </w:rPr>
        <w:t>DESISTIR</w:t>
      </w:r>
      <w:r w:rsidRPr="006E48BD">
        <w:rPr>
          <w:rFonts w:ascii="Tahoma" w:eastAsia="Times New Roman" w:hAnsi="Tahoma" w:cs="Tahoma"/>
          <w:color w:val="000000" w:themeColor="text1"/>
          <w:lang w:val="es-ES" w:eastAsia="es-ES"/>
        </w:rPr>
        <w:t xml:space="preserve"> por parte de la</w:t>
      </w:r>
      <w:r w:rsidRPr="006E48BD">
        <w:rPr>
          <w:rFonts w:ascii="Tahoma" w:eastAsia="Times New Roman" w:hAnsi="Tahoma" w:cs="Tahoma"/>
          <w:lang w:eastAsia="es-CO"/>
        </w:rPr>
        <w:t xml:space="preserve"> </w:t>
      </w:r>
      <w:r w:rsidRPr="006E48BD">
        <w:rPr>
          <w:rFonts w:ascii="Tahoma" w:eastAsia="Times New Roman" w:hAnsi="Tahoma" w:cs="Tahoma"/>
          <w:b/>
          <w:lang w:eastAsia="es-CO"/>
        </w:rPr>
        <w:t>CORPORACIÓN AUTÓNOMA REGIONAL DEL QUINDÍO – CRQ,</w:t>
      </w:r>
      <w:r w:rsidRPr="006E48BD">
        <w:rPr>
          <w:rFonts w:ascii="Tahoma" w:eastAsia="Times New Roman" w:hAnsi="Tahoma" w:cs="Tahoma"/>
          <w:color w:val="000000" w:themeColor="text1"/>
          <w:lang w:val="es-ES" w:eastAsia="es-ES"/>
        </w:rPr>
        <w:t xml:space="preserve"> la solicitud de </w:t>
      </w:r>
      <w:r w:rsidRPr="006E48BD">
        <w:rPr>
          <w:rFonts w:ascii="Tahoma" w:eastAsia="Times New Roman" w:hAnsi="Tahoma" w:cs="Tahoma"/>
          <w:b/>
          <w:color w:val="000000" w:themeColor="text1"/>
          <w:lang w:val="es-ES" w:eastAsia="es-ES"/>
        </w:rPr>
        <w:t>CONCESIÓN DE AGUAS SU</w:t>
      </w:r>
      <w:r>
        <w:rPr>
          <w:rFonts w:ascii="Tahoma" w:eastAsia="Times New Roman" w:hAnsi="Tahoma" w:cs="Tahoma"/>
          <w:b/>
          <w:color w:val="000000" w:themeColor="text1"/>
          <w:lang w:val="es-ES" w:eastAsia="es-ES"/>
        </w:rPr>
        <w:t>PERFICIALES</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color w:val="000000" w:themeColor="text1"/>
          <w:lang w:val="es-ES" w:eastAsia="es-ES"/>
        </w:rPr>
        <w:t>para</w:t>
      </w:r>
      <w:r w:rsidRPr="006E48BD">
        <w:rPr>
          <w:rFonts w:ascii="Tahoma" w:eastAsia="Times New Roman" w:hAnsi="Tahoma" w:cs="Tahoma"/>
          <w:b/>
          <w:color w:val="000000" w:themeColor="text1"/>
          <w:lang w:val="es-ES" w:eastAsia="es-ES"/>
        </w:rPr>
        <w:t xml:space="preserve"> uso </w:t>
      </w:r>
      <w:r>
        <w:rPr>
          <w:rFonts w:ascii="Tahoma" w:eastAsia="Times New Roman" w:hAnsi="Tahoma" w:cs="Tahoma"/>
          <w:b/>
          <w:color w:val="000000" w:themeColor="text1"/>
          <w:lang w:val="es-ES" w:eastAsia="es-ES"/>
        </w:rPr>
        <w:t>pecuario</w:t>
      </w:r>
      <w:r w:rsidRPr="006E48BD">
        <w:rPr>
          <w:rFonts w:ascii="Tahoma" w:eastAsia="Times New Roman" w:hAnsi="Tahoma" w:cs="Tahoma"/>
          <w:color w:val="000000" w:themeColor="text1"/>
          <w:lang w:val="es-ES" w:eastAsia="es-ES"/>
        </w:rPr>
        <w:t>,</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color w:val="000000" w:themeColor="text1"/>
          <w:lang w:val="es-ES" w:eastAsia="es-ES"/>
        </w:rPr>
        <w:t xml:space="preserve">presentada por </w:t>
      </w:r>
      <w:r>
        <w:rPr>
          <w:rFonts w:ascii="Tahoma" w:eastAsia="Times New Roman" w:hAnsi="Tahoma" w:cs="Tahoma"/>
          <w:lang w:eastAsia="es-CO"/>
        </w:rPr>
        <w:t xml:space="preserve">el señor </w:t>
      </w:r>
      <w:r>
        <w:rPr>
          <w:rFonts w:ascii="Tahoma" w:eastAsia="Times New Roman" w:hAnsi="Tahoma" w:cs="Tahoma"/>
          <w:b/>
          <w:lang w:eastAsia="es-CO"/>
        </w:rPr>
        <w:t>LUIS ERNESTO LUGO TRUJILLO,</w:t>
      </w:r>
      <w:r>
        <w:rPr>
          <w:rFonts w:ascii="Tahoma" w:eastAsia="Times New Roman" w:hAnsi="Tahoma" w:cs="Tahoma"/>
          <w:lang w:eastAsia="es-CO"/>
        </w:rPr>
        <w:t xml:space="preserve"> identificado con cédula de ciudadanía número 4.935.659, expedida en San Agustín, </w:t>
      </w:r>
      <w:r w:rsidRPr="006E48BD">
        <w:rPr>
          <w:rFonts w:ascii="Tahoma" w:eastAsia="Times New Roman" w:hAnsi="Tahoma" w:cs="Tahoma"/>
          <w:lang w:eastAsia="es-CO"/>
        </w:rPr>
        <w:t xml:space="preserve">en beneficio del </w:t>
      </w:r>
      <w:r>
        <w:rPr>
          <w:rFonts w:ascii="Tahoma" w:eastAsia="Times New Roman" w:hAnsi="Tahoma" w:cs="Tahoma"/>
          <w:lang w:val="es-ES"/>
        </w:rPr>
        <w:t>predio denominado</w:t>
      </w:r>
      <w:r w:rsidRPr="006E48BD">
        <w:rPr>
          <w:rFonts w:ascii="Tahoma" w:eastAsia="Times New Roman" w:hAnsi="Tahoma" w:cs="Tahoma"/>
          <w:lang w:val="es-ES"/>
        </w:rPr>
        <w:t xml:space="preserve"> </w:t>
      </w:r>
      <w:r>
        <w:rPr>
          <w:rFonts w:ascii="Tahoma" w:eastAsia="Calibri" w:hAnsi="Tahoma" w:cs="Tahoma"/>
          <w:b/>
        </w:rPr>
        <w:t>1) LOTE LA VEGA</w:t>
      </w:r>
      <w:r w:rsidRPr="006B3C0B">
        <w:rPr>
          <w:rFonts w:ascii="Tahoma" w:eastAsia="Calibri" w:hAnsi="Tahoma" w:cs="Tahoma"/>
        </w:rPr>
        <w:t xml:space="preserve">, ubicado en la Vereda </w:t>
      </w:r>
      <w:r>
        <w:rPr>
          <w:rFonts w:ascii="Tahoma" w:eastAsia="Calibri" w:hAnsi="Tahoma" w:cs="Tahoma"/>
          <w:b/>
        </w:rPr>
        <w:t>ALTO DEL RÍO</w:t>
      </w:r>
      <w:r>
        <w:rPr>
          <w:rFonts w:ascii="Tahoma" w:eastAsia="Calibri" w:hAnsi="Tahoma" w:cs="Tahoma"/>
        </w:rPr>
        <w:t>, jurisdicción</w:t>
      </w:r>
      <w:r w:rsidRPr="006B3C0B">
        <w:rPr>
          <w:rFonts w:ascii="Tahoma" w:eastAsia="Calibri" w:hAnsi="Tahoma" w:cs="Tahoma"/>
        </w:rPr>
        <w:t xml:space="preserve"> del Municipio de </w:t>
      </w:r>
      <w:r>
        <w:rPr>
          <w:rFonts w:ascii="Tahoma" w:eastAsia="Calibri" w:hAnsi="Tahoma" w:cs="Tahoma"/>
          <w:b/>
        </w:rPr>
        <w:t>CALARCÁ</w:t>
      </w:r>
      <w:r w:rsidRPr="006B3C0B">
        <w:rPr>
          <w:rFonts w:ascii="Tahoma" w:eastAsia="Times New Roman" w:hAnsi="Tahoma" w:cs="Tahoma"/>
          <w:lang w:eastAsia="es-CO"/>
        </w:rPr>
        <w:t xml:space="preserve">, </w:t>
      </w:r>
      <w:r>
        <w:rPr>
          <w:rFonts w:ascii="Tahoma" w:eastAsia="Times New Roman" w:hAnsi="Tahoma" w:cs="Tahoma"/>
          <w:lang w:eastAsia="es-CO"/>
        </w:rPr>
        <w:lastRenderedPageBreak/>
        <w:t xml:space="preserve">identificado con folio de matrícula inmobiliaria número </w:t>
      </w:r>
      <w:r>
        <w:rPr>
          <w:rFonts w:ascii="Tahoma" w:eastAsia="Times New Roman" w:hAnsi="Tahoma" w:cs="Tahoma"/>
          <w:b/>
          <w:lang w:eastAsia="es-CO"/>
        </w:rPr>
        <w:t>282</w:t>
      </w:r>
      <w:r w:rsidRPr="00032A64">
        <w:rPr>
          <w:rFonts w:ascii="Tahoma" w:eastAsia="Times New Roman" w:hAnsi="Tahoma" w:cs="Tahoma"/>
          <w:b/>
          <w:lang w:eastAsia="es-CO"/>
        </w:rPr>
        <w:t>-</w:t>
      </w:r>
      <w:r>
        <w:rPr>
          <w:rFonts w:ascii="Tahoma" w:eastAsia="Times New Roman" w:hAnsi="Tahoma" w:cs="Tahoma"/>
          <w:b/>
          <w:lang w:eastAsia="es-CO"/>
        </w:rPr>
        <w:t>900</w:t>
      </w:r>
      <w:r>
        <w:rPr>
          <w:rStyle w:val="a0"/>
          <w:rFonts w:ascii="Tahoma" w:hAnsi="Tahoma" w:cs="Tahoma"/>
          <w:b/>
          <w:color w:val="000000" w:themeColor="text1"/>
        </w:rPr>
        <w:t xml:space="preserve">, </w:t>
      </w:r>
      <w:r w:rsidRPr="001413A6">
        <w:rPr>
          <w:rStyle w:val="a0"/>
          <w:rFonts w:ascii="Tahoma" w:hAnsi="Tahoma" w:cs="Tahoma"/>
          <w:color w:val="000000" w:themeColor="text1"/>
        </w:rPr>
        <w:t>sin</w:t>
      </w:r>
      <w:r w:rsidRPr="006E48BD">
        <w:rPr>
          <w:rStyle w:val="a0"/>
          <w:rFonts w:ascii="Tahoma" w:hAnsi="Tahoma" w:cs="Tahoma"/>
          <w:color w:val="000000" w:themeColor="text1"/>
        </w:rPr>
        <w:t xml:space="preserve"> perjuicio que la respectiva solicitud pueda ser nuevamente presentada con el lleno de los requisitos legales, de conformidad</w:t>
      </w:r>
      <w:r w:rsidRPr="006E48BD">
        <w:rPr>
          <w:rFonts w:ascii="Tahoma" w:hAnsi="Tahoma" w:cs="Tahoma"/>
        </w:rPr>
        <w:t xml:space="preserve"> con las consideraciones expuestas en el presente acto administrativo.</w:t>
      </w:r>
      <w:r w:rsidRPr="006E48BD">
        <w:rPr>
          <w:rFonts w:ascii="Tahoma" w:hAnsi="Tahoma" w:cs="Tahoma"/>
          <w:b/>
        </w:rPr>
        <w:t xml:space="preserve"> </w:t>
      </w:r>
    </w:p>
    <w:p w:rsidR="00720D56" w:rsidRDefault="00720D56" w:rsidP="00720D56">
      <w:pPr>
        <w:spacing w:after="0" w:line="240" w:lineRule="auto"/>
        <w:jc w:val="both"/>
        <w:rPr>
          <w:rFonts w:ascii="Tahoma" w:eastAsia="Times New Roman" w:hAnsi="Tahoma" w:cs="Tahoma"/>
          <w:b/>
          <w:color w:val="000000" w:themeColor="text1"/>
          <w:lang w:val="es-ES" w:eastAsia="es-ES"/>
        </w:rPr>
      </w:pPr>
    </w:p>
    <w:p w:rsidR="00720D56" w:rsidRDefault="00720D56" w:rsidP="00720D56">
      <w:pPr>
        <w:spacing w:after="0" w:line="240" w:lineRule="auto"/>
        <w:jc w:val="both"/>
        <w:rPr>
          <w:rFonts w:ascii="Tahoma" w:eastAsia="Times New Roman" w:hAnsi="Tahoma" w:cs="Tahoma"/>
          <w:color w:val="000000" w:themeColor="text1"/>
          <w:lang w:val="es-ES" w:eastAsia="es-ES"/>
        </w:rPr>
      </w:pPr>
      <w:r w:rsidRPr="006E48BD">
        <w:rPr>
          <w:rFonts w:ascii="Tahoma" w:eastAsia="Times New Roman" w:hAnsi="Tahoma" w:cs="Tahoma"/>
          <w:b/>
          <w:color w:val="000000" w:themeColor="text1"/>
          <w:lang w:val="es-ES" w:eastAsia="es-ES"/>
        </w:rPr>
        <w:t>ARTÍCULO SEGUNDO:</w:t>
      </w:r>
      <w:r w:rsidRPr="006E48BD">
        <w:rPr>
          <w:rFonts w:ascii="Tahoma" w:eastAsia="Times New Roman" w:hAnsi="Tahoma" w:cs="Tahoma"/>
          <w:color w:val="000000" w:themeColor="text1"/>
          <w:lang w:val="es-ES" w:eastAsia="es-ES"/>
        </w:rPr>
        <w:t xml:space="preserve"> - Como consecuencia de lo anterior,</w:t>
      </w:r>
      <w:r w:rsidRPr="006E48BD">
        <w:rPr>
          <w:rFonts w:ascii="Tahoma" w:eastAsia="Times New Roman" w:hAnsi="Tahoma" w:cs="Tahoma"/>
          <w:b/>
          <w:color w:val="000000" w:themeColor="text1"/>
          <w:lang w:val="es-ES" w:eastAsia="es-ES"/>
        </w:rPr>
        <w:t xml:space="preserve"> ARCHIVAR</w:t>
      </w:r>
      <w:r w:rsidRPr="006E48BD">
        <w:rPr>
          <w:rFonts w:ascii="Tahoma" w:hAnsi="Tahoma" w:cs="Tahoma"/>
          <w:lang w:val="es-ES"/>
        </w:rPr>
        <w:t xml:space="preserve"> </w:t>
      </w:r>
      <w:r w:rsidRPr="006E48BD">
        <w:rPr>
          <w:rFonts w:ascii="Tahoma" w:hAnsi="Tahoma" w:cs="Tahoma"/>
        </w:rPr>
        <w:t xml:space="preserve">el </w:t>
      </w:r>
      <w:r w:rsidRPr="006E48BD">
        <w:rPr>
          <w:rFonts w:ascii="Tahoma" w:hAnsi="Tahoma" w:cs="Tahoma"/>
          <w:b/>
        </w:rPr>
        <w:t xml:space="preserve">expediente número </w:t>
      </w:r>
      <w:r>
        <w:rPr>
          <w:rFonts w:ascii="Tahoma" w:hAnsi="Tahoma" w:cs="Tahoma"/>
          <w:b/>
        </w:rPr>
        <w:t>13938-19</w:t>
      </w:r>
      <w:r w:rsidRPr="006E48BD">
        <w:rPr>
          <w:rFonts w:ascii="Tahoma" w:hAnsi="Tahoma" w:cs="Tahoma"/>
          <w:b/>
        </w:rPr>
        <w:t>,</w:t>
      </w:r>
      <w:r w:rsidRPr="006E48BD">
        <w:rPr>
          <w:rFonts w:ascii="Tahoma" w:hAnsi="Tahoma" w:cs="Tahoma"/>
        </w:rPr>
        <w:t xml:space="preserve"> relacionado con la solicitud </w:t>
      </w:r>
      <w:r w:rsidRPr="006E48BD">
        <w:rPr>
          <w:rFonts w:ascii="Tahoma" w:eastAsia="Times New Roman" w:hAnsi="Tahoma" w:cs="Tahoma"/>
          <w:color w:val="000000" w:themeColor="text1"/>
          <w:lang w:val="es-ES" w:eastAsia="es-ES"/>
        </w:rPr>
        <w:t>de concesión de aguas su</w:t>
      </w:r>
      <w:r>
        <w:rPr>
          <w:rFonts w:ascii="Tahoma" w:eastAsia="Times New Roman" w:hAnsi="Tahoma" w:cs="Tahoma"/>
          <w:color w:val="000000" w:themeColor="text1"/>
          <w:lang w:val="es-ES" w:eastAsia="es-ES"/>
        </w:rPr>
        <w:t>perficiales</w:t>
      </w:r>
      <w:r w:rsidRPr="006E48BD">
        <w:rPr>
          <w:rFonts w:ascii="Tahoma" w:eastAsia="Times New Roman" w:hAnsi="Tahoma" w:cs="Tahoma"/>
          <w:lang w:val="es-ES" w:eastAsia="es-ES"/>
        </w:rPr>
        <w:t xml:space="preserve">, con fundamento </w:t>
      </w:r>
      <w:r w:rsidRPr="006E48BD">
        <w:rPr>
          <w:rFonts w:ascii="Tahoma" w:eastAsia="Times New Roman" w:hAnsi="Tahoma" w:cs="Tahoma"/>
          <w:color w:val="000000" w:themeColor="text1"/>
          <w:lang w:val="es-ES" w:eastAsia="es-ES"/>
        </w:rPr>
        <w:t>en la parte considerativa del presente proveído.</w:t>
      </w:r>
    </w:p>
    <w:p w:rsidR="00720D56" w:rsidRDefault="00720D56" w:rsidP="00720D56">
      <w:pPr>
        <w:spacing w:after="0" w:line="240" w:lineRule="auto"/>
        <w:jc w:val="both"/>
        <w:rPr>
          <w:rFonts w:ascii="Tahoma" w:eastAsia="Times New Roman" w:hAnsi="Tahoma" w:cs="Tahoma"/>
          <w:color w:val="000000" w:themeColor="text1"/>
          <w:lang w:val="es-ES" w:eastAsia="es-ES"/>
        </w:rPr>
      </w:pPr>
    </w:p>
    <w:p w:rsidR="00720D56" w:rsidRDefault="00720D56" w:rsidP="00720D56">
      <w:pPr>
        <w:spacing w:after="0" w:line="240" w:lineRule="auto"/>
        <w:jc w:val="both"/>
        <w:rPr>
          <w:rFonts w:ascii="Tahoma" w:eastAsia="Times New Roman" w:hAnsi="Tahoma" w:cs="Tahoma"/>
          <w:lang w:val="es-ES" w:eastAsia="es-ES"/>
        </w:rPr>
      </w:pPr>
      <w:r w:rsidRPr="006E48BD">
        <w:rPr>
          <w:rFonts w:ascii="Tahoma" w:eastAsia="Times New Roman" w:hAnsi="Tahoma" w:cs="Tahoma"/>
          <w:b/>
          <w:lang w:val="es-ES" w:eastAsia="es-ES"/>
        </w:rPr>
        <w:t xml:space="preserve">ARTÍCULO </w:t>
      </w:r>
      <w:r>
        <w:rPr>
          <w:rFonts w:ascii="Tahoma" w:eastAsia="Times New Roman" w:hAnsi="Tahoma" w:cs="Tahoma"/>
          <w:b/>
          <w:lang w:val="es-ES" w:eastAsia="es-ES"/>
        </w:rPr>
        <w:t>TERCERO</w:t>
      </w:r>
      <w:r w:rsidRPr="006E48BD">
        <w:rPr>
          <w:rFonts w:ascii="Tahoma" w:eastAsia="Times New Roman" w:hAnsi="Tahoma" w:cs="Tahoma"/>
          <w:b/>
          <w:lang w:val="es-ES" w:eastAsia="es-ES"/>
        </w:rPr>
        <w:t xml:space="preserve">: - NOTIFÍQUESE </w:t>
      </w:r>
      <w:r w:rsidRPr="006E48BD">
        <w:rPr>
          <w:rFonts w:ascii="Tahoma" w:eastAsia="Times New Roman" w:hAnsi="Tahoma" w:cs="Tahoma"/>
          <w:lang w:val="es-ES" w:eastAsia="es-ES"/>
        </w:rPr>
        <w:t>el contenido del presente acto administrativo a</w:t>
      </w:r>
      <w:r>
        <w:rPr>
          <w:rFonts w:ascii="Tahoma" w:eastAsia="Times New Roman" w:hAnsi="Tahoma" w:cs="Tahoma"/>
          <w:lang w:val="es-ES" w:eastAsia="es-ES"/>
        </w:rPr>
        <w:t>l señor</w:t>
      </w:r>
      <w:r w:rsidRPr="006E48BD">
        <w:rPr>
          <w:rFonts w:ascii="Tahoma" w:eastAsia="Times New Roman" w:hAnsi="Tahoma" w:cs="Tahoma"/>
          <w:lang w:eastAsia="es-CO"/>
        </w:rPr>
        <w:t xml:space="preserve"> </w:t>
      </w:r>
      <w:r>
        <w:rPr>
          <w:rFonts w:ascii="Tahoma" w:eastAsia="Times New Roman" w:hAnsi="Tahoma" w:cs="Tahoma"/>
          <w:b/>
          <w:lang w:eastAsia="es-CO"/>
        </w:rPr>
        <w:t>LUIS ERNESTO LUGO TRUJILLO</w:t>
      </w:r>
      <w:r>
        <w:rPr>
          <w:rFonts w:ascii="Tahoma" w:eastAsia="Times New Roman" w:hAnsi="Tahoma" w:cs="Tahoma"/>
          <w:lang w:eastAsia="es-CO"/>
        </w:rPr>
        <w:t xml:space="preserve">, </w:t>
      </w:r>
      <w:r w:rsidRPr="006E48BD">
        <w:rPr>
          <w:rFonts w:ascii="Tahoma" w:eastAsia="Times New Roman" w:hAnsi="Tahoma" w:cs="Tahoma"/>
          <w:lang w:val="es-ES" w:eastAsia="es-ES"/>
        </w:rPr>
        <w:t>o a</w:t>
      </w:r>
      <w:r w:rsidRPr="006E48BD">
        <w:rPr>
          <w:rFonts w:ascii="Tahoma" w:eastAsia="Times New Roman" w:hAnsi="Tahoma" w:cs="Tahoma"/>
          <w:color w:val="000000"/>
          <w:lang w:val="es-ES" w:eastAsia="es-ES"/>
        </w:rPr>
        <w:t xml:space="preserve"> la persona debidamente autorizada por el interesado para notificarse</w:t>
      </w:r>
      <w:r w:rsidRPr="006E48BD">
        <w:rPr>
          <w:rFonts w:ascii="Tahoma" w:eastAsia="Times New Roman" w:hAnsi="Tahoma" w:cs="Tahoma"/>
          <w:bCs/>
          <w:lang w:val="es-MX" w:eastAsia="es-ES"/>
        </w:rPr>
        <w:t>,</w:t>
      </w:r>
      <w:r w:rsidRPr="006E48BD">
        <w:rPr>
          <w:rFonts w:ascii="Tahoma" w:eastAsia="Times New Roman" w:hAnsi="Tahoma" w:cs="Tahoma"/>
          <w:b/>
          <w:bCs/>
          <w:lang w:val="es-MX" w:eastAsia="es-ES"/>
        </w:rPr>
        <w:t xml:space="preserve"> </w:t>
      </w:r>
      <w:r w:rsidRPr="006E48BD">
        <w:rPr>
          <w:rFonts w:ascii="Tahoma" w:eastAsia="Times New Roman" w:hAnsi="Tahoma" w:cs="Tahoma"/>
          <w:lang w:val="es-MX" w:eastAsia="es-ES"/>
        </w:rPr>
        <w:t xml:space="preserve">de conformidad con lo preceptuado en </w:t>
      </w:r>
      <w:r w:rsidRPr="006E48BD">
        <w:rPr>
          <w:rFonts w:ascii="Tahoma" w:eastAsia="Times New Roman" w:hAnsi="Tahoma" w:cs="Tahoma"/>
          <w:lang w:val="es-ES" w:eastAsia="es-ES"/>
        </w:rPr>
        <w:t>la Ley 1437 de 2011.</w:t>
      </w:r>
    </w:p>
    <w:p w:rsidR="00720D56" w:rsidRDefault="00720D56" w:rsidP="00720D56">
      <w:pPr>
        <w:spacing w:after="0" w:line="240" w:lineRule="auto"/>
        <w:jc w:val="both"/>
        <w:rPr>
          <w:rFonts w:ascii="Tahoma" w:eastAsia="Times New Roman" w:hAnsi="Tahoma" w:cs="Tahoma"/>
          <w:lang w:val="es-ES" w:eastAsia="es-ES"/>
        </w:rPr>
      </w:pPr>
    </w:p>
    <w:p w:rsidR="00720D56" w:rsidRDefault="00720D56" w:rsidP="00720D56">
      <w:pPr>
        <w:spacing w:after="0" w:line="240" w:lineRule="auto"/>
        <w:jc w:val="both"/>
        <w:rPr>
          <w:rFonts w:ascii="Tahoma" w:eastAsia="Calibri" w:hAnsi="Tahoma" w:cs="Tahoma"/>
          <w:b/>
          <w:bCs/>
          <w:szCs w:val="20"/>
          <w:lang w:val="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CUARTO</w:t>
      </w:r>
      <w:r w:rsidRPr="006E48BD">
        <w:rPr>
          <w:rFonts w:ascii="Tahoma" w:eastAsia="Times New Roman" w:hAnsi="Tahoma" w:cs="Tahoma"/>
          <w:b/>
          <w:color w:val="000000" w:themeColor="text1"/>
          <w:lang w:val="es-ES" w:eastAsia="es-ES"/>
        </w:rPr>
        <w:t>: -</w:t>
      </w:r>
      <w:r w:rsidRPr="006E48BD">
        <w:rPr>
          <w:rFonts w:ascii="Tahoma" w:eastAsia="Times New Roman" w:hAnsi="Tahoma" w:cs="Tahoma"/>
          <w:color w:val="000000" w:themeColor="text1"/>
          <w:lang w:val="es-ES" w:eastAsia="es-ES"/>
        </w:rPr>
        <w:t xml:space="preserve">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720D56" w:rsidRPr="006E48BD" w:rsidRDefault="00720D56" w:rsidP="00720D56">
      <w:pPr>
        <w:spacing w:after="0" w:line="240" w:lineRule="auto"/>
        <w:jc w:val="both"/>
        <w:rPr>
          <w:rFonts w:ascii="Tahoma" w:eastAsia="Times New Roman" w:hAnsi="Tahoma" w:cs="Tahoma"/>
          <w:b/>
          <w:color w:val="000000" w:themeColor="text1"/>
          <w:lang w:val="es-ES" w:eastAsia="es-ES"/>
        </w:rPr>
      </w:pPr>
    </w:p>
    <w:p w:rsidR="00720D56" w:rsidRPr="006E48BD" w:rsidRDefault="00720D56" w:rsidP="00720D56">
      <w:pPr>
        <w:spacing w:after="0" w:line="240" w:lineRule="auto"/>
        <w:jc w:val="both"/>
        <w:rPr>
          <w:rFonts w:ascii="Tahoma" w:eastAsia="Times New Roman" w:hAnsi="Tahoma" w:cs="Tahoma"/>
          <w:b/>
          <w:bCs/>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QUINTO</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b/>
          <w:bCs/>
          <w:color w:val="000000" w:themeColor="text1"/>
          <w:lang w:val="es-ES" w:eastAsia="es-ES"/>
        </w:rPr>
        <w:t xml:space="preserve">- </w:t>
      </w:r>
      <w:r w:rsidRPr="006E48BD">
        <w:rPr>
          <w:rFonts w:ascii="Tahoma" w:eastAsia="Times New Roman" w:hAnsi="Tahoma" w:cs="Tahoma"/>
          <w:color w:val="000000" w:themeColor="text1"/>
          <w:lang w:val="es-ES" w:eastAsia="es-ES"/>
        </w:rPr>
        <w:t xml:space="preserve">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w:t>
      </w:r>
      <w:r w:rsidRPr="006E48BD">
        <w:rPr>
          <w:rFonts w:ascii="Tahoma" w:eastAsia="Times New Roman" w:hAnsi="Tahoma" w:cs="Tahoma"/>
          <w:color w:val="000000" w:themeColor="text1"/>
          <w:lang w:val="es-ES" w:eastAsia="es-ES"/>
        </w:rPr>
        <w:lastRenderedPageBreak/>
        <w:t>Procedimiento Administrativo y de lo Contencioso Administrativo.</w:t>
      </w:r>
    </w:p>
    <w:p w:rsidR="00720D56" w:rsidRPr="006E48BD" w:rsidRDefault="00720D56" w:rsidP="00720D56">
      <w:pPr>
        <w:spacing w:after="0" w:line="240" w:lineRule="auto"/>
        <w:jc w:val="both"/>
        <w:rPr>
          <w:rFonts w:ascii="Tahoma" w:eastAsia="Times New Roman" w:hAnsi="Tahoma" w:cs="Tahoma"/>
          <w:lang w:val="es-ES" w:eastAsia="es-ES"/>
        </w:rPr>
      </w:pPr>
    </w:p>
    <w:p w:rsidR="00720D56" w:rsidRPr="006E48BD" w:rsidRDefault="00720D56" w:rsidP="00720D56">
      <w:pPr>
        <w:spacing w:after="0" w:line="240" w:lineRule="auto"/>
        <w:jc w:val="both"/>
        <w:rPr>
          <w:rFonts w:ascii="Tahoma" w:eastAsia="Times New Roman" w:hAnsi="Tahoma" w:cs="Tahoma"/>
          <w:lang w:eastAsia="es-CO"/>
        </w:rPr>
      </w:pPr>
      <w:r w:rsidRPr="006E48BD">
        <w:rPr>
          <w:rFonts w:ascii="Tahoma" w:eastAsia="Times New Roman" w:hAnsi="Tahoma" w:cs="Tahoma"/>
          <w:b/>
          <w:bCs/>
          <w:lang w:eastAsia="es-CO"/>
        </w:rPr>
        <w:t>ARTÍCULO S</w:t>
      </w:r>
      <w:r>
        <w:rPr>
          <w:rFonts w:ascii="Tahoma" w:eastAsia="Times New Roman" w:hAnsi="Tahoma" w:cs="Tahoma"/>
          <w:b/>
          <w:bCs/>
          <w:lang w:eastAsia="es-CO"/>
        </w:rPr>
        <w:t>EXTO</w:t>
      </w:r>
      <w:r w:rsidRPr="006E48BD">
        <w:rPr>
          <w:rFonts w:ascii="Tahoma" w:eastAsia="Times New Roman" w:hAnsi="Tahoma" w:cs="Tahoma"/>
          <w:b/>
          <w:bCs/>
          <w:lang w:eastAsia="es-CO"/>
        </w:rPr>
        <w:t>:</w:t>
      </w:r>
      <w:r w:rsidRPr="006E48B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720D56" w:rsidRPr="006E48BD" w:rsidRDefault="00720D56" w:rsidP="00720D56">
      <w:pPr>
        <w:spacing w:after="0" w:line="240" w:lineRule="auto"/>
        <w:jc w:val="both"/>
        <w:rPr>
          <w:rFonts w:ascii="Tahoma" w:eastAsia="Times New Roman" w:hAnsi="Tahoma" w:cs="Tahoma"/>
          <w:lang w:eastAsia="es-ES"/>
        </w:rPr>
      </w:pPr>
    </w:p>
    <w:p w:rsidR="00720D56" w:rsidRDefault="00720D56" w:rsidP="00720D56">
      <w:pPr>
        <w:spacing w:after="0" w:line="240" w:lineRule="auto"/>
        <w:jc w:val="both"/>
        <w:rPr>
          <w:rFonts w:ascii="Tahoma" w:eastAsia="Times New Roman" w:hAnsi="Tahoma" w:cs="Tahoma"/>
          <w:u w:val="single"/>
          <w:lang w:val="es-ES_tradnl" w:eastAsia="es-ES"/>
        </w:rPr>
      </w:pPr>
      <w:r w:rsidRPr="006E48BD">
        <w:rPr>
          <w:rFonts w:ascii="Tahoma" w:eastAsia="Times New Roman" w:hAnsi="Tahoma" w:cs="Tahoma"/>
          <w:lang w:val="es-ES_tradnl" w:eastAsia="es-ES"/>
        </w:rPr>
        <w:t xml:space="preserve">Dada en Armenia, Quindío a los </w:t>
      </w:r>
      <w:r>
        <w:rPr>
          <w:rFonts w:ascii="Tahoma" w:eastAsia="Times New Roman" w:hAnsi="Tahoma" w:cs="Tahoma"/>
          <w:u w:val="single"/>
          <w:lang w:val="es-ES_tradnl" w:eastAsia="es-ES"/>
        </w:rPr>
        <w:t>09 DÍAS DEL MES DE NOVIEMBRE DE 2020.</w:t>
      </w:r>
    </w:p>
    <w:p w:rsidR="00720D56" w:rsidRDefault="00720D56" w:rsidP="00720D56">
      <w:pPr>
        <w:spacing w:after="0" w:line="240" w:lineRule="auto"/>
        <w:jc w:val="both"/>
        <w:rPr>
          <w:rFonts w:ascii="Tahoma" w:eastAsia="Times New Roman" w:hAnsi="Tahoma" w:cs="Tahoma"/>
          <w:b/>
          <w:lang w:val="es-ES_tradnl" w:eastAsia="es-ES"/>
        </w:rPr>
      </w:pPr>
    </w:p>
    <w:p w:rsidR="00720D56" w:rsidRDefault="00720D56" w:rsidP="00720D56">
      <w:pPr>
        <w:jc w:val="center"/>
        <w:rPr>
          <w:rFonts w:ascii="Tahoma" w:eastAsia="Times New Roman" w:hAnsi="Tahoma" w:cs="Tahoma"/>
          <w:b/>
          <w:lang w:val="es-ES_tradnl" w:eastAsia="es-ES"/>
        </w:rPr>
      </w:pPr>
      <w:r w:rsidRPr="006E48BD">
        <w:rPr>
          <w:rFonts w:ascii="Tahoma" w:eastAsia="Times New Roman" w:hAnsi="Tahoma" w:cs="Tahoma"/>
          <w:b/>
          <w:lang w:val="es-ES_tradnl" w:eastAsia="es-ES"/>
        </w:rPr>
        <w:t>NOTÍFIQUESE, PUBLÍQUESE Y CÚMPLASE</w:t>
      </w:r>
    </w:p>
    <w:p w:rsidR="00720D56" w:rsidRPr="006E48BD" w:rsidRDefault="00720D56" w:rsidP="00720D56">
      <w:pPr>
        <w:jc w:val="center"/>
        <w:rPr>
          <w:rFonts w:ascii="Tahoma" w:eastAsia="Calibri" w:hAnsi="Tahoma" w:cs="Tahoma"/>
          <w:b/>
        </w:rPr>
      </w:pPr>
    </w:p>
    <w:p w:rsidR="00720D56" w:rsidRPr="006E48BD" w:rsidRDefault="00720D56" w:rsidP="00720D56">
      <w:pPr>
        <w:spacing w:after="0" w:line="240" w:lineRule="auto"/>
        <w:jc w:val="center"/>
        <w:rPr>
          <w:rFonts w:ascii="Tahoma" w:eastAsia="Calibri" w:hAnsi="Tahoma" w:cs="Tahoma"/>
          <w:b/>
        </w:rPr>
      </w:pPr>
      <w:r w:rsidRPr="006E48BD">
        <w:rPr>
          <w:rFonts w:ascii="Tahoma" w:eastAsia="Calibri" w:hAnsi="Tahoma" w:cs="Tahoma"/>
          <w:b/>
        </w:rPr>
        <w:t>CARLOS ARIEL TRUKE OSPINA</w:t>
      </w:r>
    </w:p>
    <w:p w:rsidR="00720D56" w:rsidRPr="006E48BD" w:rsidRDefault="00720D56" w:rsidP="00720D56">
      <w:pPr>
        <w:spacing w:after="0" w:line="240" w:lineRule="auto"/>
        <w:jc w:val="center"/>
        <w:rPr>
          <w:rFonts w:ascii="Tahoma" w:eastAsia="Calibri" w:hAnsi="Tahoma" w:cs="Tahoma"/>
        </w:rPr>
      </w:pPr>
      <w:r w:rsidRPr="006E48BD">
        <w:rPr>
          <w:rFonts w:ascii="Tahoma" w:eastAsia="Calibri" w:hAnsi="Tahoma" w:cs="Tahoma"/>
        </w:rPr>
        <w:t xml:space="preserve">Subdirector de Regulación y Control Ambiental </w:t>
      </w:r>
    </w:p>
    <w:p w:rsidR="00720D56" w:rsidRPr="006E48BD" w:rsidRDefault="00720D56" w:rsidP="00720D56">
      <w:pPr>
        <w:spacing w:after="0" w:line="240" w:lineRule="auto"/>
        <w:jc w:val="both"/>
        <w:rPr>
          <w:rFonts w:ascii="Tahoma" w:eastAsia="Calibri" w:hAnsi="Tahoma" w:cs="Tahoma"/>
          <w:sz w:val="16"/>
          <w:szCs w:val="16"/>
        </w:rPr>
      </w:pPr>
    </w:p>
    <w:p w:rsidR="00720D56" w:rsidRDefault="00720D56" w:rsidP="00720D56">
      <w:pPr>
        <w:tabs>
          <w:tab w:val="center" w:pos="4419"/>
          <w:tab w:val="right" w:pos="8838"/>
        </w:tabs>
        <w:spacing w:after="0" w:line="240" w:lineRule="auto"/>
        <w:jc w:val="center"/>
        <w:rPr>
          <w:rFonts w:ascii="Arial" w:hAnsi="Arial" w:cs="Arial"/>
          <w:b/>
          <w:bCs/>
          <w:sz w:val="20"/>
          <w:szCs w:val="20"/>
        </w:rPr>
      </w:pPr>
    </w:p>
    <w:p w:rsidR="00720D56" w:rsidRPr="00720D56" w:rsidRDefault="00720D56" w:rsidP="00720D56">
      <w:pPr>
        <w:tabs>
          <w:tab w:val="center" w:pos="4419"/>
          <w:tab w:val="right" w:pos="8838"/>
        </w:tabs>
        <w:spacing w:after="0" w:line="240" w:lineRule="auto"/>
        <w:jc w:val="center"/>
        <w:rPr>
          <w:rFonts w:ascii="Tahoma" w:hAnsi="Tahoma" w:cs="Tahoma"/>
          <w:b/>
        </w:rPr>
      </w:pPr>
      <w:r w:rsidRPr="00720D56">
        <w:rPr>
          <w:rFonts w:ascii="Tahoma" w:hAnsi="Tahoma" w:cs="Tahoma"/>
          <w:b/>
          <w:bCs/>
        </w:rPr>
        <w:t xml:space="preserve">RESOLUCIÓN NÚMERO </w:t>
      </w:r>
      <w:r w:rsidRPr="00720D56">
        <w:rPr>
          <w:rFonts w:ascii="Tahoma" w:hAnsi="Tahoma" w:cs="Tahoma"/>
          <w:b/>
          <w:bCs/>
          <w:u w:val="single"/>
        </w:rPr>
        <w:t>002543</w:t>
      </w:r>
      <w:r w:rsidRPr="00720D56">
        <w:rPr>
          <w:rFonts w:ascii="Tahoma" w:hAnsi="Tahoma" w:cs="Tahoma"/>
          <w:b/>
          <w:bCs/>
        </w:rPr>
        <w:t xml:space="preserve"> </w:t>
      </w:r>
      <w:r w:rsidRPr="00720D56">
        <w:rPr>
          <w:rFonts w:ascii="Tahoma" w:hAnsi="Tahoma" w:cs="Tahoma"/>
          <w:b/>
        </w:rPr>
        <w:t xml:space="preserve">DEL </w:t>
      </w:r>
      <w:r w:rsidRPr="00720D56">
        <w:rPr>
          <w:rFonts w:ascii="Tahoma" w:hAnsi="Tahoma" w:cs="Tahoma"/>
          <w:b/>
          <w:u w:val="single"/>
        </w:rPr>
        <w:t>09 DE NOVIEMBRE DE 2020</w:t>
      </w:r>
    </w:p>
    <w:p w:rsidR="00720D56" w:rsidRDefault="00720D56" w:rsidP="00720D56">
      <w:pPr>
        <w:tabs>
          <w:tab w:val="center" w:pos="4419"/>
          <w:tab w:val="right" w:pos="8838"/>
        </w:tabs>
        <w:spacing w:after="0" w:line="240" w:lineRule="auto"/>
        <w:jc w:val="center"/>
        <w:rPr>
          <w:rFonts w:ascii="Tahoma" w:eastAsia="Times New Roman" w:hAnsi="Tahoma" w:cs="Tahoma"/>
          <w:b/>
          <w:bCs/>
          <w:i/>
          <w:lang w:val="es-ES" w:eastAsia="es-ES"/>
        </w:rPr>
      </w:pPr>
      <w:r w:rsidRPr="00720D56">
        <w:rPr>
          <w:rFonts w:ascii="Tahoma" w:eastAsia="Times New Roman" w:hAnsi="Tahoma" w:cs="Tahoma"/>
          <w:b/>
          <w:bCs/>
          <w:i/>
          <w:lang w:val="es-ES" w:eastAsia="es-ES"/>
        </w:rPr>
        <w:t>“POR MEDIO DE LA CUAL SE OTORGA CONCESIÓN DE AGUAS SUBTERRÁNEAS PARA USO PECUARIO A LA SOCIEDAD DON POLLO S.A.S. - EXPEDIENTE 10084-18”</w:t>
      </w:r>
    </w:p>
    <w:p w:rsidR="0098665E" w:rsidRPr="00720D56" w:rsidRDefault="0098665E" w:rsidP="00720D56">
      <w:pPr>
        <w:tabs>
          <w:tab w:val="center" w:pos="4419"/>
          <w:tab w:val="right" w:pos="8838"/>
        </w:tabs>
        <w:spacing w:after="0" w:line="240" w:lineRule="auto"/>
        <w:jc w:val="center"/>
        <w:rPr>
          <w:rFonts w:ascii="Tahoma" w:eastAsia="Times New Roman" w:hAnsi="Tahoma" w:cs="Tahoma"/>
          <w:b/>
          <w:bCs/>
          <w:i/>
          <w:lang w:val="es-ES" w:eastAsia="es-ES"/>
        </w:rPr>
      </w:pPr>
    </w:p>
    <w:p w:rsidR="00720D56" w:rsidRPr="0098665E" w:rsidRDefault="00720D56" w:rsidP="00720D56">
      <w:pPr>
        <w:spacing w:after="0" w:line="240" w:lineRule="auto"/>
        <w:jc w:val="center"/>
        <w:rPr>
          <w:rFonts w:ascii="Tahoma" w:eastAsia="Times New Roman" w:hAnsi="Tahoma" w:cs="Tahoma"/>
          <w:b/>
          <w:bCs/>
          <w:szCs w:val="20"/>
          <w:lang w:eastAsia="es-ES"/>
        </w:rPr>
      </w:pPr>
      <w:r w:rsidRPr="0098665E">
        <w:rPr>
          <w:rFonts w:ascii="Tahoma" w:eastAsia="Times New Roman" w:hAnsi="Tahoma" w:cs="Tahoma"/>
          <w:b/>
          <w:bCs/>
          <w:szCs w:val="20"/>
          <w:lang w:eastAsia="es-ES"/>
        </w:rPr>
        <w:t>RESUELVE</w:t>
      </w:r>
    </w:p>
    <w:p w:rsidR="00720D56" w:rsidRPr="0098665E" w:rsidRDefault="00720D56" w:rsidP="00720D56">
      <w:pPr>
        <w:spacing w:after="0" w:line="240" w:lineRule="auto"/>
        <w:jc w:val="both"/>
        <w:rPr>
          <w:rFonts w:ascii="Tahoma" w:eastAsia="Times New Roman" w:hAnsi="Tahoma" w:cs="Tahoma"/>
          <w:bCs/>
          <w:szCs w:val="20"/>
          <w:lang w:eastAsia="es-ES"/>
        </w:rPr>
      </w:pPr>
    </w:p>
    <w:p w:rsidR="00720D56" w:rsidRPr="0098665E" w:rsidRDefault="00720D56" w:rsidP="00720D56">
      <w:pPr>
        <w:spacing w:after="0" w:line="240" w:lineRule="auto"/>
        <w:jc w:val="both"/>
        <w:rPr>
          <w:rFonts w:ascii="Tahoma" w:eastAsia="Times New Roman" w:hAnsi="Tahoma" w:cs="Tahoma"/>
          <w:bCs/>
          <w:szCs w:val="20"/>
          <w:lang w:eastAsia="es-ES"/>
        </w:rPr>
      </w:pPr>
      <w:r w:rsidRPr="0098665E">
        <w:rPr>
          <w:rFonts w:ascii="Tahoma" w:eastAsia="Times New Roman" w:hAnsi="Tahoma" w:cs="Tahoma"/>
          <w:b/>
          <w:bCs/>
          <w:szCs w:val="20"/>
          <w:lang w:eastAsia="es-ES"/>
        </w:rPr>
        <w:t xml:space="preserve">ARTÍCULO PRIMERO: </w:t>
      </w:r>
      <w:r w:rsidRPr="0098665E">
        <w:rPr>
          <w:rFonts w:ascii="Tahoma" w:eastAsia="Times New Roman" w:hAnsi="Tahoma" w:cs="Tahoma"/>
          <w:b/>
          <w:szCs w:val="20"/>
          <w:lang w:eastAsia="es-ES"/>
        </w:rPr>
        <w:t>OTORGAR</w:t>
      </w:r>
      <w:r w:rsidRPr="0098665E">
        <w:rPr>
          <w:rFonts w:ascii="Tahoma" w:eastAsia="Times New Roman" w:hAnsi="Tahoma" w:cs="Tahoma"/>
          <w:szCs w:val="20"/>
          <w:lang w:eastAsia="es-ES"/>
        </w:rPr>
        <w:t xml:space="preserve"> a favor de </w:t>
      </w:r>
      <w:r w:rsidRPr="0098665E">
        <w:rPr>
          <w:rFonts w:ascii="Tahoma" w:eastAsia="Calibri" w:hAnsi="Tahoma" w:cs="Tahoma"/>
        </w:rPr>
        <w:t xml:space="preserve">la Sociedad </w:t>
      </w:r>
      <w:r w:rsidRPr="0098665E">
        <w:rPr>
          <w:rFonts w:ascii="Tahoma" w:eastAsia="Calibri" w:hAnsi="Tahoma" w:cs="Tahoma"/>
          <w:b/>
        </w:rPr>
        <w:t>DON POLLO S.A.S.</w:t>
      </w:r>
      <w:r w:rsidRPr="0098665E">
        <w:rPr>
          <w:rFonts w:ascii="Tahoma" w:eastAsia="Calibri" w:hAnsi="Tahoma" w:cs="Tahoma"/>
        </w:rPr>
        <w:t xml:space="preserve"> identificada con </w:t>
      </w:r>
      <w:proofErr w:type="spellStart"/>
      <w:r w:rsidRPr="0098665E">
        <w:rPr>
          <w:rFonts w:ascii="Tahoma" w:eastAsia="Calibri" w:hAnsi="Tahoma" w:cs="Tahoma"/>
        </w:rPr>
        <w:t>Nit</w:t>
      </w:r>
      <w:proofErr w:type="spellEnd"/>
      <w:r w:rsidRPr="0098665E">
        <w:rPr>
          <w:rFonts w:ascii="Tahoma" w:eastAsia="Calibri" w:hAnsi="Tahoma" w:cs="Tahoma"/>
        </w:rPr>
        <w:t xml:space="preserve"> número 801.004.045-5</w:t>
      </w:r>
      <w:r w:rsidRPr="0098665E">
        <w:rPr>
          <w:rFonts w:ascii="Tahoma" w:hAnsi="Tahoma" w:cs="Tahoma"/>
          <w:szCs w:val="20"/>
        </w:rPr>
        <w:t xml:space="preserve">, representada legalmente por el señor </w:t>
      </w:r>
      <w:r w:rsidRPr="0098665E">
        <w:rPr>
          <w:rFonts w:ascii="Tahoma" w:eastAsia="Times New Roman" w:hAnsi="Tahoma" w:cs="Tahoma"/>
          <w:b/>
          <w:lang w:val="es-ES" w:eastAsia="es-ES"/>
        </w:rPr>
        <w:t>JUAN CARLOS URIBE LÓPEZ</w:t>
      </w:r>
      <w:r w:rsidRPr="0098665E">
        <w:rPr>
          <w:rFonts w:ascii="Tahoma" w:eastAsia="Calibri" w:hAnsi="Tahoma" w:cs="Tahoma"/>
        </w:rPr>
        <w:t>, identificado con cédula de ciudadanía número 7.551.632, expedida en la ciudad de Armenia (Quindío)</w:t>
      </w:r>
      <w:r w:rsidRPr="0098665E">
        <w:rPr>
          <w:rFonts w:ascii="Tahoma" w:hAnsi="Tahoma" w:cs="Tahoma"/>
          <w:szCs w:val="20"/>
        </w:rPr>
        <w:t>,</w:t>
      </w:r>
      <w:r w:rsidRPr="0098665E">
        <w:rPr>
          <w:rFonts w:ascii="Tahoma" w:eastAsia="Calibri" w:hAnsi="Tahoma" w:cs="Tahoma"/>
          <w:szCs w:val="20"/>
        </w:rPr>
        <w:t xml:space="preserve"> </w:t>
      </w:r>
      <w:r w:rsidRPr="0098665E">
        <w:rPr>
          <w:rFonts w:ascii="Tahoma" w:eastAsia="Times New Roman" w:hAnsi="Tahoma" w:cs="Tahoma"/>
          <w:b/>
          <w:szCs w:val="20"/>
          <w:lang w:eastAsia="es-CO"/>
        </w:rPr>
        <w:t xml:space="preserve">CONCESIÓN DE AGUAS SUBTERRÁNEAS </w:t>
      </w:r>
      <w:r w:rsidRPr="0098665E">
        <w:rPr>
          <w:rFonts w:ascii="Tahoma" w:eastAsia="Times New Roman" w:hAnsi="Tahoma" w:cs="Tahoma"/>
          <w:szCs w:val="20"/>
          <w:lang w:eastAsia="es-CO"/>
        </w:rPr>
        <w:t>para</w:t>
      </w:r>
      <w:r w:rsidRPr="0098665E">
        <w:rPr>
          <w:rFonts w:ascii="Tahoma" w:eastAsia="Times New Roman" w:hAnsi="Tahoma" w:cs="Tahoma"/>
          <w:b/>
          <w:szCs w:val="20"/>
          <w:lang w:eastAsia="es-CO"/>
        </w:rPr>
        <w:t xml:space="preserve"> USO PECUARIO, </w:t>
      </w:r>
      <w:r w:rsidRPr="0098665E">
        <w:rPr>
          <w:rFonts w:ascii="Tahoma" w:eastAsia="Times New Roman" w:hAnsi="Tahoma" w:cs="Tahoma"/>
          <w:bCs/>
          <w:szCs w:val="20"/>
          <w:lang w:eastAsia="es-ES"/>
        </w:rPr>
        <w:t xml:space="preserve">en beneficio del predio denominado </w:t>
      </w:r>
      <w:r w:rsidRPr="0098665E">
        <w:rPr>
          <w:rFonts w:ascii="Tahoma" w:eastAsiaTheme="minorEastAsia" w:hAnsi="Tahoma" w:cs="Tahoma"/>
          <w:b/>
        </w:rPr>
        <w:t>1) LA MARÍA</w:t>
      </w:r>
      <w:r w:rsidRPr="0098665E">
        <w:rPr>
          <w:rFonts w:ascii="Tahoma" w:eastAsia="Calibri" w:hAnsi="Tahoma" w:cs="Tahoma"/>
          <w:b/>
          <w:i/>
        </w:rPr>
        <w:t xml:space="preserve">, </w:t>
      </w:r>
      <w:r w:rsidRPr="0098665E">
        <w:rPr>
          <w:rFonts w:ascii="Tahoma" w:eastAsia="Calibri" w:hAnsi="Tahoma" w:cs="Tahoma"/>
        </w:rPr>
        <w:t xml:space="preserve">ubicado en la </w:t>
      </w:r>
      <w:r w:rsidRPr="0098665E">
        <w:rPr>
          <w:rFonts w:ascii="Tahoma" w:eastAsia="Calibri" w:hAnsi="Tahoma" w:cs="Tahoma"/>
          <w:b/>
        </w:rPr>
        <w:t xml:space="preserve">VEREDA EL CAIMO, </w:t>
      </w:r>
      <w:r w:rsidRPr="0098665E">
        <w:rPr>
          <w:rFonts w:ascii="Tahoma" w:eastAsia="Calibri" w:hAnsi="Tahoma" w:cs="Tahoma"/>
        </w:rPr>
        <w:t xml:space="preserve">jurisdicción del </w:t>
      </w:r>
      <w:r w:rsidRPr="0098665E">
        <w:rPr>
          <w:rFonts w:ascii="Tahoma" w:eastAsia="Calibri" w:hAnsi="Tahoma" w:cs="Tahoma"/>
          <w:b/>
        </w:rPr>
        <w:t xml:space="preserve">MUNICIPIO </w:t>
      </w:r>
      <w:r w:rsidRPr="0098665E">
        <w:rPr>
          <w:rFonts w:ascii="Tahoma" w:eastAsia="Calibri" w:hAnsi="Tahoma" w:cs="Tahoma"/>
        </w:rPr>
        <w:t>de</w:t>
      </w:r>
      <w:r w:rsidRPr="0098665E">
        <w:rPr>
          <w:rFonts w:ascii="Tahoma" w:eastAsia="Calibri" w:hAnsi="Tahoma" w:cs="Tahoma"/>
          <w:b/>
        </w:rPr>
        <w:t xml:space="preserve"> ARMENIA</w:t>
      </w:r>
      <w:r w:rsidRPr="0098665E">
        <w:rPr>
          <w:rFonts w:ascii="Tahoma" w:eastAsia="Calibri" w:hAnsi="Tahoma" w:cs="Tahoma"/>
        </w:rPr>
        <w:t xml:space="preserve">, identificado con el folio de matrícula inmobiliaria </w:t>
      </w:r>
      <w:r w:rsidRPr="0098665E">
        <w:rPr>
          <w:rFonts w:ascii="Tahoma" w:eastAsia="Calibri" w:hAnsi="Tahoma" w:cs="Tahoma"/>
        </w:rPr>
        <w:lastRenderedPageBreak/>
        <w:t xml:space="preserve">número </w:t>
      </w:r>
      <w:r w:rsidRPr="0098665E">
        <w:rPr>
          <w:rFonts w:ascii="Tahoma" w:eastAsia="Calibri" w:hAnsi="Tahoma" w:cs="Tahoma"/>
          <w:b/>
        </w:rPr>
        <w:t>280-93561</w:t>
      </w:r>
      <w:r w:rsidRPr="0098665E">
        <w:rPr>
          <w:rFonts w:ascii="Tahoma" w:eastAsia="Times New Roman" w:hAnsi="Tahoma" w:cs="Tahoma"/>
          <w:bCs/>
          <w:szCs w:val="20"/>
          <w:lang w:eastAsia="es-ES"/>
        </w:rPr>
        <w:t xml:space="preserve">, </w:t>
      </w:r>
      <w:r w:rsidRPr="0098665E">
        <w:rPr>
          <w:rFonts w:ascii="Tahoma" w:eastAsia="Calibri" w:hAnsi="Tahoma" w:cs="Tahoma"/>
        </w:rPr>
        <w:t>como se detalla a continuación:</w:t>
      </w:r>
      <w:r w:rsidRPr="0098665E">
        <w:rPr>
          <w:rFonts w:ascii="Tahoma" w:eastAsia="Times New Roman" w:hAnsi="Tahoma" w:cs="Tahoma"/>
          <w:bCs/>
          <w:szCs w:val="20"/>
          <w:lang w:eastAsia="es-ES"/>
        </w:rPr>
        <w:t xml:space="preserve"> </w:t>
      </w:r>
    </w:p>
    <w:p w:rsidR="00720D56" w:rsidRPr="00865ED3" w:rsidRDefault="00720D56" w:rsidP="00720D56">
      <w:pPr>
        <w:spacing w:after="0" w:line="240" w:lineRule="auto"/>
        <w:jc w:val="both"/>
        <w:rPr>
          <w:rFonts w:ascii="Tahoma" w:eastAsia="Times New Roman" w:hAnsi="Tahoma" w:cs="Tahoma"/>
          <w:bCs/>
          <w:sz w:val="20"/>
          <w:szCs w:val="20"/>
          <w:lang w:eastAsia="es-ES"/>
        </w:rPr>
      </w:pPr>
    </w:p>
    <w:tbl>
      <w:tblPr>
        <w:tblW w:w="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9"/>
        <w:gridCol w:w="1161"/>
        <w:gridCol w:w="1075"/>
        <w:gridCol w:w="565"/>
        <w:gridCol w:w="520"/>
      </w:tblGrid>
      <w:tr w:rsidR="00720D56" w:rsidRPr="005D0C90" w:rsidTr="0098665E">
        <w:trPr>
          <w:trHeight w:val="806"/>
          <w:jc w:val="center"/>
        </w:trPr>
        <w:tc>
          <w:tcPr>
            <w:tcW w:w="809" w:type="dxa"/>
            <w:shd w:val="clear" w:color="auto" w:fill="auto"/>
            <w:noWrap/>
            <w:vAlign w:val="center"/>
            <w:hideMark/>
          </w:tcPr>
          <w:p w:rsidR="00720D56" w:rsidRPr="00720D56" w:rsidRDefault="00720D56" w:rsidP="00720D56">
            <w:pPr>
              <w:jc w:val="center"/>
              <w:rPr>
                <w:rFonts w:ascii="Tahoma" w:eastAsia="Times New Roman" w:hAnsi="Tahoma" w:cs="Tahoma"/>
                <w:b/>
                <w:bCs/>
                <w:color w:val="000000"/>
                <w:sz w:val="14"/>
                <w:szCs w:val="20"/>
                <w:lang w:eastAsia="es-CO"/>
              </w:rPr>
            </w:pPr>
            <w:r w:rsidRPr="00720D56">
              <w:rPr>
                <w:rFonts w:ascii="Tahoma" w:eastAsia="Times New Roman" w:hAnsi="Tahoma" w:cs="Tahoma"/>
                <w:b/>
                <w:bCs/>
                <w:color w:val="000000"/>
                <w:sz w:val="14"/>
                <w:szCs w:val="20"/>
                <w:lang w:eastAsia="es-CO"/>
              </w:rPr>
              <w:t>Fuente Hídrica</w:t>
            </w:r>
          </w:p>
        </w:tc>
        <w:tc>
          <w:tcPr>
            <w:tcW w:w="1161" w:type="dxa"/>
            <w:shd w:val="clear" w:color="auto" w:fill="auto"/>
            <w:noWrap/>
            <w:vAlign w:val="center"/>
            <w:hideMark/>
          </w:tcPr>
          <w:p w:rsidR="00720D56" w:rsidRPr="00720D56" w:rsidRDefault="00720D56" w:rsidP="00720D56">
            <w:pPr>
              <w:jc w:val="center"/>
              <w:rPr>
                <w:rFonts w:ascii="Tahoma" w:eastAsia="Times New Roman" w:hAnsi="Tahoma" w:cs="Tahoma"/>
                <w:b/>
                <w:color w:val="000000"/>
                <w:sz w:val="14"/>
                <w:szCs w:val="20"/>
                <w:lang w:eastAsia="es-CO"/>
              </w:rPr>
            </w:pPr>
            <w:r w:rsidRPr="00720D56">
              <w:rPr>
                <w:rFonts w:ascii="Tahoma" w:eastAsia="Times New Roman" w:hAnsi="Tahoma" w:cs="Tahoma"/>
                <w:b/>
                <w:color w:val="000000"/>
                <w:sz w:val="14"/>
                <w:szCs w:val="20"/>
                <w:lang w:eastAsia="es-CO"/>
              </w:rPr>
              <w:t>Caudal Solicitado (l/s)</w:t>
            </w:r>
          </w:p>
        </w:tc>
        <w:tc>
          <w:tcPr>
            <w:tcW w:w="1075" w:type="dxa"/>
            <w:vAlign w:val="center"/>
          </w:tcPr>
          <w:p w:rsidR="00720D56" w:rsidRPr="00720D56" w:rsidRDefault="00720D56" w:rsidP="00720D56">
            <w:pPr>
              <w:jc w:val="center"/>
              <w:rPr>
                <w:rFonts w:ascii="Tahoma" w:eastAsia="Times New Roman" w:hAnsi="Tahoma" w:cs="Tahoma"/>
                <w:b/>
                <w:color w:val="000000"/>
                <w:sz w:val="14"/>
                <w:szCs w:val="20"/>
                <w:lang w:eastAsia="es-CO"/>
              </w:rPr>
            </w:pPr>
            <w:r w:rsidRPr="00720D56">
              <w:rPr>
                <w:rFonts w:ascii="Tahoma" w:eastAsia="Times New Roman" w:hAnsi="Tahoma" w:cs="Tahoma"/>
                <w:b/>
                <w:color w:val="000000"/>
                <w:sz w:val="14"/>
                <w:szCs w:val="20"/>
                <w:lang w:eastAsia="es-CO"/>
              </w:rPr>
              <w:t>Régimen de bombeo</w:t>
            </w:r>
          </w:p>
        </w:tc>
        <w:tc>
          <w:tcPr>
            <w:tcW w:w="565" w:type="dxa"/>
            <w:shd w:val="clear" w:color="auto" w:fill="auto"/>
            <w:vAlign w:val="center"/>
            <w:hideMark/>
          </w:tcPr>
          <w:p w:rsidR="00720D56" w:rsidRPr="00720D56" w:rsidRDefault="00720D56" w:rsidP="00720D56">
            <w:pPr>
              <w:jc w:val="center"/>
              <w:rPr>
                <w:rFonts w:ascii="Tahoma" w:eastAsia="Times New Roman" w:hAnsi="Tahoma" w:cs="Tahoma"/>
                <w:b/>
                <w:color w:val="000000"/>
                <w:sz w:val="14"/>
                <w:szCs w:val="20"/>
                <w:lang w:eastAsia="es-CO"/>
              </w:rPr>
            </w:pPr>
            <w:r w:rsidRPr="00720D56">
              <w:rPr>
                <w:rFonts w:ascii="Tahoma" w:eastAsia="Times New Roman" w:hAnsi="Tahoma" w:cs="Tahoma"/>
                <w:b/>
                <w:color w:val="000000"/>
                <w:sz w:val="14"/>
                <w:szCs w:val="20"/>
                <w:lang w:eastAsia="es-CO"/>
              </w:rPr>
              <w:t>Bocatoma</w:t>
            </w:r>
          </w:p>
        </w:tc>
        <w:tc>
          <w:tcPr>
            <w:tcW w:w="520" w:type="dxa"/>
            <w:vAlign w:val="center"/>
          </w:tcPr>
          <w:p w:rsidR="00720D56" w:rsidRPr="00720D56" w:rsidRDefault="00720D56" w:rsidP="00720D56">
            <w:pPr>
              <w:jc w:val="center"/>
              <w:rPr>
                <w:rFonts w:ascii="Tahoma" w:eastAsia="Times New Roman" w:hAnsi="Tahoma" w:cs="Tahoma"/>
                <w:b/>
                <w:color w:val="000000"/>
                <w:sz w:val="14"/>
                <w:szCs w:val="20"/>
                <w:lang w:eastAsia="es-CO"/>
              </w:rPr>
            </w:pPr>
            <w:r w:rsidRPr="00720D56">
              <w:rPr>
                <w:rFonts w:ascii="Tahoma" w:eastAsia="Times New Roman" w:hAnsi="Tahoma" w:cs="Tahoma"/>
                <w:b/>
                <w:color w:val="000000"/>
                <w:sz w:val="14"/>
                <w:szCs w:val="20"/>
                <w:lang w:eastAsia="es-CO"/>
              </w:rPr>
              <w:t>Uso</w:t>
            </w:r>
          </w:p>
        </w:tc>
      </w:tr>
      <w:tr w:rsidR="00720D56" w:rsidRPr="005D0C90" w:rsidTr="0098665E">
        <w:trPr>
          <w:trHeight w:val="300"/>
          <w:jc w:val="center"/>
        </w:trPr>
        <w:tc>
          <w:tcPr>
            <w:tcW w:w="809" w:type="dxa"/>
            <w:shd w:val="clear" w:color="auto" w:fill="auto"/>
            <w:noWrap/>
            <w:vAlign w:val="center"/>
            <w:hideMark/>
          </w:tcPr>
          <w:p w:rsidR="00720D56" w:rsidRPr="00720D56" w:rsidRDefault="00720D56" w:rsidP="00720D56">
            <w:pPr>
              <w:jc w:val="center"/>
              <w:rPr>
                <w:rFonts w:ascii="Tahoma" w:eastAsia="Times New Roman" w:hAnsi="Tahoma" w:cs="Tahoma"/>
                <w:color w:val="000000"/>
                <w:sz w:val="14"/>
                <w:szCs w:val="20"/>
                <w:lang w:eastAsia="es-CO"/>
              </w:rPr>
            </w:pPr>
            <w:r w:rsidRPr="00720D56">
              <w:rPr>
                <w:rFonts w:ascii="Tahoma" w:eastAsia="Times New Roman" w:hAnsi="Tahoma" w:cs="Tahoma"/>
                <w:sz w:val="14"/>
                <w:szCs w:val="20"/>
                <w:lang w:eastAsia="es-CO"/>
              </w:rPr>
              <w:t>Aguas subterráneas</w:t>
            </w:r>
          </w:p>
        </w:tc>
        <w:tc>
          <w:tcPr>
            <w:tcW w:w="1161" w:type="dxa"/>
            <w:shd w:val="clear" w:color="auto" w:fill="auto"/>
            <w:noWrap/>
            <w:vAlign w:val="center"/>
            <w:hideMark/>
          </w:tcPr>
          <w:p w:rsidR="00720D56" w:rsidRPr="00720D56" w:rsidRDefault="00720D56" w:rsidP="00720D56">
            <w:pPr>
              <w:jc w:val="center"/>
              <w:rPr>
                <w:rFonts w:ascii="Tahoma" w:eastAsia="Times New Roman" w:hAnsi="Tahoma" w:cs="Tahoma"/>
                <w:color w:val="000000"/>
                <w:sz w:val="14"/>
                <w:szCs w:val="20"/>
                <w:lang w:eastAsia="es-CO"/>
              </w:rPr>
            </w:pPr>
            <w:r w:rsidRPr="00720D56">
              <w:rPr>
                <w:rFonts w:ascii="Tahoma" w:eastAsia="Times New Roman" w:hAnsi="Tahoma" w:cs="Tahoma"/>
                <w:color w:val="000000"/>
                <w:sz w:val="14"/>
                <w:szCs w:val="20"/>
                <w:lang w:eastAsia="es-CO"/>
              </w:rPr>
              <w:t>1.65</w:t>
            </w:r>
          </w:p>
        </w:tc>
        <w:tc>
          <w:tcPr>
            <w:tcW w:w="1075" w:type="dxa"/>
            <w:vAlign w:val="center"/>
          </w:tcPr>
          <w:p w:rsidR="00720D56" w:rsidRPr="00720D56" w:rsidRDefault="00720D56" w:rsidP="00720D56">
            <w:pPr>
              <w:jc w:val="center"/>
              <w:rPr>
                <w:rFonts w:ascii="Tahoma" w:eastAsia="Times New Roman" w:hAnsi="Tahoma" w:cs="Tahoma"/>
                <w:color w:val="000000"/>
                <w:sz w:val="14"/>
                <w:szCs w:val="20"/>
                <w:lang w:eastAsia="es-CO"/>
              </w:rPr>
            </w:pPr>
            <w:r w:rsidRPr="00720D56">
              <w:rPr>
                <w:rFonts w:ascii="Tahoma" w:eastAsia="Times New Roman" w:hAnsi="Tahoma" w:cs="Tahoma"/>
                <w:color w:val="000000"/>
                <w:sz w:val="14"/>
                <w:szCs w:val="20"/>
                <w:lang w:eastAsia="es-CO"/>
              </w:rPr>
              <w:t>Un bombeo de 300 minutos con tiempo de recuperación de 84 horas</w:t>
            </w:r>
          </w:p>
        </w:tc>
        <w:tc>
          <w:tcPr>
            <w:tcW w:w="565" w:type="dxa"/>
            <w:shd w:val="clear" w:color="auto" w:fill="auto"/>
            <w:noWrap/>
            <w:vAlign w:val="center"/>
            <w:hideMark/>
          </w:tcPr>
          <w:p w:rsidR="00720D56" w:rsidRPr="00720D56" w:rsidRDefault="00720D56" w:rsidP="00720D56">
            <w:pPr>
              <w:jc w:val="center"/>
              <w:rPr>
                <w:rFonts w:ascii="Tahoma" w:eastAsia="Times New Roman" w:hAnsi="Tahoma" w:cs="Tahoma"/>
                <w:color w:val="000000"/>
                <w:sz w:val="14"/>
                <w:szCs w:val="20"/>
                <w:lang w:eastAsia="es-CO"/>
              </w:rPr>
            </w:pPr>
            <w:r w:rsidRPr="00720D56">
              <w:rPr>
                <w:rFonts w:ascii="Tahoma" w:eastAsia="Times New Roman" w:hAnsi="Tahoma" w:cs="Tahoma"/>
                <w:color w:val="000000"/>
                <w:sz w:val="14"/>
                <w:szCs w:val="20"/>
                <w:lang w:eastAsia="es-CO"/>
              </w:rPr>
              <w:t>Principal</w:t>
            </w:r>
          </w:p>
        </w:tc>
        <w:tc>
          <w:tcPr>
            <w:tcW w:w="520" w:type="dxa"/>
            <w:vAlign w:val="center"/>
          </w:tcPr>
          <w:p w:rsidR="00720D56" w:rsidRPr="00720D56" w:rsidRDefault="00720D56" w:rsidP="00720D56">
            <w:pPr>
              <w:jc w:val="center"/>
              <w:rPr>
                <w:rFonts w:ascii="Tahoma" w:eastAsia="Times New Roman" w:hAnsi="Tahoma" w:cs="Tahoma"/>
                <w:color w:val="000000"/>
                <w:sz w:val="14"/>
                <w:szCs w:val="20"/>
                <w:lang w:eastAsia="es-CO"/>
              </w:rPr>
            </w:pPr>
            <w:r w:rsidRPr="00720D56">
              <w:rPr>
                <w:rFonts w:ascii="Tahoma" w:eastAsia="Times New Roman" w:hAnsi="Tahoma" w:cs="Tahoma"/>
                <w:color w:val="000000"/>
                <w:sz w:val="14"/>
                <w:szCs w:val="20"/>
                <w:lang w:eastAsia="es-CO"/>
              </w:rPr>
              <w:t>Pecuario</w:t>
            </w:r>
          </w:p>
        </w:tc>
      </w:tr>
    </w:tbl>
    <w:p w:rsidR="00720D56" w:rsidRPr="00720D56" w:rsidRDefault="00720D56" w:rsidP="00720D56">
      <w:pPr>
        <w:spacing w:after="0" w:line="240" w:lineRule="auto"/>
        <w:ind w:left="720" w:hanging="720"/>
        <w:jc w:val="both"/>
        <w:rPr>
          <w:rFonts w:ascii="Tahoma" w:eastAsia="Calibri" w:hAnsi="Tahoma" w:cs="Tahoma"/>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 xml:space="preserve">PARÁGRAFO PRIMERO: - </w:t>
      </w:r>
      <w:r w:rsidRPr="00720D56">
        <w:rPr>
          <w:rFonts w:ascii="Tahoma" w:eastAsia="Times New Roman" w:hAnsi="Tahoma" w:cs="Tahoma"/>
          <w:lang w:eastAsia="es-ES"/>
        </w:rPr>
        <w:t xml:space="preserve">El término de la concesión de aguas subterráneas, será de </w:t>
      </w:r>
      <w:r w:rsidRPr="00720D56">
        <w:rPr>
          <w:rFonts w:ascii="Tahoma" w:eastAsia="Times New Roman" w:hAnsi="Tahoma" w:cs="Tahoma"/>
          <w:b/>
          <w:lang w:eastAsia="es-ES"/>
        </w:rPr>
        <w:t>cinco</w:t>
      </w:r>
      <w:r w:rsidRPr="00720D56">
        <w:rPr>
          <w:rFonts w:ascii="Tahoma" w:eastAsia="Times New Roman" w:hAnsi="Tahoma" w:cs="Tahoma"/>
          <w:lang w:eastAsia="es-ES"/>
        </w:rPr>
        <w:t xml:space="preserve"> </w:t>
      </w:r>
      <w:r w:rsidRPr="00720D56">
        <w:rPr>
          <w:rFonts w:ascii="Tahoma" w:eastAsia="Times New Roman" w:hAnsi="Tahoma" w:cs="Tahoma"/>
          <w:b/>
          <w:bCs/>
          <w:lang w:eastAsia="es-ES"/>
        </w:rPr>
        <w:t xml:space="preserve">(05) años </w:t>
      </w:r>
      <w:r w:rsidRPr="00720D56">
        <w:rPr>
          <w:rFonts w:ascii="Tahoma" w:eastAsia="Times New Roman" w:hAnsi="Tahoma" w:cs="Tahoma"/>
          <w:lang w:eastAsia="es-ES"/>
        </w:rPr>
        <w:t xml:space="preserve">contados a partir de la fecha de ejecutoria de la presente Resolución, término que podrá ser prorrogado a petición del concesionario dentro del último año de vigencia. </w:t>
      </w:r>
    </w:p>
    <w:p w:rsidR="00720D56" w:rsidRPr="00720D56" w:rsidRDefault="00720D56" w:rsidP="00720D56">
      <w:pPr>
        <w:spacing w:after="0" w:line="240" w:lineRule="auto"/>
        <w:jc w:val="both"/>
        <w:rPr>
          <w:rFonts w:ascii="Tahoma" w:eastAsia="Times New Roman" w:hAnsi="Tahoma" w:cs="Tahoma"/>
          <w:lang w:eastAsia="es-ES"/>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lang w:eastAsia="es-ES"/>
        </w:rPr>
        <w:t>PARÁGRAFO SEGUNDO: -</w:t>
      </w:r>
      <w:r w:rsidRPr="00720D56">
        <w:rPr>
          <w:rFonts w:ascii="Tahoma" w:eastAsia="Times New Roman" w:hAnsi="Tahoma" w:cs="Tahoma"/>
          <w:lang w:eastAsia="es-ES"/>
        </w:rPr>
        <w:t xml:space="preserve"> </w:t>
      </w:r>
      <w:r w:rsidRPr="00720D56">
        <w:rPr>
          <w:rFonts w:ascii="Tahoma" w:eastAsia="Times New Roman" w:hAnsi="Tahoma" w:cs="Tahoma"/>
          <w:b/>
          <w:lang w:eastAsia="es-ES"/>
        </w:rPr>
        <w:t xml:space="preserve">PRÓRROGA: </w:t>
      </w:r>
      <w:r w:rsidRPr="00720D56">
        <w:rPr>
          <w:rFonts w:ascii="Tahoma" w:eastAsia="Calibri" w:hAnsi="Tahoma" w:cs="Tahoma"/>
        </w:rPr>
        <w:t xml:space="preserve">El </w:t>
      </w:r>
      <w:r w:rsidRPr="00720D56">
        <w:rPr>
          <w:rFonts w:ascii="Tahoma" w:eastAsia="Times New Roman" w:hAnsi="Tahoma" w:cs="Tahoma"/>
          <w:lang w:eastAsia="es-ES"/>
        </w:rPr>
        <w:t xml:space="preserve">término de la concesión de aguas podrá ser prorrogado a petición del Concesionario dentro del último año de vigencia, salvo razones de conveniencia pública, conforme a lo estipulado en la </w:t>
      </w:r>
      <w:r w:rsidRPr="00720D56">
        <w:rPr>
          <w:rFonts w:ascii="Tahoma" w:hAnsi="Tahoma" w:cs="Tahoma"/>
        </w:rPr>
        <w:t>sección 8 del Capítulo 2 d</w:t>
      </w:r>
      <w:r w:rsidRPr="00720D56">
        <w:rPr>
          <w:rFonts w:ascii="Tahoma" w:eastAsia="Times New Roman" w:hAnsi="Tahoma" w:cs="Tahoma"/>
          <w:lang w:eastAsia="es-ES"/>
        </w:rPr>
        <w:t xml:space="preserve">el </w:t>
      </w:r>
      <w:r w:rsidRPr="00720D56">
        <w:rPr>
          <w:rFonts w:ascii="Tahoma" w:eastAsia="Calibri" w:hAnsi="Tahoma" w:cs="Tahoma"/>
        </w:rPr>
        <w:t xml:space="preserve">artículo 2.2.3.2.8.4 del Decreto 1076 de 2015 (artículo 47 del Decreto 1541 de 1978). </w:t>
      </w:r>
      <w:r w:rsidRPr="00720D56">
        <w:rPr>
          <w:rFonts w:ascii="Tahoma" w:eastAsia="Times New Roman" w:hAnsi="Tahoma" w:cs="Tahoma"/>
          <w:lang w:eastAsia="es-ES"/>
        </w:rPr>
        <w:t>En el caso de no solicitar ante esta Autoridad Ambiental la prórroga de la presente concesión de aguas dentro del término señalado anteriormente, se entenderá que la misma se da por terminada, sin perjuicio de lo dispuesto en el</w:t>
      </w:r>
      <w:r w:rsidRPr="00720D56">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720D56">
        <w:rPr>
          <w:rFonts w:ascii="Tahoma" w:eastAsia="Times New Roman" w:hAnsi="Tahoma" w:cs="Tahoma"/>
          <w:lang w:eastAsia="es-ES"/>
        </w:rPr>
        <w:t xml:space="preserve">tramite una nueva concesión de aguas </w:t>
      </w:r>
      <w:r w:rsidRPr="00720D56">
        <w:rPr>
          <w:rFonts w:ascii="Tahoma" w:eastAsia="Times New Roman" w:hAnsi="Tahoma" w:cs="Tahoma"/>
          <w:color w:val="000000"/>
          <w:lang w:eastAsia="es-ES"/>
        </w:rPr>
        <w:t>con el cumplimiento de los requisitos establecidos en</w:t>
      </w:r>
      <w:r w:rsidRPr="00720D56">
        <w:rPr>
          <w:rFonts w:ascii="Tahoma" w:hAnsi="Tahoma" w:cs="Tahoma"/>
        </w:rPr>
        <w:t xml:space="preserve"> la Sección 9 del Capítulo 2 </w:t>
      </w:r>
      <w:r w:rsidRPr="00720D56">
        <w:rPr>
          <w:rFonts w:ascii="Tahoma" w:eastAsia="Calibri" w:hAnsi="Tahoma" w:cs="Tahoma"/>
        </w:rPr>
        <w:t xml:space="preserve">artículos 2.2.3.2.9.1. </w:t>
      </w:r>
      <w:proofErr w:type="gramStart"/>
      <w:r w:rsidRPr="00720D56">
        <w:rPr>
          <w:rFonts w:ascii="Tahoma" w:eastAsia="Calibri" w:hAnsi="Tahoma" w:cs="Tahoma"/>
        </w:rPr>
        <w:t>y</w:t>
      </w:r>
      <w:proofErr w:type="gramEnd"/>
      <w:r w:rsidRPr="00720D56">
        <w:rPr>
          <w:rFonts w:ascii="Tahoma" w:eastAsia="Calibri" w:hAnsi="Tahoma" w:cs="Tahoma"/>
        </w:rPr>
        <w:t xml:space="preserve"> 2.2.3.2.9.2. </w:t>
      </w:r>
      <w:proofErr w:type="gramStart"/>
      <w:r w:rsidRPr="00720D56">
        <w:rPr>
          <w:rFonts w:ascii="Tahoma" w:eastAsia="Calibri" w:hAnsi="Tahoma" w:cs="Tahoma"/>
        </w:rPr>
        <w:t>del</w:t>
      </w:r>
      <w:proofErr w:type="gramEnd"/>
      <w:r w:rsidRPr="00720D56">
        <w:rPr>
          <w:rFonts w:ascii="Tahoma" w:eastAsia="Calibri" w:hAnsi="Tahoma" w:cs="Tahoma"/>
        </w:rPr>
        <w:t xml:space="preserve"> Decreto 1076 de 2015 (artículos 54 y 55 del Decreto 1541 de 1978) </w:t>
      </w:r>
      <w:r w:rsidRPr="00720D56">
        <w:rPr>
          <w:rFonts w:ascii="Tahoma" w:eastAsia="Times New Roman" w:hAnsi="Tahoma" w:cs="Tahoma"/>
          <w:color w:val="000000"/>
          <w:lang w:eastAsia="es-ES"/>
        </w:rPr>
        <w:t>y demás normas concordantes.</w:t>
      </w:r>
    </w:p>
    <w:p w:rsidR="00720D56" w:rsidRPr="00720D56" w:rsidRDefault="00720D56" w:rsidP="00720D56">
      <w:pPr>
        <w:spacing w:after="0" w:line="240" w:lineRule="auto"/>
        <w:jc w:val="both"/>
        <w:rPr>
          <w:rFonts w:ascii="Tahoma" w:eastAsia="Times New Roman" w:hAnsi="Tahoma" w:cs="Tahoma"/>
          <w:b/>
          <w:bCs/>
          <w:lang w:eastAsia="es-ES"/>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 xml:space="preserve">PARÁGRAFO TERCERO: - </w:t>
      </w:r>
      <w:r w:rsidRPr="00720D56">
        <w:rPr>
          <w:rFonts w:ascii="Tahoma" w:eastAsia="Times New Roman" w:hAnsi="Tahoma" w:cs="Tahoma"/>
          <w:lang w:eastAsia="es-ES"/>
        </w:rPr>
        <w:t>El sistema de captación es por bombeo.</w:t>
      </w:r>
    </w:p>
    <w:p w:rsidR="00720D56" w:rsidRPr="00720D56" w:rsidRDefault="00720D56" w:rsidP="00720D56">
      <w:pPr>
        <w:spacing w:after="0" w:line="240" w:lineRule="auto"/>
        <w:jc w:val="both"/>
        <w:rPr>
          <w:rFonts w:ascii="Tahoma" w:eastAsia="Times New Roman" w:hAnsi="Tahoma" w:cs="Tahoma"/>
          <w:b/>
          <w:bCs/>
          <w:lang w:eastAsia="es-ES"/>
        </w:rPr>
      </w:pPr>
    </w:p>
    <w:p w:rsidR="00720D56" w:rsidRPr="00720D56" w:rsidRDefault="00720D56" w:rsidP="00720D56">
      <w:pPr>
        <w:spacing w:after="0" w:line="240" w:lineRule="auto"/>
        <w:jc w:val="both"/>
        <w:rPr>
          <w:rFonts w:ascii="Tahoma" w:eastAsia="Times New Roman" w:hAnsi="Tahoma" w:cs="Tahoma"/>
          <w:b/>
          <w:bCs/>
          <w:lang w:eastAsia="es-ES"/>
        </w:rPr>
      </w:pPr>
      <w:r w:rsidRPr="00720D56">
        <w:rPr>
          <w:rFonts w:ascii="Tahoma" w:eastAsia="Times New Roman" w:hAnsi="Tahoma" w:cs="Tahoma"/>
          <w:b/>
          <w:bCs/>
          <w:lang w:eastAsia="es-ES"/>
        </w:rPr>
        <w:lastRenderedPageBreak/>
        <w:t xml:space="preserve">PARÁGRAFO CUARTO: </w:t>
      </w:r>
      <w:proofErr w:type="gramStart"/>
      <w:r w:rsidRPr="00720D56">
        <w:rPr>
          <w:rFonts w:ascii="Tahoma" w:eastAsia="Times New Roman" w:hAnsi="Tahoma" w:cs="Tahoma"/>
          <w:b/>
          <w:bCs/>
          <w:lang w:eastAsia="es-ES"/>
        </w:rPr>
        <w:t>-</w:t>
      </w:r>
      <w:r w:rsidRPr="00720D56">
        <w:rPr>
          <w:rFonts w:ascii="Tahoma" w:eastAsia="Times New Roman" w:hAnsi="Tahoma" w:cs="Tahoma"/>
          <w:lang w:eastAsia="es-ES"/>
        </w:rPr>
        <w:t xml:space="preserve"> </w:t>
      </w:r>
      <w:r w:rsidRPr="00720D56">
        <w:rPr>
          <w:rFonts w:ascii="Tahoma" w:eastAsia="Times New Roman" w:hAnsi="Tahoma" w:cs="Tahoma"/>
          <w:b/>
          <w:bCs/>
          <w:lang w:eastAsia="es-ES"/>
        </w:rPr>
        <w:t xml:space="preserve"> </w:t>
      </w:r>
      <w:r w:rsidRPr="00720D56">
        <w:rPr>
          <w:rFonts w:ascii="Tahoma" w:eastAsia="Times New Roman" w:hAnsi="Tahoma" w:cs="Tahoma"/>
          <w:lang w:eastAsia="es-ES"/>
        </w:rPr>
        <w:t>La</w:t>
      </w:r>
      <w:proofErr w:type="gramEnd"/>
      <w:r w:rsidRPr="00720D56">
        <w:rPr>
          <w:rFonts w:ascii="Tahoma" w:eastAsia="Times New Roman" w:hAnsi="Tahoma" w:cs="Tahoma"/>
          <w:lang w:eastAsia="es-ES"/>
        </w:rPr>
        <w:t xml:space="preserve"> Concesión de Aguas Subterráneas es para uso exclusivamente pecuario, cualquier proyecto, obra o actividad diferente que requiera de infraestructura, deberá iniciarse ante esta Autoridad Ambiental el correspondiente trámite. </w:t>
      </w:r>
    </w:p>
    <w:p w:rsidR="00720D56" w:rsidRPr="00720D56" w:rsidRDefault="00720D56" w:rsidP="00720D56">
      <w:pPr>
        <w:spacing w:after="0" w:line="240" w:lineRule="auto"/>
        <w:jc w:val="both"/>
        <w:rPr>
          <w:rFonts w:ascii="Tahoma" w:eastAsia="Times New Roman" w:hAnsi="Tahoma" w:cs="Tahoma"/>
          <w:b/>
          <w:bCs/>
          <w:lang w:eastAsia="es-ES"/>
        </w:rPr>
      </w:pPr>
    </w:p>
    <w:p w:rsidR="00720D56" w:rsidRPr="00720D56" w:rsidRDefault="00720D56" w:rsidP="00720D56">
      <w:pPr>
        <w:spacing w:after="0" w:line="240" w:lineRule="auto"/>
        <w:jc w:val="both"/>
        <w:rPr>
          <w:rFonts w:ascii="Tahoma" w:eastAsia="Times New Roman" w:hAnsi="Tahoma" w:cs="Tahoma"/>
          <w:bCs/>
          <w:lang w:eastAsia="es-ES"/>
        </w:rPr>
      </w:pPr>
      <w:r w:rsidRPr="00720D56">
        <w:rPr>
          <w:rFonts w:ascii="Tahoma" w:eastAsia="Times New Roman" w:hAnsi="Tahoma" w:cs="Tahoma"/>
          <w:b/>
          <w:bCs/>
          <w:lang w:eastAsia="es-ES"/>
        </w:rPr>
        <w:t xml:space="preserve">ARTICULO SEGUNDO: - OBLIGACIONES: - </w:t>
      </w:r>
      <w:r w:rsidRPr="00720D56">
        <w:rPr>
          <w:rFonts w:ascii="Tahoma" w:hAnsi="Tahoma" w:cs="Tahoma"/>
        </w:rPr>
        <w:t xml:space="preserve">La Sociedad </w:t>
      </w:r>
      <w:r w:rsidRPr="00720D56">
        <w:rPr>
          <w:rFonts w:ascii="Tahoma" w:hAnsi="Tahoma" w:cs="Tahoma"/>
          <w:b/>
        </w:rPr>
        <w:t>DON POLLO S.A.S.</w:t>
      </w:r>
      <w:r w:rsidRPr="00720D56">
        <w:rPr>
          <w:rFonts w:ascii="Tahoma" w:eastAsia="Times New Roman" w:hAnsi="Tahoma" w:cs="Tahoma"/>
          <w:bCs/>
          <w:lang w:eastAsia="es-ES"/>
        </w:rPr>
        <w:t xml:space="preserve">, debe cumplir con las siguientes obligaciones: </w:t>
      </w:r>
    </w:p>
    <w:p w:rsidR="00720D56" w:rsidRPr="00720D56" w:rsidRDefault="00720D56" w:rsidP="00720D56">
      <w:pPr>
        <w:spacing w:after="0" w:line="240" w:lineRule="auto"/>
        <w:jc w:val="both"/>
        <w:rPr>
          <w:rFonts w:ascii="Tahoma" w:eastAsia="Calibri" w:hAnsi="Tahoma" w:cs="Tahoma"/>
        </w:rPr>
      </w:pPr>
    </w:p>
    <w:p w:rsidR="00720D56" w:rsidRPr="00720D56" w:rsidRDefault="00720D56" w:rsidP="00720D56">
      <w:pPr>
        <w:numPr>
          <w:ilvl w:val="0"/>
          <w:numId w:val="6"/>
        </w:numPr>
        <w:spacing w:after="0" w:line="240" w:lineRule="auto"/>
        <w:contextualSpacing/>
        <w:jc w:val="both"/>
        <w:rPr>
          <w:rFonts w:ascii="Tahoma" w:eastAsia="Times New Roman" w:hAnsi="Tahoma" w:cs="Tahoma"/>
          <w:color w:val="000000"/>
          <w:lang w:eastAsia="es-MX"/>
        </w:rPr>
      </w:pPr>
      <w:r w:rsidRPr="00720D56">
        <w:rPr>
          <w:rFonts w:ascii="Tahoma" w:eastAsia="Calibri" w:hAnsi="Tahoma" w:cs="Tahoma"/>
        </w:rPr>
        <w:t>En cumplimiento de</w:t>
      </w:r>
      <w:r w:rsidRPr="00720D56">
        <w:rPr>
          <w:rFonts w:ascii="Tahoma" w:eastAsia="Times New Roman" w:hAnsi="Tahoma" w:cs="Tahoma"/>
          <w:lang w:eastAsia="es-ES"/>
        </w:rPr>
        <w:t>l Libro 2 Parte 2 Título 2 Capítulo I S</w:t>
      </w:r>
      <w:r w:rsidRPr="00720D56">
        <w:rPr>
          <w:rFonts w:ascii="Tahoma" w:hAnsi="Tahoma" w:cs="Tahoma"/>
        </w:rPr>
        <w:t>ección 18 d</w:t>
      </w:r>
      <w:r w:rsidRPr="00720D56">
        <w:rPr>
          <w:rFonts w:ascii="Tahoma" w:eastAsia="Times New Roman" w:hAnsi="Tahoma" w:cs="Tahoma"/>
          <w:lang w:eastAsia="es-ES"/>
        </w:rPr>
        <w:t xml:space="preserve">el </w:t>
      </w:r>
      <w:r w:rsidRPr="00720D56">
        <w:rPr>
          <w:rFonts w:ascii="Tahoma" w:eastAsia="Calibri" w:hAnsi="Tahoma" w:cs="Tahoma"/>
        </w:rPr>
        <w:t>artículo 2.2.1.1.18.1 del Decreto 1076 de 2015 (artículo 1 del Decreto 1449 de 1977)</w:t>
      </w:r>
      <w:r w:rsidRPr="00720D56">
        <w:rPr>
          <w:rFonts w:ascii="Tahoma" w:eastAsia="Calibri" w:hAnsi="Tahoma" w:cs="Tahoma"/>
          <w:bCs/>
          <w:color w:val="000000"/>
          <w:shd w:val="clear" w:color="auto" w:fill="FFFFFF"/>
        </w:rPr>
        <w:t xml:space="preserve">, </w:t>
      </w:r>
      <w:r w:rsidRPr="00720D56">
        <w:rPr>
          <w:rFonts w:ascii="Tahoma" w:eastAsia="Calibri" w:hAnsi="Tahoma" w:cs="Tahoma"/>
        </w:rPr>
        <w:t xml:space="preserve">los concesionarios deberán: </w:t>
      </w:r>
    </w:p>
    <w:p w:rsidR="00720D56" w:rsidRPr="00720D56" w:rsidRDefault="00720D56" w:rsidP="00720D56">
      <w:pPr>
        <w:spacing w:after="0" w:line="240" w:lineRule="auto"/>
        <w:contextualSpacing/>
        <w:jc w:val="both"/>
        <w:rPr>
          <w:rFonts w:ascii="Tahoma" w:eastAsia="Times New Roman" w:hAnsi="Tahoma" w:cs="Tahoma"/>
          <w:color w:val="000000"/>
          <w:lang w:eastAsia="es-MX"/>
        </w:rPr>
      </w:pPr>
    </w:p>
    <w:p w:rsidR="00720D56" w:rsidRPr="00720D56" w:rsidRDefault="00720D56" w:rsidP="00720D56">
      <w:pPr>
        <w:numPr>
          <w:ilvl w:val="0"/>
          <w:numId w:val="3"/>
        </w:numPr>
        <w:shd w:val="clear" w:color="auto" w:fill="FFFFFF"/>
        <w:spacing w:after="0" w:line="240" w:lineRule="auto"/>
        <w:jc w:val="both"/>
        <w:rPr>
          <w:rFonts w:ascii="Tahoma" w:eastAsia="Times New Roman" w:hAnsi="Tahoma" w:cs="Tahoma"/>
          <w:color w:val="000000"/>
          <w:lang w:eastAsia="es-MX"/>
        </w:rPr>
      </w:pPr>
      <w:r w:rsidRPr="00720D56">
        <w:rPr>
          <w:rFonts w:ascii="Tahoma" w:eastAsia="Times New Roman" w:hAnsi="Tahoma" w:cs="Tahoma"/>
          <w:color w:val="000000"/>
          <w:lang w:eastAsia="es-MX"/>
        </w:rPr>
        <w:t>No incorporar en las aguas cuerpos o sustancias sólidas, líquidas o gaseosas, tales como basuras, desechos, desperdicios o cualquier sustancia tóxica, o lavar en ellas utensilios, empaques o envases que los contengan o hayan contenido.</w:t>
      </w:r>
    </w:p>
    <w:p w:rsidR="00720D56" w:rsidRPr="00720D56" w:rsidRDefault="00720D56" w:rsidP="00720D56">
      <w:pPr>
        <w:shd w:val="clear" w:color="auto" w:fill="FFFFFF"/>
        <w:spacing w:after="0" w:line="240" w:lineRule="auto"/>
        <w:ind w:left="720"/>
        <w:jc w:val="both"/>
        <w:rPr>
          <w:rFonts w:ascii="Tahoma" w:eastAsia="Times New Roman" w:hAnsi="Tahoma" w:cs="Tahoma"/>
          <w:color w:val="000000"/>
          <w:lang w:eastAsia="es-MX"/>
        </w:rPr>
      </w:pPr>
      <w:r w:rsidRPr="00720D56">
        <w:rPr>
          <w:rFonts w:ascii="Tahoma" w:eastAsia="Times New Roman" w:hAnsi="Tahoma" w:cs="Tahoma"/>
          <w:color w:val="000000"/>
          <w:lang w:eastAsia="es-MX"/>
        </w:rPr>
        <w:t xml:space="preserve">Aprovechar las aguas con eficiencia y economía. </w:t>
      </w:r>
    </w:p>
    <w:p w:rsidR="00720D56" w:rsidRPr="00720D56" w:rsidRDefault="00720D56" w:rsidP="00720D56">
      <w:pPr>
        <w:numPr>
          <w:ilvl w:val="0"/>
          <w:numId w:val="3"/>
        </w:numPr>
        <w:shd w:val="clear" w:color="auto" w:fill="FFFFFF"/>
        <w:spacing w:after="0" w:line="240" w:lineRule="auto"/>
        <w:jc w:val="both"/>
        <w:rPr>
          <w:rFonts w:ascii="Tahoma" w:eastAsia="Times New Roman" w:hAnsi="Tahoma" w:cs="Tahoma"/>
          <w:color w:val="000000"/>
          <w:lang w:eastAsia="es-MX"/>
        </w:rPr>
      </w:pPr>
      <w:r w:rsidRPr="00720D56">
        <w:rPr>
          <w:rFonts w:ascii="Tahoma" w:eastAsia="Times New Roman" w:hAnsi="Tahoma" w:cs="Tahoma"/>
          <w:color w:val="000000"/>
          <w:lang w:eastAsia="es-MX"/>
        </w:rPr>
        <w:t>No utilizar mayor cantidad de agua que la otorgada en la concesión.</w:t>
      </w:r>
    </w:p>
    <w:p w:rsidR="00720D56" w:rsidRPr="00720D56" w:rsidRDefault="00720D56" w:rsidP="00720D56">
      <w:pPr>
        <w:numPr>
          <w:ilvl w:val="0"/>
          <w:numId w:val="3"/>
        </w:numPr>
        <w:shd w:val="clear" w:color="auto" w:fill="FFFFFF"/>
        <w:spacing w:after="0" w:line="240" w:lineRule="auto"/>
        <w:jc w:val="both"/>
        <w:rPr>
          <w:rFonts w:ascii="Tahoma" w:eastAsia="Times New Roman" w:hAnsi="Tahoma" w:cs="Tahoma"/>
          <w:color w:val="000000"/>
          <w:lang w:eastAsia="es-MX"/>
        </w:rPr>
      </w:pPr>
      <w:r w:rsidRPr="00720D56">
        <w:rPr>
          <w:rFonts w:ascii="Tahoma" w:eastAsia="Times New Roman" w:hAnsi="Tahoma" w:cs="Tahoma"/>
          <w:color w:val="000000"/>
          <w:lang w:eastAsia="es-MX"/>
        </w:rPr>
        <w:t>Construir y mantener las instalaciones y obras hidráulicas en las condiciones adecuadas.</w:t>
      </w:r>
    </w:p>
    <w:p w:rsidR="00720D56" w:rsidRPr="00720D56" w:rsidRDefault="00720D56" w:rsidP="00720D56">
      <w:pPr>
        <w:numPr>
          <w:ilvl w:val="0"/>
          <w:numId w:val="3"/>
        </w:numPr>
        <w:shd w:val="clear" w:color="auto" w:fill="FFFFFF"/>
        <w:spacing w:after="0" w:line="240" w:lineRule="auto"/>
        <w:jc w:val="both"/>
        <w:rPr>
          <w:rFonts w:ascii="Tahoma" w:eastAsia="Times New Roman" w:hAnsi="Tahoma" w:cs="Tahoma"/>
          <w:color w:val="000000"/>
          <w:lang w:eastAsia="es-MX"/>
        </w:rPr>
      </w:pPr>
      <w:r w:rsidRPr="00720D56">
        <w:rPr>
          <w:rFonts w:ascii="Tahoma" w:eastAsia="Times New Roman" w:hAnsi="Tahoma" w:cs="Tahoma"/>
          <w:color w:val="000000"/>
          <w:lang w:eastAsia="es-MX"/>
        </w:rPr>
        <w:t>Conservar en buen estado el cauce, controlar los residuos de fertilizantes, con el fin de mantener el flujo normal de las aguas.</w:t>
      </w:r>
    </w:p>
    <w:p w:rsidR="00720D56" w:rsidRPr="00720D56" w:rsidRDefault="00720D56" w:rsidP="00720D56">
      <w:pPr>
        <w:spacing w:after="0" w:line="240" w:lineRule="auto"/>
        <w:ind w:left="720"/>
        <w:contextualSpacing/>
        <w:jc w:val="both"/>
        <w:rPr>
          <w:rFonts w:ascii="Tahoma" w:eastAsia="Times New Roman" w:hAnsi="Tahoma" w:cs="Tahoma"/>
          <w:color w:val="000000"/>
          <w:lang w:eastAsia="es-MX"/>
        </w:rPr>
      </w:pPr>
    </w:p>
    <w:p w:rsidR="00720D56" w:rsidRPr="00720D56" w:rsidRDefault="00720D56" w:rsidP="00720D56">
      <w:pPr>
        <w:numPr>
          <w:ilvl w:val="0"/>
          <w:numId w:val="6"/>
        </w:numPr>
        <w:spacing w:after="0" w:line="240" w:lineRule="auto"/>
        <w:contextualSpacing/>
        <w:jc w:val="both"/>
        <w:rPr>
          <w:rFonts w:ascii="Tahoma" w:eastAsia="Times New Roman" w:hAnsi="Tahoma" w:cs="Tahoma"/>
          <w:color w:val="000000"/>
          <w:lang w:eastAsia="es-MX"/>
        </w:rPr>
      </w:pPr>
      <w:r w:rsidRPr="00720D56">
        <w:rPr>
          <w:rFonts w:ascii="Tahoma" w:hAnsi="Tahoma" w:cs="Tahoma"/>
        </w:rPr>
        <w:t>En caso de requerir modificaciones se deberá informar a la Corporación Autónoma Regional del Quindío para establecer la viabilidad de concederlas.</w:t>
      </w:r>
    </w:p>
    <w:p w:rsidR="00720D56" w:rsidRPr="00720D56" w:rsidRDefault="00720D56" w:rsidP="00720D56">
      <w:pPr>
        <w:spacing w:after="0" w:line="240" w:lineRule="auto"/>
        <w:ind w:left="360"/>
        <w:contextualSpacing/>
        <w:jc w:val="both"/>
        <w:rPr>
          <w:rFonts w:ascii="Tahoma" w:eastAsia="Times New Roman" w:hAnsi="Tahoma" w:cs="Tahoma"/>
          <w:color w:val="000000"/>
          <w:lang w:eastAsia="es-MX"/>
        </w:rPr>
      </w:pPr>
    </w:p>
    <w:p w:rsidR="00720D56" w:rsidRPr="00720D56" w:rsidRDefault="00720D56" w:rsidP="00720D56">
      <w:pPr>
        <w:numPr>
          <w:ilvl w:val="0"/>
          <w:numId w:val="6"/>
        </w:numPr>
        <w:spacing w:after="0" w:line="240" w:lineRule="auto"/>
        <w:contextualSpacing/>
        <w:jc w:val="both"/>
        <w:rPr>
          <w:rFonts w:ascii="Tahoma" w:eastAsia="Times New Roman" w:hAnsi="Tahoma" w:cs="Tahoma"/>
          <w:color w:val="000000"/>
          <w:lang w:eastAsia="es-MX"/>
        </w:rPr>
      </w:pPr>
      <w:r w:rsidRPr="00720D56">
        <w:rPr>
          <w:rFonts w:ascii="Tahoma" w:hAnsi="Tahoma" w:cs="Tahoma"/>
        </w:rPr>
        <w:t xml:space="preserve">El agua otorgada en concesión es única y exclusivamente para uso </w:t>
      </w:r>
      <w:r w:rsidRPr="00720D56">
        <w:rPr>
          <w:rFonts w:ascii="Tahoma" w:hAnsi="Tahoma" w:cs="Tahoma"/>
        </w:rPr>
        <w:lastRenderedPageBreak/>
        <w:t xml:space="preserve">pecuario, cualquier uso diferente al otorgado se considera incumplimiento de las obligaciones de la concesión y podrá dar inicio a actuaciones de tipo sancionatorio.  </w:t>
      </w:r>
    </w:p>
    <w:p w:rsidR="00720D56" w:rsidRPr="00720D56" w:rsidRDefault="00720D56" w:rsidP="00720D56">
      <w:pPr>
        <w:spacing w:after="0" w:line="240" w:lineRule="auto"/>
        <w:ind w:left="360"/>
        <w:contextualSpacing/>
        <w:jc w:val="both"/>
        <w:rPr>
          <w:rFonts w:ascii="Tahoma" w:eastAsia="Times New Roman" w:hAnsi="Tahoma" w:cs="Tahoma"/>
          <w:color w:val="000000"/>
          <w:lang w:eastAsia="es-MX"/>
        </w:rPr>
      </w:pPr>
    </w:p>
    <w:p w:rsidR="00720D56" w:rsidRPr="00720D56" w:rsidRDefault="00720D56" w:rsidP="00720D56">
      <w:pPr>
        <w:numPr>
          <w:ilvl w:val="0"/>
          <w:numId w:val="6"/>
        </w:numPr>
        <w:spacing w:after="0" w:line="240" w:lineRule="auto"/>
        <w:contextualSpacing/>
        <w:jc w:val="both"/>
        <w:rPr>
          <w:rFonts w:ascii="Tahoma" w:eastAsia="Times New Roman" w:hAnsi="Tahoma" w:cs="Tahoma"/>
          <w:color w:val="000000"/>
          <w:lang w:eastAsia="es-MX"/>
        </w:rPr>
      </w:pPr>
      <w:r w:rsidRPr="00720D56">
        <w:rPr>
          <w:rFonts w:ascii="Tahoma" w:eastAsia="Times New Roman" w:hAnsi="Tahoma" w:cs="Tahoma"/>
          <w:color w:val="000000"/>
          <w:lang w:eastAsia="es-MX"/>
        </w:rPr>
        <w:t>En caso de cambio de residencia del Concesionario, se deberá informar a esta Corporación con el fin de actualizar los datos de correspondencia.</w:t>
      </w:r>
    </w:p>
    <w:p w:rsidR="00720D56" w:rsidRPr="00720D56" w:rsidRDefault="00720D56" w:rsidP="00720D56">
      <w:pPr>
        <w:spacing w:after="0" w:line="240" w:lineRule="auto"/>
        <w:ind w:left="360"/>
        <w:contextualSpacing/>
        <w:jc w:val="both"/>
        <w:rPr>
          <w:rFonts w:ascii="Tahoma" w:eastAsia="Times New Roman" w:hAnsi="Tahoma" w:cs="Tahoma"/>
          <w:color w:val="000000"/>
          <w:lang w:eastAsia="es-MX"/>
        </w:rPr>
      </w:pPr>
    </w:p>
    <w:p w:rsidR="00720D56" w:rsidRPr="00720D56" w:rsidRDefault="00720D56" w:rsidP="00720D56">
      <w:pPr>
        <w:pStyle w:val="Prrafodelista"/>
        <w:numPr>
          <w:ilvl w:val="0"/>
          <w:numId w:val="6"/>
        </w:numPr>
        <w:suppressAutoHyphens w:val="0"/>
        <w:jc w:val="both"/>
        <w:rPr>
          <w:rFonts w:ascii="Tahoma" w:eastAsiaTheme="minorHAnsi" w:hAnsi="Tahoma" w:cs="Tahoma"/>
          <w:sz w:val="22"/>
          <w:szCs w:val="22"/>
        </w:rPr>
      </w:pPr>
      <w:r w:rsidRPr="00720D56">
        <w:rPr>
          <w:rFonts w:ascii="Tahoma" w:eastAsia="Calibri" w:hAnsi="Tahoma" w:cs="Tahoma"/>
          <w:sz w:val="22"/>
          <w:szCs w:val="22"/>
        </w:rPr>
        <w:t>Es necesario realizar un mantenimiento periódico de los componentes del sistema de abastecimiento y realizar seguimiento a los caudales extraídos en cuanto a cantidad y calidad del recurso.</w:t>
      </w:r>
    </w:p>
    <w:p w:rsidR="00720D56" w:rsidRPr="00720D56" w:rsidRDefault="00720D56" w:rsidP="00720D56">
      <w:pPr>
        <w:pStyle w:val="Prrafodelista"/>
        <w:ind w:left="360"/>
        <w:jc w:val="both"/>
        <w:rPr>
          <w:rFonts w:ascii="Tahoma" w:eastAsiaTheme="minorHAnsi" w:hAnsi="Tahoma" w:cs="Tahoma"/>
          <w:sz w:val="22"/>
          <w:szCs w:val="22"/>
        </w:rPr>
      </w:pPr>
    </w:p>
    <w:p w:rsidR="00720D56" w:rsidRPr="00720D56" w:rsidRDefault="00720D56" w:rsidP="00720D56">
      <w:pPr>
        <w:numPr>
          <w:ilvl w:val="0"/>
          <w:numId w:val="6"/>
        </w:numPr>
        <w:spacing w:after="0" w:line="240" w:lineRule="auto"/>
        <w:contextualSpacing/>
        <w:jc w:val="both"/>
        <w:rPr>
          <w:rFonts w:ascii="Tahoma" w:hAnsi="Tahoma" w:cs="Tahoma"/>
        </w:rPr>
      </w:pPr>
      <w:r w:rsidRPr="00720D56">
        <w:rPr>
          <w:rFonts w:ascii="Tahoma" w:eastAsia="Times New Roman" w:hAnsi="Tahoma" w:cs="Tahoma"/>
          <w:lang w:eastAsia="es-CO"/>
        </w:rPr>
        <w:t xml:space="preserve">El titular de la concesión deberá en el término de </w:t>
      </w:r>
      <w:r w:rsidRPr="00720D56">
        <w:rPr>
          <w:rFonts w:ascii="Tahoma" w:eastAsia="Times New Roman" w:hAnsi="Tahoma" w:cs="Tahoma"/>
          <w:b/>
          <w:lang w:eastAsia="es-CO"/>
        </w:rPr>
        <w:t xml:space="preserve">seis (6) meses </w:t>
      </w:r>
      <w:r w:rsidRPr="00720D56">
        <w:rPr>
          <w:rFonts w:ascii="Tahoma" w:eastAsia="Times New Roman" w:hAnsi="Tahoma" w:cs="Tahoma"/>
          <w:bCs/>
          <w:lang w:eastAsia="es-ES"/>
        </w:rPr>
        <w:t>contados a partir de la fecha de ejecutoria de la presente resolución,</w:t>
      </w:r>
      <w:r w:rsidRPr="00720D56">
        <w:rPr>
          <w:rFonts w:ascii="Tahoma" w:eastAsia="Times New Roman" w:hAnsi="Tahoma" w:cs="Tahoma"/>
          <w:lang w:eastAsia="es-CO"/>
        </w:rPr>
        <w:t xml:space="preserve"> dotar al pozo de contador adecuado, conexión a manómetro y de toma para la obtención de muestras de agua, de acuerdo al artículo </w:t>
      </w:r>
      <w:r w:rsidRPr="00720D56">
        <w:rPr>
          <w:rFonts w:ascii="Tahoma" w:hAnsi="Tahoma" w:cs="Tahoma"/>
          <w:color w:val="000000"/>
        </w:rPr>
        <w:t>2.2.3.2.17.6</w:t>
      </w:r>
      <w:r w:rsidRPr="00720D56">
        <w:rPr>
          <w:rFonts w:ascii="Tahoma" w:eastAsia="Calibri" w:hAnsi="Tahoma" w:cs="Tahoma"/>
        </w:rPr>
        <w:t xml:space="preserve"> del Decreto 1076 de 2015.</w:t>
      </w:r>
    </w:p>
    <w:p w:rsidR="00720D56" w:rsidRPr="00720D56" w:rsidRDefault="00720D56" w:rsidP="00720D56">
      <w:pPr>
        <w:spacing w:after="0" w:line="240" w:lineRule="auto"/>
        <w:ind w:left="360"/>
        <w:contextualSpacing/>
        <w:jc w:val="both"/>
        <w:rPr>
          <w:rFonts w:ascii="Tahoma" w:hAnsi="Tahoma" w:cs="Tahoma"/>
        </w:rPr>
      </w:pPr>
    </w:p>
    <w:p w:rsidR="00720D56" w:rsidRPr="00720D56" w:rsidRDefault="00720D56" w:rsidP="00720D56">
      <w:pPr>
        <w:numPr>
          <w:ilvl w:val="0"/>
          <w:numId w:val="6"/>
        </w:numPr>
        <w:spacing w:after="0" w:line="240" w:lineRule="auto"/>
        <w:contextualSpacing/>
        <w:jc w:val="both"/>
        <w:rPr>
          <w:rFonts w:ascii="Tahoma" w:eastAsia="Times New Roman" w:hAnsi="Tahoma" w:cs="Tahoma"/>
          <w:lang w:eastAsia="es-MX"/>
        </w:rPr>
      </w:pPr>
      <w:r w:rsidRPr="00720D56">
        <w:rPr>
          <w:rFonts w:ascii="Tahoma" w:eastAsia="Times New Roman" w:hAnsi="Tahoma" w:cs="Tahoma"/>
          <w:color w:val="000000"/>
          <w:lang w:eastAsia="es-MX"/>
        </w:rPr>
        <w:t xml:space="preserve">De conformidad con la Resolución número 1023 de 2005 </w:t>
      </w:r>
      <w:r w:rsidRPr="00720D56">
        <w:rPr>
          <w:rFonts w:ascii="Tahoma" w:eastAsia="Times New Roman" w:hAnsi="Tahoma" w:cs="Tahoma"/>
          <w:i/>
          <w:color w:val="000000"/>
          <w:lang w:eastAsia="es-MX"/>
        </w:rPr>
        <w:t xml:space="preserve">“Por la cual se adoptan guías ambientales como instrumento de autogestión y autorregulación”, </w:t>
      </w:r>
      <w:r w:rsidRPr="00720D56">
        <w:rPr>
          <w:rFonts w:ascii="Tahoma" w:eastAsia="Times New Roman" w:hAnsi="Tahoma" w:cs="Tahoma"/>
          <w:color w:val="000000"/>
          <w:lang w:eastAsia="es-MX"/>
        </w:rPr>
        <w:t xml:space="preserve">el Concesionario deberá implementar y adaptar las Guías </w:t>
      </w:r>
      <w:r w:rsidRPr="00720D56">
        <w:rPr>
          <w:rFonts w:ascii="Tahoma" w:eastAsia="Times New Roman" w:hAnsi="Tahoma" w:cs="Tahoma"/>
          <w:lang w:eastAsia="es-MX"/>
        </w:rPr>
        <w:t>Ambiental - Subsector Avícola, para el desarrollo de la actividad en el predio.</w:t>
      </w:r>
    </w:p>
    <w:p w:rsidR="00720D56" w:rsidRPr="00720D56" w:rsidRDefault="00720D56" w:rsidP="00720D56">
      <w:pPr>
        <w:pStyle w:val="Prrafodelista"/>
        <w:rPr>
          <w:rFonts w:ascii="Tahoma" w:eastAsia="Calibri" w:hAnsi="Tahoma" w:cs="Tahoma"/>
          <w:sz w:val="22"/>
          <w:szCs w:val="22"/>
        </w:rPr>
      </w:pPr>
    </w:p>
    <w:p w:rsidR="00720D56" w:rsidRPr="00720D56" w:rsidRDefault="00720D56" w:rsidP="00720D56">
      <w:pPr>
        <w:pStyle w:val="Prrafodelista"/>
        <w:numPr>
          <w:ilvl w:val="0"/>
          <w:numId w:val="6"/>
        </w:numPr>
        <w:suppressAutoHyphens w:val="0"/>
        <w:jc w:val="both"/>
        <w:rPr>
          <w:rFonts w:ascii="Tahoma" w:eastAsiaTheme="minorHAnsi" w:hAnsi="Tahoma" w:cs="Tahoma"/>
          <w:sz w:val="22"/>
          <w:szCs w:val="22"/>
        </w:rPr>
      </w:pPr>
      <w:r w:rsidRPr="00720D56">
        <w:rPr>
          <w:rFonts w:ascii="Tahoma" w:eastAsia="Calibri" w:hAnsi="Tahoma" w:cs="Tahoma"/>
          <w:sz w:val="22"/>
          <w:szCs w:val="22"/>
        </w:rPr>
        <w:t xml:space="preserve">El concesionario deberán enviar mensualmente a esta Entidad los reportes de agua efectivamente captada. </w:t>
      </w:r>
    </w:p>
    <w:p w:rsidR="00720D56" w:rsidRPr="00720D56" w:rsidRDefault="00720D56" w:rsidP="00720D56">
      <w:pPr>
        <w:pStyle w:val="Prrafodelista"/>
        <w:rPr>
          <w:rFonts w:ascii="Tahoma" w:hAnsi="Tahoma" w:cs="Tahoma"/>
          <w:sz w:val="22"/>
          <w:szCs w:val="22"/>
        </w:rPr>
      </w:pPr>
    </w:p>
    <w:p w:rsidR="00720D56" w:rsidRPr="00720D56" w:rsidRDefault="00720D56" w:rsidP="00720D56">
      <w:pPr>
        <w:pStyle w:val="Prrafodelista"/>
        <w:numPr>
          <w:ilvl w:val="0"/>
          <w:numId w:val="6"/>
        </w:numPr>
        <w:suppressAutoHyphens w:val="0"/>
        <w:jc w:val="both"/>
        <w:rPr>
          <w:rFonts w:ascii="Tahoma" w:eastAsia="Calibri" w:hAnsi="Tahoma" w:cs="Tahoma"/>
          <w:sz w:val="22"/>
          <w:szCs w:val="22"/>
        </w:rPr>
      </w:pPr>
      <w:r w:rsidRPr="00720D56">
        <w:rPr>
          <w:rFonts w:ascii="Tahoma" w:eastAsia="Calibri" w:hAnsi="Tahoma" w:cs="Tahoma"/>
          <w:sz w:val="22"/>
          <w:szCs w:val="22"/>
        </w:rPr>
        <w:t xml:space="preserve">El caudal otorgado de las fuentes hídricas, está sujeto a la disponibilidad del recurso hídrico, razón por la cual la Corporación Autónoma Regional del </w:t>
      </w:r>
      <w:r w:rsidRPr="00720D56">
        <w:rPr>
          <w:rFonts w:ascii="Tahoma" w:eastAsia="Calibri" w:hAnsi="Tahoma" w:cs="Tahoma"/>
          <w:sz w:val="22"/>
          <w:szCs w:val="22"/>
        </w:rPr>
        <w:lastRenderedPageBreak/>
        <w:t xml:space="preserve">Quindío, no es responsable cuando por causas de eventos de variabilidad climática no pueda garantizar el caudal otorgado. </w:t>
      </w:r>
    </w:p>
    <w:p w:rsidR="00720D56" w:rsidRPr="00720D56" w:rsidRDefault="00720D56" w:rsidP="00720D56">
      <w:pPr>
        <w:pStyle w:val="Prrafodelista"/>
        <w:rPr>
          <w:rFonts w:ascii="Tahoma" w:eastAsia="Calibri" w:hAnsi="Tahoma" w:cs="Tahoma"/>
          <w:sz w:val="22"/>
          <w:szCs w:val="22"/>
        </w:rPr>
      </w:pPr>
    </w:p>
    <w:p w:rsidR="00720D56" w:rsidRPr="00720D56" w:rsidRDefault="00720D56" w:rsidP="00720D56">
      <w:pPr>
        <w:pStyle w:val="Prrafodelista"/>
        <w:numPr>
          <w:ilvl w:val="0"/>
          <w:numId w:val="6"/>
        </w:numPr>
        <w:suppressAutoHyphens w:val="0"/>
        <w:jc w:val="both"/>
        <w:rPr>
          <w:rFonts w:ascii="Tahoma" w:eastAsia="Calibri" w:hAnsi="Tahoma" w:cs="Tahoma"/>
          <w:sz w:val="22"/>
          <w:szCs w:val="22"/>
        </w:rPr>
      </w:pPr>
      <w:r w:rsidRPr="00720D56">
        <w:rPr>
          <w:rFonts w:ascii="Tahoma" w:eastAsia="Calibri" w:hAnsi="Tahoma" w:cs="Tahoma"/>
          <w:sz w:val="22"/>
          <w:szCs w:val="22"/>
        </w:rPr>
        <w:t>Tener en cuenta los principios de sostenibilidad y buenas prácticas ambientales.</w:t>
      </w:r>
    </w:p>
    <w:p w:rsidR="00720D56" w:rsidRPr="00720D56" w:rsidRDefault="00720D56" w:rsidP="00720D56">
      <w:pPr>
        <w:pStyle w:val="Prrafodelista"/>
        <w:ind w:left="360"/>
        <w:jc w:val="both"/>
        <w:rPr>
          <w:rFonts w:ascii="Tahoma" w:eastAsia="Calibri" w:hAnsi="Tahoma" w:cs="Tahoma"/>
          <w:sz w:val="22"/>
          <w:szCs w:val="22"/>
        </w:rPr>
      </w:pPr>
    </w:p>
    <w:p w:rsidR="00720D56" w:rsidRPr="00720D56" w:rsidRDefault="00720D56" w:rsidP="00720D56">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720D56">
        <w:rPr>
          <w:rFonts w:ascii="Tahoma" w:hAnsi="Tahoma" w:cs="Tahoma"/>
          <w:sz w:val="22"/>
          <w:szCs w:val="22"/>
        </w:rPr>
        <w:t xml:space="preserve">Realizar mantenimiento </w:t>
      </w:r>
      <w:proofErr w:type="gramStart"/>
      <w:r w:rsidRPr="00720D56">
        <w:rPr>
          <w:rFonts w:ascii="Tahoma" w:hAnsi="Tahoma" w:cs="Tahoma"/>
          <w:sz w:val="22"/>
          <w:szCs w:val="22"/>
        </w:rPr>
        <w:t>y  limpieza</w:t>
      </w:r>
      <w:proofErr w:type="gramEnd"/>
      <w:r w:rsidRPr="00720D56">
        <w:rPr>
          <w:rFonts w:ascii="Tahoma" w:hAnsi="Tahoma" w:cs="Tahoma"/>
          <w:sz w:val="22"/>
          <w:szCs w:val="22"/>
        </w:rPr>
        <w:t xml:space="preserve">  del pozo cada año, con una compañía especializada, para  mejorar las condiciones hidráulicas de la captación.</w:t>
      </w:r>
    </w:p>
    <w:p w:rsidR="00720D56" w:rsidRPr="00720D56" w:rsidRDefault="00720D56" w:rsidP="00720D56">
      <w:pPr>
        <w:pStyle w:val="Prrafodelista"/>
        <w:tabs>
          <w:tab w:val="left" w:pos="3645"/>
        </w:tabs>
        <w:ind w:left="360"/>
        <w:jc w:val="both"/>
        <w:rPr>
          <w:rFonts w:ascii="Tahoma" w:hAnsi="Tahoma" w:cs="Tahoma"/>
          <w:sz w:val="22"/>
          <w:szCs w:val="22"/>
        </w:rPr>
      </w:pPr>
    </w:p>
    <w:p w:rsidR="00720D56" w:rsidRPr="00720D56" w:rsidRDefault="00720D56" w:rsidP="00720D56">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720D56">
        <w:rPr>
          <w:rFonts w:ascii="Tahoma" w:hAnsi="Tahoma" w:cs="Tahoma"/>
          <w:sz w:val="22"/>
          <w:szCs w:val="22"/>
        </w:rPr>
        <w:t>Realizar medición de los niveles estáticos y dinámicos trimestralmente, para observar las fluctuaciones y comportamiento del pozo.</w:t>
      </w:r>
    </w:p>
    <w:p w:rsidR="00720D56" w:rsidRPr="00720D56" w:rsidRDefault="00720D56" w:rsidP="00720D56">
      <w:pPr>
        <w:numPr>
          <w:ilvl w:val="0"/>
          <w:numId w:val="6"/>
        </w:numPr>
        <w:spacing w:after="0" w:line="240" w:lineRule="auto"/>
        <w:contextualSpacing/>
        <w:jc w:val="both"/>
        <w:rPr>
          <w:rFonts w:ascii="Tahoma" w:eastAsia="Calibri" w:hAnsi="Tahoma" w:cs="Tahoma"/>
        </w:rPr>
      </w:pPr>
      <w:r w:rsidRPr="00720D56">
        <w:rPr>
          <w:rFonts w:ascii="Tahoma" w:eastAsia="Calibri" w:hAnsi="Tahoma" w:cs="Tahoma"/>
        </w:rPr>
        <w:t>El concesionario deberá dentro</w:t>
      </w:r>
      <w:r w:rsidRPr="00720D56">
        <w:rPr>
          <w:rFonts w:ascii="Tahoma" w:eastAsia="Calibri" w:hAnsi="Tahoma" w:cs="Tahoma"/>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rsidR="00720D56" w:rsidRPr="00720D56" w:rsidRDefault="00720D56" w:rsidP="00720D56">
      <w:pPr>
        <w:spacing w:after="0" w:line="240" w:lineRule="auto"/>
        <w:ind w:left="360"/>
        <w:contextualSpacing/>
        <w:jc w:val="both"/>
        <w:rPr>
          <w:rFonts w:ascii="Tahoma" w:eastAsia="Calibri" w:hAnsi="Tahoma" w:cs="Tahoma"/>
          <w:shd w:val="clear" w:color="auto" w:fill="FFFFFF"/>
        </w:rPr>
      </w:pPr>
    </w:p>
    <w:p w:rsidR="00720D56" w:rsidRPr="00720D56" w:rsidRDefault="00720D56" w:rsidP="00720D56">
      <w:pPr>
        <w:numPr>
          <w:ilvl w:val="0"/>
          <w:numId w:val="6"/>
        </w:numPr>
        <w:spacing w:after="0" w:line="240" w:lineRule="auto"/>
        <w:contextualSpacing/>
        <w:jc w:val="both"/>
        <w:rPr>
          <w:rFonts w:ascii="Tahoma" w:eastAsia="Calibri" w:hAnsi="Tahoma" w:cs="Tahoma"/>
          <w:shd w:val="clear" w:color="auto" w:fill="FFFFFF"/>
        </w:rPr>
      </w:pPr>
      <w:r w:rsidRPr="00720D56">
        <w:rPr>
          <w:rFonts w:ascii="Tahoma" w:eastAsia="Calibri" w:hAnsi="Tahoma" w:cs="Tahoma"/>
          <w:shd w:val="clear" w:color="auto" w:fill="FFFFFF"/>
        </w:rPr>
        <w:t xml:space="preserve">La concesión de aguas será destinada para uso pecuario,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720D56" w:rsidRPr="00720D56" w:rsidRDefault="00720D56" w:rsidP="00720D56">
      <w:pPr>
        <w:pStyle w:val="Prrafodelista"/>
        <w:ind w:left="360"/>
        <w:jc w:val="both"/>
        <w:rPr>
          <w:rFonts w:ascii="Tahoma" w:hAnsi="Tahoma" w:cs="Tahoma"/>
          <w:sz w:val="22"/>
          <w:szCs w:val="22"/>
        </w:rPr>
      </w:pPr>
    </w:p>
    <w:p w:rsidR="00720D56" w:rsidRPr="00720D56" w:rsidRDefault="00720D56" w:rsidP="00720D56">
      <w:pPr>
        <w:numPr>
          <w:ilvl w:val="0"/>
          <w:numId w:val="6"/>
        </w:numPr>
        <w:spacing w:after="0" w:line="240" w:lineRule="auto"/>
        <w:contextualSpacing/>
        <w:jc w:val="both"/>
        <w:rPr>
          <w:rFonts w:ascii="Tahoma" w:hAnsi="Tahoma" w:cs="Tahoma"/>
        </w:rPr>
      </w:pPr>
      <w:r w:rsidRPr="00720D56">
        <w:rPr>
          <w:rFonts w:ascii="Tahoma" w:eastAsia="Times New Roman" w:hAnsi="Tahoma" w:cs="Tahoma"/>
          <w:lang w:val="es-ES" w:eastAsia="es-ES"/>
        </w:rPr>
        <w:t xml:space="preserve">En el evento que el beneficiario de la concesión requiera </w:t>
      </w:r>
      <w:r w:rsidRPr="00720D56">
        <w:rPr>
          <w:rFonts w:ascii="Tahoma" w:eastAsia="Times New Roman" w:hAnsi="Tahoma" w:cs="Tahoma"/>
          <w:lang w:eastAsia="es-CO"/>
        </w:rPr>
        <w:t>incorporar o introducir a las aguas o suelos sustancias o desechos líquidos o sólidos, ésta deberá solicitar</w:t>
      </w:r>
      <w:r w:rsidRPr="00720D56">
        <w:rPr>
          <w:rFonts w:ascii="Tahoma" w:eastAsia="Times New Roman" w:hAnsi="Tahoma" w:cs="Tahoma"/>
          <w:b/>
          <w:bCs/>
          <w:lang w:val="es-ES" w:eastAsia="es-ES"/>
        </w:rPr>
        <w:t>,</w:t>
      </w:r>
      <w:r w:rsidRPr="00720D56">
        <w:rPr>
          <w:rFonts w:ascii="Tahoma" w:hAnsi="Tahoma" w:cs="Tahoma"/>
        </w:rPr>
        <w:t xml:space="preserve"> ante la </w:t>
      </w:r>
      <w:r w:rsidRPr="00720D56">
        <w:rPr>
          <w:rFonts w:ascii="Tahoma" w:hAnsi="Tahoma" w:cs="Tahoma"/>
        </w:rPr>
        <w:lastRenderedPageBreak/>
        <w:t xml:space="preserve">Corporación Autónoma Regional del Quindío – C.R.Q., </w:t>
      </w:r>
      <w:r w:rsidRPr="00720D56">
        <w:rPr>
          <w:rFonts w:ascii="Tahoma" w:hAnsi="Tahoma" w:cs="Tahoma"/>
          <w:b/>
        </w:rPr>
        <w:t>permiso de vertimiento</w:t>
      </w:r>
      <w:r w:rsidRPr="00720D56">
        <w:rPr>
          <w:rFonts w:ascii="Tahoma" w:hAnsi="Tahoma" w:cs="Tahoma"/>
        </w:rPr>
        <w:t xml:space="preserve">, el cual deberá reunir los requisitos señalados en los artículos 2.2.3.3.5.1., 2.2.3.3.5.2. del Decreto 1076 de 2015 (artículos 41 y 42 del Decreto 3930 de 2010) y demás normas concordantes. Lo anterior, en cumplimiento del </w:t>
      </w:r>
      <w:r w:rsidRPr="00720D56">
        <w:rPr>
          <w:rFonts w:ascii="Tahoma" w:eastAsia="Times New Roman" w:hAnsi="Tahoma" w:cs="Tahoma"/>
          <w:bCs/>
          <w:lang w:eastAsia="es-CO"/>
        </w:rPr>
        <w:t xml:space="preserve">artículo 2.2.3.2.20.2. del Decreto 1076 de 2015 (Decreto 1541 de 1978; artículo 208). </w:t>
      </w:r>
    </w:p>
    <w:p w:rsidR="00720D56" w:rsidRPr="00720D56" w:rsidRDefault="00720D56" w:rsidP="00720D56">
      <w:pPr>
        <w:pStyle w:val="Prrafodelista"/>
        <w:ind w:left="360"/>
        <w:jc w:val="both"/>
        <w:rPr>
          <w:rFonts w:ascii="Tahoma" w:eastAsia="Calibri" w:hAnsi="Tahoma" w:cs="Tahoma"/>
          <w:sz w:val="22"/>
          <w:szCs w:val="22"/>
        </w:rPr>
      </w:pPr>
    </w:p>
    <w:p w:rsidR="00720D56" w:rsidRPr="00720D56" w:rsidRDefault="00720D56" w:rsidP="00720D56">
      <w:pPr>
        <w:pStyle w:val="Prrafodelista"/>
        <w:numPr>
          <w:ilvl w:val="0"/>
          <w:numId w:val="6"/>
        </w:numPr>
        <w:suppressAutoHyphens w:val="0"/>
        <w:jc w:val="both"/>
        <w:rPr>
          <w:rFonts w:ascii="Tahoma" w:eastAsia="Calibri" w:hAnsi="Tahoma" w:cs="Tahoma"/>
          <w:sz w:val="22"/>
          <w:szCs w:val="22"/>
        </w:rPr>
      </w:pPr>
      <w:r w:rsidRPr="00720D56">
        <w:rPr>
          <w:rFonts w:ascii="Tahoma" w:hAnsi="Tahoma" w:cs="Tahoma"/>
          <w:iCs/>
          <w:sz w:val="22"/>
          <w:szCs w:val="22"/>
          <w:lang w:eastAsia="es-ES"/>
        </w:rPr>
        <w:t>Dar estricto cumplimiento a la demás normatividad ambiental vigente y aplicable</w:t>
      </w:r>
    </w:p>
    <w:p w:rsidR="00720D56" w:rsidRPr="00720D56" w:rsidRDefault="00720D56" w:rsidP="00720D56">
      <w:pPr>
        <w:spacing w:after="0" w:line="240" w:lineRule="auto"/>
        <w:contextualSpacing/>
        <w:jc w:val="both"/>
        <w:rPr>
          <w:rFonts w:ascii="Tahoma" w:eastAsia="Times New Roman" w:hAnsi="Tahoma" w:cs="Tahoma"/>
          <w:b/>
          <w:iCs/>
          <w:lang w:eastAsia="es-ES"/>
        </w:rPr>
      </w:pPr>
    </w:p>
    <w:p w:rsidR="00720D56" w:rsidRPr="00720D56" w:rsidRDefault="00720D56" w:rsidP="00720D56">
      <w:pPr>
        <w:spacing w:after="0" w:line="240" w:lineRule="auto"/>
        <w:contextualSpacing/>
        <w:jc w:val="both"/>
        <w:rPr>
          <w:rFonts w:ascii="Tahoma" w:eastAsia="Times New Roman" w:hAnsi="Tahoma" w:cs="Tahoma"/>
          <w:b/>
          <w:iCs/>
          <w:lang w:eastAsia="es-ES"/>
        </w:rPr>
      </w:pPr>
      <w:r w:rsidRPr="00720D56">
        <w:rPr>
          <w:rFonts w:ascii="Tahoma" w:eastAsia="Times New Roman" w:hAnsi="Tahoma" w:cs="Tahoma"/>
          <w:b/>
          <w:iCs/>
          <w:lang w:eastAsia="es-ES"/>
        </w:rPr>
        <w:t>PARÁGRAFO PRIMERO: PROHIBICIONES DEL CONCESIONARIO:</w:t>
      </w:r>
    </w:p>
    <w:p w:rsidR="00720D56" w:rsidRPr="00720D56" w:rsidRDefault="00720D56" w:rsidP="00720D56">
      <w:pPr>
        <w:spacing w:after="0" w:line="240" w:lineRule="auto"/>
        <w:contextualSpacing/>
        <w:jc w:val="both"/>
        <w:rPr>
          <w:rFonts w:ascii="Tahoma" w:eastAsia="Times New Roman" w:hAnsi="Tahoma" w:cs="Tahoma"/>
          <w:iCs/>
          <w:lang w:eastAsia="es-ES"/>
        </w:rPr>
      </w:pPr>
    </w:p>
    <w:p w:rsidR="00720D56" w:rsidRPr="00720D56" w:rsidRDefault="00720D56" w:rsidP="00720D56">
      <w:pPr>
        <w:numPr>
          <w:ilvl w:val="0"/>
          <w:numId w:val="1"/>
        </w:numPr>
        <w:spacing w:after="0" w:line="240" w:lineRule="auto"/>
        <w:contextualSpacing/>
        <w:jc w:val="both"/>
        <w:rPr>
          <w:rFonts w:ascii="Tahoma" w:eastAsia="Times New Roman" w:hAnsi="Tahoma" w:cs="Tahoma"/>
          <w:iCs/>
          <w:lang w:eastAsia="es-ES"/>
        </w:rPr>
      </w:pPr>
      <w:r w:rsidRPr="00720D56">
        <w:rPr>
          <w:rFonts w:ascii="Tahoma" w:hAnsi="Tahoma" w:cs="Tahoma"/>
          <w:bCs/>
        </w:rPr>
        <w:t>Emplear la concesión para un uso diferente al otorgado en el artículo primero del presente acto administrativo.</w:t>
      </w:r>
    </w:p>
    <w:p w:rsidR="00720D56" w:rsidRPr="00720D56" w:rsidRDefault="00720D56" w:rsidP="00720D56">
      <w:pPr>
        <w:spacing w:after="0" w:line="240" w:lineRule="auto"/>
        <w:ind w:left="720"/>
        <w:contextualSpacing/>
        <w:jc w:val="both"/>
        <w:rPr>
          <w:rFonts w:ascii="Tahoma" w:eastAsia="Times New Roman" w:hAnsi="Tahoma" w:cs="Tahoma"/>
          <w:iCs/>
          <w:lang w:eastAsia="es-ES"/>
        </w:rPr>
      </w:pPr>
    </w:p>
    <w:p w:rsidR="00720D56" w:rsidRPr="00720D56" w:rsidRDefault="00720D56" w:rsidP="00720D56">
      <w:pPr>
        <w:numPr>
          <w:ilvl w:val="0"/>
          <w:numId w:val="1"/>
        </w:numPr>
        <w:spacing w:after="0" w:line="240" w:lineRule="auto"/>
        <w:contextualSpacing/>
        <w:jc w:val="both"/>
        <w:rPr>
          <w:rFonts w:ascii="Tahoma" w:eastAsia="Times New Roman" w:hAnsi="Tahoma" w:cs="Tahoma"/>
          <w:iCs/>
          <w:lang w:eastAsia="es-ES"/>
        </w:rPr>
      </w:pPr>
      <w:r w:rsidRPr="00720D56">
        <w:rPr>
          <w:rFonts w:ascii="Tahoma" w:hAnsi="Tahoma" w:cs="Tahoma"/>
          <w:bCs/>
        </w:rPr>
        <w:t>El concesionario no podrá obstaculizar o impedir con elementos el normal flujo hídrico, sin perjuicio de lo estipulado en el artículo 2.2.2.3.2.3. del Decreto 1076 de 2015.</w:t>
      </w:r>
    </w:p>
    <w:p w:rsidR="00720D56" w:rsidRPr="00720D56" w:rsidRDefault="00720D56" w:rsidP="00720D56">
      <w:pPr>
        <w:spacing w:after="0" w:line="240" w:lineRule="auto"/>
        <w:contextualSpacing/>
        <w:jc w:val="both"/>
        <w:rPr>
          <w:rFonts w:ascii="Tahoma" w:eastAsia="Times New Roman" w:hAnsi="Tahoma" w:cs="Tahoma"/>
          <w:iCs/>
          <w:lang w:eastAsia="es-ES"/>
        </w:rPr>
      </w:pPr>
    </w:p>
    <w:p w:rsidR="00720D56" w:rsidRPr="00720D56" w:rsidRDefault="00720D56" w:rsidP="00720D56">
      <w:pPr>
        <w:numPr>
          <w:ilvl w:val="0"/>
          <w:numId w:val="1"/>
        </w:numPr>
        <w:spacing w:after="0" w:line="240" w:lineRule="auto"/>
        <w:contextualSpacing/>
        <w:jc w:val="both"/>
        <w:rPr>
          <w:rFonts w:ascii="Tahoma" w:eastAsia="Times New Roman" w:hAnsi="Tahoma" w:cs="Tahoma"/>
          <w:iCs/>
          <w:lang w:eastAsia="es-ES"/>
        </w:rPr>
      </w:pPr>
      <w:r w:rsidRPr="00720D56">
        <w:rPr>
          <w:rFonts w:ascii="Tahoma" w:eastAsia="Times New Roman" w:hAnsi="Tahoma" w:cs="Tahoma"/>
          <w:iCs/>
          <w:lang w:eastAsia="es-ES"/>
        </w:rPr>
        <w:t xml:space="preserve">Se prohíbe utilizar mayor cantidad de agua a la otorgada, desperdiciar o dar destinación diferente a las aguas asignadas. </w:t>
      </w:r>
    </w:p>
    <w:p w:rsidR="00720D56" w:rsidRPr="00720D56" w:rsidRDefault="00720D56" w:rsidP="00720D56">
      <w:pPr>
        <w:spacing w:after="0" w:line="240" w:lineRule="auto"/>
        <w:ind w:left="720"/>
        <w:contextualSpacing/>
        <w:jc w:val="both"/>
        <w:rPr>
          <w:rFonts w:ascii="Tahoma" w:eastAsia="Times New Roman" w:hAnsi="Tahoma" w:cs="Tahoma"/>
          <w:iCs/>
          <w:lang w:eastAsia="es-ES"/>
        </w:rPr>
      </w:pPr>
    </w:p>
    <w:p w:rsidR="00720D56" w:rsidRPr="00720D56" w:rsidRDefault="00720D56" w:rsidP="00720D56">
      <w:pPr>
        <w:numPr>
          <w:ilvl w:val="0"/>
          <w:numId w:val="1"/>
        </w:numPr>
        <w:spacing w:after="0" w:line="240" w:lineRule="auto"/>
        <w:contextualSpacing/>
        <w:jc w:val="both"/>
        <w:rPr>
          <w:rFonts w:ascii="Tahoma" w:eastAsia="Times New Roman" w:hAnsi="Tahoma" w:cs="Tahoma"/>
          <w:iCs/>
          <w:lang w:eastAsia="es-ES"/>
        </w:rPr>
      </w:pPr>
      <w:r w:rsidRPr="00720D56">
        <w:rPr>
          <w:rFonts w:ascii="Tahoma" w:eastAsia="Times New Roman" w:hAnsi="Tahoma" w:cs="Tahoma"/>
          <w:iCs/>
          <w:lang w:eastAsia="es-ES"/>
        </w:rPr>
        <w:t>Obstaculizar, impedir la vigilancia o inspección a los funcionarios o contratistas competentes de la Corporación Autónoma Regional del Quindío – C.R.Q., o negarse a suministrar la información que se requiera por parte de éstos.</w:t>
      </w:r>
    </w:p>
    <w:p w:rsidR="00720D56" w:rsidRPr="00720D56" w:rsidRDefault="00720D56" w:rsidP="00720D56">
      <w:pPr>
        <w:spacing w:after="0" w:line="240" w:lineRule="auto"/>
        <w:ind w:left="720"/>
        <w:contextualSpacing/>
        <w:jc w:val="both"/>
        <w:rPr>
          <w:rFonts w:ascii="Tahoma" w:eastAsia="Times New Roman" w:hAnsi="Tahoma" w:cs="Tahoma"/>
          <w:iCs/>
          <w:lang w:eastAsia="es-ES"/>
        </w:rPr>
      </w:pPr>
    </w:p>
    <w:p w:rsidR="00720D56" w:rsidRPr="00720D56" w:rsidRDefault="00720D56" w:rsidP="00720D56">
      <w:pPr>
        <w:numPr>
          <w:ilvl w:val="0"/>
          <w:numId w:val="1"/>
        </w:numPr>
        <w:spacing w:after="0" w:line="240" w:lineRule="auto"/>
        <w:contextualSpacing/>
        <w:jc w:val="both"/>
        <w:rPr>
          <w:rFonts w:ascii="Tahoma" w:eastAsia="Times New Roman" w:hAnsi="Tahoma" w:cs="Tahoma"/>
          <w:iCs/>
          <w:lang w:eastAsia="es-ES"/>
        </w:rPr>
      </w:pPr>
      <w:r w:rsidRPr="00720D56">
        <w:rPr>
          <w:rFonts w:ascii="Tahoma" w:eastAsia="Times New Roman" w:hAnsi="Tahoma" w:cs="Tahoma"/>
          <w:iCs/>
          <w:lang w:eastAsia="es-ES"/>
        </w:rPr>
        <w:t xml:space="preserve">Las demás prohibiciones contempladas en la </w:t>
      </w:r>
      <w:r w:rsidRPr="00720D56">
        <w:rPr>
          <w:rFonts w:ascii="Tahoma" w:hAnsi="Tahoma" w:cs="Tahoma"/>
        </w:rPr>
        <w:t xml:space="preserve">Sección 24 del Capítulo 2 </w:t>
      </w:r>
      <w:r w:rsidRPr="00720D56">
        <w:rPr>
          <w:rFonts w:ascii="Tahoma" w:eastAsia="Calibri" w:hAnsi="Tahoma" w:cs="Tahoma"/>
        </w:rPr>
        <w:t xml:space="preserve">artículos 2.2.3.2.24.1. y </w:t>
      </w:r>
      <w:r w:rsidRPr="00720D56">
        <w:rPr>
          <w:rFonts w:ascii="Tahoma" w:eastAsia="Calibri" w:hAnsi="Tahoma" w:cs="Tahoma"/>
        </w:rPr>
        <w:lastRenderedPageBreak/>
        <w:t xml:space="preserve">2.2.3.2.24.2. del Decreto 1076 de 2015 (artículos </w:t>
      </w:r>
      <w:r w:rsidRPr="00720D56">
        <w:rPr>
          <w:rFonts w:ascii="Tahoma" w:eastAsia="Times New Roman" w:hAnsi="Tahoma" w:cs="Tahoma"/>
          <w:iCs/>
          <w:lang w:eastAsia="es-ES"/>
        </w:rPr>
        <w:t>238 y 239</w:t>
      </w:r>
      <w:r w:rsidRPr="00720D56">
        <w:rPr>
          <w:rFonts w:ascii="Tahoma" w:eastAsia="Calibri" w:hAnsi="Tahoma" w:cs="Tahoma"/>
        </w:rPr>
        <w:t xml:space="preserve"> del Decreto 1541 de 1978)</w:t>
      </w:r>
      <w:r w:rsidRPr="00720D56">
        <w:rPr>
          <w:rFonts w:ascii="Tahoma" w:eastAsia="Times New Roman" w:hAnsi="Tahoma" w:cs="Tahoma"/>
          <w:iCs/>
          <w:lang w:eastAsia="es-ES"/>
        </w:rPr>
        <w:t>.</w:t>
      </w:r>
    </w:p>
    <w:p w:rsidR="00720D56" w:rsidRPr="00720D56" w:rsidRDefault="00720D56" w:rsidP="00720D56">
      <w:pPr>
        <w:spacing w:after="0" w:line="240" w:lineRule="auto"/>
        <w:jc w:val="both"/>
        <w:rPr>
          <w:rFonts w:ascii="Tahoma" w:eastAsia="Times New Roman" w:hAnsi="Tahoma" w:cs="Tahoma"/>
          <w:b/>
          <w:lang w:eastAsia="es-ES"/>
        </w:rPr>
      </w:pPr>
    </w:p>
    <w:p w:rsidR="00720D56" w:rsidRPr="00720D56" w:rsidRDefault="00720D56" w:rsidP="00720D56">
      <w:pPr>
        <w:jc w:val="both"/>
        <w:rPr>
          <w:rFonts w:ascii="Tahoma" w:hAnsi="Tahoma" w:cs="Tahoma"/>
        </w:rPr>
      </w:pPr>
      <w:r w:rsidRPr="00720D56">
        <w:rPr>
          <w:rFonts w:ascii="Tahoma" w:eastAsia="Times New Roman" w:hAnsi="Tahoma" w:cs="Tahoma"/>
          <w:b/>
          <w:bCs/>
          <w:lang w:eastAsia="es-ES"/>
        </w:rPr>
        <w:t>ARTÍCULO TERCERO: -</w:t>
      </w:r>
      <w:r w:rsidRPr="00720D56">
        <w:rPr>
          <w:rFonts w:ascii="Tahoma" w:eastAsia="Times New Roman" w:hAnsi="Tahoma" w:cs="Tahoma"/>
          <w:bCs/>
          <w:lang w:eastAsia="es-ES"/>
        </w:rPr>
        <w:t xml:space="preserve"> </w:t>
      </w:r>
      <w:r w:rsidRPr="00720D56">
        <w:rPr>
          <w:rFonts w:ascii="Tahoma" w:eastAsia="Times New Roman" w:hAnsi="Tahoma" w:cs="Tahoma"/>
          <w:b/>
          <w:lang w:eastAsia="es-ES"/>
        </w:rPr>
        <w:t xml:space="preserve">APROBAR </w:t>
      </w:r>
      <w:r w:rsidRPr="00720D56">
        <w:rPr>
          <w:rFonts w:ascii="Tahoma" w:eastAsia="Times New Roman" w:hAnsi="Tahoma" w:cs="Tahoma"/>
          <w:lang w:eastAsia="es-ES"/>
        </w:rPr>
        <w:t xml:space="preserve">por parte de la </w:t>
      </w:r>
      <w:r w:rsidRPr="00720D56">
        <w:rPr>
          <w:rFonts w:ascii="Tahoma" w:eastAsia="Times New Roman" w:hAnsi="Tahoma" w:cs="Tahoma"/>
          <w:b/>
          <w:lang w:eastAsia="es-ES"/>
        </w:rPr>
        <w:t xml:space="preserve">CORPORACIÓN AUTÓNOMA REGIONAL DEL QUINDÍO  - C.R.Q., </w:t>
      </w:r>
      <w:r w:rsidRPr="00720D56">
        <w:rPr>
          <w:rFonts w:ascii="Tahoma" w:eastAsia="Times New Roman" w:hAnsi="Tahoma" w:cs="Tahoma"/>
          <w:lang w:eastAsia="es-ES"/>
        </w:rPr>
        <w:t>el</w:t>
      </w:r>
      <w:r w:rsidRPr="00720D56">
        <w:rPr>
          <w:rFonts w:ascii="Tahoma" w:eastAsia="Times New Roman" w:hAnsi="Tahoma" w:cs="Tahoma"/>
          <w:b/>
          <w:lang w:eastAsia="es-ES"/>
        </w:rPr>
        <w:t xml:space="preserve"> PROGRAMA PARA EL USO EFICIENTE Y AHORRO DEL AGUA – PUEAA, </w:t>
      </w:r>
      <w:r w:rsidRPr="00720D56">
        <w:rPr>
          <w:rFonts w:ascii="Tahoma" w:eastAsia="Times New Roman" w:hAnsi="Tahoma" w:cs="Tahoma"/>
          <w:lang w:eastAsia="es-ES"/>
        </w:rPr>
        <w:t xml:space="preserve">a la Sociedad </w:t>
      </w:r>
      <w:r w:rsidRPr="00720D56">
        <w:rPr>
          <w:rFonts w:ascii="Tahoma" w:eastAsia="Times New Roman" w:hAnsi="Tahoma" w:cs="Tahoma"/>
          <w:b/>
          <w:lang w:eastAsia="es-ES"/>
        </w:rPr>
        <w:t>DON POLLO S.A.S</w:t>
      </w:r>
      <w:r w:rsidRPr="00720D56">
        <w:rPr>
          <w:rFonts w:ascii="Tahoma" w:eastAsia="Times New Roman" w:hAnsi="Tahoma" w:cs="Tahoma"/>
          <w:lang w:eastAsia="es-ES"/>
        </w:rPr>
        <w:t>.</w:t>
      </w:r>
      <w:r w:rsidRPr="00720D56">
        <w:rPr>
          <w:rFonts w:ascii="Tahoma" w:eastAsia="Times New Roman" w:hAnsi="Tahoma" w:cs="Tahoma"/>
          <w:b/>
          <w:bCs/>
          <w:lang w:eastAsia="es-ES"/>
        </w:rPr>
        <w:t>,</w:t>
      </w:r>
      <w:r w:rsidRPr="00720D56">
        <w:rPr>
          <w:rFonts w:ascii="Tahoma" w:eastAsiaTheme="minorEastAsia" w:hAnsi="Tahoma" w:cs="Tahoma"/>
          <w:lang w:eastAsia="es-CO"/>
        </w:rPr>
        <w:t xml:space="preserve"> en cumplimiento de </w:t>
      </w:r>
      <w:r w:rsidRPr="00720D56">
        <w:rPr>
          <w:rFonts w:ascii="Tahoma" w:hAnsi="Tahoma" w:cs="Tahoma"/>
        </w:rPr>
        <w:t>la Ley 373 de 1997,</w:t>
      </w:r>
      <w:r w:rsidRPr="00720D56">
        <w:rPr>
          <w:rFonts w:ascii="Tahoma" w:hAnsi="Tahoma" w:cs="Tahoma"/>
          <w:color w:val="000000"/>
        </w:rPr>
        <w:t xml:space="preserve"> del Decreto 1090 de 2018 y de la </w:t>
      </w:r>
      <w:r w:rsidRPr="00720D56">
        <w:rPr>
          <w:rFonts w:ascii="Tahoma" w:hAnsi="Tahoma" w:cs="Tahoma"/>
          <w:color w:val="000000" w:themeColor="text1"/>
          <w:bdr w:val="none" w:sz="0" w:space="0" w:color="auto" w:frame="1"/>
          <w:shd w:val="clear" w:color="auto" w:fill="FFFFFF"/>
        </w:rPr>
        <w:t>Resolución 1257 de 2018 emitida por el Ministerio de Ambiente y Desarrollo Sostenible</w:t>
      </w:r>
      <w:r w:rsidRPr="00720D56">
        <w:rPr>
          <w:rFonts w:ascii="Tahoma" w:eastAsia="Times New Roman" w:hAnsi="Tahoma" w:cs="Tahoma"/>
          <w:lang w:eastAsia="es-ES"/>
        </w:rPr>
        <w:t>.</w:t>
      </w:r>
    </w:p>
    <w:p w:rsidR="00720D56" w:rsidRPr="00720D56" w:rsidRDefault="00720D56" w:rsidP="00720D56">
      <w:pPr>
        <w:spacing w:after="0" w:line="240" w:lineRule="auto"/>
        <w:ind w:right="51"/>
        <w:jc w:val="both"/>
        <w:rPr>
          <w:rFonts w:ascii="Tahoma" w:eastAsia="Times New Roman" w:hAnsi="Tahoma" w:cs="Tahoma"/>
          <w:lang w:eastAsia="es-ES"/>
        </w:rPr>
      </w:pPr>
      <w:r w:rsidRPr="00720D56">
        <w:rPr>
          <w:rFonts w:ascii="Tahoma" w:eastAsia="Times New Roman" w:hAnsi="Tahoma" w:cs="Tahoma"/>
          <w:b/>
          <w:bCs/>
          <w:lang w:eastAsia="es-ES"/>
        </w:rPr>
        <w:t xml:space="preserve">PARÁGRAFO PRIMERO: - </w:t>
      </w:r>
      <w:r w:rsidRPr="00720D56">
        <w:rPr>
          <w:rFonts w:ascii="Tahoma" w:eastAsia="Times New Roman" w:hAnsi="Tahoma" w:cs="Tahoma"/>
          <w:lang w:eastAsia="es-ES"/>
        </w:rPr>
        <w:t xml:space="preserve">El término de aprobación del Programa para el Uso Eficiente y Ahorro del Agua – PUEAA - Simplificado, será de </w:t>
      </w:r>
      <w:r w:rsidRPr="00720D56">
        <w:rPr>
          <w:rFonts w:ascii="Tahoma" w:eastAsia="Times New Roman" w:hAnsi="Tahoma" w:cs="Tahoma"/>
          <w:b/>
          <w:lang w:eastAsia="es-ES"/>
        </w:rPr>
        <w:t>por</w:t>
      </w:r>
      <w:r w:rsidRPr="00720D56">
        <w:rPr>
          <w:rFonts w:ascii="Tahoma" w:eastAsia="Times New Roman" w:hAnsi="Tahoma" w:cs="Tahoma"/>
          <w:lang w:eastAsia="es-ES"/>
        </w:rPr>
        <w:t xml:space="preserve"> </w:t>
      </w:r>
      <w:r w:rsidRPr="00720D56">
        <w:rPr>
          <w:rFonts w:ascii="Tahoma" w:eastAsia="Times New Roman" w:hAnsi="Tahoma" w:cs="Tahoma"/>
          <w:b/>
          <w:lang w:eastAsia="es-ES"/>
        </w:rPr>
        <w:t>cinco</w:t>
      </w:r>
      <w:r w:rsidRPr="00720D56">
        <w:rPr>
          <w:rFonts w:ascii="Tahoma" w:eastAsia="Times New Roman" w:hAnsi="Tahoma" w:cs="Tahoma"/>
          <w:lang w:eastAsia="es-ES"/>
        </w:rPr>
        <w:t xml:space="preserve"> </w:t>
      </w:r>
      <w:r w:rsidRPr="00720D56">
        <w:rPr>
          <w:rFonts w:ascii="Tahoma" w:eastAsia="Times New Roman" w:hAnsi="Tahoma" w:cs="Tahoma"/>
          <w:b/>
          <w:bCs/>
          <w:lang w:eastAsia="es-ES"/>
        </w:rPr>
        <w:t xml:space="preserve">(05) años </w:t>
      </w:r>
      <w:r w:rsidRPr="00720D56">
        <w:rPr>
          <w:rFonts w:ascii="Tahoma" w:eastAsia="Times New Roman" w:hAnsi="Tahoma" w:cs="Tahoma"/>
          <w:b/>
          <w:lang w:eastAsia="es-ES"/>
        </w:rPr>
        <w:t>contados a partir de la fecha de ejecutoria de la presente Resolución</w:t>
      </w:r>
      <w:r w:rsidRPr="00720D56">
        <w:rPr>
          <w:rFonts w:ascii="Tahoma" w:eastAsia="Times New Roman" w:hAnsi="Tahoma" w:cs="Tahoma"/>
          <w:lang w:eastAsia="es-ES"/>
        </w:rPr>
        <w:t>.</w:t>
      </w:r>
    </w:p>
    <w:p w:rsidR="00720D56" w:rsidRPr="00720D56" w:rsidRDefault="00720D56" w:rsidP="00720D56">
      <w:pPr>
        <w:spacing w:after="0" w:line="240" w:lineRule="auto"/>
        <w:ind w:right="51"/>
        <w:jc w:val="both"/>
        <w:rPr>
          <w:rFonts w:ascii="Tahoma" w:eastAsia="Times New Roman" w:hAnsi="Tahoma" w:cs="Tahoma"/>
          <w:lang w:eastAsia="es-ES"/>
        </w:rPr>
      </w:pPr>
    </w:p>
    <w:p w:rsidR="00720D56" w:rsidRPr="00720D56" w:rsidRDefault="00720D56" w:rsidP="00720D56">
      <w:pPr>
        <w:spacing w:after="0" w:line="240" w:lineRule="auto"/>
        <w:jc w:val="both"/>
        <w:rPr>
          <w:rFonts w:ascii="Tahoma" w:eastAsia="Times New Roman" w:hAnsi="Tahoma" w:cs="Tahoma"/>
          <w:bCs/>
          <w:lang w:eastAsia="es-ES"/>
        </w:rPr>
      </w:pPr>
      <w:r w:rsidRPr="00720D56">
        <w:rPr>
          <w:rFonts w:ascii="Tahoma" w:eastAsia="Times New Roman" w:hAnsi="Tahoma" w:cs="Tahoma"/>
          <w:b/>
          <w:bCs/>
          <w:lang w:eastAsia="es-ES"/>
        </w:rPr>
        <w:t xml:space="preserve">ARTÍCULO CUARTO: - OBLIGACIONES: </w:t>
      </w:r>
      <w:r w:rsidRPr="00720D56">
        <w:rPr>
          <w:rFonts w:ascii="Tahoma" w:eastAsia="Times New Roman" w:hAnsi="Tahoma" w:cs="Tahoma"/>
          <w:bCs/>
          <w:lang w:eastAsia="es-ES"/>
        </w:rPr>
        <w:t xml:space="preserve">La sociedad </w:t>
      </w:r>
      <w:r w:rsidRPr="00720D56">
        <w:rPr>
          <w:rFonts w:ascii="Tahoma" w:eastAsia="Times New Roman" w:hAnsi="Tahoma" w:cs="Tahoma"/>
          <w:b/>
          <w:bCs/>
          <w:lang w:eastAsia="es-ES"/>
        </w:rPr>
        <w:t>DON POLLO S.A.S.,</w:t>
      </w:r>
      <w:r w:rsidRPr="00720D56">
        <w:rPr>
          <w:rFonts w:ascii="Tahoma" w:eastAsia="Times New Roman" w:hAnsi="Tahoma" w:cs="Tahoma"/>
          <w:bCs/>
          <w:lang w:eastAsia="es-ES"/>
        </w:rPr>
        <w:t xml:space="preserve"> durante el desarrollo del Programa para el Uso Eficiente y Ahorro del Agua - PUEAA:</w:t>
      </w:r>
    </w:p>
    <w:p w:rsidR="00720D56" w:rsidRPr="00720D56" w:rsidRDefault="00720D56" w:rsidP="00720D56">
      <w:pPr>
        <w:spacing w:after="0" w:line="240" w:lineRule="auto"/>
        <w:jc w:val="both"/>
        <w:rPr>
          <w:rFonts w:ascii="Tahoma" w:eastAsia="Times New Roman" w:hAnsi="Tahoma" w:cs="Tahoma"/>
          <w:bCs/>
          <w:lang w:eastAsia="es-ES"/>
        </w:rPr>
      </w:pPr>
    </w:p>
    <w:p w:rsidR="00720D56" w:rsidRPr="00720D56" w:rsidRDefault="00720D56" w:rsidP="00720D56">
      <w:pPr>
        <w:numPr>
          <w:ilvl w:val="1"/>
          <w:numId w:val="20"/>
        </w:numPr>
        <w:spacing w:after="0" w:line="240" w:lineRule="auto"/>
        <w:ind w:left="360"/>
        <w:contextualSpacing/>
        <w:jc w:val="both"/>
        <w:rPr>
          <w:rFonts w:ascii="Tahoma" w:eastAsia="Times New Roman" w:hAnsi="Tahoma" w:cs="Tahoma"/>
          <w:color w:val="000000"/>
          <w:lang w:val="es-MX" w:eastAsia="es-MX"/>
        </w:rPr>
      </w:pPr>
      <w:r w:rsidRPr="00720D56">
        <w:rPr>
          <w:rFonts w:ascii="Tahoma" w:hAnsi="Tahoma" w:cs="Tahoma"/>
        </w:rPr>
        <w:t>Ejecutar las actividades propuestas en los plazos establecidos en el cronograma.</w:t>
      </w:r>
    </w:p>
    <w:p w:rsidR="00720D56" w:rsidRPr="00720D56" w:rsidRDefault="00720D56" w:rsidP="00720D56">
      <w:pPr>
        <w:spacing w:after="0" w:line="240" w:lineRule="auto"/>
        <w:ind w:left="360"/>
        <w:contextualSpacing/>
        <w:jc w:val="both"/>
        <w:rPr>
          <w:rFonts w:ascii="Tahoma" w:eastAsia="Times New Roman" w:hAnsi="Tahoma" w:cs="Tahoma"/>
          <w:color w:val="000000"/>
          <w:lang w:val="es-MX" w:eastAsia="es-MX"/>
        </w:rPr>
      </w:pPr>
    </w:p>
    <w:p w:rsidR="00720D56" w:rsidRPr="00720D56" w:rsidRDefault="00720D56" w:rsidP="00720D56">
      <w:pPr>
        <w:numPr>
          <w:ilvl w:val="1"/>
          <w:numId w:val="20"/>
        </w:numPr>
        <w:spacing w:after="0" w:line="240" w:lineRule="auto"/>
        <w:ind w:left="360"/>
        <w:contextualSpacing/>
        <w:jc w:val="both"/>
        <w:rPr>
          <w:rFonts w:ascii="Tahoma" w:eastAsia="Times New Roman" w:hAnsi="Tahoma" w:cs="Tahoma"/>
          <w:color w:val="000000"/>
          <w:lang w:val="es-MX" w:eastAsia="es-MX"/>
        </w:rPr>
      </w:pPr>
      <w:r w:rsidRPr="00720D56">
        <w:rPr>
          <w:rFonts w:ascii="Tahoma" w:eastAsia="Calibri"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rsidR="00720D56" w:rsidRPr="00720D56" w:rsidRDefault="00720D56" w:rsidP="00720D56">
      <w:pPr>
        <w:spacing w:after="0" w:line="240" w:lineRule="auto"/>
        <w:ind w:left="360"/>
        <w:contextualSpacing/>
        <w:jc w:val="both"/>
        <w:rPr>
          <w:rFonts w:ascii="Tahoma" w:eastAsia="Times New Roman" w:hAnsi="Tahoma" w:cs="Tahoma"/>
          <w:color w:val="000000"/>
          <w:lang w:val="es-MX" w:eastAsia="es-MX"/>
        </w:rPr>
      </w:pPr>
      <w:r w:rsidRPr="00720D56">
        <w:rPr>
          <w:rFonts w:ascii="Tahoma" w:eastAsia="Calibri" w:hAnsi="Tahoma" w:cs="Tahoma"/>
        </w:rPr>
        <w:t xml:space="preserve">  </w:t>
      </w:r>
    </w:p>
    <w:p w:rsidR="00720D56" w:rsidRPr="00720D56" w:rsidRDefault="00720D56" w:rsidP="00720D56">
      <w:pPr>
        <w:numPr>
          <w:ilvl w:val="1"/>
          <w:numId w:val="20"/>
        </w:numPr>
        <w:spacing w:after="0" w:line="240" w:lineRule="auto"/>
        <w:ind w:left="360"/>
        <w:contextualSpacing/>
        <w:jc w:val="both"/>
        <w:rPr>
          <w:rFonts w:ascii="Tahoma" w:eastAsia="Times New Roman" w:hAnsi="Tahoma" w:cs="Tahoma"/>
          <w:color w:val="000000"/>
          <w:lang w:val="es-MX" w:eastAsia="es-MX"/>
        </w:rPr>
      </w:pPr>
      <w:r w:rsidRPr="00720D56">
        <w:rPr>
          <w:rFonts w:ascii="Tahoma" w:eastAsia="Calibri" w:hAnsi="Tahoma" w:cs="Tahoma"/>
        </w:rPr>
        <w:t xml:space="preserve">Deberá de conformidad con el artículo 11 de la Ley 373 de 1997, actualizar y enviar anualmente </w:t>
      </w:r>
      <w:r w:rsidRPr="00720D56">
        <w:rPr>
          <w:rFonts w:ascii="Tahoma" w:hAnsi="Tahoma" w:cs="Tahoma"/>
        </w:rPr>
        <w:t>a esta Corporación, l</w:t>
      </w:r>
      <w:r w:rsidRPr="00720D56">
        <w:rPr>
          <w:rFonts w:ascii="Tahoma" w:eastAsia="Calibri" w:hAnsi="Tahoma" w:cs="Tahoma"/>
        </w:rPr>
        <w:t xml:space="preserve">a siguiente información: </w:t>
      </w:r>
    </w:p>
    <w:p w:rsidR="00720D56" w:rsidRPr="00720D56" w:rsidRDefault="00720D56" w:rsidP="00720D56">
      <w:pPr>
        <w:shd w:val="clear" w:color="auto" w:fill="FFFFFF"/>
        <w:spacing w:after="0" w:line="240" w:lineRule="auto"/>
        <w:ind w:left="720"/>
        <w:rPr>
          <w:rFonts w:ascii="Tahoma" w:eastAsia="Times New Roman" w:hAnsi="Tahoma" w:cs="Tahoma"/>
          <w:color w:val="000000"/>
          <w:lang w:eastAsia="es-CO"/>
        </w:rPr>
      </w:pP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lastRenderedPageBreak/>
        <w:t>Nombre de la entidad usuaria, ubicación geográfica y política donde presta el servicio;</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Nombre, ubicación geográfica y tipo de la fuente o fuentes donde captan las aguas;</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Nombre, ubicación geográfica y tipo de la fuente o fuentes receptoras de los afluentes;</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Caudal promedio diario anual en litros por segundo de la fuente de captación y de la fuente receptora de los efluentes;</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Caudal promedio diario anual captado por la entidad usuaria;</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Número de usuarios del sistema;</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Caudal consumido por los usuarios del sistema;</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Porcentaje en litros por segundo de las pérdidas del sistema;</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Proyección anual de la tasa de crecimiento de la demanda del recurso hídrico según usos;</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Caudal promedio diario en litros por segundo, en épocas secas y de lluvia, en las fuentes de abastecimiento y en las receptoras de los efluentes;</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Programas de protección y conservación de las fuentes hídricas;</w:t>
      </w:r>
    </w:p>
    <w:p w:rsidR="00720D56" w:rsidRPr="00720D56" w:rsidRDefault="00720D56" w:rsidP="00720D56">
      <w:pPr>
        <w:numPr>
          <w:ilvl w:val="0"/>
          <w:numId w:val="21"/>
        </w:numPr>
        <w:shd w:val="clear" w:color="auto" w:fill="FFFFFF"/>
        <w:spacing w:after="0" w:line="240" w:lineRule="auto"/>
        <w:rPr>
          <w:rFonts w:ascii="Tahoma" w:eastAsia="Times New Roman" w:hAnsi="Tahoma" w:cs="Tahoma"/>
          <w:color w:val="000000"/>
          <w:lang w:eastAsia="es-CO"/>
        </w:rPr>
      </w:pPr>
      <w:r w:rsidRPr="00720D56">
        <w:rPr>
          <w:rFonts w:ascii="Tahoma" w:eastAsia="Times New Roman" w:hAnsi="Tahoma" w:cs="Tahoma"/>
          <w:color w:val="000000"/>
          <w:lang w:eastAsia="es-CO"/>
        </w:rPr>
        <w:t>Fuentes probables de abastecimiento y de vertimiento de efluentes que se dispongan para futuras expansiones de la demanda”</w:t>
      </w:r>
    </w:p>
    <w:p w:rsidR="00720D56" w:rsidRPr="00720D56" w:rsidRDefault="00720D56" w:rsidP="00720D56">
      <w:pPr>
        <w:shd w:val="clear" w:color="auto" w:fill="FFFFFF"/>
        <w:spacing w:after="0" w:line="240" w:lineRule="auto"/>
        <w:ind w:left="720"/>
        <w:rPr>
          <w:rFonts w:ascii="Tahoma" w:eastAsia="Times New Roman" w:hAnsi="Tahoma" w:cs="Tahoma"/>
          <w:color w:val="000000"/>
          <w:lang w:eastAsia="es-CO"/>
        </w:rPr>
      </w:pPr>
    </w:p>
    <w:p w:rsidR="00720D56" w:rsidRPr="00720D56" w:rsidRDefault="00720D56" w:rsidP="00720D56">
      <w:pPr>
        <w:numPr>
          <w:ilvl w:val="1"/>
          <w:numId w:val="20"/>
        </w:numPr>
        <w:spacing w:after="0" w:line="240" w:lineRule="auto"/>
        <w:ind w:left="360"/>
        <w:contextualSpacing/>
        <w:jc w:val="both"/>
        <w:rPr>
          <w:rFonts w:ascii="Tahoma" w:eastAsia="Times New Roman" w:hAnsi="Tahoma" w:cs="Tahoma"/>
          <w:color w:val="000000"/>
          <w:lang w:val="es-MX" w:eastAsia="es-MX"/>
        </w:rPr>
      </w:pPr>
      <w:r w:rsidRPr="00720D56">
        <w:rPr>
          <w:rFonts w:ascii="Tahoma" w:hAnsi="Tahoma" w:cs="Tahoma"/>
        </w:rPr>
        <w:t xml:space="preserve">La Corporación Autónoma Regional del Quindío – C.R.Q., realizará el seguimiento a la ejecución del Programa, razón por la cual en las visitas de seguimiento, deberá </w:t>
      </w:r>
      <w:r w:rsidRPr="00720D56">
        <w:rPr>
          <w:rFonts w:ascii="Tahoma" w:hAnsi="Tahoma" w:cs="Tahoma"/>
        </w:rPr>
        <w:lastRenderedPageBreak/>
        <w:t>entregar los soportes necesarios que permitan constatar el desarrollo de las actividades.</w:t>
      </w:r>
    </w:p>
    <w:p w:rsidR="00720D56" w:rsidRPr="00720D56" w:rsidRDefault="00720D56" w:rsidP="00720D56">
      <w:pPr>
        <w:spacing w:after="0" w:line="240" w:lineRule="auto"/>
        <w:ind w:left="720"/>
        <w:contextualSpacing/>
        <w:jc w:val="both"/>
        <w:rPr>
          <w:rFonts w:ascii="Tahoma" w:eastAsia="Times New Roman" w:hAnsi="Tahoma" w:cs="Tahoma"/>
          <w:color w:val="000000"/>
          <w:lang w:val="es-MX" w:eastAsia="es-MX"/>
        </w:rPr>
      </w:pPr>
    </w:p>
    <w:p w:rsidR="00720D56" w:rsidRPr="00720D56" w:rsidRDefault="00720D56" w:rsidP="00720D56">
      <w:pPr>
        <w:numPr>
          <w:ilvl w:val="1"/>
          <w:numId w:val="20"/>
        </w:numPr>
        <w:spacing w:after="0" w:line="240" w:lineRule="auto"/>
        <w:ind w:left="360"/>
        <w:contextualSpacing/>
        <w:jc w:val="both"/>
        <w:rPr>
          <w:rFonts w:ascii="Tahoma" w:eastAsia="Times New Roman" w:hAnsi="Tahoma" w:cs="Tahoma"/>
          <w:color w:val="000000"/>
          <w:lang w:val="es-MX" w:eastAsia="es-MX"/>
        </w:rPr>
      </w:pPr>
      <w:r w:rsidRPr="00720D56">
        <w:rPr>
          <w:rFonts w:ascii="Tahoma" w:hAnsi="Tahoma" w:cs="Tahoma"/>
          <w:lang w:val="es-MX"/>
        </w:rPr>
        <w:t>P</w:t>
      </w:r>
      <w:proofErr w:type="spellStart"/>
      <w:r w:rsidRPr="00720D56">
        <w:rPr>
          <w:rFonts w:ascii="Tahoma" w:hAnsi="Tahoma" w:cs="Tahoma"/>
        </w:rPr>
        <w:t>resentar</w:t>
      </w:r>
      <w:proofErr w:type="spellEnd"/>
      <w:r w:rsidRPr="00720D56">
        <w:rPr>
          <w:rFonts w:ascii="Tahoma" w:hAnsi="Tahoma" w:cs="Tahoma"/>
        </w:rPr>
        <w:t xml:space="preserve"> un informe detallado de manera semestral de ejecución de las obras, proyectos y programas contemplados en el </w:t>
      </w:r>
      <w:r w:rsidRPr="00720D56">
        <w:rPr>
          <w:rFonts w:ascii="Tahoma" w:eastAsia="Times New Roman" w:hAnsi="Tahoma" w:cs="Tahoma"/>
          <w:lang w:eastAsia="es-CO"/>
        </w:rPr>
        <w:t>Programa para el Uso Eficiente y Ahorro del Agua</w:t>
      </w:r>
      <w:r w:rsidRPr="00720D56">
        <w:rPr>
          <w:rFonts w:ascii="Tahoma" w:hAnsi="Tahoma" w:cs="Tahoma"/>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720D56" w:rsidRPr="00720D56" w:rsidRDefault="00720D56" w:rsidP="00720D56">
      <w:pPr>
        <w:spacing w:after="0" w:line="240" w:lineRule="auto"/>
        <w:ind w:left="360"/>
        <w:contextualSpacing/>
        <w:jc w:val="both"/>
        <w:rPr>
          <w:rFonts w:ascii="Tahoma" w:eastAsia="Times New Roman" w:hAnsi="Tahoma" w:cs="Tahoma"/>
          <w:color w:val="000000"/>
          <w:lang w:val="es-MX" w:eastAsia="es-MX"/>
        </w:rPr>
      </w:pPr>
    </w:p>
    <w:p w:rsidR="00720D56" w:rsidRPr="00720D56" w:rsidRDefault="00720D56" w:rsidP="00720D56">
      <w:pPr>
        <w:numPr>
          <w:ilvl w:val="1"/>
          <w:numId w:val="20"/>
        </w:numPr>
        <w:spacing w:after="0" w:line="240" w:lineRule="auto"/>
        <w:ind w:left="360"/>
        <w:contextualSpacing/>
        <w:jc w:val="both"/>
        <w:rPr>
          <w:rFonts w:ascii="Tahoma" w:eastAsia="Times New Roman" w:hAnsi="Tahoma" w:cs="Tahoma"/>
          <w:color w:val="000000"/>
          <w:lang w:val="es-MX" w:eastAsia="es-MX"/>
        </w:rPr>
      </w:pPr>
      <w:r w:rsidRPr="00720D56">
        <w:rPr>
          <w:rFonts w:ascii="Tahoma" w:hAnsi="Tahoma" w:cs="Tahoma"/>
          <w:lang w:val="es-MX"/>
        </w:rPr>
        <w:t>S</w:t>
      </w:r>
      <w:proofErr w:type="spellStart"/>
      <w:r w:rsidRPr="00720D56">
        <w:rPr>
          <w:rFonts w:ascii="Tahoma" w:hAnsi="Tahoma" w:cs="Tahoma"/>
        </w:rPr>
        <w:t>olicitar</w:t>
      </w:r>
      <w:proofErr w:type="spellEnd"/>
      <w:r w:rsidRPr="00720D56">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720D56">
        <w:rPr>
          <w:rFonts w:ascii="Tahoma" w:eastAsia="Times New Roman" w:hAnsi="Tahoma" w:cs="Tahoma"/>
          <w:lang w:eastAsia="es-CO"/>
        </w:rPr>
        <w:t>Programa para el Uso Eficiente y Ahorro del Agua</w:t>
      </w:r>
      <w:r w:rsidRPr="00720D56">
        <w:rPr>
          <w:rFonts w:ascii="Tahoma" w:hAnsi="Tahoma" w:cs="Tahoma"/>
        </w:rPr>
        <w:t xml:space="preserve"> -PUEAA- que afecten o puedan afectar el medio ambiente, para así cumplir con la normatividad ambiental vigente.</w:t>
      </w:r>
    </w:p>
    <w:p w:rsidR="00720D56" w:rsidRPr="00720D56" w:rsidRDefault="00720D56" w:rsidP="00720D56">
      <w:pPr>
        <w:spacing w:after="0" w:line="240" w:lineRule="auto"/>
        <w:ind w:left="360"/>
        <w:contextualSpacing/>
        <w:jc w:val="both"/>
        <w:rPr>
          <w:rFonts w:ascii="Tahoma" w:eastAsia="Times New Roman" w:hAnsi="Tahoma" w:cs="Tahoma"/>
          <w:color w:val="000000"/>
          <w:lang w:val="es-MX" w:eastAsia="es-MX"/>
        </w:rPr>
      </w:pPr>
    </w:p>
    <w:p w:rsidR="00720D56" w:rsidRPr="00720D56" w:rsidRDefault="00720D56" w:rsidP="00720D56">
      <w:pPr>
        <w:numPr>
          <w:ilvl w:val="1"/>
          <w:numId w:val="20"/>
        </w:numPr>
        <w:spacing w:after="0" w:line="240" w:lineRule="auto"/>
        <w:ind w:left="360"/>
        <w:contextualSpacing/>
        <w:jc w:val="both"/>
        <w:rPr>
          <w:rFonts w:ascii="Tahoma" w:eastAsia="Times New Roman" w:hAnsi="Tahoma" w:cs="Tahoma"/>
          <w:b/>
          <w:lang w:eastAsia="es-ES"/>
        </w:rPr>
      </w:pPr>
      <w:r w:rsidRPr="00720D56">
        <w:rPr>
          <w:rFonts w:ascii="Tahoma" w:hAnsi="Tahoma" w:cs="Tahoma"/>
        </w:rPr>
        <w:t xml:space="preserve">Dar </w:t>
      </w:r>
      <w:proofErr w:type="gramStart"/>
      <w:r w:rsidRPr="00720D56">
        <w:rPr>
          <w:rFonts w:ascii="Tahoma" w:hAnsi="Tahoma" w:cs="Tahoma"/>
        </w:rPr>
        <w:t>aplicación estricta a la Ley 373 de 1997, Decreto 1090 de 2018, Resolución 1257 de 2018 y a la demás normatividad ambiental pertinentes</w:t>
      </w:r>
      <w:proofErr w:type="gramEnd"/>
      <w:r w:rsidRPr="00720D56">
        <w:rPr>
          <w:rFonts w:ascii="Tahoma" w:hAnsi="Tahoma" w:cs="Tahoma"/>
        </w:rPr>
        <w:t>.</w:t>
      </w:r>
    </w:p>
    <w:p w:rsidR="00720D56" w:rsidRPr="00720D56" w:rsidRDefault="00720D56" w:rsidP="00720D56">
      <w:pPr>
        <w:spacing w:after="0" w:line="240" w:lineRule="auto"/>
        <w:jc w:val="both"/>
        <w:rPr>
          <w:rFonts w:ascii="Tahoma" w:eastAsia="Times New Roman" w:hAnsi="Tahoma" w:cs="Tahoma"/>
          <w:b/>
          <w:lang w:eastAsia="es-ES"/>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lang w:eastAsia="es-ES"/>
        </w:rPr>
        <w:t xml:space="preserve">ARTÍCULO QUINTO: APROBAR LOS PLANOS </w:t>
      </w:r>
      <w:r w:rsidRPr="00720D56">
        <w:rPr>
          <w:rFonts w:ascii="Tahoma" w:eastAsia="Times New Roman" w:hAnsi="Tahoma" w:cs="Tahoma"/>
          <w:lang w:eastAsia="es-ES"/>
        </w:rPr>
        <w:t>y</w:t>
      </w:r>
      <w:r w:rsidRPr="00720D56">
        <w:rPr>
          <w:rFonts w:ascii="Tahoma" w:eastAsia="Times New Roman" w:hAnsi="Tahoma" w:cs="Tahoma"/>
          <w:b/>
          <w:lang w:eastAsia="es-ES"/>
        </w:rPr>
        <w:t xml:space="preserve"> OBRAS CONSTRUIDAS, </w:t>
      </w:r>
      <w:r w:rsidRPr="00720D56">
        <w:rPr>
          <w:rFonts w:ascii="Tahoma" w:eastAsia="Times New Roman" w:hAnsi="Tahoma" w:cs="Tahoma"/>
          <w:color w:val="000000"/>
          <w:lang w:eastAsia="ar-SA"/>
        </w:rPr>
        <w:t xml:space="preserve">para la captación, </w:t>
      </w:r>
      <w:r w:rsidRPr="00720D56">
        <w:rPr>
          <w:rFonts w:ascii="Tahoma" w:hAnsi="Tahoma" w:cs="Tahoma"/>
        </w:rPr>
        <w:t xml:space="preserve">aducción, </w:t>
      </w:r>
      <w:proofErr w:type="spellStart"/>
      <w:r w:rsidRPr="00720D56">
        <w:rPr>
          <w:rFonts w:ascii="Tahoma" w:hAnsi="Tahoma" w:cs="Tahoma"/>
        </w:rPr>
        <w:t>desarenación</w:t>
      </w:r>
      <w:proofErr w:type="spellEnd"/>
      <w:r w:rsidRPr="00720D56">
        <w:rPr>
          <w:rFonts w:ascii="Tahoma" w:hAnsi="Tahoma" w:cs="Tahoma"/>
        </w:rPr>
        <w:t>, conducción, almacenamiento, derivación y restitución de sobrantes</w:t>
      </w:r>
      <w:r w:rsidRPr="00720D56">
        <w:rPr>
          <w:rFonts w:ascii="Tahoma" w:eastAsia="Times New Roman" w:hAnsi="Tahoma" w:cs="Tahoma"/>
          <w:lang w:eastAsia="ar-SA"/>
        </w:rPr>
        <w:t xml:space="preserve">, </w:t>
      </w:r>
      <w:r w:rsidRPr="00720D56">
        <w:rPr>
          <w:rFonts w:ascii="Tahoma" w:eastAsia="Times New Roman" w:hAnsi="Tahoma" w:cs="Tahoma"/>
          <w:lang w:eastAsia="es-ES"/>
        </w:rPr>
        <w:t>a la Sociedad</w:t>
      </w:r>
      <w:r w:rsidRPr="00720D56">
        <w:rPr>
          <w:rFonts w:ascii="Tahoma" w:eastAsia="Times New Roman" w:hAnsi="Tahoma" w:cs="Tahoma"/>
          <w:b/>
          <w:lang w:eastAsia="es-ES"/>
        </w:rPr>
        <w:t xml:space="preserve"> DON POLLO S.A.S. </w:t>
      </w:r>
      <w:r w:rsidRPr="00720D56">
        <w:rPr>
          <w:rFonts w:ascii="Tahoma" w:eastAsia="Times New Roman" w:hAnsi="Tahoma" w:cs="Tahoma"/>
          <w:lang w:eastAsia="es-ES"/>
        </w:rPr>
        <w:t xml:space="preserve">identificada con </w:t>
      </w:r>
      <w:proofErr w:type="spellStart"/>
      <w:r w:rsidRPr="00720D56">
        <w:rPr>
          <w:rFonts w:ascii="Tahoma" w:eastAsia="Times New Roman" w:hAnsi="Tahoma" w:cs="Tahoma"/>
          <w:lang w:eastAsia="es-ES"/>
        </w:rPr>
        <w:t>Nit</w:t>
      </w:r>
      <w:proofErr w:type="spellEnd"/>
      <w:r w:rsidRPr="00720D56">
        <w:rPr>
          <w:rFonts w:ascii="Tahoma" w:eastAsia="Times New Roman" w:hAnsi="Tahoma" w:cs="Tahoma"/>
          <w:lang w:eastAsia="es-ES"/>
        </w:rPr>
        <w:t xml:space="preserve"> número 801.004.045-5</w:t>
      </w:r>
      <w:r w:rsidRPr="00720D56">
        <w:rPr>
          <w:rFonts w:ascii="Tahoma" w:eastAsia="Calibri" w:hAnsi="Tahoma" w:cs="Tahoma"/>
        </w:rPr>
        <w:t xml:space="preserve">, representada legalmente por el señor </w:t>
      </w:r>
      <w:r w:rsidRPr="00720D56">
        <w:rPr>
          <w:rFonts w:ascii="Tahoma" w:eastAsia="Calibri" w:hAnsi="Tahoma" w:cs="Tahoma"/>
          <w:b/>
        </w:rPr>
        <w:t xml:space="preserve">JUAN CARLOS URIBE LÓPEZ, </w:t>
      </w:r>
      <w:r w:rsidRPr="00720D56">
        <w:rPr>
          <w:rFonts w:ascii="Tahoma" w:eastAsia="Calibri" w:hAnsi="Tahoma" w:cs="Tahoma"/>
        </w:rPr>
        <w:t>identificado con cédula de ciudadanía número 7.551.632</w:t>
      </w:r>
      <w:r w:rsidRPr="00720D56">
        <w:rPr>
          <w:rFonts w:ascii="Tahoma" w:hAnsi="Tahoma" w:cs="Tahoma"/>
        </w:rPr>
        <w:t>,</w:t>
      </w:r>
      <w:r w:rsidRPr="00720D56">
        <w:rPr>
          <w:rFonts w:ascii="Tahoma" w:eastAsia="Calibri" w:hAnsi="Tahoma" w:cs="Tahoma"/>
        </w:rPr>
        <w:t xml:space="preserve"> </w:t>
      </w:r>
      <w:r w:rsidRPr="00720D56">
        <w:rPr>
          <w:rFonts w:ascii="Tahoma" w:hAnsi="Tahoma" w:cs="Tahoma"/>
        </w:rPr>
        <w:t>dentro de la</w:t>
      </w:r>
      <w:r w:rsidRPr="00720D56">
        <w:rPr>
          <w:rFonts w:ascii="Tahoma" w:eastAsia="Calibri" w:hAnsi="Tahoma" w:cs="Tahoma"/>
        </w:rPr>
        <w:t xml:space="preserve"> </w:t>
      </w:r>
      <w:r w:rsidRPr="00720D56">
        <w:rPr>
          <w:rFonts w:ascii="Tahoma" w:eastAsia="Times New Roman" w:hAnsi="Tahoma" w:cs="Tahoma"/>
          <w:lang w:eastAsia="es-CO"/>
        </w:rPr>
        <w:t>concesión de aguas subterráneas</w:t>
      </w:r>
      <w:r w:rsidRPr="00720D56">
        <w:rPr>
          <w:rFonts w:ascii="Tahoma" w:eastAsia="Times New Roman" w:hAnsi="Tahoma" w:cs="Tahoma"/>
          <w:b/>
          <w:lang w:eastAsia="es-CO"/>
        </w:rPr>
        <w:t xml:space="preserve"> </w:t>
      </w:r>
      <w:r w:rsidRPr="00720D56">
        <w:rPr>
          <w:rFonts w:ascii="Tahoma" w:eastAsia="Times New Roman" w:hAnsi="Tahoma" w:cs="Tahoma"/>
          <w:lang w:eastAsia="es-CO"/>
        </w:rPr>
        <w:t>para</w:t>
      </w:r>
      <w:r w:rsidRPr="00720D56">
        <w:rPr>
          <w:rFonts w:ascii="Tahoma" w:eastAsia="Times New Roman" w:hAnsi="Tahoma" w:cs="Tahoma"/>
          <w:b/>
          <w:lang w:eastAsia="es-CO"/>
        </w:rPr>
        <w:t xml:space="preserve"> </w:t>
      </w:r>
      <w:r w:rsidRPr="00720D56">
        <w:rPr>
          <w:rFonts w:ascii="Tahoma" w:eastAsia="Times New Roman" w:hAnsi="Tahoma" w:cs="Tahoma"/>
          <w:lang w:eastAsia="es-CO"/>
        </w:rPr>
        <w:t xml:space="preserve">uso pecuario, </w:t>
      </w:r>
      <w:r w:rsidRPr="00720D56">
        <w:rPr>
          <w:rFonts w:ascii="Tahoma" w:eastAsia="Times New Roman" w:hAnsi="Tahoma" w:cs="Tahoma"/>
          <w:bCs/>
          <w:lang w:eastAsia="es-ES"/>
        </w:rPr>
        <w:t xml:space="preserve">en beneficio </w:t>
      </w:r>
      <w:r w:rsidRPr="00720D56">
        <w:rPr>
          <w:rFonts w:ascii="Tahoma" w:eastAsiaTheme="minorEastAsia" w:hAnsi="Tahoma" w:cs="Tahoma"/>
          <w:lang w:eastAsia="es-CO"/>
        </w:rPr>
        <w:t xml:space="preserve">del predio denominado </w:t>
      </w:r>
      <w:r w:rsidRPr="00720D56">
        <w:rPr>
          <w:rFonts w:ascii="Tahoma" w:eastAsiaTheme="minorEastAsia" w:hAnsi="Tahoma" w:cs="Tahoma"/>
          <w:b/>
          <w:lang w:eastAsia="es-CO"/>
        </w:rPr>
        <w:t>1) LA MARÍA</w:t>
      </w:r>
      <w:r w:rsidRPr="00720D56">
        <w:rPr>
          <w:rFonts w:ascii="Tahoma" w:eastAsiaTheme="minorEastAsia" w:hAnsi="Tahoma" w:cs="Tahoma"/>
          <w:lang w:eastAsia="es-CO"/>
        </w:rPr>
        <w:t xml:space="preserve">, ubicado en la </w:t>
      </w:r>
      <w:r w:rsidRPr="00720D56">
        <w:rPr>
          <w:rFonts w:ascii="Tahoma" w:eastAsiaTheme="minorEastAsia" w:hAnsi="Tahoma" w:cs="Tahoma"/>
          <w:b/>
          <w:lang w:eastAsia="es-CO"/>
        </w:rPr>
        <w:lastRenderedPageBreak/>
        <w:t>VEREDA EL CAIMO</w:t>
      </w:r>
      <w:r w:rsidRPr="00720D56">
        <w:rPr>
          <w:rFonts w:ascii="Tahoma" w:eastAsiaTheme="minorEastAsia" w:hAnsi="Tahoma" w:cs="Tahoma"/>
          <w:lang w:eastAsia="es-CO"/>
        </w:rPr>
        <w:t xml:space="preserve">, jurisdicción del municipio de </w:t>
      </w:r>
      <w:r w:rsidRPr="00720D56">
        <w:rPr>
          <w:rFonts w:ascii="Tahoma" w:eastAsiaTheme="minorEastAsia" w:hAnsi="Tahoma" w:cs="Tahoma"/>
          <w:b/>
          <w:lang w:eastAsia="es-CO"/>
        </w:rPr>
        <w:t>ARMENIA</w:t>
      </w:r>
      <w:r w:rsidRPr="00720D56">
        <w:rPr>
          <w:rFonts w:ascii="Tahoma" w:eastAsiaTheme="minorEastAsia" w:hAnsi="Tahoma" w:cs="Tahoma"/>
          <w:lang w:eastAsia="es-CO"/>
        </w:rPr>
        <w:t xml:space="preserve">, identificado con el folio de matrícula inmobiliaria número </w:t>
      </w:r>
      <w:r w:rsidRPr="00720D56">
        <w:rPr>
          <w:rFonts w:ascii="Tahoma" w:eastAsiaTheme="minorEastAsia" w:hAnsi="Tahoma" w:cs="Tahoma"/>
          <w:b/>
          <w:lang w:eastAsia="es-CO"/>
        </w:rPr>
        <w:t>280-93561</w:t>
      </w:r>
      <w:r w:rsidRPr="00720D56">
        <w:rPr>
          <w:rFonts w:ascii="Tahoma" w:eastAsia="Times New Roman" w:hAnsi="Tahoma" w:cs="Tahoma"/>
          <w:lang w:eastAsia="es-ES"/>
        </w:rPr>
        <w:t xml:space="preserve">, </w:t>
      </w:r>
      <w:r w:rsidRPr="00720D56">
        <w:rPr>
          <w:rFonts w:ascii="Tahoma" w:eastAsia="Times New Roman" w:hAnsi="Tahoma" w:cs="Tahoma"/>
          <w:lang w:eastAsia="es-CO"/>
        </w:rPr>
        <w:t xml:space="preserve">con fundamento en los argumentos </w:t>
      </w:r>
      <w:r w:rsidRPr="00720D56">
        <w:rPr>
          <w:rFonts w:ascii="Tahoma" w:eastAsia="Times New Roman" w:hAnsi="Tahoma" w:cs="Tahoma"/>
          <w:lang w:eastAsia="es-ES"/>
        </w:rPr>
        <w:t>técnicos y jurídicos expuestos en la parte considerativa del presente acto administrativo.</w:t>
      </w:r>
    </w:p>
    <w:p w:rsidR="00720D56" w:rsidRPr="00720D56" w:rsidRDefault="00720D56" w:rsidP="00720D56">
      <w:pPr>
        <w:spacing w:after="0" w:line="240" w:lineRule="auto"/>
        <w:jc w:val="both"/>
        <w:rPr>
          <w:rFonts w:ascii="Tahoma" w:eastAsia="Times New Roman" w:hAnsi="Tahoma" w:cs="Tahoma"/>
          <w:b/>
          <w:lang w:eastAsia="es-ES"/>
        </w:rPr>
      </w:pPr>
    </w:p>
    <w:p w:rsidR="00720D56" w:rsidRPr="00720D56" w:rsidRDefault="00720D56" w:rsidP="00720D56">
      <w:pPr>
        <w:spacing w:after="0" w:line="240" w:lineRule="auto"/>
        <w:contextualSpacing/>
        <w:jc w:val="both"/>
        <w:rPr>
          <w:rFonts w:ascii="Tahoma" w:eastAsia="Times New Roman" w:hAnsi="Tahoma" w:cs="Tahoma"/>
          <w:color w:val="000000" w:themeColor="text1"/>
          <w:lang w:eastAsia="es-CO"/>
        </w:rPr>
      </w:pPr>
      <w:r w:rsidRPr="00720D56">
        <w:rPr>
          <w:rFonts w:ascii="Tahoma" w:eastAsia="Times New Roman" w:hAnsi="Tahoma" w:cs="Tahoma"/>
          <w:b/>
          <w:lang w:eastAsia="es-ES"/>
        </w:rPr>
        <w:t>ARTÍCULO SEXTO: -</w:t>
      </w:r>
      <w:r w:rsidRPr="00720D56">
        <w:rPr>
          <w:rFonts w:ascii="Tahoma" w:eastAsia="Times New Roman" w:hAnsi="Tahoma" w:cs="Tahoma"/>
          <w:lang w:eastAsia="es-ES"/>
        </w:rPr>
        <w:t xml:space="preserve"> La Sociedad </w:t>
      </w:r>
      <w:r w:rsidRPr="00720D56">
        <w:rPr>
          <w:rFonts w:ascii="Tahoma" w:eastAsia="Times New Roman" w:hAnsi="Tahoma" w:cs="Tahoma"/>
          <w:b/>
          <w:lang w:eastAsia="es-ES"/>
        </w:rPr>
        <w:t xml:space="preserve">DON POLLO S.A.S., </w:t>
      </w:r>
      <w:r w:rsidRPr="00720D56">
        <w:rPr>
          <w:rFonts w:ascii="Tahoma" w:eastAsia="Times New Roman" w:hAnsi="Tahoma" w:cs="Tahoma"/>
          <w:color w:val="000000" w:themeColor="text1"/>
          <w:lang w:eastAsia="es-CO"/>
        </w:rPr>
        <w:t>deberán cancelar en la Oficina de Tesorería de esta Entidad, de manera anual, el valor correspondiente a ciento nueve mil doscientos cincuenta y nueve pesos ($109.259) correspondiente a los servicios de seguimiento ambiental, de conformidad con la Ley 633 de 2000, la Resolución número 1280 del 2010, expedida por el Ministerio de Ambiente, vivienda y Desarrollo Territorial y la Resolución número 574 del veinte (20) de abril de dos mil veinte (2020), proferida por esta Entidad.</w:t>
      </w:r>
    </w:p>
    <w:p w:rsidR="00720D56" w:rsidRPr="00720D56" w:rsidRDefault="00720D56" w:rsidP="00720D56">
      <w:pPr>
        <w:spacing w:after="0" w:line="240" w:lineRule="auto"/>
        <w:contextualSpacing/>
        <w:jc w:val="both"/>
        <w:rPr>
          <w:rFonts w:ascii="Tahoma" w:eastAsia="Times New Roman" w:hAnsi="Tahoma" w:cs="Tahoma"/>
          <w:bCs/>
          <w:lang w:eastAsia="es-ES"/>
        </w:rPr>
      </w:pPr>
    </w:p>
    <w:p w:rsidR="00720D56" w:rsidRPr="00720D56" w:rsidRDefault="00720D56" w:rsidP="00720D56">
      <w:pPr>
        <w:spacing w:after="0" w:line="240" w:lineRule="auto"/>
        <w:jc w:val="both"/>
        <w:rPr>
          <w:rFonts w:ascii="Tahoma" w:hAnsi="Tahoma" w:cs="Tahoma"/>
          <w:lang w:eastAsia="es-ES"/>
        </w:rPr>
      </w:pPr>
      <w:r w:rsidRPr="00720D56">
        <w:rPr>
          <w:rFonts w:ascii="Tahoma" w:eastAsia="Calibri" w:hAnsi="Tahoma" w:cs="Tahoma"/>
          <w:b/>
          <w:bCs/>
          <w:lang w:eastAsia="es-ES"/>
        </w:rPr>
        <w:t>PARÁGRAFO: -</w:t>
      </w:r>
      <w:r w:rsidRPr="00720D56">
        <w:rPr>
          <w:rFonts w:ascii="Tahoma" w:eastAsia="Calibri" w:hAnsi="Tahoma" w:cs="Tahoma"/>
          <w:bCs/>
          <w:lang w:eastAsia="es-ES"/>
        </w:rPr>
        <w:t xml:space="preserve"> </w:t>
      </w:r>
      <w:r w:rsidRPr="00720D56">
        <w:rPr>
          <w:rFonts w:ascii="Tahoma" w:hAnsi="Tahoma" w:cs="Tahoma"/>
          <w:bCs/>
          <w:lang w:eastAsia="es-ES"/>
        </w:rPr>
        <w:t>L</w:t>
      </w:r>
      <w:r w:rsidRPr="00720D56">
        <w:rPr>
          <w:rFonts w:ascii="Tahoma" w:hAnsi="Tahoma" w:cs="Tahoma"/>
          <w:lang w:eastAsia="es-ES"/>
        </w:rPr>
        <w:t xml:space="preserve">a </w:t>
      </w:r>
      <w:r w:rsidRPr="00720D56">
        <w:rPr>
          <w:rFonts w:ascii="Tahoma" w:hAnsi="Tahoma" w:cs="Tahoma"/>
          <w:b/>
          <w:lang w:eastAsia="es-ES"/>
        </w:rPr>
        <w:t xml:space="preserve">CORPORACIÓN AUTÓNOMA REGIONAL DEL QUINDÍO C.R.Q., </w:t>
      </w:r>
      <w:r w:rsidRPr="00720D56">
        <w:rPr>
          <w:rFonts w:ascii="Tahoma" w:hAnsi="Tahoma" w:cs="Tahoma"/>
          <w:lang w:eastAsia="es-ES"/>
        </w:rPr>
        <w:t>ajustará el valor a pagar por los servicios de seguimiento de manera anual, de acuerdo con el índice de precios al consumidor.</w:t>
      </w:r>
    </w:p>
    <w:p w:rsidR="00720D56" w:rsidRPr="00720D56" w:rsidRDefault="00720D56" w:rsidP="00720D56">
      <w:pPr>
        <w:shd w:val="clear" w:color="auto" w:fill="FFFFFF"/>
        <w:spacing w:after="0" w:line="240" w:lineRule="auto"/>
        <w:jc w:val="both"/>
        <w:rPr>
          <w:rFonts w:ascii="Tahoma" w:hAnsi="Tahoma" w:cs="Tahoma"/>
          <w:lang w:eastAsia="es-ES"/>
        </w:rPr>
      </w:pPr>
    </w:p>
    <w:p w:rsidR="00720D56" w:rsidRPr="00720D56" w:rsidRDefault="00720D56" w:rsidP="00720D56">
      <w:pPr>
        <w:shd w:val="clear" w:color="auto" w:fill="FFFFFF"/>
        <w:spacing w:after="0" w:line="240" w:lineRule="auto"/>
        <w:jc w:val="both"/>
        <w:rPr>
          <w:rFonts w:ascii="Tahoma" w:eastAsia="Times New Roman" w:hAnsi="Tahoma" w:cs="Tahoma"/>
          <w:color w:val="000000" w:themeColor="text1"/>
          <w:lang w:eastAsia="es-CO"/>
        </w:rPr>
      </w:pPr>
      <w:r w:rsidRPr="00720D56">
        <w:rPr>
          <w:rFonts w:ascii="Tahoma" w:hAnsi="Tahoma" w:cs="Tahoma"/>
          <w:lang w:eastAsia="es-ES"/>
        </w:rPr>
        <w:t xml:space="preserve">El primer pago por los </w:t>
      </w:r>
      <w:r w:rsidRPr="00720D56">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rsidR="00720D56" w:rsidRPr="00720D56" w:rsidRDefault="00720D56" w:rsidP="00720D56">
      <w:pPr>
        <w:spacing w:after="0" w:line="240" w:lineRule="auto"/>
        <w:jc w:val="both"/>
        <w:rPr>
          <w:rFonts w:ascii="Tahoma" w:eastAsia="Times New Roman" w:hAnsi="Tahoma" w:cs="Tahoma"/>
          <w:color w:val="000000" w:themeColor="text1"/>
          <w:lang w:eastAsia="es-CO"/>
        </w:rPr>
      </w:pPr>
    </w:p>
    <w:p w:rsidR="00720D56" w:rsidRPr="00720D56" w:rsidRDefault="00720D56" w:rsidP="00720D56">
      <w:pPr>
        <w:spacing w:after="0" w:line="240" w:lineRule="auto"/>
        <w:jc w:val="both"/>
        <w:rPr>
          <w:rFonts w:ascii="Tahoma" w:eastAsia="Calibri" w:hAnsi="Tahoma" w:cs="Tahoma"/>
          <w:lang w:eastAsia="es-ES"/>
        </w:rPr>
      </w:pPr>
      <w:r w:rsidRPr="00720D56">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720D56">
        <w:rPr>
          <w:rFonts w:ascii="Tahoma" w:eastAsia="Calibri" w:hAnsi="Tahoma" w:cs="Tahoma"/>
          <w:lang w:eastAsia="es-ES"/>
        </w:rPr>
        <w:t xml:space="preserve"> </w:t>
      </w:r>
    </w:p>
    <w:p w:rsidR="00720D56" w:rsidRPr="00720D56" w:rsidRDefault="00720D56" w:rsidP="00720D56">
      <w:pPr>
        <w:spacing w:after="0" w:line="240" w:lineRule="auto"/>
        <w:jc w:val="both"/>
        <w:rPr>
          <w:rFonts w:ascii="Tahoma" w:eastAsia="Times New Roman" w:hAnsi="Tahoma" w:cs="Tahoma"/>
          <w:color w:val="000000"/>
          <w:lang w:eastAsia="es-ES"/>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 xml:space="preserve">ARTÍCULO SÉPTIMO: - </w:t>
      </w:r>
      <w:r w:rsidRPr="00720D56">
        <w:rPr>
          <w:rFonts w:ascii="Tahoma" w:eastAsia="Times New Roman" w:hAnsi="Tahoma" w:cs="Tahoma"/>
          <w:bCs/>
          <w:lang w:eastAsia="es-ES"/>
        </w:rPr>
        <w:t>El</w:t>
      </w:r>
      <w:r w:rsidRPr="00720D56">
        <w:rPr>
          <w:rFonts w:ascii="Tahoma" w:eastAsia="Times New Roman" w:hAnsi="Tahoma" w:cs="Tahoma"/>
          <w:lang w:eastAsia="es-ES"/>
        </w:rPr>
        <w:t xml:space="preserve"> Concesionario deberá cuando lo requiera por parte de la </w:t>
      </w:r>
      <w:r w:rsidRPr="00720D56">
        <w:rPr>
          <w:rFonts w:ascii="Tahoma" w:eastAsia="Times New Roman" w:hAnsi="Tahoma" w:cs="Tahoma"/>
          <w:spacing w:val="-2"/>
          <w:lang w:eastAsia="es-ES"/>
        </w:rPr>
        <w:t xml:space="preserve">Corporación Autónoma </w:t>
      </w:r>
      <w:r w:rsidRPr="00720D56">
        <w:rPr>
          <w:rFonts w:ascii="Tahoma" w:eastAsia="Times New Roman" w:hAnsi="Tahoma" w:cs="Tahoma"/>
          <w:spacing w:val="-2"/>
          <w:lang w:eastAsia="es-ES"/>
        </w:rPr>
        <w:lastRenderedPageBreak/>
        <w:t xml:space="preserve">Regional del Quindío – C.R.Q., </w:t>
      </w:r>
      <w:r w:rsidRPr="00720D56">
        <w:rPr>
          <w:rFonts w:ascii="Tahoma" w:eastAsia="Times New Roman" w:hAnsi="Tahoma" w:cs="Tahoma"/>
          <w:lang w:eastAsia="es-ES"/>
        </w:rPr>
        <w:t>presentar informe sobre materia ambiental, y especialmente, sobre la cantidad consumida de recursos naturales y elementos ambientales de conformidad con el artículo 23 del Decreto 2811 de 1974.</w:t>
      </w:r>
    </w:p>
    <w:p w:rsidR="00720D56" w:rsidRPr="00720D56" w:rsidRDefault="00720D56" w:rsidP="00720D56">
      <w:pPr>
        <w:spacing w:after="0" w:line="240" w:lineRule="auto"/>
        <w:jc w:val="both"/>
        <w:rPr>
          <w:rFonts w:ascii="Tahoma" w:eastAsia="Times New Roman" w:hAnsi="Tahoma" w:cs="Tahoma"/>
          <w:b/>
          <w:lang w:eastAsia="es-ES"/>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lang w:eastAsia="es-ES"/>
        </w:rPr>
        <w:t xml:space="preserve">ARTÍCULO OCTAVO: - </w:t>
      </w:r>
      <w:r w:rsidRPr="00720D56">
        <w:rPr>
          <w:rFonts w:ascii="Tahoma" w:eastAsia="Times New Roman" w:hAnsi="Tahoma" w:cs="Tahoma"/>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720D56">
        <w:rPr>
          <w:rFonts w:ascii="Tahoma" w:eastAsia="Times New Roman" w:hAnsi="Tahoma" w:cs="Tahoma"/>
          <w:iCs/>
          <w:lang w:eastAsia="es-ES"/>
        </w:rPr>
        <w:t xml:space="preserve"> En caso de requerir modificaciones en las condiciones evidenciadas en la visita técnica se debe informar a la Corporación Autónoma Regional del Quindío – C.R.Q., para verificar la pertinencia de concederlas.</w:t>
      </w:r>
    </w:p>
    <w:p w:rsidR="00720D56" w:rsidRPr="00720D56" w:rsidRDefault="00720D56" w:rsidP="00720D56">
      <w:pPr>
        <w:autoSpaceDE w:val="0"/>
        <w:autoSpaceDN w:val="0"/>
        <w:adjustRightInd w:val="0"/>
        <w:spacing w:after="0" w:line="240" w:lineRule="auto"/>
        <w:jc w:val="both"/>
        <w:rPr>
          <w:rFonts w:ascii="Tahoma" w:eastAsia="Times New Roman" w:hAnsi="Tahoma" w:cs="Tahoma"/>
          <w:b/>
          <w:lang w:eastAsia="es-ES"/>
        </w:rPr>
      </w:pPr>
    </w:p>
    <w:p w:rsidR="00720D56" w:rsidRPr="00720D56" w:rsidRDefault="00720D56" w:rsidP="00720D56">
      <w:pPr>
        <w:autoSpaceDE w:val="0"/>
        <w:autoSpaceDN w:val="0"/>
        <w:adjustRightInd w:val="0"/>
        <w:spacing w:after="0" w:line="240" w:lineRule="auto"/>
        <w:jc w:val="both"/>
        <w:rPr>
          <w:rFonts w:ascii="Tahoma" w:eastAsia="Times New Roman" w:hAnsi="Tahoma" w:cs="Tahoma"/>
          <w:b/>
          <w:lang w:eastAsia="es-ES"/>
        </w:rPr>
      </w:pPr>
      <w:r w:rsidRPr="00720D56">
        <w:rPr>
          <w:rFonts w:ascii="Tahoma" w:eastAsia="Times New Roman" w:hAnsi="Tahoma" w:cs="Tahoma"/>
          <w:b/>
          <w:lang w:eastAsia="es-ES"/>
        </w:rPr>
        <w:t xml:space="preserve">ARTICULO NOVENO: - </w:t>
      </w:r>
      <w:r w:rsidRPr="00720D56">
        <w:rPr>
          <w:rFonts w:ascii="Tahoma" w:eastAsia="Times New Roman" w:hAnsi="Tahoma" w:cs="Tahoma"/>
          <w:bCs/>
          <w:lang w:eastAsia="es-ES"/>
        </w:rPr>
        <w:t>El</w:t>
      </w:r>
      <w:r w:rsidRPr="00720D56">
        <w:rPr>
          <w:rFonts w:ascii="Tahoma" w:eastAsia="Times New Roman" w:hAnsi="Tahoma" w:cs="Tahoma"/>
          <w:lang w:eastAsia="es-ES"/>
        </w:rPr>
        <w:t xml:space="preserve"> Concesionario deberá avisar de inmediato a la </w:t>
      </w:r>
      <w:r w:rsidRPr="00720D56">
        <w:rPr>
          <w:rFonts w:ascii="Tahoma" w:eastAsia="Calibri" w:hAnsi="Tahoma" w:cs="Tahoma"/>
          <w:lang w:eastAsia="es-ES"/>
        </w:rPr>
        <w:t xml:space="preserve">Corporación Autónoma Regional del Quindío – C.R.Q., </w:t>
      </w:r>
      <w:r w:rsidRPr="00720D56">
        <w:rPr>
          <w:rFonts w:ascii="Tahoma" w:eastAsia="Times New Roman" w:hAnsi="Tahoma" w:cs="Tahoma"/>
          <w:lang w:eastAsia="es-ES"/>
        </w:rPr>
        <w:t>cuando se presenten situaciones de emergencia, indicando las causas, medidas adoptadas y tiempo de duración de dicha emergencia.</w:t>
      </w:r>
    </w:p>
    <w:p w:rsidR="00720D56" w:rsidRPr="00720D56" w:rsidRDefault="00720D56" w:rsidP="00720D56">
      <w:pPr>
        <w:spacing w:after="0" w:line="240" w:lineRule="auto"/>
        <w:jc w:val="both"/>
        <w:rPr>
          <w:rFonts w:ascii="Tahoma" w:eastAsia="Times New Roman" w:hAnsi="Tahoma" w:cs="Tahoma"/>
          <w:b/>
          <w:lang w:eastAsia="es-ES"/>
        </w:rPr>
      </w:pPr>
    </w:p>
    <w:p w:rsidR="00720D56" w:rsidRPr="00720D56" w:rsidRDefault="00720D56" w:rsidP="00720D56">
      <w:pPr>
        <w:autoSpaceDE w:val="0"/>
        <w:autoSpaceDN w:val="0"/>
        <w:adjustRightInd w:val="0"/>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ARTICULO DÉCIMO: -</w:t>
      </w:r>
      <w:r w:rsidRPr="00720D56">
        <w:rPr>
          <w:rFonts w:ascii="Tahoma" w:eastAsia="Times New Roman" w:hAnsi="Tahoma" w:cs="Tahoma"/>
          <w:lang w:eastAsia="es-ES"/>
        </w:rPr>
        <w:t xml:space="preserve"> </w:t>
      </w:r>
      <w:r w:rsidRPr="00720D56">
        <w:rPr>
          <w:rFonts w:ascii="Tahoma" w:eastAsia="Times New Roman" w:hAnsi="Tahoma" w:cs="Tahoma"/>
          <w:bCs/>
          <w:lang w:eastAsia="es-ES"/>
        </w:rPr>
        <w:t>El</w:t>
      </w:r>
      <w:r w:rsidRPr="00720D56">
        <w:rPr>
          <w:rFonts w:ascii="Tahoma" w:eastAsia="Times New Roman" w:hAnsi="Tahoma" w:cs="Tahoma"/>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720D56" w:rsidRPr="00720D56" w:rsidRDefault="00720D56" w:rsidP="00720D56">
      <w:pPr>
        <w:autoSpaceDE w:val="0"/>
        <w:autoSpaceDN w:val="0"/>
        <w:adjustRightInd w:val="0"/>
        <w:spacing w:after="0" w:line="240" w:lineRule="auto"/>
        <w:jc w:val="both"/>
        <w:rPr>
          <w:rFonts w:ascii="Tahoma" w:eastAsia="Times New Roman" w:hAnsi="Tahoma" w:cs="Tahoma"/>
          <w:lang w:eastAsia="es-ES"/>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ARTÍCULO DÉCIMO PRIMERO:</w:t>
      </w:r>
      <w:r w:rsidRPr="00720D56">
        <w:rPr>
          <w:rFonts w:ascii="Tahoma" w:eastAsia="Times New Roman" w:hAnsi="Tahoma" w:cs="Tahoma"/>
          <w:b/>
          <w:lang w:eastAsia="es-ES"/>
        </w:rPr>
        <w:t xml:space="preserve"> -</w:t>
      </w:r>
      <w:r w:rsidRPr="00720D56">
        <w:rPr>
          <w:rFonts w:ascii="Tahoma" w:eastAsia="Times New Roman" w:hAnsi="Tahoma" w:cs="Tahoma"/>
          <w:lang w:eastAsia="es-ES"/>
        </w:rPr>
        <w:t xml:space="preserve"> La concesión aquí otorgada no será obstáculo para que la </w:t>
      </w:r>
      <w:r w:rsidRPr="00720D56">
        <w:rPr>
          <w:rFonts w:ascii="Tahoma" w:eastAsia="Times New Roman" w:hAnsi="Tahoma" w:cs="Tahoma"/>
          <w:bCs/>
          <w:lang w:eastAsia="es-ES"/>
        </w:rPr>
        <w:t>Corporación Autónoma Regional del Quindío - C.R.Q.</w:t>
      </w:r>
      <w:r w:rsidRPr="00720D56">
        <w:rPr>
          <w:rFonts w:ascii="Tahoma" w:eastAsia="Times New Roman" w:hAnsi="Tahoma" w:cs="Tahoma"/>
          <w:lang w:eastAsia="es-ES"/>
        </w:rPr>
        <w:t xml:space="preserve">, de forma unilateral y con posterioridad: </w:t>
      </w:r>
    </w:p>
    <w:p w:rsidR="00720D56" w:rsidRPr="00720D56" w:rsidRDefault="00720D56" w:rsidP="00720D56">
      <w:pPr>
        <w:spacing w:after="0" w:line="240" w:lineRule="auto"/>
        <w:jc w:val="both"/>
        <w:rPr>
          <w:rFonts w:ascii="Tahoma" w:eastAsia="Times New Roman" w:hAnsi="Tahoma" w:cs="Tahoma"/>
          <w:lang w:eastAsia="es-ES"/>
        </w:rPr>
      </w:pPr>
    </w:p>
    <w:p w:rsidR="00720D56" w:rsidRPr="00720D56" w:rsidRDefault="00720D56" w:rsidP="00720D56">
      <w:pPr>
        <w:numPr>
          <w:ilvl w:val="0"/>
          <w:numId w:val="5"/>
        </w:numPr>
        <w:tabs>
          <w:tab w:val="left" w:pos="360"/>
        </w:tabs>
        <w:spacing w:after="0" w:line="240" w:lineRule="auto"/>
        <w:ind w:left="360"/>
        <w:jc w:val="both"/>
        <w:rPr>
          <w:rFonts w:ascii="Tahoma" w:eastAsia="Times New Roman" w:hAnsi="Tahoma" w:cs="Tahoma"/>
          <w:lang w:eastAsia="es-ES"/>
        </w:rPr>
      </w:pPr>
      <w:r w:rsidRPr="00720D56">
        <w:rPr>
          <w:rFonts w:ascii="Tahoma" w:eastAsia="Times New Roman" w:hAnsi="Tahoma" w:cs="Tahoma"/>
          <w:lang w:eastAsia="es-ES"/>
        </w:rPr>
        <w:t>Sectorice y reglamente el uso de la corriente.</w:t>
      </w:r>
    </w:p>
    <w:p w:rsidR="00720D56" w:rsidRPr="00720D56" w:rsidRDefault="00720D56" w:rsidP="00720D56">
      <w:pPr>
        <w:numPr>
          <w:ilvl w:val="0"/>
          <w:numId w:val="5"/>
        </w:numPr>
        <w:tabs>
          <w:tab w:val="left" w:pos="360"/>
        </w:tabs>
        <w:spacing w:after="0" w:line="240" w:lineRule="auto"/>
        <w:ind w:left="360"/>
        <w:jc w:val="both"/>
        <w:rPr>
          <w:rFonts w:ascii="Tahoma" w:eastAsia="Times New Roman" w:hAnsi="Tahoma" w:cs="Tahoma"/>
          <w:lang w:eastAsia="es-ES"/>
        </w:rPr>
      </w:pPr>
      <w:r w:rsidRPr="00720D56">
        <w:rPr>
          <w:rFonts w:ascii="Tahoma" w:eastAsia="Times New Roman" w:hAnsi="Tahoma" w:cs="Tahoma"/>
          <w:lang w:eastAsia="es-ES"/>
        </w:rPr>
        <w:t>Modifique las condiciones de la concesión, cuando de conformidad a la prelación de los usos del agua, se presenten hecho o circunstancias que así lo obliguen.</w:t>
      </w:r>
    </w:p>
    <w:p w:rsidR="00720D56" w:rsidRPr="00720D56" w:rsidRDefault="00720D56" w:rsidP="00720D56">
      <w:pPr>
        <w:numPr>
          <w:ilvl w:val="0"/>
          <w:numId w:val="5"/>
        </w:numPr>
        <w:tabs>
          <w:tab w:val="left" w:pos="360"/>
        </w:tabs>
        <w:spacing w:after="0" w:line="240" w:lineRule="auto"/>
        <w:ind w:left="360"/>
        <w:jc w:val="both"/>
        <w:rPr>
          <w:rFonts w:ascii="Tahoma" w:eastAsia="Times New Roman" w:hAnsi="Tahoma" w:cs="Tahoma"/>
          <w:lang w:eastAsia="es-ES"/>
        </w:rPr>
      </w:pPr>
      <w:r w:rsidRPr="00720D56">
        <w:rPr>
          <w:rFonts w:ascii="Tahoma" w:eastAsia="Times New Roman" w:hAnsi="Tahoma" w:cs="Tahoma"/>
          <w:lang w:eastAsia="es-ES"/>
        </w:rPr>
        <w:t>Modifique las condiciones de la concesión, por razones de conveniencia pública, y/o el acaecimiento de hechos o circunstancias que alteren las condiciones ambientales del territorio.</w:t>
      </w:r>
    </w:p>
    <w:p w:rsidR="00720D56" w:rsidRPr="00720D56" w:rsidRDefault="00720D56" w:rsidP="00720D56">
      <w:pPr>
        <w:spacing w:after="0" w:line="240" w:lineRule="auto"/>
        <w:jc w:val="both"/>
        <w:rPr>
          <w:rFonts w:ascii="Tahoma" w:eastAsia="Times New Roman" w:hAnsi="Tahoma" w:cs="Tahoma"/>
          <w:b/>
          <w:bCs/>
          <w:lang w:eastAsia="es-ES"/>
        </w:rPr>
      </w:pPr>
    </w:p>
    <w:p w:rsidR="00720D56" w:rsidRPr="00720D56" w:rsidRDefault="00720D56" w:rsidP="00720D56">
      <w:pPr>
        <w:spacing w:after="0" w:line="240" w:lineRule="auto"/>
        <w:jc w:val="both"/>
        <w:rPr>
          <w:rFonts w:ascii="Tahoma" w:eastAsia="Calibri" w:hAnsi="Tahoma" w:cs="Tahoma"/>
          <w:b/>
          <w:bCs/>
        </w:rPr>
      </w:pPr>
      <w:r w:rsidRPr="00720D56">
        <w:rPr>
          <w:rFonts w:ascii="Tahoma" w:eastAsia="Times New Roman" w:hAnsi="Tahoma" w:cs="Tahoma"/>
          <w:b/>
          <w:bCs/>
          <w:lang w:eastAsia="es-ES"/>
        </w:rPr>
        <w:t>ARTÍCULO DÉCIMO SEGUNDO:</w:t>
      </w:r>
      <w:r w:rsidRPr="00720D56">
        <w:rPr>
          <w:rFonts w:ascii="Tahoma" w:eastAsia="Calibri" w:hAnsi="Tahoma" w:cs="Tahoma"/>
          <w:b/>
          <w:bCs/>
        </w:rPr>
        <w:t xml:space="preserve"> </w:t>
      </w:r>
      <w:r w:rsidRPr="00720D56">
        <w:rPr>
          <w:rFonts w:ascii="Tahoma" w:eastAsia="Calibri" w:hAnsi="Tahoma" w:cs="Tahoma"/>
          <w:b/>
        </w:rPr>
        <w:t xml:space="preserve">- </w:t>
      </w:r>
      <w:r w:rsidRPr="00720D56">
        <w:rPr>
          <w:rFonts w:ascii="Tahoma" w:eastAsia="Calibri"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720D56">
        <w:rPr>
          <w:rFonts w:ascii="Tahoma" w:eastAsia="Calibri" w:hAnsi="Tahoma" w:cs="Tahoma"/>
          <w:b/>
          <w:bCs/>
        </w:rPr>
        <w:t xml:space="preserve"> CORPORACION AUTONOMA REGIONAL DEL QUINDIO - CRQ.</w:t>
      </w:r>
    </w:p>
    <w:p w:rsidR="00720D56" w:rsidRPr="00720D56" w:rsidRDefault="00720D56" w:rsidP="00720D56">
      <w:pPr>
        <w:spacing w:after="0" w:line="240" w:lineRule="auto"/>
        <w:jc w:val="both"/>
        <w:rPr>
          <w:rFonts w:ascii="Tahoma" w:eastAsia="Calibri" w:hAnsi="Tahoma" w:cs="Tahoma"/>
          <w:b/>
          <w:bCs/>
        </w:rPr>
      </w:pPr>
    </w:p>
    <w:p w:rsidR="00720D56" w:rsidRPr="00720D56" w:rsidRDefault="00720D56" w:rsidP="00720D56">
      <w:pPr>
        <w:spacing w:after="0" w:line="240" w:lineRule="auto"/>
        <w:jc w:val="both"/>
        <w:rPr>
          <w:rFonts w:ascii="Tahoma" w:eastAsia="Times New Roman" w:hAnsi="Tahoma" w:cs="Tahoma"/>
          <w:b/>
          <w:bCs/>
          <w:lang w:eastAsia="es-ES"/>
        </w:rPr>
      </w:pPr>
      <w:r w:rsidRPr="00720D56">
        <w:rPr>
          <w:rFonts w:ascii="Tahoma" w:eastAsia="Times New Roman" w:hAnsi="Tahoma" w:cs="Tahoma"/>
          <w:b/>
          <w:lang w:eastAsia="es-ES"/>
        </w:rPr>
        <w:t xml:space="preserve">ARTÍCULO DÉCIMO TERCERO: - </w:t>
      </w:r>
      <w:r w:rsidRPr="00720D56">
        <w:rPr>
          <w:rFonts w:ascii="Tahoma" w:eastAsia="Times New Roman" w:hAnsi="Tahoma" w:cs="Tahoma"/>
          <w:lang w:eastAsia="es-ES"/>
        </w:rPr>
        <w:t xml:space="preserve">La </w:t>
      </w:r>
      <w:r w:rsidRPr="00720D56">
        <w:rPr>
          <w:rFonts w:ascii="Tahoma" w:eastAsia="Times New Roman" w:hAnsi="Tahoma" w:cs="Tahoma"/>
          <w:spacing w:val="-2"/>
          <w:lang w:eastAsia="es-ES"/>
        </w:rPr>
        <w:t xml:space="preserve">Corporación Autónoma Regional del Quindío – C.R.Q., </w:t>
      </w:r>
      <w:r w:rsidRPr="00720D56">
        <w:rPr>
          <w:rFonts w:ascii="Tahoma" w:eastAsia="Times New Roman" w:hAnsi="Tahoma" w:cs="Tahoma"/>
          <w:lang w:eastAsia="es-ES"/>
        </w:rPr>
        <w:t>se reserva el derecho a revisar esta Concesión de Aguas, de oficio o a petición de parte, cuando considere conveniente y cuando las circunstancias que se tuvieron en cuenta para otorgarla, hayan variado.</w:t>
      </w:r>
    </w:p>
    <w:p w:rsidR="00720D56" w:rsidRPr="00720D56" w:rsidRDefault="00720D56" w:rsidP="00720D56">
      <w:pPr>
        <w:spacing w:after="0" w:line="240" w:lineRule="auto"/>
        <w:jc w:val="both"/>
        <w:rPr>
          <w:rFonts w:ascii="Tahoma" w:eastAsia="Times New Roman" w:hAnsi="Tahoma" w:cs="Tahoma"/>
          <w:b/>
          <w:bCs/>
          <w:lang w:eastAsia="es-ES"/>
        </w:rPr>
      </w:pPr>
    </w:p>
    <w:p w:rsidR="00720D56" w:rsidRPr="00720D56" w:rsidRDefault="00720D56" w:rsidP="00720D56">
      <w:pPr>
        <w:tabs>
          <w:tab w:val="left" w:pos="360"/>
        </w:tabs>
        <w:spacing w:after="0" w:line="240" w:lineRule="auto"/>
        <w:jc w:val="both"/>
        <w:rPr>
          <w:rFonts w:ascii="Tahoma" w:eastAsia="Times New Roman" w:hAnsi="Tahoma" w:cs="Tahoma"/>
          <w:lang w:eastAsia="es-ES"/>
        </w:rPr>
      </w:pPr>
      <w:r w:rsidRPr="00720D56">
        <w:rPr>
          <w:rFonts w:ascii="Tahoma" w:eastAsia="Times New Roman" w:hAnsi="Tahoma" w:cs="Tahoma"/>
          <w:b/>
          <w:lang w:eastAsia="es-ES"/>
        </w:rPr>
        <w:t xml:space="preserve">ARTÍCULO DÉCIMO CUARTO: - </w:t>
      </w:r>
      <w:r w:rsidRPr="00720D56">
        <w:rPr>
          <w:rFonts w:ascii="Tahoma" w:eastAsia="Times New Roman" w:hAnsi="Tahoma" w:cs="Tahoma"/>
          <w:lang w:eastAsia="es-ES"/>
        </w:rPr>
        <w:t xml:space="preserve">Para efectos de Control, Seguimiento y Vigilancia, que realizará la </w:t>
      </w:r>
      <w:r w:rsidRPr="00720D56">
        <w:rPr>
          <w:rFonts w:ascii="Tahoma" w:eastAsia="Times New Roman" w:hAnsi="Tahoma" w:cs="Tahoma"/>
          <w:spacing w:val="-2"/>
          <w:lang w:eastAsia="es-ES"/>
        </w:rPr>
        <w:t>Corporación Autónoma Regional del Quindío – C.R.Q.,</w:t>
      </w:r>
      <w:r w:rsidRPr="00720D56">
        <w:rPr>
          <w:rFonts w:ascii="Tahoma" w:eastAsia="Times New Roman" w:hAnsi="Tahoma" w:cs="Tahoma"/>
          <w:lang w:eastAsia="es-ES"/>
        </w:rPr>
        <w:t xml:space="preserve"> el concesionario deberá permitir el ingreso de los funcionarios encargados de esta labor sin previo aviso.</w:t>
      </w:r>
    </w:p>
    <w:p w:rsidR="00720D56" w:rsidRPr="00720D56" w:rsidRDefault="00720D56" w:rsidP="00720D56">
      <w:pPr>
        <w:spacing w:after="0" w:line="240" w:lineRule="auto"/>
        <w:jc w:val="both"/>
        <w:rPr>
          <w:rFonts w:ascii="Tahoma" w:eastAsia="Times New Roman" w:hAnsi="Tahoma" w:cs="Tahoma"/>
          <w:b/>
          <w:bCs/>
          <w:lang w:eastAsia="es-ES"/>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 xml:space="preserve">ARTÍCULO DECIMO QUINTO: - </w:t>
      </w:r>
      <w:r w:rsidRPr="00720D56">
        <w:rPr>
          <w:rFonts w:ascii="Tahoma" w:eastAsia="Times New Roman" w:hAnsi="Tahoma" w:cs="Tahoma"/>
          <w:lang w:eastAsia="es-ES"/>
        </w:rPr>
        <w:t xml:space="preserve">Para resolver las controversias que se susciten con motivo de la constitución o ejercicio de la servidumbre en interés privado, el </w:t>
      </w:r>
      <w:r w:rsidRPr="00720D56">
        <w:rPr>
          <w:rFonts w:ascii="Tahoma" w:eastAsia="Times New Roman" w:hAnsi="Tahoma" w:cs="Tahoma"/>
          <w:lang w:eastAsia="es-ES"/>
        </w:rPr>
        <w:lastRenderedPageBreak/>
        <w:t>interesado deberá acudir ante la Jurisdicción Ordinaria, conforme a lo establecido en el Código Nacional de los Recursos Naturales Renovables y Protección del Medio Ambiente.</w:t>
      </w:r>
    </w:p>
    <w:p w:rsidR="00720D56" w:rsidRPr="00720D56" w:rsidRDefault="00720D56" w:rsidP="00720D56">
      <w:pPr>
        <w:spacing w:after="0" w:line="240" w:lineRule="auto"/>
        <w:jc w:val="both"/>
        <w:rPr>
          <w:rFonts w:ascii="Tahoma" w:eastAsia="Times New Roman" w:hAnsi="Tahoma" w:cs="Tahoma"/>
          <w:b/>
          <w:bCs/>
          <w:lang w:eastAsia="es-ES"/>
        </w:rPr>
      </w:pPr>
    </w:p>
    <w:p w:rsidR="00720D56" w:rsidRPr="00720D56" w:rsidRDefault="00720D56" w:rsidP="00720D56">
      <w:pPr>
        <w:spacing w:after="0" w:line="240" w:lineRule="auto"/>
        <w:jc w:val="both"/>
        <w:rPr>
          <w:rFonts w:ascii="Tahoma" w:eastAsia="Times New Roman" w:hAnsi="Tahoma" w:cs="Tahoma"/>
        </w:rPr>
      </w:pPr>
      <w:r w:rsidRPr="00720D56">
        <w:rPr>
          <w:rFonts w:ascii="Tahoma" w:eastAsia="Times New Roman" w:hAnsi="Tahoma" w:cs="Tahoma"/>
          <w:b/>
          <w:bCs/>
          <w:lang w:eastAsia="es-ES"/>
        </w:rPr>
        <w:t xml:space="preserve">ARTÍCULO DECIMO SEXTO: - </w:t>
      </w:r>
      <w:r w:rsidRPr="00720D56">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720D56">
        <w:rPr>
          <w:rFonts w:ascii="Tahoma" w:hAnsi="Tahoma" w:cs="Tahoma"/>
        </w:rPr>
        <w:t xml:space="preserve"> la Sección 8 del Capítulo 2 </w:t>
      </w:r>
      <w:r w:rsidRPr="00720D56">
        <w:rPr>
          <w:rFonts w:ascii="Tahoma" w:eastAsia="Calibri" w:hAnsi="Tahoma" w:cs="Tahoma"/>
        </w:rPr>
        <w:t xml:space="preserve">artículo 2.2.3.2.8.8. </w:t>
      </w:r>
      <w:proofErr w:type="gramStart"/>
      <w:r w:rsidRPr="00720D56">
        <w:rPr>
          <w:rFonts w:ascii="Tahoma" w:eastAsia="Calibri" w:hAnsi="Tahoma" w:cs="Tahoma"/>
        </w:rPr>
        <w:t>del</w:t>
      </w:r>
      <w:proofErr w:type="gramEnd"/>
      <w:r w:rsidRPr="00720D56">
        <w:rPr>
          <w:rFonts w:ascii="Tahoma" w:eastAsia="Calibri" w:hAnsi="Tahoma" w:cs="Tahoma"/>
        </w:rPr>
        <w:t xml:space="preserve"> Decreto 1076 de 2015 (artículo 51 del Decreto 1541 de 1978)</w:t>
      </w:r>
      <w:r w:rsidRPr="00720D56">
        <w:rPr>
          <w:rFonts w:ascii="Tahoma" w:eastAsia="Times New Roman" w:hAnsi="Tahoma" w:cs="Tahoma"/>
        </w:rPr>
        <w:t xml:space="preserve">. </w:t>
      </w:r>
      <w:r w:rsidRPr="00720D56">
        <w:rPr>
          <w:rFonts w:ascii="Tahoma" w:eastAsia="Times New Roman" w:hAnsi="Tahoma" w:cs="Tahoma"/>
          <w:lang w:eastAsia="es-ES"/>
        </w:rPr>
        <w:t xml:space="preserve">La </w:t>
      </w:r>
      <w:r w:rsidRPr="00720D56">
        <w:rPr>
          <w:rFonts w:ascii="Tahoma" w:eastAsia="Times New Roman" w:hAnsi="Tahoma" w:cs="Tahoma"/>
          <w:spacing w:val="-2"/>
          <w:lang w:eastAsia="es-ES"/>
        </w:rPr>
        <w:t xml:space="preserve">Corporación Autónoma Regional del Quindío – C.R.Q., </w:t>
      </w:r>
      <w:r w:rsidRPr="00720D56">
        <w:rPr>
          <w:rFonts w:ascii="Tahoma" w:eastAsia="Times New Roman" w:hAnsi="Tahoma" w:cs="Tahoma"/>
        </w:rPr>
        <w:t>está facultada para autorizar dicho traspaso conservando las condiciones originales o modificándolas.</w:t>
      </w:r>
    </w:p>
    <w:p w:rsidR="00720D56" w:rsidRPr="00720D56" w:rsidRDefault="00720D56" w:rsidP="00720D56">
      <w:pPr>
        <w:spacing w:after="0" w:line="240" w:lineRule="auto"/>
        <w:jc w:val="both"/>
        <w:rPr>
          <w:rFonts w:ascii="Tahoma" w:eastAsia="Times New Roman" w:hAnsi="Tahoma" w:cs="Tahoma"/>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 xml:space="preserve">ARTÍCULO DÉCIMO SÉPTIMO: - </w:t>
      </w:r>
      <w:r w:rsidRPr="00720D56">
        <w:rPr>
          <w:rFonts w:ascii="Tahoma" w:eastAsia="Times New Roman" w:hAnsi="Tahoma" w:cs="Tahoma"/>
          <w:lang w:eastAsia="es-ES"/>
        </w:rPr>
        <w:t xml:space="preserve">Serán causales de </w:t>
      </w:r>
      <w:proofErr w:type="gramStart"/>
      <w:r w:rsidRPr="00720D56">
        <w:rPr>
          <w:rFonts w:ascii="Tahoma" w:eastAsia="Times New Roman" w:hAnsi="Tahoma" w:cs="Tahoma"/>
          <w:lang w:eastAsia="es-ES"/>
        </w:rPr>
        <w:t>caducidad  por</w:t>
      </w:r>
      <w:proofErr w:type="gramEnd"/>
      <w:r w:rsidRPr="00720D56">
        <w:rPr>
          <w:rFonts w:ascii="Tahoma" w:eastAsia="Times New Roman" w:hAnsi="Tahoma" w:cs="Tahoma"/>
          <w:lang w:eastAsia="es-ES"/>
        </w:rPr>
        <w:t xml:space="preserve"> la vía administrativa:</w:t>
      </w:r>
    </w:p>
    <w:p w:rsidR="00720D56" w:rsidRPr="00720D56" w:rsidRDefault="00720D56" w:rsidP="00720D56">
      <w:pPr>
        <w:spacing w:after="0" w:line="240" w:lineRule="auto"/>
        <w:jc w:val="both"/>
        <w:rPr>
          <w:rFonts w:ascii="Tahoma" w:eastAsia="Times New Roman" w:hAnsi="Tahoma" w:cs="Tahoma"/>
          <w:lang w:eastAsia="es-ES"/>
        </w:rPr>
      </w:pPr>
    </w:p>
    <w:p w:rsidR="00720D56" w:rsidRPr="00720D56" w:rsidRDefault="00720D56" w:rsidP="00720D56">
      <w:pPr>
        <w:numPr>
          <w:ilvl w:val="0"/>
          <w:numId w:val="2"/>
        </w:numPr>
        <w:tabs>
          <w:tab w:val="left" w:pos="360"/>
        </w:tabs>
        <w:spacing w:after="0" w:line="240" w:lineRule="auto"/>
        <w:contextualSpacing/>
        <w:jc w:val="both"/>
        <w:rPr>
          <w:rFonts w:ascii="Tahoma" w:eastAsia="Times New Roman" w:hAnsi="Tahoma" w:cs="Tahoma"/>
          <w:lang w:eastAsia="es-ES"/>
        </w:rPr>
      </w:pPr>
      <w:r w:rsidRPr="00720D56">
        <w:rPr>
          <w:rFonts w:ascii="Tahoma" w:eastAsia="Times New Roman" w:hAnsi="Tahoma" w:cs="Tahoma"/>
          <w:lang w:eastAsia="es-ES"/>
        </w:rPr>
        <w:t>El incumplimiento de las condiciones estipuladas en el presente acto administrativo</w:t>
      </w:r>
    </w:p>
    <w:p w:rsidR="00720D56" w:rsidRPr="00720D56" w:rsidRDefault="00720D56" w:rsidP="00720D56">
      <w:pPr>
        <w:numPr>
          <w:ilvl w:val="0"/>
          <w:numId w:val="2"/>
        </w:numPr>
        <w:tabs>
          <w:tab w:val="left" w:pos="360"/>
        </w:tabs>
        <w:spacing w:after="0" w:line="240" w:lineRule="auto"/>
        <w:contextualSpacing/>
        <w:jc w:val="both"/>
        <w:rPr>
          <w:rFonts w:ascii="Tahoma" w:eastAsia="Times New Roman" w:hAnsi="Tahoma" w:cs="Tahoma"/>
          <w:lang w:eastAsia="es-ES"/>
        </w:rPr>
      </w:pPr>
      <w:r w:rsidRPr="00720D56">
        <w:rPr>
          <w:rFonts w:ascii="Tahoma" w:eastAsia="Times New Roman" w:hAnsi="Tahoma" w:cs="Tahoma"/>
          <w:lang w:eastAsia="es-ES"/>
        </w:rPr>
        <w:t>Las contempladas en el Artículo 62 del Decreto 2811 de 1974.</w:t>
      </w:r>
    </w:p>
    <w:p w:rsidR="00720D56" w:rsidRPr="00720D56" w:rsidRDefault="00720D56" w:rsidP="00720D56">
      <w:pPr>
        <w:tabs>
          <w:tab w:val="left" w:pos="360"/>
        </w:tabs>
        <w:spacing w:after="0" w:line="240" w:lineRule="auto"/>
        <w:jc w:val="both"/>
        <w:rPr>
          <w:rFonts w:ascii="Tahoma" w:eastAsia="Times New Roman" w:hAnsi="Tahoma" w:cs="Tahoma"/>
          <w:b/>
          <w:bCs/>
          <w:lang w:eastAsia="es-ES"/>
        </w:rPr>
      </w:pPr>
    </w:p>
    <w:p w:rsidR="00720D56" w:rsidRPr="00720D56" w:rsidRDefault="00720D56" w:rsidP="00720D56">
      <w:pPr>
        <w:tabs>
          <w:tab w:val="left" w:pos="360"/>
        </w:tabs>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 xml:space="preserve">ARTÍCULO DÉCIMO OCTAVO: - </w:t>
      </w:r>
      <w:r w:rsidRPr="00720D56">
        <w:rPr>
          <w:rFonts w:ascii="Tahoma" w:eastAsia="Times New Roman" w:hAnsi="Tahoma" w:cs="Tahoma"/>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720D56" w:rsidRPr="00720D56" w:rsidRDefault="00720D56" w:rsidP="00720D56">
      <w:pPr>
        <w:tabs>
          <w:tab w:val="left" w:pos="360"/>
        </w:tabs>
        <w:spacing w:after="0" w:line="240" w:lineRule="auto"/>
        <w:jc w:val="both"/>
        <w:rPr>
          <w:rFonts w:ascii="Tahoma" w:eastAsia="Times New Roman" w:hAnsi="Tahoma" w:cs="Tahoma"/>
          <w:lang w:eastAsia="es-ES"/>
        </w:rPr>
      </w:pPr>
    </w:p>
    <w:p w:rsidR="00720D56" w:rsidRPr="00720D56" w:rsidRDefault="00720D56" w:rsidP="00720D56">
      <w:pPr>
        <w:tabs>
          <w:tab w:val="left" w:pos="360"/>
        </w:tabs>
        <w:spacing w:after="0" w:line="240" w:lineRule="auto"/>
        <w:jc w:val="both"/>
        <w:rPr>
          <w:rFonts w:ascii="Tahoma" w:eastAsia="Calibri" w:hAnsi="Tahoma" w:cs="Tahoma"/>
          <w:bCs/>
        </w:rPr>
      </w:pPr>
      <w:r w:rsidRPr="00720D56">
        <w:rPr>
          <w:rFonts w:ascii="Tahoma" w:eastAsia="Times New Roman" w:hAnsi="Tahoma" w:cs="Tahoma"/>
          <w:b/>
          <w:bCs/>
          <w:lang w:eastAsia="es-ES"/>
        </w:rPr>
        <w:t xml:space="preserve">ARTÍCULO DÉCIMO NOVENO: </w:t>
      </w:r>
      <w:proofErr w:type="gramStart"/>
      <w:r w:rsidRPr="00720D56">
        <w:rPr>
          <w:rFonts w:ascii="Tahoma" w:eastAsia="Times New Roman" w:hAnsi="Tahoma" w:cs="Tahoma"/>
          <w:b/>
          <w:bCs/>
          <w:lang w:eastAsia="es-ES"/>
        </w:rPr>
        <w:t xml:space="preserve">-  </w:t>
      </w:r>
      <w:r w:rsidRPr="00720D56">
        <w:rPr>
          <w:rFonts w:ascii="Tahoma" w:eastAsia="Times New Roman" w:hAnsi="Tahoma" w:cs="Tahoma"/>
          <w:bCs/>
          <w:lang w:eastAsia="es-ES"/>
        </w:rPr>
        <w:t>El</w:t>
      </w:r>
      <w:proofErr w:type="gramEnd"/>
      <w:r w:rsidRPr="00720D56">
        <w:rPr>
          <w:rFonts w:ascii="Tahoma" w:eastAsia="Times New Roman" w:hAnsi="Tahoma" w:cs="Tahoma"/>
          <w:lang w:eastAsia="es-ES"/>
        </w:rPr>
        <w:t xml:space="preserve"> Concesionario</w:t>
      </w:r>
      <w:r w:rsidRPr="00720D56">
        <w:rPr>
          <w:rFonts w:ascii="Tahoma" w:eastAsia="Calibri" w:hAnsi="Tahoma" w:cs="Tahoma"/>
          <w:bCs/>
        </w:rPr>
        <w:t xml:space="preserve"> deberá llevar un registro de los volúmenes de agua debidamente </w:t>
      </w:r>
      <w:r w:rsidRPr="00720D56">
        <w:rPr>
          <w:rFonts w:ascii="Tahoma" w:eastAsia="Calibri" w:hAnsi="Tahoma" w:cs="Tahoma"/>
          <w:bCs/>
        </w:rPr>
        <w:lastRenderedPageBreak/>
        <w:t>captada y reportarlos mensualmente a la</w:t>
      </w:r>
      <w:r w:rsidRPr="00720D56">
        <w:rPr>
          <w:rFonts w:ascii="Tahoma" w:eastAsia="Times New Roman" w:hAnsi="Tahoma" w:cs="Tahoma"/>
          <w:lang w:eastAsia="es-ES"/>
        </w:rPr>
        <w:t xml:space="preserve"> </w:t>
      </w:r>
      <w:r w:rsidRPr="00720D56">
        <w:rPr>
          <w:rFonts w:ascii="Tahoma" w:eastAsia="Times New Roman" w:hAnsi="Tahoma" w:cs="Tahoma"/>
          <w:b/>
          <w:bCs/>
          <w:lang w:eastAsia="es-ES"/>
        </w:rPr>
        <w:t>CORPORACION AUTONOMA REGIONAL DEL QUINDIO - C.R.Q</w:t>
      </w:r>
      <w:r w:rsidRPr="00720D56">
        <w:rPr>
          <w:rFonts w:ascii="Tahoma" w:eastAsia="Calibri" w:hAnsi="Tahoma" w:cs="Tahoma"/>
          <w:bCs/>
        </w:rPr>
        <w:t>.</w:t>
      </w:r>
    </w:p>
    <w:p w:rsidR="00720D56" w:rsidRPr="00720D56" w:rsidRDefault="00720D56" w:rsidP="00720D56">
      <w:pPr>
        <w:tabs>
          <w:tab w:val="left" w:pos="360"/>
        </w:tabs>
        <w:spacing w:after="0" w:line="240" w:lineRule="auto"/>
        <w:jc w:val="both"/>
        <w:rPr>
          <w:rFonts w:ascii="Tahoma" w:eastAsia="Times New Roman" w:hAnsi="Tahoma" w:cs="Tahoma"/>
          <w:lang w:eastAsia="es-ES"/>
        </w:rPr>
      </w:pPr>
      <w:r w:rsidRPr="00720D56">
        <w:rPr>
          <w:rFonts w:ascii="Tahoma" w:eastAsia="Calibri" w:hAnsi="Tahoma" w:cs="Tahoma"/>
          <w:bCs/>
        </w:rPr>
        <w:t xml:space="preserve"> </w:t>
      </w: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ARTÍCULO VIGÉSIMO: -</w:t>
      </w:r>
      <w:r w:rsidRPr="00720D56">
        <w:rPr>
          <w:rFonts w:ascii="Tahoma" w:eastAsia="Calibri" w:hAnsi="Tahoma" w:cs="Tahoma"/>
          <w:bCs/>
        </w:rPr>
        <w:t xml:space="preserve"> </w:t>
      </w:r>
      <w:r w:rsidRPr="00720D56">
        <w:rPr>
          <w:rFonts w:ascii="Tahoma" w:eastAsia="Times New Roman" w:hAnsi="Tahoma" w:cs="Tahoma"/>
          <w:bCs/>
          <w:lang w:eastAsia="es-ES"/>
        </w:rPr>
        <w:t>El</w:t>
      </w:r>
      <w:r w:rsidRPr="00720D56">
        <w:rPr>
          <w:rFonts w:ascii="Tahoma" w:eastAsia="Times New Roman" w:hAnsi="Tahoma" w:cs="Tahoma"/>
          <w:lang w:eastAsia="es-ES"/>
        </w:rPr>
        <w:t xml:space="preserve"> Concesionario</w:t>
      </w:r>
      <w:r w:rsidRPr="00720D56">
        <w:rPr>
          <w:rFonts w:ascii="Tahoma" w:eastAsia="Calibri" w:hAnsi="Tahoma" w:cs="Tahoma"/>
          <w:bCs/>
        </w:rPr>
        <w:t xml:space="preserve"> deberá cancelar </w:t>
      </w:r>
      <w:r w:rsidRPr="00720D56">
        <w:rPr>
          <w:rFonts w:ascii="Tahoma" w:eastAsia="Calibri" w:hAnsi="Tahoma" w:cs="Tahoma"/>
          <w:color w:val="000000"/>
          <w:shd w:val="clear" w:color="auto" w:fill="FFFFFF"/>
        </w:rPr>
        <w:t xml:space="preserve">la tasa por utilización del agua concesionada, cuyo valor se </w:t>
      </w:r>
      <w:r w:rsidRPr="00720D56">
        <w:rPr>
          <w:rFonts w:ascii="Tahoma" w:eastAsia="Times New Roman" w:hAnsi="Tahoma" w:cs="Tahoma"/>
          <w:lang w:eastAsia="es-ES"/>
        </w:rPr>
        <w:t xml:space="preserve">liquidará, cobrará y pagará a la </w:t>
      </w:r>
      <w:r w:rsidRPr="00720D56">
        <w:rPr>
          <w:rFonts w:ascii="Tahoma" w:eastAsia="Times New Roman" w:hAnsi="Tahoma" w:cs="Tahoma"/>
          <w:b/>
          <w:bCs/>
          <w:lang w:eastAsia="es-ES"/>
        </w:rPr>
        <w:t>CORPORACION AUTONOMA REGIONAL DEL QUINDIO- CRQ</w:t>
      </w:r>
      <w:r w:rsidRPr="00720D56">
        <w:rPr>
          <w:rFonts w:ascii="Tahoma" w:eastAsia="Times New Roman" w:hAnsi="Tahoma" w:cs="Tahoma"/>
          <w:lang w:eastAsia="es-ES"/>
        </w:rPr>
        <w:t>,</w:t>
      </w:r>
      <w:r w:rsidRPr="00720D56">
        <w:rPr>
          <w:rFonts w:ascii="Tahoma" w:eastAsia="Calibri" w:hAnsi="Tahoma" w:cs="Tahoma"/>
          <w:bCs/>
        </w:rPr>
        <w:t xml:space="preserve"> </w:t>
      </w:r>
      <w:r w:rsidRPr="00720D56">
        <w:rPr>
          <w:rFonts w:ascii="Tahoma" w:eastAsia="Times New Roman" w:hAnsi="Tahoma" w:cs="Tahoma"/>
          <w:lang w:eastAsia="es-ES"/>
        </w:rPr>
        <w:t>de conformidad con lo previsto en el Decreto 1076 de 2015, que compiló el Decreto 155 de 2004, y en sus Decretos reglamentarios y demás normas que lo desarrollen, modifiquen, adicionen o aclaren.</w:t>
      </w:r>
    </w:p>
    <w:p w:rsidR="00720D56" w:rsidRPr="00720D56" w:rsidRDefault="00720D56" w:rsidP="00720D56">
      <w:pPr>
        <w:spacing w:after="0" w:line="240" w:lineRule="auto"/>
        <w:jc w:val="both"/>
        <w:rPr>
          <w:rFonts w:ascii="Tahoma" w:eastAsia="Times New Roman" w:hAnsi="Tahoma" w:cs="Tahoma"/>
          <w:b/>
          <w:bCs/>
          <w:lang w:eastAsia="es-ES"/>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 xml:space="preserve">PARÁGRAFO: - </w:t>
      </w:r>
      <w:r w:rsidRPr="00720D56">
        <w:rPr>
          <w:rFonts w:ascii="Tahoma" w:eastAsia="Times New Roman" w:hAnsi="Tahoma" w:cs="Tahoma"/>
          <w:lang w:eastAsia="es-ES"/>
        </w:rPr>
        <w:t xml:space="preserve">El cálculo de los índices de escasez y de los factores regionales, se calcularán anualmente para cada una de las unidades de manejo de cuenca por parte de la </w:t>
      </w:r>
      <w:r w:rsidRPr="00720D56">
        <w:rPr>
          <w:rFonts w:ascii="Tahoma" w:eastAsia="Times New Roman" w:hAnsi="Tahoma" w:cs="Tahoma"/>
          <w:b/>
          <w:bCs/>
          <w:lang w:eastAsia="es-ES"/>
        </w:rPr>
        <w:t>CORPORACION AUTONOMA REGIONAL DEL QUINDIO – C.R.Q</w:t>
      </w:r>
      <w:r w:rsidRPr="00720D56">
        <w:rPr>
          <w:rFonts w:ascii="Tahoma" w:eastAsia="Times New Roman" w:hAnsi="Tahoma" w:cs="Tahoma"/>
          <w:lang w:eastAsia="es-ES"/>
        </w:rPr>
        <w:t>.</w:t>
      </w:r>
    </w:p>
    <w:p w:rsidR="00720D56" w:rsidRPr="00720D56" w:rsidRDefault="00720D56" w:rsidP="00720D56">
      <w:pPr>
        <w:spacing w:after="0" w:line="240" w:lineRule="auto"/>
        <w:jc w:val="both"/>
        <w:rPr>
          <w:rFonts w:ascii="Tahoma" w:eastAsia="Times New Roman" w:hAnsi="Tahoma" w:cs="Tahoma"/>
          <w:lang w:eastAsia="es-ES"/>
        </w:rPr>
      </w:pPr>
    </w:p>
    <w:p w:rsidR="00720D56" w:rsidRPr="00720D56" w:rsidRDefault="00720D56" w:rsidP="00720D56">
      <w:pPr>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 xml:space="preserve">ARTÍCULO VIGÉSIMO PRIMERO: - </w:t>
      </w:r>
      <w:r w:rsidRPr="00720D56">
        <w:rPr>
          <w:rFonts w:ascii="Tahoma" w:eastAsia="Times New Roman" w:hAnsi="Tahoma" w:cs="Tahoma"/>
          <w:bCs/>
          <w:lang w:eastAsia="es-ES"/>
        </w:rPr>
        <w:t>El</w:t>
      </w:r>
      <w:r w:rsidRPr="00720D56">
        <w:rPr>
          <w:rFonts w:ascii="Tahoma" w:eastAsia="Times New Roman" w:hAnsi="Tahoma" w:cs="Tahoma"/>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720D56" w:rsidRPr="00720D56" w:rsidRDefault="00720D56" w:rsidP="00720D56">
      <w:pPr>
        <w:tabs>
          <w:tab w:val="left" w:pos="360"/>
        </w:tabs>
        <w:spacing w:after="0" w:line="240" w:lineRule="auto"/>
        <w:jc w:val="both"/>
        <w:rPr>
          <w:rFonts w:ascii="Tahoma" w:eastAsia="Times New Roman" w:hAnsi="Tahoma" w:cs="Tahoma"/>
          <w:lang w:eastAsia="es-ES"/>
        </w:rPr>
      </w:pPr>
    </w:p>
    <w:p w:rsidR="00720D56" w:rsidRPr="00720D56" w:rsidRDefault="00720D56" w:rsidP="00720D56">
      <w:pPr>
        <w:spacing w:after="0" w:line="240" w:lineRule="auto"/>
        <w:jc w:val="both"/>
        <w:rPr>
          <w:rFonts w:ascii="Tahoma" w:eastAsia="Times New Roman" w:hAnsi="Tahoma" w:cs="Tahoma"/>
          <w:b/>
          <w:lang w:eastAsia="es-CO"/>
        </w:rPr>
      </w:pPr>
      <w:r w:rsidRPr="00720D56">
        <w:rPr>
          <w:rFonts w:ascii="Tahoma" w:eastAsia="Times New Roman" w:hAnsi="Tahoma" w:cs="Tahoma"/>
          <w:b/>
          <w:lang w:eastAsia="es-CO"/>
        </w:rPr>
        <w:t>ARTÍCULO</w:t>
      </w:r>
      <w:r w:rsidRPr="00720D56">
        <w:rPr>
          <w:rFonts w:ascii="Tahoma" w:eastAsia="Times New Roman" w:hAnsi="Tahoma" w:cs="Tahoma"/>
          <w:b/>
          <w:bCs/>
          <w:color w:val="000000" w:themeColor="text1"/>
          <w:lang w:eastAsia="es-ES"/>
        </w:rPr>
        <w:t xml:space="preserve"> VIGÉSIMO SEGUNDO: - </w:t>
      </w:r>
      <w:r w:rsidRPr="00720D56">
        <w:rPr>
          <w:rFonts w:ascii="Tahoma" w:eastAsia="Times New Roman" w:hAnsi="Tahoma" w:cs="Tahoma"/>
          <w:b/>
          <w:lang w:eastAsia="es-CO"/>
        </w:rPr>
        <w:t>NOTIFIQUESE</w:t>
      </w:r>
      <w:r w:rsidRPr="00720D56">
        <w:rPr>
          <w:rFonts w:ascii="Tahoma" w:eastAsia="Times New Roman" w:hAnsi="Tahoma" w:cs="Tahoma"/>
          <w:lang w:eastAsia="es-CO"/>
        </w:rPr>
        <w:t xml:space="preserve"> el contenido de la presente Resolución al señor </w:t>
      </w:r>
      <w:r w:rsidRPr="00720D56">
        <w:rPr>
          <w:rFonts w:ascii="Tahoma" w:eastAsia="Times New Roman" w:hAnsi="Tahoma" w:cs="Tahoma"/>
          <w:b/>
          <w:lang w:eastAsia="es-CO"/>
        </w:rPr>
        <w:t>JUAN CARLOS URIBE LÓPEZ</w:t>
      </w:r>
      <w:r w:rsidRPr="00720D56">
        <w:rPr>
          <w:rFonts w:ascii="Tahoma" w:eastAsia="Times New Roman" w:hAnsi="Tahoma" w:cs="Tahoma"/>
          <w:lang w:eastAsia="es-CO"/>
        </w:rPr>
        <w:t xml:space="preserve">, en calidad de Representante Legal de la Sociedad </w:t>
      </w:r>
      <w:r w:rsidRPr="00720D56">
        <w:rPr>
          <w:rFonts w:ascii="Tahoma" w:eastAsia="Times New Roman" w:hAnsi="Tahoma" w:cs="Tahoma"/>
          <w:b/>
          <w:lang w:eastAsia="es-CO"/>
        </w:rPr>
        <w:t>DON POLLO S.A.S.</w:t>
      </w:r>
      <w:r w:rsidRPr="00720D56">
        <w:rPr>
          <w:rFonts w:ascii="Tahoma" w:eastAsia="Times New Roman" w:hAnsi="Tahoma" w:cs="Tahoma"/>
          <w:lang w:eastAsia="es-ES"/>
        </w:rPr>
        <w:t xml:space="preserve">, </w:t>
      </w:r>
      <w:r w:rsidRPr="00720D56">
        <w:rPr>
          <w:rFonts w:ascii="Tahoma" w:eastAsia="Times New Roman" w:hAnsi="Tahoma" w:cs="Tahoma"/>
          <w:bCs/>
          <w:lang w:eastAsia="es-CO"/>
        </w:rPr>
        <w:t xml:space="preserve">o a la persona debidamente autorizada, en los términos establecidos </w:t>
      </w:r>
      <w:r w:rsidRPr="00720D56">
        <w:rPr>
          <w:rFonts w:ascii="Tahoma" w:eastAsia="Times New Roman" w:hAnsi="Tahoma" w:cs="Tahoma"/>
          <w:lang w:eastAsia="es-CO"/>
        </w:rPr>
        <w:t>en la Ley 1437 de 2011</w:t>
      </w:r>
      <w:r w:rsidRPr="00720D56">
        <w:rPr>
          <w:rFonts w:ascii="Tahoma" w:eastAsia="Times New Roman" w:hAnsi="Tahoma" w:cs="Tahoma"/>
          <w:b/>
          <w:lang w:eastAsia="es-CO"/>
        </w:rPr>
        <w:t>.</w:t>
      </w:r>
    </w:p>
    <w:p w:rsidR="00720D56" w:rsidRPr="00720D56" w:rsidRDefault="00720D56" w:rsidP="00720D56">
      <w:pPr>
        <w:tabs>
          <w:tab w:val="left" w:pos="360"/>
        </w:tabs>
        <w:spacing w:after="0" w:line="240" w:lineRule="auto"/>
        <w:jc w:val="both"/>
        <w:rPr>
          <w:rFonts w:ascii="Tahoma" w:eastAsia="Times New Roman" w:hAnsi="Tahoma" w:cs="Tahoma"/>
          <w:b/>
          <w:bCs/>
          <w:lang w:eastAsia="es-CO"/>
        </w:rPr>
      </w:pPr>
    </w:p>
    <w:p w:rsidR="00720D56" w:rsidRPr="00720D56" w:rsidRDefault="00720D56" w:rsidP="00720D56">
      <w:pPr>
        <w:tabs>
          <w:tab w:val="left" w:pos="360"/>
        </w:tabs>
        <w:spacing w:after="0" w:line="240" w:lineRule="auto"/>
        <w:jc w:val="both"/>
        <w:rPr>
          <w:rFonts w:ascii="Tahoma" w:eastAsia="Calibri" w:hAnsi="Tahoma" w:cs="Tahoma"/>
          <w:b/>
          <w:bCs/>
        </w:rPr>
      </w:pPr>
      <w:r w:rsidRPr="00720D56">
        <w:rPr>
          <w:rFonts w:ascii="Tahoma" w:eastAsia="Times New Roman" w:hAnsi="Tahoma" w:cs="Tahoma"/>
          <w:b/>
          <w:bCs/>
          <w:lang w:eastAsia="es-CO"/>
        </w:rPr>
        <w:t xml:space="preserve">ARTÍCULO VIGÉSIMO TERCERO: - </w:t>
      </w:r>
      <w:r w:rsidRPr="00720D56">
        <w:rPr>
          <w:rFonts w:ascii="Tahoma" w:eastAsia="Calibri" w:hAnsi="Tahoma" w:cs="Tahoma"/>
          <w:b/>
          <w:bCs/>
        </w:rPr>
        <w:t xml:space="preserve">PUBLÍQUESE </w:t>
      </w:r>
      <w:r w:rsidRPr="00720D56">
        <w:rPr>
          <w:rFonts w:ascii="Tahoma" w:eastAsia="Calibri" w:hAnsi="Tahoma" w:cs="Tahoma"/>
          <w:bCs/>
        </w:rPr>
        <w:t xml:space="preserve">a costa del interesado de conformidad con el artículo 44 de la Resolución número 574 de 2020, emitida por esta Entidad, el encabezado y la parte </w:t>
      </w:r>
      <w:r w:rsidRPr="00720D56">
        <w:rPr>
          <w:rFonts w:ascii="Tahoma" w:eastAsia="Calibri" w:hAnsi="Tahoma" w:cs="Tahoma"/>
          <w:bCs/>
        </w:rPr>
        <w:lastRenderedPageBreak/>
        <w:t>resolutiva del presente acto administrativo, en el Boletín Ambiental de la Corporación Autónoma Regional del Quindío – C.R.Q, el valor correspondiente a</w:t>
      </w:r>
      <w:r w:rsidRPr="00720D56">
        <w:rPr>
          <w:rFonts w:ascii="Tahoma" w:eastAsia="Calibri" w:hAnsi="Tahoma" w:cs="Tahoma"/>
          <w:b/>
          <w:bCs/>
        </w:rPr>
        <w:t xml:space="preserve"> treinta y nueve mil novecientos once pesos ($39.911).</w:t>
      </w:r>
    </w:p>
    <w:p w:rsidR="00720D56" w:rsidRPr="00720D56" w:rsidRDefault="00720D56" w:rsidP="00720D56">
      <w:pPr>
        <w:tabs>
          <w:tab w:val="left" w:pos="360"/>
        </w:tabs>
        <w:spacing w:after="0" w:line="240" w:lineRule="auto"/>
        <w:jc w:val="both"/>
        <w:rPr>
          <w:rFonts w:ascii="Tahoma" w:eastAsia="Times New Roman" w:hAnsi="Tahoma" w:cs="Tahoma"/>
          <w:b/>
          <w:bCs/>
          <w:lang w:eastAsia="es-ES"/>
        </w:rPr>
      </w:pPr>
    </w:p>
    <w:p w:rsidR="00720D56" w:rsidRPr="00720D56" w:rsidRDefault="00720D56" w:rsidP="00720D56">
      <w:pPr>
        <w:tabs>
          <w:tab w:val="left" w:pos="360"/>
        </w:tabs>
        <w:spacing w:after="0" w:line="240" w:lineRule="auto"/>
        <w:jc w:val="both"/>
        <w:rPr>
          <w:rFonts w:ascii="Tahoma" w:eastAsia="Times New Roman" w:hAnsi="Tahoma" w:cs="Tahoma"/>
          <w:lang w:eastAsia="es-ES"/>
        </w:rPr>
      </w:pPr>
      <w:r w:rsidRPr="00720D56">
        <w:rPr>
          <w:rFonts w:ascii="Tahoma" w:eastAsia="Times New Roman" w:hAnsi="Tahoma" w:cs="Tahoma"/>
          <w:b/>
          <w:bCs/>
          <w:lang w:eastAsia="es-ES"/>
        </w:rPr>
        <w:t xml:space="preserve">ARTÍCULO VIGÉSIMO CUARTO: - </w:t>
      </w:r>
      <w:r w:rsidRPr="00720D56">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720D56">
        <w:rPr>
          <w:rFonts w:ascii="Tahoma" w:eastAsia="Times New Roman" w:hAnsi="Tahoma" w:cs="Tahoma"/>
          <w:color w:val="000000"/>
          <w:lang w:eastAsia="es-CO"/>
        </w:rPr>
        <w:t>o al vencimiento del término de publicación, según el caso</w:t>
      </w:r>
      <w:r w:rsidRPr="00720D56">
        <w:rPr>
          <w:rFonts w:ascii="Tahoma" w:eastAsia="Times New Roman" w:hAnsi="Tahoma" w:cs="Tahoma"/>
          <w:lang w:eastAsia="es-CO"/>
        </w:rPr>
        <w:t xml:space="preserve">, ante la Subdirección de Regulación y Control Ambiental de la </w:t>
      </w:r>
      <w:r w:rsidRPr="00720D56">
        <w:rPr>
          <w:rFonts w:ascii="Tahoma" w:eastAsia="Times New Roman" w:hAnsi="Tahoma" w:cs="Tahoma"/>
          <w:b/>
          <w:bCs/>
          <w:lang w:eastAsia="es-CO"/>
        </w:rPr>
        <w:t xml:space="preserve">CORPORACIÓN AUTÓNOMA REGIONAL DEL QUINDÍO – C.R.Q, </w:t>
      </w:r>
      <w:r w:rsidRPr="00720D56">
        <w:rPr>
          <w:rFonts w:ascii="Tahoma" w:eastAsia="Times New Roman" w:hAnsi="Tahoma" w:cs="Tahoma"/>
          <w:lang w:eastAsia="es-CO"/>
        </w:rPr>
        <w:t>en los términos del artículo 76 y siguientes de la Ley 1437 de 2011.</w:t>
      </w:r>
    </w:p>
    <w:p w:rsidR="00720D56" w:rsidRPr="00720D56" w:rsidRDefault="00720D56" w:rsidP="00720D56">
      <w:pPr>
        <w:tabs>
          <w:tab w:val="left" w:pos="360"/>
        </w:tabs>
        <w:spacing w:after="0" w:line="240" w:lineRule="auto"/>
        <w:jc w:val="both"/>
        <w:rPr>
          <w:rFonts w:ascii="Tahoma" w:eastAsia="Times New Roman" w:hAnsi="Tahoma" w:cs="Tahoma"/>
          <w:b/>
          <w:bCs/>
          <w:lang w:eastAsia="es-CO"/>
        </w:rPr>
      </w:pPr>
    </w:p>
    <w:p w:rsidR="00720D56" w:rsidRPr="00720D56" w:rsidRDefault="00720D56" w:rsidP="00720D56">
      <w:pPr>
        <w:tabs>
          <w:tab w:val="left" w:pos="360"/>
        </w:tabs>
        <w:spacing w:after="0" w:line="240" w:lineRule="auto"/>
        <w:jc w:val="both"/>
        <w:rPr>
          <w:rFonts w:ascii="Tahoma" w:eastAsia="Times New Roman" w:hAnsi="Tahoma" w:cs="Tahoma"/>
          <w:lang w:eastAsia="es-ES"/>
        </w:rPr>
      </w:pPr>
      <w:r w:rsidRPr="00720D56">
        <w:rPr>
          <w:rFonts w:ascii="Tahoma" w:eastAsia="Times New Roman" w:hAnsi="Tahoma" w:cs="Tahoma"/>
          <w:b/>
          <w:bCs/>
          <w:lang w:eastAsia="es-CO"/>
        </w:rPr>
        <w:t>ARTÍCULO VIGÉSIMO QUINTO:</w:t>
      </w:r>
      <w:r w:rsidRPr="00720D56">
        <w:rPr>
          <w:rFonts w:ascii="Tahoma" w:eastAsia="Times New Roman" w:hAnsi="Tahoma" w:cs="Tahoma"/>
          <w:lang w:eastAsia="es-CO"/>
        </w:rPr>
        <w:t xml:space="preserve"> - La presente Resolución rige a partir de la fecha de ejecutoria, de conformidad con el artículo 87 del Código de Procedimiento </w:t>
      </w:r>
      <w:proofErr w:type="gramStart"/>
      <w:r w:rsidRPr="00720D56">
        <w:rPr>
          <w:rFonts w:ascii="Tahoma" w:eastAsia="Times New Roman" w:hAnsi="Tahoma" w:cs="Tahoma"/>
          <w:lang w:eastAsia="es-CO"/>
        </w:rPr>
        <w:t>Administrativo  y</w:t>
      </w:r>
      <w:proofErr w:type="gramEnd"/>
      <w:r w:rsidRPr="00720D56">
        <w:rPr>
          <w:rFonts w:ascii="Tahoma" w:eastAsia="Times New Roman" w:hAnsi="Tahoma" w:cs="Tahoma"/>
          <w:lang w:eastAsia="es-CO"/>
        </w:rPr>
        <w:t xml:space="preserve"> de lo Contencioso Administrativo Ley 1437 de 2011.</w:t>
      </w:r>
    </w:p>
    <w:p w:rsidR="00720D56" w:rsidRPr="00720D56" w:rsidRDefault="00720D56" w:rsidP="00720D56">
      <w:pPr>
        <w:spacing w:after="0" w:line="240" w:lineRule="auto"/>
        <w:jc w:val="both"/>
        <w:rPr>
          <w:rFonts w:ascii="Tahoma" w:eastAsia="Times New Roman" w:hAnsi="Tahoma" w:cs="Tahoma"/>
          <w:lang w:eastAsia="es-CO"/>
        </w:rPr>
      </w:pPr>
    </w:p>
    <w:p w:rsidR="00720D56" w:rsidRPr="00720D56" w:rsidRDefault="00720D56" w:rsidP="00720D56">
      <w:pPr>
        <w:spacing w:after="0" w:line="240" w:lineRule="auto"/>
        <w:jc w:val="both"/>
        <w:rPr>
          <w:rFonts w:ascii="Tahoma" w:eastAsia="Times New Roman" w:hAnsi="Tahoma" w:cs="Tahoma"/>
          <w:lang w:eastAsia="es-CO"/>
        </w:rPr>
      </w:pPr>
      <w:r w:rsidRPr="00720D56">
        <w:rPr>
          <w:rFonts w:ascii="Tahoma" w:eastAsia="Times New Roman" w:hAnsi="Tahoma" w:cs="Tahoma"/>
          <w:lang w:eastAsia="es-CO"/>
        </w:rPr>
        <w:t>Dado en Armenia Quindío, a los 09 DÍAS DEL MES DE NOVIEMBRE DE 2020.</w:t>
      </w:r>
    </w:p>
    <w:p w:rsidR="00720D56" w:rsidRPr="00720D56" w:rsidRDefault="00720D56" w:rsidP="00720D56">
      <w:pPr>
        <w:spacing w:after="0" w:line="240" w:lineRule="auto"/>
        <w:rPr>
          <w:rFonts w:ascii="Tahoma" w:eastAsia="Calibri" w:hAnsi="Tahoma" w:cs="Tahoma"/>
          <w:b/>
          <w:bCs/>
        </w:rPr>
      </w:pPr>
    </w:p>
    <w:p w:rsidR="00720D56" w:rsidRPr="0071587D" w:rsidRDefault="00720D56" w:rsidP="0071587D">
      <w:pPr>
        <w:spacing w:after="0" w:line="240" w:lineRule="auto"/>
        <w:jc w:val="center"/>
        <w:rPr>
          <w:rFonts w:ascii="Tahoma" w:eastAsia="Calibri" w:hAnsi="Tahoma" w:cs="Tahoma"/>
          <w:b/>
          <w:bCs/>
        </w:rPr>
      </w:pPr>
      <w:r w:rsidRPr="00720D56">
        <w:rPr>
          <w:rFonts w:ascii="Tahoma" w:eastAsia="Calibri" w:hAnsi="Tahoma" w:cs="Tahoma"/>
          <w:b/>
          <w:bCs/>
        </w:rPr>
        <w:t>NOT</w:t>
      </w:r>
      <w:r w:rsidR="0071587D">
        <w:rPr>
          <w:rFonts w:ascii="Tahoma" w:eastAsia="Calibri" w:hAnsi="Tahoma" w:cs="Tahoma"/>
          <w:b/>
          <w:bCs/>
        </w:rPr>
        <w:t>IFIQUESE, PUBLIQUESE Y CUMPLASE</w:t>
      </w:r>
    </w:p>
    <w:p w:rsidR="00720D56" w:rsidRPr="00720D56" w:rsidRDefault="00720D56" w:rsidP="00720D56">
      <w:pPr>
        <w:spacing w:after="0" w:line="240" w:lineRule="auto"/>
        <w:jc w:val="center"/>
        <w:rPr>
          <w:rFonts w:ascii="Tahoma" w:eastAsia="Calibri" w:hAnsi="Tahoma" w:cs="Tahoma"/>
          <w:b/>
        </w:rPr>
      </w:pPr>
    </w:p>
    <w:p w:rsidR="00720D56" w:rsidRPr="00720D56" w:rsidRDefault="00720D56" w:rsidP="00720D56">
      <w:pPr>
        <w:spacing w:after="0" w:line="240" w:lineRule="auto"/>
        <w:rPr>
          <w:rFonts w:ascii="Tahoma" w:eastAsia="Calibri" w:hAnsi="Tahoma" w:cs="Tahoma"/>
          <w:b/>
        </w:rPr>
      </w:pPr>
    </w:p>
    <w:p w:rsidR="00720D56" w:rsidRPr="00720D56" w:rsidRDefault="00720D56" w:rsidP="00720D56">
      <w:pPr>
        <w:spacing w:after="0" w:line="240" w:lineRule="auto"/>
        <w:jc w:val="center"/>
        <w:rPr>
          <w:rFonts w:ascii="Tahoma" w:eastAsia="Calibri" w:hAnsi="Tahoma" w:cs="Tahoma"/>
          <w:b/>
        </w:rPr>
      </w:pPr>
      <w:r w:rsidRPr="00720D56">
        <w:rPr>
          <w:rFonts w:ascii="Tahoma" w:eastAsia="Calibri" w:hAnsi="Tahoma" w:cs="Tahoma"/>
          <w:b/>
        </w:rPr>
        <w:t>CARLOS ARIEL TRUKE OSPINA</w:t>
      </w:r>
    </w:p>
    <w:p w:rsidR="00720D56" w:rsidRPr="00720D56" w:rsidRDefault="00720D56" w:rsidP="00720D56">
      <w:pPr>
        <w:spacing w:after="0" w:line="240" w:lineRule="auto"/>
        <w:jc w:val="center"/>
        <w:rPr>
          <w:rFonts w:ascii="Tahoma" w:eastAsia="Calibri" w:hAnsi="Tahoma" w:cs="Tahoma"/>
        </w:rPr>
      </w:pPr>
      <w:r w:rsidRPr="00720D56">
        <w:rPr>
          <w:rFonts w:ascii="Tahoma" w:eastAsia="Calibri" w:hAnsi="Tahoma" w:cs="Tahoma"/>
        </w:rPr>
        <w:t>Subdirector de Regulación y Control Ambiental</w:t>
      </w:r>
    </w:p>
    <w:p w:rsidR="00720D56" w:rsidRDefault="00720D56" w:rsidP="00937C11">
      <w:pPr>
        <w:jc w:val="center"/>
        <w:rPr>
          <w:rFonts w:ascii="Tahoma" w:hAnsi="Tahoma" w:cs="Tahoma"/>
          <w:b/>
          <w:i/>
          <w:u w:val="single"/>
        </w:rPr>
      </w:pPr>
    </w:p>
    <w:p w:rsidR="0071587D" w:rsidRPr="0071587D" w:rsidRDefault="0071587D" w:rsidP="0071587D">
      <w:pPr>
        <w:tabs>
          <w:tab w:val="center" w:pos="4419"/>
          <w:tab w:val="right" w:pos="8838"/>
        </w:tabs>
        <w:spacing w:after="0" w:line="240" w:lineRule="auto"/>
        <w:jc w:val="center"/>
        <w:rPr>
          <w:rFonts w:ascii="Tahoma" w:hAnsi="Tahoma" w:cs="Tahoma"/>
          <w:b/>
        </w:rPr>
      </w:pPr>
      <w:r w:rsidRPr="0071587D">
        <w:rPr>
          <w:rFonts w:ascii="Tahoma" w:hAnsi="Tahoma" w:cs="Tahoma"/>
          <w:b/>
          <w:bCs/>
        </w:rPr>
        <w:t xml:space="preserve">RESOLUCIÓN NÚMERO </w:t>
      </w:r>
      <w:r w:rsidRPr="0071587D">
        <w:rPr>
          <w:rFonts w:ascii="Tahoma" w:hAnsi="Tahoma" w:cs="Tahoma"/>
          <w:b/>
          <w:bCs/>
          <w:u w:val="single"/>
        </w:rPr>
        <w:t>002544</w:t>
      </w:r>
      <w:r w:rsidRPr="0071587D">
        <w:rPr>
          <w:rFonts w:ascii="Tahoma" w:hAnsi="Tahoma" w:cs="Tahoma"/>
          <w:b/>
          <w:bCs/>
        </w:rPr>
        <w:t xml:space="preserve"> </w:t>
      </w:r>
      <w:r w:rsidRPr="0071587D">
        <w:rPr>
          <w:rFonts w:ascii="Tahoma" w:hAnsi="Tahoma" w:cs="Tahoma"/>
          <w:b/>
        </w:rPr>
        <w:t xml:space="preserve">DEL </w:t>
      </w:r>
      <w:r w:rsidRPr="0071587D">
        <w:rPr>
          <w:rFonts w:ascii="Tahoma" w:hAnsi="Tahoma" w:cs="Tahoma"/>
          <w:b/>
          <w:u w:val="single"/>
        </w:rPr>
        <w:t>09 DE NOVIEMBRE DE 2020</w:t>
      </w:r>
    </w:p>
    <w:p w:rsidR="0071587D" w:rsidRPr="0071587D" w:rsidRDefault="0071587D" w:rsidP="0071587D">
      <w:pPr>
        <w:tabs>
          <w:tab w:val="center" w:pos="4419"/>
          <w:tab w:val="right" w:pos="8838"/>
        </w:tabs>
        <w:spacing w:after="0" w:line="240" w:lineRule="auto"/>
        <w:jc w:val="center"/>
        <w:rPr>
          <w:rFonts w:ascii="Tahoma" w:eastAsia="Times New Roman" w:hAnsi="Tahoma" w:cs="Tahoma"/>
          <w:b/>
          <w:bCs/>
          <w:lang w:val="es-ES" w:eastAsia="es-ES"/>
        </w:rPr>
      </w:pPr>
      <w:r w:rsidRPr="0071587D">
        <w:rPr>
          <w:rFonts w:ascii="Tahoma" w:eastAsia="Times New Roman" w:hAnsi="Tahoma" w:cs="Tahoma"/>
          <w:b/>
          <w:bCs/>
          <w:lang w:val="es-ES" w:eastAsia="es-ES"/>
        </w:rPr>
        <w:t xml:space="preserve">“POR MEDIO DE LA CUAL SE OTORGA CONCESIÓN DE AGUAS SUBTERRÁNEAS PARA USO DOMÉSTICO A LA COOPERATIVA MULTIACTIVA DE ASOCIADOS DE AVANZA – </w:t>
      </w:r>
    </w:p>
    <w:p w:rsidR="0071587D" w:rsidRDefault="0071587D" w:rsidP="0071587D">
      <w:pPr>
        <w:tabs>
          <w:tab w:val="center" w:pos="4419"/>
          <w:tab w:val="right" w:pos="8838"/>
        </w:tabs>
        <w:spacing w:after="0" w:line="240" w:lineRule="auto"/>
        <w:jc w:val="center"/>
        <w:rPr>
          <w:rFonts w:ascii="Tahoma" w:eastAsia="Times New Roman" w:hAnsi="Tahoma" w:cs="Tahoma"/>
          <w:b/>
          <w:bCs/>
          <w:lang w:val="es-ES" w:eastAsia="es-ES"/>
        </w:rPr>
      </w:pPr>
      <w:r w:rsidRPr="0071587D">
        <w:rPr>
          <w:rFonts w:ascii="Tahoma" w:eastAsia="Times New Roman" w:hAnsi="Tahoma" w:cs="Tahoma"/>
          <w:b/>
          <w:bCs/>
          <w:lang w:val="es-ES" w:eastAsia="es-ES"/>
        </w:rPr>
        <w:lastRenderedPageBreak/>
        <w:t>EXPEDIENTE 13877-19”</w:t>
      </w:r>
    </w:p>
    <w:p w:rsidR="0071587D" w:rsidRPr="0071587D" w:rsidRDefault="0071587D" w:rsidP="0071587D">
      <w:pPr>
        <w:tabs>
          <w:tab w:val="center" w:pos="4419"/>
          <w:tab w:val="right" w:pos="8838"/>
        </w:tabs>
        <w:spacing w:after="0" w:line="240" w:lineRule="auto"/>
        <w:jc w:val="center"/>
        <w:rPr>
          <w:rFonts w:ascii="Tahoma" w:eastAsia="Times New Roman" w:hAnsi="Tahoma" w:cs="Tahoma"/>
          <w:b/>
          <w:bCs/>
          <w:lang w:val="es-ES" w:eastAsia="es-ES"/>
        </w:rPr>
      </w:pPr>
    </w:p>
    <w:p w:rsidR="0071587D" w:rsidRPr="0071587D" w:rsidRDefault="0071587D" w:rsidP="0071587D">
      <w:pPr>
        <w:spacing w:after="0" w:line="240" w:lineRule="auto"/>
        <w:jc w:val="center"/>
        <w:rPr>
          <w:rFonts w:ascii="Tahoma" w:eastAsia="Times New Roman" w:hAnsi="Tahoma" w:cs="Tahoma"/>
          <w:b/>
          <w:bCs/>
          <w:lang w:eastAsia="es-ES"/>
        </w:rPr>
      </w:pPr>
      <w:r w:rsidRPr="0071587D">
        <w:rPr>
          <w:rFonts w:ascii="Tahoma" w:eastAsia="Times New Roman" w:hAnsi="Tahoma" w:cs="Tahoma"/>
          <w:b/>
          <w:bCs/>
          <w:lang w:eastAsia="es-ES"/>
        </w:rPr>
        <w:t>RESUELVE</w:t>
      </w:r>
    </w:p>
    <w:p w:rsidR="0071587D" w:rsidRPr="0071587D" w:rsidRDefault="0071587D" w:rsidP="0071587D">
      <w:pPr>
        <w:spacing w:after="0" w:line="240" w:lineRule="auto"/>
        <w:jc w:val="both"/>
        <w:rPr>
          <w:rFonts w:ascii="Tahoma" w:eastAsia="Times New Roman" w:hAnsi="Tahoma" w:cs="Tahoma"/>
          <w:bCs/>
          <w:lang w:eastAsia="es-ES"/>
        </w:rPr>
      </w:pPr>
    </w:p>
    <w:p w:rsidR="0071587D" w:rsidRPr="0071587D" w:rsidRDefault="0071587D" w:rsidP="0071587D">
      <w:pPr>
        <w:spacing w:after="0" w:line="240" w:lineRule="auto"/>
        <w:jc w:val="both"/>
        <w:rPr>
          <w:rFonts w:ascii="Tahoma" w:eastAsia="Times New Roman" w:hAnsi="Tahoma" w:cs="Tahoma"/>
          <w:bCs/>
          <w:lang w:eastAsia="es-ES"/>
        </w:rPr>
      </w:pPr>
      <w:r w:rsidRPr="0071587D">
        <w:rPr>
          <w:rFonts w:ascii="Tahoma" w:eastAsia="Times New Roman" w:hAnsi="Tahoma" w:cs="Tahoma"/>
          <w:b/>
          <w:bCs/>
          <w:lang w:eastAsia="es-ES"/>
        </w:rPr>
        <w:t>ARTÍCULO PRIMERO: - ACLARAR</w:t>
      </w:r>
      <w:r w:rsidRPr="0071587D">
        <w:rPr>
          <w:rFonts w:ascii="Tahoma" w:eastAsia="Times New Roman" w:hAnsi="Tahoma" w:cs="Tahoma"/>
          <w:bCs/>
          <w:lang w:eastAsia="es-ES"/>
        </w:rPr>
        <w:t xml:space="preserve"> el artículo quinto del Auto de Inicio SRCA-AICA-378-08-20 del 04 de agosto de 2020, el cual quedará de la siguiente manera:</w:t>
      </w:r>
    </w:p>
    <w:p w:rsidR="0071587D" w:rsidRPr="0071587D" w:rsidRDefault="0071587D" w:rsidP="0071587D">
      <w:pPr>
        <w:spacing w:after="0" w:line="240" w:lineRule="auto"/>
        <w:jc w:val="both"/>
        <w:rPr>
          <w:rFonts w:ascii="Tahoma" w:eastAsia="Times New Roman" w:hAnsi="Tahoma" w:cs="Tahoma"/>
          <w:bCs/>
          <w:lang w:eastAsia="es-ES"/>
        </w:rPr>
      </w:pPr>
    </w:p>
    <w:p w:rsidR="0071587D" w:rsidRPr="0071587D" w:rsidRDefault="0071587D" w:rsidP="0071587D">
      <w:pPr>
        <w:spacing w:after="0" w:line="240" w:lineRule="auto"/>
        <w:ind w:left="720"/>
        <w:jc w:val="both"/>
        <w:rPr>
          <w:rFonts w:ascii="Tahoma" w:eastAsia="Times New Roman" w:hAnsi="Tahoma" w:cs="Tahoma"/>
          <w:i/>
          <w:lang w:eastAsia="es-ES"/>
        </w:rPr>
      </w:pPr>
      <w:r w:rsidRPr="0071587D">
        <w:rPr>
          <w:rFonts w:ascii="Tahoma" w:eastAsia="Times New Roman" w:hAnsi="Tahoma" w:cs="Tahoma"/>
          <w:bCs/>
          <w:i/>
          <w:lang w:eastAsia="es-ES"/>
        </w:rPr>
        <w:t>“</w:t>
      </w:r>
      <w:r w:rsidRPr="0071587D">
        <w:rPr>
          <w:rFonts w:ascii="Tahoma" w:eastAsia="Times New Roman" w:hAnsi="Tahoma" w:cs="Tahoma"/>
          <w:b/>
          <w:i/>
          <w:lang w:eastAsia="es-ES"/>
        </w:rPr>
        <w:t>ARTÍCULO QUINTO: - PUBLICAR</w:t>
      </w:r>
      <w:r w:rsidRPr="0071587D">
        <w:rPr>
          <w:rFonts w:ascii="Tahoma" w:eastAsia="Times New Roman" w:hAnsi="Tahoma" w:cs="Tahoma"/>
          <w:i/>
          <w:lang w:eastAsia="es-ES"/>
        </w:rPr>
        <w:t xml:space="preserve"> el presente auto a costa del interesado en el Boletín Ambiental de la </w:t>
      </w:r>
      <w:r w:rsidRPr="0071587D">
        <w:rPr>
          <w:rFonts w:ascii="Tahoma" w:eastAsia="Times New Roman" w:hAnsi="Tahoma" w:cs="Tahoma"/>
          <w:b/>
          <w:i/>
          <w:lang w:eastAsia="es-ES"/>
        </w:rPr>
        <w:t>CORPORACIÓN AUTÓNOMA REGIONAL DEL QUINDÍO – C.R.Q.</w:t>
      </w:r>
      <w:r w:rsidRPr="0071587D">
        <w:rPr>
          <w:rFonts w:ascii="Tahoma" w:eastAsia="Times New Roman" w:hAnsi="Tahoma" w:cs="Tahoma"/>
          <w:i/>
          <w:lang w:eastAsia="es-ES"/>
        </w:rPr>
        <w:t xml:space="preserve">, el cual tiene un costo de </w:t>
      </w:r>
      <w:r w:rsidRPr="0071587D">
        <w:rPr>
          <w:rFonts w:ascii="Tahoma" w:eastAsia="Times New Roman" w:hAnsi="Tahoma" w:cs="Tahoma"/>
          <w:b/>
          <w:i/>
          <w:lang w:eastAsia="es-ES"/>
        </w:rPr>
        <w:t>veintitrés mil seiscientos ochenta y nueve pesos ($23.689)</w:t>
      </w:r>
      <w:r w:rsidRPr="0071587D">
        <w:rPr>
          <w:rFonts w:ascii="Tahoma" w:eastAsia="Times New Roman" w:hAnsi="Tahoma" w:cs="Tahoma"/>
          <w:i/>
          <w:lang w:eastAsia="es-ES"/>
        </w:rPr>
        <w:t>, de conformidad con el artículo 70 de la Ley 99 de 1993 y con el artículo 44 de la resolución número 574 del veinte (20) de abril de dos mil veinte (2020) expedida por la Dirección General de esta Corporación”</w:t>
      </w:r>
    </w:p>
    <w:p w:rsidR="0071587D" w:rsidRPr="0071587D" w:rsidRDefault="0071587D" w:rsidP="0071587D">
      <w:pPr>
        <w:spacing w:after="0" w:line="240" w:lineRule="auto"/>
        <w:ind w:left="720"/>
        <w:jc w:val="both"/>
        <w:rPr>
          <w:rFonts w:ascii="Tahoma" w:eastAsia="Times New Roman" w:hAnsi="Tahoma" w:cs="Tahoma"/>
          <w:b/>
          <w:bCs/>
          <w:i/>
          <w:lang w:eastAsia="es-ES"/>
        </w:rPr>
      </w:pPr>
    </w:p>
    <w:p w:rsidR="0071587D" w:rsidRPr="0071587D" w:rsidRDefault="0071587D" w:rsidP="0071587D">
      <w:pPr>
        <w:spacing w:after="0" w:line="240" w:lineRule="auto"/>
        <w:jc w:val="both"/>
        <w:rPr>
          <w:rFonts w:ascii="Tahoma" w:eastAsia="Times New Roman" w:hAnsi="Tahoma" w:cs="Tahoma"/>
          <w:bCs/>
          <w:lang w:eastAsia="es-ES"/>
        </w:rPr>
      </w:pPr>
      <w:r w:rsidRPr="0071587D">
        <w:rPr>
          <w:rFonts w:ascii="Tahoma" w:eastAsia="Times New Roman" w:hAnsi="Tahoma" w:cs="Tahoma"/>
          <w:b/>
          <w:bCs/>
          <w:lang w:eastAsia="es-ES"/>
        </w:rPr>
        <w:t xml:space="preserve">ARTÍCULO SEGUNDO: </w:t>
      </w:r>
      <w:r w:rsidRPr="0071587D">
        <w:rPr>
          <w:rFonts w:ascii="Tahoma" w:eastAsia="Times New Roman" w:hAnsi="Tahoma" w:cs="Tahoma"/>
          <w:b/>
          <w:lang w:eastAsia="es-ES"/>
        </w:rPr>
        <w:t>OTORGAR</w:t>
      </w:r>
      <w:r w:rsidRPr="0071587D">
        <w:rPr>
          <w:rFonts w:ascii="Tahoma" w:eastAsia="Times New Roman" w:hAnsi="Tahoma" w:cs="Tahoma"/>
          <w:lang w:eastAsia="es-ES"/>
        </w:rPr>
        <w:t xml:space="preserve"> a favor de la </w:t>
      </w:r>
      <w:r w:rsidRPr="0071587D">
        <w:rPr>
          <w:rFonts w:ascii="Tahoma" w:eastAsia="Calibri" w:hAnsi="Tahoma" w:cs="Tahoma"/>
          <w:b/>
        </w:rPr>
        <w:t>COOPERATIVA MULTIACTIVA DE ASOCIADOS DE AVANZA,</w:t>
      </w:r>
      <w:r w:rsidRPr="0071587D">
        <w:rPr>
          <w:rFonts w:ascii="Tahoma" w:eastAsia="Calibri" w:hAnsi="Tahoma" w:cs="Tahoma"/>
        </w:rPr>
        <w:t xml:space="preserve"> identificado con </w:t>
      </w:r>
      <w:proofErr w:type="spellStart"/>
      <w:r w:rsidRPr="0071587D">
        <w:rPr>
          <w:rFonts w:ascii="Tahoma" w:eastAsia="Calibri" w:hAnsi="Tahoma" w:cs="Tahoma"/>
        </w:rPr>
        <w:t>Nit</w:t>
      </w:r>
      <w:proofErr w:type="spellEnd"/>
      <w:r w:rsidRPr="0071587D">
        <w:rPr>
          <w:rFonts w:ascii="Tahoma" w:eastAsia="Calibri" w:hAnsi="Tahoma" w:cs="Tahoma"/>
        </w:rPr>
        <w:t xml:space="preserve"> número 901.131.005-7</w:t>
      </w:r>
      <w:r w:rsidRPr="0071587D">
        <w:rPr>
          <w:rFonts w:ascii="Tahoma" w:hAnsi="Tahoma" w:cs="Tahoma"/>
        </w:rPr>
        <w:t xml:space="preserve">, representada legalmente por el señor </w:t>
      </w:r>
      <w:r w:rsidRPr="0071587D">
        <w:rPr>
          <w:rFonts w:ascii="Tahoma" w:eastAsia="Times New Roman" w:hAnsi="Tahoma" w:cs="Tahoma"/>
          <w:b/>
          <w:lang w:val="es-ES" w:eastAsia="es-ES"/>
        </w:rPr>
        <w:t>JOHN WILLIAM ÁLVAREZ MEDINA</w:t>
      </w:r>
      <w:r w:rsidRPr="0071587D">
        <w:rPr>
          <w:rFonts w:ascii="Tahoma" w:eastAsia="Calibri" w:hAnsi="Tahoma" w:cs="Tahoma"/>
        </w:rPr>
        <w:t>, identificado con cédula de ciudadanía número 7.561.882, expedida en la ciudad de Armenia</w:t>
      </w:r>
      <w:r w:rsidRPr="0071587D">
        <w:rPr>
          <w:rFonts w:ascii="Tahoma" w:hAnsi="Tahoma" w:cs="Tahoma"/>
        </w:rPr>
        <w:t>,</w:t>
      </w:r>
      <w:r w:rsidRPr="0071587D">
        <w:rPr>
          <w:rFonts w:ascii="Tahoma" w:eastAsia="Calibri" w:hAnsi="Tahoma" w:cs="Tahoma"/>
        </w:rPr>
        <w:t xml:space="preserve"> </w:t>
      </w:r>
      <w:r w:rsidRPr="0071587D">
        <w:rPr>
          <w:rFonts w:ascii="Tahoma" w:eastAsia="Times New Roman" w:hAnsi="Tahoma" w:cs="Tahoma"/>
          <w:b/>
          <w:lang w:eastAsia="es-CO"/>
        </w:rPr>
        <w:t xml:space="preserve">CONCESIÓN DE AGUAS SUBTERRÁNEAS </w:t>
      </w:r>
      <w:r w:rsidRPr="0071587D">
        <w:rPr>
          <w:rFonts w:ascii="Tahoma" w:eastAsia="Times New Roman" w:hAnsi="Tahoma" w:cs="Tahoma"/>
          <w:lang w:eastAsia="es-CO"/>
        </w:rPr>
        <w:t>para</w:t>
      </w:r>
      <w:r w:rsidRPr="0071587D">
        <w:rPr>
          <w:rFonts w:ascii="Tahoma" w:eastAsia="Times New Roman" w:hAnsi="Tahoma" w:cs="Tahoma"/>
          <w:b/>
          <w:lang w:eastAsia="es-CO"/>
        </w:rPr>
        <w:t xml:space="preserve"> USO DOMÉSTICO </w:t>
      </w:r>
      <w:r w:rsidRPr="0071587D">
        <w:rPr>
          <w:rFonts w:ascii="Tahoma" w:eastAsia="Times New Roman" w:hAnsi="Tahoma" w:cs="Tahoma"/>
          <w:bCs/>
          <w:lang w:eastAsia="es-ES"/>
        </w:rPr>
        <w:t xml:space="preserve">en beneficio del predio denominado </w:t>
      </w:r>
      <w:r w:rsidRPr="0071587D">
        <w:rPr>
          <w:rFonts w:ascii="Tahoma" w:eastAsiaTheme="minorEastAsia" w:hAnsi="Tahoma" w:cs="Tahoma"/>
          <w:b/>
        </w:rPr>
        <w:t>1) FINCA SAN JOSÉ</w:t>
      </w:r>
      <w:r w:rsidRPr="0071587D">
        <w:rPr>
          <w:rFonts w:ascii="Tahoma" w:eastAsia="Calibri" w:hAnsi="Tahoma" w:cs="Tahoma"/>
          <w:b/>
          <w:i/>
        </w:rPr>
        <w:t xml:space="preserve">, </w:t>
      </w:r>
      <w:r w:rsidRPr="0071587D">
        <w:rPr>
          <w:rFonts w:ascii="Tahoma" w:eastAsia="Calibri" w:hAnsi="Tahoma" w:cs="Tahoma"/>
        </w:rPr>
        <w:t xml:space="preserve">ubicado en la </w:t>
      </w:r>
      <w:r w:rsidRPr="0071587D">
        <w:rPr>
          <w:rFonts w:ascii="Tahoma" w:eastAsia="Calibri" w:hAnsi="Tahoma" w:cs="Tahoma"/>
          <w:b/>
        </w:rPr>
        <w:t xml:space="preserve">VEREDA LA ESPERANZA, </w:t>
      </w:r>
      <w:r w:rsidRPr="0071587D">
        <w:rPr>
          <w:rFonts w:ascii="Tahoma" w:eastAsia="Calibri" w:hAnsi="Tahoma" w:cs="Tahoma"/>
        </w:rPr>
        <w:t xml:space="preserve">jurisdicción del </w:t>
      </w:r>
      <w:r w:rsidRPr="0071587D">
        <w:rPr>
          <w:rFonts w:ascii="Tahoma" w:eastAsia="Calibri" w:hAnsi="Tahoma" w:cs="Tahoma"/>
          <w:b/>
        </w:rPr>
        <w:t xml:space="preserve">MUNICIPIO </w:t>
      </w:r>
      <w:r w:rsidRPr="0071587D">
        <w:rPr>
          <w:rFonts w:ascii="Tahoma" w:eastAsia="Calibri" w:hAnsi="Tahoma" w:cs="Tahoma"/>
        </w:rPr>
        <w:t>de</w:t>
      </w:r>
      <w:r w:rsidRPr="0071587D">
        <w:rPr>
          <w:rFonts w:ascii="Tahoma" w:eastAsia="Calibri" w:hAnsi="Tahoma" w:cs="Tahoma"/>
          <w:b/>
        </w:rPr>
        <w:t xml:space="preserve"> MONTENEGRO</w:t>
      </w:r>
      <w:r w:rsidRPr="0071587D">
        <w:rPr>
          <w:rFonts w:ascii="Tahoma" w:eastAsia="Calibri" w:hAnsi="Tahoma" w:cs="Tahoma"/>
        </w:rPr>
        <w:t xml:space="preserve">, identificado con el folio de matrícula inmobiliaria número </w:t>
      </w:r>
      <w:r w:rsidRPr="0071587D">
        <w:rPr>
          <w:rFonts w:ascii="Tahoma" w:eastAsia="Calibri" w:hAnsi="Tahoma" w:cs="Tahoma"/>
          <w:b/>
        </w:rPr>
        <w:t>280-222011</w:t>
      </w:r>
      <w:r w:rsidRPr="0071587D">
        <w:rPr>
          <w:rFonts w:ascii="Tahoma" w:eastAsia="Times New Roman" w:hAnsi="Tahoma" w:cs="Tahoma"/>
          <w:bCs/>
          <w:lang w:eastAsia="es-ES"/>
        </w:rPr>
        <w:t xml:space="preserve">, </w:t>
      </w:r>
      <w:r w:rsidRPr="0071587D">
        <w:rPr>
          <w:rFonts w:ascii="Tahoma" w:eastAsia="Calibri" w:hAnsi="Tahoma" w:cs="Tahoma"/>
        </w:rPr>
        <w:t>como se detalla a continuación:</w:t>
      </w:r>
      <w:r w:rsidRPr="0071587D">
        <w:rPr>
          <w:rFonts w:ascii="Tahoma" w:eastAsia="Times New Roman" w:hAnsi="Tahoma" w:cs="Tahoma"/>
          <w:bCs/>
          <w:lang w:eastAsia="es-ES"/>
        </w:rPr>
        <w:t xml:space="preserve"> </w:t>
      </w:r>
    </w:p>
    <w:p w:rsidR="0071587D" w:rsidRPr="0071587D" w:rsidRDefault="0071587D" w:rsidP="0071587D">
      <w:pPr>
        <w:spacing w:after="0" w:line="240" w:lineRule="auto"/>
        <w:jc w:val="both"/>
        <w:rPr>
          <w:rFonts w:ascii="Tahoma" w:eastAsia="Times New Roman" w:hAnsi="Tahoma" w:cs="Tahoma"/>
          <w:bCs/>
          <w:lang w:eastAsia="es-ES"/>
        </w:rPr>
      </w:pP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5"/>
        <w:gridCol w:w="932"/>
        <w:gridCol w:w="1255"/>
        <w:gridCol w:w="439"/>
        <w:gridCol w:w="992"/>
      </w:tblGrid>
      <w:tr w:rsidR="0071587D" w:rsidRPr="0071587D" w:rsidTr="0071587D">
        <w:trPr>
          <w:trHeight w:val="806"/>
          <w:jc w:val="center"/>
        </w:trPr>
        <w:tc>
          <w:tcPr>
            <w:tcW w:w="1055" w:type="dxa"/>
            <w:tcBorders>
              <w:top w:val="single" w:sz="4" w:space="0" w:color="auto"/>
              <w:left w:val="single" w:sz="4" w:space="0" w:color="auto"/>
              <w:bottom w:val="single" w:sz="4" w:space="0" w:color="auto"/>
              <w:right w:val="single" w:sz="4" w:space="0" w:color="auto"/>
            </w:tcBorders>
            <w:noWrap/>
            <w:vAlign w:val="center"/>
            <w:hideMark/>
          </w:tcPr>
          <w:p w:rsidR="0071587D" w:rsidRPr="0071587D" w:rsidRDefault="0071587D" w:rsidP="00B9195E">
            <w:pPr>
              <w:jc w:val="center"/>
              <w:rPr>
                <w:rFonts w:ascii="Tahoma" w:eastAsia="Times New Roman" w:hAnsi="Tahoma" w:cs="Tahoma"/>
                <w:b/>
                <w:bCs/>
                <w:color w:val="000000"/>
                <w:sz w:val="16"/>
                <w:lang w:eastAsia="es-CO"/>
              </w:rPr>
            </w:pPr>
            <w:r w:rsidRPr="0071587D">
              <w:rPr>
                <w:rFonts w:ascii="Tahoma" w:eastAsia="Times New Roman" w:hAnsi="Tahoma" w:cs="Tahoma"/>
                <w:b/>
                <w:bCs/>
                <w:color w:val="000000"/>
                <w:sz w:val="16"/>
                <w:lang w:eastAsia="es-CO"/>
              </w:rPr>
              <w:t>Fuente Hídrica</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71587D" w:rsidRPr="0071587D" w:rsidRDefault="0071587D" w:rsidP="00B9195E">
            <w:pPr>
              <w:jc w:val="center"/>
              <w:rPr>
                <w:rFonts w:ascii="Tahoma" w:eastAsia="Times New Roman" w:hAnsi="Tahoma" w:cs="Tahoma"/>
                <w:b/>
                <w:color w:val="000000"/>
                <w:sz w:val="16"/>
                <w:lang w:eastAsia="es-CO"/>
              </w:rPr>
            </w:pPr>
            <w:r w:rsidRPr="0071587D">
              <w:rPr>
                <w:rFonts w:ascii="Tahoma" w:eastAsia="Times New Roman" w:hAnsi="Tahoma" w:cs="Tahoma"/>
                <w:b/>
                <w:color w:val="000000"/>
                <w:sz w:val="16"/>
                <w:lang w:eastAsia="es-CO"/>
              </w:rPr>
              <w:t>Caudal Solicitado (l/s)</w:t>
            </w:r>
          </w:p>
        </w:tc>
        <w:tc>
          <w:tcPr>
            <w:tcW w:w="1255" w:type="dxa"/>
            <w:tcBorders>
              <w:top w:val="single" w:sz="4" w:space="0" w:color="auto"/>
              <w:left w:val="single" w:sz="4" w:space="0" w:color="auto"/>
              <w:bottom w:val="single" w:sz="4" w:space="0" w:color="auto"/>
              <w:right w:val="single" w:sz="4" w:space="0" w:color="auto"/>
            </w:tcBorders>
            <w:vAlign w:val="center"/>
            <w:hideMark/>
          </w:tcPr>
          <w:p w:rsidR="0071587D" w:rsidRPr="0071587D" w:rsidRDefault="0071587D" w:rsidP="00B9195E">
            <w:pPr>
              <w:jc w:val="center"/>
              <w:rPr>
                <w:rFonts w:ascii="Tahoma" w:eastAsia="Times New Roman" w:hAnsi="Tahoma" w:cs="Tahoma"/>
                <w:b/>
                <w:color w:val="000000"/>
                <w:sz w:val="16"/>
                <w:lang w:eastAsia="es-CO"/>
              </w:rPr>
            </w:pPr>
            <w:r w:rsidRPr="0071587D">
              <w:rPr>
                <w:rFonts w:ascii="Tahoma" w:eastAsia="Times New Roman" w:hAnsi="Tahoma" w:cs="Tahoma"/>
                <w:b/>
                <w:color w:val="000000"/>
                <w:sz w:val="16"/>
                <w:lang w:eastAsia="es-CO"/>
              </w:rPr>
              <w:t>Régimen de bombeo</w:t>
            </w:r>
          </w:p>
        </w:tc>
        <w:tc>
          <w:tcPr>
            <w:tcW w:w="439" w:type="dxa"/>
            <w:tcBorders>
              <w:top w:val="single" w:sz="4" w:space="0" w:color="auto"/>
              <w:left w:val="single" w:sz="4" w:space="0" w:color="auto"/>
              <w:bottom w:val="single" w:sz="4" w:space="0" w:color="auto"/>
              <w:right w:val="single" w:sz="4" w:space="0" w:color="auto"/>
            </w:tcBorders>
            <w:vAlign w:val="center"/>
            <w:hideMark/>
          </w:tcPr>
          <w:p w:rsidR="0071587D" w:rsidRPr="0071587D" w:rsidRDefault="0071587D" w:rsidP="00B9195E">
            <w:pPr>
              <w:jc w:val="center"/>
              <w:rPr>
                <w:rFonts w:ascii="Tahoma" w:eastAsia="Times New Roman" w:hAnsi="Tahoma" w:cs="Tahoma"/>
                <w:b/>
                <w:color w:val="000000"/>
                <w:sz w:val="16"/>
                <w:lang w:eastAsia="es-CO"/>
              </w:rPr>
            </w:pPr>
            <w:r w:rsidRPr="0071587D">
              <w:rPr>
                <w:rFonts w:ascii="Tahoma" w:eastAsia="Times New Roman" w:hAnsi="Tahoma" w:cs="Tahoma"/>
                <w:b/>
                <w:color w:val="000000"/>
                <w:sz w:val="16"/>
                <w:lang w:eastAsia="es-CO"/>
              </w:rPr>
              <w:t>Bocatoma</w:t>
            </w:r>
          </w:p>
        </w:tc>
        <w:tc>
          <w:tcPr>
            <w:tcW w:w="992" w:type="dxa"/>
            <w:tcBorders>
              <w:top w:val="single" w:sz="4" w:space="0" w:color="auto"/>
              <w:left w:val="single" w:sz="4" w:space="0" w:color="auto"/>
              <w:bottom w:val="single" w:sz="4" w:space="0" w:color="auto"/>
              <w:right w:val="single" w:sz="4" w:space="0" w:color="auto"/>
            </w:tcBorders>
            <w:vAlign w:val="center"/>
            <w:hideMark/>
          </w:tcPr>
          <w:p w:rsidR="0071587D" w:rsidRPr="0071587D" w:rsidRDefault="0071587D" w:rsidP="00B9195E">
            <w:pPr>
              <w:jc w:val="center"/>
              <w:rPr>
                <w:rFonts w:ascii="Tahoma" w:eastAsia="Times New Roman" w:hAnsi="Tahoma" w:cs="Tahoma"/>
                <w:b/>
                <w:color w:val="000000"/>
                <w:lang w:eastAsia="es-CO"/>
              </w:rPr>
            </w:pPr>
            <w:r w:rsidRPr="0071587D">
              <w:rPr>
                <w:rFonts w:ascii="Tahoma" w:eastAsia="Times New Roman" w:hAnsi="Tahoma" w:cs="Tahoma"/>
                <w:b/>
                <w:color w:val="000000"/>
                <w:lang w:eastAsia="es-CO"/>
              </w:rPr>
              <w:t>Uso</w:t>
            </w:r>
          </w:p>
        </w:tc>
      </w:tr>
      <w:tr w:rsidR="0071587D" w:rsidRPr="0071587D" w:rsidTr="0071587D">
        <w:trPr>
          <w:trHeight w:val="300"/>
          <w:jc w:val="center"/>
        </w:trPr>
        <w:tc>
          <w:tcPr>
            <w:tcW w:w="1055" w:type="dxa"/>
            <w:tcBorders>
              <w:top w:val="single" w:sz="4" w:space="0" w:color="auto"/>
              <w:left w:val="single" w:sz="4" w:space="0" w:color="auto"/>
              <w:bottom w:val="single" w:sz="4" w:space="0" w:color="auto"/>
              <w:right w:val="single" w:sz="4" w:space="0" w:color="auto"/>
            </w:tcBorders>
            <w:noWrap/>
            <w:vAlign w:val="center"/>
            <w:hideMark/>
          </w:tcPr>
          <w:p w:rsidR="0071587D" w:rsidRPr="0071587D" w:rsidRDefault="0071587D" w:rsidP="00B9195E">
            <w:pPr>
              <w:jc w:val="center"/>
              <w:rPr>
                <w:rFonts w:ascii="Tahoma" w:eastAsia="Times New Roman" w:hAnsi="Tahoma" w:cs="Tahoma"/>
                <w:color w:val="000000"/>
                <w:sz w:val="16"/>
                <w:lang w:eastAsia="es-CO"/>
              </w:rPr>
            </w:pPr>
            <w:r w:rsidRPr="0071587D">
              <w:rPr>
                <w:rFonts w:ascii="Tahoma" w:eastAsia="Times New Roman" w:hAnsi="Tahoma" w:cs="Tahoma"/>
                <w:sz w:val="16"/>
                <w:lang w:eastAsia="es-CO"/>
              </w:rPr>
              <w:lastRenderedPageBreak/>
              <w:t>Aguas subterráneas</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71587D" w:rsidRPr="0071587D" w:rsidRDefault="0071587D" w:rsidP="00B9195E">
            <w:pPr>
              <w:jc w:val="center"/>
              <w:rPr>
                <w:rFonts w:ascii="Tahoma" w:eastAsia="Times New Roman" w:hAnsi="Tahoma" w:cs="Tahoma"/>
                <w:color w:val="000000"/>
                <w:sz w:val="16"/>
                <w:lang w:eastAsia="es-CO"/>
              </w:rPr>
            </w:pPr>
            <w:r w:rsidRPr="0071587D">
              <w:rPr>
                <w:rFonts w:ascii="Tahoma" w:eastAsia="Times New Roman" w:hAnsi="Tahoma" w:cs="Tahoma"/>
                <w:color w:val="000000"/>
                <w:sz w:val="16"/>
                <w:lang w:eastAsia="es-CO"/>
              </w:rPr>
              <w:t>1.57</w:t>
            </w:r>
          </w:p>
        </w:tc>
        <w:tc>
          <w:tcPr>
            <w:tcW w:w="1255" w:type="dxa"/>
            <w:tcBorders>
              <w:top w:val="single" w:sz="4" w:space="0" w:color="auto"/>
              <w:left w:val="single" w:sz="4" w:space="0" w:color="auto"/>
              <w:bottom w:val="single" w:sz="4" w:space="0" w:color="auto"/>
              <w:right w:val="single" w:sz="4" w:space="0" w:color="auto"/>
            </w:tcBorders>
            <w:vAlign w:val="center"/>
            <w:hideMark/>
          </w:tcPr>
          <w:p w:rsidR="0071587D" w:rsidRPr="0071587D" w:rsidRDefault="0071587D" w:rsidP="00B9195E">
            <w:pPr>
              <w:jc w:val="center"/>
              <w:rPr>
                <w:rFonts w:ascii="Tahoma" w:eastAsia="Times New Roman" w:hAnsi="Tahoma" w:cs="Tahoma"/>
                <w:color w:val="000000"/>
                <w:sz w:val="16"/>
                <w:lang w:eastAsia="es-CO"/>
              </w:rPr>
            </w:pPr>
            <w:r w:rsidRPr="0071587D">
              <w:rPr>
                <w:rFonts w:ascii="Tahoma" w:eastAsia="Times New Roman" w:hAnsi="Tahoma" w:cs="Tahoma"/>
                <w:color w:val="000000"/>
                <w:sz w:val="16"/>
                <w:lang w:eastAsia="es-CO"/>
              </w:rPr>
              <w:t>Dos bombeos de 150 minutos y uno de 95 minutos con un tiempo de recuperación entre ellos de 150 minutos</w:t>
            </w:r>
          </w:p>
        </w:tc>
        <w:tc>
          <w:tcPr>
            <w:tcW w:w="439" w:type="dxa"/>
            <w:tcBorders>
              <w:top w:val="single" w:sz="4" w:space="0" w:color="auto"/>
              <w:left w:val="single" w:sz="4" w:space="0" w:color="auto"/>
              <w:bottom w:val="single" w:sz="4" w:space="0" w:color="auto"/>
              <w:right w:val="single" w:sz="4" w:space="0" w:color="auto"/>
            </w:tcBorders>
            <w:noWrap/>
            <w:vAlign w:val="center"/>
            <w:hideMark/>
          </w:tcPr>
          <w:p w:rsidR="0071587D" w:rsidRPr="0071587D" w:rsidRDefault="0071587D" w:rsidP="00B9195E">
            <w:pPr>
              <w:jc w:val="center"/>
              <w:rPr>
                <w:rFonts w:ascii="Tahoma" w:eastAsia="Times New Roman" w:hAnsi="Tahoma" w:cs="Tahoma"/>
                <w:color w:val="000000"/>
                <w:sz w:val="16"/>
                <w:lang w:eastAsia="es-CO"/>
              </w:rPr>
            </w:pPr>
            <w:r w:rsidRPr="0071587D">
              <w:rPr>
                <w:rFonts w:ascii="Tahoma" w:eastAsia="Times New Roman" w:hAnsi="Tahoma" w:cs="Tahoma"/>
                <w:color w:val="000000"/>
                <w:sz w:val="16"/>
                <w:lang w:eastAsia="es-CO"/>
              </w:rPr>
              <w:t>Principal</w:t>
            </w:r>
          </w:p>
        </w:tc>
        <w:tc>
          <w:tcPr>
            <w:tcW w:w="992" w:type="dxa"/>
            <w:tcBorders>
              <w:top w:val="single" w:sz="4" w:space="0" w:color="auto"/>
              <w:left w:val="single" w:sz="4" w:space="0" w:color="auto"/>
              <w:bottom w:val="single" w:sz="4" w:space="0" w:color="auto"/>
              <w:right w:val="single" w:sz="4" w:space="0" w:color="auto"/>
            </w:tcBorders>
            <w:vAlign w:val="center"/>
            <w:hideMark/>
          </w:tcPr>
          <w:p w:rsidR="0071587D" w:rsidRPr="0071587D" w:rsidRDefault="0071587D" w:rsidP="00B9195E">
            <w:pPr>
              <w:jc w:val="center"/>
              <w:rPr>
                <w:rFonts w:ascii="Tahoma" w:eastAsia="Times New Roman" w:hAnsi="Tahoma" w:cs="Tahoma"/>
                <w:color w:val="000000"/>
                <w:lang w:eastAsia="es-CO"/>
              </w:rPr>
            </w:pPr>
            <w:r w:rsidRPr="0071587D">
              <w:rPr>
                <w:rFonts w:ascii="Tahoma" w:eastAsia="Times New Roman" w:hAnsi="Tahoma" w:cs="Tahoma"/>
                <w:color w:val="000000"/>
                <w:lang w:eastAsia="es-CO"/>
              </w:rPr>
              <w:t>Doméstico</w:t>
            </w:r>
          </w:p>
        </w:tc>
      </w:tr>
    </w:tbl>
    <w:p w:rsidR="0071587D" w:rsidRPr="0071587D" w:rsidRDefault="0071587D" w:rsidP="0071587D">
      <w:pPr>
        <w:spacing w:after="0" w:line="240" w:lineRule="auto"/>
        <w:ind w:left="720" w:hanging="720"/>
        <w:jc w:val="both"/>
        <w:rPr>
          <w:rFonts w:ascii="Tahoma" w:eastAsia="Calibri" w:hAnsi="Tahoma" w:cs="Tahoma"/>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 xml:space="preserve">PARÁGRAFO PRIMERO: - </w:t>
      </w:r>
      <w:r w:rsidRPr="0071587D">
        <w:rPr>
          <w:rFonts w:ascii="Tahoma" w:eastAsia="Times New Roman" w:hAnsi="Tahoma" w:cs="Tahoma"/>
          <w:lang w:eastAsia="es-ES"/>
        </w:rPr>
        <w:t xml:space="preserve">El término de la concesión de aguas subterráneas, será de </w:t>
      </w:r>
      <w:r w:rsidRPr="0071587D">
        <w:rPr>
          <w:rFonts w:ascii="Tahoma" w:eastAsia="Times New Roman" w:hAnsi="Tahoma" w:cs="Tahoma"/>
          <w:b/>
          <w:lang w:eastAsia="es-ES"/>
        </w:rPr>
        <w:t>cinco</w:t>
      </w:r>
      <w:r w:rsidRPr="0071587D">
        <w:rPr>
          <w:rFonts w:ascii="Tahoma" w:eastAsia="Times New Roman" w:hAnsi="Tahoma" w:cs="Tahoma"/>
          <w:lang w:eastAsia="es-ES"/>
        </w:rPr>
        <w:t xml:space="preserve"> </w:t>
      </w:r>
      <w:r w:rsidRPr="0071587D">
        <w:rPr>
          <w:rFonts w:ascii="Tahoma" w:eastAsia="Times New Roman" w:hAnsi="Tahoma" w:cs="Tahoma"/>
          <w:b/>
          <w:bCs/>
          <w:lang w:eastAsia="es-ES"/>
        </w:rPr>
        <w:t xml:space="preserve">(05) años </w:t>
      </w:r>
      <w:r w:rsidRPr="0071587D">
        <w:rPr>
          <w:rFonts w:ascii="Tahoma" w:eastAsia="Times New Roman" w:hAnsi="Tahoma" w:cs="Tahoma"/>
          <w:lang w:eastAsia="es-ES"/>
        </w:rPr>
        <w:t xml:space="preserve">contados a partir de la fecha de ejecutoria de la presente Resolución, término que podrá ser prorrogado a petición del concesionario dentro del último año de vigencia. </w:t>
      </w:r>
    </w:p>
    <w:p w:rsidR="0071587D" w:rsidRPr="0071587D" w:rsidRDefault="0071587D" w:rsidP="0071587D">
      <w:pPr>
        <w:spacing w:after="0" w:line="240" w:lineRule="auto"/>
        <w:jc w:val="both"/>
        <w:rPr>
          <w:rFonts w:ascii="Tahoma" w:eastAsia="Times New Roman" w:hAnsi="Tahoma" w:cs="Tahoma"/>
          <w:lang w:eastAsia="es-ES"/>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lang w:eastAsia="es-ES"/>
        </w:rPr>
        <w:t>PARÁGRAFO SEGUNDO: -</w:t>
      </w:r>
      <w:r w:rsidRPr="0071587D">
        <w:rPr>
          <w:rFonts w:ascii="Tahoma" w:eastAsia="Times New Roman" w:hAnsi="Tahoma" w:cs="Tahoma"/>
          <w:lang w:eastAsia="es-ES"/>
        </w:rPr>
        <w:t xml:space="preserve"> </w:t>
      </w:r>
      <w:r w:rsidRPr="0071587D">
        <w:rPr>
          <w:rFonts w:ascii="Tahoma" w:eastAsia="Times New Roman" w:hAnsi="Tahoma" w:cs="Tahoma"/>
          <w:b/>
          <w:lang w:eastAsia="es-ES"/>
        </w:rPr>
        <w:t xml:space="preserve">PRÓRROGA: </w:t>
      </w:r>
      <w:r w:rsidRPr="0071587D">
        <w:rPr>
          <w:rFonts w:ascii="Tahoma" w:eastAsia="Calibri" w:hAnsi="Tahoma" w:cs="Tahoma"/>
        </w:rPr>
        <w:t xml:space="preserve">El </w:t>
      </w:r>
      <w:r w:rsidRPr="0071587D">
        <w:rPr>
          <w:rFonts w:ascii="Tahoma" w:eastAsia="Times New Roman" w:hAnsi="Tahoma" w:cs="Tahoma"/>
          <w:lang w:eastAsia="es-ES"/>
        </w:rPr>
        <w:t xml:space="preserve">término de la concesión de aguas podrá ser prorrogado a petición del Concesionario dentro del último año de vigencia, salvo razones de conveniencia pública, conforme a lo estipulado en la </w:t>
      </w:r>
      <w:r w:rsidRPr="0071587D">
        <w:rPr>
          <w:rFonts w:ascii="Tahoma" w:hAnsi="Tahoma" w:cs="Tahoma"/>
        </w:rPr>
        <w:t>sección 8 del Capítulo 2 d</w:t>
      </w:r>
      <w:r w:rsidRPr="0071587D">
        <w:rPr>
          <w:rFonts w:ascii="Tahoma" w:eastAsia="Times New Roman" w:hAnsi="Tahoma" w:cs="Tahoma"/>
          <w:lang w:eastAsia="es-ES"/>
        </w:rPr>
        <w:t xml:space="preserve">el </w:t>
      </w:r>
      <w:r w:rsidRPr="0071587D">
        <w:rPr>
          <w:rFonts w:ascii="Tahoma" w:eastAsia="Calibri" w:hAnsi="Tahoma" w:cs="Tahoma"/>
        </w:rPr>
        <w:t xml:space="preserve">artículo 2.2.3.2.8.4 del Decreto 1076 de 2015 (artículo 47 del Decreto 1541 de 1978). </w:t>
      </w:r>
      <w:r w:rsidRPr="0071587D">
        <w:rPr>
          <w:rFonts w:ascii="Tahoma" w:eastAsia="Times New Roman" w:hAnsi="Tahoma" w:cs="Tahoma"/>
          <w:lang w:eastAsia="es-ES"/>
        </w:rPr>
        <w:t>En el caso de no solicitar ante esta Autoridad Ambiental la prórroga de la presente concesión de aguas dentro del término señalado anteriormente, se entenderá que la misma se da por terminada, sin perjuicio de lo dispuesto en el</w:t>
      </w:r>
      <w:r w:rsidRPr="0071587D">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71587D">
        <w:rPr>
          <w:rFonts w:ascii="Tahoma" w:eastAsia="Times New Roman" w:hAnsi="Tahoma" w:cs="Tahoma"/>
          <w:lang w:eastAsia="es-ES"/>
        </w:rPr>
        <w:t xml:space="preserve">tramite una nueva concesión de aguas </w:t>
      </w:r>
      <w:r w:rsidRPr="0071587D">
        <w:rPr>
          <w:rFonts w:ascii="Tahoma" w:eastAsia="Times New Roman" w:hAnsi="Tahoma" w:cs="Tahoma"/>
          <w:color w:val="000000"/>
          <w:lang w:eastAsia="es-ES"/>
        </w:rPr>
        <w:t>con el cumplimiento de los requisitos establecidos en</w:t>
      </w:r>
      <w:r w:rsidRPr="0071587D">
        <w:rPr>
          <w:rFonts w:ascii="Tahoma" w:hAnsi="Tahoma" w:cs="Tahoma"/>
        </w:rPr>
        <w:t xml:space="preserve"> la Sección 9 del Capítulo 2 </w:t>
      </w:r>
      <w:r w:rsidRPr="0071587D">
        <w:rPr>
          <w:rFonts w:ascii="Tahoma" w:eastAsia="Calibri" w:hAnsi="Tahoma" w:cs="Tahoma"/>
        </w:rPr>
        <w:t xml:space="preserve">artículos 2.2.3.2.9.1. </w:t>
      </w:r>
      <w:proofErr w:type="gramStart"/>
      <w:r w:rsidRPr="0071587D">
        <w:rPr>
          <w:rFonts w:ascii="Tahoma" w:eastAsia="Calibri" w:hAnsi="Tahoma" w:cs="Tahoma"/>
        </w:rPr>
        <w:t>y</w:t>
      </w:r>
      <w:proofErr w:type="gramEnd"/>
      <w:r w:rsidRPr="0071587D">
        <w:rPr>
          <w:rFonts w:ascii="Tahoma" w:eastAsia="Calibri" w:hAnsi="Tahoma" w:cs="Tahoma"/>
        </w:rPr>
        <w:t xml:space="preserve"> 2.2.3.2.9.2. </w:t>
      </w:r>
      <w:proofErr w:type="gramStart"/>
      <w:r w:rsidRPr="0071587D">
        <w:rPr>
          <w:rFonts w:ascii="Tahoma" w:eastAsia="Calibri" w:hAnsi="Tahoma" w:cs="Tahoma"/>
        </w:rPr>
        <w:t>del</w:t>
      </w:r>
      <w:proofErr w:type="gramEnd"/>
      <w:r w:rsidRPr="0071587D">
        <w:rPr>
          <w:rFonts w:ascii="Tahoma" w:eastAsia="Calibri" w:hAnsi="Tahoma" w:cs="Tahoma"/>
        </w:rPr>
        <w:t xml:space="preserve"> Decreto 1076 de 2015 (artículos 54 y 55 del Decreto 1541 de 1978) </w:t>
      </w:r>
      <w:r w:rsidRPr="0071587D">
        <w:rPr>
          <w:rFonts w:ascii="Tahoma" w:eastAsia="Times New Roman" w:hAnsi="Tahoma" w:cs="Tahoma"/>
          <w:color w:val="000000"/>
          <w:lang w:eastAsia="es-ES"/>
        </w:rPr>
        <w:t>y demás normas concordantes.</w:t>
      </w:r>
    </w:p>
    <w:p w:rsidR="0071587D" w:rsidRPr="0071587D" w:rsidRDefault="0071587D" w:rsidP="0071587D">
      <w:pPr>
        <w:spacing w:after="0" w:line="240" w:lineRule="auto"/>
        <w:jc w:val="both"/>
        <w:rPr>
          <w:rFonts w:ascii="Tahoma" w:eastAsia="Times New Roman" w:hAnsi="Tahoma" w:cs="Tahoma"/>
          <w:b/>
          <w:bCs/>
          <w:lang w:eastAsia="es-ES"/>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 xml:space="preserve">PARÁGRAFO TERCERO: - </w:t>
      </w:r>
      <w:r w:rsidRPr="0071587D">
        <w:rPr>
          <w:rFonts w:ascii="Tahoma" w:eastAsia="Times New Roman" w:hAnsi="Tahoma" w:cs="Tahoma"/>
          <w:lang w:eastAsia="es-ES"/>
        </w:rPr>
        <w:t>El sistema de captación es por bombeo.</w:t>
      </w:r>
    </w:p>
    <w:p w:rsidR="0071587D" w:rsidRPr="0071587D" w:rsidRDefault="0071587D" w:rsidP="0071587D">
      <w:pPr>
        <w:spacing w:after="0" w:line="240" w:lineRule="auto"/>
        <w:jc w:val="both"/>
        <w:rPr>
          <w:rFonts w:ascii="Tahoma" w:eastAsia="Times New Roman" w:hAnsi="Tahoma" w:cs="Tahoma"/>
          <w:b/>
          <w:bCs/>
          <w:lang w:eastAsia="es-ES"/>
        </w:rPr>
      </w:pPr>
    </w:p>
    <w:p w:rsidR="0071587D" w:rsidRPr="0071587D" w:rsidRDefault="0071587D" w:rsidP="0071587D">
      <w:pPr>
        <w:spacing w:after="0" w:line="240" w:lineRule="auto"/>
        <w:jc w:val="both"/>
        <w:rPr>
          <w:rFonts w:ascii="Tahoma" w:eastAsia="Times New Roman" w:hAnsi="Tahoma" w:cs="Tahoma"/>
          <w:b/>
          <w:bCs/>
          <w:lang w:eastAsia="es-ES"/>
        </w:rPr>
      </w:pPr>
      <w:r w:rsidRPr="0071587D">
        <w:rPr>
          <w:rFonts w:ascii="Tahoma" w:eastAsia="Times New Roman" w:hAnsi="Tahoma" w:cs="Tahoma"/>
          <w:b/>
          <w:bCs/>
          <w:lang w:eastAsia="es-ES"/>
        </w:rPr>
        <w:t xml:space="preserve">PARÁGRAFO CUARTO: </w:t>
      </w:r>
      <w:proofErr w:type="gramStart"/>
      <w:r w:rsidRPr="0071587D">
        <w:rPr>
          <w:rFonts w:ascii="Tahoma" w:eastAsia="Times New Roman" w:hAnsi="Tahoma" w:cs="Tahoma"/>
          <w:b/>
          <w:bCs/>
          <w:lang w:eastAsia="es-ES"/>
        </w:rPr>
        <w:t>-</w:t>
      </w:r>
      <w:r w:rsidRPr="0071587D">
        <w:rPr>
          <w:rFonts w:ascii="Tahoma" w:eastAsia="Times New Roman" w:hAnsi="Tahoma" w:cs="Tahoma"/>
          <w:lang w:eastAsia="es-ES"/>
        </w:rPr>
        <w:t xml:space="preserve"> </w:t>
      </w:r>
      <w:r w:rsidRPr="0071587D">
        <w:rPr>
          <w:rFonts w:ascii="Tahoma" w:eastAsia="Times New Roman" w:hAnsi="Tahoma" w:cs="Tahoma"/>
          <w:b/>
          <w:bCs/>
          <w:lang w:eastAsia="es-ES"/>
        </w:rPr>
        <w:t xml:space="preserve"> </w:t>
      </w:r>
      <w:r w:rsidRPr="0071587D">
        <w:rPr>
          <w:rFonts w:ascii="Tahoma" w:eastAsia="Times New Roman" w:hAnsi="Tahoma" w:cs="Tahoma"/>
          <w:lang w:eastAsia="es-ES"/>
        </w:rPr>
        <w:t>La</w:t>
      </w:r>
      <w:proofErr w:type="gramEnd"/>
      <w:r w:rsidRPr="0071587D">
        <w:rPr>
          <w:rFonts w:ascii="Tahoma" w:eastAsia="Times New Roman" w:hAnsi="Tahoma" w:cs="Tahoma"/>
          <w:lang w:eastAsia="es-ES"/>
        </w:rPr>
        <w:t xml:space="preserve"> Concesión de Aguas Subterráneas es para uso exclusivamente doméstico, cualquier proyecto, obra o actividad diferente que </w:t>
      </w:r>
      <w:r w:rsidRPr="0071587D">
        <w:rPr>
          <w:rFonts w:ascii="Tahoma" w:eastAsia="Times New Roman" w:hAnsi="Tahoma" w:cs="Tahoma"/>
          <w:lang w:eastAsia="es-ES"/>
        </w:rPr>
        <w:lastRenderedPageBreak/>
        <w:t xml:space="preserve">requiera de infraestructura, deberá iniciarse ante esta Autoridad Ambiental el correspondiente trámite. </w:t>
      </w:r>
    </w:p>
    <w:p w:rsidR="0071587D" w:rsidRPr="0071587D" w:rsidRDefault="0071587D" w:rsidP="0071587D">
      <w:pPr>
        <w:spacing w:after="0" w:line="240" w:lineRule="auto"/>
        <w:jc w:val="both"/>
        <w:rPr>
          <w:rFonts w:ascii="Tahoma" w:eastAsia="Times New Roman" w:hAnsi="Tahoma" w:cs="Tahoma"/>
          <w:b/>
          <w:bCs/>
          <w:lang w:eastAsia="es-ES"/>
        </w:rPr>
      </w:pPr>
    </w:p>
    <w:p w:rsidR="0071587D" w:rsidRPr="0071587D" w:rsidRDefault="0071587D" w:rsidP="0071587D">
      <w:pPr>
        <w:spacing w:after="0" w:line="240" w:lineRule="auto"/>
        <w:jc w:val="both"/>
        <w:rPr>
          <w:rFonts w:ascii="Tahoma" w:eastAsia="Times New Roman" w:hAnsi="Tahoma" w:cs="Tahoma"/>
          <w:bCs/>
          <w:lang w:eastAsia="es-ES"/>
        </w:rPr>
      </w:pPr>
      <w:proofErr w:type="gramStart"/>
      <w:r w:rsidRPr="0071587D">
        <w:rPr>
          <w:rFonts w:ascii="Tahoma" w:eastAsia="Times New Roman" w:hAnsi="Tahoma" w:cs="Tahoma"/>
          <w:b/>
          <w:bCs/>
          <w:lang w:eastAsia="es-ES"/>
        </w:rPr>
        <w:t>ARTICULO</w:t>
      </w:r>
      <w:proofErr w:type="gramEnd"/>
      <w:r w:rsidRPr="0071587D">
        <w:rPr>
          <w:rFonts w:ascii="Tahoma" w:eastAsia="Times New Roman" w:hAnsi="Tahoma" w:cs="Tahoma"/>
          <w:b/>
          <w:bCs/>
          <w:lang w:eastAsia="es-ES"/>
        </w:rPr>
        <w:t xml:space="preserve"> TERCERO: - OBLIGACIONES: - </w:t>
      </w:r>
      <w:r w:rsidRPr="0071587D">
        <w:rPr>
          <w:rFonts w:ascii="Tahoma" w:hAnsi="Tahoma" w:cs="Tahoma"/>
        </w:rPr>
        <w:t xml:space="preserve">La </w:t>
      </w:r>
      <w:r w:rsidRPr="0071587D">
        <w:rPr>
          <w:rFonts w:ascii="Tahoma" w:hAnsi="Tahoma" w:cs="Tahoma"/>
          <w:b/>
        </w:rPr>
        <w:t>COOPERATIVA MULTIACTIVA DE ASOCIADOS DE AVANZA</w:t>
      </w:r>
      <w:r w:rsidRPr="0071587D">
        <w:rPr>
          <w:rFonts w:ascii="Tahoma" w:eastAsia="Times New Roman" w:hAnsi="Tahoma" w:cs="Tahoma"/>
          <w:bCs/>
          <w:lang w:eastAsia="es-ES"/>
        </w:rPr>
        <w:t xml:space="preserve">, debe cumplir con las siguientes obligaciones: </w:t>
      </w:r>
    </w:p>
    <w:p w:rsidR="0071587D" w:rsidRPr="0071587D" w:rsidRDefault="0071587D" w:rsidP="0071587D">
      <w:pPr>
        <w:spacing w:after="0" w:line="240" w:lineRule="auto"/>
        <w:jc w:val="both"/>
        <w:rPr>
          <w:rFonts w:ascii="Tahoma" w:eastAsia="Calibri" w:hAnsi="Tahoma" w:cs="Tahoma"/>
        </w:rPr>
      </w:pPr>
    </w:p>
    <w:p w:rsidR="0071587D" w:rsidRPr="0071587D" w:rsidRDefault="0071587D" w:rsidP="0071587D">
      <w:pPr>
        <w:numPr>
          <w:ilvl w:val="0"/>
          <w:numId w:val="6"/>
        </w:numPr>
        <w:spacing w:after="0" w:line="240" w:lineRule="auto"/>
        <w:contextualSpacing/>
        <w:jc w:val="both"/>
        <w:rPr>
          <w:rFonts w:ascii="Tahoma" w:eastAsia="Times New Roman" w:hAnsi="Tahoma" w:cs="Tahoma"/>
          <w:color w:val="000000"/>
          <w:lang w:eastAsia="es-MX"/>
        </w:rPr>
      </w:pPr>
      <w:r w:rsidRPr="0071587D">
        <w:rPr>
          <w:rFonts w:ascii="Tahoma" w:eastAsia="Calibri" w:hAnsi="Tahoma" w:cs="Tahoma"/>
        </w:rPr>
        <w:t>En cumplimiento de</w:t>
      </w:r>
      <w:r w:rsidRPr="0071587D">
        <w:rPr>
          <w:rFonts w:ascii="Tahoma" w:eastAsia="Times New Roman" w:hAnsi="Tahoma" w:cs="Tahoma"/>
          <w:lang w:eastAsia="es-ES"/>
        </w:rPr>
        <w:t>l Libro 2 Parte 2 Título 2 Capítulo I S</w:t>
      </w:r>
      <w:r w:rsidRPr="0071587D">
        <w:rPr>
          <w:rFonts w:ascii="Tahoma" w:hAnsi="Tahoma" w:cs="Tahoma"/>
        </w:rPr>
        <w:t>ección 18 d</w:t>
      </w:r>
      <w:r w:rsidRPr="0071587D">
        <w:rPr>
          <w:rFonts w:ascii="Tahoma" w:eastAsia="Times New Roman" w:hAnsi="Tahoma" w:cs="Tahoma"/>
          <w:lang w:eastAsia="es-ES"/>
        </w:rPr>
        <w:t xml:space="preserve">el </w:t>
      </w:r>
      <w:r w:rsidRPr="0071587D">
        <w:rPr>
          <w:rFonts w:ascii="Tahoma" w:eastAsia="Calibri" w:hAnsi="Tahoma" w:cs="Tahoma"/>
        </w:rPr>
        <w:t>artículo 2.2.1.1.18.1 del Decreto 1076 de 2015 (artículo 1 del Decreto 1449 de 1977)</w:t>
      </w:r>
      <w:r w:rsidRPr="0071587D">
        <w:rPr>
          <w:rFonts w:ascii="Tahoma" w:eastAsia="Calibri" w:hAnsi="Tahoma" w:cs="Tahoma"/>
          <w:bCs/>
          <w:color w:val="000000"/>
          <w:shd w:val="clear" w:color="auto" w:fill="FFFFFF"/>
        </w:rPr>
        <w:t xml:space="preserve">, </w:t>
      </w:r>
      <w:r w:rsidRPr="0071587D">
        <w:rPr>
          <w:rFonts w:ascii="Tahoma" w:eastAsia="Calibri" w:hAnsi="Tahoma" w:cs="Tahoma"/>
        </w:rPr>
        <w:t xml:space="preserve">los concesionarios deberán: </w:t>
      </w:r>
    </w:p>
    <w:p w:rsidR="0071587D" w:rsidRPr="0071587D" w:rsidRDefault="0071587D" w:rsidP="0071587D">
      <w:pPr>
        <w:spacing w:after="0" w:line="240" w:lineRule="auto"/>
        <w:contextualSpacing/>
        <w:jc w:val="both"/>
        <w:rPr>
          <w:rFonts w:ascii="Tahoma" w:eastAsia="Times New Roman" w:hAnsi="Tahoma" w:cs="Tahoma"/>
          <w:color w:val="000000"/>
          <w:lang w:eastAsia="es-MX"/>
        </w:rPr>
      </w:pPr>
    </w:p>
    <w:p w:rsidR="0071587D" w:rsidRPr="0071587D" w:rsidRDefault="0071587D" w:rsidP="0071587D">
      <w:pPr>
        <w:numPr>
          <w:ilvl w:val="0"/>
          <w:numId w:val="3"/>
        </w:numPr>
        <w:shd w:val="clear" w:color="auto" w:fill="FFFFFF"/>
        <w:spacing w:after="0" w:line="240" w:lineRule="auto"/>
        <w:jc w:val="both"/>
        <w:rPr>
          <w:rFonts w:ascii="Tahoma" w:eastAsia="Times New Roman" w:hAnsi="Tahoma" w:cs="Tahoma"/>
          <w:color w:val="000000"/>
          <w:lang w:eastAsia="es-MX"/>
        </w:rPr>
      </w:pPr>
      <w:r w:rsidRPr="0071587D">
        <w:rPr>
          <w:rFonts w:ascii="Tahoma" w:eastAsia="Times New Roman" w:hAnsi="Tahoma" w:cs="Tahoma"/>
          <w:color w:val="000000"/>
          <w:lang w:eastAsia="es-MX"/>
        </w:rPr>
        <w:t>No incorporar en las aguas cuerpos o sustancias sólidas, líquidas o gaseosas, tales como basuras, desechos, desperdicios o cualquier sustancia tóxica, o lavar en ellas utensilios, empaques o envases que los contengan o hayan contenido.</w:t>
      </w:r>
    </w:p>
    <w:p w:rsidR="0071587D" w:rsidRPr="0071587D" w:rsidRDefault="0071587D" w:rsidP="0071587D">
      <w:pPr>
        <w:numPr>
          <w:ilvl w:val="0"/>
          <w:numId w:val="3"/>
        </w:numPr>
        <w:shd w:val="clear" w:color="auto" w:fill="FFFFFF"/>
        <w:spacing w:after="0" w:line="240" w:lineRule="auto"/>
        <w:jc w:val="both"/>
        <w:rPr>
          <w:rFonts w:ascii="Tahoma" w:eastAsia="Times New Roman" w:hAnsi="Tahoma" w:cs="Tahoma"/>
          <w:color w:val="000000"/>
          <w:lang w:eastAsia="es-MX"/>
        </w:rPr>
      </w:pPr>
      <w:r w:rsidRPr="0071587D">
        <w:rPr>
          <w:rFonts w:ascii="Tahoma" w:eastAsia="Times New Roman" w:hAnsi="Tahoma" w:cs="Tahoma"/>
          <w:color w:val="000000"/>
          <w:lang w:eastAsia="es-MX"/>
        </w:rPr>
        <w:t>No provocar la alteración del flujo natural de las aguas o el cambio de su lecho o cauce como resultado de la construcción o desarrollo de actividades no amparadas por la concesión de agua.</w:t>
      </w:r>
    </w:p>
    <w:p w:rsidR="0071587D" w:rsidRPr="0071587D" w:rsidRDefault="0071587D" w:rsidP="0071587D">
      <w:pPr>
        <w:numPr>
          <w:ilvl w:val="0"/>
          <w:numId w:val="3"/>
        </w:numPr>
        <w:shd w:val="clear" w:color="auto" w:fill="FFFFFF"/>
        <w:spacing w:after="0" w:line="240" w:lineRule="auto"/>
        <w:jc w:val="both"/>
        <w:rPr>
          <w:rFonts w:ascii="Tahoma" w:eastAsia="Times New Roman" w:hAnsi="Tahoma" w:cs="Tahoma"/>
          <w:color w:val="000000"/>
          <w:lang w:eastAsia="es-MX"/>
        </w:rPr>
      </w:pPr>
      <w:r w:rsidRPr="0071587D">
        <w:rPr>
          <w:rFonts w:ascii="Tahoma" w:eastAsia="Times New Roman" w:hAnsi="Tahoma" w:cs="Tahoma"/>
          <w:color w:val="000000"/>
          <w:lang w:eastAsia="es-MX"/>
        </w:rPr>
        <w:t xml:space="preserve">Aprovechar las aguas con eficiencia y economía. </w:t>
      </w:r>
    </w:p>
    <w:p w:rsidR="0071587D" w:rsidRPr="0071587D" w:rsidRDefault="0071587D" w:rsidP="0071587D">
      <w:pPr>
        <w:numPr>
          <w:ilvl w:val="0"/>
          <w:numId w:val="3"/>
        </w:numPr>
        <w:shd w:val="clear" w:color="auto" w:fill="FFFFFF"/>
        <w:spacing w:after="0" w:line="240" w:lineRule="auto"/>
        <w:jc w:val="both"/>
        <w:rPr>
          <w:rFonts w:ascii="Tahoma" w:eastAsia="Times New Roman" w:hAnsi="Tahoma" w:cs="Tahoma"/>
          <w:color w:val="000000"/>
          <w:lang w:eastAsia="es-MX"/>
        </w:rPr>
      </w:pPr>
      <w:r w:rsidRPr="0071587D">
        <w:rPr>
          <w:rFonts w:ascii="Tahoma" w:eastAsia="Times New Roman" w:hAnsi="Tahoma" w:cs="Tahoma"/>
          <w:color w:val="000000"/>
          <w:lang w:eastAsia="es-MX"/>
        </w:rPr>
        <w:t>No utilizar mayor cantidad de agua que la otorgada en la concesión.</w:t>
      </w:r>
    </w:p>
    <w:p w:rsidR="0071587D" w:rsidRPr="0071587D" w:rsidRDefault="0071587D" w:rsidP="0071587D">
      <w:pPr>
        <w:numPr>
          <w:ilvl w:val="0"/>
          <w:numId w:val="3"/>
        </w:numPr>
        <w:shd w:val="clear" w:color="auto" w:fill="FFFFFF"/>
        <w:spacing w:after="0" w:line="240" w:lineRule="auto"/>
        <w:jc w:val="both"/>
        <w:rPr>
          <w:rFonts w:ascii="Tahoma" w:eastAsia="Times New Roman" w:hAnsi="Tahoma" w:cs="Tahoma"/>
          <w:color w:val="000000"/>
          <w:lang w:eastAsia="es-MX"/>
        </w:rPr>
      </w:pPr>
      <w:r w:rsidRPr="0071587D">
        <w:rPr>
          <w:rFonts w:ascii="Tahoma" w:eastAsia="Times New Roman" w:hAnsi="Tahoma" w:cs="Tahoma"/>
          <w:color w:val="000000"/>
          <w:lang w:eastAsia="es-MX"/>
        </w:rPr>
        <w:t>Construir y mantener las instalaciones y obras hidráulicas en las condiciones adecuadas.</w:t>
      </w:r>
    </w:p>
    <w:p w:rsidR="0071587D" w:rsidRPr="0071587D" w:rsidRDefault="0071587D" w:rsidP="0071587D">
      <w:pPr>
        <w:numPr>
          <w:ilvl w:val="0"/>
          <w:numId w:val="3"/>
        </w:numPr>
        <w:shd w:val="clear" w:color="auto" w:fill="FFFFFF"/>
        <w:spacing w:after="0" w:line="240" w:lineRule="auto"/>
        <w:jc w:val="both"/>
        <w:rPr>
          <w:rFonts w:ascii="Tahoma" w:eastAsia="Times New Roman" w:hAnsi="Tahoma" w:cs="Tahoma"/>
          <w:color w:val="000000"/>
          <w:lang w:eastAsia="es-MX"/>
        </w:rPr>
      </w:pPr>
      <w:r w:rsidRPr="0071587D">
        <w:rPr>
          <w:rFonts w:ascii="Tahoma" w:eastAsia="Times New Roman" w:hAnsi="Tahoma" w:cs="Tahoma"/>
          <w:color w:val="000000"/>
          <w:lang w:eastAsia="es-MX"/>
        </w:rPr>
        <w:t>Conservar en buen estado el cauce, controlar los residuos de fertilizantes, con el fin de mantener el flujo normal de las aguas.</w:t>
      </w:r>
    </w:p>
    <w:p w:rsidR="0071587D" w:rsidRPr="0071587D" w:rsidRDefault="0071587D" w:rsidP="0071587D">
      <w:pPr>
        <w:spacing w:after="0" w:line="240" w:lineRule="auto"/>
        <w:ind w:left="720"/>
        <w:contextualSpacing/>
        <w:jc w:val="both"/>
        <w:rPr>
          <w:rFonts w:ascii="Tahoma" w:eastAsia="Times New Roman" w:hAnsi="Tahoma" w:cs="Tahoma"/>
          <w:color w:val="000000"/>
          <w:lang w:eastAsia="es-MX"/>
        </w:rPr>
      </w:pPr>
    </w:p>
    <w:p w:rsidR="0071587D" w:rsidRPr="0071587D" w:rsidRDefault="0071587D" w:rsidP="0071587D">
      <w:pPr>
        <w:numPr>
          <w:ilvl w:val="0"/>
          <w:numId w:val="6"/>
        </w:numPr>
        <w:spacing w:after="0" w:line="240" w:lineRule="auto"/>
        <w:contextualSpacing/>
        <w:jc w:val="both"/>
        <w:rPr>
          <w:rFonts w:ascii="Tahoma" w:eastAsia="Times New Roman" w:hAnsi="Tahoma" w:cs="Tahoma"/>
          <w:color w:val="000000"/>
          <w:lang w:eastAsia="es-MX"/>
        </w:rPr>
      </w:pPr>
      <w:r w:rsidRPr="0071587D">
        <w:rPr>
          <w:rFonts w:ascii="Tahoma" w:hAnsi="Tahoma" w:cs="Tahoma"/>
        </w:rPr>
        <w:t>En caso de requerir modificaciones se deberá informar a la Corporación Autónoma Regional del Quindío para establecer la viabilidad de concederlas.</w:t>
      </w:r>
    </w:p>
    <w:p w:rsidR="0071587D" w:rsidRPr="0071587D" w:rsidRDefault="0071587D" w:rsidP="0071587D">
      <w:pPr>
        <w:spacing w:after="0" w:line="240" w:lineRule="auto"/>
        <w:ind w:left="360"/>
        <w:contextualSpacing/>
        <w:jc w:val="both"/>
        <w:rPr>
          <w:rFonts w:ascii="Tahoma" w:eastAsia="Times New Roman" w:hAnsi="Tahoma" w:cs="Tahoma"/>
          <w:color w:val="000000"/>
          <w:lang w:eastAsia="es-MX"/>
        </w:rPr>
      </w:pPr>
    </w:p>
    <w:p w:rsidR="0071587D" w:rsidRPr="0071587D" w:rsidRDefault="0071587D" w:rsidP="0071587D">
      <w:pPr>
        <w:numPr>
          <w:ilvl w:val="0"/>
          <w:numId w:val="6"/>
        </w:numPr>
        <w:spacing w:after="0" w:line="240" w:lineRule="auto"/>
        <w:contextualSpacing/>
        <w:jc w:val="both"/>
        <w:rPr>
          <w:rFonts w:ascii="Tahoma" w:eastAsia="Times New Roman" w:hAnsi="Tahoma" w:cs="Tahoma"/>
          <w:color w:val="000000"/>
          <w:lang w:eastAsia="es-MX"/>
        </w:rPr>
      </w:pPr>
      <w:r w:rsidRPr="0071587D">
        <w:rPr>
          <w:rFonts w:ascii="Tahoma" w:hAnsi="Tahoma" w:cs="Tahoma"/>
        </w:rPr>
        <w:t xml:space="preserve">El agua otorgada en concesión es única y exclusivamente para uso doméstico, cualquier uso diferente al otorgado se considera incumplimiento de las obligaciones de la concesión y podrá dar inicio a actuaciones de tipo sancionatorio.  </w:t>
      </w:r>
    </w:p>
    <w:p w:rsidR="0071587D" w:rsidRPr="0071587D" w:rsidRDefault="0071587D" w:rsidP="0071587D">
      <w:pPr>
        <w:spacing w:after="0" w:line="240" w:lineRule="auto"/>
        <w:ind w:left="360"/>
        <w:contextualSpacing/>
        <w:jc w:val="both"/>
        <w:rPr>
          <w:rFonts w:ascii="Tahoma" w:eastAsia="Times New Roman" w:hAnsi="Tahoma" w:cs="Tahoma"/>
          <w:color w:val="000000"/>
          <w:lang w:eastAsia="es-MX"/>
        </w:rPr>
      </w:pPr>
    </w:p>
    <w:p w:rsidR="0071587D" w:rsidRPr="0071587D" w:rsidRDefault="0071587D" w:rsidP="0071587D">
      <w:pPr>
        <w:numPr>
          <w:ilvl w:val="0"/>
          <w:numId w:val="6"/>
        </w:numPr>
        <w:spacing w:after="0" w:line="240" w:lineRule="auto"/>
        <w:contextualSpacing/>
        <w:jc w:val="both"/>
        <w:rPr>
          <w:rFonts w:ascii="Tahoma" w:eastAsia="Times New Roman" w:hAnsi="Tahoma" w:cs="Tahoma"/>
          <w:color w:val="000000"/>
          <w:lang w:eastAsia="es-MX"/>
        </w:rPr>
      </w:pPr>
      <w:r w:rsidRPr="0071587D">
        <w:rPr>
          <w:rFonts w:ascii="Tahoma" w:eastAsia="Times New Roman" w:hAnsi="Tahoma" w:cs="Tahoma"/>
          <w:color w:val="000000"/>
          <w:lang w:eastAsia="es-MX"/>
        </w:rPr>
        <w:t>En caso de cambio de residencia del Concesionario, se deberá informar a esta Corporación con el fin de actualizar los datos de correspondencia.</w:t>
      </w:r>
    </w:p>
    <w:p w:rsidR="0071587D" w:rsidRPr="0071587D" w:rsidRDefault="0071587D" w:rsidP="0071587D">
      <w:pPr>
        <w:spacing w:after="0" w:line="240" w:lineRule="auto"/>
        <w:ind w:left="360"/>
        <w:contextualSpacing/>
        <w:jc w:val="both"/>
        <w:rPr>
          <w:rFonts w:ascii="Tahoma" w:eastAsia="Times New Roman" w:hAnsi="Tahoma" w:cs="Tahoma"/>
          <w:color w:val="000000"/>
          <w:lang w:eastAsia="es-MX"/>
        </w:rPr>
      </w:pPr>
    </w:p>
    <w:p w:rsidR="0071587D" w:rsidRPr="0071587D" w:rsidRDefault="0071587D" w:rsidP="0071587D">
      <w:pPr>
        <w:numPr>
          <w:ilvl w:val="0"/>
          <w:numId w:val="6"/>
        </w:numPr>
        <w:spacing w:after="0" w:line="240" w:lineRule="auto"/>
        <w:contextualSpacing/>
        <w:jc w:val="both"/>
        <w:rPr>
          <w:rFonts w:ascii="Tahoma" w:eastAsia="Times New Roman" w:hAnsi="Tahoma" w:cs="Tahoma"/>
          <w:color w:val="000000"/>
          <w:lang w:eastAsia="es-MX"/>
        </w:rPr>
      </w:pPr>
      <w:r w:rsidRPr="0071587D">
        <w:rPr>
          <w:rFonts w:ascii="Tahoma" w:eastAsia="Calibri" w:hAnsi="Tahoma" w:cs="Tahoma"/>
        </w:rPr>
        <w:t>El Concesionario deberá, dar cumplimiento al Artículo 2.2.1.1.18.2. del Decreto 1076 de 2015 (Artículo 3, Decreto 1449/1977), con relación a:</w:t>
      </w:r>
    </w:p>
    <w:p w:rsidR="0071587D" w:rsidRPr="0071587D" w:rsidRDefault="0071587D" w:rsidP="0071587D">
      <w:pPr>
        <w:shd w:val="clear" w:color="auto" w:fill="FFFFFF"/>
        <w:spacing w:after="0" w:line="240" w:lineRule="auto"/>
        <w:ind w:left="708"/>
        <w:rPr>
          <w:rFonts w:ascii="Tahoma" w:eastAsia="Calibri" w:hAnsi="Tahoma" w:cs="Tahoma"/>
        </w:rPr>
      </w:pPr>
    </w:p>
    <w:p w:rsidR="0071587D" w:rsidRPr="0071587D" w:rsidRDefault="0071587D" w:rsidP="0071587D">
      <w:pPr>
        <w:shd w:val="clear" w:color="auto" w:fill="FFFFFF"/>
        <w:spacing w:after="0" w:line="240" w:lineRule="auto"/>
        <w:ind w:left="708"/>
        <w:jc w:val="both"/>
        <w:rPr>
          <w:rFonts w:ascii="Tahoma" w:eastAsia="Calibri" w:hAnsi="Tahoma" w:cs="Tahoma"/>
          <w:i/>
        </w:rPr>
      </w:pPr>
      <w:r w:rsidRPr="0071587D">
        <w:rPr>
          <w:rFonts w:ascii="Tahoma" w:eastAsia="Calibri" w:hAnsi="Tahoma" w:cs="Tahoma"/>
          <w:i/>
        </w:rPr>
        <w:t>“1.Mantener en cobertura boscosa dentro del predio las áreas forestales protectoras.</w:t>
      </w:r>
    </w:p>
    <w:p w:rsidR="0071587D" w:rsidRPr="0071587D" w:rsidRDefault="0071587D" w:rsidP="0071587D">
      <w:pPr>
        <w:shd w:val="clear" w:color="auto" w:fill="FFFFFF"/>
        <w:spacing w:after="0" w:line="240" w:lineRule="auto"/>
        <w:ind w:left="708"/>
        <w:jc w:val="both"/>
        <w:rPr>
          <w:rFonts w:ascii="Tahoma" w:eastAsia="Calibri" w:hAnsi="Tahoma" w:cs="Tahoma"/>
          <w:i/>
        </w:rPr>
      </w:pPr>
    </w:p>
    <w:p w:rsidR="0071587D" w:rsidRPr="0071587D" w:rsidRDefault="0071587D" w:rsidP="0071587D">
      <w:pPr>
        <w:shd w:val="clear" w:color="auto" w:fill="FFFFFF"/>
        <w:spacing w:after="0" w:line="240" w:lineRule="auto"/>
        <w:ind w:left="708"/>
        <w:jc w:val="both"/>
        <w:rPr>
          <w:rFonts w:ascii="Tahoma" w:eastAsia="Times New Roman" w:hAnsi="Tahoma" w:cs="Tahoma"/>
          <w:i/>
          <w:color w:val="444444"/>
          <w:lang w:eastAsia="es-CO"/>
        </w:rPr>
      </w:pPr>
      <w:r w:rsidRPr="0071587D">
        <w:rPr>
          <w:rFonts w:ascii="Tahoma" w:eastAsia="Calibri" w:hAnsi="Tahoma" w:cs="Tahoma"/>
          <w:i/>
        </w:rPr>
        <w:t>Se entiende por áreas forestales protectoras:</w:t>
      </w:r>
      <w:r w:rsidRPr="0071587D">
        <w:rPr>
          <w:rFonts w:ascii="Tahoma" w:eastAsia="Times New Roman" w:hAnsi="Tahoma" w:cs="Tahoma"/>
          <w:i/>
          <w:color w:val="000000"/>
          <w:lang w:eastAsia="es-CO"/>
        </w:rPr>
        <w:t> </w:t>
      </w:r>
    </w:p>
    <w:p w:rsidR="0071587D" w:rsidRPr="0071587D" w:rsidRDefault="0071587D" w:rsidP="0071587D">
      <w:pPr>
        <w:numPr>
          <w:ilvl w:val="0"/>
          <w:numId w:val="4"/>
        </w:numPr>
        <w:shd w:val="clear" w:color="auto" w:fill="FFFFFF"/>
        <w:spacing w:after="0" w:line="240" w:lineRule="auto"/>
        <w:jc w:val="both"/>
        <w:rPr>
          <w:rFonts w:ascii="Tahoma" w:eastAsia="Times New Roman" w:hAnsi="Tahoma" w:cs="Tahoma"/>
          <w:i/>
          <w:lang w:eastAsia="es-CO"/>
        </w:rPr>
      </w:pPr>
      <w:r w:rsidRPr="0071587D">
        <w:rPr>
          <w:rFonts w:ascii="Tahoma" w:eastAsia="Times New Roman" w:hAnsi="Tahoma" w:cs="Tahoma"/>
          <w:i/>
          <w:iCs/>
          <w:lang w:eastAsia="es-CO"/>
        </w:rPr>
        <w:t>Los nacimientos de fuentes de aguas en una extensión por lo menos de 100 metros a la redonda, medidos a partir de su periferia.</w:t>
      </w:r>
    </w:p>
    <w:p w:rsidR="0071587D" w:rsidRPr="0071587D" w:rsidRDefault="0071587D" w:rsidP="0071587D">
      <w:pPr>
        <w:numPr>
          <w:ilvl w:val="0"/>
          <w:numId w:val="4"/>
        </w:numPr>
        <w:shd w:val="clear" w:color="auto" w:fill="FFFFFF"/>
        <w:spacing w:after="0" w:line="240" w:lineRule="auto"/>
        <w:jc w:val="both"/>
        <w:rPr>
          <w:rFonts w:ascii="Tahoma" w:eastAsia="Times New Roman" w:hAnsi="Tahoma" w:cs="Tahoma"/>
          <w:i/>
          <w:lang w:eastAsia="es-CO"/>
        </w:rPr>
      </w:pPr>
      <w:r w:rsidRPr="0071587D">
        <w:rPr>
          <w:rFonts w:ascii="Tahoma" w:eastAsia="Times New Roman" w:hAnsi="Tahoma" w:cs="Tahoma"/>
          <w:i/>
          <w:iCs/>
          <w:lang w:eastAsia="es-CO"/>
        </w:rPr>
        <w:t>Una faja no inferior a 30 metros de ancha, paralela a las líneas de mareas máximas, a cada lado de los cauces de los ríos, quebradas y arroyos, sean permanentes o no, y alrededor de los lagos o depósitos de agua;</w:t>
      </w:r>
    </w:p>
    <w:p w:rsidR="0071587D" w:rsidRPr="0071587D" w:rsidRDefault="0071587D" w:rsidP="0071587D">
      <w:pPr>
        <w:numPr>
          <w:ilvl w:val="0"/>
          <w:numId w:val="4"/>
        </w:numPr>
        <w:shd w:val="clear" w:color="auto" w:fill="FFFFFF"/>
        <w:spacing w:after="0" w:line="240" w:lineRule="auto"/>
        <w:jc w:val="both"/>
        <w:rPr>
          <w:rFonts w:ascii="Tahoma" w:eastAsia="Times New Roman" w:hAnsi="Tahoma" w:cs="Tahoma"/>
          <w:i/>
          <w:lang w:eastAsia="es-CO"/>
        </w:rPr>
      </w:pPr>
      <w:r w:rsidRPr="0071587D">
        <w:rPr>
          <w:rFonts w:ascii="Tahoma" w:eastAsia="Times New Roman" w:hAnsi="Tahoma" w:cs="Tahoma"/>
          <w:i/>
          <w:iCs/>
          <w:lang w:eastAsia="es-CO"/>
        </w:rPr>
        <w:t>Los terrenos con pendientes superiores al 100% (45).</w:t>
      </w:r>
    </w:p>
    <w:p w:rsidR="0071587D" w:rsidRPr="0071587D" w:rsidRDefault="0071587D" w:rsidP="0071587D">
      <w:pPr>
        <w:shd w:val="clear" w:color="auto" w:fill="FFFFFF"/>
        <w:spacing w:after="0" w:line="240" w:lineRule="auto"/>
        <w:ind w:left="1068"/>
        <w:jc w:val="both"/>
        <w:rPr>
          <w:rFonts w:ascii="Tahoma" w:eastAsia="Times New Roman" w:hAnsi="Tahoma" w:cs="Tahoma"/>
          <w:i/>
          <w:color w:val="444444"/>
          <w:lang w:eastAsia="es-CO"/>
        </w:rPr>
      </w:pPr>
    </w:p>
    <w:p w:rsidR="0071587D" w:rsidRPr="0071587D" w:rsidRDefault="0071587D" w:rsidP="0071587D">
      <w:pPr>
        <w:spacing w:after="0" w:line="240" w:lineRule="auto"/>
        <w:ind w:left="708"/>
        <w:jc w:val="both"/>
        <w:rPr>
          <w:rFonts w:ascii="Tahoma" w:eastAsia="Calibri" w:hAnsi="Tahoma" w:cs="Tahoma"/>
          <w:i/>
          <w:lang w:eastAsia="es-CO"/>
        </w:rPr>
      </w:pPr>
      <w:r w:rsidRPr="0071587D">
        <w:rPr>
          <w:rFonts w:ascii="Tahoma" w:eastAsia="Calibri" w:hAnsi="Tahoma" w:cs="Tahoma"/>
          <w:i/>
          <w:lang w:eastAsia="es-CO"/>
        </w:rPr>
        <w:t>2. Proteger los ejemplares de especies de la flora silvestre vedadas que existan dentro del predio.</w:t>
      </w:r>
    </w:p>
    <w:p w:rsidR="0071587D" w:rsidRPr="0071587D" w:rsidRDefault="0071587D" w:rsidP="0071587D">
      <w:pPr>
        <w:spacing w:after="0" w:line="240" w:lineRule="auto"/>
        <w:jc w:val="both"/>
        <w:rPr>
          <w:rFonts w:ascii="Tahoma" w:eastAsia="Calibri" w:hAnsi="Tahoma" w:cs="Tahoma"/>
          <w:i/>
          <w:lang w:eastAsia="es-CO"/>
        </w:rPr>
      </w:pPr>
    </w:p>
    <w:p w:rsidR="0071587D" w:rsidRPr="0071587D" w:rsidRDefault="0071587D" w:rsidP="0071587D">
      <w:pPr>
        <w:spacing w:after="0" w:line="240" w:lineRule="auto"/>
        <w:ind w:left="708"/>
        <w:jc w:val="both"/>
        <w:rPr>
          <w:rFonts w:ascii="Tahoma" w:eastAsia="Calibri" w:hAnsi="Tahoma" w:cs="Tahoma"/>
          <w:i/>
          <w:lang w:eastAsia="es-CO"/>
        </w:rPr>
      </w:pPr>
      <w:r w:rsidRPr="0071587D">
        <w:rPr>
          <w:rFonts w:ascii="Tahoma" w:eastAsia="Calibri" w:hAnsi="Tahoma" w:cs="Tahoma"/>
          <w:i/>
          <w:lang w:eastAsia="es-CO"/>
        </w:rPr>
        <w:lastRenderedPageBreak/>
        <w:t>3. Cumplir las disposiciones relacionadas con la prevención de incendios, de plagas forestales y con el control de quemas”</w:t>
      </w:r>
    </w:p>
    <w:p w:rsidR="0071587D" w:rsidRPr="0071587D" w:rsidRDefault="0071587D" w:rsidP="0071587D">
      <w:pPr>
        <w:spacing w:after="0" w:line="240" w:lineRule="auto"/>
        <w:ind w:left="360"/>
        <w:contextualSpacing/>
        <w:jc w:val="both"/>
        <w:rPr>
          <w:rFonts w:ascii="Tahoma" w:hAnsi="Tahoma" w:cs="Tahoma"/>
        </w:rPr>
      </w:pPr>
    </w:p>
    <w:p w:rsidR="0071587D" w:rsidRPr="0071587D" w:rsidRDefault="0071587D" w:rsidP="0071587D">
      <w:pPr>
        <w:pStyle w:val="Prrafodelista"/>
        <w:numPr>
          <w:ilvl w:val="0"/>
          <w:numId w:val="6"/>
        </w:numPr>
        <w:suppressAutoHyphens w:val="0"/>
        <w:jc w:val="both"/>
        <w:rPr>
          <w:rFonts w:ascii="Tahoma" w:eastAsiaTheme="minorHAnsi" w:hAnsi="Tahoma" w:cs="Tahoma"/>
          <w:sz w:val="22"/>
          <w:szCs w:val="22"/>
        </w:rPr>
      </w:pPr>
      <w:r w:rsidRPr="0071587D">
        <w:rPr>
          <w:rFonts w:ascii="Tahoma" w:eastAsia="Calibri" w:hAnsi="Tahoma" w:cs="Tahoma"/>
          <w:sz w:val="22"/>
          <w:szCs w:val="22"/>
        </w:rPr>
        <w:t>Es necesario realizar un mantenimiento periódico de los componentes del sistema de abastecimiento y realizar seguimiento a los caudales extraídos en cuanto a cantidad y calidad del recurso.</w:t>
      </w:r>
    </w:p>
    <w:p w:rsidR="0071587D" w:rsidRPr="0071587D" w:rsidRDefault="0071587D" w:rsidP="0071587D">
      <w:pPr>
        <w:pStyle w:val="Prrafodelista"/>
        <w:ind w:left="360"/>
        <w:jc w:val="both"/>
        <w:rPr>
          <w:rFonts w:ascii="Tahoma" w:eastAsiaTheme="minorHAnsi" w:hAnsi="Tahoma" w:cs="Tahoma"/>
          <w:sz w:val="22"/>
          <w:szCs w:val="22"/>
        </w:rPr>
      </w:pPr>
    </w:p>
    <w:p w:rsidR="0071587D" w:rsidRPr="0071587D" w:rsidRDefault="0071587D" w:rsidP="0071587D">
      <w:pPr>
        <w:pStyle w:val="Prrafodelista"/>
        <w:numPr>
          <w:ilvl w:val="0"/>
          <w:numId w:val="6"/>
        </w:numPr>
        <w:suppressAutoHyphens w:val="0"/>
        <w:jc w:val="both"/>
        <w:rPr>
          <w:rFonts w:ascii="Tahoma" w:eastAsiaTheme="minorHAnsi" w:hAnsi="Tahoma" w:cs="Tahoma"/>
          <w:sz w:val="22"/>
          <w:szCs w:val="22"/>
        </w:rPr>
      </w:pPr>
      <w:r w:rsidRPr="0071587D">
        <w:rPr>
          <w:rFonts w:ascii="Tahoma" w:hAnsi="Tahoma" w:cs="Tahoma"/>
          <w:sz w:val="22"/>
          <w:szCs w:val="22"/>
        </w:rPr>
        <w:t xml:space="preserve">El titular de la concesión deberá en el término de </w:t>
      </w:r>
      <w:r w:rsidRPr="0071587D">
        <w:rPr>
          <w:rFonts w:ascii="Tahoma" w:hAnsi="Tahoma" w:cs="Tahoma"/>
          <w:b/>
          <w:sz w:val="22"/>
          <w:szCs w:val="22"/>
        </w:rPr>
        <w:t xml:space="preserve">seis (6) meses </w:t>
      </w:r>
      <w:r w:rsidRPr="0071587D">
        <w:rPr>
          <w:rFonts w:ascii="Tahoma" w:hAnsi="Tahoma" w:cs="Tahoma"/>
          <w:bCs/>
          <w:sz w:val="22"/>
          <w:szCs w:val="22"/>
          <w:lang w:eastAsia="es-ES"/>
        </w:rPr>
        <w:t>contados a partir de la fecha de ejecutoria de la presente resolución,</w:t>
      </w:r>
      <w:r w:rsidRPr="0071587D">
        <w:rPr>
          <w:rFonts w:ascii="Tahoma" w:hAnsi="Tahoma" w:cs="Tahoma"/>
          <w:sz w:val="22"/>
          <w:szCs w:val="22"/>
        </w:rPr>
        <w:t xml:space="preserve"> dotar al pozo de contador adecuado, conexión a manómetro y de toma para la obtención de muestras de agua, de acuerdo al artículo </w:t>
      </w:r>
      <w:r w:rsidRPr="0071587D">
        <w:rPr>
          <w:rFonts w:ascii="Tahoma" w:hAnsi="Tahoma" w:cs="Tahoma"/>
          <w:color w:val="000000"/>
          <w:sz w:val="22"/>
          <w:szCs w:val="22"/>
        </w:rPr>
        <w:t>2.2.3.2.17.6</w:t>
      </w:r>
      <w:r w:rsidRPr="0071587D">
        <w:rPr>
          <w:rFonts w:ascii="Tahoma" w:eastAsia="Calibri" w:hAnsi="Tahoma" w:cs="Tahoma"/>
          <w:sz w:val="22"/>
          <w:szCs w:val="22"/>
        </w:rPr>
        <w:t xml:space="preserve"> del Decreto 1076 de 2015.</w:t>
      </w:r>
    </w:p>
    <w:p w:rsidR="0071587D" w:rsidRPr="0071587D" w:rsidRDefault="0071587D" w:rsidP="0071587D">
      <w:pPr>
        <w:spacing w:after="0" w:line="240" w:lineRule="auto"/>
        <w:ind w:left="360"/>
        <w:contextualSpacing/>
        <w:jc w:val="both"/>
        <w:rPr>
          <w:rFonts w:ascii="Tahoma" w:hAnsi="Tahoma" w:cs="Tahoma"/>
        </w:rPr>
      </w:pPr>
    </w:p>
    <w:p w:rsidR="0071587D" w:rsidRPr="0071587D" w:rsidRDefault="0071587D" w:rsidP="0071587D">
      <w:pPr>
        <w:pStyle w:val="Prrafodelista"/>
        <w:numPr>
          <w:ilvl w:val="0"/>
          <w:numId w:val="6"/>
        </w:numPr>
        <w:suppressAutoHyphens w:val="0"/>
        <w:jc w:val="both"/>
        <w:rPr>
          <w:rFonts w:ascii="Tahoma" w:eastAsiaTheme="minorHAnsi" w:hAnsi="Tahoma" w:cs="Tahoma"/>
          <w:sz w:val="22"/>
          <w:szCs w:val="22"/>
        </w:rPr>
      </w:pPr>
      <w:r w:rsidRPr="0071587D">
        <w:rPr>
          <w:rFonts w:ascii="Tahoma" w:eastAsia="Calibri" w:hAnsi="Tahoma" w:cs="Tahoma"/>
          <w:sz w:val="22"/>
          <w:szCs w:val="22"/>
        </w:rPr>
        <w:t xml:space="preserve">El concesionario deberán enviar mensualmente a esta Entidad los reportes de agua efectivamente captada. </w:t>
      </w:r>
    </w:p>
    <w:p w:rsidR="0071587D" w:rsidRPr="0071587D" w:rsidRDefault="0071587D" w:rsidP="0071587D">
      <w:pPr>
        <w:pStyle w:val="Prrafodelista"/>
        <w:rPr>
          <w:rFonts w:ascii="Tahoma" w:hAnsi="Tahoma" w:cs="Tahoma"/>
          <w:sz w:val="22"/>
          <w:szCs w:val="22"/>
        </w:rPr>
      </w:pPr>
    </w:p>
    <w:p w:rsidR="0071587D" w:rsidRPr="0071587D" w:rsidRDefault="0071587D" w:rsidP="0071587D">
      <w:pPr>
        <w:pStyle w:val="Prrafodelista"/>
        <w:numPr>
          <w:ilvl w:val="0"/>
          <w:numId w:val="6"/>
        </w:numPr>
        <w:suppressAutoHyphens w:val="0"/>
        <w:jc w:val="both"/>
        <w:rPr>
          <w:rFonts w:ascii="Tahoma" w:eastAsia="Calibri" w:hAnsi="Tahoma" w:cs="Tahoma"/>
          <w:sz w:val="22"/>
          <w:szCs w:val="22"/>
        </w:rPr>
      </w:pPr>
      <w:r w:rsidRPr="0071587D">
        <w:rPr>
          <w:rFonts w:ascii="Tahoma" w:eastAsia="Calibri" w:hAnsi="Tahoma" w:cs="Tahoma"/>
          <w:sz w:val="22"/>
          <w:szCs w:val="22"/>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71587D" w:rsidRPr="0071587D" w:rsidRDefault="0071587D" w:rsidP="0071587D">
      <w:pPr>
        <w:pStyle w:val="Prrafodelista"/>
        <w:rPr>
          <w:rFonts w:ascii="Tahoma" w:eastAsia="Calibri" w:hAnsi="Tahoma" w:cs="Tahoma"/>
          <w:sz w:val="22"/>
          <w:szCs w:val="22"/>
        </w:rPr>
      </w:pPr>
    </w:p>
    <w:p w:rsidR="0071587D" w:rsidRPr="0071587D" w:rsidRDefault="0071587D" w:rsidP="0071587D">
      <w:pPr>
        <w:pStyle w:val="Prrafodelista"/>
        <w:numPr>
          <w:ilvl w:val="0"/>
          <w:numId w:val="6"/>
        </w:numPr>
        <w:suppressAutoHyphens w:val="0"/>
        <w:jc w:val="both"/>
        <w:rPr>
          <w:rFonts w:ascii="Tahoma" w:eastAsia="Calibri" w:hAnsi="Tahoma" w:cs="Tahoma"/>
          <w:sz w:val="22"/>
          <w:szCs w:val="22"/>
        </w:rPr>
      </w:pPr>
      <w:r w:rsidRPr="0071587D">
        <w:rPr>
          <w:rFonts w:ascii="Tahoma" w:eastAsia="Calibri" w:hAnsi="Tahoma" w:cs="Tahoma"/>
          <w:sz w:val="22"/>
          <w:szCs w:val="22"/>
        </w:rPr>
        <w:t>Tener en cuenta los principios de sostenibilidad y buenas prácticas ambientales.</w:t>
      </w:r>
    </w:p>
    <w:p w:rsidR="0071587D" w:rsidRPr="0071587D" w:rsidRDefault="0071587D" w:rsidP="0071587D">
      <w:pPr>
        <w:pStyle w:val="Prrafodelista"/>
        <w:ind w:left="360"/>
        <w:jc w:val="both"/>
        <w:rPr>
          <w:rFonts w:ascii="Tahoma" w:eastAsia="Calibri" w:hAnsi="Tahoma" w:cs="Tahoma"/>
          <w:sz w:val="22"/>
          <w:szCs w:val="22"/>
        </w:rPr>
      </w:pPr>
    </w:p>
    <w:p w:rsidR="0071587D" w:rsidRPr="0071587D" w:rsidRDefault="0071587D" w:rsidP="0071587D">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71587D">
        <w:rPr>
          <w:rFonts w:ascii="Tahoma" w:hAnsi="Tahoma" w:cs="Tahoma"/>
          <w:sz w:val="22"/>
          <w:szCs w:val="22"/>
        </w:rPr>
        <w:t xml:space="preserve">Realizar mantenimiento </w:t>
      </w:r>
      <w:proofErr w:type="gramStart"/>
      <w:r w:rsidRPr="0071587D">
        <w:rPr>
          <w:rFonts w:ascii="Tahoma" w:hAnsi="Tahoma" w:cs="Tahoma"/>
          <w:sz w:val="22"/>
          <w:szCs w:val="22"/>
        </w:rPr>
        <w:t>y  limpieza</w:t>
      </w:r>
      <w:proofErr w:type="gramEnd"/>
      <w:r w:rsidRPr="0071587D">
        <w:rPr>
          <w:rFonts w:ascii="Tahoma" w:hAnsi="Tahoma" w:cs="Tahoma"/>
          <w:sz w:val="22"/>
          <w:szCs w:val="22"/>
        </w:rPr>
        <w:t xml:space="preserve">  del pozo cada año, con una compañía especializada, para  mejorar las condiciones hidráulicas de la captación.</w:t>
      </w:r>
    </w:p>
    <w:p w:rsidR="0071587D" w:rsidRPr="0071587D" w:rsidRDefault="0071587D" w:rsidP="0071587D">
      <w:pPr>
        <w:pStyle w:val="Prrafodelista"/>
        <w:tabs>
          <w:tab w:val="left" w:pos="3645"/>
        </w:tabs>
        <w:ind w:left="360"/>
        <w:jc w:val="both"/>
        <w:rPr>
          <w:rFonts w:ascii="Tahoma" w:hAnsi="Tahoma" w:cs="Tahoma"/>
          <w:sz w:val="22"/>
          <w:szCs w:val="22"/>
        </w:rPr>
      </w:pPr>
    </w:p>
    <w:p w:rsidR="0071587D" w:rsidRPr="0071587D" w:rsidRDefault="0071587D" w:rsidP="0071587D">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71587D">
        <w:rPr>
          <w:rFonts w:ascii="Tahoma" w:hAnsi="Tahoma" w:cs="Tahoma"/>
          <w:sz w:val="22"/>
          <w:szCs w:val="22"/>
        </w:rPr>
        <w:t xml:space="preserve">Realizar medición de los niveles estáticos y dinámicos semestralmente, </w:t>
      </w:r>
      <w:r w:rsidRPr="0071587D">
        <w:rPr>
          <w:rFonts w:ascii="Tahoma" w:hAnsi="Tahoma" w:cs="Tahoma"/>
          <w:sz w:val="22"/>
          <w:szCs w:val="22"/>
        </w:rPr>
        <w:lastRenderedPageBreak/>
        <w:t>para observar las fluctuaciones y comportamiento del pozo.</w:t>
      </w:r>
    </w:p>
    <w:p w:rsidR="0071587D" w:rsidRPr="0071587D" w:rsidRDefault="0071587D" w:rsidP="0071587D">
      <w:pPr>
        <w:numPr>
          <w:ilvl w:val="0"/>
          <w:numId w:val="6"/>
        </w:numPr>
        <w:spacing w:after="0" w:line="240" w:lineRule="auto"/>
        <w:contextualSpacing/>
        <w:jc w:val="both"/>
        <w:rPr>
          <w:rFonts w:ascii="Tahoma" w:eastAsia="Calibri" w:hAnsi="Tahoma" w:cs="Tahoma"/>
        </w:rPr>
      </w:pPr>
      <w:r w:rsidRPr="0071587D">
        <w:rPr>
          <w:rFonts w:ascii="Tahoma" w:eastAsia="Calibri" w:hAnsi="Tahoma" w:cs="Tahoma"/>
        </w:rPr>
        <w:t>El concesionario deberá dentro</w:t>
      </w:r>
      <w:r w:rsidRPr="0071587D">
        <w:rPr>
          <w:rFonts w:ascii="Tahoma" w:eastAsia="Calibri" w:hAnsi="Tahoma" w:cs="Tahoma"/>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rsidR="0071587D" w:rsidRPr="0071587D" w:rsidRDefault="0071587D" w:rsidP="0071587D">
      <w:pPr>
        <w:spacing w:after="0" w:line="240" w:lineRule="auto"/>
        <w:ind w:left="360"/>
        <w:contextualSpacing/>
        <w:jc w:val="both"/>
        <w:rPr>
          <w:rFonts w:ascii="Tahoma" w:eastAsia="Calibri" w:hAnsi="Tahoma" w:cs="Tahoma"/>
          <w:shd w:val="clear" w:color="auto" w:fill="FFFFFF"/>
        </w:rPr>
      </w:pPr>
    </w:p>
    <w:p w:rsidR="0071587D" w:rsidRPr="0071587D" w:rsidRDefault="0071587D" w:rsidP="0071587D">
      <w:pPr>
        <w:numPr>
          <w:ilvl w:val="0"/>
          <w:numId w:val="6"/>
        </w:numPr>
        <w:spacing w:after="0" w:line="240" w:lineRule="auto"/>
        <w:contextualSpacing/>
        <w:jc w:val="both"/>
        <w:rPr>
          <w:rFonts w:ascii="Tahoma" w:eastAsia="Calibri" w:hAnsi="Tahoma" w:cs="Tahoma"/>
          <w:shd w:val="clear" w:color="auto" w:fill="FFFFFF"/>
        </w:rPr>
      </w:pPr>
      <w:r w:rsidRPr="0071587D">
        <w:rPr>
          <w:rFonts w:ascii="Tahoma" w:eastAsia="Calibri" w:hAnsi="Tahoma" w:cs="Tahoma"/>
          <w:shd w:val="clear" w:color="auto" w:fill="FFFFFF"/>
        </w:rPr>
        <w:t xml:space="preserve">La concesión de aguas será destinada para uso doméstico,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71587D" w:rsidRPr="0071587D" w:rsidRDefault="0071587D" w:rsidP="0071587D">
      <w:pPr>
        <w:pStyle w:val="Prrafodelista"/>
        <w:ind w:left="360"/>
        <w:jc w:val="both"/>
        <w:rPr>
          <w:rFonts w:ascii="Tahoma" w:hAnsi="Tahoma" w:cs="Tahoma"/>
          <w:sz w:val="22"/>
          <w:szCs w:val="22"/>
        </w:rPr>
      </w:pPr>
    </w:p>
    <w:p w:rsidR="0071587D" w:rsidRPr="0071587D" w:rsidRDefault="0071587D" w:rsidP="0071587D">
      <w:pPr>
        <w:pStyle w:val="Prrafodelista"/>
        <w:numPr>
          <w:ilvl w:val="0"/>
          <w:numId w:val="6"/>
        </w:numPr>
        <w:suppressAutoHyphens w:val="0"/>
        <w:jc w:val="both"/>
        <w:rPr>
          <w:rFonts w:ascii="Tahoma" w:eastAsia="Calibri" w:hAnsi="Tahoma" w:cs="Tahoma"/>
          <w:sz w:val="22"/>
          <w:szCs w:val="22"/>
        </w:rPr>
      </w:pPr>
      <w:r w:rsidRPr="0071587D">
        <w:rPr>
          <w:rFonts w:ascii="Tahoma" w:hAnsi="Tahoma" w:cs="Tahoma"/>
          <w:iCs/>
          <w:sz w:val="22"/>
          <w:szCs w:val="22"/>
          <w:lang w:eastAsia="es-ES"/>
        </w:rPr>
        <w:t>Dar estricto cumplimiento a la demás normatividad ambiental vigente y aplicable</w:t>
      </w:r>
    </w:p>
    <w:p w:rsidR="0071587D" w:rsidRPr="0071587D" w:rsidRDefault="0071587D" w:rsidP="0071587D">
      <w:pPr>
        <w:spacing w:after="0" w:line="240" w:lineRule="auto"/>
        <w:contextualSpacing/>
        <w:jc w:val="both"/>
        <w:rPr>
          <w:rFonts w:ascii="Tahoma" w:eastAsia="Times New Roman" w:hAnsi="Tahoma" w:cs="Tahoma"/>
          <w:b/>
          <w:iCs/>
          <w:lang w:eastAsia="es-ES"/>
        </w:rPr>
      </w:pPr>
    </w:p>
    <w:p w:rsidR="0071587D" w:rsidRPr="0071587D" w:rsidRDefault="0071587D" w:rsidP="0071587D">
      <w:pPr>
        <w:spacing w:after="0" w:line="240" w:lineRule="auto"/>
        <w:contextualSpacing/>
        <w:jc w:val="both"/>
        <w:rPr>
          <w:rFonts w:ascii="Tahoma" w:eastAsia="Times New Roman" w:hAnsi="Tahoma" w:cs="Tahoma"/>
          <w:b/>
          <w:iCs/>
          <w:lang w:eastAsia="es-ES"/>
        </w:rPr>
      </w:pPr>
      <w:r w:rsidRPr="0071587D">
        <w:rPr>
          <w:rFonts w:ascii="Tahoma" w:eastAsia="Times New Roman" w:hAnsi="Tahoma" w:cs="Tahoma"/>
          <w:b/>
          <w:iCs/>
          <w:lang w:eastAsia="es-ES"/>
        </w:rPr>
        <w:t>PARÁGRAFO PRIMERO: PROHIBICIONES DEL CONCESIONARIO:</w:t>
      </w:r>
    </w:p>
    <w:p w:rsidR="0071587D" w:rsidRPr="0071587D" w:rsidRDefault="0071587D" w:rsidP="0071587D">
      <w:pPr>
        <w:spacing w:after="0" w:line="240" w:lineRule="auto"/>
        <w:contextualSpacing/>
        <w:jc w:val="both"/>
        <w:rPr>
          <w:rFonts w:ascii="Tahoma" w:eastAsia="Times New Roman" w:hAnsi="Tahoma" w:cs="Tahoma"/>
          <w:iCs/>
          <w:lang w:eastAsia="es-ES"/>
        </w:rPr>
      </w:pPr>
    </w:p>
    <w:p w:rsidR="0071587D" w:rsidRPr="0071587D" w:rsidRDefault="0071587D" w:rsidP="0071587D">
      <w:pPr>
        <w:numPr>
          <w:ilvl w:val="0"/>
          <w:numId w:val="1"/>
        </w:numPr>
        <w:spacing w:after="0" w:line="240" w:lineRule="auto"/>
        <w:contextualSpacing/>
        <w:jc w:val="both"/>
        <w:rPr>
          <w:rFonts w:ascii="Tahoma" w:eastAsia="Times New Roman" w:hAnsi="Tahoma" w:cs="Tahoma"/>
          <w:iCs/>
          <w:lang w:eastAsia="es-ES"/>
        </w:rPr>
      </w:pPr>
      <w:r w:rsidRPr="0071587D">
        <w:rPr>
          <w:rFonts w:ascii="Tahoma" w:hAnsi="Tahoma" w:cs="Tahoma"/>
          <w:bCs/>
        </w:rPr>
        <w:t>Emplear la concesión para un uso diferente al otorgado en el artículo primero del presente acto administrativo.</w:t>
      </w:r>
    </w:p>
    <w:p w:rsidR="0071587D" w:rsidRPr="0071587D" w:rsidRDefault="0071587D" w:rsidP="0071587D">
      <w:pPr>
        <w:spacing w:after="0" w:line="240" w:lineRule="auto"/>
        <w:ind w:left="720"/>
        <w:contextualSpacing/>
        <w:jc w:val="both"/>
        <w:rPr>
          <w:rFonts w:ascii="Tahoma" w:eastAsia="Times New Roman" w:hAnsi="Tahoma" w:cs="Tahoma"/>
          <w:iCs/>
          <w:lang w:eastAsia="es-ES"/>
        </w:rPr>
      </w:pPr>
    </w:p>
    <w:p w:rsidR="0071587D" w:rsidRPr="0071587D" w:rsidRDefault="0071587D" w:rsidP="0071587D">
      <w:pPr>
        <w:numPr>
          <w:ilvl w:val="0"/>
          <w:numId w:val="1"/>
        </w:numPr>
        <w:spacing w:after="0" w:line="240" w:lineRule="auto"/>
        <w:contextualSpacing/>
        <w:jc w:val="both"/>
        <w:rPr>
          <w:rFonts w:ascii="Tahoma" w:eastAsia="Times New Roman" w:hAnsi="Tahoma" w:cs="Tahoma"/>
          <w:iCs/>
          <w:lang w:eastAsia="es-ES"/>
        </w:rPr>
      </w:pPr>
      <w:r w:rsidRPr="0071587D">
        <w:rPr>
          <w:rFonts w:ascii="Tahoma" w:hAnsi="Tahoma" w:cs="Tahoma"/>
          <w:bCs/>
        </w:rPr>
        <w:t>El concesionario no podrá obstaculizar o impedir con elementos el normal flujo hídrico, sin perjuicio de lo estipulado en el artículo 2.2.2.3.2.3. del Decreto 1076 de 2015.</w:t>
      </w:r>
    </w:p>
    <w:p w:rsidR="0071587D" w:rsidRPr="0071587D" w:rsidRDefault="0071587D" w:rsidP="0071587D">
      <w:pPr>
        <w:spacing w:after="0" w:line="240" w:lineRule="auto"/>
        <w:contextualSpacing/>
        <w:jc w:val="both"/>
        <w:rPr>
          <w:rFonts w:ascii="Tahoma" w:eastAsia="Times New Roman" w:hAnsi="Tahoma" w:cs="Tahoma"/>
          <w:iCs/>
          <w:lang w:eastAsia="es-ES"/>
        </w:rPr>
      </w:pPr>
    </w:p>
    <w:p w:rsidR="0071587D" w:rsidRPr="0071587D" w:rsidRDefault="0071587D" w:rsidP="0071587D">
      <w:pPr>
        <w:numPr>
          <w:ilvl w:val="0"/>
          <w:numId w:val="1"/>
        </w:numPr>
        <w:spacing w:after="0" w:line="240" w:lineRule="auto"/>
        <w:contextualSpacing/>
        <w:jc w:val="both"/>
        <w:rPr>
          <w:rFonts w:ascii="Tahoma" w:eastAsia="Times New Roman" w:hAnsi="Tahoma" w:cs="Tahoma"/>
          <w:iCs/>
          <w:lang w:eastAsia="es-ES"/>
        </w:rPr>
      </w:pPr>
      <w:r w:rsidRPr="0071587D">
        <w:rPr>
          <w:rFonts w:ascii="Tahoma" w:eastAsia="Times New Roman" w:hAnsi="Tahoma" w:cs="Tahoma"/>
          <w:iCs/>
          <w:lang w:eastAsia="es-ES"/>
        </w:rPr>
        <w:t xml:space="preserve">Se prohíbe utilizar mayor cantidad de agua a la otorgada, </w:t>
      </w:r>
      <w:r w:rsidRPr="0071587D">
        <w:rPr>
          <w:rFonts w:ascii="Tahoma" w:eastAsia="Times New Roman" w:hAnsi="Tahoma" w:cs="Tahoma"/>
          <w:iCs/>
          <w:lang w:eastAsia="es-ES"/>
        </w:rPr>
        <w:lastRenderedPageBreak/>
        <w:t xml:space="preserve">desperdiciar o dar destinación diferente a las aguas asignadas. </w:t>
      </w:r>
    </w:p>
    <w:p w:rsidR="0071587D" w:rsidRPr="0071587D" w:rsidRDefault="0071587D" w:rsidP="0071587D">
      <w:pPr>
        <w:spacing w:after="0" w:line="240" w:lineRule="auto"/>
        <w:ind w:left="720"/>
        <w:contextualSpacing/>
        <w:jc w:val="both"/>
        <w:rPr>
          <w:rFonts w:ascii="Tahoma" w:eastAsia="Times New Roman" w:hAnsi="Tahoma" w:cs="Tahoma"/>
          <w:iCs/>
          <w:lang w:eastAsia="es-ES"/>
        </w:rPr>
      </w:pPr>
    </w:p>
    <w:p w:rsidR="0071587D" w:rsidRPr="0071587D" w:rsidRDefault="0071587D" w:rsidP="0071587D">
      <w:pPr>
        <w:numPr>
          <w:ilvl w:val="0"/>
          <w:numId w:val="1"/>
        </w:numPr>
        <w:spacing w:after="0" w:line="240" w:lineRule="auto"/>
        <w:contextualSpacing/>
        <w:jc w:val="both"/>
        <w:rPr>
          <w:rFonts w:ascii="Tahoma" w:eastAsia="Times New Roman" w:hAnsi="Tahoma" w:cs="Tahoma"/>
          <w:iCs/>
          <w:lang w:eastAsia="es-ES"/>
        </w:rPr>
      </w:pPr>
      <w:r w:rsidRPr="0071587D">
        <w:rPr>
          <w:rFonts w:ascii="Tahoma" w:eastAsia="Times New Roman" w:hAnsi="Tahoma" w:cs="Tahoma"/>
          <w:iCs/>
          <w:lang w:eastAsia="es-ES"/>
        </w:rPr>
        <w:t>Obstaculizar, impedir la vigilancia o inspección a los funcionarios o contratistas competentes de la Corporación Autónoma Regional del Quindío – C.R.Q., o negarse a suministrar la información que se requiera por parte de éstos.</w:t>
      </w:r>
    </w:p>
    <w:p w:rsidR="0071587D" w:rsidRPr="0071587D" w:rsidRDefault="0071587D" w:rsidP="0071587D">
      <w:pPr>
        <w:spacing w:after="0" w:line="240" w:lineRule="auto"/>
        <w:ind w:left="720"/>
        <w:contextualSpacing/>
        <w:jc w:val="both"/>
        <w:rPr>
          <w:rFonts w:ascii="Tahoma" w:eastAsia="Times New Roman" w:hAnsi="Tahoma" w:cs="Tahoma"/>
          <w:iCs/>
          <w:lang w:eastAsia="es-ES"/>
        </w:rPr>
      </w:pPr>
    </w:p>
    <w:p w:rsidR="0071587D" w:rsidRPr="0071587D" w:rsidRDefault="0071587D" w:rsidP="0071587D">
      <w:pPr>
        <w:numPr>
          <w:ilvl w:val="0"/>
          <w:numId w:val="1"/>
        </w:numPr>
        <w:spacing w:after="0" w:line="240" w:lineRule="auto"/>
        <w:contextualSpacing/>
        <w:jc w:val="both"/>
        <w:rPr>
          <w:rFonts w:ascii="Tahoma" w:eastAsia="Times New Roman" w:hAnsi="Tahoma" w:cs="Tahoma"/>
          <w:iCs/>
          <w:lang w:eastAsia="es-ES"/>
        </w:rPr>
      </w:pPr>
      <w:r w:rsidRPr="0071587D">
        <w:rPr>
          <w:rFonts w:ascii="Tahoma" w:eastAsia="Times New Roman" w:hAnsi="Tahoma" w:cs="Tahoma"/>
          <w:iCs/>
          <w:lang w:eastAsia="es-ES"/>
        </w:rPr>
        <w:t xml:space="preserve">Las demás prohibiciones contempladas en la </w:t>
      </w:r>
      <w:r w:rsidRPr="0071587D">
        <w:rPr>
          <w:rFonts w:ascii="Tahoma" w:hAnsi="Tahoma" w:cs="Tahoma"/>
        </w:rPr>
        <w:t xml:space="preserve">Sección 24 del Capítulo 2 </w:t>
      </w:r>
      <w:r w:rsidRPr="0071587D">
        <w:rPr>
          <w:rFonts w:ascii="Tahoma" w:eastAsia="Calibri" w:hAnsi="Tahoma" w:cs="Tahoma"/>
        </w:rPr>
        <w:t xml:space="preserve">artículos 2.2.3.2.24.1. y 2.2.3.2.24.2. del Decreto 1076 de 2015 (artículos </w:t>
      </w:r>
      <w:r w:rsidRPr="0071587D">
        <w:rPr>
          <w:rFonts w:ascii="Tahoma" w:eastAsia="Times New Roman" w:hAnsi="Tahoma" w:cs="Tahoma"/>
          <w:iCs/>
          <w:lang w:eastAsia="es-ES"/>
        </w:rPr>
        <w:t>238 y 239</w:t>
      </w:r>
      <w:r w:rsidRPr="0071587D">
        <w:rPr>
          <w:rFonts w:ascii="Tahoma" w:eastAsia="Calibri" w:hAnsi="Tahoma" w:cs="Tahoma"/>
        </w:rPr>
        <w:t xml:space="preserve"> del Decreto 1541 de 1978)</w:t>
      </w:r>
      <w:r w:rsidRPr="0071587D">
        <w:rPr>
          <w:rFonts w:ascii="Tahoma" w:eastAsia="Times New Roman" w:hAnsi="Tahoma" w:cs="Tahoma"/>
          <w:iCs/>
          <w:lang w:eastAsia="es-ES"/>
        </w:rPr>
        <w:t>.</w:t>
      </w:r>
    </w:p>
    <w:p w:rsidR="0071587D" w:rsidRPr="0071587D" w:rsidRDefault="0071587D" w:rsidP="0071587D">
      <w:pPr>
        <w:spacing w:after="0" w:line="240" w:lineRule="auto"/>
        <w:jc w:val="both"/>
        <w:rPr>
          <w:rFonts w:ascii="Tahoma" w:eastAsia="Times New Roman" w:hAnsi="Tahoma" w:cs="Tahoma"/>
          <w:b/>
          <w:lang w:eastAsia="es-ES"/>
        </w:rPr>
      </w:pPr>
    </w:p>
    <w:p w:rsidR="0071587D" w:rsidRPr="0071587D" w:rsidRDefault="0071587D" w:rsidP="0071587D">
      <w:pPr>
        <w:jc w:val="both"/>
        <w:rPr>
          <w:rFonts w:ascii="Tahoma" w:hAnsi="Tahoma" w:cs="Tahoma"/>
        </w:rPr>
      </w:pPr>
      <w:r w:rsidRPr="0071587D">
        <w:rPr>
          <w:rFonts w:ascii="Tahoma" w:eastAsia="Times New Roman" w:hAnsi="Tahoma" w:cs="Tahoma"/>
          <w:b/>
          <w:bCs/>
          <w:lang w:eastAsia="es-ES"/>
        </w:rPr>
        <w:t>ARTÍCULO CUARTO: -</w:t>
      </w:r>
      <w:r w:rsidRPr="0071587D">
        <w:rPr>
          <w:rFonts w:ascii="Tahoma" w:eastAsia="Times New Roman" w:hAnsi="Tahoma" w:cs="Tahoma"/>
          <w:bCs/>
          <w:lang w:eastAsia="es-ES"/>
        </w:rPr>
        <w:t xml:space="preserve"> </w:t>
      </w:r>
      <w:r w:rsidRPr="0071587D">
        <w:rPr>
          <w:rFonts w:ascii="Tahoma" w:eastAsia="Times New Roman" w:hAnsi="Tahoma" w:cs="Tahoma"/>
          <w:b/>
          <w:lang w:eastAsia="es-ES"/>
        </w:rPr>
        <w:t xml:space="preserve">APROBAR </w:t>
      </w:r>
      <w:r w:rsidRPr="0071587D">
        <w:rPr>
          <w:rFonts w:ascii="Tahoma" w:eastAsia="Times New Roman" w:hAnsi="Tahoma" w:cs="Tahoma"/>
          <w:lang w:eastAsia="es-ES"/>
        </w:rPr>
        <w:t xml:space="preserve">por parte de la </w:t>
      </w:r>
      <w:r w:rsidRPr="0071587D">
        <w:rPr>
          <w:rFonts w:ascii="Tahoma" w:eastAsia="Times New Roman" w:hAnsi="Tahoma" w:cs="Tahoma"/>
          <w:b/>
          <w:lang w:eastAsia="es-ES"/>
        </w:rPr>
        <w:t xml:space="preserve">CORPORACIÓN AUTÓNOMA REGIONAL DEL </w:t>
      </w:r>
      <w:proofErr w:type="gramStart"/>
      <w:r w:rsidRPr="0071587D">
        <w:rPr>
          <w:rFonts w:ascii="Tahoma" w:eastAsia="Times New Roman" w:hAnsi="Tahoma" w:cs="Tahoma"/>
          <w:b/>
          <w:lang w:eastAsia="es-ES"/>
        </w:rPr>
        <w:t>QUINDÍO  -</w:t>
      </w:r>
      <w:proofErr w:type="gramEnd"/>
      <w:r w:rsidRPr="0071587D">
        <w:rPr>
          <w:rFonts w:ascii="Tahoma" w:eastAsia="Times New Roman" w:hAnsi="Tahoma" w:cs="Tahoma"/>
          <w:b/>
          <w:lang w:eastAsia="es-ES"/>
        </w:rPr>
        <w:t xml:space="preserve"> C.R.Q., </w:t>
      </w:r>
      <w:r w:rsidRPr="0071587D">
        <w:rPr>
          <w:rFonts w:ascii="Tahoma" w:eastAsia="Times New Roman" w:hAnsi="Tahoma" w:cs="Tahoma"/>
          <w:lang w:eastAsia="es-ES"/>
        </w:rPr>
        <w:t>el</w:t>
      </w:r>
      <w:r w:rsidRPr="0071587D">
        <w:rPr>
          <w:rFonts w:ascii="Tahoma" w:eastAsia="Times New Roman" w:hAnsi="Tahoma" w:cs="Tahoma"/>
          <w:b/>
          <w:lang w:eastAsia="es-ES"/>
        </w:rPr>
        <w:t xml:space="preserve"> PROGRAMA PARA EL USO EFICIENTE Y AHORRO DEL AGUA – PUEAA, </w:t>
      </w:r>
      <w:r w:rsidRPr="0071587D">
        <w:rPr>
          <w:rFonts w:ascii="Tahoma" w:eastAsia="Times New Roman" w:hAnsi="Tahoma" w:cs="Tahoma"/>
          <w:lang w:eastAsia="es-ES"/>
        </w:rPr>
        <w:t xml:space="preserve">a la </w:t>
      </w:r>
      <w:r w:rsidRPr="0071587D">
        <w:rPr>
          <w:rFonts w:ascii="Tahoma" w:eastAsia="Times New Roman" w:hAnsi="Tahoma" w:cs="Tahoma"/>
          <w:b/>
          <w:lang w:eastAsia="es-ES"/>
        </w:rPr>
        <w:t>COOPERATIVA MULTIACTIVA DE ASOCIADOS DE AVANZA</w:t>
      </w:r>
      <w:r w:rsidRPr="0071587D">
        <w:rPr>
          <w:rFonts w:ascii="Tahoma" w:eastAsia="Times New Roman" w:hAnsi="Tahoma" w:cs="Tahoma"/>
          <w:b/>
          <w:bCs/>
          <w:lang w:eastAsia="es-ES"/>
        </w:rPr>
        <w:t>,</w:t>
      </w:r>
      <w:r w:rsidRPr="0071587D">
        <w:rPr>
          <w:rFonts w:ascii="Tahoma" w:eastAsiaTheme="minorEastAsia" w:hAnsi="Tahoma" w:cs="Tahoma"/>
          <w:lang w:eastAsia="es-CO"/>
        </w:rPr>
        <w:t xml:space="preserve"> en cumplimiento de </w:t>
      </w:r>
      <w:r w:rsidRPr="0071587D">
        <w:rPr>
          <w:rFonts w:ascii="Tahoma" w:hAnsi="Tahoma" w:cs="Tahoma"/>
        </w:rPr>
        <w:t>la Ley 373 de 1997,</w:t>
      </w:r>
      <w:r w:rsidRPr="0071587D">
        <w:rPr>
          <w:rFonts w:ascii="Tahoma" w:hAnsi="Tahoma" w:cs="Tahoma"/>
          <w:color w:val="000000"/>
        </w:rPr>
        <w:t xml:space="preserve"> del Decreto 1090 de 2018 y de la </w:t>
      </w:r>
      <w:r w:rsidRPr="0071587D">
        <w:rPr>
          <w:rFonts w:ascii="Tahoma" w:hAnsi="Tahoma" w:cs="Tahoma"/>
          <w:color w:val="000000" w:themeColor="text1"/>
          <w:bdr w:val="none" w:sz="0" w:space="0" w:color="auto" w:frame="1"/>
          <w:shd w:val="clear" w:color="auto" w:fill="FFFFFF"/>
        </w:rPr>
        <w:t>Resolución 1257 de 2018 emitida por el Ministerio de Ambiente y Desarrollo Sostenible</w:t>
      </w:r>
      <w:r w:rsidRPr="0071587D">
        <w:rPr>
          <w:rFonts w:ascii="Tahoma" w:eastAsia="Times New Roman" w:hAnsi="Tahoma" w:cs="Tahoma"/>
          <w:lang w:eastAsia="es-ES"/>
        </w:rPr>
        <w:t>.</w:t>
      </w:r>
    </w:p>
    <w:p w:rsidR="0071587D" w:rsidRPr="0071587D" w:rsidRDefault="0071587D" w:rsidP="0071587D">
      <w:pPr>
        <w:spacing w:after="0" w:line="240" w:lineRule="auto"/>
        <w:ind w:right="51"/>
        <w:jc w:val="both"/>
        <w:rPr>
          <w:rFonts w:ascii="Tahoma" w:eastAsia="Times New Roman" w:hAnsi="Tahoma" w:cs="Tahoma"/>
          <w:lang w:eastAsia="es-ES"/>
        </w:rPr>
      </w:pPr>
      <w:r w:rsidRPr="0071587D">
        <w:rPr>
          <w:rFonts w:ascii="Tahoma" w:eastAsia="Times New Roman" w:hAnsi="Tahoma" w:cs="Tahoma"/>
          <w:b/>
          <w:bCs/>
          <w:lang w:eastAsia="es-ES"/>
        </w:rPr>
        <w:t xml:space="preserve">PARÁGRAFO PRIMERO: - </w:t>
      </w:r>
      <w:r w:rsidRPr="0071587D">
        <w:rPr>
          <w:rFonts w:ascii="Tahoma" w:eastAsia="Times New Roman" w:hAnsi="Tahoma" w:cs="Tahoma"/>
          <w:lang w:eastAsia="es-ES"/>
        </w:rPr>
        <w:t xml:space="preserve">El término de aprobación del Programa para el Uso Eficiente y Ahorro del Agua – PUEAA - Simplificado, será de </w:t>
      </w:r>
      <w:r w:rsidRPr="0071587D">
        <w:rPr>
          <w:rFonts w:ascii="Tahoma" w:eastAsia="Times New Roman" w:hAnsi="Tahoma" w:cs="Tahoma"/>
          <w:b/>
          <w:lang w:eastAsia="es-ES"/>
        </w:rPr>
        <w:t>por</w:t>
      </w:r>
      <w:r w:rsidRPr="0071587D">
        <w:rPr>
          <w:rFonts w:ascii="Tahoma" w:eastAsia="Times New Roman" w:hAnsi="Tahoma" w:cs="Tahoma"/>
          <w:lang w:eastAsia="es-ES"/>
        </w:rPr>
        <w:t xml:space="preserve"> </w:t>
      </w:r>
      <w:r w:rsidRPr="0071587D">
        <w:rPr>
          <w:rFonts w:ascii="Tahoma" w:eastAsia="Times New Roman" w:hAnsi="Tahoma" w:cs="Tahoma"/>
          <w:b/>
          <w:lang w:eastAsia="es-ES"/>
        </w:rPr>
        <w:t>cinco</w:t>
      </w:r>
      <w:r w:rsidRPr="0071587D">
        <w:rPr>
          <w:rFonts w:ascii="Tahoma" w:eastAsia="Times New Roman" w:hAnsi="Tahoma" w:cs="Tahoma"/>
          <w:lang w:eastAsia="es-ES"/>
        </w:rPr>
        <w:t xml:space="preserve"> </w:t>
      </w:r>
      <w:r w:rsidRPr="0071587D">
        <w:rPr>
          <w:rFonts w:ascii="Tahoma" w:eastAsia="Times New Roman" w:hAnsi="Tahoma" w:cs="Tahoma"/>
          <w:b/>
          <w:bCs/>
          <w:lang w:eastAsia="es-ES"/>
        </w:rPr>
        <w:t xml:space="preserve">(05) años </w:t>
      </w:r>
      <w:r w:rsidRPr="0071587D">
        <w:rPr>
          <w:rFonts w:ascii="Tahoma" w:eastAsia="Times New Roman" w:hAnsi="Tahoma" w:cs="Tahoma"/>
          <w:b/>
          <w:lang w:eastAsia="es-ES"/>
        </w:rPr>
        <w:t>contados a partir de la fecha de ejecutoria de la presente Resolución</w:t>
      </w:r>
      <w:r w:rsidRPr="0071587D">
        <w:rPr>
          <w:rFonts w:ascii="Tahoma" w:eastAsia="Times New Roman" w:hAnsi="Tahoma" w:cs="Tahoma"/>
          <w:lang w:eastAsia="es-ES"/>
        </w:rPr>
        <w:t>.</w:t>
      </w:r>
    </w:p>
    <w:p w:rsidR="0071587D" w:rsidRPr="0071587D" w:rsidRDefault="0071587D" w:rsidP="0071587D">
      <w:pPr>
        <w:spacing w:after="0" w:line="240" w:lineRule="auto"/>
        <w:ind w:right="51"/>
        <w:jc w:val="both"/>
        <w:rPr>
          <w:rFonts w:ascii="Tahoma" w:eastAsia="Times New Roman" w:hAnsi="Tahoma" w:cs="Tahoma"/>
          <w:lang w:eastAsia="es-ES"/>
        </w:rPr>
      </w:pPr>
    </w:p>
    <w:p w:rsidR="0071587D" w:rsidRPr="0071587D" w:rsidRDefault="0071587D" w:rsidP="0071587D">
      <w:pPr>
        <w:spacing w:after="0" w:line="240" w:lineRule="auto"/>
        <w:jc w:val="both"/>
        <w:rPr>
          <w:rFonts w:ascii="Tahoma" w:eastAsia="Times New Roman" w:hAnsi="Tahoma" w:cs="Tahoma"/>
          <w:bCs/>
          <w:lang w:eastAsia="es-ES"/>
        </w:rPr>
      </w:pPr>
      <w:r w:rsidRPr="0071587D">
        <w:rPr>
          <w:rFonts w:ascii="Tahoma" w:eastAsia="Times New Roman" w:hAnsi="Tahoma" w:cs="Tahoma"/>
          <w:b/>
          <w:bCs/>
          <w:lang w:eastAsia="es-ES"/>
        </w:rPr>
        <w:t xml:space="preserve">ARTÍCULO QUINTO: - OBLIGACIONES: </w:t>
      </w:r>
      <w:r w:rsidRPr="0071587D">
        <w:rPr>
          <w:rFonts w:ascii="Tahoma" w:eastAsia="Times New Roman" w:hAnsi="Tahoma" w:cs="Tahoma"/>
          <w:bCs/>
          <w:lang w:eastAsia="es-ES"/>
        </w:rPr>
        <w:t xml:space="preserve">La </w:t>
      </w:r>
      <w:r w:rsidRPr="0071587D">
        <w:rPr>
          <w:rFonts w:ascii="Tahoma" w:eastAsia="Times New Roman" w:hAnsi="Tahoma" w:cs="Tahoma"/>
          <w:b/>
          <w:lang w:eastAsia="es-ES"/>
        </w:rPr>
        <w:t>COOPERATIVA MULTIACTIVA DE ASOCIADOS DE AVANZA</w:t>
      </w:r>
      <w:r w:rsidRPr="0071587D">
        <w:rPr>
          <w:rFonts w:ascii="Tahoma" w:eastAsia="Times New Roman" w:hAnsi="Tahoma" w:cs="Tahoma"/>
          <w:b/>
          <w:bCs/>
          <w:lang w:eastAsia="es-ES"/>
        </w:rPr>
        <w:t>,</w:t>
      </w:r>
      <w:r w:rsidRPr="0071587D">
        <w:rPr>
          <w:rFonts w:ascii="Tahoma" w:eastAsia="Times New Roman" w:hAnsi="Tahoma" w:cs="Tahoma"/>
          <w:bCs/>
          <w:lang w:eastAsia="es-ES"/>
        </w:rPr>
        <w:t xml:space="preserve"> durante el desarrollo del Programa para el Uso Eficiente y Ahorro del Agua - PUEAA:</w:t>
      </w:r>
    </w:p>
    <w:p w:rsidR="0071587D" w:rsidRPr="0071587D" w:rsidRDefault="0071587D" w:rsidP="0071587D">
      <w:pPr>
        <w:spacing w:after="0" w:line="240" w:lineRule="auto"/>
        <w:jc w:val="both"/>
        <w:rPr>
          <w:rFonts w:ascii="Tahoma" w:eastAsia="Times New Roman" w:hAnsi="Tahoma" w:cs="Tahoma"/>
          <w:bCs/>
          <w:lang w:eastAsia="es-ES"/>
        </w:rPr>
      </w:pPr>
    </w:p>
    <w:p w:rsidR="0071587D" w:rsidRPr="0071587D" w:rsidRDefault="0071587D" w:rsidP="0071587D">
      <w:pPr>
        <w:numPr>
          <w:ilvl w:val="1"/>
          <w:numId w:val="20"/>
        </w:numPr>
        <w:spacing w:after="0" w:line="240" w:lineRule="auto"/>
        <w:ind w:left="360"/>
        <w:contextualSpacing/>
        <w:jc w:val="both"/>
        <w:rPr>
          <w:rFonts w:ascii="Tahoma" w:eastAsia="Times New Roman" w:hAnsi="Tahoma" w:cs="Tahoma"/>
          <w:color w:val="000000"/>
          <w:lang w:val="es-MX" w:eastAsia="es-MX"/>
        </w:rPr>
      </w:pPr>
      <w:r w:rsidRPr="0071587D">
        <w:rPr>
          <w:rFonts w:ascii="Tahoma" w:hAnsi="Tahoma" w:cs="Tahoma"/>
        </w:rPr>
        <w:lastRenderedPageBreak/>
        <w:t>Ejecutar las actividades propuestas en los plazos establecidos en el cronograma.</w:t>
      </w:r>
    </w:p>
    <w:p w:rsidR="0071587D" w:rsidRPr="0071587D" w:rsidRDefault="0071587D" w:rsidP="0071587D">
      <w:pPr>
        <w:spacing w:after="0" w:line="240" w:lineRule="auto"/>
        <w:ind w:left="360"/>
        <w:contextualSpacing/>
        <w:jc w:val="both"/>
        <w:rPr>
          <w:rFonts w:ascii="Tahoma" w:eastAsia="Times New Roman" w:hAnsi="Tahoma" w:cs="Tahoma"/>
          <w:color w:val="000000"/>
          <w:lang w:val="es-MX" w:eastAsia="es-MX"/>
        </w:rPr>
      </w:pPr>
    </w:p>
    <w:p w:rsidR="0071587D" w:rsidRPr="0071587D" w:rsidRDefault="0071587D" w:rsidP="0071587D">
      <w:pPr>
        <w:numPr>
          <w:ilvl w:val="1"/>
          <w:numId w:val="20"/>
        </w:numPr>
        <w:spacing w:after="0" w:line="240" w:lineRule="auto"/>
        <w:ind w:left="360"/>
        <w:contextualSpacing/>
        <w:jc w:val="both"/>
        <w:rPr>
          <w:rFonts w:ascii="Tahoma" w:eastAsia="Times New Roman" w:hAnsi="Tahoma" w:cs="Tahoma"/>
          <w:color w:val="000000"/>
          <w:lang w:val="es-MX" w:eastAsia="es-MX"/>
        </w:rPr>
      </w:pPr>
      <w:r w:rsidRPr="0071587D">
        <w:rPr>
          <w:rFonts w:ascii="Tahoma" w:eastAsia="Calibri"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rsidR="0071587D" w:rsidRPr="0071587D" w:rsidRDefault="0071587D" w:rsidP="0071587D">
      <w:pPr>
        <w:spacing w:after="0" w:line="240" w:lineRule="auto"/>
        <w:ind w:left="360"/>
        <w:contextualSpacing/>
        <w:jc w:val="both"/>
        <w:rPr>
          <w:rFonts w:ascii="Tahoma" w:eastAsia="Times New Roman" w:hAnsi="Tahoma" w:cs="Tahoma"/>
          <w:color w:val="000000"/>
          <w:lang w:val="es-MX" w:eastAsia="es-MX"/>
        </w:rPr>
      </w:pPr>
      <w:r w:rsidRPr="0071587D">
        <w:rPr>
          <w:rFonts w:ascii="Tahoma" w:eastAsia="Calibri" w:hAnsi="Tahoma" w:cs="Tahoma"/>
        </w:rPr>
        <w:t xml:space="preserve">  </w:t>
      </w:r>
    </w:p>
    <w:p w:rsidR="0071587D" w:rsidRPr="0071587D" w:rsidRDefault="0071587D" w:rsidP="0071587D">
      <w:pPr>
        <w:numPr>
          <w:ilvl w:val="1"/>
          <w:numId w:val="20"/>
        </w:numPr>
        <w:spacing w:after="0" w:line="240" w:lineRule="auto"/>
        <w:ind w:left="360"/>
        <w:contextualSpacing/>
        <w:jc w:val="both"/>
        <w:rPr>
          <w:rFonts w:ascii="Tahoma" w:eastAsia="Times New Roman" w:hAnsi="Tahoma" w:cs="Tahoma"/>
          <w:color w:val="000000"/>
          <w:lang w:val="es-MX" w:eastAsia="es-MX"/>
        </w:rPr>
      </w:pPr>
      <w:r w:rsidRPr="0071587D">
        <w:rPr>
          <w:rFonts w:ascii="Tahoma" w:eastAsia="Calibri" w:hAnsi="Tahoma" w:cs="Tahoma"/>
        </w:rPr>
        <w:t xml:space="preserve">Deberá de conformidad con el artículo 11 de la Ley 373 de 1997, actualizar y enviar anualmente </w:t>
      </w:r>
      <w:r w:rsidRPr="0071587D">
        <w:rPr>
          <w:rFonts w:ascii="Tahoma" w:hAnsi="Tahoma" w:cs="Tahoma"/>
        </w:rPr>
        <w:t>a esta Corporación, l</w:t>
      </w:r>
      <w:r w:rsidRPr="0071587D">
        <w:rPr>
          <w:rFonts w:ascii="Tahoma" w:eastAsia="Calibri" w:hAnsi="Tahoma" w:cs="Tahoma"/>
        </w:rPr>
        <w:t xml:space="preserve">a siguiente información: </w:t>
      </w:r>
    </w:p>
    <w:p w:rsidR="0071587D" w:rsidRPr="0071587D" w:rsidRDefault="0071587D" w:rsidP="0071587D">
      <w:pPr>
        <w:shd w:val="clear" w:color="auto" w:fill="FFFFFF"/>
        <w:spacing w:after="0" w:line="240" w:lineRule="auto"/>
        <w:ind w:left="720"/>
        <w:rPr>
          <w:rFonts w:ascii="Tahoma" w:eastAsia="Times New Roman" w:hAnsi="Tahoma" w:cs="Tahoma"/>
          <w:color w:val="000000"/>
          <w:lang w:eastAsia="es-CO"/>
        </w:rPr>
      </w:pP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Nombre de la entidad usuaria, ubicación geográfica y política donde presta el servicio;</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Nombre, ubicación geográfica y tipo de la fuente o fuentes donde captan las aguas;</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Nombre, ubicación geográfica y tipo de la fuente o fuentes receptoras de los afluentes;</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Caudal promedio diario anual en litros por segundo de la fuente de captación y de la fuente receptora de los efluentes;</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Caudal promedio diario anual captado por la entidad usuaria;</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Número de usuarios del sistema;</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Caudal consumido por los usuarios del sistema;</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Porcentaje en litros por segundo de las pérdidas del sistema;</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Proyección anual de la tasa de crecimiento de la demanda del recurso hídrico según usos;</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 xml:space="preserve">Caudal promedio diario en litros por segundo, en épocas secas y </w:t>
      </w:r>
      <w:r w:rsidRPr="0071587D">
        <w:rPr>
          <w:rFonts w:ascii="Tahoma" w:eastAsia="Times New Roman" w:hAnsi="Tahoma" w:cs="Tahoma"/>
          <w:color w:val="000000"/>
          <w:lang w:eastAsia="es-CO"/>
        </w:rPr>
        <w:lastRenderedPageBreak/>
        <w:t>de lluvia, en las fuentes de abastecimiento y en las receptoras de los efluentes;</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Programas de protección y conservación de las fuentes hídricas;</w:t>
      </w:r>
    </w:p>
    <w:p w:rsidR="0071587D" w:rsidRPr="0071587D" w:rsidRDefault="0071587D" w:rsidP="0071587D">
      <w:pPr>
        <w:numPr>
          <w:ilvl w:val="0"/>
          <w:numId w:val="21"/>
        </w:numPr>
        <w:shd w:val="clear" w:color="auto" w:fill="FFFFFF"/>
        <w:spacing w:after="0" w:line="240" w:lineRule="auto"/>
        <w:rPr>
          <w:rFonts w:ascii="Tahoma" w:eastAsia="Times New Roman" w:hAnsi="Tahoma" w:cs="Tahoma"/>
          <w:color w:val="000000"/>
          <w:lang w:eastAsia="es-CO"/>
        </w:rPr>
      </w:pPr>
      <w:r w:rsidRPr="0071587D">
        <w:rPr>
          <w:rFonts w:ascii="Tahoma" w:eastAsia="Times New Roman" w:hAnsi="Tahoma" w:cs="Tahoma"/>
          <w:color w:val="000000"/>
          <w:lang w:eastAsia="es-CO"/>
        </w:rPr>
        <w:t>Fuentes probables de abastecimiento y de vertimiento de efluentes que se dispongan para futuras expansiones de la demanda”</w:t>
      </w:r>
    </w:p>
    <w:p w:rsidR="0071587D" w:rsidRPr="0071587D" w:rsidRDefault="0071587D" w:rsidP="0071587D">
      <w:pPr>
        <w:shd w:val="clear" w:color="auto" w:fill="FFFFFF"/>
        <w:spacing w:after="0" w:line="240" w:lineRule="auto"/>
        <w:ind w:left="720"/>
        <w:rPr>
          <w:rFonts w:ascii="Tahoma" w:eastAsia="Times New Roman" w:hAnsi="Tahoma" w:cs="Tahoma"/>
          <w:color w:val="000000"/>
          <w:lang w:eastAsia="es-CO"/>
        </w:rPr>
      </w:pPr>
    </w:p>
    <w:p w:rsidR="0071587D" w:rsidRPr="0071587D" w:rsidRDefault="0071587D" w:rsidP="0071587D">
      <w:pPr>
        <w:numPr>
          <w:ilvl w:val="1"/>
          <w:numId w:val="20"/>
        </w:numPr>
        <w:spacing w:after="0" w:line="240" w:lineRule="auto"/>
        <w:ind w:left="360"/>
        <w:contextualSpacing/>
        <w:jc w:val="both"/>
        <w:rPr>
          <w:rFonts w:ascii="Tahoma" w:eastAsia="Times New Roman" w:hAnsi="Tahoma" w:cs="Tahoma"/>
          <w:color w:val="000000"/>
          <w:lang w:val="es-MX" w:eastAsia="es-MX"/>
        </w:rPr>
      </w:pPr>
      <w:r w:rsidRPr="0071587D">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las actividades.</w:t>
      </w:r>
    </w:p>
    <w:p w:rsidR="0071587D" w:rsidRPr="0071587D" w:rsidRDefault="0071587D" w:rsidP="0071587D">
      <w:pPr>
        <w:spacing w:after="0" w:line="240" w:lineRule="auto"/>
        <w:ind w:left="720"/>
        <w:contextualSpacing/>
        <w:jc w:val="both"/>
        <w:rPr>
          <w:rFonts w:ascii="Tahoma" w:eastAsia="Times New Roman" w:hAnsi="Tahoma" w:cs="Tahoma"/>
          <w:color w:val="000000"/>
          <w:lang w:val="es-MX" w:eastAsia="es-MX"/>
        </w:rPr>
      </w:pPr>
    </w:p>
    <w:p w:rsidR="0071587D" w:rsidRPr="0071587D" w:rsidRDefault="0071587D" w:rsidP="0071587D">
      <w:pPr>
        <w:numPr>
          <w:ilvl w:val="1"/>
          <w:numId w:val="20"/>
        </w:numPr>
        <w:spacing w:after="0" w:line="240" w:lineRule="auto"/>
        <w:ind w:left="360"/>
        <w:contextualSpacing/>
        <w:jc w:val="both"/>
        <w:rPr>
          <w:rFonts w:ascii="Tahoma" w:eastAsia="Times New Roman" w:hAnsi="Tahoma" w:cs="Tahoma"/>
          <w:color w:val="000000"/>
          <w:lang w:val="es-MX" w:eastAsia="es-MX"/>
        </w:rPr>
      </w:pPr>
      <w:r w:rsidRPr="0071587D">
        <w:rPr>
          <w:rFonts w:ascii="Tahoma" w:hAnsi="Tahoma" w:cs="Tahoma"/>
          <w:lang w:val="es-MX"/>
        </w:rPr>
        <w:t>P</w:t>
      </w:r>
      <w:proofErr w:type="spellStart"/>
      <w:r w:rsidRPr="0071587D">
        <w:rPr>
          <w:rFonts w:ascii="Tahoma" w:hAnsi="Tahoma" w:cs="Tahoma"/>
        </w:rPr>
        <w:t>resentar</w:t>
      </w:r>
      <w:proofErr w:type="spellEnd"/>
      <w:r w:rsidRPr="0071587D">
        <w:rPr>
          <w:rFonts w:ascii="Tahoma" w:hAnsi="Tahoma" w:cs="Tahoma"/>
        </w:rPr>
        <w:t xml:space="preserve"> un informe detallado de manera semestral de ejecución de las obras, proyectos y programas contemplados en el </w:t>
      </w:r>
      <w:r w:rsidRPr="0071587D">
        <w:rPr>
          <w:rFonts w:ascii="Tahoma" w:eastAsia="Times New Roman" w:hAnsi="Tahoma" w:cs="Tahoma"/>
          <w:lang w:eastAsia="es-CO"/>
        </w:rPr>
        <w:t>Programa para el Uso Eficiente y Ahorro del Agua</w:t>
      </w:r>
      <w:r w:rsidRPr="0071587D">
        <w:rPr>
          <w:rFonts w:ascii="Tahoma" w:hAnsi="Tahoma" w:cs="Tahoma"/>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71587D" w:rsidRPr="0071587D" w:rsidRDefault="0071587D" w:rsidP="0071587D">
      <w:pPr>
        <w:spacing w:after="0" w:line="240" w:lineRule="auto"/>
        <w:ind w:left="360"/>
        <w:contextualSpacing/>
        <w:jc w:val="both"/>
        <w:rPr>
          <w:rFonts w:ascii="Tahoma" w:eastAsia="Times New Roman" w:hAnsi="Tahoma" w:cs="Tahoma"/>
          <w:color w:val="000000"/>
          <w:lang w:val="es-MX" w:eastAsia="es-MX"/>
        </w:rPr>
      </w:pPr>
    </w:p>
    <w:p w:rsidR="0071587D" w:rsidRPr="0071587D" w:rsidRDefault="0071587D" w:rsidP="0071587D">
      <w:pPr>
        <w:numPr>
          <w:ilvl w:val="1"/>
          <w:numId w:val="20"/>
        </w:numPr>
        <w:spacing w:after="0" w:line="240" w:lineRule="auto"/>
        <w:ind w:left="360"/>
        <w:contextualSpacing/>
        <w:jc w:val="both"/>
        <w:rPr>
          <w:rFonts w:ascii="Tahoma" w:eastAsia="Times New Roman" w:hAnsi="Tahoma" w:cs="Tahoma"/>
          <w:color w:val="000000"/>
          <w:lang w:val="es-MX" w:eastAsia="es-MX"/>
        </w:rPr>
      </w:pPr>
      <w:r w:rsidRPr="0071587D">
        <w:rPr>
          <w:rFonts w:ascii="Tahoma" w:hAnsi="Tahoma" w:cs="Tahoma"/>
          <w:lang w:val="es-MX"/>
        </w:rPr>
        <w:t>S</w:t>
      </w:r>
      <w:proofErr w:type="spellStart"/>
      <w:r w:rsidRPr="0071587D">
        <w:rPr>
          <w:rFonts w:ascii="Tahoma" w:hAnsi="Tahoma" w:cs="Tahoma"/>
        </w:rPr>
        <w:t>olicitar</w:t>
      </w:r>
      <w:proofErr w:type="spellEnd"/>
      <w:r w:rsidRPr="0071587D">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71587D">
        <w:rPr>
          <w:rFonts w:ascii="Tahoma" w:eastAsia="Times New Roman" w:hAnsi="Tahoma" w:cs="Tahoma"/>
          <w:lang w:eastAsia="es-CO"/>
        </w:rPr>
        <w:t>Programa para el Uso Eficiente y Ahorro del Agua</w:t>
      </w:r>
      <w:r w:rsidRPr="0071587D">
        <w:rPr>
          <w:rFonts w:ascii="Tahoma" w:hAnsi="Tahoma" w:cs="Tahoma"/>
        </w:rPr>
        <w:t xml:space="preserve"> -PUEAA- que afecten o puedan afectar el medio ambiente, para así cumplir con la normatividad ambiental vigente.</w:t>
      </w:r>
    </w:p>
    <w:p w:rsidR="0071587D" w:rsidRPr="0071587D" w:rsidRDefault="0071587D" w:rsidP="0071587D">
      <w:pPr>
        <w:spacing w:after="0" w:line="240" w:lineRule="auto"/>
        <w:ind w:left="360"/>
        <w:contextualSpacing/>
        <w:jc w:val="both"/>
        <w:rPr>
          <w:rFonts w:ascii="Tahoma" w:eastAsia="Times New Roman" w:hAnsi="Tahoma" w:cs="Tahoma"/>
          <w:color w:val="000000"/>
          <w:lang w:val="es-MX" w:eastAsia="es-MX"/>
        </w:rPr>
      </w:pPr>
    </w:p>
    <w:p w:rsidR="0071587D" w:rsidRPr="0071587D" w:rsidRDefault="0071587D" w:rsidP="0071587D">
      <w:pPr>
        <w:numPr>
          <w:ilvl w:val="1"/>
          <w:numId w:val="20"/>
        </w:numPr>
        <w:spacing w:after="0" w:line="240" w:lineRule="auto"/>
        <w:ind w:left="360"/>
        <w:contextualSpacing/>
        <w:jc w:val="both"/>
        <w:rPr>
          <w:rFonts w:ascii="Tahoma" w:eastAsia="Times New Roman" w:hAnsi="Tahoma" w:cs="Tahoma"/>
          <w:b/>
          <w:lang w:eastAsia="es-ES"/>
        </w:rPr>
      </w:pPr>
      <w:r w:rsidRPr="0071587D">
        <w:rPr>
          <w:rFonts w:ascii="Tahoma" w:hAnsi="Tahoma" w:cs="Tahoma"/>
        </w:rPr>
        <w:lastRenderedPageBreak/>
        <w:t xml:space="preserve">Dar </w:t>
      </w:r>
      <w:proofErr w:type="gramStart"/>
      <w:r w:rsidRPr="0071587D">
        <w:rPr>
          <w:rFonts w:ascii="Tahoma" w:hAnsi="Tahoma" w:cs="Tahoma"/>
        </w:rPr>
        <w:t>aplicación estricta a la Ley 373 de 1997, Decreto 1090 de 2018, Resolución 1257 de 2018 y a la demás normatividad ambiental pertinentes</w:t>
      </w:r>
      <w:proofErr w:type="gramEnd"/>
      <w:r w:rsidRPr="0071587D">
        <w:rPr>
          <w:rFonts w:ascii="Tahoma" w:hAnsi="Tahoma" w:cs="Tahoma"/>
        </w:rPr>
        <w:t>.</w:t>
      </w:r>
    </w:p>
    <w:p w:rsidR="0071587D" w:rsidRPr="0071587D" w:rsidRDefault="0071587D" w:rsidP="0071587D">
      <w:pPr>
        <w:spacing w:after="0" w:line="240" w:lineRule="auto"/>
        <w:ind w:left="360"/>
        <w:contextualSpacing/>
        <w:jc w:val="both"/>
        <w:rPr>
          <w:rFonts w:ascii="Tahoma" w:eastAsia="Times New Roman" w:hAnsi="Tahoma" w:cs="Tahoma"/>
          <w:color w:val="000000"/>
          <w:lang w:eastAsia="es-MX"/>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lang w:eastAsia="es-ES"/>
        </w:rPr>
        <w:t xml:space="preserve">ARTÍCULO SEXTO: APROBAR LOS PLANOS </w:t>
      </w:r>
      <w:r w:rsidRPr="0071587D">
        <w:rPr>
          <w:rFonts w:ascii="Tahoma" w:eastAsia="Times New Roman" w:hAnsi="Tahoma" w:cs="Tahoma"/>
          <w:lang w:eastAsia="es-ES"/>
        </w:rPr>
        <w:t>y</w:t>
      </w:r>
      <w:r w:rsidRPr="0071587D">
        <w:rPr>
          <w:rFonts w:ascii="Tahoma" w:eastAsia="Times New Roman" w:hAnsi="Tahoma" w:cs="Tahoma"/>
          <w:b/>
          <w:lang w:eastAsia="es-ES"/>
        </w:rPr>
        <w:t xml:space="preserve"> OBRAS CONSTRUIDAS, </w:t>
      </w:r>
      <w:r w:rsidRPr="0071587D">
        <w:rPr>
          <w:rFonts w:ascii="Tahoma" w:eastAsia="Times New Roman" w:hAnsi="Tahoma" w:cs="Tahoma"/>
          <w:color w:val="000000"/>
          <w:lang w:eastAsia="ar-SA"/>
        </w:rPr>
        <w:t xml:space="preserve">para la captación, </w:t>
      </w:r>
      <w:r w:rsidRPr="0071587D">
        <w:rPr>
          <w:rFonts w:ascii="Tahoma" w:hAnsi="Tahoma" w:cs="Tahoma"/>
        </w:rPr>
        <w:t xml:space="preserve">aducción, </w:t>
      </w:r>
      <w:proofErr w:type="spellStart"/>
      <w:r w:rsidRPr="0071587D">
        <w:rPr>
          <w:rFonts w:ascii="Tahoma" w:hAnsi="Tahoma" w:cs="Tahoma"/>
        </w:rPr>
        <w:t>desarenación</w:t>
      </w:r>
      <w:proofErr w:type="spellEnd"/>
      <w:r w:rsidRPr="0071587D">
        <w:rPr>
          <w:rFonts w:ascii="Tahoma" w:hAnsi="Tahoma" w:cs="Tahoma"/>
        </w:rPr>
        <w:t>, conducción, almacenamiento, derivación y restitución de sobrantes</w:t>
      </w:r>
      <w:r w:rsidRPr="0071587D">
        <w:rPr>
          <w:rFonts w:ascii="Tahoma" w:eastAsia="Times New Roman" w:hAnsi="Tahoma" w:cs="Tahoma"/>
          <w:lang w:eastAsia="ar-SA"/>
        </w:rPr>
        <w:t xml:space="preserve">, </w:t>
      </w:r>
      <w:r w:rsidRPr="0071587D">
        <w:rPr>
          <w:rFonts w:ascii="Tahoma" w:eastAsia="Times New Roman" w:hAnsi="Tahoma" w:cs="Tahoma"/>
          <w:lang w:eastAsia="es-ES"/>
        </w:rPr>
        <w:t xml:space="preserve">a la </w:t>
      </w:r>
      <w:r w:rsidRPr="0071587D">
        <w:rPr>
          <w:rFonts w:ascii="Tahoma" w:eastAsia="Calibri" w:hAnsi="Tahoma" w:cs="Tahoma"/>
          <w:b/>
        </w:rPr>
        <w:t>COOPERATIVA MULTIACTIVA DE ASOCIADOS DE AVANZA,</w:t>
      </w:r>
      <w:r w:rsidRPr="0071587D">
        <w:rPr>
          <w:rFonts w:ascii="Tahoma" w:eastAsia="Calibri" w:hAnsi="Tahoma" w:cs="Tahoma"/>
        </w:rPr>
        <w:t xml:space="preserve"> identificado con </w:t>
      </w:r>
      <w:proofErr w:type="spellStart"/>
      <w:r w:rsidRPr="0071587D">
        <w:rPr>
          <w:rFonts w:ascii="Tahoma" w:eastAsia="Calibri" w:hAnsi="Tahoma" w:cs="Tahoma"/>
        </w:rPr>
        <w:t>Nit</w:t>
      </w:r>
      <w:proofErr w:type="spellEnd"/>
      <w:r w:rsidRPr="0071587D">
        <w:rPr>
          <w:rFonts w:ascii="Tahoma" w:eastAsia="Calibri" w:hAnsi="Tahoma" w:cs="Tahoma"/>
        </w:rPr>
        <w:t xml:space="preserve"> número 901.131.005-7</w:t>
      </w:r>
      <w:r w:rsidRPr="0071587D">
        <w:rPr>
          <w:rFonts w:ascii="Tahoma" w:hAnsi="Tahoma" w:cs="Tahoma"/>
        </w:rPr>
        <w:t xml:space="preserve">, representada legalmente por el señor </w:t>
      </w:r>
      <w:r w:rsidRPr="0071587D">
        <w:rPr>
          <w:rFonts w:ascii="Tahoma" w:eastAsia="Times New Roman" w:hAnsi="Tahoma" w:cs="Tahoma"/>
          <w:b/>
          <w:lang w:val="es-ES" w:eastAsia="es-ES"/>
        </w:rPr>
        <w:t>JOHN WILLIAM ÁLVAREZ MEDINA</w:t>
      </w:r>
      <w:r w:rsidRPr="0071587D">
        <w:rPr>
          <w:rFonts w:ascii="Tahoma" w:eastAsia="Calibri" w:hAnsi="Tahoma" w:cs="Tahoma"/>
        </w:rPr>
        <w:t>, identificado con cédula de ciudadanía número 7.561.882</w:t>
      </w:r>
      <w:r w:rsidRPr="0071587D">
        <w:rPr>
          <w:rFonts w:ascii="Tahoma" w:hAnsi="Tahoma" w:cs="Tahoma"/>
        </w:rPr>
        <w:t>,</w:t>
      </w:r>
      <w:r w:rsidRPr="0071587D">
        <w:rPr>
          <w:rFonts w:ascii="Tahoma" w:eastAsia="Calibri" w:hAnsi="Tahoma" w:cs="Tahoma"/>
        </w:rPr>
        <w:t xml:space="preserve"> </w:t>
      </w:r>
      <w:r w:rsidRPr="0071587D">
        <w:rPr>
          <w:rFonts w:ascii="Tahoma" w:hAnsi="Tahoma" w:cs="Tahoma"/>
        </w:rPr>
        <w:t>dentro de la</w:t>
      </w:r>
      <w:r w:rsidRPr="0071587D">
        <w:rPr>
          <w:rFonts w:ascii="Tahoma" w:eastAsia="Calibri" w:hAnsi="Tahoma" w:cs="Tahoma"/>
        </w:rPr>
        <w:t xml:space="preserve"> </w:t>
      </w:r>
      <w:r w:rsidRPr="0071587D">
        <w:rPr>
          <w:rFonts w:ascii="Tahoma" w:eastAsia="Times New Roman" w:hAnsi="Tahoma" w:cs="Tahoma"/>
          <w:lang w:eastAsia="es-CO"/>
        </w:rPr>
        <w:t>concesión de aguas subterráneas</w:t>
      </w:r>
      <w:r w:rsidRPr="0071587D">
        <w:rPr>
          <w:rFonts w:ascii="Tahoma" w:eastAsia="Times New Roman" w:hAnsi="Tahoma" w:cs="Tahoma"/>
          <w:b/>
          <w:lang w:eastAsia="es-CO"/>
        </w:rPr>
        <w:t xml:space="preserve"> </w:t>
      </w:r>
      <w:r w:rsidRPr="0071587D">
        <w:rPr>
          <w:rFonts w:ascii="Tahoma" w:eastAsia="Times New Roman" w:hAnsi="Tahoma" w:cs="Tahoma"/>
          <w:lang w:eastAsia="es-CO"/>
        </w:rPr>
        <w:t>para</w:t>
      </w:r>
      <w:r w:rsidRPr="0071587D">
        <w:rPr>
          <w:rFonts w:ascii="Tahoma" w:eastAsia="Times New Roman" w:hAnsi="Tahoma" w:cs="Tahoma"/>
          <w:b/>
          <w:lang w:eastAsia="es-CO"/>
        </w:rPr>
        <w:t xml:space="preserve"> </w:t>
      </w:r>
      <w:r w:rsidRPr="0071587D">
        <w:rPr>
          <w:rFonts w:ascii="Tahoma" w:eastAsia="Times New Roman" w:hAnsi="Tahoma" w:cs="Tahoma"/>
          <w:lang w:eastAsia="es-CO"/>
        </w:rPr>
        <w:t xml:space="preserve">uso doméstico, </w:t>
      </w:r>
      <w:r w:rsidRPr="0071587D">
        <w:rPr>
          <w:rFonts w:ascii="Tahoma" w:eastAsia="Times New Roman" w:hAnsi="Tahoma" w:cs="Tahoma"/>
          <w:bCs/>
          <w:lang w:eastAsia="es-ES"/>
        </w:rPr>
        <w:t xml:space="preserve">en beneficio </w:t>
      </w:r>
      <w:r w:rsidRPr="0071587D">
        <w:rPr>
          <w:rFonts w:ascii="Tahoma" w:eastAsiaTheme="minorEastAsia" w:hAnsi="Tahoma" w:cs="Tahoma"/>
          <w:lang w:eastAsia="es-CO"/>
        </w:rPr>
        <w:t xml:space="preserve">del predio denominado </w:t>
      </w:r>
      <w:r w:rsidRPr="0071587D">
        <w:rPr>
          <w:rFonts w:ascii="Tahoma" w:eastAsiaTheme="minorEastAsia" w:hAnsi="Tahoma" w:cs="Tahoma"/>
          <w:b/>
        </w:rPr>
        <w:t>1) FINCA SAN JOSÉ</w:t>
      </w:r>
      <w:r w:rsidRPr="0071587D">
        <w:rPr>
          <w:rFonts w:ascii="Tahoma" w:eastAsia="Calibri" w:hAnsi="Tahoma" w:cs="Tahoma"/>
          <w:b/>
          <w:i/>
        </w:rPr>
        <w:t xml:space="preserve">, </w:t>
      </w:r>
      <w:r w:rsidRPr="0071587D">
        <w:rPr>
          <w:rFonts w:ascii="Tahoma" w:eastAsia="Calibri" w:hAnsi="Tahoma" w:cs="Tahoma"/>
        </w:rPr>
        <w:t xml:space="preserve">ubicado en la </w:t>
      </w:r>
      <w:r w:rsidRPr="0071587D">
        <w:rPr>
          <w:rFonts w:ascii="Tahoma" w:eastAsia="Calibri" w:hAnsi="Tahoma" w:cs="Tahoma"/>
          <w:b/>
        </w:rPr>
        <w:t xml:space="preserve">VEREDA LA ESPERANZA, </w:t>
      </w:r>
      <w:r w:rsidRPr="0071587D">
        <w:rPr>
          <w:rFonts w:ascii="Tahoma" w:eastAsia="Calibri" w:hAnsi="Tahoma" w:cs="Tahoma"/>
        </w:rPr>
        <w:t xml:space="preserve">jurisdicción del </w:t>
      </w:r>
      <w:r w:rsidRPr="0071587D">
        <w:rPr>
          <w:rFonts w:ascii="Tahoma" w:eastAsia="Calibri" w:hAnsi="Tahoma" w:cs="Tahoma"/>
          <w:b/>
        </w:rPr>
        <w:t xml:space="preserve">MUNICIPIO </w:t>
      </w:r>
      <w:r w:rsidRPr="0071587D">
        <w:rPr>
          <w:rFonts w:ascii="Tahoma" w:eastAsia="Calibri" w:hAnsi="Tahoma" w:cs="Tahoma"/>
        </w:rPr>
        <w:t>de</w:t>
      </w:r>
      <w:r w:rsidRPr="0071587D">
        <w:rPr>
          <w:rFonts w:ascii="Tahoma" w:eastAsia="Calibri" w:hAnsi="Tahoma" w:cs="Tahoma"/>
          <w:b/>
        </w:rPr>
        <w:t xml:space="preserve"> MONTENEGRO</w:t>
      </w:r>
      <w:r w:rsidRPr="0071587D">
        <w:rPr>
          <w:rFonts w:ascii="Tahoma" w:eastAsia="Calibri" w:hAnsi="Tahoma" w:cs="Tahoma"/>
        </w:rPr>
        <w:t xml:space="preserve">, identificado con el folio de matrícula inmobiliaria número </w:t>
      </w:r>
      <w:r w:rsidRPr="0071587D">
        <w:rPr>
          <w:rFonts w:ascii="Tahoma" w:eastAsia="Calibri" w:hAnsi="Tahoma" w:cs="Tahoma"/>
          <w:b/>
        </w:rPr>
        <w:t>280-222011</w:t>
      </w:r>
      <w:r w:rsidRPr="0071587D">
        <w:rPr>
          <w:rFonts w:ascii="Tahoma" w:eastAsia="Times New Roman" w:hAnsi="Tahoma" w:cs="Tahoma"/>
          <w:lang w:eastAsia="es-ES"/>
        </w:rPr>
        <w:t xml:space="preserve">, </w:t>
      </w:r>
      <w:r w:rsidRPr="0071587D">
        <w:rPr>
          <w:rFonts w:ascii="Tahoma" w:eastAsia="Times New Roman" w:hAnsi="Tahoma" w:cs="Tahoma"/>
          <w:lang w:eastAsia="es-CO"/>
        </w:rPr>
        <w:t xml:space="preserve">con fundamento en los argumentos </w:t>
      </w:r>
      <w:r w:rsidRPr="0071587D">
        <w:rPr>
          <w:rFonts w:ascii="Tahoma" w:eastAsia="Times New Roman" w:hAnsi="Tahoma" w:cs="Tahoma"/>
          <w:lang w:eastAsia="es-ES"/>
        </w:rPr>
        <w:t>técnicos y jurídicos expuestos en la parte considerativa del presente acto administrativo.</w:t>
      </w:r>
    </w:p>
    <w:p w:rsidR="0071587D" w:rsidRPr="0071587D" w:rsidRDefault="0071587D" w:rsidP="0071587D">
      <w:pPr>
        <w:spacing w:after="0" w:line="240" w:lineRule="auto"/>
        <w:jc w:val="both"/>
        <w:rPr>
          <w:rFonts w:ascii="Tahoma" w:eastAsia="Times New Roman" w:hAnsi="Tahoma" w:cs="Tahoma"/>
          <w:b/>
          <w:lang w:eastAsia="es-ES"/>
        </w:rPr>
      </w:pPr>
    </w:p>
    <w:p w:rsidR="0071587D" w:rsidRPr="0071587D" w:rsidRDefault="0071587D" w:rsidP="0071587D">
      <w:pPr>
        <w:jc w:val="both"/>
        <w:rPr>
          <w:rFonts w:ascii="Tahoma" w:eastAsia="Times New Roman" w:hAnsi="Tahoma" w:cs="Tahoma"/>
          <w:color w:val="000000" w:themeColor="text1"/>
          <w:lang w:eastAsia="es-CO"/>
        </w:rPr>
      </w:pPr>
      <w:r w:rsidRPr="0071587D">
        <w:rPr>
          <w:rFonts w:ascii="Tahoma" w:eastAsia="Times New Roman" w:hAnsi="Tahoma" w:cs="Tahoma"/>
          <w:b/>
          <w:lang w:eastAsia="es-ES"/>
        </w:rPr>
        <w:t xml:space="preserve">ARTÍCULO SÉPTIMO: - </w:t>
      </w:r>
      <w:r w:rsidRPr="0071587D">
        <w:rPr>
          <w:rFonts w:ascii="Tahoma" w:eastAsia="Times New Roman" w:hAnsi="Tahoma" w:cs="Tahoma"/>
          <w:color w:val="000000" w:themeColor="text1"/>
          <w:lang w:eastAsia="es-CO"/>
        </w:rPr>
        <w:t xml:space="preserve">El Concesionario  deberá solicitar ante la Corporación Autónoma Regional del Quindío – </w:t>
      </w:r>
      <w:proofErr w:type="spellStart"/>
      <w:r w:rsidRPr="0071587D">
        <w:rPr>
          <w:rFonts w:ascii="Tahoma" w:eastAsia="Times New Roman" w:hAnsi="Tahoma" w:cs="Tahoma"/>
          <w:color w:val="000000" w:themeColor="text1"/>
          <w:lang w:eastAsia="es-CO"/>
        </w:rPr>
        <w:t>C.R.Q.,en</w:t>
      </w:r>
      <w:proofErr w:type="spellEnd"/>
      <w:r w:rsidRPr="0071587D">
        <w:rPr>
          <w:rFonts w:ascii="Tahoma" w:eastAsia="Times New Roman" w:hAnsi="Tahoma" w:cs="Tahoma"/>
          <w:color w:val="000000" w:themeColor="text1"/>
          <w:lang w:eastAsia="es-CO"/>
        </w:rPr>
        <w:t xml:space="preserve"> el término de un (1) mes contado a partir de la fecha de ejecutoria de la presente Resolución, el correspondiente permiso de vertimiento, el cual deberá reunir los requisitos señalados en los artículos 2.2.3.3.5.1., 2.2.3.3.5.2. </w:t>
      </w:r>
      <w:proofErr w:type="gramStart"/>
      <w:r w:rsidRPr="0071587D">
        <w:rPr>
          <w:rFonts w:ascii="Tahoma" w:eastAsia="Times New Roman" w:hAnsi="Tahoma" w:cs="Tahoma"/>
          <w:color w:val="000000" w:themeColor="text1"/>
          <w:lang w:eastAsia="es-CO"/>
        </w:rPr>
        <w:t>del</w:t>
      </w:r>
      <w:proofErr w:type="gramEnd"/>
      <w:r w:rsidRPr="0071587D">
        <w:rPr>
          <w:rFonts w:ascii="Tahoma" w:eastAsia="Times New Roman" w:hAnsi="Tahoma" w:cs="Tahoma"/>
          <w:color w:val="000000" w:themeColor="text1"/>
          <w:lang w:eastAsia="es-CO"/>
        </w:rPr>
        <w:t xml:space="preserve"> Decreto 1076 de 2015 (artículos 41 y 42 del Decreto 3930 de 2010) y demás normas concordantes. Lo anterior, en cumplimiento del artículo 2.2.3.2.20.2. </w:t>
      </w:r>
      <w:proofErr w:type="gramStart"/>
      <w:r w:rsidRPr="0071587D">
        <w:rPr>
          <w:rFonts w:ascii="Tahoma" w:eastAsia="Times New Roman" w:hAnsi="Tahoma" w:cs="Tahoma"/>
          <w:color w:val="000000" w:themeColor="text1"/>
          <w:lang w:eastAsia="es-CO"/>
        </w:rPr>
        <w:t>del</w:t>
      </w:r>
      <w:proofErr w:type="gramEnd"/>
      <w:r w:rsidRPr="0071587D">
        <w:rPr>
          <w:rFonts w:ascii="Tahoma" w:eastAsia="Times New Roman" w:hAnsi="Tahoma" w:cs="Tahoma"/>
          <w:color w:val="000000" w:themeColor="text1"/>
          <w:lang w:eastAsia="es-CO"/>
        </w:rPr>
        <w:t xml:space="preserve"> Decreto 1076 de 2015 (Decreto 1541 de 1978; artículo 208). </w:t>
      </w:r>
    </w:p>
    <w:p w:rsidR="0071587D" w:rsidRPr="0071587D" w:rsidRDefault="0071587D" w:rsidP="0071587D">
      <w:pPr>
        <w:spacing w:after="0" w:line="240" w:lineRule="auto"/>
        <w:contextualSpacing/>
        <w:jc w:val="both"/>
        <w:rPr>
          <w:rFonts w:ascii="Tahoma" w:eastAsia="Times New Roman" w:hAnsi="Tahoma" w:cs="Tahoma"/>
          <w:b/>
          <w:lang w:eastAsia="es-ES"/>
        </w:rPr>
      </w:pPr>
    </w:p>
    <w:p w:rsidR="0071587D" w:rsidRPr="0071587D" w:rsidRDefault="0071587D" w:rsidP="0071587D">
      <w:pPr>
        <w:spacing w:after="0" w:line="240" w:lineRule="auto"/>
        <w:contextualSpacing/>
        <w:jc w:val="both"/>
        <w:rPr>
          <w:rFonts w:ascii="Tahoma" w:eastAsia="Times New Roman" w:hAnsi="Tahoma" w:cs="Tahoma"/>
          <w:color w:val="000000" w:themeColor="text1"/>
          <w:lang w:eastAsia="es-CO"/>
        </w:rPr>
      </w:pPr>
      <w:r w:rsidRPr="0071587D">
        <w:rPr>
          <w:rFonts w:ascii="Tahoma" w:eastAsia="Times New Roman" w:hAnsi="Tahoma" w:cs="Tahoma"/>
          <w:b/>
          <w:lang w:eastAsia="es-ES"/>
        </w:rPr>
        <w:t>ARTÍCULO OCTAVO: -</w:t>
      </w:r>
      <w:r w:rsidRPr="0071587D">
        <w:rPr>
          <w:rFonts w:ascii="Tahoma" w:eastAsia="Times New Roman" w:hAnsi="Tahoma" w:cs="Tahoma"/>
          <w:lang w:eastAsia="es-ES"/>
        </w:rPr>
        <w:t xml:space="preserve"> La </w:t>
      </w:r>
      <w:r w:rsidRPr="0071587D">
        <w:rPr>
          <w:rFonts w:ascii="Tahoma" w:eastAsia="Times New Roman" w:hAnsi="Tahoma" w:cs="Tahoma"/>
          <w:b/>
          <w:lang w:eastAsia="es-ES"/>
        </w:rPr>
        <w:t xml:space="preserve">COOPERATIVA MULTIACTIVA DE </w:t>
      </w:r>
      <w:r w:rsidRPr="0071587D">
        <w:rPr>
          <w:rFonts w:ascii="Tahoma" w:eastAsia="Times New Roman" w:hAnsi="Tahoma" w:cs="Tahoma"/>
          <w:b/>
          <w:lang w:eastAsia="es-ES"/>
        </w:rPr>
        <w:lastRenderedPageBreak/>
        <w:t xml:space="preserve">ASOCIADOS DE AVANZA, </w:t>
      </w:r>
      <w:r w:rsidRPr="0071587D">
        <w:rPr>
          <w:rFonts w:ascii="Tahoma" w:eastAsia="Times New Roman" w:hAnsi="Tahoma" w:cs="Tahoma"/>
          <w:color w:val="000000" w:themeColor="text1"/>
          <w:lang w:eastAsia="es-CO"/>
        </w:rPr>
        <w:t>deberán cancelar en la Oficina de Tesorería de esta Entidad, de manera anual, el valor correspondiente a ciento nueve mil doscientos cincuenta y nueve pesos ($109.259) correspondiente a los servicios de seguimiento ambiental, de conformidad con la Ley 633 de 2000, la Resolución número 1280 del 2010, expedida por el Ministerio de Ambiente, vivienda y Desarrollo Territorial y la Resolución número 574 del veinte (20) de abril de dos mil veinte (2020), proferida por esta Entidad.</w:t>
      </w:r>
    </w:p>
    <w:p w:rsidR="0071587D" w:rsidRPr="0071587D" w:rsidRDefault="0071587D" w:rsidP="0071587D">
      <w:pPr>
        <w:spacing w:after="0" w:line="240" w:lineRule="auto"/>
        <w:contextualSpacing/>
        <w:jc w:val="both"/>
        <w:rPr>
          <w:rFonts w:ascii="Tahoma" w:eastAsia="Calibri" w:hAnsi="Tahoma" w:cs="Tahoma"/>
          <w:b/>
          <w:bCs/>
          <w:lang w:eastAsia="es-ES"/>
        </w:rPr>
      </w:pPr>
    </w:p>
    <w:p w:rsidR="0071587D" w:rsidRPr="0071587D" w:rsidRDefault="0071587D" w:rsidP="0071587D">
      <w:pPr>
        <w:spacing w:after="0" w:line="240" w:lineRule="auto"/>
        <w:contextualSpacing/>
        <w:jc w:val="both"/>
        <w:rPr>
          <w:rFonts w:ascii="Tahoma" w:hAnsi="Tahoma" w:cs="Tahoma"/>
          <w:lang w:eastAsia="es-ES"/>
        </w:rPr>
      </w:pPr>
      <w:r w:rsidRPr="0071587D">
        <w:rPr>
          <w:rFonts w:ascii="Tahoma" w:eastAsia="Calibri" w:hAnsi="Tahoma" w:cs="Tahoma"/>
          <w:b/>
          <w:bCs/>
          <w:lang w:eastAsia="es-ES"/>
        </w:rPr>
        <w:t>PARÁGRAFO: -</w:t>
      </w:r>
      <w:r w:rsidRPr="0071587D">
        <w:rPr>
          <w:rFonts w:ascii="Tahoma" w:eastAsia="Calibri" w:hAnsi="Tahoma" w:cs="Tahoma"/>
          <w:bCs/>
          <w:lang w:eastAsia="es-ES"/>
        </w:rPr>
        <w:t xml:space="preserve"> </w:t>
      </w:r>
      <w:r w:rsidRPr="0071587D">
        <w:rPr>
          <w:rFonts w:ascii="Tahoma" w:hAnsi="Tahoma" w:cs="Tahoma"/>
          <w:bCs/>
          <w:lang w:eastAsia="es-ES"/>
        </w:rPr>
        <w:t>L</w:t>
      </w:r>
      <w:r w:rsidRPr="0071587D">
        <w:rPr>
          <w:rFonts w:ascii="Tahoma" w:hAnsi="Tahoma" w:cs="Tahoma"/>
          <w:lang w:eastAsia="es-ES"/>
        </w:rPr>
        <w:t xml:space="preserve">a </w:t>
      </w:r>
      <w:r w:rsidRPr="0071587D">
        <w:rPr>
          <w:rFonts w:ascii="Tahoma" w:hAnsi="Tahoma" w:cs="Tahoma"/>
          <w:b/>
          <w:lang w:eastAsia="es-ES"/>
        </w:rPr>
        <w:t xml:space="preserve">CORPORACIÓN AUTÓNOMA REGIONAL DEL QUINDÍO C.R.Q., </w:t>
      </w:r>
      <w:r w:rsidRPr="0071587D">
        <w:rPr>
          <w:rFonts w:ascii="Tahoma" w:hAnsi="Tahoma" w:cs="Tahoma"/>
          <w:lang w:eastAsia="es-ES"/>
        </w:rPr>
        <w:t>ajustará el valor a pagar por los servicios de seguimiento de manera anual, de acuerdo con el índice de precios al consumidor.</w:t>
      </w:r>
    </w:p>
    <w:p w:rsidR="0071587D" w:rsidRPr="0071587D" w:rsidRDefault="0071587D" w:rsidP="0071587D">
      <w:pPr>
        <w:shd w:val="clear" w:color="auto" w:fill="FFFFFF"/>
        <w:spacing w:after="0" w:line="240" w:lineRule="auto"/>
        <w:jc w:val="both"/>
        <w:rPr>
          <w:rFonts w:ascii="Tahoma" w:hAnsi="Tahoma" w:cs="Tahoma"/>
          <w:lang w:eastAsia="es-ES"/>
        </w:rPr>
      </w:pPr>
    </w:p>
    <w:p w:rsidR="0071587D" w:rsidRPr="0071587D" w:rsidRDefault="0071587D" w:rsidP="0071587D">
      <w:pPr>
        <w:shd w:val="clear" w:color="auto" w:fill="FFFFFF"/>
        <w:spacing w:after="0" w:line="240" w:lineRule="auto"/>
        <w:jc w:val="both"/>
        <w:rPr>
          <w:rFonts w:ascii="Tahoma" w:eastAsia="Times New Roman" w:hAnsi="Tahoma" w:cs="Tahoma"/>
          <w:color w:val="000000" w:themeColor="text1"/>
          <w:lang w:eastAsia="es-CO"/>
        </w:rPr>
      </w:pPr>
      <w:r w:rsidRPr="0071587D">
        <w:rPr>
          <w:rFonts w:ascii="Tahoma" w:hAnsi="Tahoma" w:cs="Tahoma"/>
          <w:lang w:eastAsia="es-ES"/>
        </w:rPr>
        <w:t xml:space="preserve">El primer pago por los </w:t>
      </w:r>
      <w:r w:rsidRPr="0071587D">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rsidR="0071587D" w:rsidRPr="0071587D" w:rsidRDefault="0071587D" w:rsidP="0071587D">
      <w:pPr>
        <w:spacing w:after="0" w:line="240" w:lineRule="auto"/>
        <w:jc w:val="both"/>
        <w:rPr>
          <w:rFonts w:ascii="Tahoma" w:eastAsia="Times New Roman" w:hAnsi="Tahoma" w:cs="Tahoma"/>
          <w:color w:val="000000" w:themeColor="text1"/>
          <w:lang w:eastAsia="es-CO"/>
        </w:rPr>
      </w:pPr>
    </w:p>
    <w:p w:rsidR="0071587D" w:rsidRPr="0071587D" w:rsidRDefault="0071587D" w:rsidP="0071587D">
      <w:pPr>
        <w:spacing w:after="0" w:line="240" w:lineRule="auto"/>
        <w:jc w:val="both"/>
        <w:rPr>
          <w:rFonts w:ascii="Tahoma" w:eastAsia="Calibri" w:hAnsi="Tahoma" w:cs="Tahoma"/>
          <w:lang w:eastAsia="es-ES"/>
        </w:rPr>
      </w:pPr>
      <w:r w:rsidRPr="0071587D">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71587D">
        <w:rPr>
          <w:rFonts w:ascii="Tahoma" w:eastAsia="Calibri" w:hAnsi="Tahoma" w:cs="Tahoma"/>
          <w:lang w:eastAsia="es-ES"/>
        </w:rPr>
        <w:t xml:space="preserve"> </w:t>
      </w:r>
    </w:p>
    <w:p w:rsidR="0071587D" w:rsidRPr="0071587D" w:rsidRDefault="0071587D" w:rsidP="0071587D">
      <w:pPr>
        <w:spacing w:after="0" w:line="240" w:lineRule="auto"/>
        <w:jc w:val="both"/>
        <w:rPr>
          <w:rFonts w:ascii="Tahoma" w:eastAsia="Times New Roman" w:hAnsi="Tahoma" w:cs="Tahoma"/>
          <w:color w:val="000000"/>
          <w:lang w:eastAsia="es-ES"/>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 xml:space="preserve">ARTÍCULO NOVENO: - </w:t>
      </w:r>
      <w:r w:rsidRPr="0071587D">
        <w:rPr>
          <w:rFonts w:ascii="Tahoma" w:eastAsia="Times New Roman" w:hAnsi="Tahoma" w:cs="Tahoma"/>
          <w:bCs/>
          <w:lang w:eastAsia="es-ES"/>
        </w:rPr>
        <w:t>El</w:t>
      </w:r>
      <w:r w:rsidRPr="0071587D">
        <w:rPr>
          <w:rFonts w:ascii="Tahoma" w:eastAsia="Times New Roman" w:hAnsi="Tahoma" w:cs="Tahoma"/>
          <w:lang w:eastAsia="es-ES"/>
        </w:rPr>
        <w:t xml:space="preserve"> Concesionario deberá cuando lo requiera por parte de la </w:t>
      </w:r>
      <w:r w:rsidRPr="0071587D">
        <w:rPr>
          <w:rFonts w:ascii="Tahoma" w:eastAsia="Times New Roman" w:hAnsi="Tahoma" w:cs="Tahoma"/>
          <w:spacing w:val="-2"/>
          <w:lang w:eastAsia="es-ES"/>
        </w:rPr>
        <w:t xml:space="preserve">Corporación Autónoma Regional del Quindío – C.R.Q., </w:t>
      </w:r>
      <w:r w:rsidRPr="0071587D">
        <w:rPr>
          <w:rFonts w:ascii="Tahoma" w:eastAsia="Times New Roman" w:hAnsi="Tahoma" w:cs="Tahoma"/>
          <w:lang w:eastAsia="es-ES"/>
        </w:rPr>
        <w:t>presentar informe sobre materia ambiental, y especialmente, sobre la cantidad consumida de recursos naturales y elementos ambientales de conformidad con el artículo 23 del Decreto 2811 de 1974.</w:t>
      </w:r>
    </w:p>
    <w:p w:rsidR="0071587D" w:rsidRPr="0071587D" w:rsidRDefault="0071587D" w:rsidP="0071587D">
      <w:pPr>
        <w:spacing w:after="0" w:line="240" w:lineRule="auto"/>
        <w:jc w:val="both"/>
        <w:rPr>
          <w:rFonts w:ascii="Tahoma" w:eastAsia="Times New Roman" w:hAnsi="Tahoma" w:cs="Tahoma"/>
          <w:b/>
          <w:lang w:eastAsia="es-ES"/>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lang w:eastAsia="es-ES"/>
        </w:rPr>
        <w:lastRenderedPageBreak/>
        <w:t xml:space="preserve">ARTÍCULO DÉCIMO: - </w:t>
      </w:r>
      <w:r w:rsidRPr="0071587D">
        <w:rPr>
          <w:rFonts w:ascii="Tahoma" w:eastAsia="Times New Roman" w:hAnsi="Tahoma" w:cs="Tahoma"/>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71587D">
        <w:rPr>
          <w:rFonts w:ascii="Tahoma" w:eastAsia="Times New Roman" w:hAnsi="Tahoma" w:cs="Tahoma"/>
          <w:iCs/>
          <w:lang w:eastAsia="es-ES"/>
        </w:rPr>
        <w:t xml:space="preserve"> En caso de requerir modificaciones en las condiciones evidenciadas en la visita técnica se debe informar a la Corporación Autónoma Regional del Quindío – C.R.Q., para verificar la pertinencia de concederlas.</w:t>
      </w:r>
    </w:p>
    <w:p w:rsidR="0071587D" w:rsidRPr="0071587D" w:rsidRDefault="0071587D" w:rsidP="0071587D">
      <w:pPr>
        <w:autoSpaceDE w:val="0"/>
        <w:autoSpaceDN w:val="0"/>
        <w:adjustRightInd w:val="0"/>
        <w:spacing w:after="0" w:line="240" w:lineRule="auto"/>
        <w:jc w:val="both"/>
        <w:rPr>
          <w:rFonts w:ascii="Tahoma" w:eastAsia="Times New Roman" w:hAnsi="Tahoma" w:cs="Tahoma"/>
          <w:b/>
          <w:lang w:eastAsia="es-ES"/>
        </w:rPr>
      </w:pPr>
    </w:p>
    <w:p w:rsidR="0071587D" w:rsidRPr="0071587D" w:rsidRDefault="0071587D" w:rsidP="0071587D">
      <w:pPr>
        <w:autoSpaceDE w:val="0"/>
        <w:autoSpaceDN w:val="0"/>
        <w:adjustRightInd w:val="0"/>
        <w:spacing w:after="0" w:line="240" w:lineRule="auto"/>
        <w:jc w:val="both"/>
        <w:rPr>
          <w:rFonts w:ascii="Tahoma" w:eastAsia="Times New Roman" w:hAnsi="Tahoma" w:cs="Tahoma"/>
          <w:b/>
          <w:lang w:eastAsia="es-ES"/>
        </w:rPr>
      </w:pPr>
      <w:r w:rsidRPr="0071587D">
        <w:rPr>
          <w:rFonts w:ascii="Tahoma" w:eastAsia="Times New Roman" w:hAnsi="Tahoma" w:cs="Tahoma"/>
          <w:b/>
          <w:lang w:eastAsia="es-ES"/>
        </w:rPr>
        <w:t xml:space="preserve">ARTICULO DÉCIMO PRIMERO: - </w:t>
      </w:r>
      <w:r w:rsidRPr="0071587D">
        <w:rPr>
          <w:rFonts w:ascii="Tahoma" w:eastAsia="Times New Roman" w:hAnsi="Tahoma" w:cs="Tahoma"/>
          <w:bCs/>
          <w:lang w:eastAsia="es-ES"/>
        </w:rPr>
        <w:t>El</w:t>
      </w:r>
      <w:r w:rsidRPr="0071587D">
        <w:rPr>
          <w:rFonts w:ascii="Tahoma" w:eastAsia="Times New Roman" w:hAnsi="Tahoma" w:cs="Tahoma"/>
          <w:lang w:eastAsia="es-ES"/>
        </w:rPr>
        <w:t xml:space="preserve"> Concesionario deberá avisar de inmediato a la </w:t>
      </w:r>
      <w:r w:rsidRPr="0071587D">
        <w:rPr>
          <w:rFonts w:ascii="Tahoma" w:eastAsia="Calibri" w:hAnsi="Tahoma" w:cs="Tahoma"/>
          <w:lang w:eastAsia="es-ES"/>
        </w:rPr>
        <w:t xml:space="preserve">Corporación Autónoma Regional del Quindío – C.R.Q., </w:t>
      </w:r>
      <w:r w:rsidRPr="0071587D">
        <w:rPr>
          <w:rFonts w:ascii="Tahoma" w:eastAsia="Times New Roman" w:hAnsi="Tahoma" w:cs="Tahoma"/>
          <w:lang w:eastAsia="es-ES"/>
        </w:rPr>
        <w:t>cuando se presenten situaciones de emergencia, indicando las causas, medidas adoptadas y tiempo de duración de dicha emergencia.</w:t>
      </w:r>
    </w:p>
    <w:p w:rsidR="0071587D" w:rsidRPr="0071587D" w:rsidRDefault="0071587D" w:rsidP="0071587D">
      <w:pPr>
        <w:spacing w:after="0" w:line="240" w:lineRule="auto"/>
        <w:jc w:val="both"/>
        <w:rPr>
          <w:rFonts w:ascii="Tahoma" w:eastAsia="Times New Roman" w:hAnsi="Tahoma" w:cs="Tahoma"/>
          <w:b/>
          <w:lang w:eastAsia="es-ES"/>
        </w:rPr>
      </w:pPr>
    </w:p>
    <w:p w:rsidR="0071587D" w:rsidRPr="0071587D" w:rsidRDefault="0071587D" w:rsidP="0071587D">
      <w:pPr>
        <w:autoSpaceDE w:val="0"/>
        <w:autoSpaceDN w:val="0"/>
        <w:adjustRightInd w:val="0"/>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ARTICULO DÉCIMO SEGUNDO: -</w:t>
      </w:r>
      <w:r w:rsidRPr="0071587D">
        <w:rPr>
          <w:rFonts w:ascii="Tahoma" w:eastAsia="Times New Roman" w:hAnsi="Tahoma" w:cs="Tahoma"/>
          <w:lang w:eastAsia="es-ES"/>
        </w:rPr>
        <w:t xml:space="preserve"> </w:t>
      </w:r>
      <w:r w:rsidRPr="0071587D">
        <w:rPr>
          <w:rFonts w:ascii="Tahoma" w:eastAsia="Times New Roman" w:hAnsi="Tahoma" w:cs="Tahoma"/>
          <w:bCs/>
          <w:lang w:eastAsia="es-ES"/>
        </w:rPr>
        <w:t>El</w:t>
      </w:r>
      <w:r w:rsidRPr="0071587D">
        <w:rPr>
          <w:rFonts w:ascii="Tahoma" w:eastAsia="Times New Roman" w:hAnsi="Tahoma" w:cs="Tahoma"/>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71587D" w:rsidRPr="0071587D" w:rsidRDefault="0071587D" w:rsidP="0071587D">
      <w:pPr>
        <w:autoSpaceDE w:val="0"/>
        <w:autoSpaceDN w:val="0"/>
        <w:adjustRightInd w:val="0"/>
        <w:spacing w:after="0" w:line="240" w:lineRule="auto"/>
        <w:jc w:val="both"/>
        <w:rPr>
          <w:rFonts w:ascii="Tahoma" w:eastAsia="Times New Roman" w:hAnsi="Tahoma" w:cs="Tahoma"/>
          <w:lang w:eastAsia="es-ES"/>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ARTÍCULO DÉCIMO TERCERO:</w:t>
      </w:r>
      <w:r w:rsidRPr="0071587D">
        <w:rPr>
          <w:rFonts w:ascii="Tahoma" w:eastAsia="Times New Roman" w:hAnsi="Tahoma" w:cs="Tahoma"/>
          <w:b/>
          <w:lang w:eastAsia="es-ES"/>
        </w:rPr>
        <w:t xml:space="preserve"> -</w:t>
      </w:r>
      <w:r w:rsidRPr="0071587D">
        <w:rPr>
          <w:rFonts w:ascii="Tahoma" w:eastAsia="Times New Roman" w:hAnsi="Tahoma" w:cs="Tahoma"/>
          <w:lang w:eastAsia="es-ES"/>
        </w:rPr>
        <w:t xml:space="preserve"> La concesión aquí otorgada no será obstáculo para que la </w:t>
      </w:r>
      <w:r w:rsidRPr="0071587D">
        <w:rPr>
          <w:rFonts w:ascii="Tahoma" w:eastAsia="Times New Roman" w:hAnsi="Tahoma" w:cs="Tahoma"/>
          <w:bCs/>
          <w:lang w:eastAsia="es-ES"/>
        </w:rPr>
        <w:t>Corporación Autónoma Regional del Quindío - C.R.Q.</w:t>
      </w:r>
      <w:r w:rsidRPr="0071587D">
        <w:rPr>
          <w:rFonts w:ascii="Tahoma" w:eastAsia="Times New Roman" w:hAnsi="Tahoma" w:cs="Tahoma"/>
          <w:lang w:eastAsia="es-ES"/>
        </w:rPr>
        <w:t xml:space="preserve">, de forma unilateral y con posterioridad: </w:t>
      </w:r>
    </w:p>
    <w:p w:rsidR="0071587D" w:rsidRPr="0071587D" w:rsidRDefault="0071587D" w:rsidP="0071587D">
      <w:pPr>
        <w:spacing w:after="0" w:line="240" w:lineRule="auto"/>
        <w:jc w:val="both"/>
        <w:rPr>
          <w:rFonts w:ascii="Tahoma" w:eastAsia="Times New Roman" w:hAnsi="Tahoma" w:cs="Tahoma"/>
          <w:lang w:eastAsia="es-ES"/>
        </w:rPr>
      </w:pPr>
    </w:p>
    <w:p w:rsidR="0071587D" w:rsidRPr="0071587D" w:rsidRDefault="0071587D" w:rsidP="0071587D">
      <w:pPr>
        <w:numPr>
          <w:ilvl w:val="0"/>
          <w:numId w:val="5"/>
        </w:numPr>
        <w:tabs>
          <w:tab w:val="left" w:pos="360"/>
        </w:tabs>
        <w:spacing w:after="0" w:line="240" w:lineRule="auto"/>
        <w:ind w:left="360"/>
        <w:jc w:val="both"/>
        <w:rPr>
          <w:rFonts w:ascii="Tahoma" w:eastAsia="Times New Roman" w:hAnsi="Tahoma" w:cs="Tahoma"/>
          <w:lang w:eastAsia="es-ES"/>
        </w:rPr>
      </w:pPr>
      <w:r w:rsidRPr="0071587D">
        <w:rPr>
          <w:rFonts w:ascii="Tahoma" w:eastAsia="Times New Roman" w:hAnsi="Tahoma" w:cs="Tahoma"/>
          <w:lang w:eastAsia="es-ES"/>
        </w:rPr>
        <w:t>Sectorice y reglamente el uso de la corriente.</w:t>
      </w:r>
    </w:p>
    <w:p w:rsidR="0071587D" w:rsidRPr="0071587D" w:rsidRDefault="0071587D" w:rsidP="0071587D">
      <w:pPr>
        <w:numPr>
          <w:ilvl w:val="0"/>
          <w:numId w:val="5"/>
        </w:numPr>
        <w:tabs>
          <w:tab w:val="left" w:pos="360"/>
        </w:tabs>
        <w:spacing w:after="0" w:line="240" w:lineRule="auto"/>
        <w:ind w:left="360"/>
        <w:jc w:val="both"/>
        <w:rPr>
          <w:rFonts w:ascii="Tahoma" w:eastAsia="Times New Roman" w:hAnsi="Tahoma" w:cs="Tahoma"/>
          <w:lang w:eastAsia="es-ES"/>
        </w:rPr>
      </w:pPr>
      <w:r w:rsidRPr="0071587D">
        <w:rPr>
          <w:rFonts w:ascii="Tahoma" w:eastAsia="Times New Roman" w:hAnsi="Tahoma" w:cs="Tahoma"/>
          <w:lang w:eastAsia="es-ES"/>
        </w:rPr>
        <w:t>Modifique las condiciones de la concesión, cuando de conformidad a la prelación de los usos del agua, se presenten hecho o circunstancias que así lo obliguen.</w:t>
      </w:r>
    </w:p>
    <w:p w:rsidR="0071587D" w:rsidRPr="0071587D" w:rsidRDefault="0071587D" w:rsidP="0071587D">
      <w:pPr>
        <w:numPr>
          <w:ilvl w:val="0"/>
          <w:numId w:val="5"/>
        </w:numPr>
        <w:tabs>
          <w:tab w:val="left" w:pos="360"/>
        </w:tabs>
        <w:spacing w:after="0" w:line="240" w:lineRule="auto"/>
        <w:ind w:left="360"/>
        <w:jc w:val="both"/>
        <w:rPr>
          <w:rFonts w:ascii="Tahoma" w:eastAsia="Times New Roman" w:hAnsi="Tahoma" w:cs="Tahoma"/>
          <w:lang w:eastAsia="es-ES"/>
        </w:rPr>
      </w:pPr>
      <w:r w:rsidRPr="0071587D">
        <w:rPr>
          <w:rFonts w:ascii="Tahoma" w:eastAsia="Times New Roman" w:hAnsi="Tahoma" w:cs="Tahoma"/>
          <w:lang w:eastAsia="es-ES"/>
        </w:rPr>
        <w:lastRenderedPageBreak/>
        <w:t>Modifique las condiciones de la concesión, por razones de conveniencia pública, y/o el acaecimiento de hechos o circunstancias que alteren las condiciones ambientales del territorio.</w:t>
      </w:r>
    </w:p>
    <w:p w:rsidR="0071587D" w:rsidRPr="0071587D" w:rsidRDefault="0071587D" w:rsidP="0071587D">
      <w:pPr>
        <w:spacing w:after="0" w:line="240" w:lineRule="auto"/>
        <w:jc w:val="both"/>
        <w:rPr>
          <w:rFonts w:ascii="Tahoma" w:eastAsia="Times New Roman" w:hAnsi="Tahoma" w:cs="Tahoma"/>
          <w:b/>
          <w:bCs/>
          <w:lang w:eastAsia="es-ES"/>
        </w:rPr>
      </w:pPr>
    </w:p>
    <w:p w:rsidR="0071587D" w:rsidRPr="0071587D" w:rsidRDefault="0071587D" w:rsidP="0071587D">
      <w:pPr>
        <w:spacing w:after="0" w:line="240" w:lineRule="auto"/>
        <w:jc w:val="both"/>
        <w:rPr>
          <w:rFonts w:ascii="Tahoma" w:eastAsia="Calibri" w:hAnsi="Tahoma" w:cs="Tahoma"/>
          <w:b/>
          <w:bCs/>
        </w:rPr>
      </w:pPr>
      <w:r w:rsidRPr="0071587D">
        <w:rPr>
          <w:rFonts w:ascii="Tahoma" w:eastAsia="Times New Roman" w:hAnsi="Tahoma" w:cs="Tahoma"/>
          <w:b/>
          <w:bCs/>
          <w:lang w:eastAsia="es-ES"/>
        </w:rPr>
        <w:t>ARTÍCULO DÉCIMO CUARTO:</w:t>
      </w:r>
      <w:r w:rsidRPr="0071587D">
        <w:rPr>
          <w:rFonts w:ascii="Tahoma" w:eastAsia="Calibri" w:hAnsi="Tahoma" w:cs="Tahoma"/>
          <w:b/>
          <w:bCs/>
        </w:rPr>
        <w:t xml:space="preserve"> </w:t>
      </w:r>
      <w:r w:rsidRPr="0071587D">
        <w:rPr>
          <w:rFonts w:ascii="Tahoma" w:eastAsia="Calibri" w:hAnsi="Tahoma" w:cs="Tahoma"/>
          <w:b/>
        </w:rPr>
        <w:t xml:space="preserve">- </w:t>
      </w:r>
      <w:r w:rsidRPr="0071587D">
        <w:rPr>
          <w:rFonts w:ascii="Tahoma" w:eastAsia="Calibri"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71587D">
        <w:rPr>
          <w:rFonts w:ascii="Tahoma" w:eastAsia="Calibri" w:hAnsi="Tahoma" w:cs="Tahoma"/>
          <w:b/>
          <w:bCs/>
        </w:rPr>
        <w:t xml:space="preserve"> CORPORACION AUTONOMA REGIONAL DEL QUINDIO - CRQ.</w:t>
      </w:r>
    </w:p>
    <w:p w:rsidR="0071587D" w:rsidRPr="0071587D" w:rsidRDefault="0071587D" w:rsidP="0071587D">
      <w:pPr>
        <w:spacing w:after="0" w:line="240" w:lineRule="auto"/>
        <w:jc w:val="both"/>
        <w:rPr>
          <w:rFonts w:ascii="Tahoma" w:eastAsia="Calibri" w:hAnsi="Tahoma" w:cs="Tahoma"/>
          <w:b/>
          <w:bCs/>
        </w:rPr>
      </w:pPr>
    </w:p>
    <w:p w:rsidR="0071587D" w:rsidRPr="0071587D" w:rsidRDefault="0071587D" w:rsidP="0071587D">
      <w:pPr>
        <w:spacing w:after="0" w:line="240" w:lineRule="auto"/>
        <w:jc w:val="both"/>
        <w:rPr>
          <w:rFonts w:ascii="Tahoma" w:eastAsia="Times New Roman" w:hAnsi="Tahoma" w:cs="Tahoma"/>
          <w:b/>
          <w:bCs/>
          <w:lang w:eastAsia="es-ES"/>
        </w:rPr>
      </w:pPr>
      <w:r w:rsidRPr="0071587D">
        <w:rPr>
          <w:rFonts w:ascii="Tahoma" w:eastAsia="Times New Roman" w:hAnsi="Tahoma" w:cs="Tahoma"/>
          <w:b/>
          <w:lang w:eastAsia="es-ES"/>
        </w:rPr>
        <w:t xml:space="preserve">ARTÍCULO DÉCIMO QUINTO: - </w:t>
      </w:r>
      <w:r w:rsidRPr="0071587D">
        <w:rPr>
          <w:rFonts w:ascii="Tahoma" w:eastAsia="Times New Roman" w:hAnsi="Tahoma" w:cs="Tahoma"/>
          <w:lang w:eastAsia="es-ES"/>
        </w:rPr>
        <w:t xml:space="preserve">La </w:t>
      </w:r>
      <w:r w:rsidRPr="0071587D">
        <w:rPr>
          <w:rFonts w:ascii="Tahoma" w:eastAsia="Times New Roman" w:hAnsi="Tahoma" w:cs="Tahoma"/>
          <w:spacing w:val="-2"/>
          <w:lang w:eastAsia="es-ES"/>
        </w:rPr>
        <w:t xml:space="preserve">Corporación Autónoma Regional del Quindío – C.R.Q., </w:t>
      </w:r>
      <w:r w:rsidRPr="0071587D">
        <w:rPr>
          <w:rFonts w:ascii="Tahoma" w:eastAsia="Times New Roman" w:hAnsi="Tahoma" w:cs="Tahoma"/>
          <w:lang w:eastAsia="es-ES"/>
        </w:rPr>
        <w:t>se reserva el derecho a revisar esta Concesión de Aguas, de oficio o a petición de parte, cuando considere conveniente y cuando las circunstancias que se tuvieron en cuenta para otorgarla, hayan variado.</w:t>
      </w:r>
    </w:p>
    <w:p w:rsidR="0071587D" w:rsidRPr="0071587D" w:rsidRDefault="0071587D" w:rsidP="0071587D">
      <w:pPr>
        <w:spacing w:after="0" w:line="240" w:lineRule="auto"/>
        <w:jc w:val="both"/>
        <w:rPr>
          <w:rFonts w:ascii="Tahoma" w:eastAsia="Times New Roman" w:hAnsi="Tahoma" w:cs="Tahoma"/>
          <w:b/>
          <w:bCs/>
          <w:lang w:eastAsia="es-ES"/>
        </w:rPr>
      </w:pPr>
    </w:p>
    <w:p w:rsidR="0071587D" w:rsidRPr="0071587D" w:rsidRDefault="0071587D" w:rsidP="0071587D">
      <w:pPr>
        <w:tabs>
          <w:tab w:val="left" w:pos="360"/>
        </w:tabs>
        <w:spacing w:after="0" w:line="240" w:lineRule="auto"/>
        <w:jc w:val="both"/>
        <w:rPr>
          <w:rFonts w:ascii="Tahoma" w:eastAsia="Times New Roman" w:hAnsi="Tahoma" w:cs="Tahoma"/>
          <w:lang w:eastAsia="es-ES"/>
        </w:rPr>
      </w:pPr>
      <w:r w:rsidRPr="0071587D">
        <w:rPr>
          <w:rFonts w:ascii="Tahoma" w:eastAsia="Times New Roman" w:hAnsi="Tahoma" w:cs="Tahoma"/>
          <w:b/>
          <w:lang w:eastAsia="es-ES"/>
        </w:rPr>
        <w:t xml:space="preserve">ARTÍCULO DÉCIMO SEXTO: - </w:t>
      </w:r>
      <w:r w:rsidRPr="0071587D">
        <w:rPr>
          <w:rFonts w:ascii="Tahoma" w:eastAsia="Times New Roman" w:hAnsi="Tahoma" w:cs="Tahoma"/>
          <w:lang w:eastAsia="es-ES"/>
        </w:rPr>
        <w:t xml:space="preserve">Para efectos de Control, Seguimiento y Vigilancia, que realizará la </w:t>
      </w:r>
      <w:r w:rsidRPr="0071587D">
        <w:rPr>
          <w:rFonts w:ascii="Tahoma" w:eastAsia="Times New Roman" w:hAnsi="Tahoma" w:cs="Tahoma"/>
          <w:spacing w:val="-2"/>
          <w:lang w:eastAsia="es-ES"/>
        </w:rPr>
        <w:t>Corporación Autónoma Regional del Quindío – C.R.Q.,</w:t>
      </w:r>
      <w:r w:rsidRPr="0071587D">
        <w:rPr>
          <w:rFonts w:ascii="Tahoma" w:eastAsia="Times New Roman" w:hAnsi="Tahoma" w:cs="Tahoma"/>
          <w:lang w:eastAsia="es-ES"/>
        </w:rPr>
        <w:t xml:space="preserve"> el concesionario deberá permitir el ingreso de los funcionarios encargados de esta labor sin previo aviso.</w:t>
      </w:r>
    </w:p>
    <w:p w:rsidR="0071587D" w:rsidRPr="0071587D" w:rsidRDefault="0071587D" w:rsidP="0071587D">
      <w:pPr>
        <w:spacing w:after="0" w:line="240" w:lineRule="auto"/>
        <w:jc w:val="both"/>
        <w:rPr>
          <w:rFonts w:ascii="Tahoma" w:eastAsia="Times New Roman" w:hAnsi="Tahoma" w:cs="Tahoma"/>
          <w:b/>
          <w:bCs/>
          <w:lang w:eastAsia="es-ES"/>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 xml:space="preserve">ARTÍCULO DECIMO SÉPTIMO: - </w:t>
      </w:r>
      <w:r w:rsidRPr="0071587D">
        <w:rPr>
          <w:rFonts w:ascii="Tahoma" w:eastAsia="Times New Roman" w:hAnsi="Tahoma" w:cs="Tahoma"/>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71587D" w:rsidRPr="0071587D" w:rsidRDefault="0071587D" w:rsidP="0071587D">
      <w:pPr>
        <w:spacing w:after="0" w:line="240" w:lineRule="auto"/>
        <w:jc w:val="both"/>
        <w:rPr>
          <w:rFonts w:ascii="Tahoma" w:eastAsia="Times New Roman" w:hAnsi="Tahoma" w:cs="Tahoma"/>
          <w:b/>
          <w:bCs/>
          <w:lang w:eastAsia="es-ES"/>
        </w:rPr>
      </w:pPr>
    </w:p>
    <w:p w:rsidR="0071587D" w:rsidRPr="0071587D" w:rsidRDefault="0071587D" w:rsidP="0071587D">
      <w:pPr>
        <w:spacing w:after="0" w:line="240" w:lineRule="auto"/>
        <w:jc w:val="both"/>
        <w:rPr>
          <w:rFonts w:ascii="Tahoma" w:eastAsia="Times New Roman" w:hAnsi="Tahoma" w:cs="Tahoma"/>
        </w:rPr>
      </w:pPr>
      <w:r w:rsidRPr="0071587D">
        <w:rPr>
          <w:rFonts w:ascii="Tahoma" w:eastAsia="Times New Roman" w:hAnsi="Tahoma" w:cs="Tahoma"/>
          <w:b/>
          <w:bCs/>
          <w:lang w:eastAsia="es-ES"/>
        </w:rPr>
        <w:t xml:space="preserve">ARTÍCULO DECIMO OCTAVO: - </w:t>
      </w:r>
      <w:r w:rsidRPr="0071587D">
        <w:rPr>
          <w:rFonts w:ascii="Tahoma" w:eastAsia="Times New Roman" w:hAnsi="Tahoma" w:cs="Tahoma"/>
        </w:rPr>
        <w:t xml:space="preserve">En caso de que se produzca la tradición del </w:t>
      </w:r>
      <w:r w:rsidRPr="0071587D">
        <w:rPr>
          <w:rFonts w:ascii="Tahoma" w:eastAsia="Times New Roman" w:hAnsi="Tahoma" w:cs="Tahoma"/>
        </w:rPr>
        <w:lastRenderedPageBreak/>
        <w:t>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71587D">
        <w:rPr>
          <w:rFonts w:ascii="Tahoma" w:hAnsi="Tahoma" w:cs="Tahoma"/>
        </w:rPr>
        <w:t xml:space="preserve"> la Sección 8 del Capítulo 2 </w:t>
      </w:r>
      <w:r w:rsidRPr="0071587D">
        <w:rPr>
          <w:rFonts w:ascii="Tahoma" w:eastAsia="Calibri" w:hAnsi="Tahoma" w:cs="Tahoma"/>
        </w:rPr>
        <w:t xml:space="preserve">artículo 2.2.3.2.8.8. </w:t>
      </w:r>
      <w:proofErr w:type="gramStart"/>
      <w:r w:rsidRPr="0071587D">
        <w:rPr>
          <w:rFonts w:ascii="Tahoma" w:eastAsia="Calibri" w:hAnsi="Tahoma" w:cs="Tahoma"/>
        </w:rPr>
        <w:t>del</w:t>
      </w:r>
      <w:proofErr w:type="gramEnd"/>
      <w:r w:rsidRPr="0071587D">
        <w:rPr>
          <w:rFonts w:ascii="Tahoma" w:eastAsia="Calibri" w:hAnsi="Tahoma" w:cs="Tahoma"/>
        </w:rPr>
        <w:t xml:space="preserve"> Decreto 1076 de 2015 (artículo 51 del Decreto 1541 de 1978)</w:t>
      </w:r>
      <w:r w:rsidRPr="0071587D">
        <w:rPr>
          <w:rFonts w:ascii="Tahoma" w:eastAsia="Times New Roman" w:hAnsi="Tahoma" w:cs="Tahoma"/>
        </w:rPr>
        <w:t xml:space="preserve">. </w:t>
      </w:r>
      <w:r w:rsidRPr="0071587D">
        <w:rPr>
          <w:rFonts w:ascii="Tahoma" w:eastAsia="Times New Roman" w:hAnsi="Tahoma" w:cs="Tahoma"/>
          <w:lang w:eastAsia="es-ES"/>
        </w:rPr>
        <w:t xml:space="preserve">La </w:t>
      </w:r>
      <w:r w:rsidRPr="0071587D">
        <w:rPr>
          <w:rFonts w:ascii="Tahoma" w:eastAsia="Times New Roman" w:hAnsi="Tahoma" w:cs="Tahoma"/>
          <w:spacing w:val="-2"/>
          <w:lang w:eastAsia="es-ES"/>
        </w:rPr>
        <w:t xml:space="preserve">Corporación Autónoma Regional del Quindío – C.R.Q., </w:t>
      </w:r>
      <w:r w:rsidRPr="0071587D">
        <w:rPr>
          <w:rFonts w:ascii="Tahoma" w:eastAsia="Times New Roman" w:hAnsi="Tahoma" w:cs="Tahoma"/>
        </w:rPr>
        <w:t>está facultada para autorizar dicho traspaso conservando las condiciones originales o modificándolas.</w:t>
      </w:r>
    </w:p>
    <w:p w:rsidR="0071587D" w:rsidRPr="0071587D" w:rsidRDefault="0071587D" w:rsidP="0071587D">
      <w:pPr>
        <w:spacing w:after="0" w:line="240" w:lineRule="auto"/>
        <w:jc w:val="both"/>
        <w:rPr>
          <w:rFonts w:ascii="Tahoma" w:eastAsia="Times New Roman" w:hAnsi="Tahoma" w:cs="Tahoma"/>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 xml:space="preserve">ARTÍCULO DÉCIMO NOVENO: - </w:t>
      </w:r>
      <w:r w:rsidRPr="0071587D">
        <w:rPr>
          <w:rFonts w:ascii="Tahoma" w:eastAsia="Times New Roman" w:hAnsi="Tahoma" w:cs="Tahoma"/>
          <w:lang w:eastAsia="es-ES"/>
        </w:rPr>
        <w:t xml:space="preserve">Serán causales de </w:t>
      </w:r>
      <w:r w:rsidR="009360C6" w:rsidRPr="0071587D">
        <w:rPr>
          <w:rFonts w:ascii="Tahoma" w:eastAsia="Times New Roman" w:hAnsi="Tahoma" w:cs="Tahoma"/>
          <w:lang w:eastAsia="es-ES"/>
        </w:rPr>
        <w:t>caducidad por</w:t>
      </w:r>
      <w:r w:rsidRPr="0071587D">
        <w:rPr>
          <w:rFonts w:ascii="Tahoma" w:eastAsia="Times New Roman" w:hAnsi="Tahoma" w:cs="Tahoma"/>
          <w:lang w:eastAsia="es-ES"/>
        </w:rPr>
        <w:t xml:space="preserve"> la vía administrativa:</w:t>
      </w:r>
    </w:p>
    <w:p w:rsidR="0071587D" w:rsidRPr="0071587D" w:rsidRDefault="0071587D" w:rsidP="0071587D">
      <w:pPr>
        <w:spacing w:after="0" w:line="240" w:lineRule="auto"/>
        <w:jc w:val="both"/>
        <w:rPr>
          <w:rFonts w:ascii="Tahoma" w:eastAsia="Times New Roman" w:hAnsi="Tahoma" w:cs="Tahoma"/>
          <w:lang w:eastAsia="es-ES"/>
        </w:rPr>
      </w:pPr>
    </w:p>
    <w:p w:rsidR="0071587D" w:rsidRPr="0071587D" w:rsidRDefault="0071587D" w:rsidP="0071587D">
      <w:pPr>
        <w:numPr>
          <w:ilvl w:val="0"/>
          <w:numId w:val="2"/>
        </w:numPr>
        <w:tabs>
          <w:tab w:val="left" w:pos="360"/>
        </w:tabs>
        <w:spacing w:after="0" w:line="240" w:lineRule="auto"/>
        <w:contextualSpacing/>
        <w:jc w:val="both"/>
        <w:rPr>
          <w:rFonts w:ascii="Tahoma" w:eastAsia="Times New Roman" w:hAnsi="Tahoma" w:cs="Tahoma"/>
          <w:lang w:eastAsia="es-ES"/>
        </w:rPr>
      </w:pPr>
      <w:r w:rsidRPr="0071587D">
        <w:rPr>
          <w:rFonts w:ascii="Tahoma" w:eastAsia="Times New Roman" w:hAnsi="Tahoma" w:cs="Tahoma"/>
          <w:lang w:eastAsia="es-ES"/>
        </w:rPr>
        <w:t>El incumplimiento de las condiciones estipuladas en el presente acto administrativo</w:t>
      </w:r>
    </w:p>
    <w:p w:rsidR="0071587D" w:rsidRPr="0071587D" w:rsidRDefault="0071587D" w:rsidP="0071587D">
      <w:pPr>
        <w:numPr>
          <w:ilvl w:val="0"/>
          <w:numId w:val="2"/>
        </w:numPr>
        <w:tabs>
          <w:tab w:val="left" w:pos="360"/>
        </w:tabs>
        <w:spacing w:after="0" w:line="240" w:lineRule="auto"/>
        <w:contextualSpacing/>
        <w:jc w:val="both"/>
        <w:rPr>
          <w:rFonts w:ascii="Tahoma" w:eastAsia="Times New Roman" w:hAnsi="Tahoma" w:cs="Tahoma"/>
          <w:lang w:eastAsia="es-ES"/>
        </w:rPr>
      </w:pPr>
      <w:r w:rsidRPr="0071587D">
        <w:rPr>
          <w:rFonts w:ascii="Tahoma" w:eastAsia="Times New Roman" w:hAnsi="Tahoma" w:cs="Tahoma"/>
          <w:lang w:eastAsia="es-ES"/>
        </w:rPr>
        <w:t>Las contempladas en el Artículo 62 del Decreto 2811 de 1974.</w:t>
      </w:r>
    </w:p>
    <w:p w:rsidR="0071587D" w:rsidRPr="0071587D" w:rsidRDefault="0071587D" w:rsidP="0071587D">
      <w:pPr>
        <w:tabs>
          <w:tab w:val="left" w:pos="360"/>
        </w:tabs>
        <w:spacing w:after="0" w:line="240" w:lineRule="auto"/>
        <w:jc w:val="both"/>
        <w:rPr>
          <w:rFonts w:ascii="Tahoma" w:eastAsia="Times New Roman" w:hAnsi="Tahoma" w:cs="Tahoma"/>
          <w:b/>
          <w:bCs/>
          <w:lang w:eastAsia="es-ES"/>
        </w:rPr>
      </w:pPr>
    </w:p>
    <w:p w:rsidR="0071587D" w:rsidRPr="0071587D" w:rsidRDefault="0071587D" w:rsidP="0071587D">
      <w:pPr>
        <w:tabs>
          <w:tab w:val="left" w:pos="360"/>
        </w:tabs>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 xml:space="preserve">ARTÍCULO VIGÉSIMO: - </w:t>
      </w:r>
      <w:r w:rsidRPr="0071587D">
        <w:rPr>
          <w:rFonts w:ascii="Tahoma" w:eastAsia="Times New Roman" w:hAnsi="Tahoma" w:cs="Tahoma"/>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71587D" w:rsidRPr="0071587D" w:rsidRDefault="0071587D" w:rsidP="0071587D">
      <w:pPr>
        <w:tabs>
          <w:tab w:val="left" w:pos="360"/>
        </w:tabs>
        <w:spacing w:after="0" w:line="240" w:lineRule="auto"/>
        <w:jc w:val="both"/>
        <w:rPr>
          <w:rFonts w:ascii="Tahoma" w:eastAsia="Times New Roman" w:hAnsi="Tahoma" w:cs="Tahoma"/>
          <w:lang w:eastAsia="es-ES"/>
        </w:rPr>
      </w:pPr>
    </w:p>
    <w:p w:rsidR="0071587D" w:rsidRPr="0071587D" w:rsidRDefault="0071587D" w:rsidP="0071587D">
      <w:pPr>
        <w:tabs>
          <w:tab w:val="left" w:pos="360"/>
        </w:tabs>
        <w:spacing w:after="0" w:line="240" w:lineRule="auto"/>
        <w:jc w:val="both"/>
        <w:rPr>
          <w:rFonts w:ascii="Tahoma" w:eastAsia="Calibri" w:hAnsi="Tahoma" w:cs="Tahoma"/>
          <w:bCs/>
        </w:rPr>
      </w:pPr>
      <w:r w:rsidRPr="0071587D">
        <w:rPr>
          <w:rFonts w:ascii="Tahoma" w:eastAsia="Times New Roman" w:hAnsi="Tahoma" w:cs="Tahoma"/>
          <w:b/>
          <w:bCs/>
          <w:lang w:eastAsia="es-ES"/>
        </w:rPr>
        <w:t xml:space="preserve">ARTÍCULO VIGÉSIMO PRIMERO: </w:t>
      </w:r>
      <w:proofErr w:type="gramStart"/>
      <w:r w:rsidRPr="0071587D">
        <w:rPr>
          <w:rFonts w:ascii="Tahoma" w:eastAsia="Times New Roman" w:hAnsi="Tahoma" w:cs="Tahoma"/>
          <w:b/>
          <w:bCs/>
          <w:lang w:eastAsia="es-ES"/>
        </w:rPr>
        <w:t xml:space="preserve">-  </w:t>
      </w:r>
      <w:r w:rsidRPr="0071587D">
        <w:rPr>
          <w:rFonts w:ascii="Tahoma" w:eastAsia="Times New Roman" w:hAnsi="Tahoma" w:cs="Tahoma"/>
          <w:bCs/>
          <w:lang w:eastAsia="es-ES"/>
        </w:rPr>
        <w:t>El</w:t>
      </w:r>
      <w:proofErr w:type="gramEnd"/>
      <w:r w:rsidRPr="0071587D">
        <w:rPr>
          <w:rFonts w:ascii="Tahoma" w:eastAsia="Times New Roman" w:hAnsi="Tahoma" w:cs="Tahoma"/>
          <w:lang w:eastAsia="es-ES"/>
        </w:rPr>
        <w:t xml:space="preserve"> Concesionario</w:t>
      </w:r>
      <w:r w:rsidRPr="0071587D">
        <w:rPr>
          <w:rFonts w:ascii="Tahoma" w:eastAsia="Calibri" w:hAnsi="Tahoma" w:cs="Tahoma"/>
          <w:bCs/>
        </w:rPr>
        <w:t xml:space="preserve"> deberá llevar un registro de los volúmenes de agua debidamente captada y reportarlos mensualmente a la</w:t>
      </w:r>
      <w:r w:rsidRPr="0071587D">
        <w:rPr>
          <w:rFonts w:ascii="Tahoma" w:eastAsia="Times New Roman" w:hAnsi="Tahoma" w:cs="Tahoma"/>
          <w:lang w:eastAsia="es-ES"/>
        </w:rPr>
        <w:t xml:space="preserve"> </w:t>
      </w:r>
      <w:r w:rsidRPr="0071587D">
        <w:rPr>
          <w:rFonts w:ascii="Tahoma" w:eastAsia="Times New Roman" w:hAnsi="Tahoma" w:cs="Tahoma"/>
          <w:b/>
          <w:bCs/>
          <w:lang w:eastAsia="es-ES"/>
        </w:rPr>
        <w:t>CORPORACION AUTONOMA REGIONAL DEL QUINDIO - C.R.Q</w:t>
      </w:r>
      <w:r w:rsidRPr="0071587D">
        <w:rPr>
          <w:rFonts w:ascii="Tahoma" w:eastAsia="Calibri" w:hAnsi="Tahoma" w:cs="Tahoma"/>
          <w:bCs/>
        </w:rPr>
        <w:t>.</w:t>
      </w:r>
    </w:p>
    <w:p w:rsidR="0071587D" w:rsidRPr="0071587D" w:rsidRDefault="0071587D" w:rsidP="0071587D">
      <w:pPr>
        <w:tabs>
          <w:tab w:val="left" w:pos="360"/>
        </w:tabs>
        <w:spacing w:after="0" w:line="240" w:lineRule="auto"/>
        <w:jc w:val="both"/>
        <w:rPr>
          <w:rFonts w:ascii="Tahoma" w:eastAsia="Times New Roman" w:hAnsi="Tahoma" w:cs="Tahoma"/>
          <w:lang w:eastAsia="es-ES"/>
        </w:rPr>
      </w:pPr>
      <w:r w:rsidRPr="0071587D">
        <w:rPr>
          <w:rFonts w:ascii="Tahoma" w:eastAsia="Calibri" w:hAnsi="Tahoma" w:cs="Tahoma"/>
          <w:bCs/>
        </w:rPr>
        <w:t xml:space="preserve"> </w:t>
      </w: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ARTÍCULO VIGÉSIMO SEGUNDO: -</w:t>
      </w:r>
      <w:r w:rsidRPr="0071587D">
        <w:rPr>
          <w:rFonts w:ascii="Tahoma" w:eastAsia="Calibri" w:hAnsi="Tahoma" w:cs="Tahoma"/>
          <w:bCs/>
        </w:rPr>
        <w:t xml:space="preserve"> </w:t>
      </w:r>
      <w:r w:rsidRPr="0071587D">
        <w:rPr>
          <w:rFonts w:ascii="Tahoma" w:eastAsia="Times New Roman" w:hAnsi="Tahoma" w:cs="Tahoma"/>
          <w:bCs/>
          <w:lang w:eastAsia="es-ES"/>
        </w:rPr>
        <w:t>El</w:t>
      </w:r>
      <w:r w:rsidRPr="0071587D">
        <w:rPr>
          <w:rFonts w:ascii="Tahoma" w:eastAsia="Times New Roman" w:hAnsi="Tahoma" w:cs="Tahoma"/>
          <w:lang w:eastAsia="es-ES"/>
        </w:rPr>
        <w:t xml:space="preserve"> Concesionario</w:t>
      </w:r>
      <w:r w:rsidRPr="0071587D">
        <w:rPr>
          <w:rFonts w:ascii="Tahoma" w:eastAsia="Calibri" w:hAnsi="Tahoma" w:cs="Tahoma"/>
          <w:bCs/>
        </w:rPr>
        <w:t xml:space="preserve"> deberá cancelar </w:t>
      </w:r>
      <w:r w:rsidRPr="0071587D">
        <w:rPr>
          <w:rFonts w:ascii="Tahoma" w:eastAsia="Calibri" w:hAnsi="Tahoma" w:cs="Tahoma"/>
          <w:color w:val="000000"/>
          <w:shd w:val="clear" w:color="auto" w:fill="FFFFFF"/>
        </w:rPr>
        <w:t xml:space="preserve">la tasa por utilización del agua concesionada, cuyo valor se </w:t>
      </w:r>
      <w:r w:rsidRPr="0071587D">
        <w:rPr>
          <w:rFonts w:ascii="Tahoma" w:eastAsia="Times New Roman" w:hAnsi="Tahoma" w:cs="Tahoma"/>
          <w:lang w:eastAsia="es-ES"/>
        </w:rPr>
        <w:t xml:space="preserve">liquidará, cobrará y pagará a la </w:t>
      </w:r>
      <w:r w:rsidRPr="0071587D">
        <w:rPr>
          <w:rFonts w:ascii="Tahoma" w:eastAsia="Times New Roman" w:hAnsi="Tahoma" w:cs="Tahoma"/>
          <w:b/>
          <w:bCs/>
          <w:lang w:eastAsia="es-ES"/>
        </w:rPr>
        <w:t xml:space="preserve">CORPORACION AUTONOMA </w:t>
      </w:r>
      <w:r w:rsidRPr="0071587D">
        <w:rPr>
          <w:rFonts w:ascii="Tahoma" w:eastAsia="Times New Roman" w:hAnsi="Tahoma" w:cs="Tahoma"/>
          <w:b/>
          <w:bCs/>
          <w:lang w:eastAsia="es-ES"/>
        </w:rPr>
        <w:lastRenderedPageBreak/>
        <w:t>REGIONAL DEL QUINDIO- CRQ</w:t>
      </w:r>
      <w:r w:rsidRPr="0071587D">
        <w:rPr>
          <w:rFonts w:ascii="Tahoma" w:eastAsia="Times New Roman" w:hAnsi="Tahoma" w:cs="Tahoma"/>
          <w:lang w:eastAsia="es-ES"/>
        </w:rPr>
        <w:t>,</w:t>
      </w:r>
      <w:r w:rsidRPr="0071587D">
        <w:rPr>
          <w:rFonts w:ascii="Tahoma" w:eastAsia="Calibri" w:hAnsi="Tahoma" w:cs="Tahoma"/>
          <w:bCs/>
        </w:rPr>
        <w:t xml:space="preserve"> </w:t>
      </w:r>
      <w:r w:rsidRPr="0071587D">
        <w:rPr>
          <w:rFonts w:ascii="Tahoma" w:eastAsia="Times New Roman" w:hAnsi="Tahoma" w:cs="Tahoma"/>
          <w:lang w:eastAsia="es-ES"/>
        </w:rPr>
        <w:t>de conformidad con lo previsto en el Decreto 1076 de 2015, que compiló el Decreto 155 de 2004, y en sus Decretos reglamentarios y demás normas que lo desarrollen, modifiquen, adicionen o aclaren.</w:t>
      </w:r>
    </w:p>
    <w:p w:rsidR="0071587D" w:rsidRPr="0071587D" w:rsidRDefault="0071587D" w:rsidP="0071587D">
      <w:pPr>
        <w:spacing w:after="0" w:line="240" w:lineRule="auto"/>
        <w:jc w:val="both"/>
        <w:rPr>
          <w:rFonts w:ascii="Tahoma" w:eastAsia="Times New Roman" w:hAnsi="Tahoma" w:cs="Tahoma"/>
          <w:b/>
          <w:bCs/>
          <w:lang w:eastAsia="es-ES"/>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 xml:space="preserve">PARÁGRAFO: - </w:t>
      </w:r>
      <w:r w:rsidRPr="0071587D">
        <w:rPr>
          <w:rFonts w:ascii="Tahoma" w:eastAsia="Times New Roman" w:hAnsi="Tahoma" w:cs="Tahoma"/>
          <w:lang w:eastAsia="es-ES"/>
        </w:rPr>
        <w:t xml:space="preserve">El cálculo de los índices de escasez y de los factores regionales, se calcularán anualmente para cada una de las unidades de manejo de cuenca por parte de la </w:t>
      </w:r>
      <w:r w:rsidRPr="0071587D">
        <w:rPr>
          <w:rFonts w:ascii="Tahoma" w:eastAsia="Times New Roman" w:hAnsi="Tahoma" w:cs="Tahoma"/>
          <w:b/>
          <w:bCs/>
          <w:lang w:eastAsia="es-ES"/>
        </w:rPr>
        <w:t>CORPORACION AUTONOMA REGIONAL DEL QUINDIO – C.R.Q</w:t>
      </w:r>
      <w:r w:rsidRPr="0071587D">
        <w:rPr>
          <w:rFonts w:ascii="Tahoma" w:eastAsia="Times New Roman" w:hAnsi="Tahoma" w:cs="Tahoma"/>
          <w:lang w:eastAsia="es-ES"/>
        </w:rPr>
        <w:t>.</w:t>
      </w:r>
    </w:p>
    <w:p w:rsidR="0071587D" w:rsidRPr="0071587D" w:rsidRDefault="0071587D" w:rsidP="0071587D">
      <w:pPr>
        <w:spacing w:after="0" w:line="240" w:lineRule="auto"/>
        <w:jc w:val="both"/>
        <w:rPr>
          <w:rFonts w:ascii="Tahoma" w:eastAsia="Times New Roman" w:hAnsi="Tahoma" w:cs="Tahoma"/>
          <w:lang w:eastAsia="es-ES"/>
        </w:rPr>
      </w:pPr>
    </w:p>
    <w:p w:rsidR="0071587D" w:rsidRPr="0071587D" w:rsidRDefault="0071587D" w:rsidP="0071587D">
      <w:pPr>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 xml:space="preserve">ARTÍCULO VIGÉSIMO TERCERO: - </w:t>
      </w:r>
      <w:r w:rsidRPr="0071587D">
        <w:rPr>
          <w:rFonts w:ascii="Tahoma" w:eastAsia="Times New Roman" w:hAnsi="Tahoma" w:cs="Tahoma"/>
          <w:bCs/>
          <w:lang w:eastAsia="es-ES"/>
        </w:rPr>
        <w:t>El</w:t>
      </w:r>
      <w:r w:rsidRPr="0071587D">
        <w:rPr>
          <w:rFonts w:ascii="Tahoma" w:eastAsia="Times New Roman" w:hAnsi="Tahoma" w:cs="Tahoma"/>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71587D" w:rsidRPr="0071587D" w:rsidRDefault="0071587D" w:rsidP="0071587D">
      <w:pPr>
        <w:tabs>
          <w:tab w:val="left" w:pos="360"/>
        </w:tabs>
        <w:spacing w:after="0" w:line="240" w:lineRule="auto"/>
        <w:jc w:val="both"/>
        <w:rPr>
          <w:rFonts w:ascii="Tahoma" w:eastAsia="Times New Roman" w:hAnsi="Tahoma" w:cs="Tahoma"/>
          <w:lang w:eastAsia="es-ES"/>
        </w:rPr>
      </w:pPr>
    </w:p>
    <w:p w:rsidR="0071587D" w:rsidRPr="0071587D" w:rsidRDefault="0071587D" w:rsidP="0071587D">
      <w:pPr>
        <w:spacing w:after="0" w:line="240" w:lineRule="auto"/>
        <w:jc w:val="both"/>
        <w:rPr>
          <w:rFonts w:ascii="Tahoma" w:eastAsia="Times New Roman" w:hAnsi="Tahoma" w:cs="Tahoma"/>
          <w:b/>
          <w:lang w:eastAsia="es-CO"/>
        </w:rPr>
      </w:pPr>
      <w:r w:rsidRPr="0071587D">
        <w:rPr>
          <w:rFonts w:ascii="Tahoma" w:eastAsia="Times New Roman" w:hAnsi="Tahoma" w:cs="Tahoma"/>
          <w:b/>
          <w:lang w:eastAsia="es-CO"/>
        </w:rPr>
        <w:t>ARTÍCULO</w:t>
      </w:r>
      <w:r w:rsidRPr="0071587D">
        <w:rPr>
          <w:rFonts w:ascii="Tahoma" w:eastAsia="Times New Roman" w:hAnsi="Tahoma" w:cs="Tahoma"/>
          <w:b/>
          <w:bCs/>
          <w:color w:val="000000" w:themeColor="text1"/>
          <w:lang w:eastAsia="es-ES"/>
        </w:rPr>
        <w:t xml:space="preserve"> VIGÉSIMO CUARTO: - </w:t>
      </w:r>
      <w:r w:rsidRPr="0071587D">
        <w:rPr>
          <w:rFonts w:ascii="Tahoma" w:eastAsia="Times New Roman" w:hAnsi="Tahoma" w:cs="Tahoma"/>
          <w:b/>
          <w:lang w:eastAsia="es-CO"/>
        </w:rPr>
        <w:t>NOTIFIQUESE</w:t>
      </w:r>
      <w:r w:rsidRPr="0071587D">
        <w:rPr>
          <w:rFonts w:ascii="Tahoma" w:eastAsia="Times New Roman" w:hAnsi="Tahoma" w:cs="Tahoma"/>
          <w:lang w:eastAsia="es-CO"/>
        </w:rPr>
        <w:t xml:space="preserve"> el contenido de la presente Resolución al señor </w:t>
      </w:r>
      <w:r w:rsidRPr="0071587D">
        <w:rPr>
          <w:rFonts w:ascii="Tahoma" w:eastAsia="Times New Roman" w:hAnsi="Tahoma" w:cs="Tahoma"/>
          <w:b/>
          <w:lang w:eastAsia="es-CO"/>
        </w:rPr>
        <w:t>JOHN WILLIAM ÁLVAREZ MEDINA</w:t>
      </w:r>
      <w:r w:rsidRPr="0071587D">
        <w:rPr>
          <w:rFonts w:ascii="Tahoma" w:eastAsia="Times New Roman" w:hAnsi="Tahoma" w:cs="Tahoma"/>
          <w:lang w:eastAsia="es-CO"/>
        </w:rPr>
        <w:t xml:space="preserve">, </w:t>
      </w:r>
      <w:r w:rsidRPr="0071587D">
        <w:rPr>
          <w:rFonts w:ascii="Tahoma" w:eastAsia="Times New Roman" w:hAnsi="Tahoma" w:cs="Tahoma"/>
          <w:bCs/>
          <w:lang w:eastAsia="es-CO"/>
        </w:rPr>
        <w:t xml:space="preserve">o a la persona debidamente autorizada, en los términos establecidos </w:t>
      </w:r>
      <w:r w:rsidRPr="0071587D">
        <w:rPr>
          <w:rFonts w:ascii="Tahoma" w:eastAsia="Times New Roman" w:hAnsi="Tahoma" w:cs="Tahoma"/>
          <w:lang w:eastAsia="es-CO"/>
        </w:rPr>
        <w:t>en la Ley 1437 de 2011</w:t>
      </w:r>
      <w:r w:rsidRPr="0071587D">
        <w:rPr>
          <w:rFonts w:ascii="Tahoma" w:eastAsia="Times New Roman" w:hAnsi="Tahoma" w:cs="Tahoma"/>
          <w:b/>
          <w:lang w:eastAsia="es-CO"/>
        </w:rPr>
        <w:t>.</w:t>
      </w:r>
    </w:p>
    <w:p w:rsidR="0071587D" w:rsidRPr="0071587D" w:rsidRDefault="0071587D" w:rsidP="0071587D">
      <w:pPr>
        <w:tabs>
          <w:tab w:val="left" w:pos="360"/>
        </w:tabs>
        <w:spacing w:after="0" w:line="240" w:lineRule="auto"/>
        <w:jc w:val="both"/>
        <w:rPr>
          <w:rFonts w:ascii="Tahoma" w:eastAsia="Times New Roman" w:hAnsi="Tahoma" w:cs="Tahoma"/>
          <w:b/>
          <w:bCs/>
          <w:lang w:eastAsia="es-CO"/>
        </w:rPr>
      </w:pPr>
    </w:p>
    <w:p w:rsidR="0071587D" w:rsidRPr="0071587D" w:rsidRDefault="0071587D" w:rsidP="0071587D">
      <w:pPr>
        <w:tabs>
          <w:tab w:val="left" w:pos="360"/>
        </w:tabs>
        <w:spacing w:after="0" w:line="240" w:lineRule="auto"/>
        <w:jc w:val="both"/>
        <w:rPr>
          <w:rFonts w:ascii="Tahoma" w:eastAsia="Calibri" w:hAnsi="Tahoma" w:cs="Tahoma"/>
          <w:b/>
          <w:bCs/>
        </w:rPr>
      </w:pPr>
      <w:r w:rsidRPr="0071587D">
        <w:rPr>
          <w:rFonts w:ascii="Tahoma" w:eastAsia="Times New Roman" w:hAnsi="Tahoma" w:cs="Tahoma"/>
          <w:b/>
          <w:bCs/>
          <w:lang w:eastAsia="es-CO"/>
        </w:rPr>
        <w:t xml:space="preserve">ARTÍCULO VIGÉSIMO QUINTO: - </w:t>
      </w:r>
      <w:r w:rsidRPr="0071587D">
        <w:rPr>
          <w:rFonts w:ascii="Tahoma" w:eastAsia="Calibri" w:hAnsi="Tahoma" w:cs="Tahoma"/>
          <w:b/>
          <w:bCs/>
        </w:rPr>
        <w:t xml:space="preserve">PUBLÍQUESE </w:t>
      </w:r>
      <w:r w:rsidRPr="0071587D">
        <w:rPr>
          <w:rFonts w:ascii="Tahoma" w:eastAsia="Calibri" w:hAnsi="Tahoma" w:cs="Tahoma"/>
          <w:bC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71587D">
        <w:rPr>
          <w:rFonts w:ascii="Tahoma" w:eastAsia="Calibri" w:hAnsi="Tahoma" w:cs="Tahoma"/>
          <w:b/>
          <w:bCs/>
        </w:rPr>
        <w:t xml:space="preserve"> treinta y nueve mil novecientos once pesos ($39.911).</w:t>
      </w:r>
    </w:p>
    <w:p w:rsidR="0071587D" w:rsidRPr="0071587D" w:rsidRDefault="0071587D" w:rsidP="0071587D">
      <w:pPr>
        <w:tabs>
          <w:tab w:val="left" w:pos="360"/>
        </w:tabs>
        <w:spacing w:after="0" w:line="240" w:lineRule="auto"/>
        <w:jc w:val="both"/>
        <w:rPr>
          <w:rFonts w:ascii="Tahoma" w:eastAsia="Times New Roman" w:hAnsi="Tahoma" w:cs="Tahoma"/>
          <w:b/>
          <w:bCs/>
          <w:lang w:eastAsia="es-ES"/>
        </w:rPr>
      </w:pPr>
    </w:p>
    <w:p w:rsidR="0071587D" w:rsidRPr="0071587D" w:rsidRDefault="0071587D" w:rsidP="0071587D">
      <w:pPr>
        <w:tabs>
          <w:tab w:val="left" w:pos="360"/>
        </w:tabs>
        <w:spacing w:after="0" w:line="240" w:lineRule="auto"/>
        <w:jc w:val="both"/>
        <w:rPr>
          <w:rFonts w:ascii="Tahoma" w:eastAsia="Times New Roman" w:hAnsi="Tahoma" w:cs="Tahoma"/>
          <w:lang w:eastAsia="es-ES"/>
        </w:rPr>
      </w:pPr>
      <w:r w:rsidRPr="0071587D">
        <w:rPr>
          <w:rFonts w:ascii="Tahoma" w:eastAsia="Times New Roman" w:hAnsi="Tahoma" w:cs="Tahoma"/>
          <w:b/>
          <w:bCs/>
          <w:lang w:eastAsia="es-ES"/>
        </w:rPr>
        <w:t xml:space="preserve">ARTÍCULO VIGÉSIMO SEXTO: - </w:t>
      </w:r>
      <w:r w:rsidRPr="0071587D">
        <w:rPr>
          <w:rFonts w:ascii="Tahoma" w:eastAsia="Times New Roman" w:hAnsi="Tahoma" w:cs="Tahoma"/>
          <w:lang w:eastAsia="es-CO"/>
        </w:rPr>
        <w:t xml:space="preserve">Contra la presente Resolución, procede únicamente el recurso de reposición, el </w:t>
      </w:r>
      <w:r w:rsidRPr="0071587D">
        <w:rPr>
          <w:rFonts w:ascii="Tahoma" w:eastAsia="Times New Roman" w:hAnsi="Tahoma" w:cs="Tahoma"/>
          <w:lang w:eastAsia="es-CO"/>
        </w:rPr>
        <w:lastRenderedPageBreak/>
        <w:t xml:space="preserve">cual deberá presentarse por escrito en la notificación personal, o dentro de los diez (10) días hábiles siguientes a ella, o a la notificación por aviso, </w:t>
      </w:r>
      <w:r w:rsidRPr="0071587D">
        <w:rPr>
          <w:rFonts w:ascii="Tahoma" w:eastAsia="Times New Roman" w:hAnsi="Tahoma" w:cs="Tahoma"/>
          <w:color w:val="000000"/>
          <w:lang w:eastAsia="es-CO"/>
        </w:rPr>
        <w:t>o al vencimiento del término de publicación, según el caso</w:t>
      </w:r>
      <w:r w:rsidRPr="0071587D">
        <w:rPr>
          <w:rFonts w:ascii="Tahoma" w:eastAsia="Times New Roman" w:hAnsi="Tahoma" w:cs="Tahoma"/>
          <w:lang w:eastAsia="es-CO"/>
        </w:rPr>
        <w:t xml:space="preserve">, ante la Subdirección de Regulación y Control Ambiental de la </w:t>
      </w:r>
      <w:r w:rsidRPr="0071587D">
        <w:rPr>
          <w:rFonts w:ascii="Tahoma" w:eastAsia="Times New Roman" w:hAnsi="Tahoma" w:cs="Tahoma"/>
          <w:b/>
          <w:bCs/>
          <w:lang w:eastAsia="es-CO"/>
        </w:rPr>
        <w:t xml:space="preserve">CORPORACIÓN AUTÓNOMA REGIONAL DEL QUINDÍO – C.R.Q, </w:t>
      </w:r>
      <w:r w:rsidRPr="0071587D">
        <w:rPr>
          <w:rFonts w:ascii="Tahoma" w:eastAsia="Times New Roman" w:hAnsi="Tahoma" w:cs="Tahoma"/>
          <w:lang w:eastAsia="es-CO"/>
        </w:rPr>
        <w:t>en los términos del artículo 76 y siguientes de la Ley 1437 de 2011.</w:t>
      </w:r>
    </w:p>
    <w:p w:rsidR="0071587D" w:rsidRPr="0071587D" w:rsidRDefault="0071587D" w:rsidP="0071587D">
      <w:pPr>
        <w:tabs>
          <w:tab w:val="left" w:pos="360"/>
        </w:tabs>
        <w:spacing w:after="0" w:line="240" w:lineRule="auto"/>
        <w:jc w:val="both"/>
        <w:rPr>
          <w:rFonts w:ascii="Tahoma" w:eastAsia="Times New Roman" w:hAnsi="Tahoma" w:cs="Tahoma"/>
          <w:b/>
          <w:bCs/>
          <w:lang w:eastAsia="es-CO"/>
        </w:rPr>
      </w:pPr>
    </w:p>
    <w:p w:rsidR="0071587D" w:rsidRPr="0071587D" w:rsidRDefault="0071587D" w:rsidP="0071587D">
      <w:pPr>
        <w:tabs>
          <w:tab w:val="left" w:pos="360"/>
        </w:tabs>
        <w:spacing w:after="0" w:line="240" w:lineRule="auto"/>
        <w:jc w:val="both"/>
        <w:rPr>
          <w:rFonts w:ascii="Tahoma" w:eastAsia="Times New Roman" w:hAnsi="Tahoma" w:cs="Tahoma"/>
          <w:lang w:eastAsia="es-ES"/>
        </w:rPr>
      </w:pPr>
      <w:r w:rsidRPr="0071587D">
        <w:rPr>
          <w:rFonts w:ascii="Tahoma" w:eastAsia="Times New Roman" w:hAnsi="Tahoma" w:cs="Tahoma"/>
          <w:b/>
          <w:bCs/>
          <w:lang w:eastAsia="es-CO"/>
        </w:rPr>
        <w:t>ARTÍCULO VIGÉSIMO SÉPTIMO:</w:t>
      </w:r>
      <w:r w:rsidRPr="0071587D">
        <w:rPr>
          <w:rFonts w:ascii="Tahoma" w:eastAsia="Times New Roman" w:hAnsi="Tahoma" w:cs="Tahoma"/>
          <w:lang w:eastAsia="es-CO"/>
        </w:rPr>
        <w:t xml:space="preserve"> - La presente Resolución rige a partir de la fecha de ejecutoria, de conformidad con el artículo 87 del Código de Procedimiento </w:t>
      </w:r>
      <w:r w:rsidR="009360C6" w:rsidRPr="0071587D">
        <w:rPr>
          <w:rFonts w:ascii="Tahoma" w:eastAsia="Times New Roman" w:hAnsi="Tahoma" w:cs="Tahoma"/>
          <w:lang w:eastAsia="es-CO"/>
        </w:rPr>
        <w:t>Administrativo y</w:t>
      </w:r>
      <w:r w:rsidRPr="0071587D">
        <w:rPr>
          <w:rFonts w:ascii="Tahoma" w:eastAsia="Times New Roman" w:hAnsi="Tahoma" w:cs="Tahoma"/>
          <w:lang w:eastAsia="es-CO"/>
        </w:rPr>
        <w:t xml:space="preserve"> de lo Contencioso Administrativo Ley 1437 de 2011.</w:t>
      </w:r>
    </w:p>
    <w:p w:rsidR="0071587D" w:rsidRPr="0071587D" w:rsidRDefault="0071587D" w:rsidP="0071587D">
      <w:pPr>
        <w:spacing w:after="0" w:line="240" w:lineRule="auto"/>
        <w:jc w:val="both"/>
        <w:rPr>
          <w:rFonts w:ascii="Tahoma" w:eastAsia="Times New Roman" w:hAnsi="Tahoma" w:cs="Tahoma"/>
          <w:lang w:eastAsia="es-CO"/>
        </w:rPr>
      </w:pPr>
    </w:p>
    <w:p w:rsidR="0071587D" w:rsidRPr="0071587D" w:rsidRDefault="0071587D" w:rsidP="0071587D">
      <w:pPr>
        <w:spacing w:after="0" w:line="240" w:lineRule="auto"/>
        <w:jc w:val="both"/>
        <w:rPr>
          <w:rFonts w:ascii="Tahoma" w:eastAsia="Times New Roman" w:hAnsi="Tahoma" w:cs="Tahoma"/>
          <w:lang w:eastAsia="es-CO"/>
        </w:rPr>
      </w:pPr>
      <w:r w:rsidRPr="0071587D">
        <w:rPr>
          <w:rFonts w:ascii="Tahoma" w:eastAsia="Times New Roman" w:hAnsi="Tahoma" w:cs="Tahoma"/>
          <w:lang w:eastAsia="es-CO"/>
        </w:rPr>
        <w:t>Dado en Armenia Quindío, a los 09 DÍAS DEL MES DE NOVIEMBRE DE 2020.</w:t>
      </w:r>
    </w:p>
    <w:p w:rsidR="0071587D" w:rsidRPr="0071587D" w:rsidRDefault="0071587D" w:rsidP="0071587D">
      <w:pPr>
        <w:spacing w:after="0" w:line="240" w:lineRule="auto"/>
        <w:rPr>
          <w:rFonts w:ascii="Tahoma" w:eastAsia="Calibri" w:hAnsi="Tahoma" w:cs="Tahoma"/>
          <w:b/>
          <w:bCs/>
        </w:rPr>
      </w:pPr>
    </w:p>
    <w:p w:rsidR="0071587D" w:rsidRPr="009360C6" w:rsidRDefault="0071587D" w:rsidP="009360C6">
      <w:pPr>
        <w:spacing w:after="0" w:line="240" w:lineRule="auto"/>
        <w:jc w:val="center"/>
        <w:rPr>
          <w:rFonts w:ascii="Tahoma" w:eastAsia="Calibri" w:hAnsi="Tahoma" w:cs="Tahoma"/>
          <w:b/>
          <w:bCs/>
        </w:rPr>
      </w:pPr>
      <w:r w:rsidRPr="0071587D">
        <w:rPr>
          <w:rFonts w:ascii="Tahoma" w:eastAsia="Calibri" w:hAnsi="Tahoma" w:cs="Tahoma"/>
          <w:b/>
          <w:bCs/>
        </w:rPr>
        <w:t>NOTIFIQUESE, PUBLIQUESE Y CUMPLASE</w:t>
      </w:r>
    </w:p>
    <w:p w:rsidR="0071587D" w:rsidRPr="0071587D" w:rsidRDefault="0071587D" w:rsidP="0071587D">
      <w:pPr>
        <w:spacing w:after="0" w:line="240" w:lineRule="auto"/>
        <w:rPr>
          <w:rFonts w:ascii="Tahoma" w:eastAsia="Calibri" w:hAnsi="Tahoma" w:cs="Tahoma"/>
          <w:b/>
        </w:rPr>
      </w:pPr>
    </w:p>
    <w:p w:rsidR="0071587D" w:rsidRPr="0071587D" w:rsidRDefault="0071587D" w:rsidP="0071587D">
      <w:pPr>
        <w:spacing w:after="0" w:line="240" w:lineRule="auto"/>
        <w:jc w:val="center"/>
        <w:rPr>
          <w:rFonts w:ascii="Tahoma" w:eastAsia="Calibri" w:hAnsi="Tahoma" w:cs="Tahoma"/>
          <w:b/>
        </w:rPr>
      </w:pPr>
      <w:r w:rsidRPr="0071587D">
        <w:rPr>
          <w:rFonts w:ascii="Tahoma" w:eastAsia="Calibri" w:hAnsi="Tahoma" w:cs="Tahoma"/>
          <w:b/>
        </w:rPr>
        <w:t>CARLOS ARIEL TRUKE OSPINA</w:t>
      </w:r>
    </w:p>
    <w:p w:rsidR="0071587D" w:rsidRDefault="0071587D" w:rsidP="0071587D">
      <w:pPr>
        <w:spacing w:after="0" w:line="240" w:lineRule="auto"/>
        <w:jc w:val="center"/>
        <w:rPr>
          <w:rFonts w:ascii="Tahoma" w:eastAsia="Calibri" w:hAnsi="Tahoma" w:cs="Tahoma"/>
        </w:rPr>
      </w:pPr>
      <w:r w:rsidRPr="0071587D">
        <w:rPr>
          <w:rFonts w:ascii="Tahoma" w:eastAsia="Calibri" w:hAnsi="Tahoma" w:cs="Tahoma"/>
        </w:rPr>
        <w:t>Subdirector de Regulación y Control Ambiental</w:t>
      </w:r>
    </w:p>
    <w:p w:rsidR="009360C6" w:rsidRPr="0071587D" w:rsidRDefault="009360C6" w:rsidP="0071587D">
      <w:pPr>
        <w:spacing w:after="0" w:line="240" w:lineRule="auto"/>
        <w:jc w:val="center"/>
        <w:rPr>
          <w:rFonts w:ascii="Tahoma" w:eastAsia="Calibri" w:hAnsi="Tahoma" w:cs="Tahoma"/>
        </w:rPr>
      </w:pPr>
    </w:p>
    <w:p w:rsidR="009360C6" w:rsidRPr="009360C6" w:rsidRDefault="009360C6" w:rsidP="009360C6">
      <w:pPr>
        <w:tabs>
          <w:tab w:val="center" w:pos="4419"/>
          <w:tab w:val="right" w:pos="8838"/>
        </w:tabs>
        <w:spacing w:after="0" w:line="240" w:lineRule="auto"/>
        <w:jc w:val="center"/>
        <w:rPr>
          <w:rFonts w:ascii="Tahoma" w:hAnsi="Tahoma" w:cs="Tahoma"/>
          <w:b/>
        </w:rPr>
      </w:pPr>
      <w:r w:rsidRPr="009360C6">
        <w:rPr>
          <w:rFonts w:ascii="Tahoma" w:hAnsi="Tahoma" w:cs="Tahoma"/>
          <w:b/>
          <w:bCs/>
        </w:rPr>
        <w:t xml:space="preserve">RESOLUCIÓN NÚMERO 002637 </w:t>
      </w:r>
      <w:r w:rsidRPr="009360C6">
        <w:rPr>
          <w:rFonts w:ascii="Tahoma" w:hAnsi="Tahoma" w:cs="Tahoma"/>
          <w:b/>
        </w:rPr>
        <w:t xml:space="preserve">DEL 13 DE NOVIEMBRE DE 2020 </w:t>
      </w:r>
    </w:p>
    <w:p w:rsidR="009360C6" w:rsidRDefault="009360C6" w:rsidP="009360C6">
      <w:pPr>
        <w:tabs>
          <w:tab w:val="center" w:pos="4419"/>
          <w:tab w:val="right" w:pos="8838"/>
        </w:tabs>
        <w:spacing w:after="0" w:line="240" w:lineRule="auto"/>
        <w:jc w:val="center"/>
        <w:rPr>
          <w:rFonts w:ascii="Tahoma" w:eastAsia="Times New Roman" w:hAnsi="Tahoma" w:cs="Tahoma"/>
          <w:b/>
          <w:bCs/>
          <w:i/>
          <w:lang w:val="es-ES" w:eastAsia="es-ES"/>
        </w:rPr>
      </w:pPr>
      <w:r w:rsidRPr="009360C6">
        <w:rPr>
          <w:rFonts w:ascii="Tahoma" w:eastAsia="Times New Roman" w:hAnsi="Tahoma" w:cs="Tahoma"/>
          <w:b/>
          <w:bCs/>
          <w:i/>
          <w:lang w:val="es-ES" w:eastAsia="es-ES"/>
        </w:rPr>
        <w:t>“POR MEDIO DE LA CUAL SE OTORGA CONCESIÓN DE AGUAS SUPERFICIALES PARA USO DE ACUICULTURA Y PECUARIO AL SEÑOR CARLOS EDUARDO OSORIO BURITICÁ - EXPEDIENTE 14352-19”</w:t>
      </w:r>
    </w:p>
    <w:p w:rsidR="009360C6" w:rsidRDefault="009360C6" w:rsidP="009360C6">
      <w:pPr>
        <w:tabs>
          <w:tab w:val="center" w:pos="4419"/>
          <w:tab w:val="right" w:pos="8838"/>
        </w:tabs>
        <w:spacing w:after="0" w:line="240" w:lineRule="auto"/>
        <w:jc w:val="center"/>
        <w:rPr>
          <w:rFonts w:ascii="Tahoma" w:eastAsia="Times New Roman" w:hAnsi="Tahoma" w:cs="Tahoma"/>
          <w:b/>
          <w:bCs/>
          <w:i/>
          <w:lang w:val="es-ES" w:eastAsia="es-ES"/>
        </w:rPr>
      </w:pPr>
    </w:p>
    <w:p w:rsidR="009360C6" w:rsidRPr="00431264" w:rsidRDefault="009360C6" w:rsidP="009360C6">
      <w:pPr>
        <w:spacing w:after="0" w:line="240" w:lineRule="auto"/>
        <w:jc w:val="center"/>
        <w:rPr>
          <w:rFonts w:ascii="Tahoma" w:eastAsia="Times New Roman" w:hAnsi="Tahoma" w:cs="Tahoma"/>
          <w:b/>
          <w:bCs/>
          <w:szCs w:val="20"/>
          <w:lang w:eastAsia="es-ES"/>
        </w:rPr>
      </w:pPr>
      <w:r w:rsidRPr="00431264">
        <w:rPr>
          <w:rFonts w:ascii="Tahoma" w:eastAsia="Times New Roman" w:hAnsi="Tahoma" w:cs="Tahoma"/>
          <w:b/>
          <w:bCs/>
          <w:szCs w:val="20"/>
          <w:lang w:eastAsia="es-ES"/>
        </w:rPr>
        <w:t>RESUELVE</w:t>
      </w:r>
    </w:p>
    <w:p w:rsidR="009360C6" w:rsidRPr="00431264" w:rsidRDefault="009360C6" w:rsidP="009360C6">
      <w:pPr>
        <w:spacing w:after="0" w:line="240" w:lineRule="auto"/>
        <w:jc w:val="both"/>
        <w:rPr>
          <w:rFonts w:ascii="Tahoma" w:eastAsia="Times New Roman" w:hAnsi="Tahoma" w:cs="Tahoma"/>
          <w:bCs/>
          <w:szCs w:val="20"/>
          <w:lang w:eastAsia="es-ES"/>
        </w:rPr>
      </w:pPr>
    </w:p>
    <w:p w:rsidR="009360C6" w:rsidRDefault="009360C6" w:rsidP="009360C6">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ARTÍCULO PRIMERO: </w:t>
      </w:r>
      <w:r w:rsidRPr="00431264">
        <w:rPr>
          <w:rFonts w:ascii="Tahoma" w:eastAsia="Times New Roman" w:hAnsi="Tahoma" w:cs="Tahoma"/>
          <w:b/>
          <w:szCs w:val="20"/>
          <w:lang w:eastAsia="es-ES"/>
        </w:rPr>
        <w:t>OTORGAR</w:t>
      </w:r>
      <w:r w:rsidRPr="00431264">
        <w:rPr>
          <w:rFonts w:ascii="Tahoma" w:eastAsia="Times New Roman" w:hAnsi="Tahoma" w:cs="Tahoma"/>
          <w:szCs w:val="20"/>
          <w:lang w:eastAsia="es-ES"/>
        </w:rPr>
        <w:t xml:space="preserve"> a favor de</w:t>
      </w:r>
      <w:r>
        <w:rPr>
          <w:rFonts w:ascii="Tahoma" w:eastAsia="Times New Roman" w:hAnsi="Tahoma" w:cs="Tahoma"/>
          <w:szCs w:val="20"/>
          <w:lang w:eastAsia="es-ES"/>
        </w:rPr>
        <w:t xml:space="preserve">l </w:t>
      </w:r>
      <w:r>
        <w:rPr>
          <w:rFonts w:ascii="Tahoma" w:eastAsia="Times New Roman" w:hAnsi="Tahoma" w:cs="Tahoma"/>
          <w:lang w:eastAsia="es-CO"/>
        </w:rPr>
        <w:t>señor</w:t>
      </w:r>
      <w:r w:rsidRPr="000867B4">
        <w:rPr>
          <w:rFonts w:ascii="Tahoma" w:eastAsia="Times New Roman" w:hAnsi="Tahoma" w:cs="Tahoma"/>
          <w:lang w:eastAsia="es-CO"/>
        </w:rPr>
        <w:t xml:space="preserve"> </w:t>
      </w:r>
      <w:r>
        <w:rPr>
          <w:rFonts w:ascii="Tahoma" w:eastAsia="Times New Roman" w:hAnsi="Tahoma" w:cs="Tahoma"/>
          <w:b/>
          <w:lang w:val="es-ES" w:eastAsia="es-ES"/>
        </w:rPr>
        <w:t>CARLOS EDUARDO OSORIO BURUTICÁ</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w:t>
      </w:r>
      <w:r>
        <w:rPr>
          <w:rFonts w:ascii="Tahoma" w:eastAsia="Calibri" w:hAnsi="Tahoma" w:cs="Tahoma"/>
        </w:rPr>
        <w:t>cédula de ciudadanía</w:t>
      </w:r>
      <w:r w:rsidRPr="000867B4">
        <w:rPr>
          <w:rFonts w:ascii="Tahoma" w:eastAsia="Calibri" w:hAnsi="Tahoma" w:cs="Tahoma"/>
        </w:rPr>
        <w:t xml:space="preserve"> número </w:t>
      </w:r>
      <w:r>
        <w:rPr>
          <w:rFonts w:ascii="Tahoma" w:eastAsia="Calibri" w:hAnsi="Tahoma" w:cs="Tahoma"/>
        </w:rPr>
        <w:t>8.405.537, expedida en Bello (Antioquia)</w:t>
      </w:r>
      <w:r>
        <w:rPr>
          <w:rFonts w:ascii="Tahoma" w:hAnsi="Tahoma" w:cs="Tahoma"/>
          <w:szCs w:val="20"/>
        </w:rPr>
        <w:t>;</w:t>
      </w:r>
      <w:r w:rsidRPr="00431264">
        <w:rPr>
          <w:rFonts w:ascii="Tahoma" w:eastAsia="Calibri" w:hAnsi="Tahoma" w:cs="Tahoma"/>
          <w:szCs w:val="20"/>
        </w:rPr>
        <w:t xml:space="preserve"> </w:t>
      </w:r>
      <w:r w:rsidRPr="00431264">
        <w:rPr>
          <w:rFonts w:ascii="Tahoma" w:eastAsia="Times New Roman" w:hAnsi="Tahoma" w:cs="Tahoma"/>
          <w:b/>
          <w:szCs w:val="20"/>
          <w:lang w:eastAsia="es-CO"/>
        </w:rPr>
        <w:t xml:space="preserve">CONCESIÓN DE AGUAS SUPERFICIALES </w:t>
      </w:r>
      <w:r w:rsidRPr="00431264">
        <w:rPr>
          <w:rFonts w:ascii="Tahoma" w:eastAsia="Times New Roman" w:hAnsi="Tahoma" w:cs="Tahoma"/>
          <w:szCs w:val="20"/>
          <w:lang w:eastAsia="es-CO"/>
        </w:rPr>
        <w:t>para</w:t>
      </w:r>
      <w:r w:rsidRPr="00431264">
        <w:rPr>
          <w:rFonts w:ascii="Tahoma" w:eastAsia="Times New Roman" w:hAnsi="Tahoma" w:cs="Tahoma"/>
          <w:b/>
          <w:szCs w:val="20"/>
          <w:lang w:eastAsia="es-CO"/>
        </w:rPr>
        <w:t xml:space="preserve"> USO</w:t>
      </w:r>
      <w:r>
        <w:rPr>
          <w:rFonts w:ascii="Tahoma" w:eastAsia="Times New Roman" w:hAnsi="Tahoma" w:cs="Tahoma"/>
          <w:b/>
          <w:szCs w:val="20"/>
          <w:lang w:eastAsia="es-CO"/>
        </w:rPr>
        <w:t xml:space="preserve"> DE ACUICULTURA Y</w:t>
      </w:r>
      <w:r w:rsidRPr="00431264">
        <w:rPr>
          <w:rFonts w:ascii="Tahoma" w:eastAsia="Times New Roman" w:hAnsi="Tahoma" w:cs="Tahoma"/>
          <w:b/>
          <w:szCs w:val="20"/>
          <w:lang w:eastAsia="es-CO"/>
        </w:rPr>
        <w:t xml:space="preserve"> </w:t>
      </w:r>
      <w:r>
        <w:rPr>
          <w:rFonts w:ascii="Tahoma" w:eastAsia="Times New Roman" w:hAnsi="Tahoma" w:cs="Tahoma"/>
          <w:b/>
          <w:szCs w:val="20"/>
          <w:lang w:eastAsia="es-CO"/>
        </w:rPr>
        <w:t>PECUARIO</w:t>
      </w:r>
      <w:r w:rsidRPr="00431264">
        <w:rPr>
          <w:rFonts w:ascii="Tahoma" w:eastAsia="Times New Roman" w:hAnsi="Tahoma" w:cs="Tahoma"/>
          <w:b/>
          <w:szCs w:val="20"/>
          <w:lang w:eastAsia="es-CO"/>
        </w:rPr>
        <w:t xml:space="preserve">, </w:t>
      </w:r>
      <w:r w:rsidRPr="00431264">
        <w:rPr>
          <w:rFonts w:ascii="Tahoma" w:eastAsia="Times New Roman" w:hAnsi="Tahoma" w:cs="Tahoma"/>
          <w:bCs/>
          <w:szCs w:val="20"/>
          <w:lang w:eastAsia="es-ES"/>
        </w:rPr>
        <w:t xml:space="preserve">en </w:t>
      </w:r>
      <w:r w:rsidRPr="00431264">
        <w:rPr>
          <w:rFonts w:ascii="Tahoma" w:eastAsia="Times New Roman" w:hAnsi="Tahoma" w:cs="Tahoma"/>
          <w:bCs/>
          <w:szCs w:val="20"/>
          <w:lang w:eastAsia="es-ES"/>
        </w:rPr>
        <w:lastRenderedPageBreak/>
        <w:t xml:space="preserve">beneficio del predio denominado </w:t>
      </w:r>
      <w:r w:rsidRPr="000867B4">
        <w:rPr>
          <w:rFonts w:ascii="Tahoma" w:eastAsiaTheme="minorEastAsia" w:hAnsi="Tahoma" w:cs="Tahoma"/>
          <w:b/>
        </w:rPr>
        <w:t xml:space="preserve">1) </w:t>
      </w:r>
      <w:r>
        <w:rPr>
          <w:rFonts w:ascii="Tahoma" w:eastAsiaTheme="minorEastAsia" w:hAnsi="Tahoma" w:cs="Tahoma"/>
          <w:b/>
        </w:rPr>
        <w:t>LOTE #1 # “ANGELIPOLIS”</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PEÑAS BLANCAS,</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CALARCÁ</w:t>
      </w:r>
      <w:r w:rsidRPr="000867B4">
        <w:rPr>
          <w:rFonts w:ascii="Tahoma" w:eastAsia="Calibri" w:hAnsi="Tahoma" w:cs="Tahoma"/>
        </w:rPr>
        <w:t xml:space="preserve">, identificado con el folio de matrícula inmobiliaria número </w:t>
      </w:r>
      <w:r>
        <w:rPr>
          <w:rFonts w:ascii="Tahoma" w:eastAsia="Calibri" w:hAnsi="Tahoma" w:cs="Tahoma"/>
          <w:b/>
        </w:rPr>
        <w:t>282</w:t>
      </w:r>
      <w:r w:rsidRPr="000867B4">
        <w:rPr>
          <w:rFonts w:ascii="Tahoma" w:eastAsia="Calibri" w:hAnsi="Tahoma" w:cs="Tahoma"/>
          <w:b/>
        </w:rPr>
        <w:t>-</w:t>
      </w:r>
      <w:r>
        <w:rPr>
          <w:rFonts w:ascii="Tahoma" w:eastAsia="Calibri" w:hAnsi="Tahoma" w:cs="Tahoma"/>
          <w:b/>
        </w:rPr>
        <w:t>30437</w:t>
      </w:r>
      <w:r>
        <w:rPr>
          <w:rFonts w:ascii="Tahoma" w:eastAsia="Calibri" w:hAnsi="Tahoma" w:cs="Tahoma"/>
        </w:rPr>
        <w:t>, de la siguiente manera</w:t>
      </w:r>
      <w:r w:rsidRPr="00431264">
        <w:rPr>
          <w:rFonts w:ascii="Tahoma" w:eastAsia="Times New Roman" w:hAnsi="Tahoma" w:cs="Tahoma"/>
          <w:bCs/>
          <w:szCs w:val="20"/>
          <w:lang w:eastAsia="es-ES"/>
        </w:rPr>
        <w:t xml:space="preserve">: </w:t>
      </w:r>
    </w:p>
    <w:p w:rsidR="009360C6" w:rsidRPr="00431264" w:rsidRDefault="009360C6" w:rsidP="009360C6">
      <w:pPr>
        <w:spacing w:after="0" w:line="240" w:lineRule="auto"/>
        <w:jc w:val="both"/>
        <w:rPr>
          <w:rFonts w:ascii="Tahoma" w:eastAsia="Times New Roman" w:hAnsi="Tahoma" w:cs="Tahoma"/>
          <w:bCs/>
          <w:szCs w:val="20"/>
          <w:lang w:eastAsia="es-ES"/>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2"/>
        <w:gridCol w:w="998"/>
        <w:gridCol w:w="850"/>
        <w:gridCol w:w="993"/>
        <w:gridCol w:w="992"/>
      </w:tblGrid>
      <w:tr w:rsidR="009360C6" w:rsidRPr="004F2B00" w:rsidTr="009360C6">
        <w:trPr>
          <w:trHeight w:val="419"/>
          <w:jc w:val="center"/>
        </w:trPr>
        <w:tc>
          <w:tcPr>
            <w:tcW w:w="982" w:type="dxa"/>
            <w:shd w:val="clear" w:color="auto" w:fill="auto"/>
            <w:noWrap/>
            <w:vAlign w:val="center"/>
            <w:hideMark/>
          </w:tcPr>
          <w:p w:rsidR="009360C6" w:rsidRPr="009360C6" w:rsidRDefault="009360C6" w:rsidP="00B9195E">
            <w:pPr>
              <w:jc w:val="center"/>
              <w:rPr>
                <w:rFonts w:ascii="Tahoma" w:eastAsia="Times New Roman" w:hAnsi="Tahoma" w:cs="Tahoma"/>
                <w:b/>
                <w:bCs/>
                <w:color w:val="000000"/>
                <w:sz w:val="16"/>
                <w:szCs w:val="20"/>
                <w:lang w:eastAsia="es-CO"/>
              </w:rPr>
            </w:pPr>
            <w:r w:rsidRPr="009360C6">
              <w:rPr>
                <w:rFonts w:ascii="Tahoma" w:eastAsia="Times New Roman" w:hAnsi="Tahoma" w:cs="Tahoma"/>
                <w:b/>
                <w:bCs/>
                <w:color w:val="000000"/>
                <w:sz w:val="16"/>
                <w:szCs w:val="20"/>
                <w:lang w:eastAsia="es-CO"/>
              </w:rPr>
              <w:t>Fuente Hídrica</w:t>
            </w:r>
          </w:p>
        </w:tc>
        <w:tc>
          <w:tcPr>
            <w:tcW w:w="998" w:type="dxa"/>
            <w:shd w:val="clear" w:color="auto" w:fill="auto"/>
            <w:noWrap/>
            <w:vAlign w:val="center"/>
            <w:hideMark/>
          </w:tcPr>
          <w:p w:rsidR="009360C6" w:rsidRPr="009360C6" w:rsidRDefault="009360C6" w:rsidP="00B9195E">
            <w:pPr>
              <w:jc w:val="center"/>
              <w:rPr>
                <w:rFonts w:ascii="Tahoma" w:eastAsia="Times New Roman" w:hAnsi="Tahoma" w:cs="Tahoma"/>
                <w:b/>
                <w:color w:val="000000"/>
                <w:sz w:val="16"/>
                <w:szCs w:val="20"/>
                <w:lang w:eastAsia="es-CO"/>
              </w:rPr>
            </w:pPr>
            <w:r w:rsidRPr="009360C6">
              <w:rPr>
                <w:rFonts w:ascii="Tahoma" w:eastAsia="Times New Roman" w:hAnsi="Tahoma" w:cs="Tahoma"/>
                <w:b/>
                <w:color w:val="000000"/>
                <w:sz w:val="16"/>
                <w:szCs w:val="20"/>
                <w:lang w:eastAsia="es-CO"/>
              </w:rPr>
              <w:t>Caudal a Otorgar (l/s)</w:t>
            </w:r>
          </w:p>
        </w:tc>
        <w:tc>
          <w:tcPr>
            <w:tcW w:w="850" w:type="dxa"/>
            <w:shd w:val="clear" w:color="auto" w:fill="auto"/>
            <w:vAlign w:val="center"/>
            <w:hideMark/>
          </w:tcPr>
          <w:p w:rsidR="009360C6" w:rsidRPr="009360C6" w:rsidRDefault="009360C6" w:rsidP="00B9195E">
            <w:pPr>
              <w:jc w:val="center"/>
              <w:rPr>
                <w:rFonts w:ascii="Tahoma" w:eastAsia="Times New Roman" w:hAnsi="Tahoma" w:cs="Tahoma"/>
                <w:b/>
                <w:color w:val="000000"/>
                <w:sz w:val="16"/>
                <w:szCs w:val="20"/>
                <w:lang w:eastAsia="es-CO"/>
              </w:rPr>
            </w:pPr>
            <w:r w:rsidRPr="009360C6">
              <w:rPr>
                <w:rFonts w:ascii="Tahoma" w:eastAsia="Times New Roman" w:hAnsi="Tahoma" w:cs="Tahoma"/>
                <w:b/>
                <w:color w:val="000000"/>
                <w:sz w:val="16"/>
                <w:szCs w:val="20"/>
                <w:lang w:eastAsia="es-CO"/>
              </w:rPr>
              <w:t>Bocatoma</w:t>
            </w:r>
          </w:p>
        </w:tc>
        <w:tc>
          <w:tcPr>
            <w:tcW w:w="993" w:type="dxa"/>
            <w:vAlign w:val="center"/>
          </w:tcPr>
          <w:p w:rsidR="009360C6" w:rsidRPr="009360C6" w:rsidRDefault="009360C6" w:rsidP="00B9195E">
            <w:pPr>
              <w:jc w:val="center"/>
              <w:rPr>
                <w:rFonts w:ascii="Tahoma" w:eastAsia="Times New Roman" w:hAnsi="Tahoma" w:cs="Tahoma"/>
                <w:b/>
                <w:color w:val="000000"/>
                <w:sz w:val="16"/>
                <w:szCs w:val="20"/>
                <w:lang w:eastAsia="es-CO"/>
              </w:rPr>
            </w:pPr>
            <w:r w:rsidRPr="009360C6">
              <w:rPr>
                <w:rFonts w:ascii="Tahoma" w:eastAsia="Times New Roman" w:hAnsi="Tahoma" w:cs="Tahoma"/>
                <w:b/>
                <w:color w:val="000000"/>
                <w:sz w:val="16"/>
                <w:szCs w:val="20"/>
                <w:lang w:eastAsia="es-CO"/>
              </w:rPr>
              <w:t>Uso</w:t>
            </w:r>
          </w:p>
        </w:tc>
        <w:tc>
          <w:tcPr>
            <w:tcW w:w="992" w:type="dxa"/>
            <w:vAlign w:val="center"/>
          </w:tcPr>
          <w:p w:rsidR="009360C6" w:rsidRPr="009360C6" w:rsidRDefault="009360C6" w:rsidP="00B9195E">
            <w:pPr>
              <w:jc w:val="center"/>
              <w:rPr>
                <w:rFonts w:ascii="Tahoma" w:eastAsia="Times New Roman" w:hAnsi="Tahoma" w:cs="Tahoma"/>
                <w:b/>
                <w:color w:val="000000"/>
                <w:sz w:val="16"/>
                <w:szCs w:val="20"/>
                <w:lang w:eastAsia="es-CO"/>
              </w:rPr>
            </w:pPr>
            <w:r w:rsidRPr="009360C6">
              <w:rPr>
                <w:rFonts w:ascii="Tahoma" w:eastAsia="Times New Roman" w:hAnsi="Tahoma" w:cs="Tahoma"/>
                <w:b/>
                <w:color w:val="000000"/>
                <w:sz w:val="16"/>
                <w:szCs w:val="20"/>
                <w:lang w:eastAsia="es-CO"/>
              </w:rPr>
              <w:t>Unidad Hidrográfica</w:t>
            </w:r>
          </w:p>
        </w:tc>
      </w:tr>
      <w:tr w:rsidR="009360C6" w:rsidRPr="004F2B00" w:rsidTr="009360C6">
        <w:trPr>
          <w:trHeight w:val="155"/>
          <w:jc w:val="center"/>
        </w:trPr>
        <w:tc>
          <w:tcPr>
            <w:tcW w:w="982" w:type="dxa"/>
            <w:vMerge w:val="restart"/>
            <w:shd w:val="clear" w:color="auto" w:fill="auto"/>
            <w:noWrap/>
            <w:vAlign w:val="center"/>
          </w:tcPr>
          <w:p w:rsidR="009360C6" w:rsidRPr="009360C6" w:rsidRDefault="009360C6" w:rsidP="00B9195E">
            <w:pPr>
              <w:jc w:val="center"/>
              <w:rPr>
                <w:rFonts w:ascii="Tahoma" w:hAnsi="Tahoma" w:cs="Tahoma"/>
                <w:bCs/>
                <w:i/>
                <w:sz w:val="16"/>
                <w:szCs w:val="20"/>
              </w:rPr>
            </w:pPr>
            <w:r w:rsidRPr="009360C6">
              <w:rPr>
                <w:rFonts w:ascii="Tahoma" w:hAnsi="Tahoma" w:cs="Tahoma"/>
                <w:bCs/>
                <w:i/>
                <w:sz w:val="16"/>
                <w:szCs w:val="20"/>
              </w:rPr>
              <w:t xml:space="preserve">Quebrada Innominada </w:t>
            </w:r>
            <w:proofErr w:type="spellStart"/>
            <w:r w:rsidRPr="009360C6">
              <w:rPr>
                <w:rFonts w:ascii="Tahoma" w:hAnsi="Tahoma" w:cs="Tahoma"/>
                <w:bCs/>
                <w:i/>
                <w:sz w:val="16"/>
                <w:szCs w:val="20"/>
              </w:rPr>
              <w:t>Angelopolis</w:t>
            </w:r>
            <w:proofErr w:type="spellEnd"/>
          </w:p>
        </w:tc>
        <w:tc>
          <w:tcPr>
            <w:tcW w:w="998" w:type="dxa"/>
            <w:shd w:val="clear" w:color="auto" w:fill="auto"/>
            <w:noWrap/>
            <w:vAlign w:val="center"/>
          </w:tcPr>
          <w:p w:rsidR="009360C6" w:rsidRPr="009360C6" w:rsidRDefault="009360C6" w:rsidP="00B9195E">
            <w:pPr>
              <w:jc w:val="center"/>
              <w:rPr>
                <w:rFonts w:ascii="Tahoma" w:eastAsia="Times New Roman" w:hAnsi="Tahoma" w:cs="Tahoma"/>
                <w:color w:val="000000"/>
                <w:sz w:val="16"/>
                <w:szCs w:val="20"/>
                <w:lang w:eastAsia="es-CO"/>
              </w:rPr>
            </w:pPr>
            <w:r w:rsidRPr="009360C6">
              <w:rPr>
                <w:rFonts w:ascii="Tahoma" w:eastAsia="Times New Roman" w:hAnsi="Tahoma" w:cs="Tahoma"/>
                <w:color w:val="000000"/>
                <w:sz w:val="16"/>
                <w:szCs w:val="20"/>
                <w:lang w:eastAsia="es-CO"/>
              </w:rPr>
              <w:t>0.003</w:t>
            </w:r>
          </w:p>
        </w:tc>
        <w:tc>
          <w:tcPr>
            <w:tcW w:w="850" w:type="dxa"/>
            <w:vMerge w:val="restart"/>
            <w:shd w:val="clear" w:color="auto" w:fill="auto"/>
            <w:noWrap/>
            <w:vAlign w:val="center"/>
          </w:tcPr>
          <w:p w:rsidR="009360C6" w:rsidRPr="009360C6" w:rsidRDefault="009360C6" w:rsidP="00B9195E">
            <w:pPr>
              <w:jc w:val="center"/>
              <w:rPr>
                <w:rFonts w:ascii="Tahoma" w:eastAsia="Times New Roman" w:hAnsi="Tahoma" w:cs="Tahoma"/>
                <w:color w:val="000000"/>
                <w:sz w:val="16"/>
                <w:szCs w:val="20"/>
                <w:lang w:eastAsia="es-CO"/>
              </w:rPr>
            </w:pPr>
            <w:r w:rsidRPr="009360C6">
              <w:rPr>
                <w:rFonts w:ascii="Tahoma" w:eastAsia="Times New Roman" w:hAnsi="Tahoma" w:cs="Tahoma"/>
                <w:color w:val="000000"/>
                <w:sz w:val="16"/>
                <w:szCs w:val="20"/>
                <w:lang w:eastAsia="es-CO"/>
              </w:rPr>
              <w:t>Principal</w:t>
            </w:r>
          </w:p>
        </w:tc>
        <w:tc>
          <w:tcPr>
            <w:tcW w:w="993" w:type="dxa"/>
            <w:vAlign w:val="center"/>
          </w:tcPr>
          <w:p w:rsidR="009360C6" w:rsidRPr="009360C6" w:rsidRDefault="009360C6" w:rsidP="00B9195E">
            <w:pPr>
              <w:jc w:val="center"/>
              <w:rPr>
                <w:rFonts w:ascii="Tahoma" w:eastAsia="Times New Roman" w:hAnsi="Tahoma" w:cs="Tahoma"/>
                <w:color w:val="000000"/>
                <w:sz w:val="16"/>
                <w:szCs w:val="20"/>
                <w:lang w:eastAsia="es-CO"/>
              </w:rPr>
            </w:pPr>
            <w:r w:rsidRPr="009360C6">
              <w:rPr>
                <w:rFonts w:ascii="Tahoma" w:eastAsia="Times New Roman" w:hAnsi="Tahoma" w:cs="Tahoma"/>
                <w:color w:val="000000"/>
                <w:sz w:val="16"/>
                <w:szCs w:val="20"/>
                <w:lang w:eastAsia="es-CO"/>
              </w:rPr>
              <w:t>Pecuario</w:t>
            </w:r>
          </w:p>
        </w:tc>
        <w:tc>
          <w:tcPr>
            <w:tcW w:w="992" w:type="dxa"/>
            <w:vMerge w:val="restart"/>
            <w:vAlign w:val="center"/>
          </w:tcPr>
          <w:p w:rsidR="009360C6" w:rsidRPr="009360C6" w:rsidRDefault="009360C6" w:rsidP="00B9195E">
            <w:pPr>
              <w:jc w:val="center"/>
              <w:rPr>
                <w:rFonts w:ascii="Tahoma" w:eastAsia="Times New Roman" w:hAnsi="Tahoma" w:cs="Tahoma"/>
                <w:color w:val="000000"/>
                <w:sz w:val="16"/>
                <w:szCs w:val="20"/>
                <w:lang w:eastAsia="es-CO"/>
              </w:rPr>
            </w:pPr>
            <w:r w:rsidRPr="009360C6">
              <w:rPr>
                <w:rFonts w:ascii="Tahoma" w:eastAsia="Times New Roman" w:hAnsi="Tahoma" w:cs="Tahoma"/>
                <w:color w:val="000000"/>
                <w:sz w:val="16"/>
                <w:szCs w:val="20"/>
                <w:lang w:eastAsia="es-CO"/>
              </w:rPr>
              <w:t>Río Santo Domingo</w:t>
            </w:r>
          </w:p>
        </w:tc>
      </w:tr>
      <w:tr w:rsidR="009360C6" w:rsidRPr="004F2B00" w:rsidTr="009360C6">
        <w:trPr>
          <w:trHeight w:val="155"/>
          <w:jc w:val="center"/>
        </w:trPr>
        <w:tc>
          <w:tcPr>
            <w:tcW w:w="982" w:type="dxa"/>
            <w:vMerge/>
            <w:shd w:val="clear" w:color="auto" w:fill="auto"/>
            <w:noWrap/>
            <w:vAlign w:val="center"/>
          </w:tcPr>
          <w:p w:rsidR="009360C6" w:rsidRPr="004F2B00" w:rsidRDefault="009360C6" w:rsidP="00B9195E">
            <w:pPr>
              <w:jc w:val="center"/>
              <w:rPr>
                <w:rFonts w:ascii="Tahoma" w:eastAsia="Times New Roman" w:hAnsi="Tahoma" w:cs="Tahoma"/>
                <w:color w:val="000000"/>
                <w:sz w:val="20"/>
                <w:szCs w:val="20"/>
                <w:lang w:eastAsia="es-CO"/>
              </w:rPr>
            </w:pPr>
          </w:p>
        </w:tc>
        <w:tc>
          <w:tcPr>
            <w:tcW w:w="998" w:type="dxa"/>
            <w:shd w:val="clear" w:color="auto" w:fill="auto"/>
            <w:noWrap/>
            <w:vAlign w:val="center"/>
          </w:tcPr>
          <w:p w:rsidR="009360C6" w:rsidRPr="004F2B00" w:rsidRDefault="009360C6" w:rsidP="00B9195E">
            <w:pPr>
              <w:jc w:val="center"/>
              <w:rPr>
                <w:rFonts w:ascii="Tahoma" w:eastAsia="Times New Roman" w:hAnsi="Tahoma" w:cs="Tahoma"/>
                <w:color w:val="000000"/>
                <w:sz w:val="20"/>
                <w:szCs w:val="20"/>
                <w:lang w:eastAsia="es-CO"/>
              </w:rPr>
            </w:pPr>
            <w:r w:rsidRPr="004F2B00">
              <w:rPr>
                <w:rFonts w:ascii="Tahoma" w:eastAsia="Times New Roman" w:hAnsi="Tahoma" w:cs="Tahoma"/>
                <w:color w:val="000000"/>
                <w:sz w:val="20"/>
                <w:szCs w:val="20"/>
                <w:lang w:eastAsia="es-CO"/>
              </w:rPr>
              <w:t>0.043</w:t>
            </w:r>
          </w:p>
        </w:tc>
        <w:tc>
          <w:tcPr>
            <w:tcW w:w="850" w:type="dxa"/>
            <w:vMerge/>
            <w:shd w:val="clear" w:color="auto" w:fill="auto"/>
            <w:noWrap/>
            <w:vAlign w:val="center"/>
          </w:tcPr>
          <w:p w:rsidR="009360C6" w:rsidRPr="004F2B00" w:rsidRDefault="009360C6" w:rsidP="00B9195E">
            <w:pPr>
              <w:jc w:val="center"/>
              <w:rPr>
                <w:rFonts w:ascii="Tahoma" w:eastAsia="Times New Roman" w:hAnsi="Tahoma" w:cs="Tahoma"/>
                <w:color w:val="000000"/>
                <w:sz w:val="20"/>
                <w:szCs w:val="20"/>
                <w:lang w:eastAsia="es-CO"/>
              </w:rPr>
            </w:pPr>
          </w:p>
        </w:tc>
        <w:tc>
          <w:tcPr>
            <w:tcW w:w="993" w:type="dxa"/>
            <w:vAlign w:val="center"/>
          </w:tcPr>
          <w:p w:rsidR="009360C6" w:rsidRPr="004F2B00" w:rsidRDefault="009360C6" w:rsidP="00B9195E">
            <w:pPr>
              <w:jc w:val="center"/>
              <w:rPr>
                <w:rFonts w:ascii="Tahoma" w:eastAsia="Times New Roman" w:hAnsi="Tahoma" w:cs="Tahoma"/>
                <w:color w:val="000000"/>
                <w:sz w:val="20"/>
                <w:szCs w:val="20"/>
                <w:lang w:eastAsia="es-CO"/>
              </w:rPr>
            </w:pPr>
            <w:r w:rsidRPr="004F2B00">
              <w:rPr>
                <w:rFonts w:ascii="Tahoma" w:eastAsia="Times New Roman" w:hAnsi="Tahoma" w:cs="Tahoma"/>
                <w:color w:val="000000"/>
                <w:sz w:val="20"/>
                <w:szCs w:val="20"/>
                <w:lang w:eastAsia="es-CO"/>
              </w:rPr>
              <w:t>Piscícola</w:t>
            </w:r>
          </w:p>
        </w:tc>
        <w:tc>
          <w:tcPr>
            <w:tcW w:w="992" w:type="dxa"/>
            <w:vMerge/>
            <w:vAlign w:val="center"/>
          </w:tcPr>
          <w:p w:rsidR="009360C6" w:rsidRPr="004F2B00" w:rsidRDefault="009360C6" w:rsidP="00B9195E">
            <w:pPr>
              <w:jc w:val="center"/>
              <w:rPr>
                <w:rFonts w:ascii="Tahoma" w:eastAsia="Times New Roman" w:hAnsi="Tahoma" w:cs="Tahoma"/>
                <w:color w:val="000000"/>
                <w:sz w:val="20"/>
                <w:szCs w:val="20"/>
                <w:lang w:eastAsia="es-CO"/>
              </w:rPr>
            </w:pPr>
          </w:p>
        </w:tc>
      </w:tr>
    </w:tbl>
    <w:p w:rsidR="009360C6" w:rsidRPr="00431264" w:rsidRDefault="009360C6" w:rsidP="009360C6">
      <w:pPr>
        <w:spacing w:after="0" w:line="240" w:lineRule="auto"/>
        <w:jc w:val="both"/>
        <w:rPr>
          <w:rFonts w:ascii="Tahoma" w:eastAsia="Calibri" w:hAnsi="Tahoma" w:cs="Tahoma"/>
          <w:i/>
          <w:sz w:val="20"/>
          <w:szCs w:val="18"/>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PRIMERO: - </w:t>
      </w:r>
      <w:r w:rsidRPr="00431264">
        <w:rPr>
          <w:rFonts w:ascii="Tahoma" w:eastAsia="Times New Roman" w:hAnsi="Tahoma" w:cs="Tahoma"/>
          <w:szCs w:val="20"/>
          <w:lang w:eastAsia="es-ES"/>
        </w:rPr>
        <w:t xml:space="preserve">El término de la concesión de aguas superficiales, será de </w:t>
      </w:r>
      <w:r w:rsidRPr="00431264">
        <w:rPr>
          <w:rFonts w:ascii="Tahoma" w:eastAsia="Times New Roman" w:hAnsi="Tahoma" w:cs="Tahoma"/>
          <w:b/>
          <w:szCs w:val="20"/>
          <w:lang w:eastAsia="es-ES"/>
        </w:rPr>
        <w:t>cinco</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(05) años </w:t>
      </w:r>
      <w:r w:rsidRPr="00431264">
        <w:rPr>
          <w:rFonts w:ascii="Tahoma" w:eastAsia="Times New Roman" w:hAnsi="Tahoma" w:cs="Tahoma"/>
          <w:szCs w:val="20"/>
          <w:lang w:eastAsia="es-ES"/>
        </w:rPr>
        <w:t xml:space="preserve">contados a partir de la fecha de ejecutoria de la presente Resolución, término que podrá ser prorrogado a petición del concesionario dentro del último año de vigencia. </w:t>
      </w:r>
    </w:p>
    <w:p w:rsidR="009360C6" w:rsidRPr="00431264" w:rsidRDefault="009360C6" w:rsidP="009360C6">
      <w:pPr>
        <w:spacing w:after="0" w:line="240" w:lineRule="auto"/>
        <w:jc w:val="both"/>
        <w:rPr>
          <w:rFonts w:ascii="Tahoma" w:eastAsia="Times New Roman" w:hAnsi="Tahoma" w:cs="Tahoma"/>
          <w:szCs w:val="20"/>
          <w:lang w:eastAsia="es-ES"/>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PARÁGRAFO SEGUNDO: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PRÓRROGA: </w:t>
      </w:r>
      <w:r w:rsidRPr="00431264">
        <w:rPr>
          <w:rFonts w:ascii="Tahoma" w:eastAsia="Calibri" w:hAnsi="Tahoma" w:cs="Tahoma"/>
          <w:szCs w:val="20"/>
        </w:rPr>
        <w:t xml:space="preserve">El </w:t>
      </w:r>
      <w:r w:rsidRPr="00431264">
        <w:rPr>
          <w:rFonts w:ascii="Tahoma" w:eastAsia="Times New Roman" w:hAnsi="Tahoma" w:cs="Tahoma"/>
          <w:szCs w:val="20"/>
          <w:lang w:eastAsia="es-ES"/>
        </w:rPr>
        <w:t xml:space="preserve">término de la concesión de aguas podrá ser prorrogado a petición del Concesionario dentro del último año de vigencia, salvo razones de conveniencia pública, conforme a lo estipulado en la </w:t>
      </w:r>
      <w:r w:rsidRPr="00431264">
        <w:rPr>
          <w:rFonts w:ascii="Tahoma" w:hAnsi="Tahoma" w:cs="Tahoma"/>
          <w:szCs w:val="20"/>
        </w:rPr>
        <w:t>sección 8 del Capítulo 2 d</w:t>
      </w:r>
      <w:r w:rsidRPr="00431264">
        <w:rPr>
          <w:rFonts w:ascii="Tahoma" w:eastAsia="Times New Roman" w:hAnsi="Tahoma" w:cs="Tahoma"/>
          <w:szCs w:val="20"/>
          <w:lang w:eastAsia="es-ES"/>
        </w:rPr>
        <w:t xml:space="preserve">el </w:t>
      </w:r>
      <w:r w:rsidRPr="00431264">
        <w:rPr>
          <w:rFonts w:ascii="Tahoma" w:eastAsia="Calibri" w:hAnsi="Tahoma" w:cs="Tahoma"/>
          <w:szCs w:val="20"/>
        </w:rPr>
        <w:t xml:space="preserve">artículo 2.2.3.2.8.4 del Decreto 1076 de 2015 (artículo 47 del Decreto 1541 de 1978). </w:t>
      </w:r>
      <w:r w:rsidRPr="00431264">
        <w:rPr>
          <w:rFonts w:ascii="Tahoma" w:eastAsia="Times New Roman" w:hAnsi="Tahoma" w:cs="Tahoma"/>
          <w:szCs w:val="20"/>
          <w:lang w:eastAsia="es-ES"/>
        </w:rPr>
        <w:t>En el caso de no solicitar ante esta Autoridad Ambiental la prórroga de la presente concesión de aguas dentro del término señalado anteriormente, se entenderá que la misma se da por terminada, sin perjuicio de lo dispuesto en el</w:t>
      </w:r>
      <w:r w:rsidRPr="00431264">
        <w:rPr>
          <w:rFonts w:ascii="Tahoma" w:eastAsia="Times New Roman" w:hAnsi="Tahoma" w:cs="Tahoma"/>
          <w:bCs/>
          <w:color w:val="000000"/>
          <w:szCs w:val="20"/>
          <w:lang w:eastAsia="es-CO"/>
        </w:rPr>
        <w:t xml:space="preserve"> Parágrafo 3° del artículo 216 de la Ley 1450 de 2012, en concordancia con la Ley 1753 de 2015, frente al cobro de la tasa por uso del agua y de que se </w:t>
      </w:r>
      <w:r w:rsidRPr="00431264">
        <w:rPr>
          <w:rFonts w:ascii="Tahoma" w:eastAsia="Times New Roman" w:hAnsi="Tahoma" w:cs="Tahoma"/>
          <w:szCs w:val="20"/>
          <w:lang w:eastAsia="es-ES"/>
        </w:rPr>
        <w:t xml:space="preserve">tramite una nueva concesión de aguas </w:t>
      </w:r>
      <w:r w:rsidRPr="00431264">
        <w:rPr>
          <w:rFonts w:ascii="Tahoma" w:eastAsia="Times New Roman" w:hAnsi="Tahoma" w:cs="Tahoma"/>
          <w:color w:val="000000"/>
          <w:szCs w:val="20"/>
          <w:lang w:eastAsia="es-ES"/>
        </w:rPr>
        <w:t>con el cumplimiento de los requisitos establecidos en</w:t>
      </w:r>
      <w:r w:rsidRPr="00431264">
        <w:rPr>
          <w:rFonts w:ascii="Tahoma" w:hAnsi="Tahoma" w:cs="Tahoma"/>
          <w:szCs w:val="20"/>
        </w:rPr>
        <w:t xml:space="preserve"> la Sección 9 del Capítulo 2 </w:t>
      </w:r>
      <w:r w:rsidRPr="00431264">
        <w:rPr>
          <w:rFonts w:ascii="Tahoma" w:eastAsia="Calibri" w:hAnsi="Tahoma" w:cs="Tahoma"/>
          <w:szCs w:val="20"/>
        </w:rPr>
        <w:t xml:space="preserve">artículos 2.2.3.2.9.1. </w:t>
      </w:r>
      <w:proofErr w:type="gramStart"/>
      <w:r w:rsidRPr="00431264">
        <w:rPr>
          <w:rFonts w:ascii="Tahoma" w:eastAsia="Calibri" w:hAnsi="Tahoma" w:cs="Tahoma"/>
          <w:szCs w:val="20"/>
        </w:rPr>
        <w:t>y</w:t>
      </w:r>
      <w:proofErr w:type="gramEnd"/>
      <w:r w:rsidRPr="00431264">
        <w:rPr>
          <w:rFonts w:ascii="Tahoma" w:eastAsia="Calibri" w:hAnsi="Tahoma" w:cs="Tahoma"/>
          <w:szCs w:val="20"/>
        </w:rPr>
        <w:t xml:space="preserve"> 2.2.3.2.9.2.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(artículos 54 y 55 del Decreto 1541 de 1978) </w:t>
      </w:r>
      <w:r w:rsidRPr="00431264">
        <w:rPr>
          <w:rFonts w:ascii="Tahoma" w:eastAsia="Times New Roman" w:hAnsi="Tahoma" w:cs="Tahoma"/>
          <w:color w:val="000000"/>
          <w:szCs w:val="20"/>
          <w:lang w:eastAsia="es-ES"/>
        </w:rPr>
        <w:t>y demás normas concordantes.</w:t>
      </w:r>
    </w:p>
    <w:p w:rsidR="009360C6" w:rsidRPr="00431264" w:rsidRDefault="009360C6" w:rsidP="009360C6">
      <w:pPr>
        <w:spacing w:after="0" w:line="240" w:lineRule="auto"/>
        <w:jc w:val="both"/>
        <w:rPr>
          <w:rFonts w:ascii="Tahoma" w:eastAsia="Times New Roman" w:hAnsi="Tahoma" w:cs="Tahoma"/>
          <w:b/>
          <w:bCs/>
          <w:szCs w:val="20"/>
          <w:lang w:eastAsia="es-ES"/>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TERCERO: - </w:t>
      </w:r>
      <w:r w:rsidRPr="00431264">
        <w:rPr>
          <w:rFonts w:ascii="Tahoma" w:eastAsia="Times New Roman" w:hAnsi="Tahoma" w:cs="Tahoma"/>
          <w:szCs w:val="20"/>
          <w:lang w:eastAsia="es-ES"/>
        </w:rPr>
        <w:t xml:space="preserve">El sistema de captación es por </w:t>
      </w:r>
      <w:r w:rsidRPr="00115A75">
        <w:rPr>
          <w:rFonts w:ascii="Tahoma" w:eastAsia="Times New Roman" w:hAnsi="Tahoma" w:cs="Tahoma"/>
          <w:szCs w:val="20"/>
          <w:highlight w:val="yellow"/>
          <w:lang w:eastAsia="es-ES"/>
        </w:rPr>
        <w:t>gravedad</w:t>
      </w:r>
      <w:r>
        <w:rPr>
          <w:rFonts w:ascii="Tahoma" w:eastAsia="Times New Roman" w:hAnsi="Tahoma" w:cs="Tahoma"/>
          <w:szCs w:val="20"/>
          <w:lang w:eastAsia="es-ES"/>
        </w:rPr>
        <w:t>.</w:t>
      </w:r>
    </w:p>
    <w:p w:rsidR="009360C6" w:rsidRPr="00431264" w:rsidRDefault="009360C6" w:rsidP="009360C6">
      <w:pPr>
        <w:spacing w:after="0" w:line="240" w:lineRule="auto"/>
        <w:jc w:val="both"/>
        <w:rPr>
          <w:rFonts w:ascii="Tahoma" w:eastAsia="Times New Roman" w:hAnsi="Tahoma" w:cs="Tahoma"/>
          <w:b/>
          <w:bCs/>
          <w:szCs w:val="20"/>
          <w:lang w:eastAsia="es-ES"/>
        </w:rPr>
      </w:pPr>
    </w:p>
    <w:p w:rsidR="009360C6" w:rsidRPr="00431264" w:rsidRDefault="009360C6" w:rsidP="009360C6">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bCs/>
          <w:szCs w:val="20"/>
          <w:lang w:eastAsia="es-ES"/>
        </w:rPr>
        <w:t xml:space="preserve">PARÁGRAFO CUARTO: </w:t>
      </w:r>
      <w:proofErr w:type="gramStart"/>
      <w:r w:rsidRPr="00431264">
        <w:rPr>
          <w:rFonts w:ascii="Tahoma" w:eastAsia="Times New Roman" w:hAnsi="Tahoma" w:cs="Tahoma"/>
          <w:b/>
          <w:bCs/>
          <w:szCs w:val="20"/>
          <w:lang w:eastAsia="es-ES"/>
        </w:rPr>
        <w:t>-</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 </w:t>
      </w:r>
      <w:r w:rsidRPr="00431264">
        <w:rPr>
          <w:rFonts w:ascii="Tahoma" w:eastAsia="Times New Roman" w:hAnsi="Tahoma" w:cs="Tahoma"/>
          <w:szCs w:val="20"/>
          <w:lang w:eastAsia="es-ES"/>
        </w:rPr>
        <w:t>La</w:t>
      </w:r>
      <w:proofErr w:type="gramEnd"/>
      <w:r w:rsidRPr="00431264">
        <w:rPr>
          <w:rFonts w:ascii="Tahoma" w:eastAsia="Times New Roman" w:hAnsi="Tahoma" w:cs="Tahoma"/>
          <w:szCs w:val="20"/>
          <w:lang w:eastAsia="es-ES"/>
        </w:rPr>
        <w:t xml:space="preserve"> Concesión de Aguas Superficiales es para uso exclusivamente </w:t>
      </w:r>
      <w:r>
        <w:rPr>
          <w:rFonts w:ascii="Tahoma" w:eastAsia="Times New Roman" w:hAnsi="Tahoma" w:cs="Tahoma"/>
          <w:b/>
          <w:szCs w:val="20"/>
          <w:lang w:eastAsia="es-ES"/>
        </w:rPr>
        <w:t>DE ACUICULTURA Y PECUARIO</w:t>
      </w:r>
      <w:r w:rsidRPr="00431264">
        <w:rPr>
          <w:rFonts w:ascii="Tahoma" w:eastAsia="Times New Roman" w:hAnsi="Tahoma" w:cs="Tahoma"/>
          <w:szCs w:val="20"/>
          <w:lang w:eastAsia="es-ES"/>
        </w:rPr>
        <w:t>, cualquier actividad diferente</w:t>
      </w:r>
      <w:r>
        <w:rPr>
          <w:rFonts w:ascii="Tahoma" w:eastAsia="Times New Roman" w:hAnsi="Tahoma" w:cs="Tahoma"/>
          <w:szCs w:val="20"/>
          <w:lang w:eastAsia="es-ES"/>
        </w:rPr>
        <w:t xml:space="preserve"> deberá autorizarse por parte de esta Autoridad Ambiental</w:t>
      </w:r>
      <w:r w:rsidRPr="00431264">
        <w:rPr>
          <w:rFonts w:ascii="Tahoma" w:eastAsia="Times New Roman" w:hAnsi="Tahoma" w:cs="Tahoma"/>
          <w:szCs w:val="20"/>
          <w:lang w:eastAsia="es-ES"/>
        </w:rPr>
        <w:t xml:space="preserve">. </w:t>
      </w:r>
    </w:p>
    <w:p w:rsidR="009360C6" w:rsidRPr="00431264" w:rsidRDefault="009360C6" w:rsidP="009360C6">
      <w:pPr>
        <w:spacing w:after="0" w:line="240" w:lineRule="auto"/>
        <w:jc w:val="both"/>
        <w:rPr>
          <w:rFonts w:ascii="Tahoma" w:eastAsia="Times New Roman" w:hAnsi="Tahoma" w:cs="Tahoma"/>
          <w:b/>
          <w:bCs/>
          <w:szCs w:val="20"/>
          <w:lang w:eastAsia="es-ES"/>
        </w:rPr>
      </w:pPr>
    </w:p>
    <w:p w:rsidR="009360C6" w:rsidRPr="00431264" w:rsidRDefault="009360C6" w:rsidP="009360C6">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ARTICULO SEGUNDO: - OBLIGACIONES: - </w:t>
      </w:r>
      <w:r w:rsidRPr="00431264">
        <w:rPr>
          <w:rFonts w:ascii="Tahoma" w:hAnsi="Tahoma" w:cs="Tahoma"/>
          <w:b/>
          <w:szCs w:val="20"/>
        </w:rPr>
        <w:t>EL CONCESIONARIO</w:t>
      </w:r>
      <w:r w:rsidRPr="00431264">
        <w:rPr>
          <w:rFonts w:ascii="Tahoma" w:eastAsia="Times New Roman" w:hAnsi="Tahoma" w:cs="Tahoma"/>
          <w:bCs/>
          <w:szCs w:val="20"/>
          <w:lang w:eastAsia="es-ES"/>
        </w:rPr>
        <w:t xml:space="preserve">, debe cumplir con las siguientes obligaciones: </w:t>
      </w:r>
    </w:p>
    <w:p w:rsidR="009360C6" w:rsidRPr="00431264" w:rsidRDefault="009360C6" w:rsidP="009360C6">
      <w:pPr>
        <w:spacing w:after="0" w:line="240" w:lineRule="auto"/>
        <w:jc w:val="both"/>
        <w:rPr>
          <w:rFonts w:ascii="Tahoma" w:eastAsia="Calibri" w:hAnsi="Tahoma" w:cs="Tahoma"/>
          <w:szCs w:val="20"/>
        </w:rPr>
      </w:pPr>
    </w:p>
    <w:p w:rsidR="009360C6" w:rsidRPr="00431264" w:rsidRDefault="009360C6" w:rsidP="009360C6">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En cumplimiento de</w:t>
      </w:r>
      <w:r w:rsidRPr="00431264">
        <w:rPr>
          <w:rFonts w:ascii="Tahoma" w:eastAsia="Times New Roman" w:hAnsi="Tahoma" w:cs="Tahoma"/>
          <w:szCs w:val="20"/>
          <w:lang w:eastAsia="es-ES"/>
        </w:rPr>
        <w:t>l Libro 2 Parte 2 Título 2 Capítulo I S</w:t>
      </w:r>
      <w:r w:rsidRPr="00431264">
        <w:rPr>
          <w:rFonts w:ascii="Tahoma" w:hAnsi="Tahoma" w:cs="Tahoma"/>
          <w:szCs w:val="20"/>
        </w:rPr>
        <w:t>ección 18 d</w:t>
      </w:r>
      <w:r w:rsidRPr="00431264">
        <w:rPr>
          <w:rFonts w:ascii="Tahoma" w:eastAsia="Times New Roman" w:hAnsi="Tahoma" w:cs="Tahoma"/>
          <w:szCs w:val="20"/>
          <w:lang w:eastAsia="es-ES"/>
        </w:rPr>
        <w:t xml:space="preserve">el </w:t>
      </w:r>
      <w:r w:rsidRPr="00431264">
        <w:rPr>
          <w:rFonts w:ascii="Tahoma" w:eastAsia="Calibri" w:hAnsi="Tahoma" w:cs="Tahoma"/>
          <w:szCs w:val="20"/>
        </w:rPr>
        <w:t>artículo 2.2.1.1.18.1 del Decreto 1076 de 2015 (artículo 1 del Decreto 1449 de 1977)</w:t>
      </w:r>
      <w:r w:rsidRPr="00431264">
        <w:rPr>
          <w:rFonts w:ascii="Tahoma" w:eastAsia="Calibri" w:hAnsi="Tahoma" w:cs="Tahoma"/>
          <w:bCs/>
          <w:color w:val="000000"/>
          <w:szCs w:val="20"/>
          <w:shd w:val="clear" w:color="auto" w:fill="FFFFFF"/>
        </w:rPr>
        <w:t xml:space="preserve">, </w:t>
      </w:r>
      <w:r w:rsidRPr="00431264">
        <w:rPr>
          <w:rFonts w:ascii="Tahoma" w:eastAsia="Calibri" w:hAnsi="Tahoma" w:cs="Tahoma"/>
          <w:szCs w:val="20"/>
        </w:rPr>
        <w:t xml:space="preserve">los concesionarios deberán: </w:t>
      </w:r>
    </w:p>
    <w:p w:rsidR="009360C6" w:rsidRPr="00431264" w:rsidRDefault="009360C6" w:rsidP="009360C6">
      <w:pPr>
        <w:spacing w:after="0" w:line="240" w:lineRule="auto"/>
        <w:contextualSpacing/>
        <w:jc w:val="both"/>
        <w:rPr>
          <w:rFonts w:ascii="Tahoma" w:eastAsia="Times New Roman" w:hAnsi="Tahoma" w:cs="Tahoma"/>
          <w:color w:val="000000"/>
          <w:szCs w:val="20"/>
          <w:lang w:eastAsia="es-MX"/>
        </w:rPr>
      </w:pPr>
    </w:p>
    <w:p w:rsidR="009360C6" w:rsidRPr="00431264" w:rsidRDefault="009360C6" w:rsidP="009360C6">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incorporar en las aguas cuerpos o sustancias sólidas, líquidas o gaseosas, tales como basuras, desechos, desperdicios o cualquier sustancia tóxica, o lavar en ellas utensilios, empaques o envases que los contengan o hayan contenido.</w:t>
      </w:r>
    </w:p>
    <w:p w:rsidR="009360C6" w:rsidRPr="00431264" w:rsidRDefault="009360C6" w:rsidP="009360C6">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provocar la alteración del flujo natural de las aguas o el cambio de su lecho o cauce como resultado de la construcción o desarrollo de actividades no amparadas por la concesión de agua.</w:t>
      </w:r>
    </w:p>
    <w:p w:rsidR="009360C6" w:rsidRPr="00431264" w:rsidRDefault="009360C6" w:rsidP="009360C6">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Aprovechar las aguas con eficiencia y economía. </w:t>
      </w:r>
    </w:p>
    <w:p w:rsidR="009360C6" w:rsidRPr="00431264" w:rsidRDefault="009360C6" w:rsidP="009360C6">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utilizar mayor cantidad de agua que la otorgada en la concesión.</w:t>
      </w:r>
    </w:p>
    <w:p w:rsidR="009360C6" w:rsidRPr="00431264" w:rsidRDefault="009360C6" w:rsidP="009360C6">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Construir y mantener las instalaciones y obras hidráulicas en las condiciones adecuadas.</w:t>
      </w:r>
    </w:p>
    <w:p w:rsidR="009360C6" w:rsidRPr="00431264" w:rsidRDefault="009360C6" w:rsidP="009360C6">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Conservar en buen estado el cauce, controlar los residuos de fertilizantes, con el fin de mantener el flujo normal de las aguas.</w:t>
      </w:r>
    </w:p>
    <w:p w:rsidR="009360C6" w:rsidRPr="00431264" w:rsidRDefault="009360C6" w:rsidP="009360C6">
      <w:pPr>
        <w:spacing w:after="0" w:line="240" w:lineRule="auto"/>
        <w:ind w:left="720"/>
        <w:contextualSpacing/>
        <w:jc w:val="both"/>
        <w:rPr>
          <w:rFonts w:ascii="Tahoma" w:eastAsia="Times New Roman" w:hAnsi="Tahoma" w:cs="Tahoma"/>
          <w:color w:val="000000"/>
          <w:szCs w:val="20"/>
          <w:lang w:eastAsia="es-MX"/>
        </w:rPr>
      </w:pPr>
    </w:p>
    <w:p w:rsidR="009360C6" w:rsidRPr="00431264" w:rsidRDefault="009360C6" w:rsidP="009360C6">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En caso de requerir modificaciones se deberá informar a la Corporación Autónoma Regional del Quindío para establecer la viabilidad de concederlas.</w:t>
      </w:r>
    </w:p>
    <w:p w:rsidR="009360C6" w:rsidRPr="00431264" w:rsidRDefault="009360C6" w:rsidP="009360C6">
      <w:pPr>
        <w:spacing w:after="0" w:line="240" w:lineRule="auto"/>
        <w:ind w:left="360"/>
        <w:contextualSpacing/>
        <w:jc w:val="both"/>
        <w:rPr>
          <w:rFonts w:ascii="Tahoma" w:eastAsia="Times New Roman" w:hAnsi="Tahoma" w:cs="Tahoma"/>
          <w:color w:val="000000"/>
          <w:szCs w:val="20"/>
          <w:lang w:eastAsia="es-MX"/>
        </w:rPr>
      </w:pPr>
    </w:p>
    <w:p w:rsidR="009360C6" w:rsidRDefault="009360C6" w:rsidP="009360C6">
      <w:pPr>
        <w:pStyle w:val="Prrafodelista"/>
        <w:widowControl w:val="0"/>
        <w:numPr>
          <w:ilvl w:val="0"/>
          <w:numId w:val="6"/>
        </w:numPr>
        <w:suppressAutoHyphens w:val="0"/>
        <w:autoSpaceDE w:val="0"/>
        <w:autoSpaceDN w:val="0"/>
        <w:contextualSpacing w:val="0"/>
        <w:jc w:val="both"/>
        <w:rPr>
          <w:rFonts w:ascii="Tahoma" w:hAnsi="Tahoma" w:cs="Tahoma"/>
          <w:color w:val="000000"/>
          <w:szCs w:val="20"/>
          <w:lang w:eastAsia="es-MX"/>
        </w:rPr>
      </w:pPr>
      <w:r>
        <w:rPr>
          <w:rFonts w:ascii="Tahoma" w:hAnsi="Tahoma" w:cs="Tahoma"/>
          <w:color w:val="000000"/>
          <w:szCs w:val="20"/>
          <w:lang w:eastAsia="es-MX"/>
        </w:rPr>
        <w:t>En caso de cambio de dirección y/o número de teléfono el Concesionario, se deberá informar a esta Corporación con el fin de actualizar los datos de correspondencia.</w:t>
      </w:r>
    </w:p>
    <w:p w:rsidR="009360C6" w:rsidRPr="00187ACD" w:rsidRDefault="009360C6" w:rsidP="009360C6">
      <w:pPr>
        <w:spacing w:after="0" w:line="240" w:lineRule="auto"/>
        <w:ind w:left="360"/>
        <w:contextualSpacing/>
        <w:jc w:val="both"/>
        <w:rPr>
          <w:rFonts w:ascii="Tahoma" w:eastAsia="Times New Roman" w:hAnsi="Tahoma" w:cs="Tahoma"/>
          <w:color w:val="000000"/>
          <w:szCs w:val="20"/>
          <w:lang w:eastAsia="es-MX"/>
        </w:rPr>
      </w:pPr>
    </w:p>
    <w:p w:rsidR="009360C6" w:rsidRPr="00431264" w:rsidRDefault="009360C6" w:rsidP="009360C6">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 xml:space="preserve">El agua otorgada en concesión es única y exclusivamente para uso </w:t>
      </w:r>
      <w:r>
        <w:rPr>
          <w:rFonts w:ascii="Tahoma" w:hAnsi="Tahoma" w:cs="Tahoma"/>
          <w:b/>
          <w:szCs w:val="20"/>
        </w:rPr>
        <w:t>de acuicultura y pecuario</w:t>
      </w:r>
      <w:r w:rsidRPr="00431264">
        <w:rPr>
          <w:rFonts w:ascii="Tahoma" w:hAnsi="Tahoma" w:cs="Tahoma"/>
          <w:szCs w:val="20"/>
        </w:rPr>
        <w:t xml:space="preserve">, cualquier uso diferente al otorgado se considera incumplimiento de las obligaciones de la concesión y podrá dar inicio a actuaciones de tipo sancionatorio.  </w:t>
      </w:r>
    </w:p>
    <w:p w:rsidR="009360C6" w:rsidRPr="00431264" w:rsidRDefault="009360C6" w:rsidP="009360C6">
      <w:pPr>
        <w:spacing w:after="0" w:line="240" w:lineRule="auto"/>
        <w:ind w:left="360"/>
        <w:contextualSpacing/>
        <w:jc w:val="both"/>
        <w:rPr>
          <w:rFonts w:ascii="Tahoma" w:eastAsia="Times New Roman" w:hAnsi="Tahoma" w:cs="Tahoma"/>
          <w:color w:val="000000"/>
          <w:szCs w:val="20"/>
          <w:lang w:eastAsia="es-MX"/>
        </w:rPr>
      </w:pPr>
    </w:p>
    <w:p w:rsidR="009360C6" w:rsidRPr="00431264" w:rsidRDefault="009360C6" w:rsidP="009360C6">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El Concesionario deberá, dar cumplimiento al Artículo 2.2.1.1.18.2. del Decreto 1076 de 2015 (Artículo 3, Decreto 1449/1977), con relación a:</w:t>
      </w:r>
    </w:p>
    <w:p w:rsidR="009360C6" w:rsidRPr="00431264" w:rsidRDefault="009360C6" w:rsidP="009360C6">
      <w:pPr>
        <w:shd w:val="clear" w:color="auto" w:fill="FFFFFF"/>
        <w:spacing w:after="0" w:line="240" w:lineRule="auto"/>
        <w:ind w:left="708"/>
        <w:rPr>
          <w:rFonts w:ascii="Tahoma" w:eastAsia="Calibri" w:hAnsi="Tahoma" w:cs="Tahoma"/>
          <w:sz w:val="20"/>
          <w:szCs w:val="18"/>
        </w:rPr>
      </w:pPr>
    </w:p>
    <w:p w:rsidR="009360C6" w:rsidRPr="00431264" w:rsidRDefault="009360C6" w:rsidP="009360C6">
      <w:pPr>
        <w:shd w:val="clear" w:color="auto" w:fill="FFFFFF"/>
        <w:spacing w:after="0" w:line="240" w:lineRule="auto"/>
        <w:ind w:left="708"/>
        <w:jc w:val="both"/>
        <w:rPr>
          <w:rFonts w:ascii="Tahoma" w:eastAsia="Calibri" w:hAnsi="Tahoma" w:cs="Tahoma"/>
          <w:i/>
          <w:sz w:val="20"/>
          <w:szCs w:val="18"/>
        </w:rPr>
      </w:pPr>
      <w:r w:rsidRPr="00431264">
        <w:rPr>
          <w:rFonts w:ascii="Tahoma" w:eastAsia="Calibri" w:hAnsi="Tahoma" w:cs="Tahoma"/>
          <w:i/>
          <w:sz w:val="20"/>
          <w:szCs w:val="18"/>
        </w:rPr>
        <w:t>“1.Mantener en cobertura boscosa dentro del predio las áreas forestales protectoras.</w:t>
      </w:r>
    </w:p>
    <w:p w:rsidR="009360C6" w:rsidRPr="00431264" w:rsidRDefault="009360C6" w:rsidP="009360C6">
      <w:pPr>
        <w:shd w:val="clear" w:color="auto" w:fill="FFFFFF"/>
        <w:spacing w:after="0" w:line="240" w:lineRule="auto"/>
        <w:ind w:left="708"/>
        <w:jc w:val="both"/>
        <w:rPr>
          <w:rFonts w:ascii="Tahoma" w:eastAsia="Calibri" w:hAnsi="Tahoma" w:cs="Tahoma"/>
          <w:i/>
          <w:sz w:val="20"/>
          <w:szCs w:val="18"/>
        </w:rPr>
      </w:pPr>
    </w:p>
    <w:p w:rsidR="009360C6" w:rsidRPr="00431264" w:rsidRDefault="009360C6" w:rsidP="009360C6">
      <w:pPr>
        <w:shd w:val="clear" w:color="auto" w:fill="FFFFFF"/>
        <w:spacing w:after="0" w:line="240" w:lineRule="auto"/>
        <w:ind w:left="708"/>
        <w:jc w:val="both"/>
        <w:rPr>
          <w:rFonts w:ascii="Tahoma" w:eastAsia="Times New Roman" w:hAnsi="Tahoma" w:cs="Tahoma"/>
          <w:i/>
          <w:color w:val="444444"/>
          <w:sz w:val="20"/>
          <w:szCs w:val="18"/>
          <w:lang w:eastAsia="es-CO"/>
        </w:rPr>
      </w:pPr>
      <w:r w:rsidRPr="00431264">
        <w:rPr>
          <w:rFonts w:ascii="Tahoma" w:eastAsia="Calibri" w:hAnsi="Tahoma" w:cs="Tahoma"/>
          <w:i/>
          <w:sz w:val="20"/>
          <w:szCs w:val="18"/>
        </w:rPr>
        <w:t>Se entiende por áreas forestales protectoras:</w:t>
      </w:r>
      <w:r w:rsidRPr="00431264">
        <w:rPr>
          <w:rFonts w:ascii="Tahoma" w:eastAsia="Times New Roman" w:hAnsi="Tahoma" w:cs="Tahoma"/>
          <w:i/>
          <w:color w:val="000000"/>
          <w:sz w:val="20"/>
          <w:szCs w:val="18"/>
          <w:lang w:eastAsia="es-CO"/>
        </w:rPr>
        <w:t> </w:t>
      </w:r>
    </w:p>
    <w:p w:rsidR="009360C6" w:rsidRPr="00431264" w:rsidRDefault="009360C6" w:rsidP="009360C6">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nacimientos de fuentes de aguas en una extensión por lo menos de 100 metros a la redonda, medidos a partir de su periferia.</w:t>
      </w:r>
    </w:p>
    <w:p w:rsidR="009360C6" w:rsidRPr="00431264" w:rsidRDefault="009360C6" w:rsidP="009360C6">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Una faja no inferior a 30 metros de ancha, paralela a las líneas de mareas máximas, a cada lado de los cauces de los ríos, quebradas y arroyos, sean permanentes o no, y alrededor de los lagos o depósitos de agua;</w:t>
      </w:r>
    </w:p>
    <w:p w:rsidR="009360C6" w:rsidRPr="00431264" w:rsidRDefault="009360C6" w:rsidP="009360C6">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terrenos con pendientes superiores al 100% (45).</w:t>
      </w:r>
    </w:p>
    <w:p w:rsidR="009360C6" w:rsidRPr="00431264" w:rsidRDefault="009360C6" w:rsidP="009360C6">
      <w:pPr>
        <w:shd w:val="clear" w:color="auto" w:fill="FFFFFF"/>
        <w:spacing w:after="0" w:line="240" w:lineRule="auto"/>
        <w:ind w:left="1068"/>
        <w:jc w:val="both"/>
        <w:rPr>
          <w:rFonts w:ascii="Tahoma" w:eastAsia="Times New Roman" w:hAnsi="Tahoma" w:cs="Tahoma"/>
          <w:i/>
          <w:color w:val="444444"/>
          <w:sz w:val="20"/>
          <w:szCs w:val="18"/>
          <w:lang w:eastAsia="es-CO"/>
        </w:rPr>
      </w:pPr>
    </w:p>
    <w:p w:rsidR="009360C6" w:rsidRPr="00431264" w:rsidRDefault="009360C6" w:rsidP="009360C6">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lastRenderedPageBreak/>
        <w:t>2. Proteger los ejemplares de especies de la flora silvestre vedadas que existan dentro del predio.</w:t>
      </w:r>
    </w:p>
    <w:p w:rsidR="009360C6" w:rsidRPr="00431264" w:rsidRDefault="009360C6" w:rsidP="009360C6">
      <w:pPr>
        <w:spacing w:after="0" w:line="240" w:lineRule="auto"/>
        <w:jc w:val="both"/>
        <w:rPr>
          <w:rFonts w:ascii="Tahoma" w:eastAsia="Calibri" w:hAnsi="Tahoma" w:cs="Tahoma"/>
          <w:i/>
          <w:sz w:val="20"/>
          <w:szCs w:val="18"/>
          <w:lang w:eastAsia="es-CO"/>
        </w:rPr>
      </w:pPr>
    </w:p>
    <w:p w:rsidR="009360C6" w:rsidRPr="00431264" w:rsidRDefault="009360C6" w:rsidP="009360C6">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3. Cumplir las disposiciones relacionadas con la prevención de incendios, de plagas forestales y con el control de quemas”</w:t>
      </w:r>
    </w:p>
    <w:p w:rsidR="009360C6" w:rsidRPr="00431264" w:rsidRDefault="009360C6" w:rsidP="009360C6">
      <w:pPr>
        <w:spacing w:after="0" w:line="240" w:lineRule="auto"/>
        <w:ind w:left="360"/>
        <w:contextualSpacing/>
        <w:jc w:val="both"/>
        <w:rPr>
          <w:rFonts w:ascii="Tahoma" w:hAnsi="Tahoma" w:cs="Tahoma"/>
          <w:szCs w:val="20"/>
        </w:rPr>
      </w:pPr>
    </w:p>
    <w:p w:rsidR="009360C6" w:rsidRPr="00431264" w:rsidRDefault="009360C6" w:rsidP="009360C6">
      <w:pPr>
        <w:pStyle w:val="Prrafodelista"/>
        <w:numPr>
          <w:ilvl w:val="0"/>
          <w:numId w:val="6"/>
        </w:numPr>
        <w:suppressAutoHyphens w:val="0"/>
        <w:jc w:val="both"/>
        <w:rPr>
          <w:rFonts w:ascii="Tahoma" w:hAnsi="Tahoma" w:cs="Tahoma"/>
          <w:szCs w:val="20"/>
        </w:rPr>
      </w:pPr>
      <w:r w:rsidRPr="00431264">
        <w:rPr>
          <w:rFonts w:ascii="Tahoma" w:hAnsi="Tahoma" w:cs="Tahoma"/>
          <w:szCs w:val="20"/>
        </w:rPr>
        <w:t>El concesionario deberá garantizar un caudal ambiental mínimo del 50% después de la captación para el sostenimiento de los ecosistemas aguas abajo, así como garantizar este recurso a posibles usuarios que en un futuro requieran del líquido.</w:t>
      </w:r>
    </w:p>
    <w:p w:rsidR="009360C6" w:rsidRPr="00431264" w:rsidRDefault="009360C6" w:rsidP="009360C6">
      <w:pPr>
        <w:pStyle w:val="Prrafodelista"/>
        <w:ind w:left="360"/>
        <w:jc w:val="both"/>
        <w:rPr>
          <w:rFonts w:ascii="Tahoma" w:hAnsi="Tahoma" w:cs="Tahoma"/>
          <w:szCs w:val="20"/>
        </w:rPr>
      </w:pPr>
    </w:p>
    <w:p w:rsidR="009360C6" w:rsidRPr="00B11DBD" w:rsidRDefault="009360C6" w:rsidP="009360C6">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Es necesario realizar un mantenimiento periódico de los componentes del sistema de abastecimiento y realizar seguimiento a los caudales extraídos en cuanto a cantidad y calidad del recurso.</w:t>
      </w:r>
    </w:p>
    <w:p w:rsidR="009360C6" w:rsidRPr="00B11DBD" w:rsidRDefault="009360C6" w:rsidP="009360C6">
      <w:pPr>
        <w:pStyle w:val="Prrafodelista"/>
        <w:ind w:left="360"/>
        <w:jc w:val="both"/>
        <w:rPr>
          <w:rFonts w:ascii="Tahoma" w:eastAsiaTheme="minorHAnsi" w:hAnsi="Tahoma" w:cs="Tahoma"/>
          <w:szCs w:val="20"/>
        </w:rPr>
      </w:pPr>
    </w:p>
    <w:p w:rsidR="009360C6" w:rsidRPr="00B11DBD" w:rsidRDefault="009360C6" w:rsidP="009360C6">
      <w:pPr>
        <w:pStyle w:val="Prrafodelista"/>
        <w:widowControl w:val="0"/>
        <w:numPr>
          <w:ilvl w:val="0"/>
          <w:numId w:val="6"/>
        </w:numPr>
        <w:suppressAutoHyphens w:val="0"/>
        <w:autoSpaceDE w:val="0"/>
        <w:autoSpaceDN w:val="0"/>
        <w:contextualSpacing w:val="0"/>
        <w:jc w:val="both"/>
        <w:rPr>
          <w:rFonts w:ascii="Tahoma" w:eastAsiaTheme="minorHAnsi" w:hAnsi="Tahoma" w:cs="Tahoma"/>
          <w:szCs w:val="20"/>
        </w:rPr>
      </w:pPr>
      <w:r w:rsidRPr="00B11DBD">
        <w:rPr>
          <w:rFonts w:ascii="Tahoma" w:eastAsiaTheme="minorHAnsi" w:hAnsi="Tahoma" w:cs="Tahoma"/>
          <w:szCs w:val="20"/>
        </w:rPr>
        <w:t>El concesionario deberá mejorar las condiciones del sistema de captación para evitar las perdidas en el sistema, captando solo el agua concesionada y conservando así el recurso hídrico, de igual forma para evitar problemas de socavación en el suelo.</w:t>
      </w:r>
    </w:p>
    <w:p w:rsidR="009360C6" w:rsidRPr="00431264" w:rsidRDefault="009360C6" w:rsidP="009360C6">
      <w:pPr>
        <w:pStyle w:val="Prrafodelista"/>
        <w:rPr>
          <w:rFonts w:ascii="Tahoma" w:eastAsia="Calibri" w:hAnsi="Tahoma" w:cs="Tahoma"/>
          <w:szCs w:val="20"/>
        </w:rPr>
      </w:pPr>
    </w:p>
    <w:p w:rsidR="009360C6" w:rsidRPr="00431264" w:rsidRDefault="009360C6" w:rsidP="009360C6">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Instalar en el término de </w:t>
      </w:r>
      <w:r w:rsidRPr="00431264">
        <w:rPr>
          <w:rFonts w:ascii="Tahoma" w:eastAsia="Calibri" w:hAnsi="Tahoma" w:cs="Tahoma"/>
          <w:b/>
          <w:szCs w:val="20"/>
        </w:rPr>
        <w:t>seis</w:t>
      </w:r>
      <w:r w:rsidRPr="00431264">
        <w:rPr>
          <w:rFonts w:ascii="Tahoma" w:eastAsia="Calibri" w:hAnsi="Tahoma" w:cs="Tahoma"/>
          <w:szCs w:val="20"/>
        </w:rPr>
        <w:t xml:space="preserve"> </w:t>
      </w:r>
      <w:r w:rsidRPr="00431264">
        <w:rPr>
          <w:rFonts w:ascii="Tahoma" w:eastAsia="Calibri" w:hAnsi="Tahoma" w:cs="Tahoma"/>
          <w:b/>
          <w:szCs w:val="20"/>
        </w:rPr>
        <w:t>(06) meses, contados a partir de la fecha de ejecutoria de la presente resolución</w:t>
      </w:r>
      <w:r w:rsidRPr="00431264">
        <w:rPr>
          <w:rFonts w:ascii="Tahoma" w:eastAsia="Calibri" w:hAnsi="Tahoma" w:cs="Tahoma"/>
          <w:szCs w:val="20"/>
        </w:rPr>
        <w:t xml:space="preserve"> un sistema de medición para la concesión de aguas superficial, con el fin de determinar en cualquier momento el volumen de agua efectivamente captada. </w:t>
      </w:r>
    </w:p>
    <w:p w:rsidR="009360C6" w:rsidRPr="00431264" w:rsidRDefault="009360C6" w:rsidP="009360C6">
      <w:pPr>
        <w:pStyle w:val="Prrafodelista"/>
        <w:rPr>
          <w:rFonts w:ascii="Tahoma" w:eastAsia="Calibri" w:hAnsi="Tahoma" w:cs="Tahoma"/>
          <w:szCs w:val="20"/>
        </w:rPr>
      </w:pPr>
    </w:p>
    <w:p w:rsidR="009360C6" w:rsidRPr="00431264" w:rsidRDefault="009360C6" w:rsidP="009360C6">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lastRenderedPageBreak/>
        <w:t xml:space="preserve">El concesionario deberán enviar mensualmente a esta Entidad los reportes de agua efectivamente captada. </w:t>
      </w:r>
    </w:p>
    <w:p w:rsidR="009360C6" w:rsidRPr="00431264" w:rsidRDefault="009360C6" w:rsidP="009360C6">
      <w:pPr>
        <w:pStyle w:val="Prrafodelista"/>
        <w:rPr>
          <w:rFonts w:ascii="Tahoma" w:hAnsi="Tahoma" w:cs="Tahoma"/>
        </w:rPr>
      </w:pPr>
    </w:p>
    <w:p w:rsidR="009360C6" w:rsidRPr="00431264" w:rsidRDefault="009360C6" w:rsidP="009360C6">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9360C6" w:rsidRPr="00431264" w:rsidRDefault="009360C6" w:rsidP="009360C6">
      <w:pPr>
        <w:pStyle w:val="Prrafodelista"/>
        <w:rPr>
          <w:rFonts w:ascii="Tahoma" w:eastAsia="Calibri" w:hAnsi="Tahoma" w:cs="Tahoma"/>
          <w:szCs w:val="20"/>
        </w:rPr>
      </w:pPr>
    </w:p>
    <w:p w:rsidR="009360C6" w:rsidRDefault="009360C6" w:rsidP="009360C6">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Tener en cuenta los principios de sostenibilidad y buenas prácticas ambientales.</w:t>
      </w:r>
    </w:p>
    <w:p w:rsidR="009360C6" w:rsidRPr="00431264" w:rsidRDefault="009360C6" w:rsidP="009360C6">
      <w:pPr>
        <w:pStyle w:val="Prrafodelista"/>
        <w:rPr>
          <w:rFonts w:ascii="Tahoma" w:eastAsia="Calibri" w:hAnsi="Tahoma" w:cs="Tahoma"/>
          <w:szCs w:val="20"/>
        </w:rPr>
      </w:pPr>
    </w:p>
    <w:p w:rsidR="009360C6" w:rsidRPr="00204116" w:rsidRDefault="009360C6" w:rsidP="009360C6">
      <w:pPr>
        <w:pStyle w:val="Prrafodelista"/>
        <w:numPr>
          <w:ilvl w:val="0"/>
          <w:numId w:val="6"/>
        </w:numPr>
        <w:suppressAutoHyphens w:val="0"/>
        <w:jc w:val="both"/>
        <w:rPr>
          <w:rFonts w:ascii="Tahoma" w:eastAsia="Calibri" w:hAnsi="Tahoma" w:cs="Tahoma"/>
          <w:szCs w:val="20"/>
        </w:rPr>
      </w:pPr>
      <w:r w:rsidRPr="00431264">
        <w:rPr>
          <w:rFonts w:ascii="Tahoma" w:hAnsi="Tahoma" w:cs="Tahoma"/>
          <w:bCs/>
          <w:szCs w:val="20"/>
        </w:rPr>
        <w:t>En el evento de requerir obras temporales o permanentes sobre el cauce, el concesionario deberán tramitar el permiso de ocupación de cauce ante la Corporación Autónoma Regional del Quindío, de conformidad con el</w:t>
      </w:r>
      <w:r w:rsidRPr="00431264">
        <w:rPr>
          <w:rFonts w:ascii="Tahoma" w:hAnsi="Tahoma" w:cs="Tahoma"/>
          <w:szCs w:val="20"/>
        </w:rPr>
        <w:t xml:space="preserve"> artículo 2.2.3.2.12.1 y siguientes del</w:t>
      </w:r>
      <w:r w:rsidRPr="00431264">
        <w:rPr>
          <w:rFonts w:ascii="Tahoma" w:hAnsi="Tahoma" w:cs="Tahoma"/>
          <w:bCs/>
          <w:szCs w:val="20"/>
        </w:rPr>
        <w:t xml:space="preserve"> Decreto 1076 de 2015</w:t>
      </w:r>
      <w:r w:rsidRPr="00431264">
        <w:rPr>
          <w:rFonts w:ascii="Tahoma" w:hAnsi="Tahoma" w:cs="Tahoma"/>
          <w:szCs w:val="20"/>
        </w:rPr>
        <w:t xml:space="preserve"> (artículo 104 del Decreto 1541 de 1978)</w:t>
      </w:r>
      <w:r w:rsidRPr="00431264">
        <w:rPr>
          <w:rFonts w:ascii="Tahoma" w:hAnsi="Tahoma" w:cs="Tahoma"/>
          <w:bCs/>
          <w:szCs w:val="20"/>
        </w:rPr>
        <w:t xml:space="preserve"> y con </w:t>
      </w:r>
      <w:r w:rsidRPr="00431264">
        <w:rPr>
          <w:rFonts w:ascii="Tahoma" w:hAnsi="Tahoma" w:cs="Tahoma"/>
          <w:szCs w:val="20"/>
        </w:rPr>
        <w:t>el Decreto 2811 de 1974 que señala “…</w:t>
      </w:r>
      <w:r w:rsidRPr="00431264">
        <w:rPr>
          <w:rFonts w:ascii="Tahoma" w:hAnsi="Tahoma" w:cs="Tahoma"/>
          <w:i/>
          <w:sz w:val="20"/>
          <w:szCs w:val="18"/>
        </w:rPr>
        <w:t>Quien pretenda construir obras que ocupen el cauce de una corriente o depósito de agua, deberá solicitar autorización</w:t>
      </w:r>
      <w:r w:rsidRPr="00431264">
        <w:rPr>
          <w:rFonts w:ascii="Tahoma" w:hAnsi="Tahoma" w:cs="Tahoma"/>
          <w:szCs w:val="20"/>
        </w:rPr>
        <w:t>”.</w:t>
      </w:r>
      <w:r w:rsidRPr="00431264">
        <w:rPr>
          <w:rFonts w:ascii="Tahoma" w:hAnsi="Tahoma" w:cs="Tahoma"/>
          <w:bCs/>
          <w:szCs w:val="20"/>
        </w:rPr>
        <w:t xml:space="preserve"> Los concesionarios no podrán obstaculizar o impedir con elementos el normal flujo hídrico.</w:t>
      </w:r>
    </w:p>
    <w:p w:rsidR="009360C6" w:rsidRPr="00204116" w:rsidRDefault="009360C6" w:rsidP="009360C6">
      <w:pPr>
        <w:pStyle w:val="Prrafodelista"/>
        <w:rPr>
          <w:rFonts w:ascii="Tahoma" w:hAnsi="Tahoma" w:cs="Tahoma"/>
          <w:szCs w:val="20"/>
        </w:rPr>
      </w:pPr>
    </w:p>
    <w:p w:rsidR="009360C6" w:rsidRPr="00204116" w:rsidRDefault="009360C6" w:rsidP="009360C6">
      <w:pPr>
        <w:pStyle w:val="Prrafodelista"/>
        <w:numPr>
          <w:ilvl w:val="0"/>
          <w:numId w:val="6"/>
        </w:numPr>
        <w:suppressAutoHyphens w:val="0"/>
        <w:jc w:val="both"/>
        <w:rPr>
          <w:rFonts w:ascii="Tahoma" w:hAnsi="Tahoma" w:cs="Tahoma"/>
          <w:szCs w:val="20"/>
        </w:rPr>
      </w:pPr>
      <w:r w:rsidRPr="00204116">
        <w:rPr>
          <w:rFonts w:ascii="Tahoma" w:hAnsi="Tahoma" w:cs="Tahoma"/>
          <w:szCs w:val="20"/>
        </w:rPr>
        <w:t xml:space="preserve">En el evento que el beneficiario de la concesión requieran incorporar o introducir a las aguas o suelos sustancias o desechos líquidos o sólidos, estos deberán solicitar, ante la Corporación Autónoma Regional del Quindío – C.R.Q., permiso de vertimiento, el </w:t>
      </w:r>
      <w:r w:rsidRPr="00204116">
        <w:rPr>
          <w:rFonts w:ascii="Tahoma" w:hAnsi="Tahoma" w:cs="Tahoma"/>
          <w:szCs w:val="20"/>
        </w:rPr>
        <w:lastRenderedPageBreak/>
        <w:t>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9360C6" w:rsidRPr="00431264" w:rsidRDefault="009360C6" w:rsidP="009360C6">
      <w:pPr>
        <w:pStyle w:val="Prrafodelista"/>
        <w:ind w:left="360"/>
        <w:jc w:val="both"/>
        <w:rPr>
          <w:rFonts w:ascii="Tahoma" w:eastAsia="Calibri" w:hAnsi="Tahoma" w:cs="Tahoma"/>
          <w:szCs w:val="20"/>
        </w:rPr>
      </w:pPr>
    </w:p>
    <w:p w:rsidR="009360C6" w:rsidRPr="00431264" w:rsidRDefault="009360C6" w:rsidP="009360C6">
      <w:pPr>
        <w:pStyle w:val="Prrafodelista"/>
        <w:numPr>
          <w:ilvl w:val="0"/>
          <w:numId w:val="6"/>
        </w:numPr>
        <w:suppressAutoHyphens w:val="0"/>
        <w:jc w:val="both"/>
        <w:rPr>
          <w:rFonts w:ascii="Tahoma" w:eastAsia="Calibri" w:hAnsi="Tahoma" w:cs="Tahoma"/>
          <w:szCs w:val="20"/>
        </w:rPr>
      </w:pPr>
      <w:r w:rsidRPr="00431264">
        <w:rPr>
          <w:rFonts w:ascii="Tahoma" w:hAnsi="Tahoma" w:cs="Tahoma"/>
          <w:iCs/>
          <w:szCs w:val="20"/>
          <w:lang w:eastAsia="es-ES"/>
        </w:rPr>
        <w:t>Dar estricto cumplimiento a la demás normatividad ambiental vigente y aplicable</w:t>
      </w:r>
    </w:p>
    <w:p w:rsidR="009360C6" w:rsidRPr="00431264" w:rsidRDefault="009360C6" w:rsidP="009360C6">
      <w:pPr>
        <w:spacing w:after="0" w:line="240" w:lineRule="auto"/>
        <w:contextualSpacing/>
        <w:jc w:val="both"/>
        <w:rPr>
          <w:rFonts w:ascii="Tahoma" w:eastAsia="Times New Roman" w:hAnsi="Tahoma" w:cs="Tahoma"/>
          <w:b/>
          <w:iCs/>
          <w:szCs w:val="20"/>
          <w:lang w:eastAsia="es-ES"/>
        </w:rPr>
      </w:pPr>
    </w:p>
    <w:p w:rsidR="009360C6" w:rsidRPr="00431264" w:rsidRDefault="009360C6" w:rsidP="009360C6">
      <w:pPr>
        <w:spacing w:after="0" w:line="240" w:lineRule="auto"/>
        <w:contextualSpacing/>
        <w:jc w:val="both"/>
        <w:rPr>
          <w:rFonts w:ascii="Tahoma" w:eastAsia="Times New Roman" w:hAnsi="Tahoma" w:cs="Tahoma"/>
          <w:b/>
          <w:iCs/>
          <w:szCs w:val="20"/>
          <w:lang w:eastAsia="es-ES"/>
        </w:rPr>
      </w:pPr>
      <w:r w:rsidRPr="00431264">
        <w:rPr>
          <w:rFonts w:ascii="Tahoma" w:eastAsia="Times New Roman" w:hAnsi="Tahoma" w:cs="Tahoma"/>
          <w:b/>
          <w:iCs/>
          <w:szCs w:val="20"/>
          <w:lang w:eastAsia="es-ES"/>
        </w:rPr>
        <w:t>PARAGRAFO PRIMERO: PROHIBICIONES DEL CONCESIONARIO:</w:t>
      </w:r>
    </w:p>
    <w:p w:rsidR="009360C6" w:rsidRPr="00431264" w:rsidRDefault="009360C6" w:rsidP="009360C6">
      <w:pPr>
        <w:spacing w:after="0" w:line="240" w:lineRule="auto"/>
        <w:contextualSpacing/>
        <w:jc w:val="both"/>
        <w:rPr>
          <w:rFonts w:ascii="Tahoma" w:eastAsia="Times New Roman" w:hAnsi="Tahoma" w:cs="Tahoma"/>
          <w:iCs/>
          <w:szCs w:val="20"/>
          <w:lang w:eastAsia="es-ES"/>
        </w:rPr>
      </w:pPr>
    </w:p>
    <w:p w:rsidR="009360C6" w:rsidRPr="00431264" w:rsidRDefault="009360C6" w:rsidP="009360C6">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Emplear la concesión para un uso diferente al otorgado en el artículo primero del presente acto administrativo.</w:t>
      </w:r>
    </w:p>
    <w:p w:rsidR="009360C6" w:rsidRPr="00431264" w:rsidRDefault="009360C6" w:rsidP="009360C6">
      <w:pPr>
        <w:spacing w:after="0" w:line="240" w:lineRule="auto"/>
        <w:ind w:left="720"/>
        <w:contextualSpacing/>
        <w:jc w:val="both"/>
        <w:rPr>
          <w:rFonts w:ascii="Tahoma" w:eastAsia="Times New Roman" w:hAnsi="Tahoma" w:cs="Tahoma"/>
          <w:iCs/>
          <w:szCs w:val="20"/>
          <w:lang w:eastAsia="es-ES"/>
        </w:rPr>
      </w:pPr>
    </w:p>
    <w:p w:rsidR="009360C6" w:rsidRPr="00431264" w:rsidRDefault="009360C6" w:rsidP="009360C6">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El concesionario no podrá obstaculizar o impedir con elementos el normal flujo hídrico, sin perjuicio de lo estipulado en el artículo 2.2.2.3.2.3. del Decreto 1076 de 2015.</w:t>
      </w:r>
    </w:p>
    <w:p w:rsidR="009360C6" w:rsidRPr="00431264" w:rsidRDefault="009360C6" w:rsidP="009360C6">
      <w:pPr>
        <w:spacing w:after="0" w:line="240" w:lineRule="auto"/>
        <w:contextualSpacing/>
        <w:jc w:val="both"/>
        <w:rPr>
          <w:rFonts w:ascii="Tahoma" w:eastAsia="Times New Roman" w:hAnsi="Tahoma" w:cs="Tahoma"/>
          <w:iCs/>
          <w:szCs w:val="20"/>
          <w:lang w:eastAsia="es-ES"/>
        </w:rPr>
      </w:pPr>
    </w:p>
    <w:p w:rsidR="009360C6" w:rsidRPr="00431264" w:rsidRDefault="009360C6" w:rsidP="009360C6">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Se prohíbe utilizar mayor cantidad de agua a la otorgada, desperdiciar o dar destinación diferente a las aguas asignadas. </w:t>
      </w:r>
    </w:p>
    <w:p w:rsidR="009360C6" w:rsidRPr="00431264" w:rsidRDefault="009360C6" w:rsidP="009360C6">
      <w:pPr>
        <w:spacing w:after="0" w:line="240" w:lineRule="auto"/>
        <w:ind w:left="720"/>
        <w:contextualSpacing/>
        <w:jc w:val="both"/>
        <w:rPr>
          <w:rFonts w:ascii="Tahoma" w:eastAsia="Times New Roman" w:hAnsi="Tahoma" w:cs="Tahoma"/>
          <w:iCs/>
          <w:szCs w:val="20"/>
          <w:lang w:eastAsia="es-ES"/>
        </w:rPr>
      </w:pPr>
    </w:p>
    <w:p w:rsidR="009360C6" w:rsidRPr="00431264" w:rsidRDefault="009360C6" w:rsidP="009360C6">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9360C6" w:rsidRPr="00431264" w:rsidRDefault="009360C6" w:rsidP="009360C6">
      <w:pPr>
        <w:spacing w:after="0" w:line="240" w:lineRule="auto"/>
        <w:ind w:left="720"/>
        <w:contextualSpacing/>
        <w:jc w:val="both"/>
        <w:rPr>
          <w:rFonts w:ascii="Tahoma" w:eastAsia="Times New Roman" w:hAnsi="Tahoma" w:cs="Tahoma"/>
          <w:iCs/>
          <w:szCs w:val="20"/>
          <w:lang w:eastAsia="es-ES"/>
        </w:rPr>
      </w:pPr>
    </w:p>
    <w:p w:rsidR="009360C6" w:rsidRPr="00431264" w:rsidRDefault="009360C6" w:rsidP="009360C6">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Las demás prohibiciones contempladas en la </w:t>
      </w:r>
      <w:r w:rsidRPr="00431264">
        <w:rPr>
          <w:rFonts w:ascii="Tahoma" w:hAnsi="Tahoma" w:cs="Tahoma"/>
          <w:szCs w:val="20"/>
        </w:rPr>
        <w:t xml:space="preserve">Sección 24 del Capítulo 2 </w:t>
      </w:r>
      <w:r w:rsidRPr="00431264">
        <w:rPr>
          <w:rFonts w:ascii="Tahoma" w:eastAsia="Calibri" w:hAnsi="Tahoma" w:cs="Tahoma"/>
          <w:szCs w:val="20"/>
        </w:rPr>
        <w:t xml:space="preserve">artículos 2.2.3.2.24.1. y </w:t>
      </w:r>
      <w:r w:rsidRPr="00431264">
        <w:rPr>
          <w:rFonts w:ascii="Tahoma" w:eastAsia="Calibri" w:hAnsi="Tahoma" w:cs="Tahoma"/>
          <w:szCs w:val="20"/>
        </w:rPr>
        <w:lastRenderedPageBreak/>
        <w:t xml:space="preserve">2.2.3.2.24.2. del Decreto 1076 de 2015 (artículos </w:t>
      </w:r>
      <w:r w:rsidRPr="00431264">
        <w:rPr>
          <w:rFonts w:ascii="Tahoma" w:eastAsia="Times New Roman" w:hAnsi="Tahoma" w:cs="Tahoma"/>
          <w:iCs/>
          <w:szCs w:val="20"/>
          <w:lang w:eastAsia="es-ES"/>
        </w:rPr>
        <w:t>238 y 239</w:t>
      </w:r>
      <w:r w:rsidRPr="00431264">
        <w:rPr>
          <w:rFonts w:ascii="Tahoma" w:eastAsia="Calibri" w:hAnsi="Tahoma" w:cs="Tahoma"/>
          <w:szCs w:val="20"/>
        </w:rPr>
        <w:t xml:space="preserve"> del Decreto 1541 de 1978)</w:t>
      </w:r>
      <w:r w:rsidRPr="00431264">
        <w:rPr>
          <w:rFonts w:ascii="Tahoma" w:eastAsia="Times New Roman" w:hAnsi="Tahoma" w:cs="Tahoma"/>
          <w:iCs/>
          <w:szCs w:val="20"/>
          <w:lang w:eastAsia="es-ES"/>
        </w:rPr>
        <w:t>.</w:t>
      </w:r>
    </w:p>
    <w:p w:rsidR="009360C6" w:rsidRPr="00431264" w:rsidRDefault="009360C6" w:rsidP="009360C6">
      <w:pPr>
        <w:spacing w:after="0" w:line="240" w:lineRule="auto"/>
        <w:jc w:val="both"/>
        <w:rPr>
          <w:rFonts w:ascii="Tahoma" w:eastAsia="Times New Roman" w:hAnsi="Tahoma" w:cs="Tahoma"/>
          <w:b/>
          <w:szCs w:val="20"/>
          <w:lang w:eastAsia="es-ES"/>
        </w:rPr>
      </w:pPr>
    </w:p>
    <w:p w:rsidR="009360C6" w:rsidRPr="00431264" w:rsidRDefault="009360C6" w:rsidP="009360C6">
      <w:pPr>
        <w:spacing w:after="0" w:line="240" w:lineRule="auto"/>
        <w:contextualSpacing/>
        <w:jc w:val="both"/>
        <w:rPr>
          <w:rFonts w:ascii="Tahoma" w:hAnsi="Tahoma" w:cs="Tahoma"/>
          <w:szCs w:val="20"/>
        </w:rPr>
      </w:pPr>
      <w:r w:rsidRPr="00431264">
        <w:rPr>
          <w:rFonts w:ascii="Tahoma" w:eastAsia="Times New Roman" w:hAnsi="Tahoma" w:cs="Tahoma"/>
          <w:b/>
          <w:bCs/>
          <w:szCs w:val="20"/>
          <w:lang w:eastAsia="es-ES"/>
        </w:rPr>
        <w:t>ARTÍCULO TERCERO: -</w:t>
      </w:r>
      <w:r w:rsidRPr="00431264">
        <w:rPr>
          <w:rFonts w:ascii="Tahoma" w:eastAsia="Times New Roman" w:hAnsi="Tahoma" w:cs="Tahoma"/>
          <w:bCs/>
          <w:szCs w:val="20"/>
          <w:lang w:eastAsia="es-ES"/>
        </w:rPr>
        <w:t xml:space="preserve"> </w:t>
      </w:r>
      <w:r w:rsidRPr="00431264">
        <w:rPr>
          <w:rFonts w:ascii="Tahoma" w:eastAsia="Times New Roman" w:hAnsi="Tahoma" w:cs="Tahoma"/>
          <w:b/>
          <w:szCs w:val="20"/>
          <w:lang w:val="es-ES_tradnl" w:eastAsia="es-ES"/>
        </w:rPr>
        <w:t xml:space="preserve">APROBAR </w:t>
      </w:r>
      <w:r w:rsidRPr="00431264">
        <w:rPr>
          <w:rFonts w:ascii="Tahoma" w:eastAsia="Times New Roman" w:hAnsi="Tahoma" w:cs="Tahoma"/>
          <w:szCs w:val="20"/>
          <w:lang w:val="es-ES_tradnl" w:eastAsia="es-ES"/>
        </w:rPr>
        <w:t xml:space="preserve">por parte de la </w:t>
      </w:r>
      <w:r w:rsidRPr="00431264">
        <w:rPr>
          <w:rFonts w:ascii="Tahoma" w:eastAsia="Times New Roman" w:hAnsi="Tahoma" w:cs="Tahoma"/>
          <w:b/>
          <w:szCs w:val="20"/>
          <w:lang w:val="es-ES_tradnl" w:eastAsia="es-ES"/>
        </w:rPr>
        <w:t xml:space="preserve">CORPORACIÓN AUTÓNOMA REGIONAL DEL QUINDÍO  - C.R.Q., </w:t>
      </w:r>
      <w:r w:rsidRPr="00431264">
        <w:rPr>
          <w:rFonts w:ascii="Tahoma" w:eastAsia="Times New Roman" w:hAnsi="Tahoma" w:cs="Tahoma"/>
          <w:szCs w:val="20"/>
          <w:lang w:val="es-ES_tradnl" w:eastAsia="es-ES"/>
        </w:rPr>
        <w:t>el</w:t>
      </w:r>
      <w:r w:rsidRPr="00431264">
        <w:rPr>
          <w:rFonts w:ascii="Tahoma" w:eastAsia="Times New Roman" w:hAnsi="Tahoma" w:cs="Tahoma"/>
          <w:b/>
          <w:szCs w:val="20"/>
          <w:lang w:val="es-ES" w:eastAsia="es-ES"/>
        </w:rPr>
        <w:t xml:space="preserve"> PROGRAMA PARA EL USO EFICIENTE Y AHORRO DEL AGUA – PUEAA, </w:t>
      </w:r>
      <w:r w:rsidRPr="00431264">
        <w:rPr>
          <w:rFonts w:ascii="Tahoma" w:eastAsia="Times New Roman" w:hAnsi="Tahoma" w:cs="Tahoma"/>
          <w:szCs w:val="20"/>
          <w:lang w:val="es-ES" w:eastAsia="es-ES"/>
        </w:rPr>
        <w:t>a</w:t>
      </w:r>
      <w:r>
        <w:rPr>
          <w:rFonts w:ascii="Tahoma" w:eastAsia="Times New Roman" w:hAnsi="Tahoma" w:cs="Tahoma"/>
          <w:szCs w:val="20"/>
          <w:lang w:val="es-ES" w:eastAsia="es-ES"/>
        </w:rPr>
        <w:t>l</w:t>
      </w:r>
      <w:r w:rsidRPr="00431264">
        <w:rPr>
          <w:rFonts w:ascii="Tahoma" w:eastAsia="Times New Roman" w:hAnsi="Tahoma" w:cs="Tahoma"/>
          <w:szCs w:val="20"/>
          <w:lang w:val="es-ES" w:eastAsia="es-ES"/>
        </w:rPr>
        <w:t xml:space="preserve"> </w:t>
      </w:r>
      <w:r>
        <w:rPr>
          <w:rFonts w:ascii="Tahoma" w:eastAsia="Times New Roman" w:hAnsi="Tahoma" w:cs="Tahoma"/>
          <w:lang w:eastAsia="es-CO"/>
        </w:rPr>
        <w:t>señor</w:t>
      </w:r>
      <w:r w:rsidRPr="000867B4">
        <w:rPr>
          <w:rFonts w:ascii="Tahoma" w:eastAsia="Times New Roman" w:hAnsi="Tahoma" w:cs="Tahoma"/>
          <w:lang w:eastAsia="es-CO"/>
        </w:rPr>
        <w:t xml:space="preserve"> </w:t>
      </w:r>
      <w:r>
        <w:rPr>
          <w:rFonts w:ascii="Tahoma" w:eastAsia="Times New Roman" w:hAnsi="Tahoma" w:cs="Tahoma"/>
          <w:b/>
          <w:lang w:val="es-ES" w:eastAsia="es-ES"/>
        </w:rPr>
        <w:t>CARLOS EDUARDO OSORIO BURUTICÁ</w:t>
      </w:r>
      <w:r>
        <w:rPr>
          <w:rFonts w:ascii="Tahoma" w:eastAsia="Calibri" w:hAnsi="Tahoma" w:cs="Tahoma"/>
          <w:szCs w:val="20"/>
        </w:rPr>
        <w:t>, en calidad de propietario</w:t>
      </w:r>
      <w:r w:rsidRPr="00431264">
        <w:rPr>
          <w:rFonts w:ascii="Tahoma" w:eastAsia="Calibri" w:hAnsi="Tahoma" w:cs="Tahoma"/>
          <w:szCs w:val="20"/>
        </w:rPr>
        <w:t xml:space="preserve"> del predio a</w:t>
      </w:r>
      <w:r w:rsidRPr="00431264">
        <w:rPr>
          <w:rFonts w:ascii="Tahoma" w:eastAsiaTheme="minorEastAsia" w:hAnsi="Tahoma" w:cs="Tahoma"/>
          <w:szCs w:val="20"/>
          <w:lang w:eastAsia="es-CO"/>
        </w:rPr>
        <w:t xml:space="preserve"> beneficiar denominado </w:t>
      </w:r>
      <w:r w:rsidRPr="000867B4">
        <w:rPr>
          <w:rFonts w:ascii="Tahoma" w:eastAsiaTheme="minorEastAsia" w:hAnsi="Tahoma" w:cs="Tahoma"/>
          <w:b/>
        </w:rPr>
        <w:t xml:space="preserve">1) </w:t>
      </w:r>
      <w:r>
        <w:rPr>
          <w:rFonts w:ascii="Tahoma" w:eastAsiaTheme="minorEastAsia" w:hAnsi="Tahoma" w:cs="Tahoma"/>
          <w:b/>
        </w:rPr>
        <w:t>LOTE #1 # “ANGELIPOLIS”</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PEÑAS BLANCAS,</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CALARCÁ</w:t>
      </w:r>
      <w:r w:rsidRPr="000867B4">
        <w:rPr>
          <w:rFonts w:ascii="Tahoma" w:eastAsia="Calibri" w:hAnsi="Tahoma" w:cs="Tahoma"/>
        </w:rPr>
        <w:t xml:space="preserve">, identificado con el folio de matrícula inmobiliaria número </w:t>
      </w:r>
      <w:r>
        <w:rPr>
          <w:rFonts w:ascii="Tahoma" w:eastAsia="Calibri" w:hAnsi="Tahoma" w:cs="Tahoma"/>
          <w:b/>
        </w:rPr>
        <w:t>282</w:t>
      </w:r>
      <w:r w:rsidRPr="000867B4">
        <w:rPr>
          <w:rFonts w:ascii="Tahoma" w:eastAsia="Calibri" w:hAnsi="Tahoma" w:cs="Tahoma"/>
          <w:b/>
        </w:rPr>
        <w:t>-</w:t>
      </w:r>
      <w:r>
        <w:rPr>
          <w:rFonts w:ascii="Tahoma" w:eastAsia="Calibri" w:hAnsi="Tahoma" w:cs="Tahoma"/>
          <w:b/>
        </w:rPr>
        <w:t>30437</w:t>
      </w:r>
      <w:r w:rsidRPr="00431264">
        <w:rPr>
          <w:rFonts w:ascii="Tahoma" w:eastAsia="Times New Roman" w:hAnsi="Tahoma" w:cs="Tahoma"/>
          <w:szCs w:val="20"/>
          <w:lang w:eastAsia="es-CO"/>
        </w:rPr>
        <w:t>,</w:t>
      </w:r>
      <w:r w:rsidRPr="00431264">
        <w:rPr>
          <w:rFonts w:ascii="Tahoma" w:eastAsiaTheme="minorEastAsia" w:hAnsi="Tahoma" w:cs="Tahoma"/>
          <w:szCs w:val="20"/>
          <w:lang w:eastAsia="es-CO"/>
        </w:rPr>
        <w:t xml:space="preserve"> a captar el recurso hídrico de la </w:t>
      </w:r>
      <w:r>
        <w:rPr>
          <w:rFonts w:ascii="Tahoma" w:eastAsiaTheme="minorEastAsia" w:hAnsi="Tahoma" w:cs="Tahoma"/>
          <w:szCs w:val="20"/>
          <w:lang w:eastAsia="es-CO"/>
        </w:rPr>
        <w:t>Quebrada</w:t>
      </w:r>
      <w:r w:rsidRPr="00431264">
        <w:rPr>
          <w:rFonts w:ascii="Tahoma" w:eastAsiaTheme="minorEastAsia" w:hAnsi="Tahoma" w:cs="Tahoma"/>
          <w:szCs w:val="20"/>
          <w:lang w:eastAsia="es-CO"/>
        </w:rPr>
        <w:t xml:space="preserve"> </w:t>
      </w:r>
      <w:r>
        <w:rPr>
          <w:rFonts w:ascii="Tahoma" w:eastAsiaTheme="minorEastAsia" w:hAnsi="Tahoma" w:cs="Tahoma"/>
          <w:szCs w:val="20"/>
          <w:lang w:eastAsia="es-CO"/>
        </w:rPr>
        <w:t>innominada “</w:t>
      </w:r>
      <w:proofErr w:type="spellStart"/>
      <w:r>
        <w:rPr>
          <w:rFonts w:ascii="Tahoma" w:eastAsiaTheme="minorEastAsia" w:hAnsi="Tahoma" w:cs="Tahoma"/>
          <w:szCs w:val="20"/>
          <w:lang w:eastAsia="es-CO"/>
        </w:rPr>
        <w:t>Angelopolis</w:t>
      </w:r>
      <w:proofErr w:type="spellEnd"/>
      <w:r>
        <w:rPr>
          <w:rFonts w:ascii="Tahoma" w:eastAsiaTheme="minorEastAsia" w:hAnsi="Tahoma" w:cs="Tahoma"/>
          <w:szCs w:val="20"/>
          <w:lang w:eastAsia="es-CO"/>
        </w:rPr>
        <w:t>”</w:t>
      </w:r>
      <w:r w:rsidRPr="00431264">
        <w:rPr>
          <w:rFonts w:ascii="Tahoma" w:eastAsiaTheme="minorEastAsia" w:hAnsi="Tahoma" w:cs="Tahoma"/>
          <w:szCs w:val="20"/>
          <w:lang w:eastAsia="es-CO"/>
        </w:rPr>
        <w:t xml:space="preserve">, ubicada en el mismo predio, en cumplimiento de </w:t>
      </w:r>
      <w:r w:rsidRPr="00431264">
        <w:rPr>
          <w:rFonts w:ascii="Tahoma" w:hAnsi="Tahoma" w:cs="Tahoma"/>
          <w:szCs w:val="20"/>
        </w:rPr>
        <w:t>la Ley 373 de 1997,</w:t>
      </w:r>
      <w:r w:rsidRPr="00431264">
        <w:rPr>
          <w:rFonts w:ascii="Tahoma" w:hAnsi="Tahoma" w:cs="Tahoma"/>
          <w:color w:val="000000"/>
          <w:szCs w:val="20"/>
        </w:rPr>
        <w:t xml:space="preserve"> del Decreto 1090 de 2018 y de la </w:t>
      </w:r>
      <w:r w:rsidRPr="00431264">
        <w:rPr>
          <w:rFonts w:ascii="Tahoma" w:hAnsi="Tahoma" w:cs="Tahoma"/>
          <w:color w:val="000000" w:themeColor="text1"/>
          <w:szCs w:val="20"/>
          <w:bdr w:val="none" w:sz="0" w:space="0" w:color="auto" w:frame="1"/>
          <w:shd w:val="clear" w:color="auto" w:fill="FFFFFF"/>
          <w:lang w:val="es-ES"/>
        </w:rPr>
        <w:t>Resolución 1257 de 2018 emitida por el Ministerio de Ambiente y Desarrollo Sostenible</w:t>
      </w:r>
      <w:r w:rsidRPr="00431264">
        <w:rPr>
          <w:rFonts w:ascii="Tahoma" w:eastAsia="Times New Roman" w:hAnsi="Tahoma" w:cs="Tahoma"/>
          <w:szCs w:val="20"/>
          <w:lang w:val="es-ES" w:eastAsia="es-ES"/>
        </w:rPr>
        <w:t>.</w:t>
      </w:r>
    </w:p>
    <w:p w:rsidR="009360C6" w:rsidRPr="00431264" w:rsidRDefault="009360C6" w:rsidP="009360C6">
      <w:pPr>
        <w:spacing w:after="0" w:line="240" w:lineRule="auto"/>
        <w:jc w:val="both"/>
        <w:rPr>
          <w:rFonts w:ascii="Tahoma" w:eastAsia="Times New Roman" w:hAnsi="Tahoma" w:cs="Tahoma"/>
          <w:bCs/>
          <w:szCs w:val="20"/>
          <w:lang w:val="es-ES_tradnl" w:eastAsia="es-ES"/>
        </w:rPr>
      </w:pPr>
    </w:p>
    <w:p w:rsidR="009360C6" w:rsidRPr="00431264" w:rsidRDefault="009360C6" w:rsidP="009360C6">
      <w:pPr>
        <w:spacing w:after="0" w:line="240" w:lineRule="auto"/>
        <w:ind w:right="51"/>
        <w:jc w:val="both"/>
        <w:rPr>
          <w:rFonts w:ascii="Tahoma" w:eastAsia="Times New Roman" w:hAnsi="Tahoma" w:cs="Tahoma"/>
          <w:szCs w:val="20"/>
          <w:lang w:val="es-ES_tradnl" w:eastAsia="es-ES"/>
        </w:rPr>
      </w:pPr>
      <w:r w:rsidRPr="00431264">
        <w:rPr>
          <w:rFonts w:ascii="Tahoma" w:eastAsia="Times New Roman" w:hAnsi="Tahoma" w:cs="Tahoma"/>
          <w:b/>
          <w:bCs/>
          <w:szCs w:val="20"/>
          <w:lang w:eastAsia="es-ES"/>
        </w:rPr>
        <w:t>P</w:t>
      </w:r>
      <w:r w:rsidRPr="00431264">
        <w:rPr>
          <w:rFonts w:ascii="Tahoma" w:eastAsia="Times New Roman" w:hAnsi="Tahoma" w:cs="Tahoma"/>
          <w:b/>
          <w:bCs/>
          <w:szCs w:val="20"/>
          <w:lang w:val="es-ES_tradnl" w:eastAsia="es-ES"/>
        </w:rPr>
        <w:t xml:space="preserve">ARÁGRAFO: - </w:t>
      </w:r>
      <w:r w:rsidRPr="00431264">
        <w:rPr>
          <w:rFonts w:ascii="Tahoma" w:eastAsia="Times New Roman" w:hAnsi="Tahoma" w:cs="Tahoma"/>
          <w:szCs w:val="20"/>
          <w:lang w:val="es-ES_tradnl" w:eastAsia="es-ES"/>
        </w:rPr>
        <w:t xml:space="preserve">El término de aprobación del </w:t>
      </w:r>
      <w:r w:rsidRPr="00431264">
        <w:rPr>
          <w:rFonts w:ascii="Tahoma" w:eastAsia="Times New Roman" w:hAnsi="Tahoma" w:cs="Tahoma"/>
          <w:szCs w:val="20"/>
          <w:lang w:val="es-ES" w:eastAsia="es-ES"/>
        </w:rPr>
        <w:t>Programa para el Uso Eficiente y Ahorro del Agua – PUEAA,</w:t>
      </w:r>
      <w:r w:rsidRPr="00431264">
        <w:rPr>
          <w:rFonts w:ascii="Tahoma" w:eastAsia="Times New Roman" w:hAnsi="Tahoma" w:cs="Tahoma"/>
          <w:szCs w:val="20"/>
          <w:lang w:val="es-ES_tradnl" w:eastAsia="es-ES"/>
        </w:rPr>
        <w:t xml:space="preserve"> será de </w:t>
      </w:r>
      <w:r w:rsidRPr="00431264">
        <w:rPr>
          <w:rFonts w:ascii="Tahoma" w:eastAsia="Times New Roman" w:hAnsi="Tahoma" w:cs="Tahoma"/>
          <w:b/>
          <w:szCs w:val="20"/>
          <w:lang w:val="es-ES_tradnl" w:eastAsia="es-ES"/>
        </w:rPr>
        <w:t>por</w:t>
      </w:r>
      <w:r w:rsidRPr="00431264">
        <w:rPr>
          <w:rFonts w:ascii="Tahoma" w:eastAsia="Times New Roman" w:hAnsi="Tahoma" w:cs="Tahoma"/>
          <w:szCs w:val="20"/>
          <w:lang w:val="es-ES_tradnl" w:eastAsia="es-ES"/>
        </w:rPr>
        <w:t xml:space="preserve"> </w:t>
      </w:r>
      <w:r w:rsidRPr="00431264">
        <w:rPr>
          <w:rFonts w:ascii="Tahoma" w:eastAsia="Times New Roman" w:hAnsi="Tahoma" w:cs="Tahoma"/>
          <w:b/>
          <w:szCs w:val="20"/>
          <w:lang w:val="es-ES_tradnl" w:eastAsia="es-ES"/>
        </w:rPr>
        <w:t>cinco</w:t>
      </w:r>
      <w:r w:rsidRPr="00431264">
        <w:rPr>
          <w:rFonts w:ascii="Tahoma" w:eastAsia="Times New Roman" w:hAnsi="Tahoma" w:cs="Tahoma"/>
          <w:szCs w:val="20"/>
          <w:lang w:val="es-ES_tradnl" w:eastAsia="es-ES"/>
        </w:rPr>
        <w:t xml:space="preserve"> </w:t>
      </w:r>
      <w:r w:rsidRPr="00431264">
        <w:rPr>
          <w:rFonts w:ascii="Tahoma" w:eastAsia="Times New Roman" w:hAnsi="Tahoma" w:cs="Tahoma"/>
          <w:b/>
          <w:bCs/>
          <w:szCs w:val="20"/>
          <w:lang w:val="es-ES_tradnl" w:eastAsia="es-ES"/>
        </w:rPr>
        <w:t xml:space="preserve">(5) años </w:t>
      </w:r>
      <w:r w:rsidRPr="00431264">
        <w:rPr>
          <w:rFonts w:ascii="Tahoma" w:eastAsia="Times New Roman" w:hAnsi="Tahoma" w:cs="Tahoma"/>
          <w:b/>
          <w:szCs w:val="20"/>
          <w:lang w:val="es-ES_tradnl" w:eastAsia="es-ES"/>
        </w:rPr>
        <w:t>contados a partir de la fecha de ejecutoria de la presente Resolución</w:t>
      </w:r>
      <w:r w:rsidRPr="00431264">
        <w:rPr>
          <w:rFonts w:ascii="Tahoma" w:eastAsia="Times New Roman" w:hAnsi="Tahoma" w:cs="Tahoma"/>
          <w:szCs w:val="20"/>
          <w:lang w:val="es-ES_tradnl" w:eastAsia="es-ES"/>
        </w:rPr>
        <w:t>.</w:t>
      </w:r>
    </w:p>
    <w:p w:rsidR="009360C6" w:rsidRPr="00431264" w:rsidRDefault="009360C6" w:rsidP="009360C6">
      <w:pPr>
        <w:spacing w:after="0" w:line="240" w:lineRule="auto"/>
        <w:contextualSpacing/>
        <w:jc w:val="both"/>
        <w:rPr>
          <w:rFonts w:ascii="Tahoma" w:eastAsia="Times New Roman" w:hAnsi="Tahoma" w:cs="Tahoma"/>
          <w:szCs w:val="20"/>
          <w:lang w:eastAsia="es-ES"/>
        </w:rPr>
      </w:pPr>
    </w:p>
    <w:p w:rsidR="009360C6" w:rsidRPr="00431264" w:rsidRDefault="009360C6" w:rsidP="009360C6">
      <w:pPr>
        <w:spacing w:after="0" w:line="240" w:lineRule="auto"/>
        <w:jc w:val="both"/>
        <w:rPr>
          <w:rFonts w:ascii="Tahoma" w:eastAsia="Times New Roman" w:hAnsi="Tahoma" w:cs="Tahoma"/>
          <w:bCs/>
          <w:szCs w:val="20"/>
          <w:lang w:val="es-ES" w:eastAsia="es-ES"/>
        </w:rPr>
      </w:pPr>
      <w:r w:rsidRPr="00431264">
        <w:rPr>
          <w:rFonts w:ascii="Tahoma" w:eastAsia="Times New Roman" w:hAnsi="Tahoma" w:cs="Tahoma"/>
          <w:b/>
          <w:szCs w:val="20"/>
          <w:lang w:eastAsia="es-ES"/>
        </w:rPr>
        <w:t xml:space="preserve">ARTÍCULO CUARTO: </w:t>
      </w:r>
      <w:r w:rsidRPr="00431264">
        <w:rPr>
          <w:rFonts w:ascii="Tahoma" w:eastAsia="Times New Roman" w:hAnsi="Tahoma" w:cs="Tahoma"/>
          <w:b/>
          <w:bCs/>
          <w:szCs w:val="20"/>
          <w:lang w:val="es-ES" w:eastAsia="es-ES"/>
        </w:rPr>
        <w:t xml:space="preserve">OBLIGACIONES </w:t>
      </w:r>
      <w:r>
        <w:rPr>
          <w:rFonts w:ascii="Tahoma" w:eastAsia="Times New Roman" w:hAnsi="Tahoma" w:cs="Tahoma"/>
          <w:bCs/>
          <w:szCs w:val="20"/>
          <w:lang w:val="es-ES" w:eastAsia="es-ES"/>
        </w:rPr>
        <w:t>de</w:t>
      </w:r>
      <w:r w:rsidRPr="00431264">
        <w:rPr>
          <w:rFonts w:ascii="Tahoma" w:eastAsia="Times New Roman" w:hAnsi="Tahoma" w:cs="Tahoma"/>
          <w:bCs/>
          <w:szCs w:val="20"/>
          <w:lang w:val="es-ES" w:eastAsia="es-ES"/>
        </w:rPr>
        <w:t>l</w:t>
      </w:r>
      <w:r w:rsidRPr="00431264">
        <w:rPr>
          <w:rFonts w:ascii="Tahoma" w:eastAsia="Times New Roman" w:hAnsi="Tahoma" w:cs="Tahoma"/>
          <w:b/>
          <w:bCs/>
          <w:szCs w:val="20"/>
          <w:lang w:val="es-ES" w:eastAsia="es-ES"/>
        </w:rPr>
        <w:t xml:space="preserve"> </w:t>
      </w:r>
      <w:r>
        <w:rPr>
          <w:rFonts w:ascii="Tahoma" w:eastAsia="Times New Roman" w:hAnsi="Tahoma" w:cs="Tahoma"/>
          <w:szCs w:val="20"/>
          <w:lang w:val="es-ES" w:eastAsia="es-ES"/>
        </w:rPr>
        <w:t>señor</w:t>
      </w:r>
      <w:r w:rsidRPr="00431264">
        <w:rPr>
          <w:rFonts w:ascii="Tahoma" w:eastAsia="Times New Roman" w:hAnsi="Tahoma" w:cs="Tahoma"/>
          <w:b/>
          <w:szCs w:val="20"/>
          <w:lang w:val="es-ES" w:eastAsia="es-ES"/>
        </w:rPr>
        <w:t xml:space="preserve"> </w:t>
      </w:r>
      <w:r>
        <w:rPr>
          <w:rFonts w:ascii="Tahoma" w:eastAsia="Calibri" w:hAnsi="Tahoma" w:cs="Tahoma"/>
          <w:b/>
          <w:szCs w:val="20"/>
        </w:rPr>
        <w:t>CARLOS EDUARDO OSORIO BURITICÁ</w:t>
      </w:r>
      <w:r w:rsidRPr="00431264">
        <w:rPr>
          <w:rFonts w:ascii="Tahoma" w:eastAsia="Times New Roman" w:hAnsi="Tahoma" w:cs="Tahoma"/>
          <w:bCs/>
          <w:szCs w:val="20"/>
          <w:lang w:val="es-ES" w:eastAsia="es-ES"/>
        </w:rPr>
        <w:t>, durante el desarrollo del Programa para el Uso Eficiente y Ahorro del Agua - PUEAA:</w:t>
      </w:r>
    </w:p>
    <w:p w:rsidR="009360C6" w:rsidRPr="00431264" w:rsidRDefault="009360C6" w:rsidP="009360C6">
      <w:pPr>
        <w:spacing w:after="0" w:line="240" w:lineRule="auto"/>
        <w:jc w:val="both"/>
        <w:rPr>
          <w:rFonts w:ascii="Tahoma" w:eastAsia="Times New Roman" w:hAnsi="Tahoma" w:cs="Tahoma"/>
          <w:bCs/>
          <w:szCs w:val="20"/>
          <w:lang w:val="es-ES" w:eastAsia="es-ES"/>
        </w:rPr>
      </w:pPr>
    </w:p>
    <w:p w:rsidR="009360C6" w:rsidRPr="002A0600" w:rsidRDefault="009360C6" w:rsidP="009360C6">
      <w:pPr>
        <w:numPr>
          <w:ilvl w:val="1"/>
          <w:numId w:val="20"/>
        </w:numPr>
        <w:spacing w:after="0" w:line="240" w:lineRule="auto"/>
        <w:ind w:left="360"/>
        <w:contextualSpacing/>
        <w:jc w:val="both"/>
        <w:rPr>
          <w:rFonts w:ascii="Tahoma" w:eastAsia="Times New Roman" w:hAnsi="Tahoma" w:cs="Tahoma"/>
          <w:color w:val="000000"/>
          <w:szCs w:val="20"/>
          <w:lang w:val="es-MX" w:eastAsia="es-MX"/>
        </w:rPr>
      </w:pPr>
      <w:r w:rsidRPr="002A0600">
        <w:rPr>
          <w:rFonts w:ascii="Tahoma" w:hAnsi="Tahoma" w:cs="Tahoma"/>
          <w:szCs w:val="20"/>
        </w:rPr>
        <w:t>Ejecutar las actividades propuestas en los plazos establecidos en el cronograma.</w:t>
      </w:r>
    </w:p>
    <w:p w:rsidR="009360C6" w:rsidRPr="002A0600" w:rsidRDefault="009360C6" w:rsidP="009360C6">
      <w:pPr>
        <w:spacing w:after="0" w:line="240" w:lineRule="auto"/>
        <w:ind w:left="360"/>
        <w:contextualSpacing/>
        <w:jc w:val="both"/>
        <w:rPr>
          <w:rFonts w:ascii="Tahoma" w:eastAsia="Times New Roman" w:hAnsi="Tahoma" w:cs="Tahoma"/>
          <w:color w:val="000000"/>
          <w:szCs w:val="20"/>
          <w:lang w:val="es-MX" w:eastAsia="es-MX"/>
        </w:rPr>
      </w:pPr>
    </w:p>
    <w:p w:rsidR="009360C6" w:rsidRPr="002A0600" w:rsidRDefault="009360C6" w:rsidP="009360C6">
      <w:pPr>
        <w:numPr>
          <w:ilvl w:val="1"/>
          <w:numId w:val="20"/>
        </w:numPr>
        <w:spacing w:after="0" w:line="240" w:lineRule="auto"/>
        <w:ind w:left="360"/>
        <w:contextualSpacing/>
        <w:jc w:val="both"/>
        <w:rPr>
          <w:rFonts w:ascii="Tahoma" w:eastAsia="Times New Roman" w:hAnsi="Tahoma" w:cs="Tahoma"/>
          <w:color w:val="000000"/>
          <w:szCs w:val="20"/>
          <w:lang w:val="es-MX" w:eastAsia="es-MX"/>
        </w:rPr>
      </w:pPr>
      <w:r w:rsidRPr="002A0600">
        <w:rPr>
          <w:rFonts w:ascii="Tahoma" w:eastAsia="Calibri" w:hAnsi="Tahoma" w:cs="Tahoma"/>
          <w:szCs w:val="20"/>
        </w:rPr>
        <w:t xml:space="preserve">En cumplimiento de las estrategias del PUEAA las acciones de planificación y ejecución de acciones de rehabilitación y/o reposición al corto mediano y largo plazo de la </w:t>
      </w:r>
      <w:r w:rsidRPr="002A0600">
        <w:rPr>
          <w:rFonts w:ascii="Tahoma" w:eastAsia="Calibri" w:hAnsi="Tahoma" w:cs="Tahoma"/>
          <w:szCs w:val="20"/>
        </w:rPr>
        <w:lastRenderedPageBreak/>
        <w:t>infraestructura se deberá priorizar con el fin de reducir pérdidas.</w:t>
      </w:r>
    </w:p>
    <w:p w:rsidR="009360C6" w:rsidRPr="002A0600" w:rsidRDefault="009360C6" w:rsidP="009360C6">
      <w:pPr>
        <w:spacing w:after="0" w:line="240" w:lineRule="auto"/>
        <w:ind w:left="360"/>
        <w:contextualSpacing/>
        <w:jc w:val="both"/>
        <w:rPr>
          <w:rFonts w:ascii="Tahoma" w:eastAsia="Times New Roman" w:hAnsi="Tahoma" w:cs="Tahoma"/>
          <w:color w:val="000000"/>
          <w:szCs w:val="20"/>
          <w:lang w:val="es-MX" w:eastAsia="es-MX"/>
        </w:rPr>
      </w:pPr>
      <w:r w:rsidRPr="002A0600">
        <w:rPr>
          <w:rFonts w:ascii="Tahoma" w:eastAsia="Calibri" w:hAnsi="Tahoma" w:cs="Tahoma"/>
          <w:szCs w:val="20"/>
        </w:rPr>
        <w:t xml:space="preserve">  </w:t>
      </w:r>
    </w:p>
    <w:p w:rsidR="009360C6" w:rsidRPr="002A0600" w:rsidRDefault="009360C6" w:rsidP="009360C6">
      <w:pPr>
        <w:numPr>
          <w:ilvl w:val="1"/>
          <w:numId w:val="20"/>
        </w:numPr>
        <w:spacing w:after="0" w:line="240" w:lineRule="auto"/>
        <w:ind w:left="360"/>
        <w:contextualSpacing/>
        <w:jc w:val="both"/>
        <w:rPr>
          <w:rFonts w:ascii="Tahoma" w:eastAsia="Times New Roman" w:hAnsi="Tahoma" w:cs="Tahoma"/>
          <w:color w:val="000000"/>
          <w:szCs w:val="20"/>
          <w:lang w:val="es-MX" w:eastAsia="es-MX"/>
        </w:rPr>
      </w:pPr>
      <w:r w:rsidRPr="002A0600">
        <w:rPr>
          <w:rFonts w:ascii="Tahoma" w:eastAsia="Calibri" w:hAnsi="Tahoma" w:cs="Tahoma"/>
          <w:szCs w:val="20"/>
        </w:rPr>
        <w:t xml:space="preserve">Deberá de conformidad con el artículo 11 de la Ley 373 de 1997, actualizar y enviar anualmente </w:t>
      </w:r>
      <w:r w:rsidRPr="002A0600">
        <w:rPr>
          <w:rFonts w:ascii="Tahoma" w:hAnsi="Tahoma" w:cs="Tahoma"/>
          <w:szCs w:val="20"/>
        </w:rPr>
        <w:t>a esta Corporación, l</w:t>
      </w:r>
      <w:r w:rsidRPr="002A0600">
        <w:rPr>
          <w:rFonts w:ascii="Tahoma" w:eastAsia="Calibri" w:hAnsi="Tahoma" w:cs="Tahoma"/>
          <w:szCs w:val="20"/>
        </w:rPr>
        <w:t xml:space="preserve">a siguiente información: </w:t>
      </w:r>
    </w:p>
    <w:p w:rsidR="009360C6" w:rsidRPr="002A0600" w:rsidRDefault="009360C6" w:rsidP="009360C6">
      <w:pPr>
        <w:shd w:val="clear" w:color="auto" w:fill="FFFFFF"/>
        <w:spacing w:after="0" w:line="240" w:lineRule="auto"/>
        <w:ind w:left="720"/>
        <w:rPr>
          <w:rFonts w:ascii="Tahoma" w:eastAsia="Times New Roman" w:hAnsi="Tahoma" w:cs="Tahoma"/>
          <w:color w:val="000000"/>
          <w:szCs w:val="20"/>
          <w:lang w:eastAsia="es-CO"/>
        </w:rPr>
      </w:pP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Nombre de la entidad usuaria, ubicación geográfica y política donde presta el servicio;</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Nombre, ubicación geográfica y tipo de la fuente o fuentes donde captan las aguas;</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Nombre, ubicación geográfica y tipo de la fuente o fuentes receptoras de los afluentes;</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Caudal promedio diario anual en litros por segundo de la fuente de captación y de la fuente receptora de los efluentes;</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Caudal promedio diario anual captado por la entidad usuaria;</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Número de usuarios del sistema;</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Caudal consumido por los usuarios del sistema;</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Porcentaje en litros por segundo de las pérdidas del sistema;</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Calidad del agua de la fuente abastecedora, de los efluentes y de la fuente receptora de éstos, clase de tratamientos requeridos y el sistema y la frecuencia del monitoreo;</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Proyección anual de la tasa de crecimiento de la demanda del recurso hídrico según usos;</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Caudal promedio diario en litros por segundo, en épocas secas y de lluvia, en las fuentes de abastecimiento y en las receptoras de los efluentes;</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t>Programas de protección y conservación de las fuentes hídricas;</w:t>
      </w:r>
    </w:p>
    <w:p w:rsidR="009360C6" w:rsidRPr="002A0600" w:rsidRDefault="009360C6" w:rsidP="009360C6">
      <w:pPr>
        <w:numPr>
          <w:ilvl w:val="0"/>
          <w:numId w:val="21"/>
        </w:numPr>
        <w:shd w:val="clear" w:color="auto" w:fill="FFFFFF"/>
        <w:spacing w:after="0" w:line="240" w:lineRule="auto"/>
        <w:rPr>
          <w:rFonts w:ascii="Tahoma" w:eastAsia="Times New Roman" w:hAnsi="Tahoma" w:cs="Tahoma"/>
          <w:color w:val="000000"/>
          <w:szCs w:val="20"/>
          <w:lang w:eastAsia="es-CO"/>
        </w:rPr>
      </w:pPr>
      <w:r w:rsidRPr="002A0600">
        <w:rPr>
          <w:rFonts w:ascii="Tahoma" w:eastAsia="Times New Roman" w:hAnsi="Tahoma" w:cs="Tahoma"/>
          <w:color w:val="000000"/>
          <w:szCs w:val="20"/>
          <w:lang w:eastAsia="es-CO"/>
        </w:rPr>
        <w:lastRenderedPageBreak/>
        <w:t>Fuentes probables de abastecimiento y de vertimiento de efluentes que se dispongan para futuras expansiones de la demanda”</w:t>
      </w:r>
    </w:p>
    <w:p w:rsidR="009360C6" w:rsidRPr="002A0600" w:rsidRDefault="009360C6" w:rsidP="009360C6">
      <w:pPr>
        <w:shd w:val="clear" w:color="auto" w:fill="FFFFFF"/>
        <w:spacing w:after="0" w:line="240" w:lineRule="auto"/>
        <w:ind w:left="720"/>
        <w:rPr>
          <w:rFonts w:ascii="Tahoma" w:eastAsia="Times New Roman" w:hAnsi="Tahoma" w:cs="Tahoma"/>
          <w:color w:val="000000"/>
          <w:szCs w:val="20"/>
          <w:lang w:eastAsia="es-CO"/>
        </w:rPr>
      </w:pPr>
    </w:p>
    <w:p w:rsidR="009360C6" w:rsidRPr="002A0600" w:rsidRDefault="009360C6" w:rsidP="009360C6">
      <w:pPr>
        <w:numPr>
          <w:ilvl w:val="1"/>
          <w:numId w:val="20"/>
        </w:numPr>
        <w:spacing w:after="0" w:line="240" w:lineRule="auto"/>
        <w:ind w:left="360"/>
        <w:contextualSpacing/>
        <w:jc w:val="both"/>
        <w:rPr>
          <w:rFonts w:ascii="Tahoma" w:eastAsia="Times New Roman" w:hAnsi="Tahoma" w:cs="Tahoma"/>
          <w:color w:val="000000"/>
          <w:szCs w:val="20"/>
          <w:lang w:val="es-MX" w:eastAsia="es-MX"/>
        </w:rPr>
      </w:pPr>
      <w:r w:rsidRPr="002A0600">
        <w:rPr>
          <w:rFonts w:ascii="Tahoma" w:hAnsi="Tahoma" w:cs="Tahoma"/>
          <w:szCs w:val="20"/>
        </w:rPr>
        <w:t>La Corporación Autónoma Regional del Quindío – C.R.Q., realizará el seguimiento a la ejecución del Programa, razón por la cual en las visitas de seguimiento, deberá entregar los soportes necesarios que permitan constatar el desarrollo de las actividades.</w:t>
      </w:r>
    </w:p>
    <w:p w:rsidR="009360C6" w:rsidRPr="002A0600" w:rsidRDefault="009360C6" w:rsidP="009360C6">
      <w:pPr>
        <w:spacing w:after="0" w:line="240" w:lineRule="auto"/>
        <w:ind w:left="720"/>
        <w:contextualSpacing/>
        <w:jc w:val="both"/>
        <w:rPr>
          <w:rFonts w:ascii="Tahoma" w:eastAsia="Times New Roman" w:hAnsi="Tahoma" w:cs="Tahoma"/>
          <w:color w:val="000000"/>
          <w:szCs w:val="20"/>
          <w:lang w:val="es-MX" w:eastAsia="es-MX"/>
        </w:rPr>
      </w:pPr>
    </w:p>
    <w:p w:rsidR="009360C6" w:rsidRPr="002A0600" w:rsidRDefault="009360C6" w:rsidP="009360C6">
      <w:pPr>
        <w:numPr>
          <w:ilvl w:val="1"/>
          <w:numId w:val="20"/>
        </w:numPr>
        <w:spacing w:after="0" w:line="240" w:lineRule="auto"/>
        <w:ind w:left="360"/>
        <w:contextualSpacing/>
        <w:jc w:val="both"/>
        <w:rPr>
          <w:rFonts w:ascii="Tahoma" w:eastAsia="Times New Roman" w:hAnsi="Tahoma" w:cs="Tahoma"/>
          <w:color w:val="000000"/>
          <w:szCs w:val="20"/>
          <w:lang w:val="es-MX" w:eastAsia="es-MX"/>
        </w:rPr>
      </w:pPr>
      <w:r w:rsidRPr="002A0600">
        <w:rPr>
          <w:rFonts w:ascii="Tahoma" w:hAnsi="Tahoma" w:cs="Tahoma"/>
          <w:szCs w:val="20"/>
          <w:lang w:val="es-MX"/>
        </w:rPr>
        <w:t>P</w:t>
      </w:r>
      <w:proofErr w:type="spellStart"/>
      <w:r w:rsidRPr="002A0600">
        <w:rPr>
          <w:rFonts w:ascii="Tahoma" w:hAnsi="Tahoma" w:cs="Tahoma"/>
          <w:szCs w:val="20"/>
        </w:rPr>
        <w:t>resentar</w:t>
      </w:r>
      <w:proofErr w:type="spellEnd"/>
      <w:r w:rsidRPr="002A0600">
        <w:rPr>
          <w:rFonts w:ascii="Tahoma" w:hAnsi="Tahoma" w:cs="Tahoma"/>
          <w:szCs w:val="20"/>
        </w:rPr>
        <w:t xml:space="preserve"> un informe detallado de manera semestral de ejecución de las obras, proyectos y programas contemplados en el </w:t>
      </w:r>
      <w:r w:rsidRPr="002A0600">
        <w:rPr>
          <w:rFonts w:ascii="Tahoma" w:eastAsia="Times New Roman" w:hAnsi="Tahoma" w:cs="Tahoma"/>
          <w:szCs w:val="20"/>
          <w:lang w:eastAsia="es-CO"/>
        </w:rPr>
        <w:t>Programa para el Uso Eficiente y Ahorro del Agua</w:t>
      </w:r>
      <w:r w:rsidRPr="002A0600">
        <w:rPr>
          <w:rFonts w:ascii="Tahoma" w:hAnsi="Tahoma" w:cs="Tahoma"/>
          <w:szCs w:val="20"/>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9360C6" w:rsidRPr="002A0600" w:rsidRDefault="009360C6" w:rsidP="009360C6">
      <w:pPr>
        <w:spacing w:after="0" w:line="240" w:lineRule="auto"/>
        <w:ind w:left="360"/>
        <w:contextualSpacing/>
        <w:jc w:val="both"/>
        <w:rPr>
          <w:rFonts w:ascii="Tahoma" w:eastAsia="Times New Roman" w:hAnsi="Tahoma" w:cs="Tahoma"/>
          <w:color w:val="000000"/>
          <w:szCs w:val="20"/>
          <w:lang w:val="es-MX" w:eastAsia="es-MX"/>
        </w:rPr>
      </w:pPr>
    </w:p>
    <w:p w:rsidR="009360C6" w:rsidRPr="002A0600" w:rsidRDefault="009360C6" w:rsidP="009360C6">
      <w:pPr>
        <w:numPr>
          <w:ilvl w:val="1"/>
          <w:numId w:val="20"/>
        </w:numPr>
        <w:spacing w:after="0" w:line="240" w:lineRule="auto"/>
        <w:ind w:left="360"/>
        <w:contextualSpacing/>
        <w:jc w:val="both"/>
        <w:rPr>
          <w:rFonts w:ascii="Tahoma" w:eastAsia="Times New Roman" w:hAnsi="Tahoma" w:cs="Tahoma"/>
          <w:color w:val="000000"/>
          <w:szCs w:val="20"/>
          <w:lang w:val="es-MX" w:eastAsia="es-MX"/>
        </w:rPr>
      </w:pPr>
      <w:r w:rsidRPr="002A0600">
        <w:rPr>
          <w:rFonts w:ascii="Tahoma" w:hAnsi="Tahoma" w:cs="Tahoma"/>
          <w:szCs w:val="20"/>
          <w:lang w:val="es-MX"/>
        </w:rPr>
        <w:t>S</w:t>
      </w:r>
      <w:proofErr w:type="spellStart"/>
      <w:r w:rsidRPr="002A0600">
        <w:rPr>
          <w:rFonts w:ascii="Tahoma" w:hAnsi="Tahoma" w:cs="Tahoma"/>
          <w:szCs w:val="20"/>
        </w:rPr>
        <w:t>olicitar</w:t>
      </w:r>
      <w:proofErr w:type="spellEnd"/>
      <w:r w:rsidRPr="002A0600">
        <w:rPr>
          <w:rFonts w:ascii="Tahoma" w:hAnsi="Tahoma" w:cs="Tahoma"/>
          <w:szCs w:val="20"/>
        </w:rPr>
        <w:t xml:space="preserve"> los permisos, concesiones y autorizaciones requeridas por la Ley para el uso y aprovechamiento de los recursos naturales renovables o para el desarrollo de actividades contempladas en el </w:t>
      </w:r>
      <w:r w:rsidRPr="002A0600">
        <w:rPr>
          <w:rFonts w:ascii="Tahoma" w:eastAsia="Times New Roman" w:hAnsi="Tahoma" w:cs="Tahoma"/>
          <w:szCs w:val="20"/>
          <w:lang w:eastAsia="es-CO"/>
        </w:rPr>
        <w:t>Programa para el Uso Eficiente y Ahorro del Agua</w:t>
      </w:r>
      <w:r w:rsidRPr="002A0600">
        <w:rPr>
          <w:rFonts w:ascii="Tahoma" w:hAnsi="Tahoma" w:cs="Tahoma"/>
          <w:szCs w:val="20"/>
        </w:rPr>
        <w:t xml:space="preserve"> -PUEAA- que afecten o puedan afectar el medio ambiente, para así cumplir con la normatividad ambiental vigente.</w:t>
      </w:r>
    </w:p>
    <w:p w:rsidR="009360C6" w:rsidRPr="002A0600" w:rsidRDefault="009360C6" w:rsidP="009360C6">
      <w:pPr>
        <w:spacing w:after="0" w:line="240" w:lineRule="auto"/>
        <w:ind w:left="360"/>
        <w:contextualSpacing/>
        <w:jc w:val="both"/>
        <w:rPr>
          <w:rFonts w:ascii="Tahoma" w:eastAsia="Times New Roman" w:hAnsi="Tahoma" w:cs="Tahoma"/>
          <w:color w:val="000000"/>
          <w:szCs w:val="20"/>
          <w:lang w:val="es-MX" w:eastAsia="es-MX"/>
        </w:rPr>
      </w:pPr>
    </w:p>
    <w:p w:rsidR="009360C6" w:rsidRPr="002A0600" w:rsidRDefault="009360C6" w:rsidP="009360C6">
      <w:pPr>
        <w:numPr>
          <w:ilvl w:val="1"/>
          <w:numId w:val="20"/>
        </w:numPr>
        <w:spacing w:after="0" w:line="240" w:lineRule="auto"/>
        <w:ind w:left="360"/>
        <w:contextualSpacing/>
        <w:jc w:val="both"/>
        <w:rPr>
          <w:rFonts w:ascii="Tahoma" w:eastAsia="Times New Roman" w:hAnsi="Tahoma" w:cs="Tahoma"/>
          <w:b/>
          <w:szCs w:val="20"/>
          <w:lang w:eastAsia="es-ES"/>
        </w:rPr>
      </w:pPr>
      <w:r w:rsidRPr="002A0600">
        <w:rPr>
          <w:rFonts w:ascii="Tahoma" w:hAnsi="Tahoma" w:cs="Tahoma"/>
          <w:szCs w:val="20"/>
        </w:rPr>
        <w:t xml:space="preserve">Dar </w:t>
      </w:r>
      <w:proofErr w:type="gramStart"/>
      <w:r w:rsidRPr="002A0600">
        <w:rPr>
          <w:rFonts w:ascii="Tahoma" w:hAnsi="Tahoma" w:cs="Tahoma"/>
          <w:szCs w:val="20"/>
        </w:rPr>
        <w:t>aplicación estricta a la Ley 373 de 1997, Decreto 1090 de 2018, Resolución 1257 de 2018 y a la demás normatividad ambiental pertinentes</w:t>
      </w:r>
      <w:proofErr w:type="gramEnd"/>
      <w:r w:rsidRPr="002A0600">
        <w:rPr>
          <w:rFonts w:ascii="Tahoma" w:hAnsi="Tahoma" w:cs="Tahoma"/>
          <w:szCs w:val="20"/>
        </w:rPr>
        <w:t>.</w:t>
      </w:r>
    </w:p>
    <w:p w:rsidR="009360C6" w:rsidRDefault="009360C6" w:rsidP="009360C6">
      <w:pPr>
        <w:pStyle w:val="Prrafodelista"/>
        <w:rPr>
          <w:rFonts w:ascii="Tahoma" w:hAnsi="Tahoma" w:cs="Tahoma"/>
          <w:b/>
          <w:szCs w:val="20"/>
          <w:lang w:eastAsia="es-ES"/>
        </w:rPr>
      </w:pPr>
    </w:p>
    <w:p w:rsidR="009360C6" w:rsidRPr="00431264" w:rsidRDefault="009360C6" w:rsidP="009360C6">
      <w:pPr>
        <w:jc w:val="both"/>
        <w:rPr>
          <w:rFonts w:ascii="Tahoma" w:eastAsia="Times New Roman" w:hAnsi="Tahoma" w:cs="Tahoma"/>
          <w:color w:val="000000"/>
          <w:szCs w:val="20"/>
          <w:lang w:eastAsia="es-MX"/>
        </w:rPr>
      </w:pPr>
      <w:r w:rsidRPr="00431264">
        <w:rPr>
          <w:rFonts w:ascii="Tahoma" w:eastAsia="Times New Roman" w:hAnsi="Tahoma" w:cs="Tahoma"/>
          <w:b/>
          <w:szCs w:val="20"/>
          <w:lang w:eastAsia="es-ES"/>
        </w:rPr>
        <w:t xml:space="preserve">ARTÍCULO QUINTO: </w:t>
      </w:r>
      <w:r w:rsidRPr="00431264">
        <w:rPr>
          <w:rFonts w:ascii="Tahoma" w:eastAsia="Times New Roman" w:hAnsi="Tahoma" w:cs="Tahoma"/>
          <w:szCs w:val="20"/>
          <w:lang w:eastAsia="es-ES"/>
        </w:rPr>
        <w:t xml:space="preserve">- </w:t>
      </w:r>
      <w:r w:rsidRPr="00431264">
        <w:rPr>
          <w:rFonts w:ascii="Tahoma" w:eastAsia="Times New Roman" w:hAnsi="Tahoma" w:cs="Tahoma"/>
          <w:color w:val="000000"/>
          <w:szCs w:val="20"/>
          <w:lang w:eastAsia="es-MX"/>
        </w:rPr>
        <w:t xml:space="preserve">Presentar en un plazo máximo de </w:t>
      </w:r>
      <w:r w:rsidRPr="00431264">
        <w:rPr>
          <w:rFonts w:ascii="Tahoma" w:eastAsia="Times New Roman" w:hAnsi="Tahoma" w:cs="Tahoma"/>
          <w:b/>
          <w:color w:val="000000"/>
          <w:szCs w:val="20"/>
          <w:lang w:eastAsia="es-MX"/>
        </w:rPr>
        <w:t xml:space="preserve">treinta (30) días </w:t>
      </w:r>
      <w:r w:rsidRPr="00431264">
        <w:rPr>
          <w:rFonts w:ascii="Tahoma" w:eastAsia="Times New Roman" w:hAnsi="Tahoma" w:cs="Tahoma"/>
          <w:b/>
          <w:color w:val="000000"/>
          <w:szCs w:val="20"/>
          <w:lang w:eastAsia="es-MX"/>
        </w:rPr>
        <w:lastRenderedPageBreak/>
        <w:t>siguientes</w:t>
      </w:r>
      <w:r w:rsidRPr="00431264">
        <w:rPr>
          <w:rFonts w:ascii="Tahoma" w:eastAsia="Times New Roman" w:hAnsi="Tahoma" w:cs="Tahoma"/>
          <w:color w:val="000000"/>
          <w:szCs w:val="20"/>
          <w:lang w:eastAsia="es-MX"/>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9360C6" w:rsidRPr="00431264" w:rsidRDefault="009360C6" w:rsidP="009360C6">
      <w:pPr>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“Los planos exigidos deberán presentarse por triplicado en planchas de 100 x 70 centímetros y a las siguientes escalas: </w:t>
      </w:r>
    </w:p>
    <w:p w:rsidR="009360C6" w:rsidRPr="00431264" w:rsidRDefault="009360C6" w:rsidP="009360C6">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color w:val="000000"/>
          <w:szCs w:val="20"/>
          <w:lang w:eastAsia="es-MX"/>
        </w:rPr>
        <w:t xml:space="preserve"> a</w:t>
      </w:r>
      <w:r w:rsidRPr="00431264">
        <w:rPr>
          <w:rFonts w:ascii="Tahoma" w:eastAsia="Times New Roman" w:hAnsi="Tahoma" w:cs="Tahoma"/>
          <w:i/>
          <w:color w:val="000000"/>
          <w:sz w:val="20"/>
          <w:szCs w:val="18"/>
          <w:lang w:eastAsia="es-MX"/>
        </w:rPr>
        <w:t xml:space="preserve">.     Para planos generales de localización, escalas 1:10.000 hasta 1:25.000 preferiblemente deducidos del Instituto Geográfico "Agustín Codazzi"; </w:t>
      </w:r>
    </w:p>
    <w:p w:rsidR="009360C6" w:rsidRPr="00431264" w:rsidRDefault="009360C6" w:rsidP="009360C6">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b.    Para localizar terrenos </w:t>
      </w:r>
      <w:proofErr w:type="spellStart"/>
      <w:r w:rsidRPr="00431264">
        <w:rPr>
          <w:rFonts w:ascii="Tahoma" w:eastAsia="Times New Roman" w:hAnsi="Tahoma" w:cs="Tahoma"/>
          <w:i/>
          <w:color w:val="000000"/>
          <w:sz w:val="20"/>
          <w:szCs w:val="18"/>
          <w:lang w:eastAsia="es-MX"/>
        </w:rPr>
        <w:t>embalsables</w:t>
      </w:r>
      <w:proofErr w:type="spellEnd"/>
      <w:r w:rsidRPr="00431264">
        <w:rPr>
          <w:rFonts w:ascii="Tahoma" w:eastAsia="Times New Roman" w:hAnsi="Tahoma" w:cs="Tahoma"/>
          <w:i/>
          <w:color w:val="000000"/>
          <w:sz w:val="20"/>
          <w:szCs w:val="18"/>
          <w:lang w:eastAsia="es-MX"/>
        </w:rPr>
        <w:t xml:space="preserve">, irrigables y otros similares, para la medición </w:t>
      </w:r>
      <w:proofErr w:type="spellStart"/>
      <w:r w:rsidRPr="00431264">
        <w:rPr>
          <w:rFonts w:ascii="Tahoma" w:eastAsia="Times New Roman" w:hAnsi="Tahoma" w:cs="Tahoma"/>
          <w:i/>
          <w:color w:val="000000"/>
          <w:sz w:val="20"/>
          <w:szCs w:val="18"/>
          <w:lang w:eastAsia="es-MX"/>
        </w:rPr>
        <w:t>planimétrica</w:t>
      </w:r>
      <w:proofErr w:type="spellEnd"/>
      <w:r w:rsidRPr="00431264">
        <w:rPr>
          <w:rFonts w:ascii="Tahoma" w:eastAsia="Times New Roman" w:hAnsi="Tahoma" w:cs="Tahoma"/>
          <w:i/>
          <w:color w:val="000000"/>
          <w:sz w:val="20"/>
          <w:szCs w:val="18"/>
          <w:lang w:eastAsia="es-MX"/>
        </w:rPr>
        <w:t xml:space="preserve"> y topográfica, se utilizarán escalas 1:1.000 hasta 1:5.000; </w:t>
      </w:r>
    </w:p>
    <w:p w:rsidR="009360C6" w:rsidRPr="00431264" w:rsidRDefault="009360C6" w:rsidP="009360C6">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c.     Para perfiles escala horizontal 1:1.000 hasta 1:2.000 y escala vertical de 1:50 hasta 1:200; </w:t>
      </w:r>
    </w:p>
    <w:p w:rsidR="009360C6" w:rsidRPr="00431264" w:rsidRDefault="009360C6" w:rsidP="009360C6">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d.    Para obras civiles, de 1:25 hasta 1:100, y</w:t>
      </w:r>
    </w:p>
    <w:p w:rsidR="009360C6" w:rsidRPr="00431264" w:rsidRDefault="009360C6" w:rsidP="009360C6">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e.      Para detalles de 1:10 hasta 1:50…”</w:t>
      </w:r>
    </w:p>
    <w:p w:rsidR="009360C6" w:rsidRDefault="009360C6" w:rsidP="009360C6">
      <w:pPr>
        <w:spacing w:after="0" w:line="240" w:lineRule="auto"/>
        <w:jc w:val="both"/>
        <w:rPr>
          <w:rFonts w:ascii="Tahoma" w:eastAsia="Times New Roman" w:hAnsi="Tahoma" w:cs="Tahoma"/>
          <w:b/>
          <w:szCs w:val="20"/>
          <w:lang w:eastAsia="es-ES"/>
        </w:rPr>
      </w:pPr>
    </w:p>
    <w:p w:rsidR="009360C6" w:rsidRPr="009360C6" w:rsidRDefault="009360C6" w:rsidP="009360C6">
      <w:pPr>
        <w:spacing w:after="0" w:line="240" w:lineRule="auto"/>
        <w:contextualSpacing/>
        <w:jc w:val="both"/>
        <w:rPr>
          <w:rFonts w:ascii="Tahoma" w:hAnsi="Tahoma" w:cs="Tahoma"/>
          <w:szCs w:val="20"/>
        </w:rPr>
      </w:pPr>
      <w:r w:rsidRPr="009360C6">
        <w:rPr>
          <w:rFonts w:ascii="Tahoma" w:eastAsia="Times New Roman" w:hAnsi="Tahoma" w:cs="Tahoma"/>
          <w:b/>
          <w:szCs w:val="20"/>
          <w:lang w:eastAsia="es-ES"/>
        </w:rPr>
        <w:t>ARTÍCULO SEXTO: -</w:t>
      </w:r>
      <w:r w:rsidRPr="009360C6">
        <w:rPr>
          <w:rFonts w:ascii="Tahoma" w:eastAsia="Times New Roman" w:hAnsi="Tahoma" w:cs="Tahoma"/>
          <w:szCs w:val="20"/>
          <w:lang w:eastAsia="es-ES"/>
        </w:rPr>
        <w:t xml:space="preserve"> El señor</w:t>
      </w:r>
      <w:r w:rsidRPr="009360C6">
        <w:rPr>
          <w:rFonts w:ascii="Tahoma" w:eastAsia="Times New Roman" w:hAnsi="Tahoma" w:cs="Tahoma"/>
          <w:b/>
          <w:szCs w:val="20"/>
          <w:lang w:eastAsia="es-ES"/>
        </w:rPr>
        <w:t xml:space="preserve"> CARLOS EDUARDO OSORIO BURITICÁ, </w:t>
      </w:r>
      <w:r w:rsidRPr="009360C6">
        <w:rPr>
          <w:rFonts w:ascii="Tahoma" w:eastAsia="Times New Roman" w:hAnsi="Tahoma" w:cs="Tahoma"/>
          <w:szCs w:val="20"/>
          <w:lang w:eastAsia="es-ES"/>
        </w:rPr>
        <w:t xml:space="preserve">deberá cancelar en la Oficina de Tesorería de esta Entidad, el valor correspondiente a los servicios de </w:t>
      </w:r>
      <w:r w:rsidRPr="009360C6">
        <w:rPr>
          <w:rFonts w:ascii="Tahoma" w:eastAsia="Calibri" w:hAnsi="Tahoma" w:cs="Tahoma"/>
          <w:bCs/>
          <w:szCs w:val="20"/>
          <w:lang w:eastAsia="es-ES"/>
        </w:rPr>
        <w:t>evaluación del trámite de concesión de agua</w:t>
      </w:r>
      <w:r w:rsidRPr="009360C6">
        <w:rPr>
          <w:rFonts w:ascii="Tahoma" w:eastAsia="Calibri" w:hAnsi="Tahoma" w:cs="Tahoma"/>
          <w:b/>
          <w:szCs w:val="20"/>
          <w:lang w:eastAsia="es-ES"/>
        </w:rPr>
        <w:t>,</w:t>
      </w:r>
      <w:r w:rsidRPr="009360C6">
        <w:rPr>
          <w:rFonts w:ascii="Tahoma" w:eastAsia="Calibri" w:hAnsi="Tahoma" w:cs="Tahoma"/>
          <w:bCs/>
          <w:szCs w:val="20"/>
          <w:lang w:eastAsia="es-ES"/>
        </w:rPr>
        <w:t xml:space="preserve"> </w:t>
      </w:r>
      <w:r w:rsidRPr="009360C6">
        <w:rPr>
          <w:rFonts w:ascii="Tahoma" w:eastAsia="Times New Roman" w:hAnsi="Tahoma" w:cs="Tahoma"/>
          <w:szCs w:val="20"/>
          <w:lang w:eastAsia="es-ES"/>
        </w:rPr>
        <w:t xml:space="preserve">de conformidad </w:t>
      </w:r>
      <w:r w:rsidRPr="009360C6">
        <w:rPr>
          <w:rFonts w:ascii="Tahoma" w:eastAsia="Calibri" w:hAnsi="Tahoma" w:cs="Tahoma"/>
          <w:bCs/>
          <w:szCs w:val="20"/>
          <w:lang w:eastAsia="es-ES"/>
        </w:rPr>
        <w:t xml:space="preserve">con la </w:t>
      </w:r>
      <w:r w:rsidRPr="009360C6">
        <w:rPr>
          <w:rFonts w:ascii="Tahoma" w:eastAsia="Times New Roman" w:hAnsi="Tahoma" w:cs="Tahoma"/>
          <w:szCs w:val="20"/>
          <w:lang w:eastAsia="es-ES"/>
        </w:rPr>
        <w:lastRenderedPageBreak/>
        <w:t>Ley 633 de 2000, la Resolución número 1280 del 2010, expedida por el Ministerio de Ambiente, vivienda y Desarrollo Territorial y la Resolución</w:t>
      </w:r>
      <w:r w:rsidRPr="009360C6">
        <w:rPr>
          <w:rFonts w:ascii="Tahoma" w:eastAsia="Times New Roman" w:hAnsi="Tahoma" w:cs="Tahoma"/>
          <w:szCs w:val="20"/>
          <w:lang w:eastAsia="es-CO"/>
        </w:rPr>
        <w:t xml:space="preserve"> número 574 del veinte (20) de abril de dos mil veinte (2020)</w:t>
      </w:r>
      <w:r w:rsidRPr="009360C6">
        <w:rPr>
          <w:rFonts w:ascii="Tahoma" w:eastAsia="Times New Roman" w:hAnsi="Tahoma" w:cs="Tahoma"/>
          <w:sz w:val="20"/>
          <w:szCs w:val="18"/>
          <w:lang w:eastAsia="es-CO"/>
        </w:rPr>
        <w:t xml:space="preserve">, </w:t>
      </w:r>
      <w:r w:rsidRPr="009360C6">
        <w:rPr>
          <w:rFonts w:ascii="Tahoma" w:eastAsia="Times New Roman" w:hAnsi="Tahoma" w:cs="Tahoma"/>
          <w:szCs w:val="20"/>
          <w:lang w:eastAsia="es-CO"/>
        </w:rPr>
        <w:t>proferida por esta Entidad.</w:t>
      </w:r>
    </w:p>
    <w:p w:rsidR="009360C6" w:rsidRPr="009360C6" w:rsidRDefault="009360C6" w:rsidP="009360C6">
      <w:pPr>
        <w:spacing w:after="0" w:line="240" w:lineRule="auto"/>
        <w:contextualSpacing/>
        <w:jc w:val="both"/>
        <w:rPr>
          <w:rFonts w:ascii="Tahoma" w:eastAsia="Times New Roman" w:hAnsi="Tahoma" w:cs="Tahoma"/>
          <w:b/>
          <w:szCs w:val="20"/>
          <w:lang w:eastAsia="es-ES"/>
        </w:rPr>
      </w:pPr>
    </w:p>
    <w:p w:rsidR="009360C6" w:rsidRPr="00431264" w:rsidRDefault="009360C6" w:rsidP="009360C6">
      <w:pPr>
        <w:spacing w:after="0" w:line="240" w:lineRule="auto"/>
        <w:contextualSpacing/>
        <w:jc w:val="both"/>
        <w:rPr>
          <w:rFonts w:ascii="Tahoma" w:hAnsi="Tahoma" w:cs="Tahoma"/>
          <w:szCs w:val="20"/>
        </w:rPr>
      </w:pPr>
      <w:r w:rsidRPr="009360C6">
        <w:rPr>
          <w:rFonts w:ascii="Tahoma" w:eastAsia="Times New Roman" w:hAnsi="Tahoma" w:cs="Tahoma"/>
          <w:b/>
          <w:szCs w:val="20"/>
          <w:lang w:eastAsia="es-ES"/>
        </w:rPr>
        <w:t>ARTÍCULO SÉPTIMO: -</w:t>
      </w:r>
      <w:r w:rsidRPr="009360C6">
        <w:rPr>
          <w:rFonts w:ascii="Tahoma" w:eastAsia="Times New Roman" w:hAnsi="Tahoma" w:cs="Tahoma"/>
          <w:szCs w:val="20"/>
          <w:lang w:eastAsia="es-ES"/>
        </w:rPr>
        <w:t xml:space="preserve"> </w:t>
      </w:r>
      <w:r w:rsidRPr="009360C6">
        <w:rPr>
          <w:rFonts w:ascii="Tahoma" w:eastAsia="Times New Roman" w:hAnsi="Tahoma" w:cs="Tahoma"/>
          <w:b/>
          <w:szCs w:val="20"/>
          <w:lang w:eastAsia="es-ES"/>
        </w:rPr>
        <w:t xml:space="preserve">EL CONCESIONARIO, </w:t>
      </w:r>
      <w:r w:rsidRPr="009360C6">
        <w:rPr>
          <w:rFonts w:ascii="Tahoma" w:eastAsia="Times New Roman" w:hAnsi="Tahoma" w:cs="Tahoma"/>
          <w:szCs w:val="20"/>
          <w:lang w:eastAsia="es-ES"/>
        </w:rPr>
        <w:t xml:space="preserve">deberán cancelar en la Oficina de Tesorería de esta Entidad, de manera anual, el valor de </w:t>
      </w:r>
      <w:r w:rsidRPr="009360C6">
        <w:rPr>
          <w:rFonts w:ascii="Tahoma" w:eastAsia="Times New Roman" w:hAnsi="Tahoma" w:cs="Tahoma"/>
          <w:b/>
          <w:szCs w:val="20"/>
          <w:lang w:eastAsia="es-ES"/>
        </w:rPr>
        <w:t>$109.259 m/</w:t>
      </w:r>
      <w:proofErr w:type="spellStart"/>
      <w:r w:rsidRPr="009360C6">
        <w:rPr>
          <w:rFonts w:ascii="Tahoma" w:eastAsia="Times New Roman" w:hAnsi="Tahoma" w:cs="Tahoma"/>
          <w:b/>
          <w:szCs w:val="20"/>
          <w:lang w:eastAsia="es-ES"/>
        </w:rPr>
        <w:t>cte</w:t>
      </w:r>
      <w:proofErr w:type="spellEnd"/>
      <w:r w:rsidRPr="009360C6">
        <w:rPr>
          <w:rFonts w:ascii="Tahoma" w:eastAsia="Times New Roman" w:hAnsi="Tahoma" w:cs="Tahoma"/>
          <w:szCs w:val="20"/>
          <w:lang w:eastAsia="es-ES"/>
        </w:rPr>
        <w:t xml:space="preserve">, correspondiente a los servicios de </w:t>
      </w:r>
      <w:r w:rsidRPr="009360C6">
        <w:rPr>
          <w:rFonts w:ascii="Tahoma" w:eastAsia="Calibri" w:hAnsi="Tahoma" w:cs="Tahoma"/>
          <w:bCs/>
          <w:szCs w:val="20"/>
          <w:lang w:eastAsia="es-ES"/>
        </w:rPr>
        <w:t>seguimiento ambiental</w:t>
      </w:r>
      <w:r w:rsidRPr="0094579C">
        <w:rPr>
          <w:rFonts w:ascii="Tahoma" w:eastAsia="Calibri" w:hAnsi="Tahoma" w:cs="Tahoma"/>
          <w:b/>
          <w:szCs w:val="20"/>
          <w:lang w:eastAsia="es-ES"/>
        </w:rPr>
        <w:t>,</w:t>
      </w:r>
      <w:r w:rsidRPr="0094579C">
        <w:rPr>
          <w:rFonts w:ascii="Tahoma" w:eastAsia="Calibri" w:hAnsi="Tahoma" w:cs="Tahoma"/>
          <w:bCs/>
          <w:szCs w:val="20"/>
          <w:lang w:eastAsia="es-ES"/>
        </w:rPr>
        <w:t xml:space="preserve"> </w:t>
      </w:r>
      <w:r w:rsidRPr="0094579C">
        <w:rPr>
          <w:rFonts w:ascii="Tahoma" w:eastAsia="Times New Roman" w:hAnsi="Tahoma" w:cs="Tahoma"/>
          <w:szCs w:val="20"/>
          <w:lang w:eastAsia="es-ES"/>
        </w:rPr>
        <w:t xml:space="preserve">de conformidad </w:t>
      </w:r>
      <w:r w:rsidRPr="0094579C">
        <w:rPr>
          <w:rFonts w:ascii="Tahoma" w:eastAsia="Calibri" w:hAnsi="Tahoma" w:cs="Tahoma"/>
          <w:bCs/>
          <w:szCs w:val="20"/>
          <w:lang w:eastAsia="es-ES"/>
        </w:rPr>
        <w:t xml:space="preserve">con la </w:t>
      </w:r>
      <w:r w:rsidRPr="0094579C">
        <w:rPr>
          <w:rFonts w:ascii="Tahoma" w:eastAsia="Times New Roman" w:hAnsi="Tahoma" w:cs="Tahoma"/>
          <w:szCs w:val="20"/>
          <w:lang w:eastAsia="es-ES"/>
        </w:rPr>
        <w:t>Ley 633 de 2000, la Resolución número 1280 del 2010, expedida por el Ministerio de Ambiente, vivienda y Desarrollo Territorial</w:t>
      </w:r>
      <w:r w:rsidRPr="00431264">
        <w:rPr>
          <w:rFonts w:ascii="Tahoma" w:eastAsia="Times New Roman" w:hAnsi="Tahoma" w:cs="Tahoma"/>
          <w:szCs w:val="20"/>
          <w:lang w:eastAsia="es-ES"/>
        </w:rPr>
        <w:t xml:space="preserve"> y la Resolución</w:t>
      </w:r>
      <w:r w:rsidRPr="00431264">
        <w:rPr>
          <w:rFonts w:ascii="Tahoma" w:eastAsia="Times New Roman" w:hAnsi="Tahoma" w:cs="Tahoma"/>
          <w:szCs w:val="20"/>
          <w:lang w:eastAsia="es-CO"/>
        </w:rPr>
        <w:t xml:space="preserve"> número </w:t>
      </w:r>
      <w:r w:rsidRPr="009C5CB3">
        <w:rPr>
          <w:rFonts w:ascii="Tahoma" w:eastAsia="Times New Roman" w:hAnsi="Tahoma" w:cs="Tahoma"/>
          <w:szCs w:val="20"/>
          <w:lang w:eastAsia="es-CO"/>
        </w:rPr>
        <w:t>574 del veinte (20) de abril de dos mil veinte (2020)</w:t>
      </w:r>
      <w:r w:rsidRPr="00431264">
        <w:rPr>
          <w:rFonts w:ascii="Tahoma" w:eastAsia="Times New Roman" w:hAnsi="Tahoma" w:cs="Tahoma"/>
          <w:sz w:val="20"/>
          <w:szCs w:val="18"/>
          <w:lang w:eastAsia="es-CO"/>
        </w:rPr>
        <w:t xml:space="preserve">, </w:t>
      </w:r>
      <w:r w:rsidRPr="00431264">
        <w:rPr>
          <w:rFonts w:ascii="Tahoma" w:eastAsia="Times New Roman" w:hAnsi="Tahoma" w:cs="Tahoma"/>
          <w:szCs w:val="20"/>
          <w:lang w:eastAsia="es-CO"/>
        </w:rPr>
        <w:t>proferida por esta Entidad.</w:t>
      </w:r>
    </w:p>
    <w:p w:rsidR="009360C6" w:rsidRPr="00431264" w:rsidRDefault="009360C6" w:rsidP="009360C6">
      <w:pPr>
        <w:spacing w:after="0" w:line="240" w:lineRule="auto"/>
        <w:jc w:val="both"/>
        <w:rPr>
          <w:rFonts w:ascii="Tahoma" w:eastAsia="Times New Roman" w:hAnsi="Tahoma" w:cs="Tahoma"/>
          <w:bCs/>
          <w:szCs w:val="20"/>
          <w:lang w:eastAsia="es-ES"/>
        </w:rPr>
      </w:pPr>
    </w:p>
    <w:p w:rsidR="009360C6" w:rsidRPr="00431264" w:rsidRDefault="009360C6" w:rsidP="009360C6">
      <w:pPr>
        <w:spacing w:after="0" w:line="240" w:lineRule="auto"/>
        <w:jc w:val="both"/>
        <w:rPr>
          <w:rFonts w:ascii="Tahoma" w:hAnsi="Tahoma" w:cs="Tahoma"/>
          <w:szCs w:val="20"/>
          <w:lang w:eastAsia="es-ES"/>
        </w:rPr>
      </w:pPr>
      <w:r w:rsidRPr="00431264">
        <w:rPr>
          <w:rFonts w:ascii="Tahoma" w:eastAsia="Calibri" w:hAnsi="Tahoma" w:cs="Tahoma"/>
          <w:b/>
          <w:bCs/>
          <w:szCs w:val="20"/>
          <w:lang w:eastAsia="es-ES"/>
        </w:rPr>
        <w:t>PARÁGRAFO: -</w:t>
      </w:r>
      <w:r w:rsidRPr="00431264">
        <w:rPr>
          <w:rFonts w:ascii="Tahoma" w:eastAsia="Calibri" w:hAnsi="Tahoma" w:cs="Tahoma"/>
          <w:bCs/>
          <w:szCs w:val="20"/>
          <w:lang w:eastAsia="es-ES"/>
        </w:rPr>
        <w:t xml:space="preserve"> </w:t>
      </w:r>
      <w:r w:rsidRPr="00431264">
        <w:rPr>
          <w:rFonts w:ascii="Tahoma" w:hAnsi="Tahoma" w:cs="Tahoma"/>
          <w:bCs/>
          <w:szCs w:val="20"/>
          <w:lang w:eastAsia="es-ES"/>
        </w:rPr>
        <w:t>L</w:t>
      </w:r>
      <w:r w:rsidRPr="00431264">
        <w:rPr>
          <w:rFonts w:ascii="Tahoma" w:hAnsi="Tahoma" w:cs="Tahoma"/>
          <w:szCs w:val="20"/>
          <w:lang w:eastAsia="es-ES"/>
        </w:rPr>
        <w:t xml:space="preserve">a </w:t>
      </w:r>
      <w:r w:rsidRPr="00431264">
        <w:rPr>
          <w:rFonts w:ascii="Tahoma" w:hAnsi="Tahoma" w:cs="Tahoma"/>
          <w:b/>
          <w:szCs w:val="20"/>
          <w:lang w:eastAsia="es-ES"/>
        </w:rPr>
        <w:t xml:space="preserve">CORPORACIÓN AUTÓNOMA REGIONAL DEL QUINDÍO C.R.Q., </w:t>
      </w:r>
      <w:r w:rsidRPr="00431264">
        <w:rPr>
          <w:rFonts w:ascii="Tahoma" w:hAnsi="Tahoma" w:cs="Tahoma"/>
          <w:szCs w:val="20"/>
          <w:lang w:eastAsia="es-ES"/>
        </w:rPr>
        <w:t>ajustará el valor a pagar por los servicios de seguimiento de manera anual, de acuerdo con el índice de precios al consumidor.</w:t>
      </w:r>
    </w:p>
    <w:p w:rsidR="009360C6" w:rsidRPr="00431264" w:rsidRDefault="009360C6" w:rsidP="009360C6">
      <w:pPr>
        <w:shd w:val="clear" w:color="auto" w:fill="FFFFFF"/>
        <w:spacing w:after="0" w:line="240" w:lineRule="auto"/>
        <w:jc w:val="both"/>
        <w:rPr>
          <w:rFonts w:ascii="Tahoma" w:hAnsi="Tahoma" w:cs="Tahoma"/>
          <w:szCs w:val="20"/>
          <w:lang w:eastAsia="es-ES"/>
        </w:rPr>
      </w:pPr>
    </w:p>
    <w:p w:rsidR="009360C6" w:rsidRPr="00431264" w:rsidRDefault="009360C6" w:rsidP="009360C6">
      <w:pPr>
        <w:shd w:val="clear" w:color="auto" w:fill="FFFFFF"/>
        <w:spacing w:after="0" w:line="240" w:lineRule="auto"/>
        <w:jc w:val="both"/>
        <w:rPr>
          <w:rFonts w:ascii="Tahoma" w:eastAsia="Times New Roman" w:hAnsi="Tahoma" w:cs="Tahoma"/>
          <w:color w:val="000000" w:themeColor="text1"/>
          <w:szCs w:val="20"/>
          <w:lang w:eastAsia="es-CO"/>
        </w:rPr>
      </w:pPr>
      <w:r w:rsidRPr="00431264">
        <w:rPr>
          <w:rFonts w:ascii="Tahoma" w:hAnsi="Tahoma" w:cs="Tahoma"/>
          <w:szCs w:val="20"/>
          <w:lang w:eastAsia="es-ES"/>
        </w:rPr>
        <w:t xml:space="preserve">El primer pago por los </w:t>
      </w:r>
      <w:r w:rsidRPr="00431264">
        <w:rPr>
          <w:rFonts w:ascii="Tahoma" w:eastAsia="Times New Roman" w:hAnsi="Tahoma" w:cs="Tahoma"/>
          <w:color w:val="000000" w:themeColor="text1"/>
          <w:szCs w:val="20"/>
          <w:lang w:eastAsia="es-CO"/>
        </w:rPr>
        <w:t>servicios de seguimiento deberá ser cancelado dentro de los tres (3) meses siguientes a la ejecutoria del presente acto administrativo.</w:t>
      </w:r>
    </w:p>
    <w:p w:rsidR="009360C6" w:rsidRPr="00431264" w:rsidRDefault="009360C6" w:rsidP="009360C6">
      <w:pPr>
        <w:spacing w:after="0" w:line="240" w:lineRule="auto"/>
        <w:jc w:val="both"/>
        <w:rPr>
          <w:rFonts w:ascii="Tahoma" w:eastAsia="Times New Roman" w:hAnsi="Tahoma" w:cs="Tahoma"/>
          <w:color w:val="000000" w:themeColor="text1"/>
          <w:szCs w:val="20"/>
          <w:lang w:eastAsia="es-CO"/>
        </w:rPr>
      </w:pPr>
    </w:p>
    <w:p w:rsidR="009360C6" w:rsidRPr="00431264" w:rsidRDefault="009360C6" w:rsidP="009360C6">
      <w:pPr>
        <w:spacing w:after="0" w:line="240" w:lineRule="auto"/>
        <w:jc w:val="both"/>
        <w:rPr>
          <w:rFonts w:ascii="Tahoma" w:eastAsia="Calibri" w:hAnsi="Tahoma" w:cs="Tahoma"/>
          <w:szCs w:val="20"/>
          <w:lang w:eastAsia="es-ES"/>
        </w:rPr>
      </w:pPr>
      <w:r w:rsidRPr="00431264">
        <w:rPr>
          <w:rFonts w:ascii="Tahoma" w:eastAsia="Times New Roman" w:hAnsi="Tahoma" w:cs="Tahoma"/>
          <w:color w:val="000000" w:themeColor="text1"/>
          <w:szCs w:val="20"/>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431264">
        <w:rPr>
          <w:rFonts w:ascii="Tahoma" w:eastAsia="Calibri" w:hAnsi="Tahoma" w:cs="Tahoma"/>
          <w:szCs w:val="20"/>
          <w:lang w:eastAsia="es-ES"/>
        </w:rPr>
        <w:t xml:space="preserve"> </w:t>
      </w:r>
    </w:p>
    <w:p w:rsidR="009360C6" w:rsidRPr="00431264" w:rsidRDefault="009360C6" w:rsidP="009360C6">
      <w:pPr>
        <w:spacing w:after="0" w:line="240" w:lineRule="auto"/>
        <w:jc w:val="both"/>
        <w:rPr>
          <w:rFonts w:ascii="Tahoma" w:eastAsia="Times New Roman" w:hAnsi="Tahoma" w:cs="Tahoma"/>
          <w:color w:val="000000"/>
          <w:szCs w:val="20"/>
          <w:lang w:eastAsia="es-ES"/>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cuando lo requiera por parte de 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 xml:space="preserve">presentar informe sobre materia ambiental, y especialmente, sobre </w:t>
      </w:r>
      <w:r w:rsidRPr="00431264">
        <w:rPr>
          <w:rFonts w:ascii="Tahoma" w:eastAsia="Times New Roman" w:hAnsi="Tahoma" w:cs="Tahoma"/>
          <w:szCs w:val="20"/>
          <w:lang w:eastAsia="es-ES"/>
        </w:rPr>
        <w:lastRenderedPageBreak/>
        <w:t>la cantidad consumida de recursos naturales y elementos ambientales de conformidad con el artículo 23 del Decreto 2811 de 1974.</w:t>
      </w:r>
    </w:p>
    <w:p w:rsidR="009360C6" w:rsidRPr="00431264" w:rsidRDefault="009360C6" w:rsidP="009360C6">
      <w:pPr>
        <w:spacing w:after="0" w:line="240" w:lineRule="auto"/>
        <w:jc w:val="both"/>
        <w:rPr>
          <w:rFonts w:ascii="Tahoma" w:eastAsia="Times New Roman" w:hAnsi="Tahoma" w:cs="Tahoma"/>
          <w:b/>
          <w:szCs w:val="20"/>
          <w:lang w:eastAsia="es-ES"/>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NOVENO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431264">
        <w:rPr>
          <w:rFonts w:ascii="Tahoma" w:eastAsia="Times New Roman" w:hAnsi="Tahoma" w:cs="Tahoma"/>
          <w:iCs/>
          <w:szCs w:val="20"/>
          <w:lang w:eastAsia="es-ES"/>
        </w:rPr>
        <w:t xml:space="preserve"> En caso de requerir modificaciones en las condiciones evidenciadas en la visita técnica se debe informar a la Corporación Autónoma Regional del Quindío – C.R.Q., para verificar la pertinencia de concederlas.</w:t>
      </w:r>
    </w:p>
    <w:p w:rsidR="009360C6" w:rsidRPr="00431264" w:rsidRDefault="009360C6" w:rsidP="009360C6">
      <w:pPr>
        <w:autoSpaceDE w:val="0"/>
        <w:autoSpaceDN w:val="0"/>
        <w:adjustRightInd w:val="0"/>
        <w:spacing w:after="0" w:line="240" w:lineRule="auto"/>
        <w:jc w:val="both"/>
        <w:rPr>
          <w:rFonts w:ascii="Tahoma" w:eastAsia="Times New Roman" w:hAnsi="Tahoma" w:cs="Tahoma"/>
          <w:b/>
          <w:szCs w:val="20"/>
          <w:lang w:eastAsia="es-ES"/>
        </w:rPr>
      </w:pPr>
    </w:p>
    <w:p w:rsidR="009360C6" w:rsidRPr="00431264" w:rsidRDefault="009360C6" w:rsidP="009360C6">
      <w:pPr>
        <w:autoSpaceDE w:val="0"/>
        <w:autoSpaceDN w:val="0"/>
        <w:adjustRightInd w:val="0"/>
        <w:spacing w:after="0" w:line="240" w:lineRule="auto"/>
        <w:jc w:val="both"/>
        <w:rPr>
          <w:rFonts w:ascii="Tahoma" w:eastAsia="Times New Roman" w:hAnsi="Tahoma" w:cs="Tahoma"/>
          <w:b/>
          <w:szCs w:val="20"/>
          <w:lang w:eastAsia="es-ES"/>
        </w:rPr>
      </w:pPr>
      <w:r w:rsidRPr="00431264">
        <w:rPr>
          <w:rFonts w:ascii="Tahoma" w:eastAsia="Times New Roman" w:hAnsi="Tahoma" w:cs="Tahoma"/>
          <w:b/>
          <w:szCs w:val="20"/>
          <w:lang w:eastAsia="es-ES"/>
        </w:rPr>
        <w:t xml:space="preserve">ARTICULO </w:t>
      </w:r>
      <w:r>
        <w:rPr>
          <w:rFonts w:ascii="Tahoma" w:eastAsia="Times New Roman" w:hAnsi="Tahoma" w:cs="Tahoma"/>
          <w:b/>
          <w:szCs w:val="20"/>
          <w:lang w:eastAsia="es-ES"/>
        </w:rPr>
        <w:t>DECIMO</w:t>
      </w:r>
      <w:r w:rsidRPr="00431264">
        <w:rPr>
          <w:rFonts w:ascii="Tahoma" w:eastAsia="Times New Roman" w:hAnsi="Tahoma" w:cs="Tahoma"/>
          <w:b/>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avisar de inmediato a la </w:t>
      </w:r>
      <w:r w:rsidRPr="00431264">
        <w:rPr>
          <w:rFonts w:ascii="Tahoma" w:eastAsia="Calibri" w:hAnsi="Tahoma" w:cs="Tahoma"/>
          <w:szCs w:val="20"/>
          <w:lang w:eastAsia="es-ES"/>
        </w:rPr>
        <w:t xml:space="preserve">Corporación Autónoma Regional del Quindío – C.R.Q., </w:t>
      </w:r>
      <w:r w:rsidRPr="00431264">
        <w:rPr>
          <w:rFonts w:ascii="Tahoma" w:eastAsia="Times New Roman" w:hAnsi="Tahoma" w:cs="Tahoma"/>
          <w:szCs w:val="20"/>
          <w:lang w:eastAsia="es-ES"/>
        </w:rPr>
        <w:t>cuando se presenten situaciones de emergencia, indicando las causas, medidas adoptadas y tiempo de duración de dicha emergencia.</w:t>
      </w:r>
    </w:p>
    <w:p w:rsidR="009360C6" w:rsidRPr="00431264" w:rsidRDefault="009360C6" w:rsidP="009360C6">
      <w:pPr>
        <w:spacing w:after="0" w:line="240" w:lineRule="auto"/>
        <w:jc w:val="both"/>
        <w:rPr>
          <w:rFonts w:ascii="Tahoma" w:eastAsia="Times New Roman" w:hAnsi="Tahoma" w:cs="Tahoma"/>
          <w:b/>
          <w:szCs w:val="20"/>
          <w:lang w:eastAsia="es-ES"/>
        </w:rPr>
      </w:pPr>
    </w:p>
    <w:p w:rsidR="009360C6" w:rsidRPr="00431264" w:rsidRDefault="009360C6" w:rsidP="009360C6">
      <w:pPr>
        <w:autoSpaceDE w:val="0"/>
        <w:autoSpaceDN w:val="0"/>
        <w:adjustRightInd w:val="0"/>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ARTICULO DÉCIMO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9360C6" w:rsidRPr="00431264" w:rsidRDefault="009360C6" w:rsidP="009360C6">
      <w:pPr>
        <w:autoSpaceDE w:val="0"/>
        <w:autoSpaceDN w:val="0"/>
        <w:adjustRightInd w:val="0"/>
        <w:spacing w:after="0" w:line="240" w:lineRule="auto"/>
        <w:jc w:val="both"/>
        <w:rPr>
          <w:rFonts w:ascii="Tahoma" w:eastAsia="Times New Roman" w:hAnsi="Tahoma" w:cs="Tahoma"/>
          <w:szCs w:val="20"/>
          <w:lang w:eastAsia="es-ES"/>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w:t>
      </w:r>
      <w:r w:rsidRPr="00431264">
        <w:rPr>
          <w:rFonts w:ascii="Tahoma" w:eastAsia="Times New Roman" w:hAnsi="Tahoma" w:cs="Tahoma"/>
          <w:b/>
          <w:szCs w:val="20"/>
          <w:lang w:eastAsia="es-ES"/>
        </w:rPr>
        <w:t xml:space="preserve"> -</w:t>
      </w:r>
      <w:r w:rsidRPr="00431264">
        <w:rPr>
          <w:rFonts w:ascii="Tahoma" w:eastAsia="Times New Roman" w:hAnsi="Tahoma" w:cs="Tahoma"/>
          <w:szCs w:val="20"/>
          <w:lang w:eastAsia="es-ES"/>
        </w:rPr>
        <w:t xml:space="preserve"> La concesión aquí otorgada no será obstáculo para que la </w:t>
      </w:r>
      <w:r w:rsidRPr="00431264">
        <w:rPr>
          <w:rFonts w:ascii="Tahoma" w:eastAsia="Times New Roman" w:hAnsi="Tahoma" w:cs="Tahoma"/>
          <w:bCs/>
          <w:szCs w:val="20"/>
          <w:lang w:eastAsia="es-ES"/>
        </w:rPr>
        <w:t>Corporación Autónoma Regional del Quindío - C.R.Q.</w:t>
      </w:r>
      <w:r w:rsidRPr="00431264">
        <w:rPr>
          <w:rFonts w:ascii="Tahoma" w:eastAsia="Times New Roman" w:hAnsi="Tahoma" w:cs="Tahoma"/>
          <w:szCs w:val="20"/>
          <w:lang w:eastAsia="es-ES"/>
        </w:rPr>
        <w:t xml:space="preserve">, de forma unilateral y con posterioridad: </w:t>
      </w:r>
    </w:p>
    <w:p w:rsidR="009360C6" w:rsidRPr="00431264" w:rsidRDefault="009360C6" w:rsidP="009360C6">
      <w:pPr>
        <w:spacing w:after="0" w:line="240" w:lineRule="auto"/>
        <w:jc w:val="both"/>
        <w:rPr>
          <w:rFonts w:ascii="Tahoma" w:eastAsia="Times New Roman" w:hAnsi="Tahoma" w:cs="Tahoma"/>
          <w:szCs w:val="20"/>
          <w:lang w:eastAsia="es-ES"/>
        </w:rPr>
      </w:pPr>
    </w:p>
    <w:p w:rsidR="009360C6" w:rsidRPr="00431264" w:rsidRDefault="009360C6" w:rsidP="009360C6">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Sectorice y reglamente el uso de la corriente.</w:t>
      </w:r>
    </w:p>
    <w:p w:rsidR="009360C6" w:rsidRPr="00431264" w:rsidRDefault="009360C6" w:rsidP="009360C6">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lastRenderedPageBreak/>
        <w:t>Modifique las condiciones de la concesión, cuando de conformidad a la prelación de los usos del agua, se presenten hecho o circunstancias que así lo obliguen.</w:t>
      </w:r>
    </w:p>
    <w:p w:rsidR="009360C6" w:rsidRPr="00431264" w:rsidRDefault="009360C6" w:rsidP="009360C6">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por razones de conveniencia pública, y/o el acaecimiento de hechos o circunstancias que alteren las condiciones ambientales del territorio.</w:t>
      </w:r>
    </w:p>
    <w:p w:rsidR="009360C6" w:rsidRPr="00431264" w:rsidRDefault="009360C6" w:rsidP="009360C6">
      <w:pPr>
        <w:spacing w:after="0" w:line="240" w:lineRule="auto"/>
        <w:jc w:val="both"/>
        <w:rPr>
          <w:rFonts w:ascii="Tahoma" w:eastAsia="Times New Roman" w:hAnsi="Tahoma" w:cs="Tahoma"/>
          <w:b/>
          <w:bCs/>
          <w:szCs w:val="20"/>
          <w:lang w:eastAsia="es-ES"/>
        </w:rPr>
      </w:pPr>
    </w:p>
    <w:p w:rsidR="009360C6" w:rsidRPr="00431264" w:rsidRDefault="009360C6" w:rsidP="009360C6">
      <w:pPr>
        <w:spacing w:after="0" w:line="240" w:lineRule="auto"/>
        <w:jc w:val="both"/>
        <w:rPr>
          <w:rFonts w:ascii="Tahoma" w:eastAsia="Calibri" w:hAnsi="Tahoma" w:cs="Tahoma"/>
          <w:b/>
          <w:bCs/>
          <w:sz w:val="24"/>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TERCERO</w:t>
      </w:r>
      <w:r w:rsidRPr="00431264">
        <w:rPr>
          <w:rFonts w:ascii="Tahoma" w:eastAsia="Times New Roman" w:hAnsi="Tahoma" w:cs="Tahoma"/>
          <w:b/>
          <w:bCs/>
          <w:szCs w:val="20"/>
          <w:lang w:eastAsia="es-ES"/>
        </w:rPr>
        <w:t>:</w:t>
      </w:r>
      <w:r w:rsidRPr="00431264">
        <w:rPr>
          <w:rFonts w:ascii="Tahoma" w:eastAsia="Calibri" w:hAnsi="Tahoma" w:cs="Tahoma"/>
          <w:b/>
          <w:bCs/>
          <w:szCs w:val="20"/>
        </w:rPr>
        <w:t xml:space="preserve"> </w:t>
      </w:r>
      <w:r w:rsidRPr="00431264">
        <w:rPr>
          <w:rFonts w:ascii="Tahoma" w:eastAsia="Calibri" w:hAnsi="Tahoma" w:cs="Tahoma"/>
          <w:b/>
          <w:szCs w:val="20"/>
        </w:rPr>
        <w:t xml:space="preserve">- </w:t>
      </w:r>
      <w:r w:rsidRPr="00431264">
        <w:rPr>
          <w:rFonts w:ascii="Tahoma" w:eastAsia="Calibri" w:hAnsi="Tahoma" w:cs="Tahoma"/>
          <w:szCs w:val="20"/>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431264">
        <w:rPr>
          <w:rFonts w:ascii="Tahoma" w:eastAsia="Calibri" w:hAnsi="Tahoma" w:cs="Tahoma"/>
          <w:b/>
          <w:bCs/>
          <w:szCs w:val="20"/>
        </w:rPr>
        <w:t xml:space="preserve"> CORPORACION AUTONOMA REGIONAL DEL QUINDIO - CRQ</w:t>
      </w:r>
      <w:r w:rsidRPr="00431264">
        <w:rPr>
          <w:rFonts w:ascii="Tahoma" w:eastAsia="Calibri" w:hAnsi="Tahoma" w:cs="Tahoma"/>
          <w:b/>
          <w:bCs/>
          <w:sz w:val="24"/>
        </w:rPr>
        <w:t>.</w:t>
      </w:r>
    </w:p>
    <w:p w:rsidR="009360C6" w:rsidRPr="00431264" w:rsidRDefault="009360C6" w:rsidP="009360C6">
      <w:pPr>
        <w:spacing w:after="0" w:line="240" w:lineRule="auto"/>
        <w:jc w:val="both"/>
        <w:rPr>
          <w:rFonts w:ascii="Tahoma" w:eastAsia="Calibri" w:hAnsi="Tahoma" w:cs="Tahoma"/>
          <w:b/>
          <w:bCs/>
          <w:sz w:val="24"/>
        </w:rPr>
      </w:pPr>
    </w:p>
    <w:p w:rsidR="009360C6" w:rsidRPr="00431264" w:rsidRDefault="009360C6" w:rsidP="009360C6">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CUARTO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se reserva el derecho a revisar esta Concesión de Aguas, de oficio o a petición de parte, cuando considere conveniente y cuando las circunstancias que se tuvieron en cuenta para otorgarla, hayan variado.</w:t>
      </w:r>
    </w:p>
    <w:p w:rsidR="009360C6" w:rsidRPr="00431264" w:rsidRDefault="009360C6" w:rsidP="009360C6">
      <w:pPr>
        <w:spacing w:after="0" w:line="240" w:lineRule="auto"/>
        <w:jc w:val="both"/>
        <w:rPr>
          <w:rFonts w:ascii="Tahoma" w:eastAsia="Times New Roman" w:hAnsi="Tahoma" w:cs="Tahoma"/>
          <w:b/>
          <w:bCs/>
          <w:szCs w:val="20"/>
          <w:lang w:eastAsia="es-ES"/>
        </w:rPr>
      </w:pPr>
    </w:p>
    <w:p w:rsidR="009360C6" w:rsidRPr="00431264" w:rsidRDefault="009360C6" w:rsidP="009360C6">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QUINTO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Para efectos de Control, Seguimiento y Vigilancia, que realizará la </w:t>
      </w:r>
      <w:r w:rsidRPr="00431264">
        <w:rPr>
          <w:rFonts w:ascii="Tahoma" w:eastAsia="Times New Roman" w:hAnsi="Tahoma" w:cs="Tahoma"/>
          <w:spacing w:val="-2"/>
          <w:szCs w:val="20"/>
          <w:lang w:eastAsia="es-ES"/>
        </w:rPr>
        <w:t>Corporación Autónoma Regional del Quindío – C.R.Q.,</w:t>
      </w:r>
      <w:r w:rsidRPr="00431264">
        <w:rPr>
          <w:rFonts w:ascii="Tahoma" w:eastAsia="Times New Roman" w:hAnsi="Tahoma" w:cs="Tahoma"/>
          <w:szCs w:val="20"/>
          <w:lang w:eastAsia="es-ES"/>
        </w:rPr>
        <w:t xml:space="preserve"> el concesionario deberá permitir el ingreso de los funcionarios encargados de esta labor sin previo aviso.</w:t>
      </w:r>
    </w:p>
    <w:p w:rsidR="009360C6" w:rsidRPr="00431264" w:rsidRDefault="009360C6" w:rsidP="009360C6">
      <w:pPr>
        <w:spacing w:after="0" w:line="240" w:lineRule="auto"/>
        <w:jc w:val="both"/>
        <w:rPr>
          <w:rFonts w:ascii="Tahoma" w:eastAsia="Times New Roman" w:hAnsi="Tahoma" w:cs="Tahoma"/>
          <w:b/>
          <w:bCs/>
          <w:szCs w:val="20"/>
          <w:lang w:eastAsia="es-ES"/>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SEXTO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 xml:space="preserve">Para resolver las controversias que se susciten con motivo de la constitución o ejercicio de la servidumbre en interés privado, el interesado deberá acudir ante la Jurisdicción Ordinaria, conforme a lo establecido en el Código Nacional de los </w:t>
      </w:r>
      <w:r w:rsidRPr="00431264">
        <w:rPr>
          <w:rFonts w:ascii="Tahoma" w:eastAsia="Times New Roman" w:hAnsi="Tahoma" w:cs="Tahoma"/>
          <w:szCs w:val="20"/>
          <w:lang w:eastAsia="es-ES"/>
        </w:rPr>
        <w:lastRenderedPageBreak/>
        <w:t>Recursos Naturales Renovables y Protección del Medio Ambiente.</w:t>
      </w:r>
    </w:p>
    <w:p w:rsidR="009360C6" w:rsidRPr="00431264" w:rsidRDefault="009360C6" w:rsidP="009360C6">
      <w:pPr>
        <w:spacing w:after="0" w:line="240" w:lineRule="auto"/>
        <w:jc w:val="both"/>
        <w:rPr>
          <w:rFonts w:ascii="Tahoma" w:eastAsia="Times New Roman" w:hAnsi="Tahoma" w:cs="Tahoma"/>
          <w:b/>
          <w:bCs/>
          <w:szCs w:val="20"/>
          <w:lang w:eastAsia="es-ES"/>
        </w:rPr>
      </w:pPr>
    </w:p>
    <w:p w:rsidR="009360C6" w:rsidRPr="00431264" w:rsidRDefault="009360C6" w:rsidP="009360C6">
      <w:pPr>
        <w:spacing w:after="0" w:line="240" w:lineRule="auto"/>
        <w:jc w:val="both"/>
        <w:rPr>
          <w:rFonts w:ascii="Tahoma" w:eastAsia="Times New Roman" w:hAnsi="Tahoma" w:cs="Tahoma"/>
          <w:szCs w:val="20"/>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SEPTIMO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431264">
        <w:rPr>
          <w:rFonts w:ascii="Tahoma" w:hAnsi="Tahoma" w:cs="Tahoma"/>
          <w:szCs w:val="20"/>
        </w:rPr>
        <w:t xml:space="preserve"> la Sección 8 del Capítulo 2 </w:t>
      </w:r>
      <w:r w:rsidRPr="00431264">
        <w:rPr>
          <w:rFonts w:ascii="Tahoma" w:eastAsia="Calibri" w:hAnsi="Tahoma" w:cs="Tahoma"/>
          <w:szCs w:val="20"/>
        </w:rPr>
        <w:t xml:space="preserve">artículo 2.2.3.2.8.8.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 51 del Decreto 1541 de 1978)</w:t>
      </w:r>
      <w:r w:rsidRPr="00431264">
        <w:rPr>
          <w:rFonts w:ascii="Tahoma" w:eastAsia="Times New Roman" w:hAnsi="Tahoma" w:cs="Tahoma"/>
          <w:szCs w:val="20"/>
        </w:rPr>
        <w:t xml:space="preserve">.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rPr>
        <w:t>está facultada para autorizar dicho traspaso conservando las condiciones originales o modificándolas.</w:t>
      </w:r>
    </w:p>
    <w:p w:rsidR="009360C6" w:rsidRPr="00431264" w:rsidRDefault="009360C6" w:rsidP="009360C6">
      <w:pPr>
        <w:spacing w:after="0" w:line="240" w:lineRule="auto"/>
        <w:jc w:val="both"/>
        <w:rPr>
          <w:rFonts w:ascii="Tahoma" w:eastAsia="Times New Roman" w:hAnsi="Tahoma" w:cs="Tahoma"/>
          <w:szCs w:val="20"/>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 xml:space="preserve">Serán causales de </w:t>
      </w:r>
      <w:proofErr w:type="gramStart"/>
      <w:r w:rsidRPr="00431264">
        <w:rPr>
          <w:rFonts w:ascii="Tahoma" w:eastAsia="Times New Roman" w:hAnsi="Tahoma" w:cs="Tahoma"/>
          <w:szCs w:val="20"/>
          <w:lang w:eastAsia="es-ES"/>
        </w:rPr>
        <w:t>caducidad  por</w:t>
      </w:r>
      <w:proofErr w:type="gramEnd"/>
      <w:r w:rsidRPr="00431264">
        <w:rPr>
          <w:rFonts w:ascii="Tahoma" w:eastAsia="Times New Roman" w:hAnsi="Tahoma" w:cs="Tahoma"/>
          <w:szCs w:val="20"/>
          <w:lang w:eastAsia="es-ES"/>
        </w:rPr>
        <w:t xml:space="preserve"> la vía administrativa:</w:t>
      </w:r>
    </w:p>
    <w:p w:rsidR="009360C6" w:rsidRPr="00431264" w:rsidRDefault="009360C6" w:rsidP="009360C6">
      <w:pPr>
        <w:spacing w:after="0" w:line="240" w:lineRule="auto"/>
        <w:jc w:val="both"/>
        <w:rPr>
          <w:rFonts w:ascii="Tahoma" w:eastAsia="Times New Roman" w:hAnsi="Tahoma" w:cs="Tahoma"/>
          <w:szCs w:val="20"/>
          <w:lang w:eastAsia="es-ES"/>
        </w:rPr>
      </w:pPr>
    </w:p>
    <w:p w:rsidR="009360C6" w:rsidRPr="00431264" w:rsidRDefault="009360C6" w:rsidP="009360C6">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El incumplimiento de las condiciones estipuladas en el presente acto administrativo</w:t>
      </w:r>
    </w:p>
    <w:p w:rsidR="009360C6" w:rsidRPr="00431264" w:rsidRDefault="009360C6" w:rsidP="009360C6">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Las contempladas en el Artículo 62 del Decreto 2811 de 1974.</w:t>
      </w:r>
    </w:p>
    <w:p w:rsidR="009360C6" w:rsidRPr="00431264" w:rsidRDefault="009360C6" w:rsidP="009360C6">
      <w:pPr>
        <w:tabs>
          <w:tab w:val="left" w:pos="360"/>
        </w:tabs>
        <w:spacing w:after="0" w:line="240" w:lineRule="auto"/>
        <w:jc w:val="both"/>
        <w:rPr>
          <w:rFonts w:ascii="Tahoma" w:eastAsia="Times New Roman" w:hAnsi="Tahoma" w:cs="Tahoma"/>
          <w:b/>
          <w:bCs/>
          <w:szCs w:val="20"/>
          <w:lang w:eastAsia="es-ES"/>
        </w:rPr>
      </w:pPr>
    </w:p>
    <w:p w:rsidR="009360C6" w:rsidRPr="00431264" w:rsidRDefault="009360C6" w:rsidP="009360C6">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NOVENO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9360C6" w:rsidRPr="00431264" w:rsidRDefault="009360C6" w:rsidP="009360C6">
      <w:pPr>
        <w:tabs>
          <w:tab w:val="left" w:pos="360"/>
        </w:tabs>
        <w:spacing w:after="0" w:line="240" w:lineRule="auto"/>
        <w:jc w:val="both"/>
        <w:rPr>
          <w:rFonts w:ascii="Tahoma" w:eastAsia="Times New Roman" w:hAnsi="Tahoma" w:cs="Tahoma"/>
          <w:szCs w:val="20"/>
          <w:lang w:eastAsia="es-ES"/>
        </w:rPr>
      </w:pPr>
    </w:p>
    <w:p w:rsidR="009360C6" w:rsidRPr="00431264" w:rsidRDefault="009360C6" w:rsidP="009360C6">
      <w:pPr>
        <w:tabs>
          <w:tab w:val="left" w:pos="360"/>
        </w:tabs>
        <w:spacing w:after="0" w:line="240" w:lineRule="auto"/>
        <w:jc w:val="both"/>
        <w:rPr>
          <w:rFonts w:ascii="Tahoma" w:eastAsia="Calibri" w:hAnsi="Tahoma" w:cs="Tahoma"/>
          <w:bCs/>
          <w:szCs w:val="20"/>
        </w:rPr>
      </w:pPr>
      <w:r w:rsidRPr="00431264">
        <w:rPr>
          <w:rFonts w:ascii="Tahoma" w:eastAsia="Times New Roman" w:hAnsi="Tahoma" w:cs="Tahoma"/>
          <w:b/>
          <w:bCs/>
          <w:szCs w:val="20"/>
          <w:lang w:eastAsia="es-ES"/>
        </w:rPr>
        <w:t>ARTÍCULO</w:t>
      </w:r>
      <w:r>
        <w:rPr>
          <w:rFonts w:ascii="Tahoma" w:eastAsia="Times New Roman" w:hAnsi="Tahoma" w:cs="Tahoma"/>
          <w:b/>
          <w:bCs/>
          <w:szCs w:val="20"/>
          <w:lang w:eastAsia="es-ES"/>
        </w:rPr>
        <w:t xml:space="preserve"> </w:t>
      </w:r>
      <w:r w:rsidRPr="00431264">
        <w:rPr>
          <w:rFonts w:ascii="Tahoma" w:eastAsia="Times New Roman" w:hAnsi="Tahoma" w:cs="Tahoma"/>
          <w:b/>
          <w:bCs/>
          <w:szCs w:val="20"/>
          <w:lang w:eastAsia="es-ES"/>
        </w:rPr>
        <w:t xml:space="preserve">VIGÉSIMO: </w:t>
      </w:r>
      <w:proofErr w:type="gramStart"/>
      <w:r w:rsidRPr="00431264">
        <w:rPr>
          <w:rFonts w:ascii="Tahoma" w:eastAsia="Times New Roman" w:hAnsi="Tahoma" w:cs="Tahoma"/>
          <w:b/>
          <w:bCs/>
          <w:szCs w:val="20"/>
          <w:lang w:eastAsia="es-ES"/>
        </w:rPr>
        <w:t xml:space="preserve">-  </w:t>
      </w:r>
      <w:r w:rsidRPr="00431264">
        <w:rPr>
          <w:rFonts w:ascii="Tahoma" w:eastAsia="Times New Roman" w:hAnsi="Tahoma" w:cs="Tahoma"/>
          <w:bCs/>
          <w:szCs w:val="20"/>
          <w:lang w:eastAsia="es-ES"/>
        </w:rPr>
        <w:t>El</w:t>
      </w:r>
      <w:proofErr w:type="gramEnd"/>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llevar un registro de los volúmenes de agua debidamente captada y reportarlos mensualmente a la</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CORPORACION AUTONOMA REGIONAL DEL QUINDIO - C.R.Q</w:t>
      </w:r>
      <w:r w:rsidRPr="00431264">
        <w:rPr>
          <w:rFonts w:ascii="Tahoma" w:eastAsia="Calibri" w:hAnsi="Tahoma" w:cs="Tahoma"/>
          <w:bCs/>
          <w:szCs w:val="20"/>
        </w:rPr>
        <w:t>.</w:t>
      </w:r>
    </w:p>
    <w:p w:rsidR="009360C6" w:rsidRPr="00431264" w:rsidRDefault="009360C6" w:rsidP="009360C6">
      <w:pPr>
        <w:tabs>
          <w:tab w:val="left" w:pos="360"/>
        </w:tabs>
        <w:spacing w:after="0" w:line="240" w:lineRule="auto"/>
        <w:jc w:val="both"/>
        <w:rPr>
          <w:rFonts w:ascii="Tahoma" w:eastAsia="Times New Roman" w:hAnsi="Tahoma" w:cs="Tahoma"/>
          <w:szCs w:val="20"/>
          <w:lang w:eastAsia="es-ES"/>
        </w:rPr>
      </w:pPr>
      <w:r w:rsidRPr="00431264">
        <w:rPr>
          <w:rFonts w:ascii="Tahoma" w:eastAsia="Calibri" w:hAnsi="Tahoma" w:cs="Tahoma"/>
          <w:bCs/>
          <w:szCs w:val="20"/>
        </w:rPr>
        <w:lastRenderedPageBreak/>
        <w:t xml:space="preserve"> </w:t>
      </w: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ARTÍCULO VIGÉSIMO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Calibri" w:hAnsi="Tahoma" w:cs="Tahoma"/>
          <w:bCs/>
          <w:szCs w:val="20"/>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cancelar </w:t>
      </w:r>
      <w:r w:rsidRPr="00431264">
        <w:rPr>
          <w:rFonts w:ascii="Tahoma" w:eastAsia="Calibri" w:hAnsi="Tahoma" w:cs="Tahoma"/>
          <w:color w:val="000000"/>
          <w:szCs w:val="20"/>
          <w:shd w:val="clear" w:color="auto" w:fill="FFFFFF"/>
        </w:rPr>
        <w:t xml:space="preserve">la tasa por utilización del agua concesionada, cuyo valor se </w:t>
      </w:r>
      <w:r w:rsidRPr="00431264">
        <w:rPr>
          <w:rFonts w:ascii="Tahoma" w:eastAsia="Times New Roman" w:hAnsi="Tahoma" w:cs="Tahoma"/>
          <w:szCs w:val="20"/>
          <w:lang w:eastAsia="es-ES"/>
        </w:rPr>
        <w:t xml:space="preserve">liquidará, cobrará y pagará a la </w:t>
      </w:r>
      <w:r w:rsidRPr="00431264">
        <w:rPr>
          <w:rFonts w:ascii="Tahoma" w:eastAsia="Times New Roman" w:hAnsi="Tahoma" w:cs="Tahoma"/>
          <w:b/>
          <w:bCs/>
          <w:szCs w:val="20"/>
          <w:lang w:eastAsia="es-ES"/>
        </w:rPr>
        <w:t>CORPORACION AUTONOMA REGIONAL DEL QUINDIO- CRQ</w:t>
      </w:r>
      <w:r w:rsidRPr="00431264">
        <w:rPr>
          <w:rFonts w:ascii="Tahoma" w:eastAsia="Times New Roman" w:hAnsi="Tahoma" w:cs="Tahoma"/>
          <w:szCs w:val="20"/>
          <w:lang w:eastAsia="es-ES"/>
        </w:rPr>
        <w:t>,</w:t>
      </w:r>
      <w:r w:rsidRPr="00431264">
        <w:rPr>
          <w:rFonts w:ascii="Tahoma" w:eastAsia="Calibri" w:hAnsi="Tahoma" w:cs="Tahoma"/>
          <w:bCs/>
          <w:szCs w:val="20"/>
        </w:rPr>
        <w:t xml:space="preserve"> </w:t>
      </w:r>
      <w:r w:rsidRPr="00431264">
        <w:rPr>
          <w:rFonts w:ascii="Tahoma" w:eastAsia="Times New Roman" w:hAnsi="Tahoma" w:cs="Tahoma"/>
          <w:szCs w:val="20"/>
          <w:lang w:eastAsia="es-ES"/>
        </w:rPr>
        <w:t>de conformidad con lo previsto en el Decreto 1076 de 2015, que compiló el Decreto 155 de 2004, y en sus Decretos reglamentarios y demás normas que lo desarrollen, modifiquen, adicionen o aclaren.</w:t>
      </w:r>
    </w:p>
    <w:p w:rsidR="009360C6" w:rsidRPr="00431264" w:rsidRDefault="009360C6" w:rsidP="009360C6">
      <w:pPr>
        <w:spacing w:after="0" w:line="240" w:lineRule="auto"/>
        <w:jc w:val="both"/>
        <w:rPr>
          <w:rFonts w:ascii="Tahoma" w:eastAsia="Times New Roman" w:hAnsi="Tahoma" w:cs="Tahoma"/>
          <w:b/>
          <w:bCs/>
          <w:szCs w:val="20"/>
          <w:lang w:eastAsia="es-ES"/>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 </w:t>
      </w:r>
      <w:r w:rsidRPr="00431264">
        <w:rPr>
          <w:rFonts w:ascii="Tahoma" w:eastAsia="Times New Roman" w:hAnsi="Tahoma" w:cs="Tahoma"/>
          <w:szCs w:val="20"/>
          <w:lang w:eastAsia="es-ES"/>
        </w:rPr>
        <w:t xml:space="preserve">El cálculo de los índices de escasez y de los factores regionales, se calcularán anualmente para cada una de las unidades de manejo de cuenca por parte de la </w:t>
      </w:r>
      <w:r w:rsidRPr="00431264">
        <w:rPr>
          <w:rFonts w:ascii="Tahoma" w:eastAsia="Times New Roman" w:hAnsi="Tahoma" w:cs="Tahoma"/>
          <w:b/>
          <w:bCs/>
          <w:szCs w:val="20"/>
          <w:lang w:eastAsia="es-ES"/>
        </w:rPr>
        <w:t>CORPORACION AUTONOMA REGIONAL DEL QUINDIO – C.R.Q</w:t>
      </w:r>
      <w:r w:rsidRPr="00431264">
        <w:rPr>
          <w:rFonts w:ascii="Tahoma" w:eastAsia="Times New Roman" w:hAnsi="Tahoma" w:cs="Tahoma"/>
          <w:szCs w:val="20"/>
          <w:lang w:eastAsia="es-ES"/>
        </w:rPr>
        <w:t>.</w:t>
      </w:r>
    </w:p>
    <w:p w:rsidR="009360C6" w:rsidRPr="00431264" w:rsidRDefault="009360C6" w:rsidP="009360C6">
      <w:pPr>
        <w:spacing w:after="0" w:line="240" w:lineRule="auto"/>
        <w:jc w:val="both"/>
        <w:rPr>
          <w:rFonts w:ascii="Tahoma" w:eastAsia="Times New Roman" w:hAnsi="Tahoma" w:cs="Tahoma"/>
          <w:szCs w:val="20"/>
          <w:lang w:eastAsia="es-ES"/>
        </w:rPr>
      </w:pPr>
    </w:p>
    <w:p w:rsidR="009360C6" w:rsidRPr="00431264" w:rsidRDefault="009360C6" w:rsidP="009360C6">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9360C6" w:rsidRPr="00431264" w:rsidRDefault="009360C6" w:rsidP="009360C6">
      <w:pPr>
        <w:tabs>
          <w:tab w:val="left" w:pos="360"/>
        </w:tabs>
        <w:spacing w:after="0" w:line="240" w:lineRule="auto"/>
        <w:jc w:val="both"/>
        <w:rPr>
          <w:rFonts w:ascii="Tahoma" w:eastAsia="Times New Roman" w:hAnsi="Tahoma" w:cs="Tahoma"/>
          <w:szCs w:val="20"/>
          <w:lang w:eastAsia="es-ES"/>
        </w:rPr>
      </w:pPr>
    </w:p>
    <w:p w:rsidR="009360C6" w:rsidRPr="00431264" w:rsidRDefault="009360C6" w:rsidP="009360C6">
      <w:pPr>
        <w:spacing w:after="0" w:line="240" w:lineRule="auto"/>
        <w:jc w:val="both"/>
        <w:rPr>
          <w:rFonts w:ascii="Tahoma" w:eastAsia="Times New Roman" w:hAnsi="Tahoma" w:cs="Tahoma"/>
          <w:b/>
          <w:szCs w:val="20"/>
          <w:lang w:eastAsia="es-CO"/>
        </w:rPr>
      </w:pPr>
      <w:r w:rsidRPr="00431264">
        <w:rPr>
          <w:rFonts w:ascii="Tahoma" w:eastAsia="Times New Roman" w:hAnsi="Tahoma" w:cs="Tahoma"/>
          <w:b/>
          <w:szCs w:val="20"/>
          <w:lang w:eastAsia="es-CO"/>
        </w:rPr>
        <w:t>ARTÍCULO</w:t>
      </w:r>
      <w:r w:rsidRPr="00431264">
        <w:rPr>
          <w:rFonts w:ascii="Tahoma" w:eastAsia="Times New Roman" w:hAnsi="Tahoma" w:cs="Tahoma"/>
          <w:b/>
          <w:bCs/>
          <w:color w:val="000000" w:themeColor="text1"/>
          <w:szCs w:val="20"/>
          <w:lang w:eastAsia="es-ES"/>
        </w:rPr>
        <w:t xml:space="preserve"> VIGÉSIMO </w:t>
      </w:r>
      <w:r>
        <w:rPr>
          <w:rFonts w:ascii="Tahoma" w:eastAsia="Times New Roman" w:hAnsi="Tahoma" w:cs="Tahoma"/>
          <w:b/>
          <w:bCs/>
          <w:color w:val="000000" w:themeColor="text1"/>
          <w:szCs w:val="20"/>
          <w:lang w:eastAsia="es-ES"/>
        </w:rPr>
        <w:t>TERCERO</w:t>
      </w:r>
      <w:r w:rsidRPr="00431264">
        <w:rPr>
          <w:rFonts w:ascii="Tahoma" w:eastAsia="Times New Roman" w:hAnsi="Tahoma" w:cs="Tahoma"/>
          <w:b/>
          <w:bCs/>
          <w:color w:val="000000" w:themeColor="text1"/>
          <w:szCs w:val="20"/>
          <w:lang w:eastAsia="es-ES"/>
        </w:rPr>
        <w:t xml:space="preserve">: - </w:t>
      </w:r>
      <w:r w:rsidRPr="00431264">
        <w:rPr>
          <w:rFonts w:ascii="Tahoma" w:eastAsia="Times New Roman" w:hAnsi="Tahoma" w:cs="Tahoma"/>
          <w:b/>
          <w:szCs w:val="20"/>
          <w:lang w:eastAsia="es-CO"/>
        </w:rPr>
        <w:t>NOTIFÍQUESE</w:t>
      </w:r>
      <w:r w:rsidRPr="00431264">
        <w:rPr>
          <w:rFonts w:ascii="Tahoma" w:eastAsia="Times New Roman" w:hAnsi="Tahoma" w:cs="Tahoma"/>
          <w:szCs w:val="20"/>
          <w:lang w:eastAsia="es-CO"/>
        </w:rPr>
        <w:t xml:space="preserve"> el contenido de la presente Resolución al</w:t>
      </w:r>
      <w:r w:rsidRPr="000867B4">
        <w:rPr>
          <w:rFonts w:ascii="Tahoma" w:eastAsia="Times New Roman" w:hAnsi="Tahoma" w:cs="Tahoma"/>
          <w:lang w:eastAsia="es-CO"/>
        </w:rPr>
        <w:t xml:space="preserve"> </w:t>
      </w:r>
      <w:r w:rsidRPr="000867B4">
        <w:rPr>
          <w:rFonts w:ascii="Tahoma" w:eastAsia="Times New Roman" w:hAnsi="Tahoma" w:cs="Tahoma"/>
          <w:lang w:val="es-ES" w:eastAsia="es-ES"/>
        </w:rPr>
        <w:t>señor</w:t>
      </w:r>
      <w:r w:rsidRPr="000867B4">
        <w:rPr>
          <w:rFonts w:ascii="Tahoma" w:eastAsia="Times New Roman" w:hAnsi="Tahoma" w:cs="Tahoma"/>
          <w:lang w:eastAsia="es-CO"/>
        </w:rPr>
        <w:t xml:space="preserve"> al </w:t>
      </w:r>
      <w:r w:rsidRPr="000867B4">
        <w:rPr>
          <w:rFonts w:ascii="Tahoma" w:eastAsia="Times New Roman" w:hAnsi="Tahoma" w:cs="Tahoma"/>
          <w:lang w:val="es-ES" w:eastAsia="es-ES"/>
        </w:rPr>
        <w:t>señor</w:t>
      </w:r>
      <w:r w:rsidRPr="000867B4">
        <w:rPr>
          <w:rFonts w:ascii="Tahoma" w:eastAsia="Times New Roman" w:hAnsi="Tahoma" w:cs="Tahoma"/>
          <w:lang w:eastAsia="es-CO"/>
        </w:rPr>
        <w:t xml:space="preserve"> </w:t>
      </w:r>
      <w:r>
        <w:rPr>
          <w:rFonts w:ascii="Tahoma" w:eastAsia="Times New Roman" w:hAnsi="Tahoma" w:cs="Tahoma"/>
          <w:b/>
          <w:lang w:val="es-ES" w:eastAsia="es-ES"/>
        </w:rPr>
        <w:t>OSCAR DARÍO TABORDA AGUIRRE</w:t>
      </w:r>
      <w:r w:rsidRPr="00431264">
        <w:rPr>
          <w:rFonts w:ascii="Tahoma" w:eastAsia="Times New Roman" w:hAnsi="Tahoma" w:cs="Tahoma"/>
          <w:szCs w:val="20"/>
          <w:lang w:eastAsia="es-ES"/>
        </w:rPr>
        <w:t xml:space="preserve">, </w:t>
      </w:r>
      <w:r>
        <w:rPr>
          <w:rFonts w:ascii="Tahoma" w:eastAsia="Times New Roman" w:hAnsi="Tahoma" w:cs="Tahoma"/>
          <w:szCs w:val="20"/>
          <w:lang w:eastAsia="es-ES"/>
        </w:rPr>
        <w:t xml:space="preserve">en calidad de Apoderado, </w:t>
      </w:r>
      <w:r w:rsidRPr="00431264">
        <w:rPr>
          <w:rFonts w:ascii="Tahoma" w:eastAsia="Times New Roman" w:hAnsi="Tahoma" w:cs="Tahoma"/>
          <w:bCs/>
          <w:szCs w:val="20"/>
          <w:lang w:eastAsia="es-CO"/>
        </w:rPr>
        <w:t xml:space="preserve">o a la persona debidamente autorizada, en los términos establecidos </w:t>
      </w:r>
      <w:r w:rsidRPr="00431264">
        <w:rPr>
          <w:rFonts w:ascii="Tahoma" w:eastAsia="Times New Roman" w:hAnsi="Tahoma" w:cs="Tahoma"/>
          <w:szCs w:val="20"/>
          <w:lang w:eastAsia="es-CO"/>
        </w:rPr>
        <w:t>en la Ley 1437 de 2011</w:t>
      </w:r>
      <w:r w:rsidRPr="00431264">
        <w:rPr>
          <w:rFonts w:ascii="Tahoma" w:eastAsia="Times New Roman" w:hAnsi="Tahoma" w:cs="Tahoma"/>
          <w:b/>
          <w:szCs w:val="20"/>
          <w:lang w:eastAsia="es-CO"/>
        </w:rPr>
        <w:t>.</w:t>
      </w:r>
    </w:p>
    <w:p w:rsidR="009360C6" w:rsidRPr="00431264" w:rsidRDefault="009360C6" w:rsidP="009360C6">
      <w:pPr>
        <w:tabs>
          <w:tab w:val="left" w:pos="360"/>
        </w:tabs>
        <w:spacing w:after="0" w:line="240" w:lineRule="auto"/>
        <w:jc w:val="both"/>
        <w:rPr>
          <w:rFonts w:ascii="Tahoma" w:eastAsia="Times New Roman" w:hAnsi="Tahoma" w:cs="Tahoma"/>
          <w:b/>
          <w:bCs/>
          <w:szCs w:val="20"/>
          <w:lang w:eastAsia="es-CO"/>
        </w:rPr>
      </w:pPr>
    </w:p>
    <w:p w:rsidR="009360C6" w:rsidRDefault="009360C6" w:rsidP="009360C6">
      <w:pPr>
        <w:tabs>
          <w:tab w:val="left" w:pos="360"/>
        </w:tabs>
        <w:spacing w:after="0" w:line="240" w:lineRule="auto"/>
        <w:jc w:val="both"/>
        <w:rPr>
          <w:rFonts w:ascii="Tahoma" w:eastAsia="Times New Roman" w:hAnsi="Tahoma" w:cs="Tahoma"/>
          <w:b/>
          <w:bCs/>
          <w:szCs w:val="20"/>
          <w:lang w:eastAsia="es-CO"/>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CUARTO</w:t>
      </w:r>
      <w:r w:rsidRPr="00431264">
        <w:rPr>
          <w:rFonts w:ascii="Tahoma" w:eastAsia="Times New Roman" w:hAnsi="Tahoma" w:cs="Tahoma"/>
          <w:b/>
          <w:bCs/>
          <w:szCs w:val="20"/>
          <w:lang w:eastAsia="es-CO"/>
        </w:rPr>
        <w:t xml:space="preserve">: - </w:t>
      </w:r>
      <w:r>
        <w:rPr>
          <w:rFonts w:ascii="Tahoma" w:eastAsia="Calibri" w:hAnsi="Tahoma" w:cs="Tahoma"/>
          <w:b/>
          <w:bCs/>
          <w:szCs w:val="20"/>
        </w:rPr>
        <w:t xml:space="preserve">PUBLÍQUESE </w:t>
      </w:r>
      <w:r>
        <w:rPr>
          <w:rFonts w:ascii="Tahoma" w:eastAsia="Calibri" w:hAnsi="Tahoma" w:cs="Tahoma"/>
          <w:bCs/>
          <w:szCs w:val="20"/>
        </w:rPr>
        <w:t xml:space="preserve">a costa del interesado de conformidad con </w:t>
      </w:r>
      <w:r>
        <w:rPr>
          <w:rFonts w:ascii="Tahoma" w:eastAsia="Calibri" w:hAnsi="Tahoma" w:cs="Tahoma"/>
          <w:szCs w:val="20"/>
        </w:rPr>
        <w:t xml:space="preserve">el artículo 44 de la Resolución número 574 de 2020, emitida por esta Entidad, </w:t>
      </w:r>
      <w:r>
        <w:rPr>
          <w:rFonts w:ascii="Tahoma" w:eastAsia="Calibri" w:hAnsi="Tahoma" w:cs="Tahoma"/>
          <w:bCs/>
          <w:szCs w:val="20"/>
        </w:rPr>
        <w:t>e</w:t>
      </w:r>
      <w:r>
        <w:rPr>
          <w:rFonts w:ascii="Tahoma" w:eastAsia="Calibri" w:hAnsi="Tahoma" w:cs="Tahoma"/>
          <w:szCs w:val="20"/>
        </w:rPr>
        <w:t xml:space="preserve">l encabezado y la parte resolutiva del presente acto administrativo, en el Boletín Ambiental de la </w:t>
      </w:r>
      <w:r>
        <w:rPr>
          <w:rFonts w:ascii="Tahoma" w:eastAsia="Times New Roman" w:hAnsi="Tahoma" w:cs="Tahoma"/>
          <w:spacing w:val="-2"/>
          <w:szCs w:val="20"/>
          <w:lang w:eastAsia="es-ES"/>
        </w:rPr>
        <w:t>Corporación Autónoma Regional del Quindío – C.R.Q</w:t>
      </w:r>
      <w:r>
        <w:rPr>
          <w:rFonts w:ascii="Tahoma" w:eastAsia="Calibri" w:hAnsi="Tahoma" w:cs="Tahoma"/>
          <w:szCs w:val="20"/>
        </w:rPr>
        <w:t xml:space="preserve">, el valor correspondiente </w:t>
      </w:r>
      <w:r>
        <w:rPr>
          <w:rFonts w:ascii="Tahoma" w:eastAsia="Calibri" w:hAnsi="Tahoma" w:cs="Tahoma"/>
          <w:szCs w:val="20"/>
        </w:rPr>
        <w:lastRenderedPageBreak/>
        <w:t xml:space="preserve">a </w:t>
      </w:r>
      <w:r>
        <w:rPr>
          <w:rFonts w:ascii="Tahoma" w:hAnsi="Tahoma" w:cs="Tahoma"/>
          <w:b/>
          <w:szCs w:val="20"/>
          <w:shd w:val="clear" w:color="auto" w:fill="FFFFFF" w:themeFill="background1"/>
        </w:rPr>
        <w:t>treinta y nueve mil novecientos once pesos ($39.911).</w:t>
      </w:r>
    </w:p>
    <w:p w:rsidR="009360C6" w:rsidRPr="00431264" w:rsidRDefault="009360C6" w:rsidP="009360C6">
      <w:pPr>
        <w:tabs>
          <w:tab w:val="left" w:pos="360"/>
        </w:tabs>
        <w:spacing w:after="0" w:line="240" w:lineRule="auto"/>
        <w:jc w:val="both"/>
        <w:rPr>
          <w:rFonts w:ascii="Tahoma" w:eastAsia="Times New Roman" w:hAnsi="Tahoma" w:cs="Tahoma"/>
          <w:b/>
          <w:bCs/>
          <w:szCs w:val="20"/>
          <w:lang w:eastAsia="es-ES"/>
        </w:rPr>
      </w:pPr>
    </w:p>
    <w:p w:rsidR="009360C6" w:rsidRPr="00431264" w:rsidRDefault="009360C6" w:rsidP="009360C6">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QUINTO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31264">
        <w:rPr>
          <w:rFonts w:ascii="Tahoma" w:eastAsia="Times New Roman" w:hAnsi="Tahoma" w:cs="Tahoma"/>
          <w:color w:val="000000"/>
          <w:szCs w:val="20"/>
          <w:lang w:eastAsia="es-CO"/>
        </w:rPr>
        <w:t>o al vencimiento del término de publicación, según el caso</w:t>
      </w:r>
      <w:r w:rsidRPr="00431264">
        <w:rPr>
          <w:rFonts w:ascii="Tahoma" w:eastAsia="Times New Roman" w:hAnsi="Tahoma" w:cs="Tahoma"/>
          <w:szCs w:val="20"/>
          <w:lang w:eastAsia="es-CO"/>
        </w:rPr>
        <w:t xml:space="preserve">, ante la Subdirección de Regulación y Control Ambiental de la </w:t>
      </w:r>
      <w:r w:rsidRPr="00431264">
        <w:rPr>
          <w:rFonts w:ascii="Tahoma" w:eastAsia="Times New Roman" w:hAnsi="Tahoma" w:cs="Tahoma"/>
          <w:b/>
          <w:bCs/>
          <w:szCs w:val="20"/>
          <w:lang w:eastAsia="es-CO"/>
        </w:rPr>
        <w:t xml:space="preserve">CORPORACIÓN AUTÓNOMA REGIONAL DEL QUINDÍO – C.R.Q, </w:t>
      </w:r>
      <w:r w:rsidRPr="00431264">
        <w:rPr>
          <w:rFonts w:ascii="Tahoma" w:eastAsia="Times New Roman" w:hAnsi="Tahoma" w:cs="Tahoma"/>
          <w:szCs w:val="20"/>
          <w:lang w:eastAsia="es-CO"/>
        </w:rPr>
        <w:t>en los términos del artículo 76 y siguientes de la Ley 1437 de 2011.</w:t>
      </w:r>
    </w:p>
    <w:p w:rsidR="009360C6" w:rsidRPr="00431264" w:rsidRDefault="009360C6" w:rsidP="009360C6">
      <w:pPr>
        <w:tabs>
          <w:tab w:val="left" w:pos="360"/>
        </w:tabs>
        <w:spacing w:after="0" w:line="240" w:lineRule="auto"/>
        <w:jc w:val="both"/>
        <w:rPr>
          <w:rFonts w:ascii="Tahoma" w:eastAsia="Times New Roman" w:hAnsi="Tahoma" w:cs="Tahoma"/>
          <w:b/>
          <w:bCs/>
          <w:szCs w:val="20"/>
          <w:lang w:eastAsia="es-CO"/>
        </w:rPr>
      </w:pPr>
    </w:p>
    <w:p w:rsidR="009360C6" w:rsidRPr="00431264" w:rsidRDefault="009360C6" w:rsidP="009360C6">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SEXTO</w:t>
      </w:r>
      <w:r w:rsidRPr="00431264">
        <w:rPr>
          <w:rFonts w:ascii="Tahoma" w:eastAsia="Times New Roman" w:hAnsi="Tahoma" w:cs="Tahoma"/>
          <w:b/>
          <w:bCs/>
          <w:szCs w:val="20"/>
          <w:lang w:eastAsia="es-CO"/>
        </w:rPr>
        <w:t>:</w:t>
      </w:r>
      <w:r w:rsidRPr="00431264">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9360C6" w:rsidRPr="00431264" w:rsidRDefault="009360C6" w:rsidP="009360C6">
      <w:pPr>
        <w:spacing w:after="0" w:line="240" w:lineRule="auto"/>
        <w:rPr>
          <w:rFonts w:ascii="Tahoma" w:eastAsia="Calibri" w:hAnsi="Tahoma" w:cs="Tahoma"/>
          <w:b/>
          <w:bCs/>
          <w:szCs w:val="20"/>
        </w:rPr>
      </w:pPr>
    </w:p>
    <w:p w:rsidR="009360C6" w:rsidRPr="009360C6" w:rsidRDefault="009360C6" w:rsidP="009360C6">
      <w:pPr>
        <w:spacing w:after="0" w:line="240" w:lineRule="auto"/>
        <w:jc w:val="center"/>
        <w:rPr>
          <w:rFonts w:ascii="Tahoma" w:eastAsia="Calibri" w:hAnsi="Tahoma" w:cs="Tahoma"/>
          <w:b/>
          <w:bCs/>
          <w:szCs w:val="20"/>
        </w:rPr>
      </w:pPr>
      <w:r w:rsidRPr="00431264">
        <w:rPr>
          <w:rFonts w:ascii="Tahoma" w:eastAsia="Calibri" w:hAnsi="Tahoma" w:cs="Tahoma"/>
          <w:b/>
          <w:bCs/>
          <w:szCs w:val="20"/>
        </w:rPr>
        <w:t>NOTIFÍQUESE, PUBLÍQUESE Y CÚMPLASE</w:t>
      </w:r>
    </w:p>
    <w:p w:rsidR="009360C6" w:rsidRPr="00431264" w:rsidRDefault="009360C6" w:rsidP="009360C6">
      <w:pPr>
        <w:spacing w:after="0" w:line="240" w:lineRule="auto"/>
        <w:rPr>
          <w:rFonts w:ascii="Tahoma" w:eastAsia="Calibri" w:hAnsi="Tahoma" w:cs="Tahoma"/>
          <w:b/>
          <w:sz w:val="24"/>
        </w:rPr>
      </w:pPr>
    </w:p>
    <w:p w:rsidR="009360C6" w:rsidRPr="00431264" w:rsidRDefault="009360C6" w:rsidP="009360C6">
      <w:pPr>
        <w:spacing w:after="0" w:line="240" w:lineRule="auto"/>
        <w:jc w:val="center"/>
        <w:rPr>
          <w:rFonts w:ascii="Tahoma" w:eastAsia="Calibri" w:hAnsi="Tahoma" w:cs="Tahoma"/>
          <w:b/>
          <w:sz w:val="24"/>
        </w:rPr>
      </w:pPr>
      <w:r w:rsidRPr="00431264">
        <w:rPr>
          <w:rFonts w:ascii="Tahoma" w:eastAsia="Calibri" w:hAnsi="Tahoma" w:cs="Tahoma"/>
          <w:b/>
          <w:sz w:val="24"/>
        </w:rPr>
        <w:t>CARLOS ARIEL TRUKE OSPINA</w:t>
      </w:r>
    </w:p>
    <w:p w:rsidR="009360C6" w:rsidRPr="00431264" w:rsidRDefault="009360C6" w:rsidP="009360C6">
      <w:pPr>
        <w:spacing w:after="0" w:line="240" w:lineRule="auto"/>
        <w:jc w:val="center"/>
        <w:rPr>
          <w:rFonts w:ascii="Tahoma" w:eastAsia="Calibri" w:hAnsi="Tahoma" w:cs="Tahoma"/>
          <w:sz w:val="24"/>
        </w:rPr>
      </w:pPr>
      <w:r w:rsidRPr="00431264">
        <w:rPr>
          <w:rFonts w:ascii="Tahoma" w:eastAsia="Calibri" w:hAnsi="Tahoma" w:cs="Tahoma"/>
          <w:sz w:val="24"/>
        </w:rPr>
        <w:t>Subdirector de Regulación y Control Ambiental</w:t>
      </w:r>
    </w:p>
    <w:p w:rsidR="009360C6" w:rsidRPr="00431264" w:rsidRDefault="009360C6" w:rsidP="009360C6">
      <w:pPr>
        <w:spacing w:after="0" w:line="240" w:lineRule="auto"/>
        <w:jc w:val="both"/>
        <w:rPr>
          <w:rFonts w:ascii="Tahoma" w:eastAsia="Calibri" w:hAnsi="Tahoma" w:cs="Tahoma"/>
          <w:sz w:val="18"/>
          <w:szCs w:val="16"/>
        </w:rPr>
      </w:pPr>
    </w:p>
    <w:p w:rsidR="00DE0AF3" w:rsidRPr="00DE0AF3" w:rsidRDefault="00DE0AF3" w:rsidP="00DE0AF3">
      <w:pPr>
        <w:tabs>
          <w:tab w:val="center" w:pos="4419"/>
          <w:tab w:val="right" w:pos="8838"/>
        </w:tabs>
        <w:spacing w:after="0" w:line="240" w:lineRule="auto"/>
        <w:jc w:val="center"/>
        <w:rPr>
          <w:rFonts w:ascii="Tahoma" w:hAnsi="Tahoma" w:cs="Tahoma"/>
          <w:b/>
        </w:rPr>
      </w:pPr>
      <w:r w:rsidRPr="00DE0AF3">
        <w:rPr>
          <w:rFonts w:ascii="Tahoma" w:hAnsi="Tahoma" w:cs="Tahoma"/>
          <w:b/>
          <w:bCs/>
        </w:rPr>
        <w:t xml:space="preserve">RESOLUCIÓN NÚMERO </w:t>
      </w:r>
      <w:r w:rsidRPr="00DE0AF3">
        <w:rPr>
          <w:rFonts w:ascii="Tahoma" w:hAnsi="Tahoma" w:cs="Tahoma"/>
          <w:b/>
          <w:bCs/>
          <w:u w:val="single"/>
        </w:rPr>
        <w:t>002638</w:t>
      </w:r>
      <w:r w:rsidRPr="00DE0AF3">
        <w:rPr>
          <w:rFonts w:ascii="Tahoma" w:hAnsi="Tahoma" w:cs="Tahoma"/>
          <w:b/>
          <w:bCs/>
        </w:rPr>
        <w:t xml:space="preserve"> </w:t>
      </w:r>
      <w:r w:rsidRPr="00DE0AF3">
        <w:rPr>
          <w:rFonts w:ascii="Tahoma" w:hAnsi="Tahoma" w:cs="Tahoma"/>
          <w:b/>
        </w:rPr>
        <w:t xml:space="preserve">DEL </w:t>
      </w:r>
      <w:r w:rsidRPr="00DE0AF3">
        <w:rPr>
          <w:rFonts w:ascii="Tahoma" w:hAnsi="Tahoma" w:cs="Tahoma"/>
          <w:b/>
          <w:u w:val="single"/>
        </w:rPr>
        <w:t>13 DE NOVIEMBRE DE 2020</w:t>
      </w:r>
    </w:p>
    <w:p w:rsidR="00DE0AF3" w:rsidRPr="00DE0AF3" w:rsidRDefault="00DE0AF3" w:rsidP="00DE0AF3">
      <w:pPr>
        <w:tabs>
          <w:tab w:val="center" w:pos="4419"/>
          <w:tab w:val="right" w:pos="8838"/>
        </w:tabs>
        <w:spacing w:after="0" w:line="240" w:lineRule="auto"/>
        <w:jc w:val="center"/>
        <w:rPr>
          <w:rFonts w:ascii="Tahoma" w:eastAsia="Times New Roman" w:hAnsi="Tahoma" w:cs="Tahoma"/>
          <w:b/>
          <w:bCs/>
          <w:i/>
          <w:lang w:val="es-ES" w:eastAsia="es-ES"/>
        </w:rPr>
      </w:pPr>
      <w:r w:rsidRPr="00DE0AF3">
        <w:rPr>
          <w:rFonts w:ascii="Tahoma" w:eastAsia="Times New Roman" w:hAnsi="Tahoma" w:cs="Tahoma"/>
          <w:b/>
          <w:bCs/>
          <w:i/>
          <w:lang w:val="es-ES" w:eastAsia="es-ES"/>
        </w:rPr>
        <w:t>“POR MEDIO DE LA CUAL SE OTORGA CONCESIÓN DE AGUAS SUBTERRÁNEAS PARA USO DOMÉSTICO A LA UNIDAD RESIDENCIAL CAMPESTRE LOS GUAYACANES - EXPEDIENTE 13999-19”</w:t>
      </w:r>
    </w:p>
    <w:p w:rsidR="00DE0AF3" w:rsidRDefault="00DE0AF3" w:rsidP="00DE0AF3">
      <w:pPr>
        <w:rPr>
          <w:rFonts w:ascii="Tahoma" w:eastAsia="Times New Roman" w:hAnsi="Tahoma" w:cs="Tahoma"/>
          <w:b/>
          <w:bCs/>
          <w:sz w:val="20"/>
          <w:szCs w:val="20"/>
          <w:lang w:eastAsia="es-ES"/>
        </w:rPr>
      </w:pPr>
    </w:p>
    <w:p w:rsidR="00DE0AF3" w:rsidRPr="00DE0AF3" w:rsidRDefault="00DE0AF3" w:rsidP="00DE0AF3">
      <w:pPr>
        <w:spacing w:after="0" w:line="240" w:lineRule="auto"/>
        <w:jc w:val="center"/>
        <w:rPr>
          <w:rFonts w:ascii="Tahoma" w:eastAsia="Times New Roman" w:hAnsi="Tahoma" w:cs="Tahoma"/>
          <w:b/>
          <w:bCs/>
          <w:lang w:eastAsia="es-ES"/>
        </w:rPr>
      </w:pPr>
      <w:r w:rsidRPr="00DE0AF3">
        <w:rPr>
          <w:rFonts w:ascii="Tahoma" w:eastAsia="Times New Roman" w:hAnsi="Tahoma" w:cs="Tahoma"/>
          <w:b/>
          <w:bCs/>
          <w:lang w:eastAsia="es-ES"/>
        </w:rPr>
        <w:t>RESUELVE</w:t>
      </w:r>
    </w:p>
    <w:p w:rsidR="00DE0AF3" w:rsidRPr="00DE0AF3" w:rsidRDefault="00DE0AF3" w:rsidP="00DE0AF3">
      <w:pPr>
        <w:spacing w:after="0" w:line="240" w:lineRule="auto"/>
        <w:jc w:val="both"/>
        <w:rPr>
          <w:rFonts w:ascii="Tahoma" w:eastAsia="Times New Roman" w:hAnsi="Tahoma" w:cs="Tahoma"/>
          <w:bCs/>
          <w:lang w:eastAsia="es-ES"/>
        </w:rPr>
      </w:pPr>
    </w:p>
    <w:p w:rsidR="00DE0AF3" w:rsidRPr="00DE0AF3" w:rsidRDefault="00DE0AF3" w:rsidP="00DE0AF3">
      <w:pPr>
        <w:spacing w:after="0" w:line="240" w:lineRule="auto"/>
        <w:jc w:val="both"/>
        <w:rPr>
          <w:rFonts w:ascii="Tahoma" w:eastAsia="Times New Roman" w:hAnsi="Tahoma" w:cs="Tahoma"/>
          <w:bCs/>
          <w:lang w:eastAsia="es-ES"/>
        </w:rPr>
      </w:pPr>
      <w:r w:rsidRPr="00DE0AF3">
        <w:rPr>
          <w:rFonts w:ascii="Tahoma" w:eastAsia="Times New Roman" w:hAnsi="Tahoma" w:cs="Tahoma"/>
          <w:b/>
          <w:bCs/>
          <w:lang w:eastAsia="es-ES"/>
        </w:rPr>
        <w:t>ARTÍCULO PRIMERO: - ACLARAR</w:t>
      </w:r>
      <w:r w:rsidRPr="00DE0AF3">
        <w:rPr>
          <w:rFonts w:ascii="Tahoma" w:eastAsia="Times New Roman" w:hAnsi="Tahoma" w:cs="Tahoma"/>
          <w:bCs/>
          <w:lang w:eastAsia="es-ES"/>
        </w:rPr>
        <w:t xml:space="preserve"> el artículo cuarto del Auto de Inicio SRCA-AICA-377-08-20 del 04 de agosto de </w:t>
      </w:r>
      <w:r w:rsidRPr="00DE0AF3">
        <w:rPr>
          <w:rFonts w:ascii="Tahoma" w:eastAsia="Times New Roman" w:hAnsi="Tahoma" w:cs="Tahoma"/>
          <w:bCs/>
          <w:lang w:eastAsia="es-ES"/>
        </w:rPr>
        <w:lastRenderedPageBreak/>
        <w:t>2020, el cual quedará de la siguiente manera:</w:t>
      </w:r>
    </w:p>
    <w:p w:rsidR="00DE0AF3" w:rsidRPr="00DE0AF3" w:rsidRDefault="00DE0AF3" w:rsidP="00DE0AF3">
      <w:pPr>
        <w:spacing w:after="0" w:line="240" w:lineRule="auto"/>
        <w:jc w:val="both"/>
        <w:rPr>
          <w:rFonts w:ascii="Tahoma" w:eastAsia="Times New Roman" w:hAnsi="Tahoma" w:cs="Tahoma"/>
          <w:bCs/>
          <w:lang w:eastAsia="es-ES"/>
        </w:rPr>
      </w:pPr>
    </w:p>
    <w:p w:rsidR="00DE0AF3" w:rsidRPr="00DE0AF3" w:rsidRDefault="00DE0AF3" w:rsidP="00DE0AF3">
      <w:pPr>
        <w:spacing w:after="0" w:line="240" w:lineRule="auto"/>
        <w:ind w:left="720"/>
        <w:jc w:val="both"/>
        <w:rPr>
          <w:rFonts w:ascii="Tahoma" w:eastAsia="Times New Roman" w:hAnsi="Tahoma" w:cs="Tahoma"/>
          <w:i/>
          <w:lang w:val="es-ES" w:eastAsia="es-ES"/>
        </w:rPr>
      </w:pPr>
      <w:r w:rsidRPr="00DE0AF3">
        <w:rPr>
          <w:rFonts w:ascii="Tahoma" w:eastAsia="Times New Roman" w:hAnsi="Tahoma" w:cs="Tahoma"/>
          <w:bCs/>
          <w:i/>
          <w:lang w:eastAsia="es-ES"/>
        </w:rPr>
        <w:t>“</w:t>
      </w:r>
      <w:r w:rsidRPr="00DE0AF3">
        <w:rPr>
          <w:rFonts w:ascii="Tahoma" w:eastAsia="Times New Roman" w:hAnsi="Tahoma" w:cs="Tahoma"/>
          <w:b/>
          <w:i/>
          <w:lang w:val="es-ES" w:eastAsia="es-ES"/>
        </w:rPr>
        <w:t>ARTÍCULO CUARTO: - PUBLICAR</w:t>
      </w:r>
      <w:r w:rsidRPr="00DE0AF3">
        <w:rPr>
          <w:rFonts w:ascii="Tahoma" w:eastAsia="Times New Roman" w:hAnsi="Tahoma" w:cs="Tahoma"/>
          <w:i/>
          <w:lang w:val="es-ES" w:eastAsia="es-ES"/>
        </w:rPr>
        <w:t xml:space="preserve"> el presente auto a costa del interesado en el Boletín Ambiental de la </w:t>
      </w:r>
      <w:r w:rsidRPr="00DE0AF3">
        <w:rPr>
          <w:rFonts w:ascii="Tahoma" w:eastAsia="Times New Roman" w:hAnsi="Tahoma" w:cs="Tahoma"/>
          <w:b/>
          <w:i/>
          <w:lang w:val="es-ES" w:eastAsia="es-ES"/>
        </w:rPr>
        <w:t>CORPORACIÓN AUTÓNOMA REGIONAL DEL QUINDÍO – C.R.Q.</w:t>
      </w:r>
      <w:r w:rsidRPr="00DE0AF3">
        <w:rPr>
          <w:rFonts w:ascii="Tahoma" w:eastAsia="Times New Roman" w:hAnsi="Tahoma" w:cs="Tahoma"/>
          <w:i/>
          <w:lang w:val="es-ES" w:eastAsia="es-ES"/>
        </w:rPr>
        <w:t xml:space="preserve">, el cual tiene un costo de </w:t>
      </w:r>
      <w:r w:rsidRPr="00DE0AF3">
        <w:rPr>
          <w:rFonts w:ascii="Tahoma" w:eastAsia="Times New Roman" w:hAnsi="Tahoma" w:cs="Tahoma"/>
          <w:b/>
          <w:i/>
          <w:lang w:val="es-ES" w:eastAsia="es-ES"/>
        </w:rPr>
        <w:t>veintitrés mil seiscientos ochenta y nueve pesos ($23.689)</w:t>
      </w:r>
      <w:r w:rsidRPr="00DE0AF3">
        <w:rPr>
          <w:rFonts w:ascii="Tahoma" w:eastAsia="Times New Roman" w:hAnsi="Tahoma" w:cs="Tahoma"/>
          <w:i/>
          <w:lang w:val="es-ES" w:eastAsia="es-ES"/>
        </w:rPr>
        <w:t>, de conformidad con el artículo 70 de la Ley 99 de 1993 y con el artículo 44 de la resolución número 574 del veinte (20) de abril de dos mil veinte (2020) expedida por la Dirección General de esta Corporación”</w:t>
      </w:r>
    </w:p>
    <w:p w:rsidR="00DE0AF3" w:rsidRPr="00DE0AF3" w:rsidRDefault="00DE0AF3" w:rsidP="00DE0AF3">
      <w:pPr>
        <w:spacing w:after="0" w:line="240" w:lineRule="auto"/>
        <w:ind w:left="720"/>
        <w:jc w:val="both"/>
        <w:rPr>
          <w:rFonts w:ascii="Tahoma" w:eastAsia="Times New Roman" w:hAnsi="Tahoma" w:cs="Tahoma"/>
          <w:b/>
          <w:bCs/>
          <w:i/>
          <w:lang w:eastAsia="es-ES"/>
        </w:rPr>
      </w:pPr>
    </w:p>
    <w:p w:rsidR="00DE0AF3" w:rsidRPr="00DE0AF3" w:rsidRDefault="00DE0AF3" w:rsidP="00DE0AF3">
      <w:pPr>
        <w:spacing w:after="0" w:line="240" w:lineRule="auto"/>
        <w:jc w:val="both"/>
        <w:rPr>
          <w:rFonts w:ascii="Tahoma" w:eastAsia="Times New Roman" w:hAnsi="Tahoma" w:cs="Tahoma"/>
          <w:bCs/>
          <w:lang w:eastAsia="es-ES"/>
        </w:rPr>
      </w:pPr>
      <w:r w:rsidRPr="00DE0AF3">
        <w:rPr>
          <w:rFonts w:ascii="Tahoma" w:eastAsia="Times New Roman" w:hAnsi="Tahoma" w:cs="Tahoma"/>
          <w:b/>
          <w:bCs/>
          <w:lang w:eastAsia="es-ES"/>
        </w:rPr>
        <w:t xml:space="preserve">ARTÍCULO SEGUNDO: </w:t>
      </w:r>
      <w:r w:rsidRPr="00DE0AF3">
        <w:rPr>
          <w:rFonts w:ascii="Tahoma" w:eastAsia="Times New Roman" w:hAnsi="Tahoma" w:cs="Tahoma"/>
          <w:b/>
          <w:lang w:eastAsia="es-ES"/>
        </w:rPr>
        <w:t>OTORGAR</w:t>
      </w:r>
      <w:r w:rsidRPr="00DE0AF3">
        <w:rPr>
          <w:rFonts w:ascii="Tahoma" w:eastAsia="Times New Roman" w:hAnsi="Tahoma" w:cs="Tahoma"/>
          <w:lang w:eastAsia="es-ES"/>
        </w:rPr>
        <w:t xml:space="preserve"> a favor de la </w:t>
      </w:r>
      <w:r w:rsidRPr="00DE0AF3">
        <w:rPr>
          <w:rFonts w:ascii="Tahoma" w:eastAsia="Calibri" w:hAnsi="Tahoma" w:cs="Tahoma"/>
          <w:b/>
        </w:rPr>
        <w:t>UNIDAD RESIDENCIAL CAMPESTRE LOS GUAYACANES,</w:t>
      </w:r>
      <w:r w:rsidRPr="00DE0AF3">
        <w:rPr>
          <w:rFonts w:ascii="Tahoma" w:eastAsia="Calibri" w:hAnsi="Tahoma" w:cs="Tahoma"/>
        </w:rPr>
        <w:t xml:space="preserve"> identificado con </w:t>
      </w:r>
      <w:proofErr w:type="spellStart"/>
      <w:r w:rsidRPr="00DE0AF3">
        <w:rPr>
          <w:rFonts w:ascii="Tahoma" w:eastAsia="Calibri" w:hAnsi="Tahoma" w:cs="Tahoma"/>
        </w:rPr>
        <w:t>Nit</w:t>
      </w:r>
      <w:proofErr w:type="spellEnd"/>
      <w:r w:rsidRPr="00DE0AF3">
        <w:rPr>
          <w:rFonts w:ascii="Tahoma" w:eastAsia="Calibri" w:hAnsi="Tahoma" w:cs="Tahoma"/>
        </w:rPr>
        <w:t xml:space="preserve"> número 900.127.983-6</w:t>
      </w:r>
      <w:r w:rsidRPr="00DE0AF3">
        <w:rPr>
          <w:rFonts w:ascii="Tahoma" w:hAnsi="Tahoma" w:cs="Tahoma"/>
        </w:rPr>
        <w:t xml:space="preserve">, representada legalmente por el señor </w:t>
      </w:r>
      <w:r w:rsidRPr="00DE0AF3">
        <w:rPr>
          <w:rFonts w:ascii="Tahoma" w:eastAsia="Times New Roman" w:hAnsi="Tahoma" w:cs="Tahoma"/>
          <w:b/>
          <w:lang w:val="es-ES" w:eastAsia="es-ES"/>
        </w:rPr>
        <w:t>ALIRIO CASTRO MINA</w:t>
      </w:r>
      <w:r w:rsidRPr="00DE0AF3">
        <w:rPr>
          <w:rFonts w:ascii="Tahoma" w:eastAsia="Calibri" w:hAnsi="Tahoma" w:cs="Tahoma"/>
        </w:rPr>
        <w:t>, identificado con cédula de ciudadanía número 7.537.093, expedida en la ciudad de Armenia</w:t>
      </w:r>
      <w:r w:rsidRPr="00DE0AF3">
        <w:rPr>
          <w:rFonts w:ascii="Tahoma" w:hAnsi="Tahoma" w:cs="Tahoma"/>
        </w:rPr>
        <w:t>,</w:t>
      </w:r>
      <w:r w:rsidRPr="00DE0AF3">
        <w:rPr>
          <w:rFonts w:ascii="Tahoma" w:eastAsia="Calibri" w:hAnsi="Tahoma" w:cs="Tahoma"/>
        </w:rPr>
        <w:t xml:space="preserve"> </w:t>
      </w:r>
      <w:r w:rsidRPr="00DE0AF3">
        <w:rPr>
          <w:rFonts w:ascii="Tahoma" w:eastAsia="Times New Roman" w:hAnsi="Tahoma" w:cs="Tahoma"/>
          <w:b/>
          <w:lang w:eastAsia="es-CO"/>
        </w:rPr>
        <w:t xml:space="preserve">CONCESIÓN DE AGUAS SUBTERRÁNEAS </w:t>
      </w:r>
      <w:r w:rsidRPr="00DE0AF3">
        <w:rPr>
          <w:rFonts w:ascii="Tahoma" w:eastAsia="Times New Roman" w:hAnsi="Tahoma" w:cs="Tahoma"/>
          <w:lang w:eastAsia="es-CO"/>
        </w:rPr>
        <w:t>para</w:t>
      </w:r>
      <w:r w:rsidRPr="00DE0AF3">
        <w:rPr>
          <w:rFonts w:ascii="Tahoma" w:eastAsia="Times New Roman" w:hAnsi="Tahoma" w:cs="Tahoma"/>
          <w:b/>
          <w:lang w:eastAsia="es-CO"/>
        </w:rPr>
        <w:t xml:space="preserve"> USO DOMÉSTICO </w:t>
      </w:r>
      <w:r w:rsidRPr="00DE0AF3">
        <w:rPr>
          <w:rFonts w:ascii="Tahoma" w:eastAsia="Times New Roman" w:hAnsi="Tahoma" w:cs="Tahoma"/>
          <w:bCs/>
          <w:lang w:eastAsia="es-ES"/>
        </w:rPr>
        <w:t xml:space="preserve">en beneficio del predio denominado </w:t>
      </w:r>
      <w:r w:rsidRPr="00DE0AF3">
        <w:rPr>
          <w:rFonts w:ascii="Tahoma" w:eastAsiaTheme="minorEastAsia" w:hAnsi="Tahoma" w:cs="Tahoma"/>
          <w:b/>
        </w:rPr>
        <w:t>1) LOTE. ESTE PREDIO TAMBIÉN HACE PARTE DE LA VEREDA LA ESPAÑOLA</w:t>
      </w:r>
      <w:r w:rsidRPr="00DE0AF3">
        <w:rPr>
          <w:rFonts w:ascii="Tahoma" w:eastAsia="Calibri" w:hAnsi="Tahoma" w:cs="Tahoma"/>
          <w:b/>
          <w:i/>
        </w:rPr>
        <w:t xml:space="preserve">, </w:t>
      </w:r>
      <w:r w:rsidRPr="00DE0AF3">
        <w:rPr>
          <w:rFonts w:ascii="Tahoma" w:eastAsia="Calibri" w:hAnsi="Tahoma" w:cs="Tahoma"/>
        </w:rPr>
        <w:t xml:space="preserve">ubicado en la </w:t>
      </w:r>
      <w:r w:rsidRPr="00DE0AF3">
        <w:rPr>
          <w:rFonts w:ascii="Tahoma" w:eastAsia="Calibri" w:hAnsi="Tahoma" w:cs="Tahoma"/>
          <w:b/>
        </w:rPr>
        <w:t xml:space="preserve">VEREDA LA ALBANIA, </w:t>
      </w:r>
      <w:r w:rsidRPr="00DE0AF3">
        <w:rPr>
          <w:rFonts w:ascii="Tahoma" w:eastAsia="Calibri" w:hAnsi="Tahoma" w:cs="Tahoma"/>
        </w:rPr>
        <w:t xml:space="preserve">jurisdicción del </w:t>
      </w:r>
      <w:r w:rsidRPr="00DE0AF3">
        <w:rPr>
          <w:rFonts w:ascii="Tahoma" w:eastAsia="Calibri" w:hAnsi="Tahoma" w:cs="Tahoma"/>
          <w:b/>
        </w:rPr>
        <w:t xml:space="preserve">MUNICIPIO </w:t>
      </w:r>
      <w:r w:rsidRPr="00DE0AF3">
        <w:rPr>
          <w:rFonts w:ascii="Tahoma" w:eastAsia="Calibri" w:hAnsi="Tahoma" w:cs="Tahoma"/>
        </w:rPr>
        <w:t>de</w:t>
      </w:r>
      <w:r w:rsidRPr="00DE0AF3">
        <w:rPr>
          <w:rFonts w:ascii="Tahoma" w:eastAsia="Calibri" w:hAnsi="Tahoma" w:cs="Tahoma"/>
          <w:b/>
        </w:rPr>
        <w:t xml:space="preserve"> CALARCÁ</w:t>
      </w:r>
      <w:r w:rsidRPr="00DE0AF3">
        <w:rPr>
          <w:rFonts w:ascii="Tahoma" w:eastAsia="Calibri" w:hAnsi="Tahoma" w:cs="Tahoma"/>
        </w:rPr>
        <w:t xml:space="preserve">, identificado con el folio de matrícula inmobiliaria número </w:t>
      </w:r>
      <w:r w:rsidRPr="00DE0AF3">
        <w:rPr>
          <w:rFonts w:ascii="Tahoma" w:eastAsia="Calibri" w:hAnsi="Tahoma" w:cs="Tahoma"/>
          <w:b/>
        </w:rPr>
        <w:t>282-2232</w:t>
      </w:r>
      <w:r w:rsidRPr="00DE0AF3">
        <w:rPr>
          <w:rFonts w:ascii="Tahoma" w:eastAsia="Times New Roman" w:hAnsi="Tahoma" w:cs="Tahoma"/>
          <w:bCs/>
          <w:lang w:eastAsia="es-ES"/>
        </w:rPr>
        <w:t xml:space="preserve">, </w:t>
      </w:r>
      <w:r w:rsidRPr="00DE0AF3">
        <w:rPr>
          <w:rFonts w:ascii="Tahoma" w:eastAsia="Calibri" w:hAnsi="Tahoma" w:cs="Tahoma"/>
        </w:rPr>
        <w:t>como se detalla a continuación:</w:t>
      </w:r>
      <w:r w:rsidRPr="00DE0AF3">
        <w:rPr>
          <w:rFonts w:ascii="Tahoma" w:eastAsia="Times New Roman" w:hAnsi="Tahoma" w:cs="Tahoma"/>
          <w:bCs/>
          <w:lang w:eastAsia="es-ES"/>
        </w:rPr>
        <w:t xml:space="preserve"> </w:t>
      </w:r>
    </w:p>
    <w:p w:rsidR="00DE0AF3" w:rsidRPr="00DE0AF3" w:rsidRDefault="00DE0AF3" w:rsidP="00DE0AF3">
      <w:pPr>
        <w:spacing w:after="0" w:line="240" w:lineRule="auto"/>
        <w:jc w:val="both"/>
        <w:rPr>
          <w:rFonts w:ascii="Tahoma" w:eastAsia="Times New Roman" w:hAnsi="Tahoma" w:cs="Tahoma"/>
          <w:bCs/>
          <w:lang w:eastAsia="es-ES"/>
        </w:rPr>
      </w:pPr>
    </w:p>
    <w:tbl>
      <w:tblPr>
        <w:tblW w:w="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635"/>
        <w:gridCol w:w="1066"/>
        <w:gridCol w:w="642"/>
        <w:gridCol w:w="601"/>
      </w:tblGrid>
      <w:tr w:rsidR="00DE0AF3" w:rsidRPr="00DE0AF3" w:rsidTr="00DE0AF3">
        <w:trPr>
          <w:trHeight w:val="806"/>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rsidR="00DE0AF3" w:rsidRPr="00DE0AF3" w:rsidRDefault="00DE0AF3" w:rsidP="00B9195E">
            <w:pPr>
              <w:jc w:val="center"/>
              <w:rPr>
                <w:rFonts w:ascii="Tahoma" w:eastAsia="Times New Roman" w:hAnsi="Tahoma" w:cs="Tahoma"/>
                <w:b/>
                <w:bCs/>
                <w:color w:val="000000"/>
                <w:sz w:val="10"/>
                <w:lang w:eastAsia="es-CO"/>
              </w:rPr>
            </w:pPr>
            <w:r w:rsidRPr="00DE0AF3">
              <w:rPr>
                <w:rFonts w:ascii="Tahoma" w:eastAsia="Times New Roman" w:hAnsi="Tahoma" w:cs="Tahoma"/>
                <w:b/>
                <w:bCs/>
                <w:color w:val="000000"/>
                <w:sz w:val="10"/>
                <w:lang w:eastAsia="es-CO"/>
              </w:rPr>
              <w:t>Fuente Hídrica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DE0AF3" w:rsidRPr="00DE0AF3" w:rsidRDefault="00DE0AF3" w:rsidP="00B9195E">
            <w:pPr>
              <w:jc w:val="center"/>
              <w:rPr>
                <w:rFonts w:ascii="Tahoma" w:eastAsia="Times New Roman" w:hAnsi="Tahoma" w:cs="Tahoma"/>
                <w:b/>
                <w:color w:val="000000"/>
                <w:sz w:val="10"/>
                <w:lang w:eastAsia="es-CO"/>
              </w:rPr>
            </w:pPr>
            <w:r w:rsidRPr="00DE0AF3">
              <w:rPr>
                <w:rFonts w:ascii="Tahoma" w:eastAsia="Times New Roman" w:hAnsi="Tahoma" w:cs="Tahoma"/>
                <w:b/>
                <w:color w:val="000000"/>
                <w:sz w:val="10"/>
                <w:lang w:eastAsia="es-CO"/>
              </w:rPr>
              <w:t>Caudal Solicitado (l/s)</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0AF3" w:rsidRPr="00DE0AF3" w:rsidRDefault="00DE0AF3" w:rsidP="00B9195E">
            <w:pPr>
              <w:jc w:val="center"/>
              <w:rPr>
                <w:rFonts w:ascii="Tahoma" w:eastAsia="Times New Roman" w:hAnsi="Tahoma" w:cs="Tahoma"/>
                <w:b/>
                <w:color w:val="000000"/>
                <w:sz w:val="10"/>
                <w:lang w:eastAsia="es-CO"/>
              </w:rPr>
            </w:pPr>
            <w:r w:rsidRPr="00DE0AF3">
              <w:rPr>
                <w:rFonts w:ascii="Tahoma" w:eastAsia="Times New Roman" w:hAnsi="Tahoma" w:cs="Tahoma"/>
                <w:b/>
                <w:color w:val="000000"/>
                <w:sz w:val="10"/>
                <w:lang w:eastAsia="es-CO"/>
              </w:rPr>
              <w:t>Régimen de bombeo</w:t>
            </w:r>
          </w:p>
        </w:tc>
        <w:tc>
          <w:tcPr>
            <w:tcW w:w="642" w:type="dxa"/>
            <w:tcBorders>
              <w:top w:val="single" w:sz="4" w:space="0" w:color="auto"/>
              <w:left w:val="single" w:sz="4" w:space="0" w:color="auto"/>
              <w:bottom w:val="single" w:sz="4" w:space="0" w:color="auto"/>
              <w:right w:val="single" w:sz="4" w:space="0" w:color="auto"/>
            </w:tcBorders>
            <w:vAlign w:val="center"/>
            <w:hideMark/>
          </w:tcPr>
          <w:p w:rsidR="00DE0AF3" w:rsidRPr="00DE0AF3" w:rsidRDefault="00DE0AF3" w:rsidP="00B9195E">
            <w:pPr>
              <w:jc w:val="center"/>
              <w:rPr>
                <w:rFonts w:ascii="Tahoma" w:eastAsia="Times New Roman" w:hAnsi="Tahoma" w:cs="Tahoma"/>
                <w:b/>
                <w:color w:val="000000"/>
                <w:sz w:val="10"/>
                <w:lang w:eastAsia="es-CO"/>
              </w:rPr>
            </w:pPr>
            <w:r w:rsidRPr="00DE0AF3">
              <w:rPr>
                <w:rFonts w:ascii="Tahoma" w:eastAsia="Times New Roman" w:hAnsi="Tahoma" w:cs="Tahoma"/>
                <w:b/>
                <w:color w:val="000000"/>
                <w:sz w:val="10"/>
                <w:lang w:eastAsia="es-CO"/>
              </w:rPr>
              <w:t>Bocatoma</w:t>
            </w:r>
          </w:p>
        </w:tc>
        <w:tc>
          <w:tcPr>
            <w:tcW w:w="601" w:type="dxa"/>
            <w:tcBorders>
              <w:top w:val="single" w:sz="4" w:space="0" w:color="auto"/>
              <w:left w:val="single" w:sz="4" w:space="0" w:color="auto"/>
              <w:bottom w:val="single" w:sz="4" w:space="0" w:color="auto"/>
              <w:right w:val="single" w:sz="4" w:space="0" w:color="auto"/>
            </w:tcBorders>
            <w:vAlign w:val="center"/>
            <w:hideMark/>
          </w:tcPr>
          <w:p w:rsidR="00DE0AF3" w:rsidRPr="00DE0AF3" w:rsidRDefault="00DE0AF3" w:rsidP="00B9195E">
            <w:pPr>
              <w:jc w:val="center"/>
              <w:rPr>
                <w:rFonts w:ascii="Tahoma" w:eastAsia="Times New Roman" w:hAnsi="Tahoma" w:cs="Tahoma"/>
                <w:b/>
                <w:color w:val="000000"/>
                <w:sz w:val="10"/>
                <w:lang w:eastAsia="es-CO"/>
              </w:rPr>
            </w:pPr>
            <w:r w:rsidRPr="00DE0AF3">
              <w:rPr>
                <w:rFonts w:ascii="Tahoma" w:eastAsia="Times New Roman" w:hAnsi="Tahoma" w:cs="Tahoma"/>
                <w:b/>
                <w:color w:val="000000"/>
                <w:sz w:val="10"/>
                <w:lang w:eastAsia="es-CO"/>
              </w:rPr>
              <w:t>Uso</w:t>
            </w:r>
          </w:p>
        </w:tc>
      </w:tr>
      <w:tr w:rsidR="00DE0AF3" w:rsidRPr="00DE0AF3" w:rsidTr="00DE0AF3">
        <w:trPr>
          <w:trHeight w:val="300"/>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rsidR="00DE0AF3" w:rsidRPr="00DE0AF3" w:rsidRDefault="00DE0AF3" w:rsidP="00B9195E">
            <w:pPr>
              <w:jc w:val="center"/>
              <w:rPr>
                <w:rFonts w:ascii="Tahoma" w:eastAsia="Times New Roman" w:hAnsi="Tahoma" w:cs="Tahoma"/>
                <w:color w:val="000000"/>
                <w:sz w:val="10"/>
                <w:lang w:eastAsia="es-CO"/>
              </w:rPr>
            </w:pPr>
            <w:r w:rsidRPr="00DE0AF3">
              <w:rPr>
                <w:rFonts w:ascii="Tahoma" w:eastAsia="Times New Roman" w:hAnsi="Tahoma" w:cs="Tahoma"/>
                <w:sz w:val="10"/>
                <w:lang w:eastAsia="es-CO"/>
              </w:rPr>
              <w:t>Aguas subterráneas</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DE0AF3" w:rsidRPr="00DE0AF3" w:rsidRDefault="00DE0AF3" w:rsidP="00B9195E">
            <w:pPr>
              <w:jc w:val="center"/>
              <w:rPr>
                <w:rFonts w:ascii="Tahoma" w:eastAsia="Times New Roman" w:hAnsi="Tahoma" w:cs="Tahoma"/>
                <w:color w:val="000000"/>
                <w:sz w:val="10"/>
                <w:lang w:eastAsia="es-CO"/>
              </w:rPr>
            </w:pPr>
            <w:r w:rsidRPr="00DE0AF3">
              <w:rPr>
                <w:rFonts w:ascii="Tahoma" w:eastAsia="Times New Roman" w:hAnsi="Tahoma" w:cs="Tahoma"/>
                <w:color w:val="000000"/>
                <w:sz w:val="10"/>
                <w:lang w:eastAsia="es-CO"/>
              </w:rPr>
              <w:t>0.85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0AF3" w:rsidRPr="00DE0AF3" w:rsidRDefault="00DE0AF3" w:rsidP="00B9195E">
            <w:pPr>
              <w:jc w:val="center"/>
              <w:rPr>
                <w:rFonts w:ascii="Tahoma" w:eastAsia="Times New Roman" w:hAnsi="Tahoma" w:cs="Tahoma"/>
                <w:color w:val="000000"/>
                <w:sz w:val="10"/>
                <w:lang w:val="es-ES" w:eastAsia="es-CO"/>
              </w:rPr>
            </w:pPr>
            <w:r w:rsidRPr="00DE0AF3">
              <w:rPr>
                <w:rFonts w:ascii="Tahoma" w:eastAsia="Times New Roman" w:hAnsi="Tahoma" w:cs="Tahoma"/>
                <w:color w:val="000000"/>
                <w:sz w:val="10"/>
                <w:lang w:val="es-ES" w:eastAsia="es-CO"/>
              </w:rPr>
              <w:t>Dos bombeos de 180 minutos y uno de 64 minutos con un tiempo de recuperación entre ellos de 220 minutos</w:t>
            </w:r>
          </w:p>
        </w:tc>
        <w:tc>
          <w:tcPr>
            <w:tcW w:w="642" w:type="dxa"/>
            <w:tcBorders>
              <w:top w:val="single" w:sz="4" w:space="0" w:color="auto"/>
              <w:left w:val="single" w:sz="4" w:space="0" w:color="auto"/>
              <w:bottom w:val="single" w:sz="4" w:space="0" w:color="auto"/>
              <w:right w:val="single" w:sz="4" w:space="0" w:color="auto"/>
            </w:tcBorders>
            <w:noWrap/>
            <w:vAlign w:val="center"/>
            <w:hideMark/>
          </w:tcPr>
          <w:p w:rsidR="00DE0AF3" w:rsidRPr="00DE0AF3" w:rsidRDefault="00DE0AF3" w:rsidP="00B9195E">
            <w:pPr>
              <w:jc w:val="center"/>
              <w:rPr>
                <w:rFonts w:ascii="Tahoma" w:eastAsia="Times New Roman" w:hAnsi="Tahoma" w:cs="Tahoma"/>
                <w:color w:val="000000"/>
                <w:sz w:val="10"/>
                <w:lang w:eastAsia="es-CO"/>
              </w:rPr>
            </w:pPr>
            <w:r w:rsidRPr="00DE0AF3">
              <w:rPr>
                <w:rFonts w:ascii="Tahoma" w:eastAsia="Times New Roman" w:hAnsi="Tahoma" w:cs="Tahoma"/>
                <w:color w:val="000000"/>
                <w:sz w:val="10"/>
                <w:lang w:eastAsia="es-CO"/>
              </w:rPr>
              <w:t>Principal</w:t>
            </w:r>
          </w:p>
        </w:tc>
        <w:tc>
          <w:tcPr>
            <w:tcW w:w="601" w:type="dxa"/>
            <w:tcBorders>
              <w:top w:val="single" w:sz="4" w:space="0" w:color="auto"/>
              <w:left w:val="single" w:sz="4" w:space="0" w:color="auto"/>
              <w:bottom w:val="single" w:sz="4" w:space="0" w:color="auto"/>
              <w:right w:val="single" w:sz="4" w:space="0" w:color="auto"/>
            </w:tcBorders>
            <w:vAlign w:val="center"/>
            <w:hideMark/>
          </w:tcPr>
          <w:p w:rsidR="00DE0AF3" w:rsidRPr="00DE0AF3" w:rsidRDefault="00DE0AF3" w:rsidP="00B9195E">
            <w:pPr>
              <w:jc w:val="center"/>
              <w:rPr>
                <w:rFonts w:ascii="Tahoma" w:eastAsia="Times New Roman" w:hAnsi="Tahoma" w:cs="Tahoma"/>
                <w:color w:val="000000"/>
                <w:sz w:val="10"/>
                <w:lang w:eastAsia="es-CO"/>
              </w:rPr>
            </w:pPr>
            <w:r w:rsidRPr="00DE0AF3">
              <w:rPr>
                <w:rFonts w:ascii="Tahoma" w:eastAsia="Times New Roman" w:hAnsi="Tahoma" w:cs="Tahoma"/>
                <w:color w:val="000000"/>
                <w:sz w:val="10"/>
                <w:lang w:eastAsia="es-CO"/>
              </w:rPr>
              <w:t>Doméstico</w:t>
            </w:r>
          </w:p>
        </w:tc>
      </w:tr>
    </w:tbl>
    <w:p w:rsidR="00DE0AF3" w:rsidRPr="00DE0AF3" w:rsidRDefault="00DE0AF3" w:rsidP="00DE0AF3">
      <w:pPr>
        <w:spacing w:after="0" w:line="240" w:lineRule="auto"/>
        <w:ind w:left="720" w:hanging="720"/>
        <w:jc w:val="both"/>
        <w:rPr>
          <w:rFonts w:ascii="Tahoma" w:eastAsia="Calibri" w:hAnsi="Tahoma" w:cs="Tahoma"/>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lastRenderedPageBreak/>
        <w:t xml:space="preserve">PARÁGRAFO PRIMERO: - </w:t>
      </w:r>
      <w:r w:rsidRPr="00DE0AF3">
        <w:rPr>
          <w:rFonts w:ascii="Tahoma" w:eastAsia="Times New Roman" w:hAnsi="Tahoma" w:cs="Tahoma"/>
          <w:lang w:eastAsia="es-ES"/>
        </w:rPr>
        <w:t xml:space="preserve">El término de la concesión de aguas subterráneas, será de </w:t>
      </w:r>
      <w:r w:rsidRPr="00DE0AF3">
        <w:rPr>
          <w:rFonts w:ascii="Tahoma" w:eastAsia="Times New Roman" w:hAnsi="Tahoma" w:cs="Tahoma"/>
          <w:b/>
          <w:lang w:eastAsia="es-ES"/>
        </w:rPr>
        <w:t>cinco</w:t>
      </w:r>
      <w:r w:rsidRPr="00DE0AF3">
        <w:rPr>
          <w:rFonts w:ascii="Tahoma" w:eastAsia="Times New Roman" w:hAnsi="Tahoma" w:cs="Tahoma"/>
          <w:lang w:eastAsia="es-ES"/>
        </w:rPr>
        <w:t xml:space="preserve"> </w:t>
      </w:r>
      <w:r w:rsidRPr="00DE0AF3">
        <w:rPr>
          <w:rFonts w:ascii="Tahoma" w:eastAsia="Times New Roman" w:hAnsi="Tahoma" w:cs="Tahoma"/>
          <w:b/>
          <w:bCs/>
          <w:lang w:eastAsia="es-ES"/>
        </w:rPr>
        <w:t xml:space="preserve">(05) años </w:t>
      </w:r>
      <w:r w:rsidRPr="00DE0AF3">
        <w:rPr>
          <w:rFonts w:ascii="Tahoma" w:eastAsia="Times New Roman" w:hAnsi="Tahoma" w:cs="Tahoma"/>
          <w:lang w:eastAsia="es-ES"/>
        </w:rPr>
        <w:t xml:space="preserve">contados a partir de la fecha de ejecutoria de la presente Resolución, término que podrá ser prorrogado a petición del concesionario dentro del último año de vigencia. </w:t>
      </w:r>
    </w:p>
    <w:p w:rsidR="00DE0AF3" w:rsidRPr="00DE0AF3" w:rsidRDefault="00DE0AF3" w:rsidP="00DE0AF3">
      <w:pPr>
        <w:spacing w:after="0" w:line="240" w:lineRule="auto"/>
        <w:jc w:val="both"/>
        <w:rPr>
          <w:rFonts w:ascii="Tahoma" w:eastAsia="Times New Roman" w:hAnsi="Tahoma" w:cs="Tahoma"/>
          <w:lang w:eastAsia="es-ES"/>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lang w:eastAsia="es-ES"/>
        </w:rPr>
        <w:t>PARÁGRAFO SEGUNDO: -</w:t>
      </w:r>
      <w:r w:rsidRPr="00DE0AF3">
        <w:rPr>
          <w:rFonts w:ascii="Tahoma" w:eastAsia="Times New Roman" w:hAnsi="Tahoma" w:cs="Tahoma"/>
          <w:lang w:eastAsia="es-ES"/>
        </w:rPr>
        <w:t xml:space="preserve"> </w:t>
      </w:r>
      <w:r w:rsidRPr="00DE0AF3">
        <w:rPr>
          <w:rFonts w:ascii="Tahoma" w:eastAsia="Times New Roman" w:hAnsi="Tahoma" w:cs="Tahoma"/>
          <w:b/>
          <w:lang w:eastAsia="es-ES"/>
        </w:rPr>
        <w:t xml:space="preserve">PRÓRROGA: </w:t>
      </w:r>
      <w:r w:rsidRPr="00DE0AF3">
        <w:rPr>
          <w:rFonts w:ascii="Tahoma" w:eastAsia="Calibri" w:hAnsi="Tahoma" w:cs="Tahoma"/>
        </w:rPr>
        <w:t xml:space="preserve">El </w:t>
      </w:r>
      <w:r w:rsidRPr="00DE0AF3">
        <w:rPr>
          <w:rFonts w:ascii="Tahoma" w:eastAsia="Times New Roman" w:hAnsi="Tahoma" w:cs="Tahoma"/>
          <w:lang w:eastAsia="es-ES"/>
        </w:rPr>
        <w:t xml:space="preserve">término de la concesión de aguas podrá ser prorrogado a petición del Concesionario dentro del último año de vigencia, salvo razones de conveniencia pública, conforme a lo estipulado en la </w:t>
      </w:r>
      <w:r w:rsidRPr="00DE0AF3">
        <w:rPr>
          <w:rFonts w:ascii="Tahoma" w:hAnsi="Tahoma" w:cs="Tahoma"/>
        </w:rPr>
        <w:t>sección 8 del Capítulo 2 d</w:t>
      </w:r>
      <w:r w:rsidRPr="00DE0AF3">
        <w:rPr>
          <w:rFonts w:ascii="Tahoma" w:eastAsia="Times New Roman" w:hAnsi="Tahoma" w:cs="Tahoma"/>
          <w:lang w:eastAsia="es-ES"/>
        </w:rPr>
        <w:t xml:space="preserve">el </w:t>
      </w:r>
      <w:r w:rsidRPr="00DE0AF3">
        <w:rPr>
          <w:rFonts w:ascii="Tahoma" w:eastAsia="Calibri" w:hAnsi="Tahoma" w:cs="Tahoma"/>
        </w:rPr>
        <w:t xml:space="preserve">artículo 2.2.3.2.8.4 del Decreto 1076 de 2015 (artículo 47 del Decreto 1541 de 1978). </w:t>
      </w:r>
      <w:r w:rsidRPr="00DE0AF3">
        <w:rPr>
          <w:rFonts w:ascii="Tahoma" w:eastAsia="Times New Roman" w:hAnsi="Tahoma" w:cs="Tahoma"/>
          <w:lang w:eastAsia="es-ES"/>
        </w:rPr>
        <w:t>En el caso de no solicitar ante esta Autoridad Ambiental la prórroga de la presente concesión de aguas dentro del término señalado anteriormente, se entenderá que la misma se da por terminada, sin perjuicio de lo dispuesto en el</w:t>
      </w:r>
      <w:r w:rsidRPr="00DE0AF3">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DE0AF3">
        <w:rPr>
          <w:rFonts w:ascii="Tahoma" w:eastAsia="Times New Roman" w:hAnsi="Tahoma" w:cs="Tahoma"/>
          <w:lang w:eastAsia="es-ES"/>
        </w:rPr>
        <w:t xml:space="preserve">tramite una nueva concesión de aguas </w:t>
      </w:r>
      <w:r w:rsidRPr="00DE0AF3">
        <w:rPr>
          <w:rFonts w:ascii="Tahoma" w:eastAsia="Times New Roman" w:hAnsi="Tahoma" w:cs="Tahoma"/>
          <w:color w:val="000000"/>
          <w:lang w:eastAsia="es-ES"/>
        </w:rPr>
        <w:t>con el cumplimiento de los requisitos establecidos en</w:t>
      </w:r>
      <w:r w:rsidRPr="00DE0AF3">
        <w:rPr>
          <w:rFonts w:ascii="Tahoma" w:hAnsi="Tahoma" w:cs="Tahoma"/>
        </w:rPr>
        <w:t xml:space="preserve"> la Sección 9 del Capítulo 2 </w:t>
      </w:r>
      <w:r w:rsidRPr="00DE0AF3">
        <w:rPr>
          <w:rFonts w:ascii="Tahoma" w:eastAsia="Calibri" w:hAnsi="Tahoma" w:cs="Tahoma"/>
        </w:rPr>
        <w:t xml:space="preserve">artículos 2.2.3.2.9.1. </w:t>
      </w:r>
      <w:proofErr w:type="gramStart"/>
      <w:r w:rsidRPr="00DE0AF3">
        <w:rPr>
          <w:rFonts w:ascii="Tahoma" w:eastAsia="Calibri" w:hAnsi="Tahoma" w:cs="Tahoma"/>
        </w:rPr>
        <w:t>y</w:t>
      </w:r>
      <w:proofErr w:type="gramEnd"/>
      <w:r w:rsidRPr="00DE0AF3">
        <w:rPr>
          <w:rFonts w:ascii="Tahoma" w:eastAsia="Calibri" w:hAnsi="Tahoma" w:cs="Tahoma"/>
        </w:rPr>
        <w:t xml:space="preserve"> 2.2.3.2.9.2. </w:t>
      </w:r>
      <w:proofErr w:type="gramStart"/>
      <w:r w:rsidRPr="00DE0AF3">
        <w:rPr>
          <w:rFonts w:ascii="Tahoma" w:eastAsia="Calibri" w:hAnsi="Tahoma" w:cs="Tahoma"/>
        </w:rPr>
        <w:t>del</w:t>
      </w:r>
      <w:proofErr w:type="gramEnd"/>
      <w:r w:rsidRPr="00DE0AF3">
        <w:rPr>
          <w:rFonts w:ascii="Tahoma" w:eastAsia="Calibri" w:hAnsi="Tahoma" w:cs="Tahoma"/>
        </w:rPr>
        <w:t xml:space="preserve"> Decreto 1076 de 2015 (artículos 54 y 55 del Decreto 1541 de 1978) </w:t>
      </w:r>
      <w:r w:rsidRPr="00DE0AF3">
        <w:rPr>
          <w:rFonts w:ascii="Tahoma" w:eastAsia="Times New Roman" w:hAnsi="Tahoma" w:cs="Tahoma"/>
          <w:color w:val="000000"/>
          <w:lang w:eastAsia="es-ES"/>
        </w:rPr>
        <w:t>y demás normas concordantes.</w:t>
      </w:r>
    </w:p>
    <w:p w:rsidR="00DE0AF3" w:rsidRPr="00DE0AF3" w:rsidRDefault="00DE0AF3" w:rsidP="00DE0AF3">
      <w:pPr>
        <w:spacing w:after="0" w:line="240" w:lineRule="auto"/>
        <w:jc w:val="both"/>
        <w:rPr>
          <w:rFonts w:ascii="Tahoma" w:eastAsia="Times New Roman" w:hAnsi="Tahoma" w:cs="Tahoma"/>
          <w:b/>
          <w:bCs/>
          <w:lang w:eastAsia="es-ES"/>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 xml:space="preserve">PARÁGRAFO TERCERO: - </w:t>
      </w:r>
      <w:r w:rsidRPr="00DE0AF3">
        <w:rPr>
          <w:rFonts w:ascii="Tahoma" w:eastAsia="Times New Roman" w:hAnsi="Tahoma" w:cs="Tahoma"/>
          <w:lang w:eastAsia="es-ES"/>
        </w:rPr>
        <w:t>El sistema de captación es por bombeo.</w:t>
      </w:r>
    </w:p>
    <w:p w:rsidR="00DE0AF3" w:rsidRPr="00DE0AF3" w:rsidRDefault="00DE0AF3" w:rsidP="00DE0AF3">
      <w:pPr>
        <w:spacing w:after="0" w:line="240" w:lineRule="auto"/>
        <w:jc w:val="both"/>
        <w:rPr>
          <w:rFonts w:ascii="Tahoma" w:eastAsia="Times New Roman" w:hAnsi="Tahoma" w:cs="Tahoma"/>
          <w:b/>
          <w:bCs/>
          <w:lang w:eastAsia="es-ES"/>
        </w:rPr>
      </w:pPr>
    </w:p>
    <w:p w:rsidR="00DE0AF3" w:rsidRPr="00DE0AF3" w:rsidRDefault="00DE0AF3" w:rsidP="00DE0AF3">
      <w:pPr>
        <w:spacing w:after="0" w:line="240" w:lineRule="auto"/>
        <w:jc w:val="both"/>
        <w:rPr>
          <w:rFonts w:ascii="Tahoma" w:eastAsia="Times New Roman" w:hAnsi="Tahoma" w:cs="Tahoma"/>
          <w:b/>
          <w:bCs/>
          <w:lang w:eastAsia="es-ES"/>
        </w:rPr>
      </w:pPr>
      <w:r w:rsidRPr="00DE0AF3">
        <w:rPr>
          <w:rFonts w:ascii="Tahoma" w:eastAsia="Times New Roman" w:hAnsi="Tahoma" w:cs="Tahoma"/>
          <w:b/>
          <w:bCs/>
          <w:lang w:eastAsia="es-ES"/>
        </w:rPr>
        <w:t xml:space="preserve">PARÁGRAFO CUARTO: </w:t>
      </w:r>
      <w:proofErr w:type="gramStart"/>
      <w:r w:rsidRPr="00DE0AF3">
        <w:rPr>
          <w:rFonts w:ascii="Tahoma" w:eastAsia="Times New Roman" w:hAnsi="Tahoma" w:cs="Tahoma"/>
          <w:b/>
          <w:bCs/>
          <w:lang w:eastAsia="es-ES"/>
        </w:rPr>
        <w:t>-</w:t>
      </w:r>
      <w:r w:rsidRPr="00DE0AF3">
        <w:rPr>
          <w:rFonts w:ascii="Tahoma" w:eastAsia="Times New Roman" w:hAnsi="Tahoma" w:cs="Tahoma"/>
          <w:lang w:eastAsia="es-ES"/>
        </w:rPr>
        <w:t xml:space="preserve"> </w:t>
      </w:r>
      <w:r w:rsidRPr="00DE0AF3">
        <w:rPr>
          <w:rFonts w:ascii="Tahoma" w:eastAsia="Times New Roman" w:hAnsi="Tahoma" w:cs="Tahoma"/>
          <w:b/>
          <w:bCs/>
          <w:lang w:eastAsia="es-ES"/>
        </w:rPr>
        <w:t xml:space="preserve"> </w:t>
      </w:r>
      <w:r w:rsidRPr="00DE0AF3">
        <w:rPr>
          <w:rFonts w:ascii="Tahoma" w:eastAsia="Times New Roman" w:hAnsi="Tahoma" w:cs="Tahoma"/>
          <w:lang w:eastAsia="es-ES"/>
        </w:rPr>
        <w:t>La</w:t>
      </w:r>
      <w:proofErr w:type="gramEnd"/>
      <w:r w:rsidRPr="00DE0AF3">
        <w:rPr>
          <w:rFonts w:ascii="Tahoma" w:eastAsia="Times New Roman" w:hAnsi="Tahoma" w:cs="Tahoma"/>
          <w:lang w:eastAsia="es-ES"/>
        </w:rPr>
        <w:t xml:space="preserve"> Concesión de Aguas Subterráneas es para uso exclusivamente doméstico, cualquier proyecto, obra o actividad diferente que requiera de infraestructura, deberá iniciarse ante esta Autoridad Ambiental el correspondiente trámite. </w:t>
      </w:r>
    </w:p>
    <w:p w:rsidR="00DE0AF3" w:rsidRPr="00DE0AF3" w:rsidRDefault="00DE0AF3" w:rsidP="00DE0AF3">
      <w:pPr>
        <w:spacing w:after="0" w:line="240" w:lineRule="auto"/>
        <w:jc w:val="both"/>
        <w:rPr>
          <w:rFonts w:ascii="Tahoma" w:eastAsia="Times New Roman" w:hAnsi="Tahoma" w:cs="Tahoma"/>
          <w:b/>
          <w:bCs/>
          <w:lang w:eastAsia="es-ES"/>
        </w:rPr>
      </w:pPr>
    </w:p>
    <w:p w:rsidR="00DE0AF3" w:rsidRPr="00DE0AF3" w:rsidRDefault="00DE0AF3" w:rsidP="00DE0AF3">
      <w:pPr>
        <w:spacing w:after="0" w:line="240" w:lineRule="auto"/>
        <w:jc w:val="both"/>
        <w:rPr>
          <w:rFonts w:ascii="Tahoma" w:eastAsia="Times New Roman" w:hAnsi="Tahoma" w:cs="Tahoma"/>
          <w:bCs/>
          <w:lang w:eastAsia="es-ES"/>
        </w:rPr>
      </w:pPr>
      <w:proofErr w:type="gramStart"/>
      <w:r w:rsidRPr="00DE0AF3">
        <w:rPr>
          <w:rFonts w:ascii="Tahoma" w:eastAsia="Times New Roman" w:hAnsi="Tahoma" w:cs="Tahoma"/>
          <w:b/>
          <w:bCs/>
          <w:lang w:eastAsia="es-ES"/>
        </w:rPr>
        <w:t>ARTICULO</w:t>
      </w:r>
      <w:proofErr w:type="gramEnd"/>
      <w:r w:rsidRPr="00DE0AF3">
        <w:rPr>
          <w:rFonts w:ascii="Tahoma" w:eastAsia="Times New Roman" w:hAnsi="Tahoma" w:cs="Tahoma"/>
          <w:b/>
          <w:bCs/>
          <w:lang w:eastAsia="es-ES"/>
        </w:rPr>
        <w:t xml:space="preserve"> TERCERO: - OBLIGACIONES: - </w:t>
      </w:r>
      <w:r w:rsidRPr="00DE0AF3">
        <w:rPr>
          <w:rFonts w:ascii="Tahoma" w:hAnsi="Tahoma" w:cs="Tahoma"/>
          <w:b/>
        </w:rPr>
        <w:t xml:space="preserve">EL </w:t>
      </w:r>
      <w:r w:rsidRPr="00DE0AF3">
        <w:rPr>
          <w:rFonts w:ascii="Tahoma" w:hAnsi="Tahoma" w:cs="Tahoma"/>
          <w:b/>
        </w:rPr>
        <w:lastRenderedPageBreak/>
        <w:t>CONCESIONARIO</w:t>
      </w:r>
      <w:r w:rsidRPr="00DE0AF3">
        <w:rPr>
          <w:rFonts w:ascii="Tahoma" w:eastAsia="Times New Roman" w:hAnsi="Tahoma" w:cs="Tahoma"/>
          <w:bCs/>
          <w:lang w:eastAsia="es-ES"/>
        </w:rPr>
        <w:t xml:space="preserve">, debe cumplir con las siguientes obligaciones: </w:t>
      </w:r>
    </w:p>
    <w:p w:rsidR="00DE0AF3" w:rsidRPr="00DE0AF3" w:rsidRDefault="00DE0AF3" w:rsidP="00DE0AF3">
      <w:pPr>
        <w:spacing w:after="0" w:line="240" w:lineRule="auto"/>
        <w:jc w:val="both"/>
        <w:rPr>
          <w:rFonts w:ascii="Tahoma" w:eastAsia="Calibri" w:hAnsi="Tahoma" w:cs="Tahoma"/>
        </w:rPr>
      </w:pPr>
    </w:p>
    <w:p w:rsidR="00DE0AF3" w:rsidRPr="00DE0AF3" w:rsidRDefault="00DE0AF3" w:rsidP="00DE0AF3">
      <w:pPr>
        <w:numPr>
          <w:ilvl w:val="0"/>
          <w:numId w:val="6"/>
        </w:numPr>
        <w:spacing w:after="0" w:line="240" w:lineRule="auto"/>
        <w:contextualSpacing/>
        <w:jc w:val="both"/>
        <w:rPr>
          <w:rFonts w:ascii="Tahoma" w:eastAsia="Times New Roman" w:hAnsi="Tahoma" w:cs="Tahoma"/>
          <w:color w:val="000000"/>
          <w:lang w:eastAsia="es-MX"/>
        </w:rPr>
      </w:pPr>
      <w:r w:rsidRPr="00DE0AF3">
        <w:rPr>
          <w:rFonts w:ascii="Tahoma" w:eastAsia="Calibri" w:hAnsi="Tahoma" w:cs="Tahoma"/>
        </w:rPr>
        <w:t>En cumplimiento de</w:t>
      </w:r>
      <w:r w:rsidRPr="00DE0AF3">
        <w:rPr>
          <w:rFonts w:ascii="Tahoma" w:eastAsia="Times New Roman" w:hAnsi="Tahoma" w:cs="Tahoma"/>
          <w:lang w:eastAsia="es-ES"/>
        </w:rPr>
        <w:t>l Libro 2 Parte 2 Título 2 Capítulo I S</w:t>
      </w:r>
      <w:r w:rsidRPr="00DE0AF3">
        <w:rPr>
          <w:rFonts w:ascii="Tahoma" w:hAnsi="Tahoma" w:cs="Tahoma"/>
        </w:rPr>
        <w:t>ección 18 d</w:t>
      </w:r>
      <w:r w:rsidRPr="00DE0AF3">
        <w:rPr>
          <w:rFonts w:ascii="Tahoma" w:eastAsia="Times New Roman" w:hAnsi="Tahoma" w:cs="Tahoma"/>
          <w:lang w:eastAsia="es-ES"/>
        </w:rPr>
        <w:t xml:space="preserve">el </w:t>
      </w:r>
      <w:r w:rsidRPr="00DE0AF3">
        <w:rPr>
          <w:rFonts w:ascii="Tahoma" w:eastAsia="Calibri" w:hAnsi="Tahoma" w:cs="Tahoma"/>
        </w:rPr>
        <w:t>artículo 2.2.1.1.18.1 del Decreto 1076 de 2015 (artículo 1 del Decreto 1449 de 1977)</w:t>
      </w:r>
      <w:r w:rsidRPr="00DE0AF3">
        <w:rPr>
          <w:rFonts w:ascii="Tahoma" w:eastAsia="Calibri" w:hAnsi="Tahoma" w:cs="Tahoma"/>
          <w:bCs/>
          <w:color w:val="000000"/>
          <w:shd w:val="clear" w:color="auto" w:fill="FFFFFF"/>
        </w:rPr>
        <w:t xml:space="preserve">, </w:t>
      </w:r>
      <w:r w:rsidRPr="00DE0AF3">
        <w:rPr>
          <w:rFonts w:ascii="Tahoma" w:eastAsia="Calibri" w:hAnsi="Tahoma" w:cs="Tahoma"/>
        </w:rPr>
        <w:t xml:space="preserve">los concesionarios deberán: </w:t>
      </w:r>
    </w:p>
    <w:p w:rsidR="00DE0AF3" w:rsidRPr="00DE0AF3" w:rsidRDefault="00DE0AF3" w:rsidP="00DE0AF3">
      <w:pPr>
        <w:spacing w:after="0" w:line="240" w:lineRule="auto"/>
        <w:contextualSpacing/>
        <w:jc w:val="both"/>
        <w:rPr>
          <w:rFonts w:ascii="Tahoma" w:eastAsia="Times New Roman" w:hAnsi="Tahoma" w:cs="Tahoma"/>
          <w:color w:val="000000"/>
          <w:lang w:eastAsia="es-MX"/>
        </w:rPr>
      </w:pPr>
    </w:p>
    <w:p w:rsidR="00DE0AF3" w:rsidRPr="00DE0AF3" w:rsidRDefault="00DE0AF3" w:rsidP="00DE0AF3">
      <w:pPr>
        <w:numPr>
          <w:ilvl w:val="0"/>
          <w:numId w:val="3"/>
        </w:numPr>
        <w:shd w:val="clear" w:color="auto" w:fill="FFFFFF"/>
        <w:spacing w:after="0" w:line="240" w:lineRule="auto"/>
        <w:jc w:val="both"/>
        <w:rPr>
          <w:rFonts w:ascii="Tahoma" w:eastAsia="Times New Roman" w:hAnsi="Tahoma" w:cs="Tahoma"/>
          <w:color w:val="000000"/>
          <w:lang w:eastAsia="es-MX"/>
        </w:rPr>
      </w:pPr>
      <w:r w:rsidRPr="00DE0AF3">
        <w:rPr>
          <w:rFonts w:ascii="Tahoma" w:eastAsia="Times New Roman" w:hAnsi="Tahoma" w:cs="Tahoma"/>
          <w:color w:val="000000"/>
          <w:lang w:eastAsia="es-MX"/>
        </w:rPr>
        <w:t>No incorporar en las aguas cuerpos o sustancias sólidas, líquidas o gaseosas, tales como basuras, desechos, desperdicios o cualquier sustancia tóxica, o lavar en ellas utensilios, empaques o envases que los contengan o hayan contenido.</w:t>
      </w:r>
    </w:p>
    <w:p w:rsidR="00DE0AF3" w:rsidRPr="00DE0AF3" w:rsidRDefault="00DE0AF3" w:rsidP="00DE0AF3">
      <w:pPr>
        <w:numPr>
          <w:ilvl w:val="0"/>
          <w:numId w:val="3"/>
        </w:numPr>
        <w:shd w:val="clear" w:color="auto" w:fill="FFFFFF"/>
        <w:spacing w:after="0" w:line="240" w:lineRule="auto"/>
        <w:jc w:val="both"/>
        <w:rPr>
          <w:rFonts w:ascii="Tahoma" w:eastAsia="Times New Roman" w:hAnsi="Tahoma" w:cs="Tahoma"/>
          <w:color w:val="000000"/>
          <w:lang w:eastAsia="es-MX"/>
        </w:rPr>
      </w:pPr>
      <w:r w:rsidRPr="00DE0AF3">
        <w:rPr>
          <w:rFonts w:ascii="Tahoma" w:eastAsia="Times New Roman" w:hAnsi="Tahoma" w:cs="Tahoma"/>
          <w:color w:val="000000"/>
          <w:lang w:eastAsia="es-MX"/>
        </w:rPr>
        <w:t>No provocar la alteración del flujo natural de las aguas o el cambio de su lecho o cauce como resultado de la construcción o desarrollo de actividades no amparadas por la concesión de agua.</w:t>
      </w:r>
    </w:p>
    <w:p w:rsidR="00DE0AF3" w:rsidRPr="00DE0AF3" w:rsidRDefault="00DE0AF3" w:rsidP="00DE0AF3">
      <w:pPr>
        <w:numPr>
          <w:ilvl w:val="0"/>
          <w:numId w:val="3"/>
        </w:numPr>
        <w:shd w:val="clear" w:color="auto" w:fill="FFFFFF"/>
        <w:spacing w:after="0" w:line="240" w:lineRule="auto"/>
        <w:jc w:val="both"/>
        <w:rPr>
          <w:rFonts w:ascii="Tahoma" w:eastAsia="Times New Roman" w:hAnsi="Tahoma" w:cs="Tahoma"/>
          <w:color w:val="000000"/>
          <w:lang w:eastAsia="es-MX"/>
        </w:rPr>
      </w:pPr>
      <w:r w:rsidRPr="00DE0AF3">
        <w:rPr>
          <w:rFonts w:ascii="Tahoma" w:eastAsia="Times New Roman" w:hAnsi="Tahoma" w:cs="Tahoma"/>
          <w:color w:val="000000"/>
          <w:lang w:eastAsia="es-MX"/>
        </w:rPr>
        <w:t xml:space="preserve">Aprovechar las aguas con eficiencia y economía. </w:t>
      </w:r>
    </w:p>
    <w:p w:rsidR="00DE0AF3" w:rsidRPr="00DE0AF3" w:rsidRDefault="00DE0AF3" w:rsidP="00DE0AF3">
      <w:pPr>
        <w:numPr>
          <w:ilvl w:val="0"/>
          <w:numId w:val="3"/>
        </w:numPr>
        <w:shd w:val="clear" w:color="auto" w:fill="FFFFFF"/>
        <w:spacing w:after="0" w:line="240" w:lineRule="auto"/>
        <w:jc w:val="both"/>
        <w:rPr>
          <w:rFonts w:ascii="Tahoma" w:eastAsia="Times New Roman" w:hAnsi="Tahoma" w:cs="Tahoma"/>
          <w:color w:val="000000"/>
          <w:lang w:eastAsia="es-MX"/>
        </w:rPr>
      </w:pPr>
      <w:r w:rsidRPr="00DE0AF3">
        <w:rPr>
          <w:rFonts w:ascii="Tahoma" w:eastAsia="Times New Roman" w:hAnsi="Tahoma" w:cs="Tahoma"/>
          <w:color w:val="000000"/>
          <w:lang w:eastAsia="es-MX"/>
        </w:rPr>
        <w:t>No utilizar mayor cantidad de agua que la otorgada en la concesión.</w:t>
      </w:r>
    </w:p>
    <w:p w:rsidR="00DE0AF3" w:rsidRPr="00DE0AF3" w:rsidRDefault="00DE0AF3" w:rsidP="00DE0AF3">
      <w:pPr>
        <w:numPr>
          <w:ilvl w:val="0"/>
          <w:numId w:val="3"/>
        </w:numPr>
        <w:shd w:val="clear" w:color="auto" w:fill="FFFFFF"/>
        <w:spacing w:after="0" w:line="240" w:lineRule="auto"/>
        <w:jc w:val="both"/>
        <w:rPr>
          <w:rFonts w:ascii="Tahoma" w:eastAsia="Times New Roman" w:hAnsi="Tahoma" w:cs="Tahoma"/>
          <w:color w:val="000000"/>
          <w:lang w:eastAsia="es-MX"/>
        </w:rPr>
      </w:pPr>
      <w:r w:rsidRPr="00DE0AF3">
        <w:rPr>
          <w:rFonts w:ascii="Tahoma" w:eastAsia="Times New Roman" w:hAnsi="Tahoma" w:cs="Tahoma"/>
          <w:color w:val="000000"/>
          <w:lang w:eastAsia="es-MX"/>
        </w:rPr>
        <w:t>Construir y mantener las instalaciones y obras hidráulicas en las condiciones adecuadas.</w:t>
      </w:r>
    </w:p>
    <w:p w:rsidR="00DE0AF3" w:rsidRPr="00DE0AF3" w:rsidRDefault="00DE0AF3" w:rsidP="00DE0AF3">
      <w:pPr>
        <w:numPr>
          <w:ilvl w:val="0"/>
          <w:numId w:val="3"/>
        </w:numPr>
        <w:shd w:val="clear" w:color="auto" w:fill="FFFFFF"/>
        <w:spacing w:after="0" w:line="240" w:lineRule="auto"/>
        <w:jc w:val="both"/>
        <w:rPr>
          <w:rFonts w:ascii="Tahoma" w:eastAsia="Times New Roman" w:hAnsi="Tahoma" w:cs="Tahoma"/>
          <w:color w:val="000000"/>
          <w:lang w:eastAsia="es-MX"/>
        </w:rPr>
      </w:pPr>
      <w:r w:rsidRPr="00DE0AF3">
        <w:rPr>
          <w:rFonts w:ascii="Tahoma" w:eastAsia="Times New Roman" w:hAnsi="Tahoma" w:cs="Tahoma"/>
          <w:color w:val="000000"/>
          <w:lang w:eastAsia="es-MX"/>
        </w:rPr>
        <w:t>Conservar en buen estado el cauce, controlar los residuos de fertilizantes, con el fin de mantener el flujo normal de las aguas.</w:t>
      </w:r>
    </w:p>
    <w:p w:rsidR="00DE0AF3" w:rsidRPr="00DE0AF3" w:rsidRDefault="00DE0AF3" w:rsidP="00DE0AF3">
      <w:pPr>
        <w:spacing w:after="0" w:line="240" w:lineRule="auto"/>
        <w:ind w:left="720"/>
        <w:contextualSpacing/>
        <w:jc w:val="both"/>
        <w:rPr>
          <w:rFonts w:ascii="Tahoma" w:eastAsia="Times New Roman" w:hAnsi="Tahoma" w:cs="Tahoma"/>
          <w:color w:val="000000"/>
          <w:lang w:eastAsia="es-MX"/>
        </w:rPr>
      </w:pPr>
    </w:p>
    <w:p w:rsidR="00DE0AF3" w:rsidRPr="00DE0AF3" w:rsidRDefault="00DE0AF3" w:rsidP="00DE0AF3">
      <w:pPr>
        <w:numPr>
          <w:ilvl w:val="0"/>
          <w:numId w:val="6"/>
        </w:numPr>
        <w:spacing w:after="0" w:line="240" w:lineRule="auto"/>
        <w:contextualSpacing/>
        <w:jc w:val="both"/>
        <w:rPr>
          <w:rFonts w:ascii="Tahoma" w:eastAsia="Times New Roman" w:hAnsi="Tahoma" w:cs="Tahoma"/>
          <w:color w:val="000000"/>
          <w:lang w:eastAsia="es-MX"/>
        </w:rPr>
      </w:pPr>
      <w:r w:rsidRPr="00DE0AF3">
        <w:rPr>
          <w:rFonts w:ascii="Tahoma" w:hAnsi="Tahoma" w:cs="Tahoma"/>
        </w:rPr>
        <w:t>En caso de requerir modificaciones se deberá informar a la Corporación Autónoma Regional del Quindío para establecer la viabilidad de concederlas.</w:t>
      </w:r>
    </w:p>
    <w:p w:rsidR="00DE0AF3" w:rsidRPr="00DE0AF3" w:rsidRDefault="00DE0AF3" w:rsidP="00DE0AF3">
      <w:pPr>
        <w:spacing w:after="0" w:line="240" w:lineRule="auto"/>
        <w:ind w:left="360"/>
        <w:contextualSpacing/>
        <w:jc w:val="both"/>
        <w:rPr>
          <w:rFonts w:ascii="Tahoma" w:eastAsia="Times New Roman" w:hAnsi="Tahoma" w:cs="Tahoma"/>
          <w:color w:val="000000"/>
          <w:lang w:eastAsia="es-MX"/>
        </w:rPr>
      </w:pPr>
    </w:p>
    <w:p w:rsidR="00DE0AF3" w:rsidRPr="00DE0AF3" w:rsidRDefault="00DE0AF3" w:rsidP="00DE0AF3">
      <w:pPr>
        <w:numPr>
          <w:ilvl w:val="0"/>
          <w:numId w:val="6"/>
        </w:numPr>
        <w:spacing w:after="0" w:line="240" w:lineRule="auto"/>
        <w:contextualSpacing/>
        <w:jc w:val="both"/>
        <w:rPr>
          <w:rFonts w:ascii="Tahoma" w:eastAsia="Times New Roman" w:hAnsi="Tahoma" w:cs="Tahoma"/>
          <w:color w:val="000000"/>
          <w:lang w:eastAsia="es-MX"/>
        </w:rPr>
      </w:pPr>
      <w:r w:rsidRPr="00DE0AF3">
        <w:rPr>
          <w:rFonts w:ascii="Tahoma" w:hAnsi="Tahoma" w:cs="Tahoma"/>
        </w:rPr>
        <w:t xml:space="preserve">El agua otorgada en concesión es única y exclusivamente para uso doméstico, cualquier uso diferente al otorgado se considera incumplimiento de las obligaciones de la concesión y </w:t>
      </w:r>
      <w:r w:rsidRPr="00DE0AF3">
        <w:rPr>
          <w:rFonts w:ascii="Tahoma" w:hAnsi="Tahoma" w:cs="Tahoma"/>
        </w:rPr>
        <w:lastRenderedPageBreak/>
        <w:t xml:space="preserve">podrá dar inicio a actuaciones de tipo sancionatorio.  </w:t>
      </w:r>
    </w:p>
    <w:p w:rsidR="00DE0AF3" w:rsidRPr="00DE0AF3" w:rsidRDefault="00DE0AF3" w:rsidP="00DE0AF3">
      <w:pPr>
        <w:spacing w:after="0" w:line="240" w:lineRule="auto"/>
        <w:ind w:left="360"/>
        <w:contextualSpacing/>
        <w:jc w:val="both"/>
        <w:rPr>
          <w:rFonts w:ascii="Tahoma" w:eastAsia="Times New Roman" w:hAnsi="Tahoma" w:cs="Tahoma"/>
          <w:color w:val="000000"/>
          <w:lang w:eastAsia="es-MX"/>
        </w:rPr>
      </w:pPr>
    </w:p>
    <w:p w:rsidR="00DE0AF3" w:rsidRPr="00DE0AF3" w:rsidRDefault="00DE0AF3" w:rsidP="00DE0AF3">
      <w:pPr>
        <w:numPr>
          <w:ilvl w:val="0"/>
          <w:numId w:val="6"/>
        </w:numPr>
        <w:spacing w:after="0" w:line="240" w:lineRule="auto"/>
        <w:contextualSpacing/>
        <w:jc w:val="both"/>
        <w:rPr>
          <w:rFonts w:ascii="Tahoma" w:eastAsia="Times New Roman" w:hAnsi="Tahoma" w:cs="Tahoma"/>
          <w:color w:val="000000"/>
          <w:lang w:eastAsia="es-MX"/>
        </w:rPr>
      </w:pPr>
      <w:r w:rsidRPr="00DE0AF3">
        <w:rPr>
          <w:rFonts w:ascii="Tahoma" w:eastAsia="Times New Roman" w:hAnsi="Tahoma" w:cs="Tahoma"/>
          <w:color w:val="000000"/>
          <w:lang w:eastAsia="es-MX"/>
        </w:rPr>
        <w:t>En caso de cambio de residencia del Concesionario, se deberá informar a esta Corporación con el fin de actualizar los datos de correspondencia.</w:t>
      </w:r>
    </w:p>
    <w:p w:rsidR="00DE0AF3" w:rsidRPr="00DE0AF3" w:rsidRDefault="00DE0AF3" w:rsidP="00DE0AF3">
      <w:pPr>
        <w:spacing w:after="0" w:line="240" w:lineRule="auto"/>
        <w:ind w:left="360"/>
        <w:contextualSpacing/>
        <w:jc w:val="both"/>
        <w:rPr>
          <w:rFonts w:ascii="Tahoma" w:eastAsia="Times New Roman" w:hAnsi="Tahoma" w:cs="Tahoma"/>
          <w:color w:val="000000"/>
          <w:lang w:eastAsia="es-MX"/>
        </w:rPr>
      </w:pPr>
    </w:p>
    <w:p w:rsidR="00DE0AF3" w:rsidRPr="00DE0AF3" w:rsidRDefault="00DE0AF3" w:rsidP="00DE0AF3">
      <w:pPr>
        <w:numPr>
          <w:ilvl w:val="0"/>
          <w:numId w:val="6"/>
        </w:numPr>
        <w:spacing w:after="0" w:line="240" w:lineRule="auto"/>
        <w:contextualSpacing/>
        <w:jc w:val="both"/>
        <w:rPr>
          <w:rFonts w:ascii="Tahoma" w:eastAsia="Times New Roman" w:hAnsi="Tahoma" w:cs="Tahoma"/>
          <w:color w:val="000000"/>
          <w:lang w:eastAsia="es-MX"/>
        </w:rPr>
      </w:pPr>
      <w:r w:rsidRPr="00DE0AF3">
        <w:rPr>
          <w:rFonts w:ascii="Tahoma" w:eastAsia="Calibri" w:hAnsi="Tahoma" w:cs="Tahoma"/>
        </w:rPr>
        <w:t>El Concesionario deberá, dar cumplimiento al Artículo 2.2.1.1.18.2. del Decreto 1076 de 2015 (Artículo 3, Decreto 1449/1977), con relación a:</w:t>
      </w:r>
    </w:p>
    <w:p w:rsidR="00DE0AF3" w:rsidRPr="00DE0AF3" w:rsidRDefault="00DE0AF3" w:rsidP="00DE0AF3">
      <w:pPr>
        <w:shd w:val="clear" w:color="auto" w:fill="FFFFFF"/>
        <w:spacing w:after="0" w:line="240" w:lineRule="auto"/>
        <w:ind w:left="708"/>
        <w:rPr>
          <w:rFonts w:ascii="Tahoma" w:eastAsia="Calibri" w:hAnsi="Tahoma" w:cs="Tahoma"/>
        </w:rPr>
      </w:pPr>
    </w:p>
    <w:p w:rsidR="00DE0AF3" w:rsidRPr="00DE0AF3" w:rsidRDefault="00DE0AF3" w:rsidP="00DE0AF3">
      <w:pPr>
        <w:shd w:val="clear" w:color="auto" w:fill="FFFFFF"/>
        <w:spacing w:after="0" w:line="240" w:lineRule="auto"/>
        <w:ind w:left="708"/>
        <w:jc w:val="both"/>
        <w:rPr>
          <w:rFonts w:ascii="Tahoma" w:eastAsia="Calibri" w:hAnsi="Tahoma" w:cs="Tahoma"/>
          <w:i/>
        </w:rPr>
      </w:pPr>
      <w:r w:rsidRPr="00DE0AF3">
        <w:rPr>
          <w:rFonts w:ascii="Tahoma" w:eastAsia="Calibri" w:hAnsi="Tahoma" w:cs="Tahoma"/>
          <w:i/>
        </w:rPr>
        <w:t>“1.Mantener en cobertura boscosa dentro del predio las áreas forestales protectoras.</w:t>
      </w:r>
    </w:p>
    <w:p w:rsidR="00DE0AF3" w:rsidRPr="00DE0AF3" w:rsidRDefault="00DE0AF3" w:rsidP="00DE0AF3">
      <w:pPr>
        <w:shd w:val="clear" w:color="auto" w:fill="FFFFFF"/>
        <w:spacing w:after="0" w:line="240" w:lineRule="auto"/>
        <w:ind w:left="708"/>
        <w:jc w:val="both"/>
        <w:rPr>
          <w:rFonts w:ascii="Tahoma" w:eastAsia="Calibri" w:hAnsi="Tahoma" w:cs="Tahoma"/>
          <w:i/>
        </w:rPr>
      </w:pPr>
    </w:p>
    <w:p w:rsidR="00DE0AF3" w:rsidRPr="00DE0AF3" w:rsidRDefault="00DE0AF3" w:rsidP="00DE0AF3">
      <w:pPr>
        <w:shd w:val="clear" w:color="auto" w:fill="FFFFFF"/>
        <w:spacing w:after="0" w:line="240" w:lineRule="auto"/>
        <w:ind w:left="708"/>
        <w:jc w:val="both"/>
        <w:rPr>
          <w:rFonts w:ascii="Tahoma" w:eastAsia="Times New Roman" w:hAnsi="Tahoma" w:cs="Tahoma"/>
          <w:i/>
          <w:color w:val="444444"/>
          <w:lang w:eastAsia="es-CO"/>
        </w:rPr>
      </w:pPr>
      <w:r w:rsidRPr="00DE0AF3">
        <w:rPr>
          <w:rFonts w:ascii="Tahoma" w:eastAsia="Calibri" w:hAnsi="Tahoma" w:cs="Tahoma"/>
          <w:i/>
        </w:rPr>
        <w:t>Se entiende por áreas forestales protectoras:</w:t>
      </w:r>
      <w:r w:rsidRPr="00DE0AF3">
        <w:rPr>
          <w:rFonts w:ascii="Tahoma" w:eastAsia="Times New Roman" w:hAnsi="Tahoma" w:cs="Tahoma"/>
          <w:i/>
          <w:color w:val="000000"/>
          <w:lang w:eastAsia="es-CO"/>
        </w:rPr>
        <w:t> </w:t>
      </w:r>
    </w:p>
    <w:p w:rsidR="00DE0AF3" w:rsidRPr="00DE0AF3" w:rsidRDefault="00DE0AF3" w:rsidP="00DE0AF3">
      <w:pPr>
        <w:numPr>
          <w:ilvl w:val="0"/>
          <w:numId w:val="4"/>
        </w:numPr>
        <w:shd w:val="clear" w:color="auto" w:fill="FFFFFF"/>
        <w:spacing w:after="0" w:line="240" w:lineRule="auto"/>
        <w:jc w:val="both"/>
        <w:rPr>
          <w:rFonts w:ascii="Tahoma" w:eastAsia="Times New Roman" w:hAnsi="Tahoma" w:cs="Tahoma"/>
          <w:i/>
          <w:lang w:eastAsia="es-CO"/>
        </w:rPr>
      </w:pPr>
      <w:r w:rsidRPr="00DE0AF3">
        <w:rPr>
          <w:rFonts w:ascii="Tahoma" w:eastAsia="Times New Roman" w:hAnsi="Tahoma" w:cs="Tahoma"/>
          <w:i/>
          <w:iCs/>
          <w:lang w:eastAsia="es-CO"/>
        </w:rPr>
        <w:t>Los nacimientos de fuentes de aguas en una extensión por lo menos de 100 metros a la redonda, medidos a partir de su periferia.</w:t>
      </w:r>
    </w:p>
    <w:p w:rsidR="00DE0AF3" w:rsidRPr="00DE0AF3" w:rsidRDefault="00DE0AF3" w:rsidP="00DE0AF3">
      <w:pPr>
        <w:numPr>
          <w:ilvl w:val="0"/>
          <w:numId w:val="4"/>
        </w:numPr>
        <w:shd w:val="clear" w:color="auto" w:fill="FFFFFF"/>
        <w:spacing w:after="0" w:line="240" w:lineRule="auto"/>
        <w:jc w:val="both"/>
        <w:rPr>
          <w:rFonts w:ascii="Tahoma" w:eastAsia="Times New Roman" w:hAnsi="Tahoma" w:cs="Tahoma"/>
          <w:i/>
          <w:lang w:eastAsia="es-CO"/>
        </w:rPr>
      </w:pPr>
      <w:r w:rsidRPr="00DE0AF3">
        <w:rPr>
          <w:rFonts w:ascii="Tahoma" w:eastAsia="Times New Roman" w:hAnsi="Tahoma" w:cs="Tahoma"/>
          <w:i/>
          <w:iCs/>
          <w:lang w:eastAsia="es-CO"/>
        </w:rPr>
        <w:t>Una faja no inferior a 30 metros de ancha, paralela a las líneas de mareas máximas, a cada lado de los cauces de los ríos, quebradas y arroyos, sean permanentes o no, y alrededor de los lagos o depósitos de agua;</w:t>
      </w:r>
    </w:p>
    <w:p w:rsidR="00DE0AF3" w:rsidRPr="00DE0AF3" w:rsidRDefault="00DE0AF3" w:rsidP="00DE0AF3">
      <w:pPr>
        <w:numPr>
          <w:ilvl w:val="0"/>
          <w:numId w:val="4"/>
        </w:numPr>
        <w:shd w:val="clear" w:color="auto" w:fill="FFFFFF"/>
        <w:spacing w:after="0" w:line="240" w:lineRule="auto"/>
        <w:jc w:val="both"/>
        <w:rPr>
          <w:rFonts w:ascii="Tahoma" w:eastAsia="Times New Roman" w:hAnsi="Tahoma" w:cs="Tahoma"/>
          <w:i/>
          <w:lang w:eastAsia="es-CO"/>
        </w:rPr>
      </w:pPr>
      <w:r w:rsidRPr="00DE0AF3">
        <w:rPr>
          <w:rFonts w:ascii="Tahoma" w:eastAsia="Times New Roman" w:hAnsi="Tahoma" w:cs="Tahoma"/>
          <w:i/>
          <w:iCs/>
          <w:lang w:eastAsia="es-CO"/>
        </w:rPr>
        <w:t>Los terrenos con pendientes superiores al 100% (45).</w:t>
      </w:r>
    </w:p>
    <w:p w:rsidR="00DE0AF3" w:rsidRPr="00DE0AF3" w:rsidRDefault="00DE0AF3" w:rsidP="00DE0AF3">
      <w:pPr>
        <w:shd w:val="clear" w:color="auto" w:fill="FFFFFF"/>
        <w:spacing w:after="0" w:line="240" w:lineRule="auto"/>
        <w:ind w:left="1068"/>
        <w:jc w:val="both"/>
        <w:rPr>
          <w:rFonts w:ascii="Tahoma" w:eastAsia="Times New Roman" w:hAnsi="Tahoma" w:cs="Tahoma"/>
          <w:i/>
          <w:color w:val="444444"/>
          <w:lang w:eastAsia="es-CO"/>
        </w:rPr>
      </w:pPr>
    </w:p>
    <w:p w:rsidR="00DE0AF3" w:rsidRPr="00DE0AF3" w:rsidRDefault="00DE0AF3" w:rsidP="00DE0AF3">
      <w:pPr>
        <w:spacing w:after="0" w:line="240" w:lineRule="auto"/>
        <w:ind w:left="708"/>
        <w:jc w:val="both"/>
        <w:rPr>
          <w:rFonts w:ascii="Tahoma" w:eastAsia="Calibri" w:hAnsi="Tahoma" w:cs="Tahoma"/>
          <w:i/>
          <w:lang w:eastAsia="es-CO"/>
        </w:rPr>
      </w:pPr>
      <w:r w:rsidRPr="00DE0AF3">
        <w:rPr>
          <w:rFonts w:ascii="Tahoma" w:eastAsia="Calibri" w:hAnsi="Tahoma" w:cs="Tahoma"/>
          <w:i/>
          <w:lang w:eastAsia="es-CO"/>
        </w:rPr>
        <w:t>2. Proteger los ejemplares de especies de la flora silvestre vedadas que existan dentro del predio.</w:t>
      </w:r>
    </w:p>
    <w:p w:rsidR="00DE0AF3" w:rsidRPr="00DE0AF3" w:rsidRDefault="00DE0AF3" w:rsidP="00DE0AF3">
      <w:pPr>
        <w:spacing w:after="0" w:line="240" w:lineRule="auto"/>
        <w:jc w:val="both"/>
        <w:rPr>
          <w:rFonts w:ascii="Tahoma" w:eastAsia="Calibri" w:hAnsi="Tahoma" w:cs="Tahoma"/>
          <w:i/>
          <w:lang w:eastAsia="es-CO"/>
        </w:rPr>
      </w:pPr>
    </w:p>
    <w:p w:rsidR="00DE0AF3" w:rsidRPr="00DE0AF3" w:rsidRDefault="00DE0AF3" w:rsidP="00DE0AF3">
      <w:pPr>
        <w:spacing w:after="0" w:line="240" w:lineRule="auto"/>
        <w:ind w:left="708"/>
        <w:jc w:val="both"/>
        <w:rPr>
          <w:rFonts w:ascii="Tahoma" w:eastAsia="Calibri" w:hAnsi="Tahoma" w:cs="Tahoma"/>
          <w:i/>
          <w:lang w:eastAsia="es-CO"/>
        </w:rPr>
      </w:pPr>
      <w:r w:rsidRPr="00DE0AF3">
        <w:rPr>
          <w:rFonts w:ascii="Tahoma" w:eastAsia="Calibri" w:hAnsi="Tahoma" w:cs="Tahoma"/>
          <w:i/>
          <w:lang w:eastAsia="es-CO"/>
        </w:rPr>
        <w:t>3. Cumplir las disposiciones relacionadas con la prevención de incendios, de plagas forestales y con el control de quemas”</w:t>
      </w:r>
    </w:p>
    <w:p w:rsidR="00DE0AF3" w:rsidRPr="00DE0AF3" w:rsidRDefault="00DE0AF3" w:rsidP="00DE0AF3">
      <w:pPr>
        <w:spacing w:after="0" w:line="240" w:lineRule="auto"/>
        <w:ind w:left="360"/>
        <w:contextualSpacing/>
        <w:jc w:val="both"/>
        <w:rPr>
          <w:rFonts w:ascii="Tahoma" w:hAnsi="Tahoma" w:cs="Tahoma"/>
        </w:rPr>
      </w:pPr>
    </w:p>
    <w:p w:rsidR="00DE0AF3" w:rsidRPr="00DE0AF3" w:rsidRDefault="00DE0AF3" w:rsidP="00DE0AF3">
      <w:pPr>
        <w:pStyle w:val="Prrafodelista"/>
        <w:numPr>
          <w:ilvl w:val="0"/>
          <w:numId w:val="6"/>
        </w:numPr>
        <w:suppressAutoHyphens w:val="0"/>
        <w:jc w:val="both"/>
        <w:rPr>
          <w:rFonts w:ascii="Tahoma" w:eastAsiaTheme="minorHAnsi" w:hAnsi="Tahoma" w:cs="Tahoma"/>
          <w:sz w:val="22"/>
          <w:szCs w:val="22"/>
        </w:rPr>
      </w:pPr>
      <w:r w:rsidRPr="00DE0AF3">
        <w:rPr>
          <w:rFonts w:ascii="Tahoma" w:eastAsia="Calibri" w:hAnsi="Tahoma" w:cs="Tahoma"/>
          <w:sz w:val="22"/>
          <w:szCs w:val="22"/>
        </w:rPr>
        <w:t xml:space="preserve">Es necesario realizar un mantenimiento periódico de los </w:t>
      </w:r>
      <w:r w:rsidRPr="00DE0AF3">
        <w:rPr>
          <w:rFonts w:ascii="Tahoma" w:eastAsia="Calibri" w:hAnsi="Tahoma" w:cs="Tahoma"/>
          <w:sz w:val="22"/>
          <w:szCs w:val="22"/>
        </w:rPr>
        <w:lastRenderedPageBreak/>
        <w:t>componentes del sistema de abastecimiento y realizar seguimiento a los caudales extraídos en cuanto a cantidad y calidad del recurso.</w:t>
      </w:r>
    </w:p>
    <w:p w:rsidR="00DE0AF3" w:rsidRPr="00DE0AF3" w:rsidRDefault="00DE0AF3" w:rsidP="00DE0AF3">
      <w:pPr>
        <w:pStyle w:val="Prrafodelista"/>
        <w:ind w:left="360"/>
        <w:jc w:val="both"/>
        <w:rPr>
          <w:rFonts w:ascii="Tahoma" w:eastAsiaTheme="minorHAnsi" w:hAnsi="Tahoma" w:cs="Tahoma"/>
          <w:sz w:val="22"/>
          <w:szCs w:val="22"/>
        </w:rPr>
      </w:pPr>
    </w:p>
    <w:p w:rsidR="00DE0AF3" w:rsidRPr="00DE0AF3" w:rsidRDefault="00DE0AF3" w:rsidP="00DE0AF3">
      <w:pPr>
        <w:pStyle w:val="Prrafodelista"/>
        <w:numPr>
          <w:ilvl w:val="0"/>
          <w:numId w:val="6"/>
        </w:numPr>
        <w:suppressAutoHyphens w:val="0"/>
        <w:jc w:val="both"/>
        <w:rPr>
          <w:rFonts w:ascii="Tahoma" w:eastAsiaTheme="minorHAnsi" w:hAnsi="Tahoma" w:cs="Tahoma"/>
          <w:sz w:val="22"/>
          <w:szCs w:val="22"/>
        </w:rPr>
      </w:pPr>
      <w:r w:rsidRPr="00DE0AF3">
        <w:rPr>
          <w:rFonts w:ascii="Tahoma" w:eastAsia="Calibri" w:hAnsi="Tahoma" w:cs="Tahoma"/>
          <w:sz w:val="22"/>
          <w:szCs w:val="22"/>
        </w:rPr>
        <w:t xml:space="preserve">El concesionario deberán enviar mensualmente a esta Entidad los reportes de agua efectivamente captada. </w:t>
      </w:r>
    </w:p>
    <w:p w:rsidR="00DE0AF3" w:rsidRPr="00DE0AF3" w:rsidRDefault="00DE0AF3" w:rsidP="00DE0AF3">
      <w:pPr>
        <w:pStyle w:val="Prrafodelista"/>
        <w:rPr>
          <w:rFonts w:ascii="Tahoma" w:hAnsi="Tahoma" w:cs="Tahoma"/>
          <w:sz w:val="22"/>
          <w:szCs w:val="22"/>
        </w:rPr>
      </w:pPr>
    </w:p>
    <w:p w:rsidR="00DE0AF3" w:rsidRPr="00DE0AF3" w:rsidRDefault="00DE0AF3" w:rsidP="00DE0AF3">
      <w:pPr>
        <w:pStyle w:val="Prrafodelista"/>
        <w:numPr>
          <w:ilvl w:val="0"/>
          <w:numId w:val="6"/>
        </w:numPr>
        <w:suppressAutoHyphens w:val="0"/>
        <w:jc w:val="both"/>
        <w:rPr>
          <w:rFonts w:ascii="Tahoma" w:eastAsia="Calibri" w:hAnsi="Tahoma" w:cs="Tahoma"/>
          <w:sz w:val="22"/>
          <w:szCs w:val="22"/>
        </w:rPr>
      </w:pPr>
      <w:r w:rsidRPr="00DE0AF3">
        <w:rPr>
          <w:rFonts w:ascii="Tahoma" w:eastAsia="Calibri" w:hAnsi="Tahoma" w:cs="Tahoma"/>
          <w:sz w:val="22"/>
          <w:szCs w:val="22"/>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DE0AF3" w:rsidRPr="00DE0AF3" w:rsidRDefault="00DE0AF3" w:rsidP="00DE0AF3">
      <w:pPr>
        <w:pStyle w:val="Prrafodelista"/>
        <w:rPr>
          <w:rFonts w:ascii="Tahoma" w:eastAsia="Calibri" w:hAnsi="Tahoma" w:cs="Tahoma"/>
          <w:sz w:val="22"/>
          <w:szCs w:val="22"/>
        </w:rPr>
      </w:pPr>
    </w:p>
    <w:p w:rsidR="00DE0AF3" w:rsidRPr="00DE0AF3" w:rsidRDefault="00DE0AF3" w:rsidP="00DE0AF3">
      <w:pPr>
        <w:numPr>
          <w:ilvl w:val="0"/>
          <w:numId w:val="6"/>
        </w:numPr>
        <w:spacing w:after="0" w:line="240" w:lineRule="auto"/>
        <w:contextualSpacing/>
        <w:jc w:val="both"/>
        <w:rPr>
          <w:rFonts w:ascii="Tahoma" w:hAnsi="Tahoma" w:cs="Tahoma"/>
        </w:rPr>
      </w:pPr>
      <w:r w:rsidRPr="00DE0AF3">
        <w:rPr>
          <w:rFonts w:ascii="Tahoma" w:eastAsia="Times New Roman" w:hAnsi="Tahoma" w:cs="Tahoma"/>
          <w:lang w:eastAsia="es-CO"/>
        </w:rPr>
        <w:t xml:space="preserve">El titular de la concesión deberá en el término de </w:t>
      </w:r>
      <w:r w:rsidRPr="00DE0AF3">
        <w:rPr>
          <w:rFonts w:ascii="Tahoma" w:eastAsia="Times New Roman" w:hAnsi="Tahoma" w:cs="Tahoma"/>
          <w:b/>
          <w:lang w:eastAsia="es-CO"/>
        </w:rPr>
        <w:t xml:space="preserve">seis (6) meses </w:t>
      </w:r>
      <w:r w:rsidRPr="00DE0AF3">
        <w:rPr>
          <w:rFonts w:ascii="Tahoma" w:eastAsia="Times New Roman" w:hAnsi="Tahoma" w:cs="Tahoma"/>
          <w:bCs/>
          <w:lang w:eastAsia="es-ES"/>
        </w:rPr>
        <w:t>contados a partir de la fecha de ejecutoria de la presente resolución,</w:t>
      </w:r>
      <w:r w:rsidRPr="00DE0AF3">
        <w:rPr>
          <w:rFonts w:ascii="Tahoma" w:eastAsia="Times New Roman" w:hAnsi="Tahoma" w:cs="Tahoma"/>
          <w:lang w:eastAsia="es-CO"/>
        </w:rPr>
        <w:t xml:space="preserve"> dotar al pozo de contador adecuado, conexión a manómetro y de toma para la obtención de muestras de agua, de acuerdo al artículo </w:t>
      </w:r>
      <w:r w:rsidRPr="00DE0AF3">
        <w:rPr>
          <w:rFonts w:ascii="Tahoma" w:hAnsi="Tahoma" w:cs="Tahoma"/>
          <w:color w:val="000000"/>
        </w:rPr>
        <w:t>2.2.3.2.17.6</w:t>
      </w:r>
      <w:r w:rsidRPr="00DE0AF3">
        <w:rPr>
          <w:rFonts w:ascii="Tahoma" w:eastAsia="Calibri" w:hAnsi="Tahoma" w:cs="Tahoma"/>
        </w:rPr>
        <w:t xml:space="preserve"> del Decreto 1076 de 2015.</w:t>
      </w:r>
    </w:p>
    <w:p w:rsidR="00DE0AF3" w:rsidRPr="00DE0AF3" w:rsidRDefault="00DE0AF3" w:rsidP="00DE0AF3">
      <w:pPr>
        <w:pStyle w:val="Prrafodelista"/>
        <w:rPr>
          <w:rFonts w:ascii="Tahoma" w:eastAsia="Calibri" w:hAnsi="Tahoma" w:cs="Tahoma"/>
          <w:sz w:val="22"/>
          <w:szCs w:val="22"/>
        </w:rPr>
      </w:pPr>
    </w:p>
    <w:p w:rsidR="00DE0AF3" w:rsidRPr="00DE0AF3" w:rsidRDefault="00DE0AF3" w:rsidP="00DE0AF3">
      <w:pPr>
        <w:pStyle w:val="Prrafodelista"/>
        <w:numPr>
          <w:ilvl w:val="0"/>
          <w:numId w:val="6"/>
        </w:numPr>
        <w:suppressAutoHyphens w:val="0"/>
        <w:jc w:val="both"/>
        <w:rPr>
          <w:rFonts w:ascii="Tahoma" w:eastAsia="Calibri" w:hAnsi="Tahoma" w:cs="Tahoma"/>
          <w:sz w:val="22"/>
          <w:szCs w:val="22"/>
        </w:rPr>
      </w:pPr>
      <w:r w:rsidRPr="00DE0AF3">
        <w:rPr>
          <w:rFonts w:ascii="Tahoma" w:eastAsia="Calibri" w:hAnsi="Tahoma" w:cs="Tahoma"/>
          <w:sz w:val="22"/>
          <w:szCs w:val="22"/>
        </w:rPr>
        <w:t>Tener en cuenta los principios de sostenibilidad y buenas prácticas ambientales.</w:t>
      </w:r>
    </w:p>
    <w:p w:rsidR="00DE0AF3" w:rsidRPr="00DE0AF3" w:rsidRDefault="00DE0AF3" w:rsidP="00DE0AF3">
      <w:pPr>
        <w:pStyle w:val="Prrafodelista"/>
        <w:ind w:left="360"/>
        <w:jc w:val="both"/>
        <w:rPr>
          <w:rFonts w:ascii="Tahoma" w:eastAsia="Calibri" w:hAnsi="Tahoma" w:cs="Tahoma"/>
          <w:sz w:val="22"/>
          <w:szCs w:val="22"/>
        </w:rPr>
      </w:pPr>
    </w:p>
    <w:p w:rsidR="00DE0AF3" w:rsidRPr="00DE0AF3" w:rsidRDefault="00DE0AF3" w:rsidP="00DE0AF3">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DE0AF3">
        <w:rPr>
          <w:rFonts w:ascii="Tahoma" w:hAnsi="Tahoma" w:cs="Tahoma"/>
          <w:sz w:val="22"/>
          <w:szCs w:val="22"/>
        </w:rPr>
        <w:t xml:space="preserve">Realizar mantenimiento </w:t>
      </w:r>
      <w:proofErr w:type="gramStart"/>
      <w:r w:rsidRPr="00DE0AF3">
        <w:rPr>
          <w:rFonts w:ascii="Tahoma" w:hAnsi="Tahoma" w:cs="Tahoma"/>
          <w:sz w:val="22"/>
          <w:szCs w:val="22"/>
        </w:rPr>
        <w:t>y  limpieza</w:t>
      </w:r>
      <w:proofErr w:type="gramEnd"/>
      <w:r w:rsidRPr="00DE0AF3">
        <w:rPr>
          <w:rFonts w:ascii="Tahoma" w:hAnsi="Tahoma" w:cs="Tahoma"/>
          <w:sz w:val="22"/>
          <w:szCs w:val="22"/>
        </w:rPr>
        <w:t xml:space="preserve">  del pozo cada año, con una compañía especializada, para  mejorar las condiciones hidráulicas de la captación.</w:t>
      </w:r>
    </w:p>
    <w:p w:rsidR="00DE0AF3" w:rsidRPr="00DE0AF3" w:rsidRDefault="00DE0AF3" w:rsidP="00DE0AF3">
      <w:pPr>
        <w:pStyle w:val="Prrafodelista"/>
        <w:tabs>
          <w:tab w:val="left" w:pos="3645"/>
        </w:tabs>
        <w:ind w:left="360"/>
        <w:jc w:val="both"/>
        <w:rPr>
          <w:rFonts w:ascii="Tahoma" w:hAnsi="Tahoma" w:cs="Tahoma"/>
          <w:sz w:val="22"/>
          <w:szCs w:val="22"/>
        </w:rPr>
      </w:pPr>
    </w:p>
    <w:p w:rsidR="00DE0AF3" w:rsidRPr="00DE0AF3" w:rsidRDefault="00DE0AF3" w:rsidP="00DE0AF3">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DE0AF3">
        <w:rPr>
          <w:rFonts w:ascii="Tahoma" w:hAnsi="Tahoma" w:cs="Tahoma"/>
          <w:sz w:val="22"/>
          <w:szCs w:val="22"/>
        </w:rPr>
        <w:t>Realizar medición de los niveles estáticos y dinámicos semestralmente, para observar las fluctuaciones y comportamiento del pozo.</w:t>
      </w:r>
    </w:p>
    <w:p w:rsidR="00DE0AF3" w:rsidRPr="00DE0AF3" w:rsidRDefault="00DE0AF3" w:rsidP="00DE0AF3">
      <w:pPr>
        <w:numPr>
          <w:ilvl w:val="0"/>
          <w:numId w:val="6"/>
        </w:numPr>
        <w:spacing w:after="0" w:line="240" w:lineRule="auto"/>
        <w:contextualSpacing/>
        <w:jc w:val="both"/>
        <w:rPr>
          <w:rFonts w:ascii="Tahoma" w:eastAsia="Calibri" w:hAnsi="Tahoma" w:cs="Tahoma"/>
        </w:rPr>
      </w:pPr>
      <w:r w:rsidRPr="00DE0AF3">
        <w:rPr>
          <w:rFonts w:ascii="Tahoma" w:eastAsia="Calibri" w:hAnsi="Tahoma" w:cs="Tahoma"/>
        </w:rPr>
        <w:lastRenderedPageBreak/>
        <w:t>El concesionario deberá dentro</w:t>
      </w:r>
      <w:r w:rsidRPr="00DE0AF3">
        <w:rPr>
          <w:rFonts w:ascii="Tahoma" w:eastAsia="Calibri" w:hAnsi="Tahoma" w:cs="Tahoma"/>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rsidR="00DE0AF3" w:rsidRPr="00DE0AF3" w:rsidRDefault="00DE0AF3" w:rsidP="00DE0AF3">
      <w:pPr>
        <w:spacing w:after="0" w:line="240" w:lineRule="auto"/>
        <w:ind w:left="360"/>
        <w:contextualSpacing/>
        <w:jc w:val="both"/>
        <w:rPr>
          <w:rFonts w:ascii="Tahoma" w:eastAsia="Calibri" w:hAnsi="Tahoma" w:cs="Tahoma"/>
          <w:shd w:val="clear" w:color="auto" w:fill="FFFFFF"/>
        </w:rPr>
      </w:pPr>
    </w:p>
    <w:p w:rsidR="00DE0AF3" w:rsidRPr="00DE0AF3" w:rsidRDefault="00DE0AF3" w:rsidP="00DE0AF3">
      <w:pPr>
        <w:numPr>
          <w:ilvl w:val="0"/>
          <w:numId w:val="6"/>
        </w:numPr>
        <w:spacing w:after="0" w:line="240" w:lineRule="auto"/>
        <w:contextualSpacing/>
        <w:jc w:val="both"/>
        <w:rPr>
          <w:rFonts w:ascii="Tahoma" w:eastAsia="Calibri" w:hAnsi="Tahoma" w:cs="Tahoma"/>
          <w:shd w:val="clear" w:color="auto" w:fill="FFFFFF"/>
        </w:rPr>
      </w:pPr>
      <w:r w:rsidRPr="00DE0AF3">
        <w:rPr>
          <w:rFonts w:ascii="Tahoma" w:eastAsia="Calibri" w:hAnsi="Tahoma" w:cs="Tahoma"/>
          <w:shd w:val="clear" w:color="auto" w:fill="FFFFFF"/>
        </w:rPr>
        <w:t xml:space="preserve">La concesión de aguas será destinada para uso doméstico,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DE0AF3" w:rsidRPr="00DE0AF3" w:rsidRDefault="00DE0AF3" w:rsidP="00DE0AF3">
      <w:pPr>
        <w:pStyle w:val="Prrafodelista"/>
        <w:ind w:left="360"/>
        <w:jc w:val="both"/>
        <w:rPr>
          <w:rFonts w:ascii="Tahoma" w:hAnsi="Tahoma" w:cs="Tahoma"/>
          <w:sz w:val="22"/>
          <w:szCs w:val="22"/>
        </w:rPr>
      </w:pPr>
    </w:p>
    <w:p w:rsidR="00DE0AF3" w:rsidRPr="00DE0AF3" w:rsidRDefault="00DE0AF3" w:rsidP="00DE0AF3">
      <w:pPr>
        <w:pStyle w:val="Prrafodelista"/>
        <w:numPr>
          <w:ilvl w:val="0"/>
          <w:numId w:val="6"/>
        </w:numPr>
        <w:suppressAutoHyphens w:val="0"/>
        <w:jc w:val="both"/>
        <w:rPr>
          <w:rFonts w:ascii="Tahoma" w:eastAsia="Calibri" w:hAnsi="Tahoma" w:cs="Tahoma"/>
          <w:sz w:val="22"/>
          <w:szCs w:val="22"/>
        </w:rPr>
      </w:pPr>
      <w:r w:rsidRPr="00DE0AF3">
        <w:rPr>
          <w:rFonts w:ascii="Tahoma" w:hAnsi="Tahoma" w:cs="Tahoma"/>
          <w:iCs/>
          <w:sz w:val="22"/>
          <w:szCs w:val="22"/>
          <w:lang w:eastAsia="es-ES"/>
        </w:rPr>
        <w:t>Dar estricto cumplimiento a la demás normatividad ambiental vigente y aplicable</w:t>
      </w:r>
    </w:p>
    <w:p w:rsidR="00DE0AF3" w:rsidRPr="00DE0AF3" w:rsidRDefault="00DE0AF3" w:rsidP="00DE0AF3">
      <w:pPr>
        <w:spacing w:after="0" w:line="240" w:lineRule="auto"/>
        <w:contextualSpacing/>
        <w:jc w:val="both"/>
        <w:rPr>
          <w:rFonts w:ascii="Tahoma" w:eastAsia="Times New Roman" w:hAnsi="Tahoma" w:cs="Tahoma"/>
          <w:b/>
          <w:iCs/>
          <w:lang w:eastAsia="es-ES"/>
        </w:rPr>
      </w:pPr>
    </w:p>
    <w:p w:rsidR="00DE0AF3" w:rsidRPr="00DE0AF3" w:rsidRDefault="00DE0AF3" w:rsidP="00DE0AF3">
      <w:pPr>
        <w:spacing w:after="0" w:line="240" w:lineRule="auto"/>
        <w:contextualSpacing/>
        <w:jc w:val="both"/>
        <w:rPr>
          <w:rFonts w:ascii="Tahoma" w:eastAsia="Times New Roman" w:hAnsi="Tahoma" w:cs="Tahoma"/>
          <w:b/>
          <w:iCs/>
          <w:lang w:eastAsia="es-ES"/>
        </w:rPr>
      </w:pPr>
      <w:r w:rsidRPr="00DE0AF3">
        <w:rPr>
          <w:rFonts w:ascii="Tahoma" w:eastAsia="Times New Roman" w:hAnsi="Tahoma" w:cs="Tahoma"/>
          <w:b/>
          <w:iCs/>
          <w:lang w:eastAsia="es-ES"/>
        </w:rPr>
        <w:t>PARÁGRAFO PRIMERO: PROHIBICIONES DEL CONCESIONARIO:</w:t>
      </w:r>
    </w:p>
    <w:p w:rsidR="00DE0AF3" w:rsidRPr="00DE0AF3" w:rsidRDefault="00DE0AF3" w:rsidP="00DE0AF3">
      <w:pPr>
        <w:spacing w:after="0" w:line="240" w:lineRule="auto"/>
        <w:contextualSpacing/>
        <w:jc w:val="both"/>
        <w:rPr>
          <w:rFonts w:ascii="Tahoma" w:eastAsia="Times New Roman" w:hAnsi="Tahoma" w:cs="Tahoma"/>
          <w:iCs/>
          <w:lang w:eastAsia="es-ES"/>
        </w:rPr>
      </w:pPr>
    </w:p>
    <w:p w:rsidR="00DE0AF3" w:rsidRPr="00DE0AF3" w:rsidRDefault="00DE0AF3" w:rsidP="00DE0AF3">
      <w:pPr>
        <w:numPr>
          <w:ilvl w:val="0"/>
          <w:numId w:val="1"/>
        </w:numPr>
        <w:spacing w:after="0" w:line="240" w:lineRule="auto"/>
        <w:contextualSpacing/>
        <w:jc w:val="both"/>
        <w:rPr>
          <w:rFonts w:ascii="Tahoma" w:eastAsia="Times New Roman" w:hAnsi="Tahoma" w:cs="Tahoma"/>
          <w:iCs/>
          <w:lang w:eastAsia="es-ES"/>
        </w:rPr>
      </w:pPr>
      <w:r w:rsidRPr="00DE0AF3">
        <w:rPr>
          <w:rFonts w:ascii="Tahoma" w:hAnsi="Tahoma" w:cs="Tahoma"/>
          <w:bCs/>
        </w:rPr>
        <w:t>Emplear la concesión para un uso diferente al otorgado en el artículo primero del presente acto administrativo.</w:t>
      </w:r>
    </w:p>
    <w:p w:rsidR="00DE0AF3" w:rsidRPr="00DE0AF3" w:rsidRDefault="00DE0AF3" w:rsidP="00DE0AF3">
      <w:pPr>
        <w:spacing w:after="0" w:line="240" w:lineRule="auto"/>
        <w:ind w:left="720"/>
        <w:contextualSpacing/>
        <w:jc w:val="both"/>
        <w:rPr>
          <w:rFonts w:ascii="Tahoma" w:eastAsia="Times New Roman" w:hAnsi="Tahoma" w:cs="Tahoma"/>
          <w:iCs/>
          <w:lang w:eastAsia="es-ES"/>
        </w:rPr>
      </w:pPr>
    </w:p>
    <w:p w:rsidR="00DE0AF3" w:rsidRPr="00DE0AF3" w:rsidRDefault="00DE0AF3" w:rsidP="00DE0AF3">
      <w:pPr>
        <w:numPr>
          <w:ilvl w:val="0"/>
          <w:numId w:val="1"/>
        </w:numPr>
        <w:spacing w:after="0" w:line="240" w:lineRule="auto"/>
        <w:contextualSpacing/>
        <w:jc w:val="both"/>
        <w:rPr>
          <w:rFonts w:ascii="Tahoma" w:eastAsia="Times New Roman" w:hAnsi="Tahoma" w:cs="Tahoma"/>
          <w:iCs/>
          <w:lang w:eastAsia="es-ES"/>
        </w:rPr>
      </w:pPr>
      <w:r w:rsidRPr="00DE0AF3">
        <w:rPr>
          <w:rFonts w:ascii="Tahoma" w:hAnsi="Tahoma" w:cs="Tahoma"/>
          <w:bCs/>
        </w:rPr>
        <w:t>El concesionario no podrá obstaculizar o impedir con elementos el normal flujo hídrico, sin perjuicio de lo estipulado en el artículo 2.2.2.3.2.3. del Decreto 1076 de 2015.</w:t>
      </w:r>
    </w:p>
    <w:p w:rsidR="00DE0AF3" w:rsidRPr="00DE0AF3" w:rsidRDefault="00DE0AF3" w:rsidP="00DE0AF3">
      <w:pPr>
        <w:spacing w:after="0" w:line="240" w:lineRule="auto"/>
        <w:contextualSpacing/>
        <w:jc w:val="both"/>
        <w:rPr>
          <w:rFonts w:ascii="Tahoma" w:eastAsia="Times New Roman" w:hAnsi="Tahoma" w:cs="Tahoma"/>
          <w:iCs/>
          <w:lang w:eastAsia="es-ES"/>
        </w:rPr>
      </w:pPr>
    </w:p>
    <w:p w:rsidR="00DE0AF3" w:rsidRPr="00DE0AF3" w:rsidRDefault="00DE0AF3" w:rsidP="00DE0AF3">
      <w:pPr>
        <w:numPr>
          <w:ilvl w:val="0"/>
          <w:numId w:val="1"/>
        </w:numPr>
        <w:spacing w:after="0" w:line="240" w:lineRule="auto"/>
        <w:contextualSpacing/>
        <w:jc w:val="both"/>
        <w:rPr>
          <w:rFonts w:ascii="Tahoma" w:eastAsia="Times New Roman" w:hAnsi="Tahoma" w:cs="Tahoma"/>
          <w:iCs/>
          <w:lang w:eastAsia="es-ES"/>
        </w:rPr>
      </w:pPr>
      <w:r w:rsidRPr="00DE0AF3">
        <w:rPr>
          <w:rFonts w:ascii="Tahoma" w:eastAsia="Times New Roman" w:hAnsi="Tahoma" w:cs="Tahoma"/>
          <w:iCs/>
          <w:lang w:eastAsia="es-ES"/>
        </w:rPr>
        <w:t xml:space="preserve">Se prohíbe utilizar mayor cantidad de agua a la otorgada, desperdiciar o dar destinación diferente a las aguas asignadas. </w:t>
      </w:r>
    </w:p>
    <w:p w:rsidR="00DE0AF3" w:rsidRPr="00DE0AF3" w:rsidRDefault="00DE0AF3" w:rsidP="00DE0AF3">
      <w:pPr>
        <w:spacing w:after="0" w:line="240" w:lineRule="auto"/>
        <w:ind w:left="720"/>
        <w:contextualSpacing/>
        <w:jc w:val="both"/>
        <w:rPr>
          <w:rFonts w:ascii="Tahoma" w:eastAsia="Times New Roman" w:hAnsi="Tahoma" w:cs="Tahoma"/>
          <w:iCs/>
          <w:lang w:eastAsia="es-ES"/>
        </w:rPr>
      </w:pPr>
    </w:p>
    <w:p w:rsidR="00DE0AF3" w:rsidRPr="00DE0AF3" w:rsidRDefault="00DE0AF3" w:rsidP="00DE0AF3">
      <w:pPr>
        <w:numPr>
          <w:ilvl w:val="0"/>
          <w:numId w:val="1"/>
        </w:numPr>
        <w:spacing w:after="0" w:line="240" w:lineRule="auto"/>
        <w:contextualSpacing/>
        <w:jc w:val="both"/>
        <w:rPr>
          <w:rFonts w:ascii="Tahoma" w:eastAsia="Times New Roman" w:hAnsi="Tahoma" w:cs="Tahoma"/>
          <w:iCs/>
          <w:lang w:eastAsia="es-ES"/>
        </w:rPr>
      </w:pPr>
      <w:r w:rsidRPr="00DE0AF3">
        <w:rPr>
          <w:rFonts w:ascii="Tahoma" w:eastAsia="Times New Roman" w:hAnsi="Tahoma" w:cs="Tahoma"/>
          <w:iCs/>
          <w:lang w:eastAsia="es-ES"/>
        </w:rPr>
        <w:lastRenderedPageBreak/>
        <w:t>Obstaculizar, impedir la vigilancia o inspección a los funcionarios o contratistas competentes de la Corporación Autónoma Regional del Quindío – C.R.Q., o negarse a suministrar la información que se requiera por parte de éstos.</w:t>
      </w:r>
    </w:p>
    <w:p w:rsidR="00DE0AF3" w:rsidRPr="00DE0AF3" w:rsidRDefault="00DE0AF3" w:rsidP="00DE0AF3">
      <w:pPr>
        <w:spacing w:after="0" w:line="240" w:lineRule="auto"/>
        <w:ind w:left="720"/>
        <w:contextualSpacing/>
        <w:jc w:val="both"/>
        <w:rPr>
          <w:rFonts w:ascii="Tahoma" w:eastAsia="Times New Roman" w:hAnsi="Tahoma" w:cs="Tahoma"/>
          <w:iCs/>
          <w:lang w:eastAsia="es-ES"/>
        </w:rPr>
      </w:pPr>
    </w:p>
    <w:p w:rsidR="00DE0AF3" w:rsidRPr="00DE0AF3" w:rsidRDefault="00DE0AF3" w:rsidP="00DE0AF3">
      <w:pPr>
        <w:numPr>
          <w:ilvl w:val="0"/>
          <w:numId w:val="1"/>
        </w:numPr>
        <w:spacing w:after="0" w:line="240" w:lineRule="auto"/>
        <w:contextualSpacing/>
        <w:jc w:val="both"/>
        <w:rPr>
          <w:rFonts w:ascii="Tahoma" w:eastAsia="Times New Roman" w:hAnsi="Tahoma" w:cs="Tahoma"/>
          <w:iCs/>
          <w:lang w:eastAsia="es-ES"/>
        </w:rPr>
      </w:pPr>
      <w:r w:rsidRPr="00DE0AF3">
        <w:rPr>
          <w:rFonts w:ascii="Tahoma" w:eastAsia="Times New Roman" w:hAnsi="Tahoma" w:cs="Tahoma"/>
          <w:iCs/>
          <w:lang w:eastAsia="es-ES"/>
        </w:rPr>
        <w:t xml:space="preserve">Las demás prohibiciones contempladas en la </w:t>
      </w:r>
      <w:r w:rsidRPr="00DE0AF3">
        <w:rPr>
          <w:rFonts w:ascii="Tahoma" w:hAnsi="Tahoma" w:cs="Tahoma"/>
        </w:rPr>
        <w:t xml:space="preserve">Sección 24 del Capítulo 2 </w:t>
      </w:r>
      <w:r w:rsidRPr="00DE0AF3">
        <w:rPr>
          <w:rFonts w:ascii="Tahoma" w:eastAsia="Calibri" w:hAnsi="Tahoma" w:cs="Tahoma"/>
        </w:rPr>
        <w:t xml:space="preserve">artículos 2.2.3.2.24.1. y 2.2.3.2.24.2. del Decreto 1076 de 2015 (artículos </w:t>
      </w:r>
      <w:r w:rsidRPr="00DE0AF3">
        <w:rPr>
          <w:rFonts w:ascii="Tahoma" w:eastAsia="Times New Roman" w:hAnsi="Tahoma" w:cs="Tahoma"/>
          <w:iCs/>
          <w:lang w:eastAsia="es-ES"/>
        </w:rPr>
        <w:t>238 y 239</w:t>
      </w:r>
      <w:r w:rsidRPr="00DE0AF3">
        <w:rPr>
          <w:rFonts w:ascii="Tahoma" w:eastAsia="Calibri" w:hAnsi="Tahoma" w:cs="Tahoma"/>
        </w:rPr>
        <w:t xml:space="preserve"> del Decreto 1541 de 1978)</w:t>
      </w:r>
      <w:r w:rsidRPr="00DE0AF3">
        <w:rPr>
          <w:rFonts w:ascii="Tahoma" w:eastAsia="Times New Roman" w:hAnsi="Tahoma" w:cs="Tahoma"/>
          <w:iCs/>
          <w:lang w:eastAsia="es-ES"/>
        </w:rPr>
        <w:t>.</w:t>
      </w:r>
    </w:p>
    <w:p w:rsidR="00DE0AF3" w:rsidRPr="00DE0AF3" w:rsidRDefault="00DE0AF3" w:rsidP="00DE0AF3">
      <w:pPr>
        <w:spacing w:after="0" w:line="240" w:lineRule="auto"/>
        <w:jc w:val="both"/>
        <w:rPr>
          <w:rFonts w:ascii="Tahoma" w:eastAsia="Times New Roman" w:hAnsi="Tahoma" w:cs="Tahoma"/>
          <w:b/>
          <w:lang w:eastAsia="es-ES"/>
        </w:rPr>
      </w:pPr>
    </w:p>
    <w:p w:rsidR="00DE0AF3" w:rsidRPr="00DE0AF3" w:rsidRDefault="00DE0AF3" w:rsidP="00DE0AF3">
      <w:pPr>
        <w:jc w:val="both"/>
        <w:rPr>
          <w:rFonts w:ascii="Tahoma" w:hAnsi="Tahoma" w:cs="Tahoma"/>
        </w:rPr>
      </w:pPr>
      <w:r w:rsidRPr="00DE0AF3">
        <w:rPr>
          <w:rFonts w:ascii="Tahoma" w:eastAsia="Times New Roman" w:hAnsi="Tahoma" w:cs="Tahoma"/>
          <w:b/>
          <w:bCs/>
          <w:lang w:eastAsia="es-ES"/>
        </w:rPr>
        <w:t>ARTÍCULO CUARTO: -</w:t>
      </w:r>
      <w:r w:rsidRPr="00DE0AF3">
        <w:rPr>
          <w:rFonts w:ascii="Tahoma" w:eastAsia="Times New Roman" w:hAnsi="Tahoma" w:cs="Tahoma"/>
          <w:bCs/>
          <w:lang w:eastAsia="es-ES"/>
        </w:rPr>
        <w:t xml:space="preserve"> </w:t>
      </w:r>
      <w:r w:rsidRPr="00DE0AF3">
        <w:rPr>
          <w:rFonts w:ascii="Tahoma" w:eastAsia="Times New Roman" w:hAnsi="Tahoma" w:cs="Tahoma"/>
          <w:b/>
          <w:lang w:eastAsia="es-ES"/>
        </w:rPr>
        <w:t xml:space="preserve">APROBAR </w:t>
      </w:r>
      <w:r w:rsidRPr="00DE0AF3">
        <w:rPr>
          <w:rFonts w:ascii="Tahoma" w:eastAsia="Times New Roman" w:hAnsi="Tahoma" w:cs="Tahoma"/>
          <w:lang w:eastAsia="es-ES"/>
        </w:rPr>
        <w:t xml:space="preserve">por parte de la </w:t>
      </w:r>
      <w:r w:rsidRPr="00DE0AF3">
        <w:rPr>
          <w:rFonts w:ascii="Tahoma" w:eastAsia="Times New Roman" w:hAnsi="Tahoma" w:cs="Tahoma"/>
          <w:b/>
          <w:lang w:eastAsia="es-ES"/>
        </w:rPr>
        <w:t xml:space="preserve">CORPORACIÓN AUTÓNOMA REGIONAL DEL </w:t>
      </w:r>
      <w:proofErr w:type="gramStart"/>
      <w:r w:rsidRPr="00DE0AF3">
        <w:rPr>
          <w:rFonts w:ascii="Tahoma" w:eastAsia="Times New Roman" w:hAnsi="Tahoma" w:cs="Tahoma"/>
          <w:b/>
          <w:lang w:eastAsia="es-ES"/>
        </w:rPr>
        <w:t>QUINDÍO  -</w:t>
      </w:r>
      <w:proofErr w:type="gramEnd"/>
      <w:r w:rsidRPr="00DE0AF3">
        <w:rPr>
          <w:rFonts w:ascii="Tahoma" w:eastAsia="Times New Roman" w:hAnsi="Tahoma" w:cs="Tahoma"/>
          <w:b/>
          <w:lang w:eastAsia="es-ES"/>
        </w:rPr>
        <w:t xml:space="preserve"> C.R.Q., </w:t>
      </w:r>
      <w:r w:rsidRPr="00DE0AF3">
        <w:rPr>
          <w:rFonts w:ascii="Tahoma" w:eastAsia="Times New Roman" w:hAnsi="Tahoma" w:cs="Tahoma"/>
          <w:lang w:eastAsia="es-ES"/>
        </w:rPr>
        <w:t>el</w:t>
      </w:r>
      <w:r w:rsidRPr="00DE0AF3">
        <w:rPr>
          <w:rFonts w:ascii="Tahoma" w:eastAsia="Times New Roman" w:hAnsi="Tahoma" w:cs="Tahoma"/>
          <w:b/>
          <w:lang w:eastAsia="es-ES"/>
        </w:rPr>
        <w:t xml:space="preserve"> PROGRAMA PARA EL USO EFICIENTE Y AHORRO DEL AGUA – PUEAA, </w:t>
      </w:r>
      <w:r w:rsidRPr="00DE0AF3">
        <w:rPr>
          <w:rFonts w:ascii="Tahoma" w:eastAsia="Times New Roman" w:hAnsi="Tahoma" w:cs="Tahoma"/>
          <w:lang w:eastAsia="es-ES"/>
        </w:rPr>
        <w:t xml:space="preserve">a la </w:t>
      </w:r>
      <w:r w:rsidRPr="00DE0AF3">
        <w:rPr>
          <w:rFonts w:ascii="Tahoma" w:eastAsia="Times New Roman" w:hAnsi="Tahoma" w:cs="Tahoma"/>
          <w:b/>
          <w:lang w:eastAsia="es-ES"/>
        </w:rPr>
        <w:t>UNIDAD RESIDENCIAL CAMPESTRE LOS GUAYACANES</w:t>
      </w:r>
      <w:r w:rsidRPr="00DE0AF3">
        <w:rPr>
          <w:rFonts w:ascii="Tahoma" w:eastAsia="Times New Roman" w:hAnsi="Tahoma" w:cs="Tahoma"/>
          <w:b/>
          <w:bCs/>
          <w:lang w:eastAsia="es-ES"/>
        </w:rPr>
        <w:t>,</w:t>
      </w:r>
      <w:r w:rsidRPr="00DE0AF3">
        <w:rPr>
          <w:rFonts w:ascii="Tahoma" w:eastAsiaTheme="minorEastAsia" w:hAnsi="Tahoma" w:cs="Tahoma"/>
          <w:lang w:eastAsia="es-CO"/>
        </w:rPr>
        <w:t xml:space="preserve"> identificado con </w:t>
      </w:r>
      <w:proofErr w:type="spellStart"/>
      <w:r w:rsidRPr="00DE0AF3">
        <w:rPr>
          <w:rFonts w:ascii="Tahoma" w:eastAsiaTheme="minorEastAsia" w:hAnsi="Tahoma" w:cs="Tahoma"/>
          <w:lang w:eastAsia="es-CO"/>
        </w:rPr>
        <w:t>Nit</w:t>
      </w:r>
      <w:proofErr w:type="spellEnd"/>
      <w:r w:rsidRPr="00DE0AF3">
        <w:rPr>
          <w:rFonts w:ascii="Tahoma" w:eastAsiaTheme="minorEastAsia" w:hAnsi="Tahoma" w:cs="Tahoma"/>
          <w:lang w:eastAsia="es-CO"/>
        </w:rPr>
        <w:t xml:space="preserve"> número </w:t>
      </w:r>
      <w:r w:rsidRPr="00DE0AF3">
        <w:rPr>
          <w:rFonts w:ascii="Tahoma" w:eastAsia="Calibri" w:hAnsi="Tahoma" w:cs="Tahoma"/>
        </w:rPr>
        <w:t>900.127.983-6</w:t>
      </w:r>
      <w:r w:rsidRPr="00DE0AF3">
        <w:rPr>
          <w:rFonts w:ascii="Tahoma" w:hAnsi="Tahoma" w:cs="Tahoma"/>
        </w:rPr>
        <w:t xml:space="preserve">, representada legalmente por el señor </w:t>
      </w:r>
      <w:r w:rsidRPr="00DE0AF3">
        <w:rPr>
          <w:rFonts w:ascii="Tahoma" w:eastAsia="Times New Roman" w:hAnsi="Tahoma" w:cs="Tahoma"/>
          <w:b/>
          <w:lang w:val="es-ES" w:eastAsia="es-ES"/>
        </w:rPr>
        <w:t>ALIRIO CASTRO MINA</w:t>
      </w:r>
      <w:r w:rsidRPr="00DE0AF3">
        <w:rPr>
          <w:rFonts w:ascii="Tahoma" w:eastAsia="Calibri" w:hAnsi="Tahoma" w:cs="Tahoma"/>
        </w:rPr>
        <w:t>, identificado con cédula de ciudadanía número 7.537.093, para la concesión de aguas en beneficio</w:t>
      </w:r>
      <w:r w:rsidRPr="00DE0AF3">
        <w:rPr>
          <w:rFonts w:ascii="Tahoma" w:eastAsiaTheme="minorEastAsia" w:hAnsi="Tahoma" w:cs="Tahoma"/>
          <w:lang w:eastAsia="es-CO"/>
        </w:rPr>
        <w:t xml:space="preserve"> del predio denominado </w:t>
      </w:r>
      <w:r w:rsidRPr="00DE0AF3">
        <w:rPr>
          <w:rFonts w:ascii="Tahoma" w:eastAsiaTheme="minorEastAsia" w:hAnsi="Tahoma" w:cs="Tahoma"/>
          <w:b/>
        </w:rPr>
        <w:t>1) LOTE. ESTE PREDIO TAMBIÉN HACE PARTE DE LA VEREDA LA ESPAÑOLA</w:t>
      </w:r>
      <w:r w:rsidRPr="00DE0AF3">
        <w:rPr>
          <w:rFonts w:ascii="Tahoma" w:eastAsia="Calibri" w:hAnsi="Tahoma" w:cs="Tahoma"/>
          <w:b/>
          <w:i/>
        </w:rPr>
        <w:t xml:space="preserve">, </w:t>
      </w:r>
      <w:r w:rsidRPr="00DE0AF3">
        <w:rPr>
          <w:rFonts w:ascii="Tahoma" w:eastAsia="Calibri" w:hAnsi="Tahoma" w:cs="Tahoma"/>
        </w:rPr>
        <w:t xml:space="preserve">ubicado en la </w:t>
      </w:r>
      <w:r w:rsidRPr="00DE0AF3">
        <w:rPr>
          <w:rFonts w:ascii="Tahoma" w:eastAsia="Calibri" w:hAnsi="Tahoma" w:cs="Tahoma"/>
          <w:b/>
        </w:rPr>
        <w:t xml:space="preserve">VEREDA LA ALBANIA, </w:t>
      </w:r>
      <w:r w:rsidRPr="00DE0AF3">
        <w:rPr>
          <w:rFonts w:ascii="Tahoma" w:eastAsia="Calibri" w:hAnsi="Tahoma" w:cs="Tahoma"/>
        </w:rPr>
        <w:t xml:space="preserve">jurisdicción del </w:t>
      </w:r>
      <w:r w:rsidRPr="00DE0AF3">
        <w:rPr>
          <w:rFonts w:ascii="Tahoma" w:eastAsia="Calibri" w:hAnsi="Tahoma" w:cs="Tahoma"/>
          <w:b/>
        </w:rPr>
        <w:t xml:space="preserve">MUNICIPIO </w:t>
      </w:r>
      <w:r w:rsidRPr="00DE0AF3">
        <w:rPr>
          <w:rFonts w:ascii="Tahoma" w:eastAsia="Calibri" w:hAnsi="Tahoma" w:cs="Tahoma"/>
        </w:rPr>
        <w:t>de</w:t>
      </w:r>
      <w:r w:rsidRPr="00DE0AF3">
        <w:rPr>
          <w:rFonts w:ascii="Tahoma" w:eastAsia="Calibri" w:hAnsi="Tahoma" w:cs="Tahoma"/>
          <w:b/>
        </w:rPr>
        <w:t xml:space="preserve"> CALARCÁ</w:t>
      </w:r>
      <w:r w:rsidRPr="00DE0AF3">
        <w:rPr>
          <w:rFonts w:ascii="Tahoma" w:eastAsia="Calibri" w:hAnsi="Tahoma" w:cs="Tahoma"/>
        </w:rPr>
        <w:t xml:space="preserve">, identificado con el folio de matrícula inmobiliaria número </w:t>
      </w:r>
      <w:r w:rsidRPr="00DE0AF3">
        <w:rPr>
          <w:rFonts w:ascii="Tahoma" w:eastAsia="Calibri" w:hAnsi="Tahoma" w:cs="Tahoma"/>
          <w:b/>
        </w:rPr>
        <w:t>282-2232</w:t>
      </w:r>
      <w:r w:rsidRPr="00DE0AF3">
        <w:rPr>
          <w:rFonts w:ascii="Tahoma" w:eastAsia="Times New Roman" w:hAnsi="Tahoma" w:cs="Tahoma"/>
          <w:bCs/>
          <w:lang w:eastAsia="es-ES"/>
        </w:rPr>
        <w:t>,</w:t>
      </w:r>
      <w:r w:rsidRPr="00DE0AF3">
        <w:rPr>
          <w:rFonts w:ascii="Tahoma" w:eastAsiaTheme="minorEastAsia" w:hAnsi="Tahoma" w:cs="Tahoma"/>
          <w:lang w:eastAsia="es-CO"/>
        </w:rPr>
        <w:t xml:space="preserve"> en cumplimiento de </w:t>
      </w:r>
      <w:r w:rsidRPr="00DE0AF3">
        <w:rPr>
          <w:rFonts w:ascii="Tahoma" w:hAnsi="Tahoma" w:cs="Tahoma"/>
        </w:rPr>
        <w:t>la Ley 373 de 1997,</w:t>
      </w:r>
      <w:r w:rsidRPr="00DE0AF3">
        <w:rPr>
          <w:rFonts w:ascii="Tahoma" w:hAnsi="Tahoma" w:cs="Tahoma"/>
          <w:color w:val="000000"/>
        </w:rPr>
        <w:t xml:space="preserve"> del Decreto 1090 de 2018 y de la </w:t>
      </w:r>
      <w:r w:rsidRPr="00DE0AF3">
        <w:rPr>
          <w:rFonts w:ascii="Tahoma" w:hAnsi="Tahoma" w:cs="Tahoma"/>
          <w:color w:val="000000" w:themeColor="text1"/>
          <w:bdr w:val="none" w:sz="0" w:space="0" w:color="auto" w:frame="1"/>
          <w:shd w:val="clear" w:color="auto" w:fill="FFFFFF"/>
        </w:rPr>
        <w:t>Resolución 1257 de 2018 emitida por el Ministerio de Ambiente y Desarrollo Sostenible</w:t>
      </w:r>
      <w:r w:rsidRPr="00DE0AF3">
        <w:rPr>
          <w:rFonts w:ascii="Tahoma" w:eastAsia="Times New Roman" w:hAnsi="Tahoma" w:cs="Tahoma"/>
          <w:lang w:eastAsia="es-ES"/>
        </w:rPr>
        <w:t>.</w:t>
      </w:r>
    </w:p>
    <w:p w:rsidR="00DE0AF3" w:rsidRPr="00DE0AF3" w:rsidRDefault="00DE0AF3" w:rsidP="00DE0AF3">
      <w:pPr>
        <w:spacing w:after="0" w:line="240" w:lineRule="auto"/>
        <w:ind w:right="51"/>
        <w:jc w:val="both"/>
        <w:rPr>
          <w:rFonts w:ascii="Tahoma" w:eastAsia="Times New Roman" w:hAnsi="Tahoma" w:cs="Tahoma"/>
          <w:lang w:eastAsia="es-ES"/>
        </w:rPr>
      </w:pPr>
      <w:r w:rsidRPr="00DE0AF3">
        <w:rPr>
          <w:rFonts w:ascii="Tahoma" w:eastAsia="Times New Roman" w:hAnsi="Tahoma" w:cs="Tahoma"/>
          <w:b/>
          <w:bCs/>
          <w:lang w:eastAsia="es-ES"/>
        </w:rPr>
        <w:t xml:space="preserve">PARÁGRAFO PRIMERO: - </w:t>
      </w:r>
      <w:r w:rsidRPr="00DE0AF3">
        <w:rPr>
          <w:rFonts w:ascii="Tahoma" w:eastAsia="Times New Roman" w:hAnsi="Tahoma" w:cs="Tahoma"/>
          <w:lang w:eastAsia="es-ES"/>
        </w:rPr>
        <w:t xml:space="preserve">El término de aprobación del Programa para el Uso Eficiente y Ahorro del Agua – PUEAA - Simplificado, será de </w:t>
      </w:r>
      <w:r w:rsidRPr="00DE0AF3">
        <w:rPr>
          <w:rFonts w:ascii="Tahoma" w:eastAsia="Times New Roman" w:hAnsi="Tahoma" w:cs="Tahoma"/>
          <w:b/>
          <w:lang w:eastAsia="es-ES"/>
        </w:rPr>
        <w:t>por</w:t>
      </w:r>
      <w:r w:rsidRPr="00DE0AF3">
        <w:rPr>
          <w:rFonts w:ascii="Tahoma" w:eastAsia="Times New Roman" w:hAnsi="Tahoma" w:cs="Tahoma"/>
          <w:lang w:eastAsia="es-ES"/>
        </w:rPr>
        <w:t xml:space="preserve"> </w:t>
      </w:r>
      <w:r w:rsidRPr="00DE0AF3">
        <w:rPr>
          <w:rFonts w:ascii="Tahoma" w:eastAsia="Times New Roman" w:hAnsi="Tahoma" w:cs="Tahoma"/>
          <w:b/>
          <w:lang w:eastAsia="es-ES"/>
        </w:rPr>
        <w:t>cinco</w:t>
      </w:r>
      <w:r w:rsidRPr="00DE0AF3">
        <w:rPr>
          <w:rFonts w:ascii="Tahoma" w:eastAsia="Times New Roman" w:hAnsi="Tahoma" w:cs="Tahoma"/>
          <w:lang w:eastAsia="es-ES"/>
        </w:rPr>
        <w:t xml:space="preserve"> </w:t>
      </w:r>
      <w:r w:rsidRPr="00DE0AF3">
        <w:rPr>
          <w:rFonts w:ascii="Tahoma" w:eastAsia="Times New Roman" w:hAnsi="Tahoma" w:cs="Tahoma"/>
          <w:b/>
          <w:bCs/>
          <w:lang w:eastAsia="es-ES"/>
        </w:rPr>
        <w:t xml:space="preserve">(05) años </w:t>
      </w:r>
      <w:r w:rsidRPr="00DE0AF3">
        <w:rPr>
          <w:rFonts w:ascii="Tahoma" w:eastAsia="Times New Roman" w:hAnsi="Tahoma" w:cs="Tahoma"/>
          <w:b/>
          <w:lang w:eastAsia="es-ES"/>
        </w:rPr>
        <w:t>contados a partir de la fecha de ejecutoria de la presente Resolución</w:t>
      </w:r>
      <w:r w:rsidRPr="00DE0AF3">
        <w:rPr>
          <w:rFonts w:ascii="Tahoma" w:eastAsia="Times New Roman" w:hAnsi="Tahoma" w:cs="Tahoma"/>
          <w:lang w:eastAsia="es-ES"/>
        </w:rPr>
        <w:t>.</w:t>
      </w:r>
    </w:p>
    <w:p w:rsidR="00DE0AF3" w:rsidRPr="00DE0AF3" w:rsidRDefault="00DE0AF3" w:rsidP="00DE0AF3">
      <w:pPr>
        <w:spacing w:after="0" w:line="240" w:lineRule="auto"/>
        <w:ind w:right="51"/>
        <w:jc w:val="both"/>
        <w:rPr>
          <w:rFonts w:ascii="Tahoma" w:eastAsia="Times New Roman" w:hAnsi="Tahoma" w:cs="Tahoma"/>
          <w:lang w:eastAsia="es-ES"/>
        </w:rPr>
      </w:pPr>
    </w:p>
    <w:p w:rsidR="00DE0AF3" w:rsidRPr="00DE0AF3" w:rsidRDefault="00DE0AF3" w:rsidP="00DE0AF3">
      <w:pPr>
        <w:spacing w:after="0" w:line="240" w:lineRule="auto"/>
        <w:jc w:val="both"/>
        <w:rPr>
          <w:rFonts w:ascii="Tahoma" w:eastAsia="Times New Roman" w:hAnsi="Tahoma" w:cs="Tahoma"/>
          <w:bCs/>
          <w:lang w:eastAsia="es-ES"/>
        </w:rPr>
      </w:pPr>
      <w:r w:rsidRPr="00DE0AF3">
        <w:rPr>
          <w:rFonts w:ascii="Tahoma" w:eastAsia="Times New Roman" w:hAnsi="Tahoma" w:cs="Tahoma"/>
          <w:b/>
          <w:bCs/>
          <w:lang w:eastAsia="es-ES"/>
        </w:rPr>
        <w:t xml:space="preserve">ARTÍCULO QUINTO: - OBLIGACIONES: </w:t>
      </w:r>
      <w:r w:rsidRPr="00DE0AF3">
        <w:rPr>
          <w:rFonts w:ascii="Tahoma" w:eastAsia="Times New Roman" w:hAnsi="Tahoma" w:cs="Tahoma"/>
          <w:bCs/>
          <w:lang w:eastAsia="es-ES"/>
        </w:rPr>
        <w:t xml:space="preserve">La </w:t>
      </w:r>
      <w:r w:rsidRPr="00DE0AF3">
        <w:rPr>
          <w:rFonts w:ascii="Tahoma" w:eastAsia="Times New Roman" w:hAnsi="Tahoma" w:cs="Tahoma"/>
          <w:b/>
          <w:lang w:eastAsia="es-ES"/>
        </w:rPr>
        <w:t>UNIDAD RESIDENCIAL CAMPESTRE LOS GUAYACANES</w:t>
      </w:r>
      <w:r w:rsidRPr="00DE0AF3">
        <w:rPr>
          <w:rFonts w:ascii="Tahoma" w:eastAsia="Times New Roman" w:hAnsi="Tahoma" w:cs="Tahoma"/>
          <w:b/>
          <w:bCs/>
          <w:lang w:eastAsia="es-ES"/>
        </w:rPr>
        <w:t>,</w:t>
      </w:r>
      <w:r w:rsidRPr="00DE0AF3">
        <w:rPr>
          <w:rFonts w:ascii="Tahoma" w:eastAsia="Times New Roman" w:hAnsi="Tahoma" w:cs="Tahoma"/>
          <w:bCs/>
          <w:lang w:eastAsia="es-ES"/>
        </w:rPr>
        <w:t xml:space="preserve"> durante el desarrollo del Programa para el Uso Eficiente y Ahorro del Agua - PUEAA:</w:t>
      </w:r>
    </w:p>
    <w:p w:rsidR="00DE0AF3" w:rsidRPr="00DE0AF3" w:rsidRDefault="00DE0AF3" w:rsidP="00DE0AF3">
      <w:pPr>
        <w:spacing w:after="0" w:line="240" w:lineRule="auto"/>
        <w:jc w:val="both"/>
        <w:rPr>
          <w:rFonts w:ascii="Tahoma" w:eastAsia="Times New Roman" w:hAnsi="Tahoma" w:cs="Tahoma"/>
          <w:bCs/>
          <w:lang w:eastAsia="es-ES"/>
        </w:rPr>
      </w:pPr>
    </w:p>
    <w:p w:rsidR="00DE0AF3" w:rsidRPr="00DE0AF3" w:rsidRDefault="00DE0AF3" w:rsidP="00DE0AF3">
      <w:pPr>
        <w:numPr>
          <w:ilvl w:val="1"/>
          <w:numId w:val="20"/>
        </w:numPr>
        <w:spacing w:after="0" w:line="240" w:lineRule="auto"/>
        <w:ind w:left="360"/>
        <w:contextualSpacing/>
        <w:jc w:val="both"/>
        <w:rPr>
          <w:rFonts w:ascii="Tahoma" w:eastAsia="Times New Roman" w:hAnsi="Tahoma" w:cs="Tahoma"/>
          <w:color w:val="000000"/>
          <w:lang w:val="es-MX" w:eastAsia="es-MX"/>
        </w:rPr>
      </w:pPr>
      <w:r w:rsidRPr="00DE0AF3">
        <w:rPr>
          <w:rFonts w:ascii="Tahoma" w:hAnsi="Tahoma" w:cs="Tahoma"/>
        </w:rPr>
        <w:t>Ejecutar las actividades propuestas en los plazos establecidos en el cronograma.</w:t>
      </w:r>
    </w:p>
    <w:p w:rsidR="00DE0AF3" w:rsidRPr="00DE0AF3" w:rsidRDefault="00DE0AF3" w:rsidP="00DE0AF3">
      <w:pPr>
        <w:spacing w:after="0" w:line="240" w:lineRule="auto"/>
        <w:ind w:left="360"/>
        <w:contextualSpacing/>
        <w:jc w:val="both"/>
        <w:rPr>
          <w:rFonts w:ascii="Tahoma" w:eastAsia="Times New Roman" w:hAnsi="Tahoma" w:cs="Tahoma"/>
          <w:color w:val="000000"/>
          <w:lang w:val="es-MX" w:eastAsia="es-MX"/>
        </w:rPr>
      </w:pPr>
    </w:p>
    <w:p w:rsidR="00DE0AF3" w:rsidRPr="00DE0AF3" w:rsidRDefault="00DE0AF3" w:rsidP="00DE0AF3">
      <w:pPr>
        <w:numPr>
          <w:ilvl w:val="1"/>
          <w:numId w:val="20"/>
        </w:numPr>
        <w:spacing w:after="0" w:line="240" w:lineRule="auto"/>
        <w:ind w:left="360"/>
        <w:contextualSpacing/>
        <w:jc w:val="both"/>
        <w:rPr>
          <w:rFonts w:ascii="Tahoma" w:eastAsia="Times New Roman" w:hAnsi="Tahoma" w:cs="Tahoma"/>
          <w:color w:val="000000"/>
          <w:lang w:val="es-MX" w:eastAsia="es-MX"/>
        </w:rPr>
      </w:pPr>
      <w:r w:rsidRPr="00DE0AF3">
        <w:rPr>
          <w:rFonts w:ascii="Tahoma" w:eastAsia="Calibri"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rsidR="00DE0AF3" w:rsidRPr="00DE0AF3" w:rsidRDefault="00DE0AF3" w:rsidP="00DE0AF3">
      <w:pPr>
        <w:spacing w:after="0" w:line="240" w:lineRule="auto"/>
        <w:ind w:left="360"/>
        <w:contextualSpacing/>
        <w:jc w:val="both"/>
        <w:rPr>
          <w:rFonts w:ascii="Tahoma" w:eastAsia="Times New Roman" w:hAnsi="Tahoma" w:cs="Tahoma"/>
          <w:color w:val="000000"/>
          <w:lang w:val="es-MX" w:eastAsia="es-MX"/>
        </w:rPr>
      </w:pPr>
      <w:r w:rsidRPr="00DE0AF3">
        <w:rPr>
          <w:rFonts w:ascii="Tahoma" w:eastAsia="Calibri" w:hAnsi="Tahoma" w:cs="Tahoma"/>
        </w:rPr>
        <w:t xml:space="preserve">  </w:t>
      </w:r>
    </w:p>
    <w:p w:rsidR="00DE0AF3" w:rsidRPr="00DE0AF3" w:rsidRDefault="00DE0AF3" w:rsidP="00DE0AF3">
      <w:pPr>
        <w:numPr>
          <w:ilvl w:val="1"/>
          <w:numId w:val="20"/>
        </w:numPr>
        <w:spacing w:after="0" w:line="240" w:lineRule="auto"/>
        <w:ind w:left="360"/>
        <w:contextualSpacing/>
        <w:jc w:val="both"/>
        <w:rPr>
          <w:rFonts w:ascii="Tahoma" w:eastAsia="Times New Roman" w:hAnsi="Tahoma" w:cs="Tahoma"/>
          <w:color w:val="000000"/>
          <w:lang w:val="es-MX" w:eastAsia="es-MX"/>
        </w:rPr>
      </w:pPr>
      <w:r w:rsidRPr="00DE0AF3">
        <w:rPr>
          <w:rFonts w:ascii="Tahoma" w:eastAsia="Calibri" w:hAnsi="Tahoma" w:cs="Tahoma"/>
        </w:rPr>
        <w:t xml:space="preserve">Deberá de conformidad con el artículo 11 de la Ley 373 de 1997, actualizar y enviar anualmente </w:t>
      </w:r>
      <w:r w:rsidRPr="00DE0AF3">
        <w:rPr>
          <w:rFonts w:ascii="Tahoma" w:hAnsi="Tahoma" w:cs="Tahoma"/>
        </w:rPr>
        <w:t>a esta Corporación, l</w:t>
      </w:r>
      <w:r w:rsidRPr="00DE0AF3">
        <w:rPr>
          <w:rFonts w:ascii="Tahoma" w:eastAsia="Calibri" w:hAnsi="Tahoma" w:cs="Tahoma"/>
        </w:rPr>
        <w:t xml:space="preserve">a siguiente información: </w:t>
      </w:r>
    </w:p>
    <w:p w:rsidR="00DE0AF3" w:rsidRPr="00DE0AF3" w:rsidRDefault="00DE0AF3" w:rsidP="00DE0AF3">
      <w:pPr>
        <w:shd w:val="clear" w:color="auto" w:fill="FFFFFF"/>
        <w:spacing w:after="0" w:line="240" w:lineRule="auto"/>
        <w:ind w:left="720"/>
        <w:rPr>
          <w:rFonts w:ascii="Tahoma" w:eastAsia="Times New Roman" w:hAnsi="Tahoma" w:cs="Tahoma"/>
          <w:color w:val="000000"/>
          <w:lang w:eastAsia="es-CO"/>
        </w:rPr>
      </w:pP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Nombre de la entidad usuaria, ubicación geográfica y política donde presta el servicio;</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Nombre, ubicación geográfica y tipo de la fuente o fuentes donde captan las aguas;</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Nombre, ubicación geográfica y tipo de la fuente o fuentes receptoras de los afluentes;</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Caudal promedio diario anual en litros por segundo de la fuente de captación y de la fuente receptora de los efluentes;</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Caudal promedio diario anual captado por la entidad usuaria;</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Número de usuarios del sistema;</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Caudal consumido por los usuarios del sistema;</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Porcentaje en litros por segundo de las pérdidas del sistema;</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lastRenderedPageBreak/>
        <w:t>Calidad del agua de la fuente abastecedora, de los efluentes y de la fuente receptora de éstos, clase de tratamientos requeridos y el sistema y la frecuencia del monitoreo;</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Proyección anual de la tasa de crecimiento de la demanda del recurso hídrico según usos;</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Caudal promedio diario en litros por segundo, en épocas secas y de lluvia, en las fuentes de abastecimiento y en las receptoras de los efluentes;</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Programas de protección y conservación de las fuentes hídricas;</w:t>
      </w:r>
    </w:p>
    <w:p w:rsidR="00DE0AF3" w:rsidRPr="00DE0AF3" w:rsidRDefault="00DE0AF3" w:rsidP="00DE0AF3">
      <w:pPr>
        <w:numPr>
          <w:ilvl w:val="0"/>
          <w:numId w:val="21"/>
        </w:numPr>
        <w:shd w:val="clear" w:color="auto" w:fill="FFFFFF"/>
        <w:spacing w:after="0" w:line="240" w:lineRule="auto"/>
        <w:rPr>
          <w:rFonts w:ascii="Tahoma" w:eastAsia="Times New Roman" w:hAnsi="Tahoma" w:cs="Tahoma"/>
          <w:color w:val="000000"/>
          <w:lang w:eastAsia="es-CO"/>
        </w:rPr>
      </w:pPr>
      <w:r w:rsidRPr="00DE0AF3">
        <w:rPr>
          <w:rFonts w:ascii="Tahoma" w:eastAsia="Times New Roman" w:hAnsi="Tahoma" w:cs="Tahoma"/>
          <w:color w:val="000000"/>
          <w:lang w:eastAsia="es-CO"/>
        </w:rPr>
        <w:t>Fuentes probables de abastecimiento y de vertimiento de efluentes que se dispongan para futuras expansiones de la demanda”</w:t>
      </w:r>
    </w:p>
    <w:p w:rsidR="00DE0AF3" w:rsidRPr="00DE0AF3" w:rsidRDefault="00DE0AF3" w:rsidP="00DE0AF3">
      <w:pPr>
        <w:shd w:val="clear" w:color="auto" w:fill="FFFFFF"/>
        <w:spacing w:after="0" w:line="240" w:lineRule="auto"/>
        <w:ind w:left="720"/>
        <w:rPr>
          <w:rFonts w:ascii="Tahoma" w:eastAsia="Times New Roman" w:hAnsi="Tahoma" w:cs="Tahoma"/>
          <w:color w:val="000000"/>
          <w:lang w:eastAsia="es-CO"/>
        </w:rPr>
      </w:pPr>
    </w:p>
    <w:p w:rsidR="00DE0AF3" w:rsidRPr="00DE0AF3" w:rsidRDefault="00DE0AF3" w:rsidP="00DE0AF3">
      <w:pPr>
        <w:numPr>
          <w:ilvl w:val="1"/>
          <w:numId w:val="20"/>
        </w:numPr>
        <w:spacing w:after="0" w:line="240" w:lineRule="auto"/>
        <w:ind w:left="360"/>
        <w:contextualSpacing/>
        <w:jc w:val="both"/>
        <w:rPr>
          <w:rFonts w:ascii="Tahoma" w:eastAsia="Times New Roman" w:hAnsi="Tahoma" w:cs="Tahoma"/>
          <w:color w:val="000000"/>
          <w:lang w:val="es-MX" w:eastAsia="es-MX"/>
        </w:rPr>
      </w:pPr>
      <w:r w:rsidRPr="00DE0AF3">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las actividades.</w:t>
      </w:r>
    </w:p>
    <w:p w:rsidR="00DE0AF3" w:rsidRPr="00DE0AF3" w:rsidRDefault="00DE0AF3" w:rsidP="00DE0AF3">
      <w:pPr>
        <w:spacing w:after="0" w:line="240" w:lineRule="auto"/>
        <w:ind w:left="720"/>
        <w:contextualSpacing/>
        <w:jc w:val="both"/>
        <w:rPr>
          <w:rFonts w:ascii="Tahoma" w:eastAsia="Times New Roman" w:hAnsi="Tahoma" w:cs="Tahoma"/>
          <w:color w:val="000000"/>
          <w:lang w:val="es-MX" w:eastAsia="es-MX"/>
        </w:rPr>
      </w:pPr>
    </w:p>
    <w:p w:rsidR="00DE0AF3" w:rsidRPr="00DE0AF3" w:rsidRDefault="00DE0AF3" w:rsidP="00DE0AF3">
      <w:pPr>
        <w:numPr>
          <w:ilvl w:val="1"/>
          <w:numId w:val="20"/>
        </w:numPr>
        <w:spacing w:after="0" w:line="240" w:lineRule="auto"/>
        <w:ind w:left="360"/>
        <w:contextualSpacing/>
        <w:jc w:val="both"/>
        <w:rPr>
          <w:rFonts w:ascii="Tahoma" w:eastAsia="Times New Roman" w:hAnsi="Tahoma" w:cs="Tahoma"/>
          <w:color w:val="000000"/>
          <w:lang w:val="es-MX" w:eastAsia="es-MX"/>
        </w:rPr>
      </w:pPr>
      <w:r w:rsidRPr="00DE0AF3">
        <w:rPr>
          <w:rFonts w:ascii="Tahoma" w:hAnsi="Tahoma" w:cs="Tahoma"/>
          <w:lang w:val="es-MX"/>
        </w:rPr>
        <w:t>P</w:t>
      </w:r>
      <w:proofErr w:type="spellStart"/>
      <w:r w:rsidRPr="00DE0AF3">
        <w:rPr>
          <w:rFonts w:ascii="Tahoma" w:hAnsi="Tahoma" w:cs="Tahoma"/>
        </w:rPr>
        <w:t>resentar</w:t>
      </w:r>
      <w:proofErr w:type="spellEnd"/>
      <w:r w:rsidRPr="00DE0AF3">
        <w:rPr>
          <w:rFonts w:ascii="Tahoma" w:hAnsi="Tahoma" w:cs="Tahoma"/>
        </w:rPr>
        <w:t xml:space="preserve"> un informe detallado de manera semestral de ejecución de las obras, proyectos y programas contemplados en el </w:t>
      </w:r>
      <w:r w:rsidRPr="00DE0AF3">
        <w:rPr>
          <w:rFonts w:ascii="Tahoma" w:eastAsia="Times New Roman" w:hAnsi="Tahoma" w:cs="Tahoma"/>
          <w:lang w:eastAsia="es-CO"/>
        </w:rPr>
        <w:t>Programa para el Uso Eficiente y Ahorro del Agua</w:t>
      </w:r>
      <w:r w:rsidRPr="00DE0AF3">
        <w:rPr>
          <w:rFonts w:ascii="Tahoma" w:hAnsi="Tahoma" w:cs="Tahoma"/>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DE0AF3" w:rsidRPr="00DE0AF3" w:rsidRDefault="00DE0AF3" w:rsidP="00DE0AF3">
      <w:pPr>
        <w:spacing w:after="0" w:line="240" w:lineRule="auto"/>
        <w:ind w:left="360"/>
        <w:contextualSpacing/>
        <w:jc w:val="both"/>
        <w:rPr>
          <w:rFonts w:ascii="Tahoma" w:eastAsia="Times New Roman" w:hAnsi="Tahoma" w:cs="Tahoma"/>
          <w:color w:val="000000"/>
          <w:lang w:val="es-MX" w:eastAsia="es-MX"/>
        </w:rPr>
      </w:pPr>
    </w:p>
    <w:p w:rsidR="00DE0AF3" w:rsidRPr="00DE0AF3" w:rsidRDefault="00DE0AF3" w:rsidP="00DE0AF3">
      <w:pPr>
        <w:numPr>
          <w:ilvl w:val="1"/>
          <w:numId w:val="20"/>
        </w:numPr>
        <w:spacing w:after="0" w:line="240" w:lineRule="auto"/>
        <w:ind w:left="360"/>
        <w:contextualSpacing/>
        <w:jc w:val="both"/>
        <w:rPr>
          <w:rFonts w:ascii="Tahoma" w:eastAsia="Times New Roman" w:hAnsi="Tahoma" w:cs="Tahoma"/>
          <w:color w:val="000000"/>
          <w:lang w:val="es-MX" w:eastAsia="es-MX"/>
        </w:rPr>
      </w:pPr>
      <w:r w:rsidRPr="00DE0AF3">
        <w:rPr>
          <w:rFonts w:ascii="Tahoma" w:hAnsi="Tahoma" w:cs="Tahoma"/>
          <w:lang w:val="es-MX"/>
        </w:rPr>
        <w:t>S</w:t>
      </w:r>
      <w:proofErr w:type="spellStart"/>
      <w:r w:rsidRPr="00DE0AF3">
        <w:rPr>
          <w:rFonts w:ascii="Tahoma" w:hAnsi="Tahoma" w:cs="Tahoma"/>
        </w:rPr>
        <w:t>olicitar</w:t>
      </w:r>
      <w:proofErr w:type="spellEnd"/>
      <w:r w:rsidRPr="00DE0AF3">
        <w:rPr>
          <w:rFonts w:ascii="Tahoma" w:hAnsi="Tahoma" w:cs="Tahoma"/>
        </w:rPr>
        <w:t xml:space="preserve"> los permisos, concesiones y autorizaciones requeridas por la Ley </w:t>
      </w:r>
      <w:r w:rsidRPr="00DE0AF3">
        <w:rPr>
          <w:rFonts w:ascii="Tahoma" w:hAnsi="Tahoma" w:cs="Tahoma"/>
        </w:rPr>
        <w:lastRenderedPageBreak/>
        <w:t xml:space="preserve">para el uso y aprovechamiento de los recursos naturales renovables o para el desarrollo de actividades contempladas en el </w:t>
      </w:r>
      <w:r w:rsidRPr="00DE0AF3">
        <w:rPr>
          <w:rFonts w:ascii="Tahoma" w:eastAsia="Times New Roman" w:hAnsi="Tahoma" w:cs="Tahoma"/>
          <w:lang w:eastAsia="es-CO"/>
        </w:rPr>
        <w:t>Programa para el Uso Eficiente y Ahorro del Agua</w:t>
      </w:r>
      <w:r w:rsidRPr="00DE0AF3">
        <w:rPr>
          <w:rFonts w:ascii="Tahoma" w:hAnsi="Tahoma" w:cs="Tahoma"/>
        </w:rPr>
        <w:t xml:space="preserve"> -PUEAA- que afecten o puedan afectar el medio ambiente, para así cumplir con la normatividad ambiental vigente.</w:t>
      </w:r>
    </w:p>
    <w:p w:rsidR="00DE0AF3" w:rsidRPr="00DE0AF3" w:rsidRDefault="00DE0AF3" w:rsidP="00DE0AF3">
      <w:pPr>
        <w:spacing w:after="0" w:line="240" w:lineRule="auto"/>
        <w:ind w:left="360"/>
        <w:contextualSpacing/>
        <w:jc w:val="both"/>
        <w:rPr>
          <w:rFonts w:ascii="Tahoma" w:eastAsia="Times New Roman" w:hAnsi="Tahoma" w:cs="Tahoma"/>
          <w:color w:val="000000"/>
          <w:lang w:val="es-MX" w:eastAsia="es-MX"/>
        </w:rPr>
      </w:pPr>
    </w:p>
    <w:p w:rsidR="00DE0AF3" w:rsidRPr="00DE0AF3" w:rsidRDefault="00DE0AF3" w:rsidP="00DE0AF3">
      <w:pPr>
        <w:numPr>
          <w:ilvl w:val="1"/>
          <w:numId w:val="20"/>
        </w:numPr>
        <w:spacing w:after="0" w:line="240" w:lineRule="auto"/>
        <w:ind w:left="360"/>
        <w:contextualSpacing/>
        <w:jc w:val="both"/>
        <w:rPr>
          <w:rFonts w:ascii="Tahoma" w:eastAsia="Times New Roman" w:hAnsi="Tahoma" w:cs="Tahoma"/>
          <w:color w:val="000000"/>
          <w:lang w:val="es-MX" w:eastAsia="es-MX"/>
        </w:rPr>
      </w:pPr>
      <w:r w:rsidRPr="00DE0AF3">
        <w:rPr>
          <w:rFonts w:ascii="Tahoma" w:hAnsi="Tahoma" w:cs="Tahoma"/>
        </w:rPr>
        <w:t>En el evento que en las visitas de seguimiento, se observe uso inadecuado e ineficiente del recurso hídrico por parte del concesionario, la Corporación Autónoma Regional del Quindío – C.R.Q., hará los requerimientos del caso.</w:t>
      </w:r>
    </w:p>
    <w:p w:rsidR="00DE0AF3" w:rsidRPr="00DE0AF3" w:rsidRDefault="00DE0AF3" w:rsidP="00DE0AF3">
      <w:pPr>
        <w:pStyle w:val="Prrafodelista"/>
        <w:rPr>
          <w:rFonts w:ascii="Tahoma" w:hAnsi="Tahoma" w:cs="Tahoma"/>
          <w:sz w:val="22"/>
          <w:szCs w:val="22"/>
        </w:rPr>
      </w:pPr>
    </w:p>
    <w:p w:rsidR="00DE0AF3" w:rsidRPr="00DE0AF3" w:rsidRDefault="00DE0AF3" w:rsidP="00DE0AF3">
      <w:pPr>
        <w:numPr>
          <w:ilvl w:val="1"/>
          <w:numId w:val="20"/>
        </w:numPr>
        <w:spacing w:after="0" w:line="240" w:lineRule="auto"/>
        <w:ind w:left="360"/>
        <w:contextualSpacing/>
        <w:jc w:val="both"/>
        <w:rPr>
          <w:rFonts w:ascii="Tahoma" w:eastAsia="Times New Roman" w:hAnsi="Tahoma" w:cs="Tahoma"/>
          <w:b/>
          <w:lang w:eastAsia="es-ES"/>
        </w:rPr>
      </w:pPr>
      <w:r w:rsidRPr="00DE0AF3">
        <w:rPr>
          <w:rFonts w:ascii="Tahoma" w:hAnsi="Tahoma" w:cs="Tahoma"/>
        </w:rPr>
        <w:t xml:space="preserve">Dar </w:t>
      </w:r>
      <w:proofErr w:type="gramStart"/>
      <w:r w:rsidRPr="00DE0AF3">
        <w:rPr>
          <w:rFonts w:ascii="Tahoma" w:hAnsi="Tahoma" w:cs="Tahoma"/>
        </w:rPr>
        <w:t>aplicación estricta a la Ley 373 de 1997, Decreto 1090 de 2018, Resolución 1257 de 2018 y a la demás normatividad ambiental pertinentes</w:t>
      </w:r>
      <w:proofErr w:type="gramEnd"/>
      <w:r w:rsidRPr="00DE0AF3">
        <w:rPr>
          <w:rFonts w:ascii="Tahoma" w:hAnsi="Tahoma" w:cs="Tahoma"/>
        </w:rPr>
        <w:t>.</w:t>
      </w:r>
    </w:p>
    <w:p w:rsidR="00DE0AF3" w:rsidRPr="00DE0AF3" w:rsidRDefault="00DE0AF3" w:rsidP="00DE0AF3">
      <w:pPr>
        <w:spacing w:after="0" w:line="240" w:lineRule="auto"/>
        <w:ind w:left="360"/>
        <w:contextualSpacing/>
        <w:jc w:val="both"/>
        <w:rPr>
          <w:rFonts w:ascii="Tahoma" w:eastAsia="Times New Roman" w:hAnsi="Tahoma" w:cs="Tahoma"/>
          <w:color w:val="000000"/>
          <w:lang w:eastAsia="es-MX"/>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lang w:eastAsia="es-ES"/>
        </w:rPr>
        <w:t xml:space="preserve">ARTÍCULO SEXTO: APROBAR LOS PLANOS </w:t>
      </w:r>
      <w:r w:rsidRPr="00DE0AF3">
        <w:rPr>
          <w:rFonts w:ascii="Tahoma" w:eastAsia="Times New Roman" w:hAnsi="Tahoma" w:cs="Tahoma"/>
          <w:lang w:eastAsia="es-ES"/>
        </w:rPr>
        <w:t>y</w:t>
      </w:r>
      <w:r w:rsidRPr="00DE0AF3">
        <w:rPr>
          <w:rFonts w:ascii="Tahoma" w:eastAsia="Times New Roman" w:hAnsi="Tahoma" w:cs="Tahoma"/>
          <w:b/>
          <w:lang w:eastAsia="es-ES"/>
        </w:rPr>
        <w:t xml:space="preserve"> OBRAS CONSTRUIDAS, </w:t>
      </w:r>
      <w:r w:rsidRPr="00DE0AF3">
        <w:rPr>
          <w:rFonts w:ascii="Tahoma" w:eastAsia="Times New Roman" w:hAnsi="Tahoma" w:cs="Tahoma"/>
          <w:color w:val="000000"/>
          <w:lang w:eastAsia="ar-SA"/>
        </w:rPr>
        <w:t xml:space="preserve">para la captación, </w:t>
      </w:r>
      <w:r w:rsidRPr="00DE0AF3">
        <w:rPr>
          <w:rFonts w:ascii="Tahoma" w:hAnsi="Tahoma" w:cs="Tahoma"/>
        </w:rPr>
        <w:t xml:space="preserve">aducción, </w:t>
      </w:r>
      <w:proofErr w:type="spellStart"/>
      <w:r w:rsidRPr="00DE0AF3">
        <w:rPr>
          <w:rFonts w:ascii="Tahoma" w:hAnsi="Tahoma" w:cs="Tahoma"/>
        </w:rPr>
        <w:t>desarenación</w:t>
      </w:r>
      <w:proofErr w:type="spellEnd"/>
      <w:r w:rsidRPr="00DE0AF3">
        <w:rPr>
          <w:rFonts w:ascii="Tahoma" w:hAnsi="Tahoma" w:cs="Tahoma"/>
        </w:rPr>
        <w:t>, conducción, almacenamiento, derivación y restitución de sobrantes</w:t>
      </w:r>
      <w:r w:rsidRPr="00DE0AF3">
        <w:rPr>
          <w:rFonts w:ascii="Tahoma" w:eastAsia="Times New Roman" w:hAnsi="Tahoma" w:cs="Tahoma"/>
          <w:lang w:eastAsia="ar-SA"/>
        </w:rPr>
        <w:t xml:space="preserve">, </w:t>
      </w:r>
      <w:r w:rsidRPr="00DE0AF3">
        <w:rPr>
          <w:rFonts w:ascii="Tahoma" w:eastAsia="Times New Roman" w:hAnsi="Tahoma" w:cs="Tahoma"/>
          <w:lang w:eastAsia="es-ES"/>
        </w:rPr>
        <w:t xml:space="preserve">a la </w:t>
      </w:r>
      <w:proofErr w:type="spellStart"/>
      <w:r w:rsidRPr="00DE0AF3">
        <w:rPr>
          <w:rFonts w:ascii="Tahoma" w:eastAsia="Times New Roman" w:hAnsi="Tahoma" w:cs="Tahoma"/>
          <w:lang w:eastAsia="es-ES"/>
        </w:rPr>
        <w:t>la</w:t>
      </w:r>
      <w:proofErr w:type="spellEnd"/>
      <w:r w:rsidRPr="00DE0AF3">
        <w:rPr>
          <w:rFonts w:ascii="Tahoma" w:eastAsia="Times New Roman" w:hAnsi="Tahoma" w:cs="Tahoma"/>
          <w:lang w:eastAsia="es-ES"/>
        </w:rPr>
        <w:t xml:space="preserve"> </w:t>
      </w:r>
      <w:r w:rsidRPr="00DE0AF3">
        <w:rPr>
          <w:rFonts w:ascii="Tahoma" w:eastAsia="Calibri" w:hAnsi="Tahoma" w:cs="Tahoma"/>
          <w:b/>
        </w:rPr>
        <w:t>UNIDAD RESIDENCIAL CAMPESTRE LOS GUAYACANES,</w:t>
      </w:r>
      <w:r w:rsidRPr="00DE0AF3">
        <w:rPr>
          <w:rFonts w:ascii="Tahoma" w:eastAsia="Calibri" w:hAnsi="Tahoma" w:cs="Tahoma"/>
        </w:rPr>
        <w:t xml:space="preserve"> identificado con </w:t>
      </w:r>
      <w:proofErr w:type="spellStart"/>
      <w:r w:rsidRPr="00DE0AF3">
        <w:rPr>
          <w:rFonts w:ascii="Tahoma" w:eastAsia="Calibri" w:hAnsi="Tahoma" w:cs="Tahoma"/>
        </w:rPr>
        <w:t>Nit</w:t>
      </w:r>
      <w:proofErr w:type="spellEnd"/>
      <w:r w:rsidRPr="00DE0AF3">
        <w:rPr>
          <w:rFonts w:ascii="Tahoma" w:eastAsia="Calibri" w:hAnsi="Tahoma" w:cs="Tahoma"/>
        </w:rPr>
        <w:t xml:space="preserve"> número 900.127.983-6</w:t>
      </w:r>
      <w:r w:rsidRPr="00DE0AF3">
        <w:rPr>
          <w:rFonts w:ascii="Tahoma" w:hAnsi="Tahoma" w:cs="Tahoma"/>
        </w:rPr>
        <w:t xml:space="preserve">, representada legalmente por el señor </w:t>
      </w:r>
      <w:r w:rsidRPr="00DE0AF3">
        <w:rPr>
          <w:rFonts w:ascii="Tahoma" w:eastAsia="Times New Roman" w:hAnsi="Tahoma" w:cs="Tahoma"/>
          <w:b/>
          <w:lang w:val="es-ES" w:eastAsia="es-ES"/>
        </w:rPr>
        <w:t>ALIRIO CASTRO MINA</w:t>
      </w:r>
      <w:r w:rsidRPr="00DE0AF3">
        <w:rPr>
          <w:rFonts w:ascii="Tahoma" w:eastAsia="Calibri" w:hAnsi="Tahoma" w:cs="Tahoma"/>
        </w:rPr>
        <w:t xml:space="preserve">, identificado con cédula de ciudadanía número 7.537.093, </w:t>
      </w:r>
      <w:r w:rsidRPr="00DE0AF3">
        <w:rPr>
          <w:rFonts w:ascii="Tahoma" w:hAnsi="Tahoma" w:cs="Tahoma"/>
        </w:rPr>
        <w:t>dentro de la</w:t>
      </w:r>
      <w:r w:rsidRPr="00DE0AF3">
        <w:rPr>
          <w:rFonts w:ascii="Tahoma" w:eastAsia="Calibri" w:hAnsi="Tahoma" w:cs="Tahoma"/>
        </w:rPr>
        <w:t xml:space="preserve"> </w:t>
      </w:r>
      <w:r w:rsidRPr="00DE0AF3">
        <w:rPr>
          <w:rFonts w:ascii="Tahoma" w:eastAsia="Times New Roman" w:hAnsi="Tahoma" w:cs="Tahoma"/>
          <w:lang w:eastAsia="es-CO"/>
        </w:rPr>
        <w:t>concesión de aguas subterráneas</w:t>
      </w:r>
      <w:r w:rsidRPr="00DE0AF3">
        <w:rPr>
          <w:rFonts w:ascii="Tahoma" w:eastAsia="Times New Roman" w:hAnsi="Tahoma" w:cs="Tahoma"/>
          <w:b/>
          <w:lang w:eastAsia="es-CO"/>
        </w:rPr>
        <w:t xml:space="preserve"> </w:t>
      </w:r>
      <w:r w:rsidRPr="00DE0AF3">
        <w:rPr>
          <w:rFonts w:ascii="Tahoma" w:eastAsia="Times New Roman" w:hAnsi="Tahoma" w:cs="Tahoma"/>
          <w:lang w:eastAsia="es-CO"/>
        </w:rPr>
        <w:t>para</w:t>
      </w:r>
      <w:r w:rsidRPr="00DE0AF3">
        <w:rPr>
          <w:rFonts w:ascii="Tahoma" w:eastAsia="Times New Roman" w:hAnsi="Tahoma" w:cs="Tahoma"/>
          <w:b/>
          <w:lang w:eastAsia="es-CO"/>
        </w:rPr>
        <w:t xml:space="preserve"> </w:t>
      </w:r>
      <w:r w:rsidRPr="00DE0AF3">
        <w:rPr>
          <w:rFonts w:ascii="Tahoma" w:eastAsia="Times New Roman" w:hAnsi="Tahoma" w:cs="Tahoma"/>
          <w:lang w:eastAsia="es-CO"/>
        </w:rPr>
        <w:t xml:space="preserve">uso doméstico, </w:t>
      </w:r>
      <w:r w:rsidRPr="00DE0AF3">
        <w:rPr>
          <w:rFonts w:ascii="Tahoma" w:eastAsia="Times New Roman" w:hAnsi="Tahoma" w:cs="Tahoma"/>
          <w:bCs/>
          <w:lang w:eastAsia="es-ES"/>
        </w:rPr>
        <w:t xml:space="preserve">en beneficio </w:t>
      </w:r>
      <w:r w:rsidRPr="00DE0AF3">
        <w:rPr>
          <w:rFonts w:ascii="Tahoma" w:eastAsiaTheme="minorEastAsia" w:hAnsi="Tahoma" w:cs="Tahoma"/>
          <w:lang w:eastAsia="es-CO"/>
        </w:rPr>
        <w:t xml:space="preserve">del predio denominado </w:t>
      </w:r>
      <w:r w:rsidRPr="00DE0AF3">
        <w:rPr>
          <w:rFonts w:ascii="Tahoma" w:eastAsiaTheme="minorEastAsia" w:hAnsi="Tahoma" w:cs="Tahoma"/>
          <w:b/>
        </w:rPr>
        <w:t>1) LOTE. ESTE PREDIO TAMBIÉN HACE PARTE DE LA VEREDA LA ESPAÑOLA</w:t>
      </w:r>
      <w:r w:rsidRPr="00DE0AF3">
        <w:rPr>
          <w:rFonts w:ascii="Tahoma" w:eastAsia="Calibri" w:hAnsi="Tahoma" w:cs="Tahoma"/>
          <w:b/>
          <w:i/>
        </w:rPr>
        <w:t xml:space="preserve">, </w:t>
      </w:r>
      <w:r w:rsidRPr="00DE0AF3">
        <w:rPr>
          <w:rFonts w:ascii="Tahoma" w:eastAsia="Calibri" w:hAnsi="Tahoma" w:cs="Tahoma"/>
        </w:rPr>
        <w:t xml:space="preserve">ubicado en la </w:t>
      </w:r>
      <w:r w:rsidRPr="00DE0AF3">
        <w:rPr>
          <w:rFonts w:ascii="Tahoma" w:eastAsia="Calibri" w:hAnsi="Tahoma" w:cs="Tahoma"/>
          <w:b/>
        </w:rPr>
        <w:t xml:space="preserve">VEREDA LA ALBANIA, </w:t>
      </w:r>
      <w:r w:rsidRPr="00DE0AF3">
        <w:rPr>
          <w:rFonts w:ascii="Tahoma" w:eastAsia="Calibri" w:hAnsi="Tahoma" w:cs="Tahoma"/>
        </w:rPr>
        <w:t xml:space="preserve">jurisdicción del </w:t>
      </w:r>
      <w:r w:rsidRPr="00DE0AF3">
        <w:rPr>
          <w:rFonts w:ascii="Tahoma" w:eastAsia="Calibri" w:hAnsi="Tahoma" w:cs="Tahoma"/>
          <w:b/>
        </w:rPr>
        <w:t xml:space="preserve">MUNICIPIO </w:t>
      </w:r>
      <w:r w:rsidRPr="00DE0AF3">
        <w:rPr>
          <w:rFonts w:ascii="Tahoma" w:eastAsia="Calibri" w:hAnsi="Tahoma" w:cs="Tahoma"/>
        </w:rPr>
        <w:t>de</w:t>
      </w:r>
      <w:r w:rsidRPr="00DE0AF3">
        <w:rPr>
          <w:rFonts w:ascii="Tahoma" w:eastAsia="Calibri" w:hAnsi="Tahoma" w:cs="Tahoma"/>
          <w:b/>
        </w:rPr>
        <w:t xml:space="preserve"> CALARCÁ</w:t>
      </w:r>
      <w:r w:rsidRPr="00DE0AF3">
        <w:rPr>
          <w:rFonts w:ascii="Tahoma" w:eastAsia="Calibri" w:hAnsi="Tahoma" w:cs="Tahoma"/>
        </w:rPr>
        <w:t xml:space="preserve">, identificado con el folio de matrícula inmobiliaria número </w:t>
      </w:r>
      <w:r w:rsidRPr="00DE0AF3">
        <w:rPr>
          <w:rFonts w:ascii="Tahoma" w:eastAsia="Calibri" w:hAnsi="Tahoma" w:cs="Tahoma"/>
          <w:b/>
        </w:rPr>
        <w:t>282-2232</w:t>
      </w:r>
      <w:r w:rsidRPr="00DE0AF3">
        <w:rPr>
          <w:rFonts w:ascii="Tahoma" w:eastAsia="Times New Roman" w:hAnsi="Tahoma" w:cs="Tahoma"/>
          <w:bCs/>
          <w:lang w:eastAsia="es-ES"/>
        </w:rPr>
        <w:t>,</w:t>
      </w:r>
      <w:r w:rsidRPr="00DE0AF3">
        <w:rPr>
          <w:rFonts w:ascii="Tahoma" w:eastAsia="Times New Roman" w:hAnsi="Tahoma" w:cs="Tahoma"/>
          <w:lang w:eastAsia="es-ES"/>
        </w:rPr>
        <w:t xml:space="preserve"> </w:t>
      </w:r>
      <w:r w:rsidRPr="00DE0AF3">
        <w:rPr>
          <w:rFonts w:ascii="Tahoma" w:eastAsia="Times New Roman" w:hAnsi="Tahoma" w:cs="Tahoma"/>
          <w:lang w:eastAsia="es-CO"/>
        </w:rPr>
        <w:t xml:space="preserve">con fundamento en los argumentos </w:t>
      </w:r>
      <w:r w:rsidRPr="00DE0AF3">
        <w:rPr>
          <w:rFonts w:ascii="Tahoma" w:eastAsia="Times New Roman" w:hAnsi="Tahoma" w:cs="Tahoma"/>
          <w:lang w:eastAsia="es-ES"/>
        </w:rPr>
        <w:t>técnicos y jurídicos expuestos en la parte considerativa del presente acto administrativo.</w:t>
      </w:r>
    </w:p>
    <w:p w:rsidR="00DE0AF3" w:rsidRPr="00DE0AF3" w:rsidRDefault="00DE0AF3" w:rsidP="00DE0AF3">
      <w:pPr>
        <w:spacing w:after="0" w:line="240" w:lineRule="auto"/>
        <w:jc w:val="both"/>
        <w:rPr>
          <w:rFonts w:ascii="Tahoma" w:eastAsia="Times New Roman" w:hAnsi="Tahoma" w:cs="Tahoma"/>
          <w:b/>
          <w:lang w:eastAsia="es-ES"/>
        </w:rPr>
      </w:pPr>
    </w:p>
    <w:p w:rsidR="00DE0AF3" w:rsidRPr="00DE0AF3" w:rsidRDefault="00DE0AF3" w:rsidP="00DE0AF3">
      <w:pPr>
        <w:jc w:val="both"/>
        <w:rPr>
          <w:rFonts w:ascii="Tahoma" w:hAnsi="Tahoma" w:cs="Tahoma"/>
          <w:strike/>
          <w:color w:val="000000"/>
        </w:rPr>
      </w:pPr>
      <w:r w:rsidRPr="00DE0AF3">
        <w:rPr>
          <w:rFonts w:ascii="Tahoma" w:eastAsia="Times New Roman" w:hAnsi="Tahoma" w:cs="Tahoma"/>
          <w:b/>
          <w:lang w:eastAsia="es-ES"/>
        </w:rPr>
        <w:lastRenderedPageBreak/>
        <w:t xml:space="preserve">ARTÍCULO SÉPTIMO: - </w:t>
      </w:r>
      <w:r w:rsidRPr="00DE0AF3">
        <w:rPr>
          <w:rFonts w:ascii="Tahoma" w:hAnsi="Tahoma" w:cs="Tahoma"/>
          <w:color w:val="000000"/>
        </w:rPr>
        <w:t xml:space="preserve">El Concesionario  deberá solicitar ante la Corporación Autónoma Regional del Quindío – </w:t>
      </w:r>
      <w:proofErr w:type="spellStart"/>
      <w:r w:rsidRPr="00DE0AF3">
        <w:rPr>
          <w:rFonts w:ascii="Tahoma" w:hAnsi="Tahoma" w:cs="Tahoma"/>
          <w:color w:val="000000"/>
        </w:rPr>
        <w:t>C.R.Q.,en</w:t>
      </w:r>
      <w:proofErr w:type="spellEnd"/>
      <w:r w:rsidRPr="00DE0AF3">
        <w:rPr>
          <w:rFonts w:ascii="Tahoma" w:hAnsi="Tahoma" w:cs="Tahoma"/>
          <w:color w:val="000000"/>
        </w:rPr>
        <w:t xml:space="preserve"> el término de un (1) mes contado a partir de </w:t>
      </w:r>
      <w:r w:rsidRPr="00DE0AF3">
        <w:rPr>
          <w:rFonts w:ascii="Tahoma" w:eastAsia="Times New Roman" w:hAnsi="Tahoma" w:cs="Tahoma"/>
          <w:color w:val="000000"/>
          <w:lang w:eastAsia="es-MX"/>
        </w:rPr>
        <w:t>la fecha de ejecutoria de la presente Resolución,</w:t>
      </w:r>
      <w:r w:rsidRPr="00DE0AF3">
        <w:rPr>
          <w:rFonts w:ascii="Tahoma" w:hAnsi="Tahoma" w:cs="Tahoma"/>
          <w:color w:val="000000"/>
        </w:rPr>
        <w:t xml:space="preserve"> el correspondiente </w:t>
      </w:r>
      <w:r w:rsidRPr="00DE0AF3">
        <w:rPr>
          <w:rFonts w:ascii="Tahoma" w:hAnsi="Tahoma" w:cs="Tahoma"/>
          <w:bCs/>
          <w:color w:val="000000"/>
        </w:rPr>
        <w:t>permiso de vertimiento</w:t>
      </w:r>
      <w:r w:rsidRPr="00DE0AF3">
        <w:rPr>
          <w:rFonts w:ascii="Tahoma" w:hAnsi="Tahoma" w:cs="Tahoma"/>
          <w:color w:val="000000"/>
        </w:rPr>
        <w:t xml:space="preserve">, el cual deberá reunir los requisitos señalados en los artículos 2.2.3.3.5.1., 2.2.3.3.5.2. </w:t>
      </w:r>
      <w:proofErr w:type="gramStart"/>
      <w:r w:rsidRPr="00DE0AF3">
        <w:rPr>
          <w:rFonts w:ascii="Tahoma" w:hAnsi="Tahoma" w:cs="Tahoma"/>
          <w:color w:val="000000"/>
        </w:rPr>
        <w:t>del</w:t>
      </w:r>
      <w:proofErr w:type="gramEnd"/>
      <w:r w:rsidRPr="00DE0AF3">
        <w:rPr>
          <w:rFonts w:ascii="Tahoma" w:hAnsi="Tahoma" w:cs="Tahoma"/>
          <w:color w:val="000000"/>
        </w:rPr>
        <w:t xml:space="preserve"> Decreto 1076 de 2015 (artículos 41 y 42 del Decreto 3930 de 2010) y demás normas concordantes. Lo anterior, en cumplimiento del artículo 2.2.3.2.20.2. </w:t>
      </w:r>
      <w:proofErr w:type="gramStart"/>
      <w:r w:rsidRPr="00DE0AF3">
        <w:rPr>
          <w:rFonts w:ascii="Tahoma" w:hAnsi="Tahoma" w:cs="Tahoma"/>
          <w:color w:val="000000"/>
        </w:rPr>
        <w:t>del</w:t>
      </w:r>
      <w:proofErr w:type="gramEnd"/>
      <w:r w:rsidRPr="00DE0AF3">
        <w:rPr>
          <w:rFonts w:ascii="Tahoma" w:hAnsi="Tahoma" w:cs="Tahoma"/>
          <w:color w:val="000000"/>
        </w:rPr>
        <w:t xml:space="preserve"> Decreto 1076 de 2015 (Decreto 1541 de 1978; artículo 208). </w:t>
      </w:r>
    </w:p>
    <w:p w:rsidR="00DE0AF3" w:rsidRPr="00DE0AF3" w:rsidRDefault="00DE0AF3" w:rsidP="00DE0AF3">
      <w:pPr>
        <w:spacing w:after="0" w:line="240" w:lineRule="auto"/>
        <w:contextualSpacing/>
        <w:jc w:val="both"/>
        <w:rPr>
          <w:rFonts w:ascii="Tahoma" w:eastAsia="Times New Roman" w:hAnsi="Tahoma" w:cs="Tahoma"/>
          <w:b/>
          <w:lang w:eastAsia="es-ES"/>
        </w:rPr>
      </w:pPr>
    </w:p>
    <w:p w:rsidR="00DE0AF3" w:rsidRPr="00DE0AF3" w:rsidRDefault="00DE0AF3" w:rsidP="00DE0AF3">
      <w:pPr>
        <w:spacing w:after="0" w:line="240" w:lineRule="auto"/>
        <w:contextualSpacing/>
        <w:jc w:val="both"/>
        <w:rPr>
          <w:rFonts w:ascii="Tahoma" w:eastAsia="Times New Roman" w:hAnsi="Tahoma" w:cs="Tahoma"/>
          <w:lang w:eastAsia="es-ES"/>
        </w:rPr>
      </w:pPr>
      <w:r w:rsidRPr="00DE0AF3">
        <w:rPr>
          <w:rFonts w:ascii="Tahoma" w:eastAsia="Times New Roman" w:hAnsi="Tahoma" w:cs="Tahoma"/>
          <w:b/>
          <w:lang w:eastAsia="es-ES"/>
        </w:rPr>
        <w:t>ARTÍCULO OCTAVO: -</w:t>
      </w:r>
      <w:r w:rsidRPr="00DE0AF3">
        <w:rPr>
          <w:rFonts w:ascii="Tahoma" w:eastAsia="Times New Roman" w:hAnsi="Tahoma" w:cs="Tahoma"/>
          <w:lang w:eastAsia="es-ES"/>
        </w:rPr>
        <w:t xml:space="preserve"> La </w:t>
      </w:r>
      <w:r w:rsidRPr="00DE0AF3">
        <w:rPr>
          <w:rFonts w:ascii="Tahoma" w:eastAsia="Times New Roman" w:hAnsi="Tahoma" w:cs="Tahoma"/>
          <w:b/>
          <w:lang w:eastAsia="es-ES"/>
        </w:rPr>
        <w:t xml:space="preserve">UNIDAD RESIDENCIAL CAMPESTRE LOS GUAYACANES, </w:t>
      </w:r>
      <w:r w:rsidRPr="00DE0AF3">
        <w:rPr>
          <w:rFonts w:ascii="Tahoma" w:eastAsia="Times New Roman" w:hAnsi="Tahoma" w:cs="Tahoma"/>
          <w:lang w:eastAsia="es-ES"/>
        </w:rPr>
        <w:t xml:space="preserve">deberá cancelar en la Oficina de Tesorería de esta Entidad, el valor correspondiente a los servicios de seguimiento ambiental, equivalentes a </w:t>
      </w:r>
      <w:r w:rsidRPr="00DE0AF3">
        <w:rPr>
          <w:rFonts w:ascii="Tahoma" w:eastAsia="Times New Roman" w:hAnsi="Tahoma" w:cs="Tahoma"/>
          <w:b/>
          <w:lang w:eastAsia="es-ES"/>
        </w:rPr>
        <w:t>ciento cuarenta y nueve mil ciento setenta pesos m/</w:t>
      </w:r>
      <w:proofErr w:type="spellStart"/>
      <w:r w:rsidRPr="00DE0AF3">
        <w:rPr>
          <w:rFonts w:ascii="Tahoma" w:eastAsia="Times New Roman" w:hAnsi="Tahoma" w:cs="Tahoma"/>
          <w:b/>
          <w:lang w:eastAsia="es-ES"/>
        </w:rPr>
        <w:t>cte</w:t>
      </w:r>
      <w:proofErr w:type="spellEnd"/>
      <w:r w:rsidRPr="00DE0AF3">
        <w:rPr>
          <w:rFonts w:ascii="Tahoma" w:eastAsia="Times New Roman" w:hAnsi="Tahoma" w:cs="Tahoma"/>
          <w:b/>
          <w:lang w:eastAsia="es-ES"/>
        </w:rPr>
        <w:t xml:space="preserve"> ($149.170)</w:t>
      </w:r>
      <w:r w:rsidRPr="00DE0AF3">
        <w:rPr>
          <w:rFonts w:ascii="Tahoma" w:eastAsia="Times New Roman" w:hAnsi="Tahoma" w:cs="Tahoma"/>
          <w:lang w:eastAsia="es-ES"/>
        </w:rPr>
        <w:t>,  de conformidad con la Ley 633 de 2000, la Resolución número 1280 del 2010, expedida por el Ministerio de Ambiente, vivienda y Desarrollo Territorial y la Resolución número 574 del veinte (20) de abril de dos mil veinte (2020), proferida por esta Entidad.</w:t>
      </w:r>
    </w:p>
    <w:p w:rsidR="00DE0AF3" w:rsidRPr="00DE0AF3" w:rsidRDefault="00DE0AF3" w:rsidP="00DE0AF3">
      <w:pPr>
        <w:spacing w:after="0" w:line="240" w:lineRule="auto"/>
        <w:contextualSpacing/>
        <w:jc w:val="both"/>
        <w:rPr>
          <w:rFonts w:ascii="Tahoma" w:eastAsia="Times New Roman" w:hAnsi="Tahoma" w:cs="Tahoma"/>
          <w:bCs/>
          <w:lang w:eastAsia="es-ES"/>
        </w:rPr>
      </w:pPr>
    </w:p>
    <w:p w:rsidR="00DE0AF3" w:rsidRPr="00DE0AF3" w:rsidRDefault="00DE0AF3" w:rsidP="00DE0AF3">
      <w:pPr>
        <w:spacing w:after="0" w:line="240" w:lineRule="auto"/>
        <w:jc w:val="both"/>
        <w:rPr>
          <w:rFonts w:ascii="Tahoma" w:hAnsi="Tahoma" w:cs="Tahoma"/>
          <w:lang w:eastAsia="es-ES"/>
        </w:rPr>
      </w:pPr>
      <w:r w:rsidRPr="00DE0AF3">
        <w:rPr>
          <w:rFonts w:ascii="Tahoma" w:eastAsia="Calibri" w:hAnsi="Tahoma" w:cs="Tahoma"/>
          <w:b/>
          <w:bCs/>
          <w:lang w:eastAsia="es-ES"/>
        </w:rPr>
        <w:t>PARÁGRAFO: -</w:t>
      </w:r>
      <w:r w:rsidRPr="00DE0AF3">
        <w:rPr>
          <w:rFonts w:ascii="Tahoma" w:eastAsia="Calibri" w:hAnsi="Tahoma" w:cs="Tahoma"/>
          <w:bCs/>
          <w:lang w:eastAsia="es-ES"/>
        </w:rPr>
        <w:t xml:space="preserve"> </w:t>
      </w:r>
      <w:r w:rsidRPr="00DE0AF3">
        <w:rPr>
          <w:rFonts w:ascii="Tahoma" w:hAnsi="Tahoma" w:cs="Tahoma"/>
          <w:bCs/>
          <w:lang w:eastAsia="es-ES"/>
        </w:rPr>
        <w:t>L</w:t>
      </w:r>
      <w:r w:rsidRPr="00DE0AF3">
        <w:rPr>
          <w:rFonts w:ascii="Tahoma" w:hAnsi="Tahoma" w:cs="Tahoma"/>
          <w:lang w:eastAsia="es-ES"/>
        </w:rPr>
        <w:t xml:space="preserve">a </w:t>
      </w:r>
      <w:r w:rsidRPr="00DE0AF3">
        <w:rPr>
          <w:rFonts w:ascii="Tahoma" w:hAnsi="Tahoma" w:cs="Tahoma"/>
          <w:b/>
          <w:lang w:eastAsia="es-ES"/>
        </w:rPr>
        <w:t xml:space="preserve">CORPORACIÓN AUTÓNOMA REGIONAL DEL QUINDÍO C.R.Q., </w:t>
      </w:r>
      <w:r w:rsidRPr="00DE0AF3">
        <w:rPr>
          <w:rFonts w:ascii="Tahoma" w:hAnsi="Tahoma" w:cs="Tahoma"/>
          <w:lang w:eastAsia="es-ES"/>
        </w:rPr>
        <w:t>ajustará el valor a pagar por los servicios de seguimiento de manera anual, de acuerdo con el índice de precios al consumidor.</w:t>
      </w:r>
    </w:p>
    <w:p w:rsidR="00DE0AF3" w:rsidRPr="00DE0AF3" w:rsidRDefault="00DE0AF3" w:rsidP="00DE0AF3">
      <w:pPr>
        <w:shd w:val="clear" w:color="auto" w:fill="FFFFFF"/>
        <w:spacing w:after="0" w:line="240" w:lineRule="auto"/>
        <w:jc w:val="both"/>
        <w:rPr>
          <w:rFonts w:ascii="Tahoma" w:hAnsi="Tahoma" w:cs="Tahoma"/>
          <w:lang w:eastAsia="es-ES"/>
        </w:rPr>
      </w:pPr>
    </w:p>
    <w:p w:rsidR="00DE0AF3" w:rsidRPr="00DE0AF3" w:rsidRDefault="00DE0AF3" w:rsidP="00DE0AF3">
      <w:pPr>
        <w:shd w:val="clear" w:color="auto" w:fill="FFFFFF"/>
        <w:spacing w:after="0" w:line="240" w:lineRule="auto"/>
        <w:jc w:val="both"/>
        <w:rPr>
          <w:rFonts w:ascii="Tahoma" w:eastAsia="Times New Roman" w:hAnsi="Tahoma" w:cs="Tahoma"/>
          <w:color w:val="000000" w:themeColor="text1"/>
          <w:lang w:eastAsia="es-CO"/>
        </w:rPr>
      </w:pPr>
      <w:r w:rsidRPr="00DE0AF3">
        <w:rPr>
          <w:rFonts w:ascii="Tahoma" w:hAnsi="Tahoma" w:cs="Tahoma"/>
          <w:lang w:eastAsia="es-ES"/>
        </w:rPr>
        <w:t xml:space="preserve">El primer pago por los </w:t>
      </w:r>
      <w:r w:rsidRPr="00DE0AF3">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rsidR="00DE0AF3" w:rsidRPr="00DE0AF3" w:rsidRDefault="00DE0AF3" w:rsidP="00DE0AF3">
      <w:pPr>
        <w:spacing w:after="0" w:line="240" w:lineRule="auto"/>
        <w:jc w:val="both"/>
        <w:rPr>
          <w:rFonts w:ascii="Tahoma" w:eastAsia="Times New Roman" w:hAnsi="Tahoma" w:cs="Tahoma"/>
          <w:color w:val="000000" w:themeColor="text1"/>
          <w:lang w:eastAsia="es-CO"/>
        </w:rPr>
      </w:pPr>
    </w:p>
    <w:p w:rsidR="00DE0AF3" w:rsidRPr="00DE0AF3" w:rsidRDefault="00DE0AF3" w:rsidP="00DE0AF3">
      <w:pPr>
        <w:spacing w:after="0" w:line="240" w:lineRule="auto"/>
        <w:jc w:val="both"/>
        <w:rPr>
          <w:rFonts w:ascii="Tahoma" w:eastAsia="Calibri" w:hAnsi="Tahoma" w:cs="Tahoma"/>
          <w:lang w:eastAsia="es-ES"/>
        </w:rPr>
      </w:pPr>
      <w:r w:rsidRPr="00DE0AF3">
        <w:rPr>
          <w:rFonts w:ascii="Tahoma" w:eastAsia="Times New Roman" w:hAnsi="Tahoma" w:cs="Tahoma"/>
          <w:color w:val="000000" w:themeColor="text1"/>
          <w:lang w:eastAsia="es-CO"/>
        </w:rPr>
        <w:t xml:space="preserve">Las liquidaciones subsiguientes por concepto del servicio de seguimiento </w:t>
      </w:r>
      <w:r w:rsidRPr="00DE0AF3">
        <w:rPr>
          <w:rFonts w:ascii="Tahoma" w:eastAsia="Times New Roman" w:hAnsi="Tahoma" w:cs="Tahoma"/>
          <w:color w:val="000000" w:themeColor="text1"/>
          <w:lang w:eastAsia="es-CO"/>
        </w:rPr>
        <w:lastRenderedPageBreak/>
        <w:t>durante el tiempo de vigencia del instrumento, se efectuarán una vez cada año mediante el ajuste al valor de seguimiento inicialmente calculado, de conformidad con el índice de precios al consumidor.</w:t>
      </w:r>
      <w:r w:rsidRPr="00DE0AF3">
        <w:rPr>
          <w:rFonts w:ascii="Tahoma" w:eastAsia="Calibri" w:hAnsi="Tahoma" w:cs="Tahoma"/>
          <w:lang w:eastAsia="es-ES"/>
        </w:rPr>
        <w:t xml:space="preserve"> </w:t>
      </w:r>
    </w:p>
    <w:p w:rsidR="00DE0AF3" w:rsidRPr="00DE0AF3" w:rsidRDefault="00DE0AF3" w:rsidP="00DE0AF3">
      <w:pPr>
        <w:spacing w:after="0" w:line="240" w:lineRule="auto"/>
        <w:jc w:val="both"/>
        <w:rPr>
          <w:rFonts w:ascii="Tahoma" w:eastAsia="Times New Roman" w:hAnsi="Tahoma" w:cs="Tahoma"/>
          <w:color w:val="000000"/>
          <w:lang w:eastAsia="es-ES"/>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 xml:space="preserve">ARTÍCULO NOVENO: - </w:t>
      </w:r>
      <w:r w:rsidRPr="00DE0AF3">
        <w:rPr>
          <w:rFonts w:ascii="Tahoma" w:eastAsia="Times New Roman" w:hAnsi="Tahoma" w:cs="Tahoma"/>
          <w:bCs/>
          <w:lang w:eastAsia="es-ES"/>
        </w:rPr>
        <w:t>El</w:t>
      </w:r>
      <w:r w:rsidRPr="00DE0AF3">
        <w:rPr>
          <w:rFonts w:ascii="Tahoma" w:eastAsia="Times New Roman" w:hAnsi="Tahoma" w:cs="Tahoma"/>
          <w:lang w:eastAsia="es-ES"/>
        </w:rPr>
        <w:t xml:space="preserve"> Concesionario deberá cuando lo requiera por parte de la </w:t>
      </w:r>
      <w:r w:rsidRPr="00DE0AF3">
        <w:rPr>
          <w:rFonts w:ascii="Tahoma" w:eastAsia="Times New Roman" w:hAnsi="Tahoma" w:cs="Tahoma"/>
          <w:spacing w:val="-2"/>
          <w:lang w:eastAsia="es-ES"/>
        </w:rPr>
        <w:t xml:space="preserve">Corporación Autónoma Regional del Quindío – C.R.Q., </w:t>
      </w:r>
      <w:r w:rsidRPr="00DE0AF3">
        <w:rPr>
          <w:rFonts w:ascii="Tahoma" w:eastAsia="Times New Roman" w:hAnsi="Tahoma" w:cs="Tahoma"/>
          <w:lang w:eastAsia="es-ES"/>
        </w:rPr>
        <w:t>presentar informe sobre materia ambiental, y especialmente, sobre la cantidad consumida de recursos naturales y elementos ambientales de conformidad con el artículo 23 del Decreto 2811 de 1974.</w:t>
      </w:r>
    </w:p>
    <w:p w:rsidR="00DE0AF3" w:rsidRPr="00DE0AF3" w:rsidRDefault="00DE0AF3" w:rsidP="00DE0AF3">
      <w:pPr>
        <w:spacing w:after="0" w:line="240" w:lineRule="auto"/>
        <w:jc w:val="both"/>
        <w:rPr>
          <w:rFonts w:ascii="Tahoma" w:eastAsia="Times New Roman" w:hAnsi="Tahoma" w:cs="Tahoma"/>
          <w:b/>
          <w:lang w:eastAsia="es-ES"/>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lang w:eastAsia="es-ES"/>
        </w:rPr>
        <w:t xml:space="preserve">ARTÍCULO DÉCIMO: - </w:t>
      </w:r>
      <w:r w:rsidRPr="00DE0AF3">
        <w:rPr>
          <w:rFonts w:ascii="Tahoma" w:eastAsia="Times New Roman" w:hAnsi="Tahoma" w:cs="Tahoma"/>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DE0AF3">
        <w:rPr>
          <w:rFonts w:ascii="Tahoma" w:eastAsia="Times New Roman" w:hAnsi="Tahoma" w:cs="Tahoma"/>
          <w:iCs/>
          <w:lang w:eastAsia="es-ES"/>
        </w:rPr>
        <w:t xml:space="preserve"> En caso de requerir modificaciones en las condiciones evidenciadas en la visita técnica se debe informar a la Corporación Autónoma Regional del Quindío – C.R.Q., para verificar la pertinencia de concederlas.</w:t>
      </w:r>
    </w:p>
    <w:p w:rsidR="00DE0AF3" w:rsidRPr="00DE0AF3" w:rsidRDefault="00DE0AF3" w:rsidP="00DE0AF3">
      <w:pPr>
        <w:autoSpaceDE w:val="0"/>
        <w:autoSpaceDN w:val="0"/>
        <w:adjustRightInd w:val="0"/>
        <w:spacing w:after="0" w:line="240" w:lineRule="auto"/>
        <w:jc w:val="both"/>
        <w:rPr>
          <w:rFonts w:ascii="Tahoma" w:eastAsia="Times New Roman" w:hAnsi="Tahoma" w:cs="Tahoma"/>
          <w:b/>
          <w:lang w:eastAsia="es-ES"/>
        </w:rPr>
      </w:pPr>
    </w:p>
    <w:p w:rsidR="00DE0AF3" w:rsidRPr="00DE0AF3" w:rsidRDefault="00DE0AF3" w:rsidP="00DE0AF3">
      <w:pPr>
        <w:autoSpaceDE w:val="0"/>
        <w:autoSpaceDN w:val="0"/>
        <w:adjustRightInd w:val="0"/>
        <w:spacing w:after="0" w:line="240" w:lineRule="auto"/>
        <w:jc w:val="both"/>
        <w:rPr>
          <w:rFonts w:ascii="Tahoma" w:eastAsia="Times New Roman" w:hAnsi="Tahoma" w:cs="Tahoma"/>
          <w:b/>
          <w:lang w:eastAsia="es-ES"/>
        </w:rPr>
      </w:pPr>
      <w:r w:rsidRPr="00DE0AF3">
        <w:rPr>
          <w:rFonts w:ascii="Tahoma" w:eastAsia="Times New Roman" w:hAnsi="Tahoma" w:cs="Tahoma"/>
          <w:b/>
          <w:lang w:eastAsia="es-ES"/>
        </w:rPr>
        <w:t xml:space="preserve">ARTICULO DÉCIMO PRIMERO: - </w:t>
      </w:r>
      <w:r w:rsidRPr="00DE0AF3">
        <w:rPr>
          <w:rFonts w:ascii="Tahoma" w:eastAsia="Times New Roman" w:hAnsi="Tahoma" w:cs="Tahoma"/>
          <w:bCs/>
          <w:lang w:eastAsia="es-ES"/>
        </w:rPr>
        <w:t>El</w:t>
      </w:r>
      <w:r w:rsidRPr="00DE0AF3">
        <w:rPr>
          <w:rFonts w:ascii="Tahoma" w:eastAsia="Times New Roman" w:hAnsi="Tahoma" w:cs="Tahoma"/>
          <w:lang w:eastAsia="es-ES"/>
        </w:rPr>
        <w:t xml:space="preserve"> Concesionario deberá avisar de inmediato a la </w:t>
      </w:r>
      <w:r w:rsidRPr="00DE0AF3">
        <w:rPr>
          <w:rFonts w:ascii="Tahoma" w:eastAsia="Calibri" w:hAnsi="Tahoma" w:cs="Tahoma"/>
          <w:lang w:eastAsia="es-ES"/>
        </w:rPr>
        <w:t xml:space="preserve">Corporación Autónoma Regional del Quindío – C.R.Q., </w:t>
      </w:r>
      <w:r w:rsidRPr="00DE0AF3">
        <w:rPr>
          <w:rFonts w:ascii="Tahoma" w:eastAsia="Times New Roman" w:hAnsi="Tahoma" w:cs="Tahoma"/>
          <w:lang w:eastAsia="es-ES"/>
        </w:rPr>
        <w:t>cuando se presenten situaciones de emergencia, indicando las causas, medidas adoptadas y tiempo de duración de dicha emergencia.</w:t>
      </w:r>
    </w:p>
    <w:p w:rsidR="00DE0AF3" w:rsidRPr="00DE0AF3" w:rsidRDefault="00DE0AF3" w:rsidP="00DE0AF3">
      <w:pPr>
        <w:spacing w:after="0" w:line="240" w:lineRule="auto"/>
        <w:jc w:val="both"/>
        <w:rPr>
          <w:rFonts w:ascii="Tahoma" w:eastAsia="Times New Roman" w:hAnsi="Tahoma" w:cs="Tahoma"/>
          <w:b/>
          <w:lang w:eastAsia="es-ES"/>
        </w:rPr>
      </w:pPr>
    </w:p>
    <w:p w:rsidR="00DE0AF3" w:rsidRPr="00DE0AF3" w:rsidRDefault="00DE0AF3" w:rsidP="00DE0AF3">
      <w:pPr>
        <w:autoSpaceDE w:val="0"/>
        <w:autoSpaceDN w:val="0"/>
        <w:adjustRightInd w:val="0"/>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ARTICULO DÉCIMO SEGUNDO: -</w:t>
      </w:r>
      <w:r w:rsidRPr="00DE0AF3">
        <w:rPr>
          <w:rFonts w:ascii="Tahoma" w:eastAsia="Times New Roman" w:hAnsi="Tahoma" w:cs="Tahoma"/>
          <w:lang w:eastAsia="es-ES"/>
        </w:rPr>
        <w:t xml:space="preserve"> </w:t>
      </w:r>
      <w:r w:rsidRPr="00DE0AF3">
        <w:rPr>
          <w:rFonts w:ascii="Tahoma" w:eastAsia="Times New Roman" w:hAnsi="Tahoma" w:cs="Tahoma"/>
          <w:bCs/>
          <w:lang w:eastAsia="es-ES"/>
        </w:rPr>
        <w:t>El</w:t>
      </w:r>
      <w:r w:rsidRPr="00DE0AF3">
        <w:rPr>
          <w:rFonts w:ascii="Tahoma" w:eastAsia="Times New Roman" w:hAnsi="Tahoma" w:cs="Tahoma"/>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w:t>
      </w:r>
      <w:r w:rsidRPr="00DE0AF3">
        <w:rPr>
          <w:rFonts w:ascii="Tahoma" w:eastAsia="Times New Roman" w:hAnsi="Tahoma" w:cs="Tahoma"/>
          <w:lang w:eastAsia="es-ES"/>
        </w:rPr>
        <w:lastRenderedPageBreak/>
        <w:t>obligaciones que se establezcan en el presente Acto Administrativo y en general las dispuestas en la normativa ambiental.</w:t>
      </w:r>
    </w:p>
    <w:p w:rsidR="00DE0AF3" w:rsidRPr="00DE0AF3" w:rsidRDefault="00DE0AF3" w:rsidP="00DE0AF3">
      <w:pPr>
        <w:autoSpaceDE w:val="0"/>
        <w:autoSpaceDN w:val="0"/>
        <w:adjustRightInd w:val="0"/>
        <w:spacing w:after="0" w:line="240" w:lineRule="auto"/>
        <w:jc w:val="both"/>
        <w:rPr>
          <w:rFonts w:ascii="Tahoma" w:eastAsia="Times New Roman" w:hAnsi="Tahoma" w:cs="Tahoma"/>
          <w:lang w:eastAsia="es-ES"/>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ARTÍCULO DÉCIMO TERCERO:</w:t>
      </w:r>
      <w:r w:rsidRPr="00DE0AF3">
        <w:rPr>
          <w:rFonts w:ascii="Tahoma" w:eastAsia="Times New Roman" w:hAnsi="Tahoma" w:cs="Tahoma"/>
          <w:b/>
          <w:lang w:eastAsia="es-ES"/>
        </w:rPr>
        <w:t xml:space="preserve"> -</w:t>
      </w:r>
      <w:r w:rsidRPr="00DE0AF3">
        <w:rPr>
          <w:rFonts w:ascii="Tahoma" w:eastAsia="Times New Roman" w:hAnsi="Tahoma" w:cs="Tahoma"/>
          <w:lang w:eastAsia="es-ES"/>
        </w:rPr>
        <w:t xml:space="preserve"> La concesión aquí otorgada no será obstáculo para que la </w:t>
      </w:r>
      <w:r w:rsidRPr="00DE0AF3">
        <w:rPr>
          <w:rFonts w:ascii="Tahoma" w:eastAsia="Times New Roman" w:hAnsi="Tahoma" w:cs="Tahoma"/>
          <w:bCs/>
          <w:lang w:eastAsia="es-ES"/>
        </w:rPr>
        <w:t>Corporación Autónoma Regional del Quindío - C.R.Q.</w:t>
      </w:r>
      <w:r w:rsidRPr="00DE0AF3">
        <w:rPr>
          <w:rFonts w:ascii="Tahoma" w:eastAsia="Times New Roman" w:hAnsi="Tahoma" w:cs="Tahoma"/>
          <w:lang w:eastAsia="es-ES"/>
        </w:rPr>
        <w:t xml:space="preserve">, de forma unilateral y con posterioridad: </w:t>
      </w:r>
    </w:p>
    <w:p w:rsidR="00DE0AF3" w:rsidRPr="00DE0AF3" w:rsidRDefault="00DE0AF3" w:rsidP="00DE0AF3">
      <w:pPr>
        <w:spacing w:after="0" w:line="240" w:lineRule="auto"/>
        <w:jc w:val="both"/>
        <w:rPr>
          <w:rFonts w:ascii="Tahoma" w:eastAsia="Times New Roman" w:hAnsi="Tahoma" w:cs="Tahoma"/>
          <w:lang w:eastAsia="es-ES"/>
        </w:rPr>
      </w:pPr>
    </w:p>
    <w:p w:rsidR="00DE0AF3" w:rsidRPr="00DE0AF3" w:rsidRDefault="00DE0AF3" w:rsidP="00DE0AF3">
      <w:pPr>
        <w:numPr>
          <w:ilvl w:val="0"/>
          <w:numId w:val="5"/>
        </w:numPr>
        <w:tabs>
          <w:tab w:val="left" w:pos="360"/>
        </w:tabs>
        <w:spacing w:after="0" w:line="240" w:lineRule="auto"/>
        <w:ind w:left="360"/>
        <w:jc w:val="both"/>
        <w:rPr>
          <w:rFonts w:ascii="Tahoma" w:eastAsia="Times New Roman" w:hAnsi="Tahoma" w:cs="Tahoma"/>
          <w:lang w:eastAsia="es-ES"/>
        </w:rPr>
      </w:pPr>
      <w:r w:rsidRPr="00DE0AF3">
        <w:rPr>
          <w:rFonts w:ascii="Tahoma" w:eastAsia="Times New Roman" w:hAnsi="Tahoma" w:cs="Tahoma"/>
          <w:lang w:eastAsia="es-ES"/>
        </w:rPr>
        <w:t>Sectorice y reglamente el uso de la corriente.</w:t>
      </w:r>
    </w:p>
    <w:p w:rsidR="00DE0AF3" w:rsidRPr="00DE0AF3" w:rsidRDefault="00DE0AF3" w:rsidP="00DE0AF3">
      <w:pPr>
        <w:numPr>
          <w:ilvl w:val="0"/>
          <w:numId w:val="5"/>
        </w:numPr>
        <w:tabs>
          <w:tab w:val="left" w:pos="360"/>
        </w:tabs>
        <w:spacing w:after="0" w:line="240" w:lineRule="auto"/>
        <w:ind w:left="360"/>
        <w:jc w:val="both"/>
        <w:rPr>
          <w:rFonts w:ascii="Tahoma" w:eastAsia="Times New Roman" w:hAnsi="Tahoma" w:cs="Tahoma"/>
          <w:lang w:eastAsia="es-ES"/>
        </w:rPr>
      </w:pPr>
      <w:r w:rsidRPr="00DE0AF3">
        <w:rPr>
          <w:rFonts w:ascii="Tahoma" w:eastAsia="Times New Roman" w:hAnsi="Tahoma" w:cs="Tahoma"/>
          <w:lang w:eastAsia="es-ES"/>
        </w:rPr>
        <w:t>Modifique las condiciones de la concesión, cuando de conformidad a la prelación de los usos del agua, se presenten hecho o circunstancias que así lo obliguen.</w:t>
      </w:r>
    </w:p>
    <w:p w:rsidR="00DE0AF3" w:rsidRPr="00DE0AF3" w:rsidRDefault="00DE0AF3" w:rsidP="00DE0AF3">
      <w:pPr>
        <w:numPr>
          <w:ilvl w:val="0"/>
          <w:numId w:val="5"/>
        </w:numPr>
        <w:tabs>
          <w:tab w:val="left" w:pos="360"/>
        </w:tabs>
        <w:spacing w:after="0" w:line="240" w:lineRule="auto"/>
        <w:ind w:left="360"/>
        <w:jc w:val="both"/>
        <w:rPr>
          <w:rFonts w:ascii="Tahoma" w:eastAsia="Times New Roman" w:hAnsi="Tahoma" w:cs="Tahoma"/>
          <w:lang w:eastAsia="es-ES"/>
        </w:rPr>
      </w:pPr>
      <w:r w:rsidRPr="00DE0AF3">
        <w:rPr>
          <w:rFonts w:ascii="Tahoma" w:eastAsia="Times New Roman" w:hAnsi="Tahoma" w:cs="Tahoma"/>
          <w:lang w:eastAsia="es-ES"/>
        </w:rPr>
        <w:t>Modifique las condiciones de la concesión, por razones de conveniencia pública, y/o el acaecimiento de hechos o circunstancias que alteren las condiciones ambientales del territorio.</w:t>
      </w:r>
    </w:p>
    <w:p w:rsidR="00DE0AF3" w:rsidRPr="00DE0AF3" w:rsidRDefault="00DE0AF3" w:rsidP="00DE0AF3">
      <w:pPr>
        <w:spacing w:after="0" w:line="240" w:lineRule="auto"/>
        <w:jc w:val="both"/>
        <w:rPr>
          <w:rFonts w:ascii="Tahoma" w:eastAsia="Times New Roman" w:hAnsi="Tahoma" w:cs="Tahoma"/>
          <w:b/>
          <w:bCs/>
          <w:lang w:eastAsia="es-ES"/>
        </w:rPr>
      </w:pPr>
    </w:p>
    <w:p w:rsidR="00DE0AF3" w:rsidRPr="00DE0AF3" w:rsidRDefault="00DE0AF3" w:rsidP="00DE0AF3">
      <w:pPr>
        <w:spacing w:after="0" w:line="240" w:lineRule="auto"/>
        <w:jc w:val="both"/>
        <w:rPr>
          <w:rFonts w:ascii="Tahoma" w:eastAsia="Calibri" w:hAnsi="Tahoma" w:cs="Tahoma"/>
          <w:b/>
          <w:bCs/>
        </w:rPr>
      </w:pPr>
      <w:r w:rsidRPr="00DE0AF3">
        <w:rPr>
          <w:rFonts w:ascii="Tahoma" w:eastAsia="Times New Roman" w:hAnsi="Tahoma" w:cs="Tahoma"/>
          <w:b/>
          <w:bCs/>
          <w:lang w:eastAsia="es-ES"/>
        </w:rPr>
        <w:t>ARTÍCULO DÉCIMO CUARTO:</w:t>
      </w:r>
      <w:r w:rsidRPr="00DE0AF3">
        <w:rPr>
          <w:rFonts w:ascii="Tahoma" w:eastAsia="Calibri" w:hAnsi="Tahoma" w:cs="Tahoma"/>
          <w:b/>
          <w:bCs/>
        </w:rPr>
        <w:t xml:space="preserve"> </w:t>
      </w:r>
      <w:r w:rsidRPr="00DE0AF3">
        <w:rPr>
          <w:rFonts w:ascii="Tahoma" w:eastAsia="Calibri" w:hAnsi="Tahoma" w:cs="Tahoma"/>
          <w:b/>
        </w:rPr>
        <w:t xml:space="preserve">- </w:t>
      </w:r>
      <w:r w:rsidRPr="00DE0AF3">
        <w:rPr>
          <w:rFonts w:ascii="Tahoma" w:eastAsia="Calibri"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DE0AF3">
        <w:rPr>
          <w:rFonts w:ascii="Tahoma" w:eastAsia="Calibri" w:hAnsi="Tahoma" w:cs="Tahoma"/>
          <w:b/>
          <w:bCs/>
        </w:rPr>
        <w:t xml:space="preserve"> CORPORACION AUTONOMA REGIONAL DEL QUINDIO - CRQ.</w:t>
      </w:r>
    </w:p>
    <w:p w:rsidR="00DE0AF3" w:rsidRPr="00DE0AF3" w:rsidRDefault="00DE0AF3" w:rsidP="00DE0AF3">
      <w:pPr>
        <w:spacing w:after="0" w:line="240" w:lineRule="auto"/>
        <w:jc w:val="both"/>
        <w:rPr>
          <w:rFonts w:ascii="Tahoma" w:eastAsia="Calibri" w:hAnsi="Tahoma" w:cs="Tahoma"/>
          <w:b/>
          <w:bCs/>
        </w:rPr>
      </w:pPr>
    </w:p>
    <w:p w:rsidR="00DE0AF3" w:rsidRPr="00DE0AF3" w:rsidRDefault="00DE0AF3" w:rsidP="00DE0AF3">
      <w:pPr>
        <w:spacing w:after="0" w:line="240" w:lineRule="auto"/>
        <w:jc w:val="both"/>
        <w:rPr>
          <w:rFonts w:ascii="Tahoma" w:eastAsia="Times New Roman" w:hAnsi="Tahoma" w:cs="Tahoma"/>
          <w:b/>
          <w:bCs/>
          <w:lang w:eastAsia="es-ES"/>
        </w:rPr>
      </w:pPr>
      <w:r w:rsidRPr="00DE0AF3">
        <w:rPr>
          <w:rFonts w:ascii="Tahoma" w:eastAsia="Times New Roman" w:hAnsi="Tahoma" w:cs="Tahoma"/>
          <w:b/>
          <w:lang w:eastAsia="es-ES"/>
        </w:rPr>
        <w:t xml:space="preserve">ARTÍCULO DÉCIMO QUINTO: - </w:t>
      </w:r>
      <w:r w:rsidRPr="00DE0AF3">
        <w:rPr>
          <w:rFonts w:ascii="Tahoma" w:eastAsia="Times New Roman" w:hAnsi="Tahoma" w:cs="Tahoma"/>
          <w:lang w:eastAsia="es-ES"/>
        </w:rPr>
        <w:t xml:space="preserve">La </w:t>
      </w:r>
      <w:r w:rsidRPr="00DE0AF3">
        <w:rPr>
          <w:rFonts w:ascii="Tahoma" w:eastAsia="Times New Roman" w:hAnsi="Tahoma" w:cs="Tahoma"/>
          <w:spacing w:val="-2"/>
          <w:lang w:eastAsia="es-ES"/>
        </w:rPr>
        <w:t xml:space="preserve">Corporación Autónoma Regional del Quindío – C.R.Q., </w:t>
      </w:r>
      <w:r w:rsidRPr="00DE0AF3">
        <w:rPr>
          <w:rFonts w:ascii="Tahoma" w:eastAsia="Times New Roman" w:hAnsi="Tahoma" w:cs="Tahoma"/>
          <w:lang w:eastAsia="es-ES"/>
        </w:rPr>
        <w:t>se reserva el derecho a revisar esta Concesión de Aguas, de oficio o a petición de parte, cuando considere conveniente y cuando las circunstancias que se tuvieron en cuenta para otorgarla, hayan variado.</w:t>
      </w:r>
    </w:p>
    <w:p w:rsidR="00DE0AF3" w:rsidRPr="00DE0AF3" w:rsidRDefault="00DE0AF3" w:rsidP="00DE0AF3">
      <w:pPr>
        <w:spacing w:after="0" w:line="240" w:lineRule="auto"/>
        <w:jc w:val="both"/>
        <w:rPr>
          <w:rFonts w:ascii="Tahoma" w:eastAsia="Times New Roman" w:hAnsi="Tahoma" w:cs="Tahoma"/>
          <w:b/>
          <w:bCs/>
          <w:lang w:eastAsia="es-ES"/>
        </w:rPr>
      </w:pPr>
    </w:p>
    <w:p w:rsidR="00DE0AF3" w:rsidRPr="00DE0AF3" w:rsidRDefault="00DE0AF3" w:rsidP="00DE0AF3">
      <w:pPr>
        <w:tabs>
          <w:tab w:val="left" w:pos="360"/>
        </w:tabs>
        <w:spacing w:after="0" w:line="240" w:lineRule="auto"/>
        <w:jc w:val="both"/>
        <w:rPr>
          <w:rFonts w:ascii="Tahoma" w:eastAsia="Times New Roman" w:hAnsi="Tahoma" w:cs="Tahoma"/>
          <w:lang w:eastAsia="es-ES"/>
        </w:rPr>
      </w:pPr>
      <w:r w:rsidRPr="00DE0AF3">
        <w:rPr>
          <w:rFonts w:ascii="Tahoma" w:eastAsia="Times New Roman" w:hAnsi="Tahoma" w:cs="Tahoma"/>
          <w:b/>
          <w:lang w:eastAsia="es-ES"/>
        </w:rPr>
        <w:t xml:space="preserve">ARTÍCULO DÉCIMO SEXTO: - </w:t>
      </w:r>
      <w:r w:rsidRPr="00DE0AF3">
        <w:rPr>
          <w:rFonts w:ascii="Tahoma" w:eastAsia="Times New Roman" w:hAnsi="Tahoma" w:cs="Tahoma"/>
          <w:lang w:eastAsia="es-ES"/>
        </w:rPr>
        <w:t xml:space="preserve">Para efectos de Control, Seguimiento y Vigilancia, que realizará la </w:t>
      </w:r>
      <w:r w:rsidRPr="00DE0AF3">
        <w:rPr>
          <w:rFonts w:ascii="Tahoma" w:eastAsia="Times New Roman" w:hAnsi="Tahoma" w:cs="Tahoma"/>
          <w:spacing w:val="-2"/>
          <w:lang w:eastAsia="es-ES"/>
        </w:rPr>
        <w:t xml:space="preserve">Corporación </w:t>
      </w:r>
      <w:r w:rsidRPr="00DE0AF3">
        <w:rPr>
          <w:rFonts w:ascii="Tahoma" w:eastAsia="Times New Roman" w:hAnsi="Tahoma" w:cs="Tahoma"/>
          <w:spacing w:val="-2"/>
          <w:lang w:eastAsia="es-ES"/>
        </w:rPr>
        <w:lastRenderedPageBreak/>
        <w:t>Autónoma Regional del Quindío – C.R.Q.,</w:t>
      </w:r>
      <w:r w:rsidRPr="00DE0AF3">
        <w:rPr>
          <w:rFonts w:ascii="Tahoma" w:eastAsia="Times New Roman" w:hAnsi="Tahoma" w:cs="Tahoma"/>
          <w:lang w:eastAsia="es-ES"/>
        </w:rPr>
        <w:t xml:space="preserve"> el concesionario deberá permitir el ingreso de los funcionarios encargados de esta labor sin previo aviso.</w:t>
      </w:r>
    </w:p>
    <w:p w:rsidR="00DE0AF3" w:rsidRPr="00DE0AF3" w:rsidRDefault="00DE0AF3" w:rsidP="00DE0AF3">
      <w:pPr>
        <w:spacing w:after="0" w:line="240" w:lineRule="auto"/>
        <w:jc w:val="both"/>
        <w:rPr>
          <w:rFonts w:ascii="Tahoma" w:eastAsia="Times New Roman" w:hAnsi="Tahoma" w:cs="Tahoma"/>
          <w:b/>
          <w:bCs/>
          <w:lang w:eastAsia="es-ES"/>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 xml:space="preserve">ARTÍCULO DECIMO SÉPTIMO: - </w:t>
      </w:r>
      <w:r w:rsidRPr="00DE0AF3">
        <w:rPr>
          <w:rFonts w:ascii="Tahoma" w:eastAsia="Times New Roman" w:hAnsi="Tahoma" w:cs="Tahoma"/>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DE0AF3" w:rsidRPr="00DE0AF3" w:rsidRDefault="00DE0AF3" w:rsidP="00DE0AF3">
      <w:pPr>
        <w:spacing w:after="0" w:line="240" w:lineRule="auto"/>
        <w:jc w:val="both"/>
        <w:rPr>
          <w:rFonts w:ascii="Tahoma" w:eastAsia="Times New Roman" w:hAnsi="Tahoma" w:cs="Tahoma"/>
          <w:b/>
          <w:bCs/>
          <w:lang w:eastAsia="es-ES"/>
        </w:rPr>
      </w:pPr>
    </w:p>
    <w:p w:rsidR="00DE0AF3" w:rsidRPr="00DE0AF3" w:rsidRDefault="00DE0AF3" w:rsidP="00DE0AF3">
      <w:pPr>
        <w:spacing w:after="0" w:line="240" w:lineRule="auto"/>
        <w:jc w:val="both"/>
        <w:rPr>
          <w:rFonts w:ascii="Tahoma" w:eastAsia="Times New Roman" w:hAnsi="Tahoma" w:cs="Tahoma"/>
        </w:rPr>
      </w:pPr>
      <w:r w:rsidRPr="00DE0AF3">
        <w:rPr>
          <w:rFonts w:ascii="Tahoma" w:eastAsia="Times New Roman" w:hAnsi="Tahoma" w:cs="Tahoma"/>
          <w:b/>
          <w:bCs/>
          <w:lang w:eastAsia="es-ES"/>
        </w:rPr>
        <w:t xml:space="preserve">ARTÍCULO DECIMO OCTAVO: - </w:t>
      </w:r>
      <w:r w:rsidRPr="00DE0AF3">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DE0AF3">
        <w:rPr>
          <w:rFonts w:ascii="Tahoma" w:hAnsi="Tahoma" w:cs="Tahoma"/>
        </w:rPr>
        <w:t xml:space="preserve"> la Sección 8 del Capítulo 2 </w:t>
      </w:r>
      <w:r w:rsidRPr="00DE0AF3">
        <w:rPr>
          <w:rFonts w:ascii="Tahoma" w:eastAsia="Calibri" w:hAnsi="Tahoma" w:cs="Tahoma"/>
        </w:rPr>
        <w:t xml:space="preserve">artículo 2.2.3.2.8.8. </w:t>
      </w:r>
      <w:proofErr w:type="gramStart"/>
      <w:r w:rsidRPr="00DE0AF3">
        <w:rPr>
          <w:rFonts w:ascii="Tahoma" w:eastAsia="Calibri" w:hAnsi="Tahoma" w:cs="Tahoma"/>
        </w:rPr>
        <w:t>del</w:t>
      </w:r>
      <w:proofErr w:type="gramEnd"/>
      <w:r w:rsidRPr="00DE0AF3">
        <w:rPr>
          <w:rFonts w:ascii="Tahoma" w:eastAsia="Calibri" w:hAnsi="Tahoma" w:cs="Tahoma"/>
        </w:rPr>
        <w:t xml:space="preserve"> Decreto 1076 de 2015 (artículo 51 del Decreto 1541 de 1978)</w:t>
      </w:r>
      <w:r w:rsidRPr="00DE0AF3">
        <w:rPr>
          <w:rFonts w:ascii="Tahoma" w:eastAsia="Times New Roman" w:hAnsi="Tahoma" w:cs="Tahoma"/>
        </w:rPr>
        <w:t xml:space="preserve">. </w:t>
      </w:r>
      <w:r w:rsidRPr="00DE0AF3">
        <w:rPr>
          <w:rFonts w:ascii="Tahoma" w:eastAsia="Times New Roman" w:hAnsi="Tahoma" w:cs="Tahoma"/>
          <w:lang w:eastAsia="es-ES"/>
        </w:rPr>
        <w:t xml:space="preserve">La </w:t>
      </w:r>
      <w:r w:rsidRPr="00DE0AF3">
        <w:rPr>
          <w:rFonts w:ascii="Tahoma" w:eastAsia="Times New Roman" w:hAnsi="Tahoma" w:cs="Tahoma"/>
          <w:spacing w:val="-2"/>
          <w:lang w:eastAsia="es-ES"/>
        </w:rPr>
        <w:t xml:space="preserve">Corporación Autónoma Regional del Quindío – C.R.Q., </w:t>
      </w:r>
      <w:r w:rsidRPr="00DE0AF3">
        <w:rPr>
          <w:rFonts w:ascii="Tahoma" w:eastAsia="Times New Roman" w:hAnsi="Tahoma" w:cs="Tahoma"/>
        </w:rPr>
        <w:t>está facultada para autorizar dicho traspaso conservando las condiciones originales o modificándolas.</w:t>
      </w:r>
    </w:p>
    <w:p w:rsidR="00DE0AF3" w:rsidRPr="00DE0AF3" w:rsidRDefault="00DE0AF3" w:rsidP="00DE0AF3">
      <w:pPr>
        <w:spacing w:after="0" w:line="240" w:lineRule="auto"/>
        <w:jc w:val="both"/>
        <w:rPr>
          <w:rFonts w:ascii="Tahoma" w:eastAsia="Times New Roman" w:hAnsi="Tahoma" w:cs="Tahoma"/>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 xml:space="preserve">ARTÍCULO DÉCIMO NOVENO: - </w:t>
      </w:r>
      <w:r w:rsidRPr="00DE0AF3">
        <w:rPr>
          <w:rFonts w:ascii="Tahoma" w:eastAsia="Times New Roman" w:hAnsi="Tahoma" w:cs="Tahoma"/>
          <w:lang w:eastAsia="es-ES"/>
        </w:rPr>
        <w:t xml:space="preserve">Serán causales de </w:t>
      </w:r>
      <w:proofErr w:type="gramStart"/>
      <w:r w:rsidRPr="00DE0AF3">
        <w:rPr>
          <w:rFonts w:ascii="Tahoma" w:eastAsia="Times New Roman" w:hAnsi="Tahoma" w:cs="Tahoma"/>
          <w:lang w:eastAsia="es-ES"/>
        </w:rPr>
        <w:t>caducidad  por</w:t>
      </w:r>
      <w:proofErr w:type="gramEnd"/>
      <w:r w:rsidRPr="00DE0AF3">
        <w:rPr>
          <w:rFonts w:ascii="Tahoma" w:eastAsia="Times New Roman" w:hAnsi="Tahoma" w:cs="Tahoma"/>
          <w:lang w:eastAsia="es-ES"/>
        </w:rPr>
        <w:t xml:space="preserve"> la vía administrativa:</w:t>
      </w:r>
    </w:p>
    <w:p w:rsidR="00DE0AF3" w:rsidRPr="00DE0AF3" w:rsidRDefault="00DE0AF3" w:rsidP="00DE0AF3">
      <w:pPr>
        <w:spacing w:after="0" w:line="240" w:lineRule="auto"/>
        <w:jc w:val="both"/>
        <w:rPr>
          <w:rFonts w:ascii="Tahoma" w:eastAsia="Times New Roman" w:hAnsi="Tahoma" w:cs="Tahoma"/>
          <w:lang w:eastAsia="es-ES"/>
        </w:rPr>
      </w:pPr>
    </w:p>
    <w:p w:rsidR="00DE0AF3" w:rsidRPr="00DE0AF3" w:rsidRDefault="00DE0AF3" w:rsidP="00DE0AF3">
      <w:pPr>
        <w:numPr>
          <w:ilvl w:val="0"/>
          <w:numId w:val="2"/>
        </w:numPr>
        <w:tabs>
          <w:tab w:val="left" w:pos="360"/>
        </w:tabs>
        <w:spacing w:after="0" w:line="240" w:lineRule="auto"/>
        <w:contextualSpacing/>
        <w:jc w:val="both"/>
        <w:rPr>
          <w:rFonts w:ascii="Tahoma" w:eastAsia="Times New Roman" w:hAnsi="Tahoma" w:cs="Tahoma"/>
          <w:lang w:eastAsia="es-ES"/>
        </w:rPr>
      </w:pPr>
      <w:r w:rsidRPr="00DE0AF3">
        <w:rPr>
          <w:rFonts w:ascii="Tahoma" w:eastAsia="Times New Roman" w:hAnsi="Tahoma" w:cs="Tahoma"/>
          <w:lang w:eastAsia="es-ES"/>
        </w:rPr>
        <w:t>El incumplimiento de las condiciones estipuladas en el presente acto administrativo</w:t>
      </w:r>
    </w:p>
    <w:p w:rsidR="00DE0AF3" w:rsidRPr="00DE0AF3" w:rsidRDefault="00DE0AF3" w:rsidP="00DE0AF3">
      <w:pPr>
        <w:numPr>
          <w:ilvl w:val="0"/>
          <w:numId w:val="2"/>
        </w:numPr>
        <w:tabs>
          <w:tab w:val="left" w:pos="360"/>
        </w:tabs>
        <w:spacing w:after="0" w:line="240" w:lineRule="auto"/>
        <w:contextualSpacing/>
        <w:jc w:val="both"/>
        <w:rPr>
          <w:rFonts w:ascii="Tahoma" w:eastAsia="Times New Roman" w:hAnsi="Tahoma" w:cs="Tahoma"/>
          <w:lang w:eastAsia="es-ES"/>
        </w:rPr>
      </w:pPr>
      <w:r w:rsidRPr="00DE0AF3">
        <w:rPr>
          <w:rFonts w:ascii="Tahoma" w:eastAsia="Times New Roman" w:hAnsi="Tahoma" w:cs="Tahoma"/>
          <w:lang w:eastAsia="es-ES"/>
        </w:rPr>
        <w:t>Las contempladas en el Artículo 62 del Decreto 2811 de 1974.</w:t>
      </w:r>
    </w:p>
    <w:p w:rsidR="00DE0AF3" w:rsidRPr="00DE0AF3" w:rsidRDefault="00DE0AF3" w:rsidP="00DE0AF3">
      <w:pPr>
        <w:tabs>
          <w:tab w:val="left" w:pos="360"/>
        </w:tabs>
        <w:spacing w:after="0" w:line="240" w:lineRule="auto"/>
        <w:jc w:val="both"/>
        <w:rPr>
          <w:rFonts w:ascii="Tahoma" w:eastAsia="Times New Roman" w:hAnsi="Tahoma" w:cs="Tahoma"/>
          <w:b/>
          <w:bCs/>
          <w:lang w:eastAsia="es-ES"/>
        </w:rPr>
      </w:pPr>
    </w:p>
    <w:p w:rsidR="00DE0AF3" w:rsidRPr="00DE0AF3" w:rsidRDefault="00DE0AF3" w:rsidP="00DE0AF3">
      <w:pPr>
        <w:tabs>
          <w:tab w:val="left" w:pos="360"/>
        </w:tabs>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 xml:space="preserve">ARTÍCULO VIGÉSIMO: - </w:t>
      </w:r>
      <w:r w:rsidRPr="00DE0AF3">
        <w:rPr>
          <w:rFonts w:ascii="Tahoma" w:eastAsia="Times New Roman" w:hAnsi="Tahoma" w:cs="Tahoma"/>
          <w:lang w:eastAsia="es-ES"/>
        </w:rPr>
        <w:t xml:space="preserve">Previamente a la declaratoria administrativa de caducidad, se dará al interesados la oportunidad de ser oído en descargos, para lo cual se dispondrá de quince (15) </w:t>
      </w:r>
      <w:r w:rsidRPr="00DE0AF3">
        <w:rPr>
          <w:rFonts w:ascii="Tahoma" w:eastAsia="Times New Roman" w:hAnsi="Tahoma" w:cs="Tahoma"/>
          <w:lang w:eastAsia="es-ES"/>
        </w:rPr>
        <w:lastRenderedPageBreak/>
        <w:t>días hábiles para ratificar o subsanar la falta de que se acusa o para formular su defensa (Artículo 63 del Decreto 2811 de 1974 y 250 del Decreto 1541 de 1978).</w:t>
      </w:r>
    </w:p>
    <w:p w:rsidR="00DE0AF3" w:rsidRPr="00DE0AF3" w:rsidRDefault="00DE0AF3" w:rsidP="00DE0AF3">
      <w:pPr>
        <w:tabs>
          <w:tab w:val="left" w:pos="360"/>
        </w:tabs>
        <w:spacing w:after="0" w:line="240" w:lineRule="auto"/>
        <w:jc w:val="both"/>
        <w:rPr>
          <w:rFonts w:ascii="Tahoma" w:eastAsia="Times New Roman" w:hAnsi="Tahoma" w:cs="Tahoma"/>
          <w:lang w:eastAsia="es-ES"/>
        </w:rPr>
      </w:pPr>
    </w:p>
    <w:p w:rsidR="00DE0AF3" w:rsidRPr="00DE0AF3" w:rsidRDefault="00DE0AF3" w:rsidP="00DE0AF3">
      <w:pPr>
        <w:tabs>
          <w:tab w:val="left" w:pos="360"/>
        </w:tabs>
        <w:spacing w:after="0" w:line="240" w:lineRule="auto"/>
        <w:jc w:val="both"/>
        <w:rPr>
          <w:rFonts w:ascii="Tahoma" w:eastAsia="Calibri" w:hAnsi="Tahoma" w:cs="Tahoma"/>
          <w:bCs/>
        </w:rPr>
      </w:pPr>
      <w:r w:rsidRPr="00DE0AF3">
        <w:rPr>
          <w:rFonts w:ascii="Tahoma" w:eastAsia="Times New Roman" w:hAnsi="Tahoma" w:cs="Tahoma"/>
          <w:b/>
          <w:bCs/>
          <w:lang w:eastAsia="es-ES"/>
        </w:rPr>
        <w:t xml:space="preserve">ARTÍCULO VIGÉSIMO PRIMERO: </w:t>
      </w:r>
      <w:proofErr w:type="gramStart"/>
      <w:r w:rsidRPr="00DE0AF3">
        <w:rPr>
          <w:rFonts w:ascii="Tahoma" w:eastAsia="Times New Roman" w:hAnsi="Tahoma" w:cs="Tahoma"/>
          <w:b/>
          <w:bCs/>
          <w:lang w:eastAsia="es-ES"/>
        </w:rPr>
        <w:t xml:space="preserve">-  </w:t>
      </w:r>
      <w:r w:rsidRPr="00DE0AF3">
        <w:rPr>
          <w:rFonts w:ascii="Tahoma" w:eastAsia="Times New Roman" w:hAnsi="Tahoma" w:cs="Tahoma"/>
          <w:bCs/>
          <w:lang w:eastAsia="es-ES"/>
        </w:rPr>
        <w:t>El</w:t>
      </w:r>
      <w:proofErr w:type="gramEnd"/>
      <w:r w:rsidRPr="00DE0AF3">
        <w:rPr>
          <w:rFonts w:ascii="Tahoma" w:eastAsia="Times New Roman" w:hAnsi="Tahoma" w:cs="Tahoma"/>
          <w:lang w:eastAsia="es-ES"/>
        </w:rPr>
        <w:t xml:space="preserve"> Concesionario</w:t>
      </w:r>
      <w:r w:rsidRPr="00DE0AF3">
        <w:rPr>
          <w:rFonts w:ascii="Tahoma" w:eastAsia="Calibri" w:hAnsi="Tahoma" w:cs="Tahoma"/>
          <w:bCs/>
        </w:rPr>
        <w:t xml:space="preserve"> deberá llevar un registro de los volúmenes de agua debidamente captada y reportarlos mensualmente a la</w:t>
      </w:r>
      <w:r w:rsidRPr="00DE0AF3">
        <w:rPr>
          <w:rFonts w:ascii="Tahoma" w:eastAsia="Times New Roman" w:hAnsi="Tahoma" w:cs="Tahoma"/>
          <w:lang w:eastAsia="es-ES"/>
        </w:rPr>
        <w:t xml:space="preserve"> </w:t>
      </w:r>
      <w:r w:rsidRPr="00DE0AF3">
        <w:rPr>
          <w:rFonts w:ascii="Tahoma" w:eastAsia="Times New Roman" w:hAnsi="Tahoma" w:cs="Tahoma"/>
          <w:b/>
          <w:bCs/>
          <w:lang w:eastAsia="es-ES"/>
        </w:rPr>
        <w:t>CORPORACION AUTONOMA REGIONAL DEL QUINDIO - C.R.Q</w:t>
      </w:r>
      <w:r w:rsidRPr="00DE0AF3">
        <w:rPr>
          <w:rFonts w:ascii="Tahoma" w:eastAsia="Calibri" w:hAnsi="Tahoma" w:cs="Tahoma"/>
          <w:bCs/>
        </w:rPr>
        <w:t>.</w:t>
      </w:r>
    </w:p>
    <w:p w:rsidR="00DE0AF3" w:rsidRPr="00DE0AF3" w:rsidRDefault="00DE0AF3" w:rsidP="00DE0AF3">
      <w:pPr>
        <w:tabs>
          <w:tab w:val="left" w:pos="360"/>
        </w:tabs>
        <w:spacing w:after="0" w:line="240" w:lineRule="auto"/>
        <w:jc w:val="both"/>
        <w:rPr>
          <w:rFonts w:ascii="Tahoma" w:eastAsia="Times New Roman" w:hAnsi="Tahoma" w:cs="Tahoma"/>
          <w:lang w:eastAsia="es-ES"/>
        </w:rPr>
      </w:pPr>
      <w:r w:rsidRPr="00DE0AF3">
        <w:rPr>
          <w:rFonts w:ascii="Tahoma" w:eastAsia="Calibri" w:hAnsi="Tahoma" w:cs="Tahoma"/>
          <w:bCs/>
        </w:rPr>
        <w:t xml:space="preserve"> </w:t>
      </w: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ARTÍCULO VIGÉSIMO SEGUNDO: -</w:t>
      </w:r>
      <w:r w:rsidRPr="00DE0AF3">
        <w:rPr>
          <w:rFonts w:ascii="Tahoma" w:eastAsia="Calibri" w:hAnsi="Tahoma" w:cs="Tahoma"/>
          <w:bCs/>
        </w:rPr>
        <w:t xml:space="preserve"> </w:t>
      </w:r>
      <w:r w:rsidRPr="00DE0AF3">
        <w:rPr>
          <w:rFonts w:ascii="Tahoma" w:eastAsia="Times New Roman" w:hAnsi="Tahoma" w:cs="Tahoma"/>
          <w:bCs/>
          <w:lang w:eastAsia="es-ES"/>
        </w:rPr>
        <w:t>El</w:t>
      </w:r>
      <w:r w:rsidRPr="00DE0AF3">
        <w:rPr>
          <w:rFonts w:ascii="Tahoma" w:eastAsia="Times New Roman" w:hAnsi="Tahoma" w:cs="Tahoma"/>
          <w:lang w:eastAsia="es-ES"/>
        </w:rPr>
        <w:t xml:space="preserve"> Concesionario</w:t>
      </w:r>
      <w:r w:rsidRPr="00DE0AF3">
        <w:rPr>
          <w:rFonts w:ascii="Tahoma" w:eastAsia="Calibri" w:hAnsi="Tahoma" w:cs="Tahoma"/>
          <w:bCs/>
        </w:rPr>
        <w:t xml:space="preserve"> deberá cancelar </w:t>
      </w:r>
      <w:r w:rsidRPr="00DE0AF3">
        <w:rPr>
          <w:rFonts w:ascii="Tahoma" w:eastAsia="Calibri" w:hAnsi="Tahoma" w:cs="Tahoma"/>
          <w:color w:val="000000"/>
          <w:shd w:val="clear" w:color="auto" w:fill="FFFFFF"/>
        </w:rPr>
        <w:t xml:space="preserve">la tasa por utilización del agua concesionada, cuyo valor se </w:t>
      </w:r>
      <w:r w:rsidRPr="00DE0AF3">
        <w:rPr>
          <w:rFonts w:ascii="Tahoma" w:eastAsia="Times New Roman" w:hAnsi="Tahoma" w:cs="Tahoma"/>
          <w:lang w:eastAsia="es-ES"/>
        </w:rPr>
        <w:t xml:space="preserve">liquidará, cobrará y pagará a la </w:t>
      </w:r>
      <w:r w:rsidRPr="00DE0AF3">
        <w:rPr>
          <w:rFonts w:ascii="Tahoma" w:eastAsia="Times New Roman" w:hAnsi="Tahoma" w:cs="Tahoma"/>
          <w:b/>
          <w:bCs/>
          <w:lang w:eastAsia="es-ES"/>
        </w:rPr>
        <w:t>CORPORACION AUTONOMA REGIONAL DEL QUINDIO- CRQ</w:t>
      </w:r>
      <w:r w:rsidRPr="00DE0AF3">
        <w:rPr>
          <w:rFonts w:ascii="Tahoma" w:eastAsia="Times New Roman" w:hAnsi="Tahoma" w:cs="Tahoma"/>
          <w:lang w:eastAsia="es-ES"/>
        </w:rPr>
        <w:t>,</w:t>
      </w:r>
      <w:r w:rsidRPr="00DE0AF3">
        <w:rPr>
          <w:rFonts w:ascii="Tahoma" w:eastAsia="Calibri" w:hAnsi="Tahoma" w:cs="Tahoma"/>
          <w:bCs/>
        </w:rPr>
        <w:t xml:space="preserve"> </w:t>
      </w:r>
      <w:r w:rsidRPr="00DE0AF3">
        <w:rPr>
          <w:rFonts w:ascii="Tahoma" w:eastAsia="Times New Roman" w:hAnsi="Tahoma" w:cs="Tahoma"/>
          <w:lang w:eastAsia="es-ES"/>
        </w:rPr>
        <w:t>de conformidad con lo previsto en el Decreto 1076 de 2015, que compiló el Decreto 155 de 2004, y en sus Decretos reglamentarios y demás normas que lo desarrollen, modifiquen, adicionen o aclaren.</w:t>
      </w:r>
    </w:p>
    <w:p w:rsidR="00DE0AF3" w:rsidRPr="00DE0AF3" w:rsidRDefault="00DE0AF3" w:rsidP="00DE0AF3">
      <w:pPr>
        <w:spacing w:after="0" w:line="240" w:lineRule="auto"/>
        <w:jc w:val="both"/>
        <w:rPr>
          <w:rFonts w:ascii="Tahoma" w:eastAsia="Times New Roman" w:hAnsi="Tahoma" w:cs="Tahoma"/>
          <w:b/>
          <w:bCs/>
          <w:lang w:eastAsia="es-ES"/>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 xml:space="preserve">PARÁGRAFO: - </w:t>
      </w:r>
      <w:r w:rsidRPr="00DE0AF3">
        <w:rPr>
          <w:rFonts w:ascii="Tahoma" w:eastAsia="Times New Roman" w:hAnsi="Tahoma" w:cs="Tahoma"/>
          <w:lang w:eastAsia="es-ES"/>
        </w:rPr>
        <w:t xml:space="preserve">El cálculo de los índices de escasez y de los factores regionales, se calcularán anualmente para cada una de las unidades de manejo de cuenca por parte de la </w:t>
      </w:r>
      <w:r w:rsidRPr="00DE0AF3">
        <w:rPr>
          <w:rFonts w:ascii="Tahoma" w:eastAsia="Times New Roman" w:hAnsi="Tahoma" w:cs="Tahoma"/>
          <w:b/>
          <w:bCs/>
          <w:lang w:eastAsia="es-ES"/>
        </w:rPr>
        <w:t>CORPORACION AUTONOMA REGIONAL DEL QUINDIO – C.R.Q</w:t>
      </w:r>
      <w:r w:rsidRPr="00DE0AF3">
        <w:rPr>
          <w:rFonts w:ascii="Tahoma" w:eastAsia="Times New Roman" w:hAnsi="Tahoma" w:cs="Tahoma"/>
          <w:lang w:eastAsia="es-ES"/>
        </w:rPr>
        <w:t>.</w:t>
      </w:r>
    </w:p>
    <w:p w:rsidR="00DE0AF3" w:rsidRPr="00DE0AF3" w:rsidRDefault="00DE0AF3" w:rsidP="00DE0AF3">
      <w:pPr>
        <w:spacing w:after="0" w:line="240" w:lineRule="auto"/>
        <w:jc w:val="both"/>
        <w:rPr>
          <w:rFonts w:ascii="Tahoma" w:eastAsia="Times New Roman" w:hAnsi="Tahoma" w:cs="Tahoma"/>
          <w:lang w:eastAsia="es-ES"/>
        </w:rPr>
      </w:pPr>
    </w:p>
    <w:p w:rsidR="00DE0AF3" w:rsidRPr="00DE0AF3" w:rsidRDefault="00DE0AF3" w:rsidP="00DE0AF3">
      <w:pPr>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 xml:space="preserve">ARTÍCULO VIGÉSIMO TERCERO: - </w:t>
      </w:r>
      <w:r w:rsidRPr="00DE0AF3">
        <w:rPr>
          <w:rFonts w:ascii="Tahoma" w:eastAsia="Times New Roman" w:hAnsi="Tahoma" w:cs="Tahoma"/>
          <w:bCs/>
          <w:lang w:eastAsia="es-ES"/>
        </w:rPr>
        <w:t>El</w:t>
      </w:r>
      <w:r w:rsidRPr="00DE0AF3">
        <w:rPr>
          <w:rFonts w:ascii="Tahoma" w:eastAsia="Times New Roman" w:hAnsi="Tahoma" w:cs="Tahoma"/>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DE0AF3" w:rsidRPr="00DE0AF3" w:rsidRDefault="00DE0AF3" w:rsidP="00DE0AF3">
      <w:pPr>
        <w:tabs>
          <w:tab w:val="left" w:pos="360"/>
        </w:tabs>
        <w:spacing w:after="0" w:line="240" w:lineRule="auto"/>
        <w:jc w:val="both"/>
        <w:rPr>
          <w:rFonts w:ascii="Tahoma" w:eastAsia="Times New Roman" w:hAnsi="Tahoma" w:cs="Tahoma"/>
          <w:lang w:eastAsia="es-ES"/>
        </w:rPr>
      </w:pPr>
    </w:p>
    <w:p w:rsidR="00DE0AF3" w:rsidRPr="00DE0AF3" w:rsidRDefault="00DE0AF3" w:rsidP="00DE0AF3">
      <w:pPr>
        <w:spacing w:after="0" w:line="240" w:lineRule="auto"/>
        <w:jc w:val="both"/>
        <w:rPr>
          <w:rFonts w:ascii="Tahoma" w:eastAsia="Times New Roman" w:hAnsi="Tahoma" w:cs="Tahoma"/>
          <w:b/>
          <w:lang w:eastAsia="es-CO"/>
        </w:rPr>
      </w:pPr>
      <w:r w:rsidRPr="00DE0AF3">
        <w:rPr>
          <w:rFonts w:ascii="Tahoma" w:eastAsia="Times New Roman" w:hAnsi="Tahoma" w:cs="Tahoma"/>
          <w:b/>
          <w:lang w:eastAsia="es-CO"/>
        </w:rPr>
        <w:t>ARTÍCULO</w:t>
      </w:r>
      <w:r w:rsidRPr="00DE0AF3">
        <w:rPr>
          <w:rFonts w:ascii="Tahoma" w:eastAsia="Times New Roman" w:hAnsi="Tahoma" w:cs="Tahoma"/>
          <w:b/>
          <w:bCs/>
          <w:color w:val="000000" w:themeColor="text1"/>
          <w:lang w:eastAsia="es-ES"/>
        </w:rPr>
        <w:t xml:space="preserve"> VIGÉSIMO CUARTO: - </w:t>
      </w:r>
      <w:r w:rsidRPr="00DE0AF3">
        <w:rPr>
          <w:rFonts w:ascii="Tahoma" w:eastAsia="Times New Roman" w:hAnsi="Tahoma" w:cs="Tahoma"/>
          <w:b/>
          <w:lang w:eastAsia="es-CO"/>
        </w:rPr>
        <w:t>NOTIFIQUESE</w:t>
      </w:r>
      <w:r w:rsidRPr="00DE0AF3">
        <w:rPr>
          <w:rFonts w:ascii="Tahoma" w:eastAsia="Times New Roman" w:hAnsi="Tahoma" w:cs="Tahoma"/>
          <w:lang w:eastAsia="es-CO"/>
        </w:rPr>
        <w:t xml:space="preserve"> el contenido de la presente Resolución al señor </w:t>
      </w:r>
      <w:r w:rsidRPr="00DE0AF3">
        <w:rPr>
          <w:rFonts w:ascii="Tahoma" w:eastAsia="Times New Roman" w:hAnsi="Tahoma" w:cs="Tahoma"/>
          <w:b/>
          <w:lang w:eastAsia="es-CO"/>
        </w:rPr>
        <w:t>ALIRIO CASTRO MINA</w:t>
      </w:r>
      <w:r w:rsidRPr="00DE0AF3">
        <w:rPr>
          <w:rFonts w:ascii="Tahoma" w:eastAsia="Times New Roman" w:hAnsi="Tahoma" w:cs="Tahoma"/>
          <w:lang w:eastAsia="es-CO"/>
        </w:rPr>
        <w:t xml:space="preserve">, identificado con cédula de ciudadanía número 7.537.093, </w:t>
      </w:r>
      <w:r w:rsidRPr="00DE0AF3">
        <w:rPr>
          <w:rFonts w:ascii="Tahoma" w:eastAsia="Times New Roman" w:hAnsi="Tahoma" w:cs="Tahoma"/>
          <w:bCs/>
          <w:lang w:eastAsia="es-CO"/>
        </w:rPr>
        <w:t xml:space="preserve">o a la persona debidamente autorizada, en los </w:t>
      </w:r>
      <w:r w:rsidRPr="00DE0AF3">
        <w:rPr>
          <w:rFonts w:ascii="Tahoma" w:eastAsia="Times New Roman" w:hAnsi="Tahoma" w:cs="Tahoma"/>
          <w:bCs/>
          <w:lang w:eastAsia="es-CO"/>
        </w:rPr>
        <w:lastRenderedPageBreak/>
        <w:t xml:space="preserve">términos establecidos </w:t>
      </w:r>
      <w:r w:rsidRPr="00DE0AF3">
        <w:rPr>
          <w:rFonts w:ascii="Tahoma" w:eastAsia="Times New Roman" w:hAnsi="Tahoma" w:cs="Tahoma"/>
          <w:lang w:eastAsia="es-CO"/>
        </w:rPr>
        <w:t>en la Ley 1437 de 2011</w:t>
      </w:r>
      <w:r w:rsidRPr="00DE0AF3">
        <w:rPr>
          <w:rFonts w:ascii="Tahoma" w:eastAsia="Times New Roman" w:hAnsi="Tahoma" w:cs="Tahoma"/>
          <w:b/>
          <w:lang w:eastAsia="es-CO"/>
        </w:rPr>
        <w:t>.</w:t>
      </w:r>
    </w:p>
    <w:p w:rsidR="00DE0AF3" w:rsidRPr="00DE0AF3" w:rsidRDefault="00DE0AF3" w:rsidP="00DE0AF3">
      <w:pPr>
        <w:tabs>
          <w:tab w:val="left" w:pos="360"/>
        </w:tabs>
        <w:spacing w:after="0" w:line="240" w:lineRule="auto"/>
        <w:jc w:val="both"/>
        <w:rPr>
          <w:rFonts w:ascii="Tahoma" w:eastAsia="Times New Roman" w:hAnsi="Tahoma" w:cs="Tahoma"/>
          <w:b/>
          <w:bCs/>
          <w:lang w:eastAsia="es-CO"/>
        </w:rPr>
      </w:pPr>
    </w:p>
    <w:p w:rsidR="00DE0AF3" w:rsidRPr="00DE0AF3" w:rsidRDefault="00DE0AF3" w:rsidP="00DE0AF3">
      <w:pPr>
        <w:tabs>
          <w:tab w:val="left" w:pos="360"/>
        </w:tabs>
        <w:spacing w:after="0" w:line="240" w:lineRule="auto"/>
        <w:jc w:val="both"/>
        <w:rPr>
          <w:rFonts w:ascii="Tahoma" w:eastAsia="Calibri" w:hAnsi="Tahoma" w:cs="Tahoma"/>
          <w:b/>
          <w:bCs/>
        </w:rPr>
      </w:pPr>
      <w:r w:rsidRPr="00DE0AF3">
        <w:rPr>
          <w:rFonts w:ascii="Tahoma" w:eastAsia="Times New Roman" w:hAnsi="Tahoma" w:cs="Tahoma"/>
          <w:b/>
          <w:bCs/>
          <w:lang w:eastAsia="es-CO"/>
        </w:rPr>
        <w:t xml:space="preserve">ARTÍCULO VIGÉSIMO QUINTO: - </w:t>
      </w:r>
      <w:r w:rsidRPr="00DE0AF3">
        <w:rPr>
          <w:rFonts w:ascii="Tahoma" w:eastAsia="Calibri" w:hAnsi="Tahoma" w:cs="Tahoma"/>
          <w:b/>
          <w:bCs/>
        </w:rPr>
        <w:t xml:space="preserve">PUBLÍQUESE </w:t>
      </w:r>
      <w:r w:rsidRPr="00DE0AF3">
        <w:rPr>
          <w:rFonts w:ascii="Tahoma" w:eastAsia="Calibri" w:hAnsi="Tahoma" w:cs="Tahoma"/>
          <w:bC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DE0AF3">
        <w:rPr>
          <w:rFonts w:ascii="Tahoma" w:eastAsia="Calibri" w:hAnsi="Tahoma" w:cs="Tahoma"/>
          <w:b/>
          <w:bCs/>
        </w:rPr>
        <w:t xml:space="preserve"> treinta y nueve mil novecientos once pesos ($39.911).</w:t>
      </w:r>
    </w:p>
    <w:p w:rsidR="00DE0AF3" w:rsidRPr="00DE0AF3" w:rsidRDefault="00DE0AF3" w:rsidP="00DE0AF3">
      <w:pPr>
        <w:tabs>
          <w:tab w:val="left" w:pos="360"/>
        </w:tabs>
        <w:spacing w:after="0" w:line="240" w:lineRule="auto"/>
        <w:jc w:val="both"/>
        <w:rPr>
          <w:rFonts w:ascii="Tahoma" w:eastAsia="Times New Roman" w:hAnsi="Tahoma" w:cs="Tahoma"/>
          <w:b/>
          <w:bCs/>
          <w:lang w:eastAsia="es-ES"/>
        </w:rPr>
      </w:pPr>
    </w:p>
    <w:p w:rsidR="00DE0AF3" w:rsidRPr="00DE0AF3" w:rsidRDefault="00DE0AF3" w:rsidP="00DE0AF3">
      <w:pPr>
        <w:tabs>
          <w:tab w:val="left" w:pos="360"/>
        </w:tabs>
        <w:spacing w:after="0" w:line="240" w:lineRule="auto"/>
        <w:jc w:val="both"/>
        <w:rPr>
          <w:rFonts w:ascii="Tahoma" w:eastAsia="Times New Roman" w:hAnsi="Tahoma" w:cs="Tahoma"/>
          <w:lang w:eastAsia="es-ES"/>
        </w:rPr>
      </w:pPr>
      <w:r w:rsidRPr="00DE0AF3">
        <w:rPr>
          <w:rFonts w:ascii="Tahoma" w:eastAsia="Times New Roman" w:hAnsi="Tahoma" w:cs="Tahoma"/>
          <w:b/>
          <w:bCs/>
          <w:lang w:eastAsia="es-ES"/>
        </w:rPr>
        <w:t xml:space="preserve">ARTÍCULO VIGÉSIMO SEXTO: - </w:t>
      </w:r>
      <w:r w:rsidRPr="00DE0AF3">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DE0AF3">
        <w:rPr>
          <w:rFonts w:ascii="Tahoma" w:eastAsia="Times New Roman" w:hAnsi="Tahoma" w:cs="Tahoma"/>
          <w:color w:val="000000"/>
          <w:lang w:eastAsia="es-CO"/>
        </w:rPr>
        <w:t>o al vencimiento del término de publicación, según el caso</w:t>
      </w:r>
      <w:r w:rsidRPr="00DE0AF3">
        <w:rPr>
          <w:rFonts w:ascii="Tahoma" w:eastAsia="Times New Roman" w:hAnsi="Tahoma" w:cs="Tahoma"/>
          <w:lang w:eastAsia="es-CO"/>
        </w:rPr>
        <w:t xml:space="preserve">, ante la Subdirección de Regulación y Control Ambiental de la </w:t>
      </w:r>
      <w:r w:rsidRPr="00DE0AF3">
        <w:rPr>
          <w:rFonts w:ascii="Tahoma" w:eastAsia="Times New Roman" w:hAnsi="Tahoma" w:cs="Tahoma"/>
          <w:b/>
          <w:bCs/>
          <w:lang w:eastAsia="es-CO"/>
        </w:rPr>
        <w:t xml:space="preserve">CORPORACIÓN AUTÓNOMA REGIONAL DEL QUINDÍO – C.R.Q, </w:t>
      </w:r>
      <w:r w:rsidRPr="00DE0AF3">
        <w:rPr>
          <w:rFonts w:ascii="Tahoma" w:eastAsia="Times New Roman" w:hAnsi="Tahoma" w:cs="Tahoma"/>
          <w:lang w:eastAsia="es-CO"/>
        </w:rPr>
        <w:t>en los términos del artículo 76 y siguientes de la Ley 1437 de 2011.</w:t>
      </w:r>
    </w:p>
    <w:p w:rsidR="00DE0AF3" w:rsidRPr="00DE0AF3" w:rsidRDefault="00DE0AF3" w:rsidP="00DE0AF3">
      <w:pPr>
        <w:tabs>
          <w:tab w:val="left" w:pos="360"/>
        </w:tabs>
        <w:spacing w:after="0" w:line="240" w:lineRule="auto"/>
        <w:jc w:val="both"/>
        <w:rPr>
          <w:rFonts w:ascii="Tahoma" w:eastAsia="Times New Roman" w:hAnsi="Tahoma" w:cs="Tahoma"/>
          <w:b/>
          <w:bCs/>
          <w:lang w:eastAsia="es-CO"/>
        </w:rPr>
      </w:pPr>
    </w:p>
    <w:p w:rsidR="00DE0AF3" w:rsidRPr="00DE0AF3" w:rsidRDefault="00DE0AF3" w:rsidP="00DE0AF3">
      <w:pPr>
        <w:tabs>
          <w:tab w:val="left" w:pos="360"/>
        </w:tabs>
        <w:spacing w:after="0" w:line="240" w:lineRule="auto"/>
        <w:jc w:val="both"/>
        <w:rPr>
          <w:rFonts w:ascii="Tahoma" w:eastAsia="Times New Roman" w:hAnsi="Tahoma" w:cs="Tahoma"/>
          <w:lang w:eastAsia="es-ES"/>
        </w:rPr>
      </w:pPr>
      <w:r w:rsidRPr="00DE0AF3">
        <w:rPr>
          <w:rFonts w:ascii="Tahoma" w:eastAsia="Times New Roman" w:hAnsi="Tahoma" w:cs="Tahoma"/>
          <w:b/>
          <w:bCs/>
          <w:lang w:eastAsia="es-CO"/>
        </w:rPr>
        <w:t>ARTÍCULO VIGÉSIMO SÉPTIMO:</w:t>
      </w:r>
      <w:r w:rsidRPr="00DE0AF3">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DE0AF3" w:rsidRPr="00DE0AF3" w:rsidRDefault="00DE0AF3" w:rsidP="00DE0AF3">
      <w:pPr>
        <w:spacing w:after="0" w:line="240" w:lineRule="auto"/>
        <w:jc w:val="both"/>
        <w:rPr>
          <w:rFonts w:ascii="Tahoma" w:eastAsia="Times New Roman" w:hAnsi="Tahoma" w:cs="Tahoma"/>
          <w:lang w:eastAsia="es-CO"/>
        </w:rPr>
      </w:pPr>
    </w:p>
    <w:p w:rsidR="00DE0AF3" w:rsidRPr="00DE0AF3" w:rsidRDefault="00DE0AF3" w:rsidP="00DE0AF3">
      <w:pPr>
        <w:spacing w:after="0" w:line="240" w:lineRule="auto"/>
        <w:jc w:val="both"/>
        <w:rPr>
          <w:rFonts w:ascii="Tahoma" w:eastAsia="Times New Roman" w:hAnsi="Tahoma" w:cs="Tahoma"/>
          <w:lang w:eastAsia="es-CO"/>
        </w:rPr>
      </w:pPr>
      <w:r w:rsidRPr="00DE0AF3">
        <w:rPr>
          <w:rFonts w:ascii="Tahoma" w:eastAsia="Times New Roman" w:hAnsi="Tahoma" w:cs="Tahoma"/>
          <w:lang w:eastAsia="es-CO"/>
        </w:rPr>
        <w:t>Dado en Armenia Quindío, a los 13 DÍAS DEL MES DE NOVIEMBRE DE 2020.</w:t>
      </w:r>
    </w:p>
    <w:p w:rsidR="00DE0AF3" w:rsidRPr="00DE0AF3" w:rsidRDefault="00DE0AF3" w:rsidP="00DE0AF3">
      <w:pPr>
        <w:spacing w:after="0" w:line="240" w:lineRule="auto"/>
        <w:rPr>
          <w:rFonts w:ascii="Tahoma" w:eastAsia="Calibri" w:hAnsi="Tahoma" w:cs="Tahoma"/>
          <w:b/>
          <w:bCs/>
        </w:rPr>
      </w:pPr>
    </w:p>
    <w:p w:rsidR="00DE0AF3" w:rsidRPr="00DE0AF3" w:rsidRDefault="00DE0AF3" w:rsidP="00DE0AF3">
      <w:pPr>
        <w:spacing w:after="0" w:line="240" w:lineRule="auto"/>
        <w:jc w:val="center"/>
        <w:rPr>
          <w:rFonts w:ascii="Tahoma" w:eastAsia="Calibri" w:hAnsi="Tahoma" w:cs="Tahoma"/>
          <w:b/>
          <w:bCs/>
        </w:rPr>
      </w:pPr>
      <w:r w:rsidRPr="00DE0AF3">
        <w:rPr>
          <w:rFonts w:ascii="Tahoma" w:eastAsia="Calibri" w:hAnsi="Tahoma" w:cs="Tahoma"/>
          <w:b/>
          <w:bCs/>
        </w:rPr>
        <w:t>NOTIFIQUESE, PUBLIQUESE Y CUMPLASE</w:t>
      </w:r>
    </w:p>
    <w:p w:rsidR="00DE0AF3" w:rsidRPr="00DE0AF3" w:rsidRDefault="00DE0AF3" w:rsidP="00DE0AF3">
      <w:pPr>
        <w:spacing w:after="0" w:line="240" w:lineRule="auto"/>
        <w:rPr>
          <w:rFonts w:ascii="Tahoma" w:eastAsia="Calibri" w:hAnsi="Tahoma" w:cs="Tahoma"/>
          <w:b/>
        </w:rPr>
      </w:pPr>
    </w:p>
    <w:p w:rsidR="00DE0AF3" w:rsidRPr="00DE0AF3" w:rsidRDefault="00DE0AF3" w:rsidP="00DE0AF3">
      <w:pPr>
        <w:spacing w:after="0" w:line="240" w:lineRule="auto"/>
        <w:rPr>
          <w:rFonts w:ascii="Tahoma" w:eastAsia="Calibri" w:hAnsi="Tahoma" w:cs="Tahoma"/>
          <w:b/>
        </w:rPr>
      </w:pPr>
    </w:p>
    <w:p w:rsidR="00DE0AF3" w:rsidRPr="00DE0AF3" w:rsidRDefault="00DE0AF3" w:rsidP="00DE0AF3">
      <w:pPr>
        <w:spacing w:after="0" w:line="240" w:lineRule="auto"/>
        <w:jc w:val="center"/>
        <w:rPr>
          <w:rFonts w:ascii="Tahoma" w:eastAsia="Calibri" w:hAnsi="Tahoma" w:cs="Tahoma"/>
          <w:b/>
        </w:rPr>
      </w:pPr>
      <w:r w:rsidRPr="00DE0AF3">
        <w:rPr>
          <w:rFonts w:ascii="Tahoma" w:eastAsia="Calibri" w:hAnsi="Tahoma" w:cs="Tahoma"/>
          <w:b/>
        </w:rPr>
        <w:t>CARLOS ARIEL TRUKE OSPINA</w:t>
      </w:r>
    </w:p>
    <w:p w:rsidR="00DE0AF3" w:rsidRPr="00DE0AF3" w:rsidRDefault="00DE0AF3" w:rsidP="00DE0AF3">
      <w:pPr>
        <w:spacing w:after="0" w:line="240" w:lineRule="auto"/>
        <w:jc w:val="center"/>
        <w:rPr>
          <w:rFonts w:ascii="Tahoma" w:eastAsia="Calibri" w:hAnsi="Tahoma" w:cs="Tahoma"/>
        </w:rPr>
      </w:pPr>
      <w:r w:rsidRPr="00DE0AF3">
        <w:rPr>
          <w:rFonts w:ascii="Tahoma" w:eastAsia="Calibri" w:hAnsi="Tahoma" w:cs="Tahoma"/>
        </w:rPr>
        <w:t>Subdirector de Regulación y Control Ambiental</w:t>
      </w:r>
    </w:p>
    <w:p w:rsidR="009360C6" w:rsidRDefault="009360C6" w:rsidP="009360C6">
      <w:pPr>
        <w:tabs>
          <w:tab w:val="center" w:pos="4419"/>
          <w:tab w:val="right" w:pos="8838"/>
        </w:tabs>
        <w:spacing w:after="0" w:line="240" w:lineRule="auto"/>
        <w:jc w:val="center"/>
        <w:rPr>
          <w:rFonts w:ascii="Arial" w:eastAsia="Times New Roman" w:hAnsi="Arial" w:cs="Arial"/>
          <w:b/>
          <w:bCs/>
          <w:i/>
          <w:lang w:eastAsia="es-ES"/>
        </w:rPr>
      </w:pPr>
    </w:p>
    <w:p w:rsidR="00DE0AF3" w:rsidRPr="00DE0AF3" w:rsidRDefault="00DE0AF3" w:rsidP="009360C6">
      <w:pPr>
        <w:tabs>
          <w:tab w:val="center" w:pos="4419"/>
          <w:tab w:val="right" w:pos="8838"/>
        </w:tabs>
        <w:spacing w:after="0" w:line="240" w:lineRule="auto"/>
        <w:jc w:val="center"/>
        <w:rPr>
          <w:rFonts w:ascii="Tahoma" w:eastAsia="Times New Roman" w:hAnsi="Tahoma" w:cs="Tahoma"/>
          <w:b/>
          <w:bCs/>
          <w:i/>
          <w:lang w:eastAsia="es-ES"/>
        </w:rPr>
      </w:pPr>
      <w:r w:rsidRPr="00DE0AF3">
        <w:rPr>
          <w:rFonts w:ascii="Tahoma" w:eastAsia="Calibri" w:hAnsi="Tahoma" w:cs="Tahoma"/>
          <w:b/>
        </w:rPr>
        <w:lastRenderedPageBreak/>
        <w:t>AUTO INICIO SRCA-AICA-677-11-20 DEL DIECINUEVE (19) DE NOVIEMBRE DE DOS MIL VEINTE (2020), PERMISO CONCESION DE AGUAS SUPERFICIALES SOLICITADO POR JORGE ALBERTO OSORIO HINCAPIE- EXPEDIENTE - 11039-2020</w:t>
      </w:r>
    </w:p>
    <w:p w:rsidR="0071587D" w:rsidRDefault="0071587D" w:rsidP="00937C11">
      <w:pPr>
        <w:jc w:val="center"/>
        <w:rPr>
          <w:rFonts w:ascii="Tahoma" w:hAnsi="Tahoma" w:cs="Tahoma"/>
          <w:b/>
          <w:i/>
          <w:u w:val="single"/>
          <w:lang w:val="es-ES"/>
        </w:rPr>
      </w:pPr>
    </w:p>
    <w:p w:rsidR="00DE0AF3" w:rsidRPr="00CD3EE1" w:rsidRDefault="00DE0AF3" w:rsidP="00DE0AF3">
      <w:pPr>
        <w:spacing w:after="0" w:line="240" w:lineRule="auto"/>
        <w:contextualSpacing/>
        <w:jc w:val="center"/>
        <w:rPr>
          <w:rFonts w:ascii="Tahoma" w:eastAsia="Times New Roman" w:hAnsi="Tahoma" w:cs="Tahoma"/>
          <w:b/>
          <w:bCs/>
        </w:rPr>
      </w:pPr>
      <w:r w:rsidRPr="00CD3EE1">
        <w:rPr>
          <w:rFonts w:ascii="Tahoma" w:eastAsia="Times New Roman" w:hAnsi="Tahoma" w:cs="Tahoma"/>
          <w:b/>
          <w:bCs/>
        </w:rPr>
        <w:t>DISPONE</w:t>
      </w:r>
    </w:p>
    <w:p w:rsidR="00DE0AF3" w:rsidRPr="00CD3EE1" w:rsidRDefault="00DE0AF3" w:rsidP="00DE0AF3">
      <w:pPr>
        <w:spacing w:after="0" w:line="240" w:lineRule="auto"/>
        <w:contextualSpacing/>
        <w:rPr>
          <w:rFonts w:ascii="Tahoma" w:eastAsia="Times New Roman" w:hAnsi="Tahoma" w:cs="Tahoma"/>
        </w:rPr>
      </w:pPr>
    </w:p>
    <w:p w:rsidR="00DE0AF3" w:rsidRPr="00CD3EE1" w:rsidRDefault="00DE0AF3" w:rsidP="00DE0AF3">
      <w:pPr>
        <w:spacing w:line="240" w:lineRule="auto"/>
        <w:contextualSpacing/>
        <w:jc w:val="both"/>
        <w:rPr>
          <w:rFonts w:ascii="Tahoma" w:eastAsiaTheme="minorEastAsia" w:hAnsi="Tahoma" w:cs="Tahoma"/>
          <w:lang w:eastAsia="es-CO"/>
        </w:rPr>
      </w:pPr>
      <w:r w:rsidRPr="00CD3EE1">
        <w:rPr>
          <w:rFonts w:ascii="Tahoma" w:eastAsia="Times New Roman" w:hAnsi="Tahoma" w:cs="Tahoma"/>
          <w:b/>
          <w:lang w:eastAsia="es-CO"/>
        </w:rPr>
        <w:t>ARTÍCULO PRIMERO</w:t>
      </w:r>
      <w:r w:rsidRPr="00CD3EE1">
        <w:rPr>
          <w:rFonts w:ascii="Tahoma" w:eastAsia="Times New Roman" w:hAnsi="Tahoma" w:cs="Tahoma"/>
          <w:lang w:eastAsia="es-CO"/>
        </w:rPr>
        <w:t xml:space="preserve">: - </w:t>
      </w:r>
      <w:r w:rsidRPr="00CD3EE1">
        <w:rPr>
          <w:rFonts w:ascii="Tahoma" w:eastAsia="Times New Roman" w:hAnsi="Tahoma" w:cs="Tahoma"/>
          <w:b/>
          <w:lang w:eastAsia="es-CO"/>
        </w:rPr>
        <w:t>INICIAR</w:t>
      </w:r>
      <w:r w:rsidRPr="00CD3EE1">
        <w:rPr>
          <w:rFonts w:ascii="Tahoma" w:eastAsia="Times New Roman" w:hAnsi="Tahoma" w:cs="Tahoma"/>
          <w:lang w:eastAsia="es-CO"/>
        </w:rPr>
        <w:t xml:space="preserve"> por parte de la </w:t>
      </w:r>
      <w:r w:rsidRPr="00CD3EE1">
        <w:rPr>
          <w:rFonts w:ascii="Tahoma" w:eastAsia="Times New Roman" w:hAnsi="Tahoma" w:cs="Tahoma"/>
          <w:b/>
          <w:lang w:eastAsia="es-CO"/>
        </w:rPr>
        <w:t>CORPORACIÓN AUTÓNOMA REGIONAL DEL QUINDIO C.R.Q.,</w:t>
      </w:r>
      <w:r w:rsidRPr="00CD3EE1">
        <w:rPr>
          <w:rFonts w:ascii="Tahoma" w:eastAsia="Times New Roman" w:hAnsi="Tahoma" w:cs="Tahoma"/>
          <w:lang w:eastAsia="es-CO"/>
        </w:rPr>
        <w:t xml:space="preserve"> la Actuación Administrativa</w:t>
      </w:r>
      <w:r w:rsidRPr="00CD3EE1">
        <w:rPr>
          <w:rFonts w:ascii="Tahoma" w:eastAsiaTheme="minorEastAsia" w:hAnsi="Tahoma" w:cs="Tahoma"/>
          <w:lang w:eastAsia="es-CO"/>
        </w:rPr>
        <w:t xml:space="preserve"> de </w:t>
      </w:r>
      <w:r w:rsidRPr="00CD3EE1">
        <w:rPr>
          <w:rFonts w:ascii="Tahoma" w:eastAsiaTheme="minorEastAsia" w:hAnsi="Tahoma" w:cs="Tahoma"/>
          <w:b/>
          <w:lang w:eastAsia="es-CO"/>
        </w:rPr>
        <w:t xml:space="preserve">CONCESIÓN DE AGUAS SUPERFICIALES </w:t>
      </w:r>
      <w:r w:rsidRPr="00CD3EE1">
        <w:rPr>
          <w:rFonts w:ascii="Tahoma" w:eastAsiaTheme="minorEastAsia" w:hAnsi="Tahoma" w:cs="Tahoma"/>
          <w:lang w:eastAsia="es-CO"/>
        </w:rPr>
        <w:t xml:space="preserve">para </w:t>
      </w:r>
      <w:r w:rsidRPr="00CD3EE1">
        <w:rPr>
          <w:rFonts w:ascii="Tahoma" w:eastAsiaTheme="minorEastAsia" w:hAnsi="Tahoma" w:cs="Tahoma"/>
          <w:b/>
          <w:lang w:eastAsia="es-CO"/>
        </w:rPr>
        <w:t>uso de riego</w:t>
      </w:r>
      <w:r w:rsidRPr="00CD3EE1">
        <w:rPr>
          <w:rFonts w:ascii="Tahoma" w:eastAsia="Times New Roman" w:hAnsi="Tahoma" w:cs="Tahoma"/>
          <w:lang w:eastAsia="es-CO"/>
        </w:rPr>
        <w:t xml:space="preserve">, presentada por </w:t>
      </w:r>
      <w:r>
        <w:rPr>
          <w:rFonts w:ascii="Tahoma" w:eastAsia="Times New Roman" w:hAnsi="Tahoma" w:cs="Tahoma"/>
          <w:lang w:eastAsia="es-CO"/>
        </w:rPr>
        <w:t xml:space="preserve">el señor </w:t>
      </w:r>
      <w:r w:rsidRPr="00CD3EE1">
        <w:rPr>
          <w:rFonts w:ascii="Tahoma" w:eastAsiaTheme="minorEastAsia" w:hAnsi="Tahoma" w:cs="Tahoma"/>
          <w:b/>
          <w:bCs/>
          <w:lang w:eastAsia="es-CO"/>
        </w:rPr>
        <w:t xml:space="preserve">JORGE ALBERTO OSORIO HINCAPIE, </w:t>
      </w:r>
      <w:r w:rsidRPr="00CD3EE1">
        <w:rPr>
          <w:rFonts w:ascii="Tahoma" w:eastAsiaTheme="minorEastAsia" w:hAnsi="Tahoma" w:cs="Tahoma"/>
          <w:lang w:eastAsia="es-CO"/>
        </w:rPr>
        <w:t>identificado con la cédula de ciudadanía número 18.387.440, quien actúa en calidad de propietario; presentó</w:t>
      </w:r>
      <w:r w:rsidRPr="00CD3EE1">
        <w:rPr>
          <w:rFonts w:ascii="Tahoma" w:eastAsia="Calibri" w:hAnsi="Tahoma" w:cs="Tahoma"/>
        </w:rPr>
        <w:t xml:space="preserve"> </w:t>
      </w:r>
      <w:r w:rsidRPr="00CD3EE1">
        <w:rPr>
          <w:rFonts w:ascii="Tahoma" w:eastAsiaTheme="minorEastAsia" w:hAnsi="Tahoma" w:cs="Tahoma"/>
          <w:lang w:eastAsia="es-CO"/>
        </w:rPr>
        <w:t xml:space="preserve">ante la </w:t>
      </w:r>
      <w:r w:rsidRPr="00CD3EE1">
        <w:rPr>
          <w:rFonts w:ascii="Tahoma" w:eastAsiaTheme="minorEastAsia" w:hAnsi="Tahoma" w:cs="Tahoma"/>
          <w:b/>
          <w:lang w:eastAsia="es-CO"/>
        </w:rPr>
        <w:t>CORPORACIÓN AUTÓNOMA REGIONAL DEL QUINDÍO – CRQ</w:t>
      </w:r>
      <w:r w:rsidRPr="00CD3EE1">
        <w:rPr>
          <w:rFonts w:ascii="Tahoma" w:eastAsiaTheme="minorEastAsia" w:hAnsi="Tahoma" w:cs="Tahoma"/>
          <w:lang w:eastAsia="es-CO"/>
        </w:rPr>
        <w:t xml:space="preserve">, solicitud de </w:t>
      </w:r>
      <w:r w:rsidRPr="00CD3EE1">
        <w:rPr>
          <w:rFonts w:ascii="Tahoma" w:eastAsiaTheme="minorEastAsia" w:hAnsi="Tahoma" w:cs="Tahoma"/>
          <w:b/>
          <w:lang w:eastAsia="es-CO"/>
        </w:rPr>
        <w:t>CONCESIÓN DE AGUAS SUPERFICIALES</w:t>
      </w:r>
      <w:r w:rsidRPr="00CD3EE1">
        <w:rPr>
          <w:rFonts w:ascii="Tahoma" w:eastAsiaTheme="minorEastAsia" w:hAnsi="Tahoma" w:cs="Tahoma"/>
          <w:lang w:eastAsia="es-CO"/>
        </w:rPr>
        <w:t xml:space="preserve"> para</w:t>
      </w:r>
      <w:r w:rsidRPr="00CD3EE1">
        <w:rPr>
          <w:rFonts w:ascii="Tahoma" w:eastAsiaTheme="minorEastAsia" w:hAnsi="Tahoma" w:cs="Tahoma"/>
          <w:b/>
          <w:bCs/>
          <w:lang w:eastAsia="es-CO"/>
        </w:rPr>
        <w:t xml:space="preserve"> uso de riego</w:t>
      </w:r>
      <w:r w:rsidRPr="00CD3EE1">
        <w:rPr>
          <w:rFonts w:ascii="Tahoma" w:eastAsiaTheme="minorEastAsia" w:hAnsi="Tahoma" w:cs="Tahoma"/>
          <w:lang w:eastAsia="es-CO"/>
        </w:rPr>
        <w:t xml:space="preserve">, en beneficio del predio denominado </w:t>
      </w:r>
      <w:r w:rsidRPr="00CD3EE1">
        <w:rPr>
          <w:rFonts w:ascii="Tahoma" w:eastAsiaTheme="minorEastAsia" w:hAnsi="Tahoma" w:cs="Tahoma"/>
          <w:b/>
        </w:rPr>
        <w:t>1) LOTE DE TERRENO,</w:t>
      </w:r>
      <w:r w:rsidRPr="00CD3EE1">
        <w:rPr>
          <w:rFonts w:ascii="Tahoma" w:eastAsia="Calibri" w:hAnsi="Tahoma" w:cs="Tahoma"/>
          <w:b/>
          <w:i/>
        </w:rPr>
        <w:t xml:space="preserve"> </w:t>
      </w:r>
      <w:r w:rsidRPr="00CD3EE1">
        <w:rPr>
          <w:rFonts w:ascii="Tahoma" w:eastAsia="Calibri" w:hAnsi="Tahoma" w:cs="Tahoma"/>
        </w:rPr>
        <w:t xml:space="preserve">ubicado en la vereda </w:t>
      </w:r>
      <w:r w:rsidRPr="00CD3EE1">
        <w:rPr>
          <w:rFonts w:ascii="Tahoma" w:eastAsia="Calibri" w:hAnsi="Tahoma" w:cs="Tahoma"/>
          <w:b/>
          <w:bCs/>
        </w:rPr>
        <w:t xml:space="preserve">CALARCA </w:t>
      </w:r>
      <w:r w:rsidRPr="00CD3EE1">
        <w:rPr>
          <w:rFonts w:ascii="Tahoma" w:eastAsia="Calibri" w:hAnsi="Tahoma" w:cs="Tahoma"/>
        </w:rPr>
        <w:t xml:space="preserve">jurisdicción del </w:t>
      </w:r>
      <w:r w:rsidRPr="00CD3EE1">
        <w:rPr>
          <w:rFonts w:ascii="Tahoma" w:eastAsia="Calibri" w:hAnsi="Tahoma" w:cs="Tahoma"/>
          <w:b/>
        </w:rPr>
        <w:t xml:space="preserve">MUNICIPIO </w:t>
      </w:r>
      <w:r w:rsidRPr="00CD3EE1">
        <w:rPr>
          <w:rFonts w:ascii="Tahoma" w:eastAsia="Calibri" w:hAnsi="Tahoma" w:cs="Tahoma"/>
        </w:rPr>
        <w:t>de</w:t>
      </w:r>
      <w:r w:rsidRPr="00CD3EE1">
        <w:rPr>
          <w:rFonts w:ascii="Tahoma" w:eastAsia="Calibri" w:hAnsi="Tahoma" w:cs="Tahoma"/>
          <w:b/>
        </w:rPr>
        <w:t xml:space="preserve"> CALARCA</w:t>
      </w:r>
      <w:r w:rsidRPr="00CD3EE1">
        <w:rPr>
          <w:rFonts w:ascii="Tahoma" w:eastAsia="Calibri" w:hAnsi="Tahoma" w:cs="Tahoma"/>
        </w:rPr>
        <w:t xml:space="preserve">, identificado con el folio de matrícula inmobiliaria número </w:t>
      </w:r>
      <w:r w:rsidRPr="00CD3EE1">
        <w:rPr>
          <w:rFonts w:ascii="Tahoma" w:eastAsia="Calibri" w:hAnsi="Tahoma" w:cs="Tahoma"/>
          <w:b/>
        </w:rPr>
        <w:t>282-27372</w:t>
      </w:r>
      <w:r w:rsidRPr="00CD3EE1">
        <w:rPr>
          <w:rFonts w:ascii="Tahoma" w:eastAsia="Calibri" w:hAnsi="Tahoma" w:cs="Tahoma"/>
        </w:rPr>
        <w:t>,</w:t>
      </w:r>
      <w:r w:rsidRPr="00CD3EE1">
        <w:rPr>
          <w:rFonts w:ascii="Tahoma" w:eastAsiaTheme="minorEastAsia" w:hAnsi="Tahoma" w:cs="Tahoma"/>
          <w:b/>
          <w:i/>
          <w:lang w:eastAsia="es-CO"/>
        </w:rPr>
        <w:t xml:space="preserve"> </w:t>
      </w:r>
      <w:r w:rsidRPr="00CD3EE1">
        <w:rPr>
          <w:rFonts w:ascii="Tahoma" w:eastAsia="Calibri" w:hAnsi="Tahoma" w:cs="Tahoma"/>
        </w:rPr>
        <w:t xml:space="preserve">a captar agua de la fuente innominada, Cuenta Rio Quindío, ubicado en el predio </w:t>
      </w:r>
      <w:r w:rsidRPr="00CD3EE1">
        <w:rPr>
          <w:rFonts w:ascii="Tahoma" w:eastAsia="Calibri" w:hAnsi="Tahoma" w:cs="Tahoma"/>
          <w:b/>
          <w:bCs/>
        </w:rPr>
        <w:t>1) SIN DIRECCION . TERRENO,</w:t>
      </w:r>
      <w:r w:rsidRPr="00CD3EE1">
        <w:rPr>
          <w:rFonts w:ascii="Tahoma" w:eastAsia="Calibri" w:hAnsi="Tahoma" w:cs="Tahoma"/>
        </w:rPr>
        <w:t xml:space="preserve"> vereda </w:t>
      </w:r>
      <w:r w:rsidRPr="00CD3EE1">
        <w:rPr>
          <w:rFonts w:ascii="Tahoma" w:eastAsia="Calibri" w:hAnsi="Tahoma" w:cs="Tahoma"/>
          <w:b/>
          <w:bCs/>
        </w:rPr>
        <w:t xml:space="preserve">CALARCA </w:t>
      </w:r>
      <w:r w:rsidRPr="00CD3EE1">
        <w:rPr>
          <w:rFonts w:ascii="Tahoma" w:eastAsia="Calibri" w:hAnsi="Tahoma" w:cs="Tahoma"/>
        </w:rPr>
        <w:t xml:space="preserve">jurisdicción del </w:t>
      </w:r>
      <w:r w:rsidRPr="00CD3EE1">
        <w:rPr>
          <w:rFonts w:ascii="Tahoma" w:eastAsia="Calibri" w:hAnsi="Tahoma" w:cs="Tahoma"/>
          <w:b/>
          <w:bCs/>
        </w:rPr>
        <w:t xml:space="preserve">MUNICIPIO </w:t>
      </w:r>
      <w:r w:rsidRPr="00CD3EE1">
        <w:rPr>
          <w:rFonts w:ascii="Tahoma" w:eastAsia="Calibri" w:hAnsi="Tahoma" w:cs="Tahoma"/>
        </w:rPr>
        <w:t xml:space="preserve">de </w:t>
      </w:r>
      <w:r w:rsidRPr="00CD3EE1">
        <w:rPr>
          <w:rFonts w:ascii="Tahoma" w:eastAsia="Calibri" w:hAnsi="Tahoma" w:cs="Tahoma"/>
          <w:b/>
          <w:bCs/>
        </w:rPr>
        <w:t>CALARCA</w:t>
      </w:r>
      <w:r w:rsidRPr="00CD3EE1">
        <w:rPr>
          <w:rFonts w:ascii="Tahoma" w:eastAsia="Calibri" w:hAnsi="Tahoma" w:cs="Tahoma"/>
        </w:rPr>
        <w:t>, de acuerdo a la información aportada a la solicitud.</w:t>
      </w:r>
    </w:p>
    <w:p w:rsidR="00DE0AF3" w:rsidRPr="00CD3EE1" w:rsidRDefault="00DE0AF3" w:rsidP="00DE0AF3">
      <w:pPr>
        <w:spacing w:line="240" w:lineRule="auto"/>
        <w:contextualSpacing/>
        <w:jc w:val="both"/>
        <w:rPr>
          <w:rFonts w:ascii="Tahoma" w:eastAsia="Calibri" w:hAnsi="Tahoma" w:cs="Tahoma"/>
          <w:b/>
        </w:rPr>
      </w:pPr>
    </w:p>
    <w:p w:rsidR="00DE0AF3" w:rsidRPr="00CD3EE1" w:rsidRDefault="00DE0AF3" w:rsidP="00DE0AF3">
      <w:pPr>
        <w:spacing w:after="0" w:line="240" w:lineRule="auto"/>
        <w:contextualSpacing/>
        <w:jc w:val="both"/>
        <w:rPr>
          <w:rFonts w:ascii="Tahoma" w:eastAsia="Times New Roman" w:hAnsi="Tahoma" w:cs="Tahoma"/>
          <w:lang w:eastAsia="es-CO"/>
        </w:rPr>
      </w:pPr>
      <w:r w:rsidRPr="00CD3EE1">
        <w:rPr>
          <w:rFonts w:ascii="Tahoma" w:eastAsia="Times New Roman" w:hAnsi="Tahoma" w:cs="Tahoma"/>
          <w:b/>
          <w:lang w:eastAsia="es-CO"/>
        </w:rPr>
        <w:t>ARTÍCULO SEGUNDO</w:t>
      </w:r>
      <w:r w:rsidRPr="00CD3EE1">
        <w:rPr>
          <w:rFonts w:ascii="Tahoma" w:eastAsia="Times New Roman" w:hAnsi="Tahoma" w:cs="Tahoma"/>
          <w:lang w:eastAsia="es-CO"/>
        </w:rPr>
        <w:t xml:space="preserve">: - Ordenar por la Subdirección de Regulación y Control Ambiental de la </w:t>
      </w:r>
      <w:r w:rsidRPr="00CD3EE1">
        <w:rPr>
          <w:rFonts w:ascii="Tahoma" w:eastAsia="Times New Roman" w:hAnsi="Tahoma" w:cs="Tahoma"/>
          <w:bCs/>
          <w:lang w:eastAsia="es-CO"/>
        </w:rPr>
        <w:t>Corporación Autónoma Regional del Quindío – C.R.Q</w:t>
      </w:r>
      <w:r w:rsidRPr="00CD3EE1">
        <w:rPr>
          <w:rFonts w:ascii="Tahoma" w:eastAsia="Times New Roman" w:hAnsi="Tahoma" w:cs="Tahoma"/>
          <w:b/>
          <w:bCs/>
          <w:lang w:eastAsia="es-CO"/>
        </w:rPr>
        <w:t>.</w:t>
      </w:r>
      <w:r w:rsidRPr="00CD3EE1">
        <w:rPr>
          <w:rFonts w:ascii="Tahoma" w:eastAsia="Times New Roman" w:hAnsi="Tahoma" w:cs="Tahoma"/>
          <w:bCs/>
          <w:lang w:eastAsia="es-CO"/>
        </w:rPr>
        <w:t>,</w:t>
      </w:r>
      <w:r w:rsidRPr="00CD3EE1">
        <w:rPr>
          <w:rFonts w:ascii="Tahoma" w:eastAsia="Times New Roman" w:hAnsi="Tahoma" w:cs="Tahoma"/>
          <w:lang w:eastAsia="es-CO"/>
        </w:rPr>
        <w:t xml:space="preserve"> visita técnica a costa del interesado al sitio objeto del presente Auto. </w:t>
      </w:r>
    </w:p>
    <w:p w:rsidR="00DE0AF3" w:rsidRPr="00CD3EE1" w:rsidRDefault="00DE0AF3" w:rsidP="00DE0AF3">
      <w:pPr>
        <w:spacing w:after="0" w:line="240" w:lineRule="auto"/>
        <w:contextualSpacing/>
        <w:jc w:val="both"/>
        <w:rPr>
          <w:rFonts w:ascii="Tahoma" w:eastAsia="Times New Roman" w:hAnsi="Tahoma" w:cs="Tahoma"/>
          <w:b/>
          <w:lang w:eastAsia="es-CO"/>
        </w:rPr>
      </w:pPr>
    </w:p>
    <w:p w:rsidR="00DE0AF3" w:rsidRPr="00CD3EE1" w:rsidRDefault="00DE0AF3" w:rsidP="00DE0AF3">
      <w:pPr>
        <w:spacing w:after="0" w:line="240" w:lineRule="auto"/>
        <w:contextualSpacing/>
        <w:jc w:val="both"/>
        <w:rPr>
          <w:rFonts w:ascii="Tahoma" w:eastAsia="Times New Roman" w:hAnsi="Tahoma" w:cs="Tahoma"/>
          <w:lang w:eastAsia="es-CO"/>
        </w:rPr>
      </w:pPr>
      <w:r w:rsidRPr="00CD3EE1">
        <w:rPr>
          <w:rFonts w:ascii="Tahoma" w:eastAsia="Times New Roman" w:hAnsi="Tahoma" w:cs="Tahoma"/>
          <w:b/>
          <w:lang w:eastAsia="es-CO"/>
        </w:rPr>
        <w:t>ARTÍCULO TERCERO: - NOTIFIQUESE</w:t>
      </w:r>
      <w:r w:rsidRPr="00CD3EE1">
        <w:rPr>
          <w:rFonts w:ascii="Tahoma" w:eastAsia="Times New Roman" w:hAnsi="Tahoma" w:cs="Tahoma"/>
          <w:lang w:eastAsia="es-CO"/>
        </w:rPr>
        <w:t xml:space="preserve"> el contenido del presente </w:t>
      </w:r>
      <w:r w:rsidRPr="00CD3EE1">
        <w:rPr>
          <w:rFonts w:ascii="Tahoma" w:eastAsia="Times New Roman" w:hAnsi="Tahoma" w:cs="Tahoma"/>
          <w:lang w:eastAsia="es-CO"/>
        </w:rPr>
        <w:lastRenderedPageBreak/>
        <w:t xml:space="preserve">Auto de Inicio </w:t>
      </w:r>
      <w:r>
        <w:rPr>
          <w:rFonts w:ascii="Tahoma" w:eastAsia="Times New Roman" w:hAnsi="Tahoma" w:cs="Tahoma"/>
          <w:lang w:eastAsia="es-CO"/>
        </w:rPr>
        <w:t xml:space="preserve">al </w:t>
      </w:r>
      <w:r w:rsidRPr="00CD3EE1">
        <w:rPr>
          <w:rFonts w:ascii="Tahoma" w:eastAsiaTheme="minorEastAsia" w:hAnsi="Tahoma" w:cs="Tahoma"/>
          <w:lang w:eastAsia="es-CO"/>
        </w:rPr>
        <w:t xml:space="preserve">señor </w:t>
      </w:r>
      <w:r w:rsidRPr="00CD3EE1">
        <w:rPr>
          <w:rFonts w:ascii="Tahoma" w:eastAsiaTheme="minorEastAsia" w:hAnsi="Tahoma" w:cs="Tahoma"/>
          <w:b/>
          <w:bCs/>
          <w:lang w:eastAsia="es-CO"/>
        </w:rPr>
        <w:t xml:space="preserve">JORGE ALBERTO OSORIO HINCAPIE, </w:t>
      </w:r>
      <w:r w:rsidRPr="00CD3EE1">
        <w:rPr>
          <w:rFonts w:ascii="Tahoma" w:eastAsiaTheme="minorEastAsia" w:hAnsi="Tahoma" w:cs="Tahoma"/>
          <w:lang w:eastAsia="es-CO"/>
        </w:rPr>
        <w:t xml:space="preserve">identificado con la cédula de ciudadanía número 18.387.440, quien actúa en calidad de propietario </w:t>
      </w:r>
      <w:r w:rsidRPr="00CD3EE1">
        <w:rPr>
          <w:rFonts w:ascii="Tahoma" w:eastAsia="Times New Roman" w:hAnsi="Tahoma" w:cs="Tahoma"/>
          <w:bCs/>
          <w:lang w:eastAsia="es-CO"/>
        </w:rPr>
        <w:t xml:space="preserve">o su apoderado, de </w:t>
      </w:r>
      <w:r w:rsidRPr="00CD3EE1">
        <w:rPr>
          <w:rFonts w:ascii="Tahoma" w:eastAsia="Times New Roman" w:hAnsi="Tahoma" w:cs="Tahoma"/>
          <w:lang w:eastAsia="es-CO"/>
        </w:rPr>
        <w:t xml:space="preserve">conformidad con lo preceptuado en la Ley 1437 de 2011, </w:t>
      </w:r>
      <w:r w:rsidRPr="00CD3EE1">
        <w:rPr>
          <w:rFonts w:ascii="Tahoma" w:eastAsia="Times New Roman" w:hAnsi="Tahoma" w:cs="Tahoma"/>
          <w:b/>
          <w:lang w:eastAsia="es-CO"/>
        </w:rPr>
        <w:t>advirtiéndose que con la expedición del presente Auto no se ha otorgado aún la Concesión de Aguas Superficiales objeto de la solicitud.</w:t>
      </w:r>
    </w:p>
    <w:p w:rsidR="00DE0AF3" w:rsidRPr="00CD3EE1" w:rsidRDefault="00DE0AF3" w:rsidP="00DE0AF3">
      <w:pPr>
        <w:spacing w:after="0" w:line="240" w:lineRule="auto"/>
        <w:contextualSpacing/>
        <w:jc w:val="both"/>
        <w:rPr>
          <w:rFonts w:ascii="Tahoma" w:eastAsia="Times New Roman" w:hAnsi="Tahoma" w:cs="Tahoma"/>
          <w:b/>
          <w:lang w:eastAsia="es-CO"/>
        </w:rPr>
      </w:pPr>
    </w:p>
    <w:p w:rsidR="00DE0AF3" w:rsidRPr="00CD3EE1" w:rsidRDefault="00DE0AF3" w:rsidP="00DE0AF3">
      <w:pPr>
        <w:spacing w:after="0" w:line="240" w:lineRule="auto"/>
        <w:contextualSpacing/>
        <w:jc w:val="both"/>
        <w:rPr>
          <w:rFonts w:ascii="Tahoma" w:eastAsia="Times New Roman" w:hAnsi="Tahoma" w:cs="Tahoma"/>
          <w:b/>
          <w:lang w:eastAsia="es-CO"/>
        </w:rPr>
      </w:pPr>
      <w:r w:rsidRPr="00CD3EE1">
        <w:rPr>
          <w:rFonts w:ascii="Tahoma" w:eastAsia="Times New Roman" w:hAnsi="Tahoma" w:cs="Tahoma"/>
          <w:b/>
          <w:lang w:eastAsia="es-CO"/>
        </w:rPr>
        <w:t>ARTÍCULO CUARTO: - PUBLICAR</w:t>
      </w:r>
      <w:r w:rsidRPr="00CD3EE1">
        <w:rPr>
          <w:rFonts w:ascii="Tahoma" w:eastAsia="Times New Roman" w:hAnsi="Tahoma" w:cs="Tahoma"/>
          <w:lang w:eastAsia="es-CO"/>
        </w:rPr>
        <w:t xml:space="preserve"> el presente auto a costa del interesado en el</w:t>
      </w:r>
      <w:r w:rsidRPr="00CD3EE1">
        <w:rPr>
          <w:rFonts w:ascii="Tahoma" w:eastAsia="Times New Roman" w:hAnsi="Tahoma" w:cs="Tahoma"/>
          <w:b/>
          <w:bCs/>
          <w:lang w:eastAsia="es-CO"/>
        </w:rPr>
        <w:t xml:space="preserve"> </w:t>
      </w:r>
      <w:r w:rsidRPr="00CD3EE1">
        <w:rPr>
          <w:rFonts w:ascii="Tahoma" w:eastAsia="Times New Roman" w:hAnsi="Tahoma" w:cs="Tahoma"/>
          <w:lang w:eastAsia="es-CO"/>
        </w:rPr>
        <w:t xml:space="preserve">Boletín Ambiental de la </w:t>
      </w:r>
      <w:r w:rsidRPr="00CD3EE1">
        <w:rPr>
          <w:rFonts w:ascii="Tahoma" w:eastAsia="Times New Roman" w:hAnsi="Tahoma" w:cs="Tahoma"/>
          <w:b/>
          <w:bCs/>
          <w:lang w:eastAsia="es-CO"/>
        </w:rPr>
        <w:t>CORPORACIÓN AUTÓNOMA REGIONAL DEL QUINDÍO</w:t>
      </w:r>
      <w:r w:rsidRPr="00CD3EE1">
        <w:rPr>
          <w:rFonts w:ascii="Tahoma" w:eastAsia="Times New Roman" w:hAnsi="Tahoma" w:cs="Tahoma"/>
          <w:lang w:eastAsia="es-CO"/>
        </w:rPr>
        <w:t xml:space="preserve"> - </w:t>
      </w:r>
      <w:r w:rsidRPr="00CD3EE1">
        <w:rPr>
          <w:rFonts w:ascii="Tahoma" w:eastAsia="Times New Roman" w:hAnsi="Tahoma" w:cs="Tahoma"/>
          <w:b/>
          <w:bCs/>
          <w:lang w:eastAsia="es-CO"/>
        </w:rPr>
        <w:t>C.R.Q.</w:t>
      </w:r>
      <w:r w:rsidRPr="00CD3EE1">
        <w:rPr>
          <w:rFonts w:ascii="Tahoma" w:eastAsia="Times New Roman" w:hAnsi="Tahoma" w:cs="Tahoma"/>
          <w:lang w:eastAsia="es-CO"/>
        </w:rPr>
        <w:t xml:space="preserve">, el cual tiene un costo de </w:t>
      </w:r>
      <w:r w:rsidRPr="00CD3EE1">
        <w:rPr>
          <w:rFonts w:ascii="Tahoma" w:eastAsia="Calibri" w:hAnsi="Tahoma" w:cs="Tahoma"/>
          <w:b/>
          <w:bCs/>
        </w:rPr>
        <w:t>veintitrés mil seiscientos ochenta y nueve pesos ($23.689)</w:t>
      </w:r>
      <w:r w:rsidRPr="00CD3EE1">
        <w:rPr>
          <w:rFonts w:ascii="Tahoma" w:eastAsia="Times New Roman" w:hAnsi="Tahoma" w:cs="Tahoma"/>
          <w:lang w:eastAsia="es-CO"/>
        </w:rPr>
        <w:t xml:space="preserve">, de conformidad </w:t>
      </w:r>
      <w:r>
        <w:rPr>
          <w:rFonts w:ascii="Tahoma" w:eastAsia="Times New Roman" w:hAnsi="Tahoma" w:cs="Tahoma"/>
          <w:lang w:eastAsia="es-CO"/>
        </w:rPr>
        <w:t xml:space="preserve">con la Resolución 574 del veinte (20) de abril de dos mil veinte (2020) </w:t>
      </w:r>
      <w:r w:rsidRPr="00CD3EE1">
        <w:rPr>
          <w:rFonts w:ascii="Tahoma" w:eastAsia="Times New Roman" w:hAnsi="Tahoma" w:cs="Tahoma"/>
          <w:lang w:eastAsia="es-CO"/>
        </w:rPr>
        <w:t xml:space="preserve">expedida por la Dirección General de esta </w:t>
      </w:r>
      <w:r w:rsidRPr="00CD3EE1">
        <w:rPr>
          <w:rFonts w:ascii="Tahoma" w:eastAsia="Times New Roman" w:hAnsi="Tahoma" w:cs="Tahoma"/>
          <w:bCs/>
          <w:lang w:eastAsia="es-CO"/>
        </w:rPr>
        <w:t>Corporación</w:t>
      </w:r>
      <w:r w:rsidRPr="00CD3EE1">
        <w:rPr>
          <w:rFonts w:ascii="Tahoma" w:eastAsia="Times New Roman" w:hAnsi="Tahoma" w:cs="Tahoma"/>
          <w:lang w:eastAsia="es-CO"/>
        </w:rPr>
        <w:t>.</w:t>
      </w:r>
    </w:p>
    <w:p w:rsidR="00DE0AF3" w:rsidRPr="00CD3EE1" w:rsidRDefault="00DE0AF3" w:rsidP="00DE0AF3">
      <w:pPr>
        <w:spacing w:after="0" w:line="240" w:lineRule="auto"/>
        <w:contextualSpacing/>
        <w:jc w:val="both"/>
        <w:rPr>
          <w:rFonts w:ascii="Tahoma" w:eastAsia="Times New Roman" w:hAnsi="Tahoma" w:cs="Tahoma"/>
          <w:lang w:eastAsia="es-CO"/>
        </w:rPr>
      </w:pPr>
    </w:p>
    <w:p w:rsidR="00DE0AF3" w:rsidRPr="00CD3EE1" w:rsidRDefault="00DE0AF3" w:rsidP="00DE0AF3">
      <w:pPr>
        <w:spacing w:after="0" w:line="240" w:lineRule="auto"/>
        <w:contextualSpacing/>
        <w:jc w:val="both"/>
        <w:rPr>
          <w:rFonts w:ascii="Tahoma" w:eastAsia="Times New Roman" w:hAnsi="Tahoma" w:cs="Tahoma"/>
          <w:lang w:eastAsia="es-CO"/>
        </w:rPr>
      </w:pPr>
      <w:r w:rsidRPr="00CD3EE1">
        <w:rPr>
          <w:rFonts w:ascii="Tahoma" w:eastAsia="Times New Roman" w:hAnsi="Tahoma" w:cs="Tahoma"/>
          <w:b/>
          <w:lang w:eastAsia="es-CO"/>
        </w:rPr>
        <w:t>ARTÍCULO QUINTO</w:t>
      </w:r>
      <w:r w:rsidRPr="00CD3EE1">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DE0AF3" w:rsidRPr="00CD3EE1" w:rsidRDefault="00DE0AF3" w:rsidP="00DE0AF3">
      <w:pPr>
        <w:spacing w:after="0" w:line="240" w:lineRule="auto"/>
        <w:contextualSpacing/>
        <w:jc w:val="both"/>
        <w:rPr>
          <w:rFonts w:ascii="Tahoma" w:eastAsia="Times New Roman" w:hAnsi="Tahoma" w:cs="Tahoma"/>
          <w:lang w:eastAsia="es-CO"/>
        </w:rPr>
      </w:pPr>
    </w:p>
    <w:p w:rsidR="00DE0AF3" w:rsidRPr="00CD3EE1" w:rsidRDefault="00DE0AF3" w:rsidP="00DE0AF3">
      <w:pPr>
        <w:spacing w:after="0" w:line="240" w:lineRule="auto"/>
        <w:contextualSpacing/>
        <w:jc w:val="both"/>
        <w:rPr>
          <w:rFonts w:ascii="Tahoma" w:eastAsia="Times New Roman" w:hAnsi="Tahoma" w:cs="Tahoma"/>
          <w:lang w:eastAsia="es-CO"/>
        </w:rPr>
      </w:pPr>
      <w:r w:rsidRPr="00CD3EE1">
        <w:rPr>
          <w:rFonts w:ascii="Tahoma" w:eastAsia="Times New Roman" w:hAnsi="Tahoma" w:cs="Tahoma"/>
          <w:b/>
          <w:lang w:eastAsia="es-CO"/>
        </w:rPr>
        <w:t>ARTÍCULO SEXTO</w:t>
      </w:r>
      <w:r w:rsidRPr="00CD3EE1">
        <w:rPr>
          <w:rFonts w:ascii="Tahoma" w:eastAsia="Times New Roman" w:hAnsi="Tahoma" w:cs="Tahoma"/>
          <w:lang w:eastAsia="es-CO"/>
        </w:rPr>
        <w:t>: - Contra el presente Acto Administrativo no procede recurso alguno por tratarse de un Auto de Trámite, conforme con el artículo 75 de la Ley 1437 de 2011.</w:t>
      </w:r>
    </w:p>
    <w:p w:rsidR="00DE0AF3" w:rsidRPr="00CD3EE1" w:rsidRDefault="00DE0AF3" w:rsidP="00DE0AF3">
      <w:pPr>
        <w:spacing w:after="0" w:line="240" w:lineRule="auto"/>
        <w:contextualSpacing/>
        <w:jc w:val="both"/>
        <w:rPr>
          <w:rFonts w:ascii="Tahoma" w:eastAsia="Times New Roman" w:hAnsi="Tahoma" w:cs="Tahoma"/>
          <w:lang w:eastAsia="es-CO"/>
        </w:rPr>
      </w:pPr>
    </w:p>
    <w:p w:rsidR="00DE0AF3" w:rsidRPr="00CD3EE1" w:rsidRDefault="00DE0AF3" w:rsidP="00DE0AF3">
      <w:pPr>
        <w:spacing w:after="0" w:line="240" w:lineRule="auto"/>
        <w:contextualSpacing/>
        <w:jc w:val="both"/>
        <w:rPr>
          <w:rFonts w:ascii="Tahoma" w:eastAsia="Times New Roman" w:hAnsi="Tahoma" w:cs="Tahoma"/>
          <w:lang w:eastAsia="es-CO"/>
        </w:rPr>
      </w:pPr>
      <w:r w:rsidRPr="00CD3EE1">
        <w:rPr>
          <w:rFonts w:ascii="Tahoma" w:eastAsia="Times New Roman" w:hAnsi="Tahoma" w:cs="Tahoma"/>
          <w:lang w:eastAsia="es-CO"/>
        </w:rPr>
        <w:t>Dado en Armenia, Quindío, a los dieci</w:t>
      </w:r>
      <w:r>
        <w:rPr>
          <w:rFonts w:ascii="Tahoma" w:eastAsia="Times New Roman" w:hAnsi="Tahoma" w:cs="Tahoma"/>
          <w:lang w:eastAsia="es-CO"/>
        </w:rPr>
        <w:t>nueve</w:t>
      </w:r>
      <w:r w:rsidRPr="00CD3EE1">
        <w:rPr>
          <w:rFonts w:ascii="Tahoma" w:eastAsia="Times New Roman" w:hAnsi="Tahoma" w:cs="Tahoma"/>
          <w:lang w:eastAsia="es-CO"/>
        </w:rPr>
        <w:t xml:space="preserve"> (1</w:t>
      </w:r>
      <w:r>
        <w:rPr>
          <w:rFonts w:ascii="Tahoma" w:eastAsia="Times New Roman" w:hAnsi="Tahoma" w:cs="Tahoma"/>
          <w:lang w:eastAsia="es-CO"/>
        </w:rPr>
        <w:t>9</w:t>
      </w:r>
      <w:r w:rsidRPr="00CD3EE1">
        <w:rPr>
          <w:rFonts w:ascii="Tahoma" w:eastAsia="Times New Roman" w:hAnsi="Tahoma" w:cs="Tahoma"/>
          <w:lang w:eastAsia="es-CO"/>
        </w:rPr>
        <w:t xml:space="preserve">) días del mes de </w:t>
      </w:r>
      <w:r>
        <w:rPr>
          <w:rFonts w:ascii="Tahoma" w:eastAsia="Times New Roman" w:hAnsi="Tahoma" w:cs="Tahoma"/>
          <w:lang w:eastAsia="es-CO"/>
        </w:rPr>
        <w:t>noviembre</w:t>
      </w:r>
      <w:r w:rsidRPr="00CD3EE1">
        <w:rPr>
          <w:rFonts w:ascii="Tahoma" w:eastAsia="Times New Roman" w:hAnsi="Tahoma" w:cs="Tahoma"/>
          <w:lang w:eastAsia="es-CO"/>
        </w:rPr>
        <w:t xml:space="preserve"> de dos mil veinte (2020).</w:t>
      </w:r>
    </w:p>
    <w:p w:rsidR="00DE0AF3" w:rsidRPr="00CD3EE1" w:rsidRDefault="00DE0AF3" w:rsidP="00DE0AF3">
      <w:pPr>
        <w:spacing w:after="0" w:line="240" w:lineRule="auto"/>
        <w:contextualSpacing/>
        <w:rPr>
          <w:rFonts w:ascii="Tahoma" w:eastAsia="Times New Roman" w:hAnsi="Tahoma" w:cs="Tahoma"/>
          <w:b/>
          <w:bCs/>
          <w:lang w:eastAsia="es-CO"/>
        </w:rPr>
      </w:pPr>
    </w:p>
    <w:p w:rsidR="00DE0AF3" w:rsidRPr="00CD3EE1" w:rsidRDefault="00DE0AF3" w:rsidP="00DE0AF3">
      <w:pPr>
        <w:spacing w:after="0" w:line="240" w:lineRule="auto"/>
        <w:contextualSpacing/>
        <w:jc w:val="center"/>
        <w:rPr>
          <w:rFonts w:ascii="Tahoma" w:eastAsia="Times New Roman" w:hAnsi="Tahoma" w:cs="Tahoma"/>
          <w:b/>
          <w:bCs/>
          <w:lang w:eastAsia="es-CO"/>
        </w:rPr>
      </w:pPr>
    </w:p>
    <w:p w:rsidR="00DE0AF3" w:rsidRPr="00DE0AF3" w:rsidRDefault="00DE0AF3" w:rsidP="00DE0AF3">
      <w:pPr>
        <w:spacing w:after="0" w:line="240" w:lineRule="auto"/>
        <w:contextualSpacing/>
        <w:jc w:val="center"/>
        <w:rPr>
          <w:rFonts w:ascii="Tahoma" w:eastAsia="Times New Roman" w:hAnsi="Tahoma" w:cs="Tahoma"/>
          <w:b/>
          <w:bCs/>
          <w:lang w:eastAsia="es-CO"/>
        </w:rPr>
      </w:pPr>
      <w:r w:rsidRPr="00CD3EE1">
        <w:rPr>
          <w:rFonts w:ascii="Tahoma" w:eastAsia="Times New Roman" w:hAnsi="Tahoma" w:cs="Tahoma"/>
          <w:b/>
          <w:bCs/>
          <w:lang w:eastAsia="es-CO"/>
        </w:rPr>
        <w:t>NOTIFÍQUESE, PUBLÍQUESE Y CÚMPLASE</w:t>
      </w:r>
    </w:p>
    <w:p w:rsidR="00DE0AF3" w:rsidRPr="00CD3EE1" w:rsidRDefault="00DE0AF3" w:rsidP="00DE0AF3">
      <w:pPr>
        <w:spacing w:after="0" w:line="240" w:lineRule="auto"/>
        <w:ind w:left="708" w:hanging="708"/>
        <w:contextualSpacing/>
        <w:jc w:val="center"/>
        <w:rPr>
          <w:rFonts w:ascii="Tahoma" w:eastAsia="Times New Roman" w:hAnsi="Tahoma" w:cs="Tahoma"/>
          <w:b/>
          <w:bCs/>
          <w:color w:val="000000"/>
          <w:lang w:eastAsia="es-CO"/>
        </w:rPr>
      </w:pPr>
    </w:p>
    <w:p w:rsidR="00DE0AF3" w:rsidRPr="00CD3EE1" w:rsidRDefault="00DE0AF3" w:rsidP="00DE0AF3">
      <w:pPr>
        <w:spacing w:after="0" w:line="240" w:lineRule="auto"/>
        <w:contextualSpacing/>
        <w:jc w:val="center"/>
        <w:rPr>
          <w:rFonts w:ascii="Tahoma" w:eastAsia="Calibri" w:hAnsi="Tahoma" w:cs="Tahoma"/>
          <w:b/>
        </w:rPr>
      </w:pPr>
      <w:r w:rsidRPr="00CD3EE1">
        <w:rPr>
          <w:rFonts w:ascii="Tahoma" w:eastAsia="Calibri" w:hAnsi="Tahoma" w:cs="Tahoma"/>
          <w:b/>
        </w:rPr>
        <w:t>CARLOS ARIEL TRUKE OSPINA</w:t>
      </w:r>
    </w:p>
    <w:p w:rsidR="00DE0AF3" w:rsidRPr="00CD3EE1" w:rsidRDefault="00DE0AF3" w:rsidP="00DE0AF3">
      <w:pPr>
        <w:spacing w:after="0" w:line="240" w:lineRule="auto"/>
        <w:contextualSpacing/>
        <w:jc w:val="center"/>
        <w:rPr>
          <w:rFonts w:ascii="Tahoma" w:eastAsia="Calibri" w:hAnsi="Tahoma" w:cs="Tahoma"/>
        </w:rPr>
      </w:pPr>
      <w:r w:rsidRPr="00CD3EE1">
        <w:rPr>
          <w:rFonts w:ascii="Tahoma" w:eastAsia="Calibri" w:hAnsi="Tahoma" w:cs="Tahoma"/>
        </w:rPr>
        <w:t>Subdirector de Regulación y Control Ambiental</w:t>
      </w:r>
    </w:p>
    <w:p w:rsidR="00DE0AF3" w:rsidRDefault="00DE0AF3" w:rsidP="00937C11">
      <w:pPr>
        <w:jc w:val="center"/>
        <w:rPr>
          <w:rFonts w:ascii="Tahoma" w:hAnsi="Tahoma" w:cs="Tahoma"/>
          <w:b/>
          <w:i/>
          <w:u w:val="single"/>
        </w:rPr>
      </w:pPr>
    </w:p>
    <w:p w:rsidR="00DE0AF3" w:rsidRDefault="00DE0AF3" w:rsidP="00937C11">
      <w:pPr>
        <w:jc w:val="center"/>
        <w:rPr>
          <w:rFonts w:ascii="Tahoma" w:eastAsia="Calibri" w:hAnsi="Tahoma" w:cs="Tahoma"/>
          <w:b/>
        </w:rPr>
      </w:pPr>
      <w:r w:rsidRPr="00DE0AF3">
        <w:rPr>
          <w:rFonts w:ascii="Tahoma" w:eastAsia="Calibri" w:hAnsi="Tahoma" w:cs="Tahoma"/>
          <w:b/>
        </w:rPr>
        <w:lastRenderedPageBreak/>
        <w:t>AUTO INICIO SRCA-AICA-705-11-20 DEL TREINTA (30) DE NOVIEMBRE DE DOS MIL VEINTE (2020), PERMISO CONCESION DE AGUAS SUPERFICIALES SOLICITADO POR INNOVACION Y AGRODESARROLLO S.A.S - EXPEDIENTE – 11411 -2020</w:t>
      </w:r>
    </w:p>
    <w:p w:rsidR="00DE0AF3" w:rsidRPr="00094C41" w:rsidRDefault="00DE0AF3" w:rsidP="00DE0AF3">
      <w:pPr>
        <w:spacing w:after="0" w:line="240" w:lineRule="auto"/>
        <w:contextualSpacing/>
        <w:jc w:val="center"/>
        <w:rPr>
          <w:rFonts w:ascii="Tahoma" w:eastAsia="Times New Roman" w:hAnsi="Tahoma" w:cs="Tahoma"/>
          <w:b/>
          <w:bCs/>
        </w:rPr>
      </w:pPr>
      <w:r w:rsidRPr="00094C41">
        <w:rPr>
          <w:rFonts w:ascii="Tahoma" w:eastAsia="Times New Roman" w:hAnsi="Tahoma" w:cs="Tahoma"/>
          <w:b/>
          <w:bCs/>
        </w:rPr>
        <w:t>DISPONE</w:t>
      </w:r>
    </w:p>
    <w:p w:rsidR="00DE0AF3" w:rsidRPr="00094C41" w:rsidRDefault="00DE0AF3" w:rsidP="00DE0AF3">
      <w:pPr>
        <w:spacing w:after="0" w:line="240" w:lineRule="auto"/>
        <w:contextualSpacing/>
        <w:rPr>
          <w:rFonts w:ascii="Tahoma" w:eastAsia="Times New Roman" w:hAnsi="Tahoma" w:cs="Tahoma"/>
        </w:rPr>
      </w:pPr>
    </w:p>
    <w:p w:rsidR="00DE0AF3" w:rsidRDefault="00DE0AF3" w:rsidP="00DE0AF3">
      <w:pPr>
        <w:spacing w:line="240" w:lineRule="auto"/>
        <w:contextualSpacing/>
        <w:jc w:val="both"/>
        <w:rPr>
          <w:rFonts w:ascii="Tahoma" w:eastAsia="Calibri" w:hAnsi="Tahoma" w:cs="Tahoma"/>
        </w:rPr>
      </w:pPr>
      <w:r w:rsidRPr="00094C41">
        <w:rPr>
          <w:rFonts w:ascii="Tahoma" w:eastAsia="Times New Roman" w:hAnsi="Tahoma" w:cs="Tahoma"/>
          <w:b/>
          <w:lang w:eastAsia="es-CO"/>
        </w:rPr>
        <w:t>ARTÍCULO PRIMERO</w:t>
      </w:r>
      <w:r w:rsidRPr="00094C41">
        <w:rPr>
          <w:rFonts w:ascii="Tahoma" w:eastAsia="Times New Roman" w:hAnsi="Tahoma" w:cs="Tahoma"/>
          <w:lang w:eastAsia="es-CO"/>
        </w:rPr>
        <w:t xml:space="preserve">: - </w:t>
      </w:r>
      <w:r w:rsidRPr="00094C41">
        <w:rPr>
          <w:rFonts w:ascii="Tahoma" w:eastAsia="Times New Roman" w:hAnsi="Tahoma" w:cs="Tahoma"/>
          <w:b/>
          <w:lang w:eastAsia="es-CO"/>
        </w:rPr>
        <w:t>INICIAR</w:t>
      </w:r>
      <w:r w:rsidRPr="00094C41">
        <w:rPr>
          <w:rFonts w:ascii="Tahoma" w:eastAsia="Times New Roman" w:hAnsi="Tahoma" w:cs="Tahoma"/>
          <w:lang w:eastAsia="es-CO"/>
        </w:rPr>
        <w:t xml:space="preserve"> por parte de la </w:t>
      </w:r>
      <w:r w:rsidRPr="00094C41">
        <w:rPr>
          <w:rFonts w:ascii="Tahoma" w:eastAsia="Times New Roman" w:hAnsi="Tahoma" w:cs="Tahoma"/>
          <w:b/>
          <w:lang w:eastAsia="es-CO"/>
        </w:rPr>
        <w:t>CORPORACIÓN AUTÓNOMA REGIONAL DEL QUINDIO C.R.Q.,</w:t>
      </w:r>
      <w:r w:rsidRPr="00094C41">
        <w:rPr>
          <w:rFonts w:ascii="Tahoma" w:eastAsia="Times New Roman" w:hAnsi="Tahoma" w:cs="Tahoma"/>
          <w:lang w:eastAsia="es-CO"/>
        </w:rPr>
        <w:t xml:space="preserve"> la Actuación Administrativa</w:t>
      </w:r>
      <w:r w:rsidRPr="00094C41">
        <w:rPr>
          <w:rFonts w:ascii="Tahoma" w:eastAsiaTheme="minorEastAsia" w:hAnsi="Tahoma" w:cs="Tahoma"/>
          <w:lang w:eastAsia="es-CO"/>
        </w:rPr>
        <w:t xml:space="preserve"> de </w:t>
      </w:r>
      <w:r w:rsidRPr="00094C41">
        <w:rPr>
          <w:rFonts w:ascii="Tahoma" w:eastAsiaTheme="minorEastAsia" w:hAnsi="Tahoma" w:cs="Tahoma"/>
          <w:b/>
          <w:lang w:eastAsia="es-CO"/>
        </w:rPr>
        <w:t xml:space="preserve">CONCESIÓN DE AGUAS SUPERFICIALES </w:t>
      </w:r>
      <w:r w:rsidRPr="00094C41">
        <w:rPr>
          <w:rFonts w:ascii="Tahoma" w:eastAsiaTheme="minorEastAsia" w:hAnsi="Tahoma" w:cs="Tahoma"/>
          <w:lang w:eastAsia="es-CO"/>
        </w:rPr>
        <w:t xml:space="preserve">para </w:t>
      </w:r>
      <w:r w:rsidRPr="00094C41">
        <w:rPr>
          <w:rFonts w:ascii="Tahoma" w:eastAsiaTheme="minorEastAsia" w:hAnsi="Tahoma" w:cs="Tahoma"/>
          <w:b/>
          <w:bCs/>
          <w:lang w:eastAsia="es-CO"/>
        </w:rPr>
        <w:t>uso</w:t>
      </w:r>
      <w:r>
        <w:rPr>
          <w:rFonts w:ascii="Tahoma" w:eastAsiaTheme="minorEastAsia" w:hAnsi="Tahoma" w:cs="Tahoma"/>
          <w:b/>
          <w:bCs/>
          <w:lang w:eastAsia="es-CO"/>
        </w:rPr>
        <w:t xml:space="preserve"> </w:t>
      </w:r>
      <w:proofErr w:type="spellStart"/>
      <w:r>
        <w:rPr>
          <w:rFonts w:ascii="Tahoma" w:eastAsiaTheme="minorEastAsia" w:hAnsi="Tahoma" w:cs="Tahoma"/>
          <w:b/>
          <w:bCs/>
          <w:lang w:eastAsia="es-CO"/>
        </w:rPr>
        <w:t>domestico</w:t>
      </w:r>
      <w:proofErr w:type="spellEnd"/>
      <w:r>
        <w:rPr>
          <w:rFonts w:ascii="Tahoma" w:eastAsiaTheme="minorEastAsia" w:hAnsi="Tahoma" w:cs="Tahoma"/>
          <w:b/>
          <w:bCs/>
          <w:lang w:eastAsia="es-CO"/>
        </w:rPr>
        <w:t xml:space="preserve"> y pecuario</w:t>
      </w:r>
      <w:r w:rsidRPr="00094C41">
        <w:rPr>
          <w:rFonts w:ascii="Tahoma" w:eastAsia="Times New Roman" w:hAnsi="Tahoma" w:cs="Tahoma"/>
          <w:lang w:eastAsia="es-CO"/>
        </w:rPr>
        <w:t xml:space="preserve">, presentada por </w:t>
      </w:r>
      <w:r w:rsidRPr="00094C41">
        <w:rPr>
          <w:rFonts w:ascii="Tahoma" w:eastAsiaTheme="minorEastAsia" w:hAnsi="Tahoma" w:cs="Tahoma"/>
          <w:lang w:eastAsia="es-CO"/>
        </w:rPr>
        <w:t xml:space="preserve">el señor </w:t>
      </w:r>
      <w:r>
        <w:rPr>
          <w:rFonts w:ascii="Tahoma" w:eastAsiaTheme="minorEastAsia" w:hAnsi="Tahoma" w:cs="Tahoma"/>
          <w:b/>
          <w:bCs/>
          <w:lang w:eastAsia="es-CO"/>
        </w:rPr>
        <w:t>GIOVANNI VEGA BUSTOS</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identificado con la cédula de ciudadanía número</w:t>
      </w:r>
      <w:r>
        <w:rPr>
          <w:rFonts w:ascii="Tahoma" w:eastAsiaTheme="minorEastAsia" w:hAnsi="Tahoma" w:cs="Tahoma"/>
          <w:lang w:eastAsia="es-CO"/>
        </w:rPr>
        <w:t xml:space="preserve"> 11.519.289</w:t>
      </w:r>
      <w:r w:rsidRPr="00094C41">
        <w:rPr>
          <w:rFonts w:ascii="Tahoma" w:eastAsiaTheme="minorEastAsia" w:hAnsi="Tahoma" w:cs="Tahoma"/>
          <w:lang w:eastAsia="es-CO"/>
        </w:rPr>
        <w:t>, quien actúa</w:t>
      </w:r>
      <w:r>
        <w:rPr>
          <w:rFonts w:ascii="Tahoma" w:eastAsiaTheme="minorEastAsia" w:hAnsi="Tahoma" w:cs="Tahoma"/>
          <w:lang w:eastAsia="es-CO"/>
        </w:rPr>
        <w:t xml:space="preserve"> en calidad Representante Legal de la Sociedad </w:t>
      </w:r>
      <w:r>
        <w:rPr>
          <w:rFonts w:ascii="Tahoma" w:eastAsiaTheme="minorEastAsia" w:hAnsi="Tahoma" w:cs="Tahoma"/>
          <w:b/>
          <w:lang w:eastAsia="es-CO"/>
        </w:rPr>
        <w:t xml:space="preserve">INNOVACION Y AGRODESARROLLO S.A.S, </w:t>
      </w:r>
      <w:r>
        <w:rPr>
          <w:rFonts w:ascii="Tahoma" w:eastAsiaTheme="minorEastAsia" w:hAnsi="Tahoma" w:cs="Tahoma"/>
          <w:lang w:eastAsia="es-CO"/>
        </w:rPr>
        <w:t xml:space="preserve">identificada con el </w:t>
      </w:r>
      <w:proofErr w:type="spellStart"/>
      <w:r>
        <w:rPr>
          <w:rFonts w:ascii="Tahoma" w:eastAsiaTheme="minorEastAsia" w:hAnsi="Tahoma" w:cs="Tahoma"/>
          <w:lang w:eastAsia="es-CO"/>
        </w:rPr>
        <w:t>Nit</w:t>
      </w:r>
      <w:proofErr w:type="spellEnd"/>
      <w:r>
        <w:rPr>
          <w:rFonts w:ascii="Tahoma" w:eastAsiaTheme="minorEastAsia" w:hAnsi="Tahoma" w:cs="Tahoma"/>
          <w:lang w:eastAsia="es-CO"/>
        </w:rPr>
        <w:t xml:space="preserve"> No. 901.368.567-2,</w:t>
      </w:r>
      <w:r>
        <w:rPr>
          <w:rFonts w:ascii="Tahoma" w:eastAsiaTheme="minorEastAsia" w:hAnsi="Tahoma" w:cs="Tahoma"/>
          <w:b/>
          <w:lang w:eastAsia="es-CO"/>
        </w:rPr>
        <w:t xml:space="preserve"> </w:t>
      </w:r>
      <w:r>
        <w:rPr>
          <w:rFonts w:ascii="Tahoma" w:eastAsiaTheme="minorEastAsia" w:hAnsi="Tahoma" w:cs="Tahoma"/>
          <w:lang w:eastAsia="es-CO"/>
        </w:rPr>
        <w:t>sociedad que ostenta la calidad de propietaria</w:t>
      </w:r>
      <w:r w:rsidRPr="00094C41">
        <w:rPr>
          <w:rFonts w:ascii="Tahoma" w:eastAsiaTheme="minorEastAsia" w:hAnsi="Tahoma" w:cs="Tahoma"/>
          <w:lang w:eastAsia="es-CO"/>
        </w:rPr>
        <w:t>; presentó</w:t>
      </w:r>
      <w:r>
        <w:rPr>
          <w:rFonts w:ascii="Tahoma" w:eastAsiaTheme="minorEastAsia" w:hAnsi="Tahoma" w:cs="Tahoma"/>
          <w:lang w:eastAsia="es-CO"/>
        </w:rPr>
        <w:t xml:space="preserve"> </w:t>
      </w:r>
      <w:r w:rsidRPr="00094C41">
        <w:rPr>
          <w:rFonts w:ascii="Tahoma" w:eastAsiaTheme="minorEastAsia" w:hAnsi="Tahoma" w:cs="Tahoma"/>
          <w:lang w:eastAsia="es-CO"/>
        </w:rPr>
        <w:t xml:space="preserve">ante la </w:t>
      </w:r>
      <w:r w:rsidRPr="00094C41">
        <w:rPr>
          <w:rFonts w:ascii="Tahoma" w:eastAsiaTheme="minorEastAsia" w:hAnsi="Tahoma" w:cs="Tahoma"/>
          <w:b/>
          <w:lang w:eastAsia="es-CO"/>
        </w:rPr>
        <w:t>CORPORACIÓN AUTÓNOMA REGIONAL DEL QUINDÍO – CRQ</w:t>
      </w:r>
      <w:r w:rsidRPr="00094C41">
        <w:rPr>
          <w:rFonts w:ascii="Tahoma" w:eastAsiaTheme="minorEastAsia" w:hAnsi="Tahoma" w:cs="Tahoma"/>
          <w:lang w:eastAsia="es-CO"/>
        </w:rPr>
        <w:t xml:space="preserve">, solicitud de </w:t>
      </w:r>
      <w:r w:rsidRPr="00094C41">
        <w:rPr>
          <w:rFonts w:ascii="Tahoma" w:eastAsiaTheme="minorEastAsia" w:hAnsi="Tahoma" w:cs="Tahoma"/>
          <w:b/>
          <w:lang w:eastAsia="es-CO"/>
        </w:rPr>
        <w:t>CONCESIÓN DE AGUAS SUPERFICIALES</w:t>
      </w:r>
      <w:r w:rsidRPr="00094C41">
        <w:rPr>
          <w:rFonts w:ascii="Tahoma" w:eastAsiaTheme="minorEastAsia" w:hAnsi="Tahoma" w:cs="Tahoma"/>
          <w:lang w:eastAsia="es-CO"/>
        </w:rPr>
        <w:t xml:space="preserve"> en beneficio del predio denominado </w:t>
      </w:r>
      <w:r>
        <w:rPr>
          <w:rFonts w:ascii="Tahoma" w:eastAsiaTheme="minorEastAsia" w:hAnsi="Tahoma" w:cs="Tahoma"/>
          <w:b/>
        </w:rPr>
        <w:t>1</w:t>
      </w:r>
      <w:r w:rsidRPr="00094C41">
        <w:rPr>
          <w:rFonts w:ascii="Tahoma" w:eastAsiaTheme="minorEastAsia" w:hAnsi="Tahoma" w:cs="Tahoma"/>
          <w:b/>
        </w:rPr>
        <w:t xml:space="preserve">) </w:t>
      </w:r>
      <w:r>
        <w:rPr>
          <w:rFonts w:ascii="Tahoma" w:eastAsiaTheme="minorEastAsia" w:hAnsi="Tahoma" w:cs="Tahoma"/>
          <w:b/>
        </w:rPr>
        <w:t xml:space="preserve">LOTE LA GAVIOTA </w:t>
      </w:r>
      <w:r w:rsidRPr="00094C41">
        <w:rPr>
          <w:rFonts w:ascii="Tahoma" w:eastAsia="Calibri" w:hAnsi="Tahoma" w:cs="Tahoma"/>
        </w:rPr>
        <w:t>ubicado en la</w:t>
      </w:r>
      <w:r>
        <w:rPr>
          <w:rFonts w:ascii="Tahoma" w:eastAsia="Calibri" w:hAnsi="Tahoma" w:cs="Tahoma"/>
        </w:rPr>
        <w:t xml:space="preserve"> vereda </w:t>
      </w:r>
      <w:r>
        <w:rPr>
          <w:rFonts w:ascii="Tahoma" w:eastAsia="Calibri" w:hAnsi="Tahoma" w:cs="Tahoma"/>
          <w:b/>
          <w:bCs/>
        </w:rPr>
        <w:t xml:space="preserve">MEMBRILLAL </w:t>
      </w:r>
      <w:r w:rsidRPr="00094C41">
        <w:rPr>
          <w:rFonts w:ascii="Tahoma" w:eastAsia="Calibri" w:hAnsi="Tahoma" w:cs="Tahoma"/>
        </w:rPr>
        <w:t xml:space="preserve">jurisdicción del </w:t>
      </w:r>
      <w:r w:rsidRPr="00094C41">
        <w:rPr>
          <w:rFonts w:ascii="Tahoma" w:eastAsia="Calibri" w:hAnsi="Tahoma" w:cs="Tahoma"/>
          <w:b/>
        </w:rPr>
        <w:t xml:space="preserve">MUNICIPIO </w:t>
      </w:r>
      <w:r w:rsidRPr="00094C41">
        <w:rPr>
          <w:rFonts w:ascii="Tahoma" w:eastAsia="Calibri" w:hAnsi="Tahoma" w:cs="Tahoma"/>
        </w:rPr>
        <w:t>de</w:t>
      </w:r>
      <w:r>
        <w:rPr>
          <w:rFonts w:ascii="Tahoma" w:eastAsia="Calibri" w:hAnsi="Tahoma" w:cs="Tahoma"/>
        </w:rPr>
        <w:t xml:space="preserve"> </w:t>
      </w:r>
      <w:r>
        <w:rPr>
          <w:rFonts w:ascii="Tahoma" w:eastAsia="Calibri" w:hAnsi="Tahoma" w:cs="Tahoma"/>
          <w:b/>
        </w:rPr>
        <w:t>CIRCASIA</w:t>
      </w:r>
      <w:r w:rsidRPr="00094C41">
        <w:rPr>
          <w:rFonts w:ascii="Tahoma" w:eastAsia="Calibri" w:hAnsi="Tahoma" w:cs="Tahoma"/>
        </w:rPr>
        <w:t>, identificado con el folio de matrícula inmobiliaria número</w:t>
      </w:r>
      <w:r>
        <w:rPr>
          <w:rFonts w:ascii="Tahoma" w:eastAsia="Calibri" w:hAnsi="Tahoma" w:cs="Tahoma"/>
          <w:b/>
        </w:rPr>
        <w:t xml:space="preserve"> 280-172051</w:t>
      </w:r>
      <w:r w:rsidRPr="00094C41">
        <w:rPr>
          <w:rFonts w:ascii="Tahoma" w:eastAsia="Calibri" w:hAnsi="Tahoma" w:cs="Tahoma"/>
        </w:rPr>
        <w:t>,</w:t>
      </w:r>
      <w:r>
        <w:rPr>
          <w:rFonts w:ascii="Tahoma" w:eastAsia="Calibri" w:hAnsi="Tahoma" w:cs="Tahoma"/>
        </w:rPr>
        <w:t xml:space="preserve"> </w:t>
      </w:r>
      <w:r w:rsidRPr="00094C41">
        <w:rPr>
          <w:rFonts w:ascii="Tahoma" w:eastAsia="Calibri" w:hAnsi="Tahoma" w:cs="Tahoma"/>
        </w:rPr>
        <w:t>a captar agua de la</w:t>
      </w:r>
      <w:r>
        <w:rPr>
          <w:rFonts w:ascii="Tahoma" w:eastAsia="Calibri" w:hAnsi="Tahoma" w:cs="Tahoma"/>
        </w:rPr>
        <w:t xml:space="preserve"> Quebrada Innominada</w:t>
      </w:r>
      <w:r w:rsidRPr="00094C41">
        <w:rPr>
          <w:rFonts w:ascii="Tahoma" w:eastAsia="Calibri" w:hAnsi="Tahoma" w:cs="Tahoma"/>
        </w:rPr>
        <w:t>, Cuenta</w:t>
      </w:r>
      <w:r>
        <w:rPr>
          <w:rFonts w:ascii="Tahoma" w:eastAsia="Calibri" w:hAnsi="Tahoma" w:cs="Tahoma"/>
        </w:rPr>
        <w:t xml:space="preserve"> Rio Roble, </w:t>
      </w:r>
      <w:r w:rsidRPr="00094C41">
        <w:rPr>
          <w:rFonts w:ascii="Tahoma" w:eastAsia="Calibri" w:hAnsi="Tahoma" w:cs="Tahoma"/>
        </w:rPr>
        <w:t>de acuerdo a la información aportada a la solicitud</w:t>
      </w:r>
    </w:p>
    <w:p w:rsidR="00DE0AF3" w:rsidRPr="00094C41" w:rsidRDefault="00DE0AF3" w:rsidP="00DE0AF3">
      <w:pPr>
        <w:spacing w:line="240" w:lineRule="auto"/>
        <w:contextualSpacing/>
        <w:jc w:val="both"/>
        <w:rPr>
          <w:rFonts w:ascii="Tahoma" w:eastAsia="Calibri" w:hAnsi="Tahoma" w:cs="Tahoma"/>
          <w:b/>
        </w:rPr>
      </w:pPr>
    </w:p>
    <w:p w:rsidR="00DE0AF3" w:rsidRPr="00094C41" w:rsidRDefault="00DE0AF3" w:rsidP="00DE0AF3">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SEGUNDO</w:t>
      </w:r>
      <w:r w:rsidRPr="00094C41">
        <w:rPr>
          <w:rFonts w:ascii="Tahoma" w:eastAsia="Times New Roman" w:hAnsi="Tahoma" w:cs="Tahoma"/>
          <w:lang w:eastAsia="es-CO"/>
        </w:rPr>
        <w:t xml:space="preserve">: - Ordenar por la Subdirección de Regulación y Control Ambiental de la </w:t>
      </w:r>
      <w:r w:rsidRPr="00094C41">
        <w:rPr>
          <w:rFonts w:ascii="Tahoma" w:eastAsia="Times New Roman" w:hAnsi="Tahoma" w:cs="Tahoma"/>
          <w:bCs/>
          <w:lang w:eastAsia="es-CO"/>
        </w:rPr>
        <w:t>Corporación Autónoma Regional del Quindío – C.R.Q</w:t>
      </w:r>
      <w:r w:rsidRPr="00094C41">
        <w:rPr>
          <w:rFonts w:ascii="Tahoma" w:eastAsia="Times New Roman" w:hAnsi="Tahoma" w:cs="Tahoma"/>
          <w:b/>
          <w:bCs/>
          <w:lang w:eastAsia="es-CO"/>
        </w:rPr>
        <w:t>.</w:t>
      </w:r>
      <w:r w:rsidRPr="00094C41">
        <w:rPr>
          <w:rFonts w:ascii="Tahoma" w:eastAsia="Times New Roman" w:hAnsi="Tahoma" w:cs="Tahoma"/>
          <w:bCs/>
          <w:lang w:eastAsia="es-CO"/>
        </w:rPr>
        <w:t>,</w:t>
      </w:r>
      <w:r w:rsidRPr="00094C41">
        <w:rPr>
          <w:rFonts w:ascii="Tahoma" w:eastAsia="Times New Roman" w:hAnsi="Tahoma" w:cs="Tahoma"/>
          <w:lang w:eastAsia="es-CO"/>
        </w:rPr>
        <w:t xml:space="preserve"> visita técnica a costa del interesado al sitio objeto del presente Auto. </w:t>
      </w:r>
    </w:p>
    <w:p w:rsidR="00DE0AF3" w:rsidRPr="00094C41" w:rsidRDefault="00DE0AF3" w:rsidP="00DE0AF3">
      <w:pPr>
        <w:spacing w:after="0" w:line="240" w:lineRule="auto"/>
        <w:contextualSpacing/>
        <w:jc w:val="both"/>
        <w:rPr>
          <w:rFonts w:ascii="Tahoma" w:eastAsia="Times New Roman" w:hAnsi="Tahoma" w:cs="Tahoma"/>
          <w:b/>
          <w:lang w:eastAsia="es-CO"/>
        </w:rPr>
      </w:pPr>
    </w:p>
    <w:p w:rsidR="00DE0AF3" w:rsidRPr="00094C41" w:rsidRDefault="00DE0AF3" w:rsidP="00DE0AF3">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lastRenderedPageBreak/>
        <w:t>ARTÍCULO TERCERO: - NOTIFIQUESE</w:t>
      </w:r>
      <w:r w:rsidRPr="00094C41">
        <w:rPr>
          <w:rFonts w:ascii="Tahoma" w:eastAsia="Times New Roman" w:hAnsi="Tahoma" w:cs="Tahoma"/>
          <w:lang w:eastAsia="es-CO"/>
        </w:rPr>
        <w:t xml:space="preserve"> el contenido del presente Auto de Inicio </w:t>
      </w:r>
      <w:r>
        <w:rPr>
          <w:rFonts w:ascii="Tahoma" w:eastAsia="Times New Roman" w:hAnsi="Tahoma" w:cs="Tahoma"/>
          <w:lang w:eastAsia="es-CO"/>
        </w:rPr>
        <w:t xml:space="preserve">al señor </w:t>
      </w:r>
      <w:r>
        <w:rPr>
          <w:rFonts w:ascii="Tahoma" w:eastAsiaTheme="minorEastAsia" w:hAnsi="Tahoma" w:cs="Tahoma"/>
          <w:b/>
          <w:bCs/>
          <w:lang w:eastAsia="es-CO"/>
        </w:rPr>
        <w:t>GIOVANNI VEGA BUSTOS</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identificado con la cédula de ciudadanía número</w:t>
      </w:r>
      <w:r>
        <w:rPr>
          <w:rFonts w:ascii="Tahoma" w:eastAsiaTheme="minorEastAsia" w:hAnsi="Tahoma" w:cs="Tahoma"/>
          <w:lang w:eastAsia="es-CO"/>
        </w:rPr>
        <w:t xml:space="preserve"> 11.519.289</w:t>
      </w:r>
      <w:r w:rsidRPr="00094C41">
        <w:rPr>
          <w:rFonts w:ascii="Tahoma" w:eastAsiaTheme="minorEastAsia" w:hAnsi="Tahoma" w:cs="Tahoma"/>
          <w:lang w:eastAsia="es-CO"/>
        </w:rPr>
        <w:t>, quien actúa</w:t>
      </w:r>
      <w:r>
        <w:rPr>
          <w:rFonts w:ascii="Tahoma" w:eastAsiaTheme="minorEastAsia" w:hAnsi="Tahoma" w:cs="Tahoma"/>
          <w:lang w:eastAsia="es-CO"/>
        </w:rPr>
        <w:t xml:space="preserve"> en calidad Representante Legal de la Sociedad </w:t>
      </w:r>
      <w:r>
        <w:rPr>
          <w:rFonts w:ascii="Tahoma" w:eastAsiaTheme="minorEastAsia" w:hAnsi="Tahoma" w:cs="Tahoma"/>
          <w:b/>
          <w:lang w:eastAsia="es-CO"/>
        </w:rPr>
        <w:t xml:space="preserve">INNOVACION Y AGRODESARROLLO S.A.S, </w:t>
      </w:r>
      <w:r>
        <w:rPr>
          <w:rFonts w:ascii="Tahoma" w:eastAsiaTheme="minorEastAsia" w:hAnsi="Tahoma" w:cs="Tahoma"/>
          <w:lang w:eastAsia="es-CO"/>
        </w:rPr>
        <w:t xml:space="preserve">identificada con el </w:t>
      </w:r>
      <w:proofErr w:type="spellStart"/>
      <w:r>
        <w:rPr>
          <w:rFonts w:ascii="Tahoma" w:eastAsiaTheme="minorEastAsia" w:hAnsi="Tahoma" w:cs="Tahoma"/>
          <w:lang w:eastAsia="es-CO"/>
        </w:rPr>
        <w:t>Nit</w:t>
      </w:r>
      <w:proofErr w:type="spellEnd"/>
      <w:r>
        <w:rPr>
          <w:rFonts w:ascii="Tahoma" w:eastAsiaTheme="minorEastAsia" w:hAnsi="Tahoma" w:cs="Tahoma"/>
          <w:lang w:eastAsia="es-CO"/>
        </w:rPr>
        <w:t xml:space="preserve"> No. 901.368.567-2,</w:t>
      </w:r>
      <w:r>
        <w:rPr>
          <w:rFonts w:ascii="Tahoma" w:eastAsiaTheme="minorEastAsia" w:hAnsi="Tahoma" w:cs="Tahoma"/>
          <w:b/>
          <w:lang w:eastAsia="es-CO"/>
        </w:rPr>
        <w:t xml:space="preserve"> </w:t>
      </w:r>
      <w:r>
        <w:rPr>
          <w:rFonts w:ascii="Tahoma" w:eastAsiaTheme="minorEastAsia" w:hAnsi="Tahoma" w:cs="Tahoma"/>
          <w:lang w:eastAsia="es-CO"/>
        </w:rPr>
        <w:t>sociedad que ostenta la calidad de propietaria</w:t>
      </w:r>
      <w:r w:rsidRPr="00094C41">
        <w:rPr>
          <w:rFonts w:ascii="Tahoma" w:eastAsia="Times New Roman" w:hAnsi="Tahoma" w:cs="Tahoma"/>
          <w:bCs/>
          <w:lang w:eastAsia="es-CO"/>
        </w:rPr>
        <w:t xml:space="preserve">, de </w:t>
      </w:r>
      <w:r w:rsidRPr="00094C41">
        <w:rPr>
          <w:rFonts w:ascii="Tahoma" w:eastAsia="Times New Roman" w:hAnsi="Tahoma" w:cs="Tahoma"/>
          <w:lang w:eastAsia="es-CO"/>
        </w:rPr>
        <w:t xml:space="preserve">conformidad con lo preceptuado en la Ley 1437 de 2011, </w:t>
      </w:r>
      <w:r w:rsidRPr="00094C41">
        <w:rPr>
          <w:rFonts w:ascii="Tahoma" w:eastAsia="Times New Roman" w:hAnsi="Tahoma" w:cs="Tahoma"/>
          <w:b/>
          <w:lang w:eastAsia="es-CO"/>
        </w:rPr>
        <w:t>advirtiéndose que con la expedición del presente Auto no se ha otorgado aún la Concesión de Aguas Superficiales objeto de la solicitud.</w:t>
      </w:r>
    </w:p>
    <w:p w:rsidR="00DE0AF3" w:rsidRPr="00094C41" w:rsidRDefault="00DE0AF3" w:rsidP="00DE0AF3">
      <w:pPr>
        <w:spacing w:after="0" w:line="240" w:lineRule="auto"/>
        <w:contextualSpacing/>
        <w:jc w:val="both"/>
        <w:rPr>
          <w:rFonts w:ascii="Tahoma" w:eastAsia="Times New Roman" w:hAnsi="Tahoma" w:cs="Tahoma"/>
          <w:b/>
          <w:lang w:eastAsia="es-CO"/>
        </w:rPr>
      </w:pPr>
    </w:p>
    <w:p w:rsidR="00DE0AF3" w:rsidRPr="00DE7193" w:rsidRDefault="00DE0AF3" w:rsidP="00DE0AF3">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CUARTO: - PUBLICAR</w:t>
      </w:r>
      <w:r w:rsidRPr="00094C41">
        <w:rPr>
          <w:rFonts w:ascii="Tahoma" w:eastAsia="Times New Roman" w:hAnsi="Tahoma" w:cs="Tahoma"/>
          <w:lang w:eastAsia="es-CO"/>
        </w:rPr>
        <w:t xml:space="preserve"> el presente auto a costa del interesado en el</w:t>
      </w:r>
      <w:r>
        <w:rPr>
          <w:rFonts w:ascii="Tahoma" w:eastAsia="Times New Roman" w:hAnsi="Tahoma" w:cs="Tahoma"/>
          <w:lang w:eastAsia="es-CO"/>
        </w:rPr>
        <w:t xml:space="preserve"> </w:t>
      </w:r>
      <w:r w:rsidRPr="00094C41">
        <w:rPr>
          <w:rFonts w:ascii="Tahoma" w:eastAsia="Times New Roman" w:hAnsi="Tahoma" w:cs="Tahoma"/>
          <w:lang w:eastAsia="es-CO"/>
        </w:rPr>
        <w:t xml:space="preserve">Boletín Ambiental de la </w:t>
      </w:r>
      <w:r w:rsidRPr="00094C41">
        <w:rPr>
          <w:rFonts w:ascii="Tahoma" w:eastAsia="Times New Roman" w:hAnsi="Tahoma" w:cs="Tahoma"/>
          <w:b/>
          <w:bCs/>
          <w:lang w:eastAsia="es-CO"/>
        </w:rPr>
        <w:t>CORPORACIÓN AUTÓNOMA REGIONAL DEL QUINDÍO</w:t>
      </w:r>
      <w:r w:rsidRPr="00094C41">
        <w:rPr>
          <w:rFonts w:ascii="Tahoma" w:eastAsia="Times New Roman" w:hAnsi="Tahoma" w:cs="Tahoma"/>
          <w:lang w:eastAsia="es-CO"/>
        </w:rPr>
        <w:t xml:space="preserve"> - </w:t>
      </w:r>
      <w:r w:rsidRPr="00094C41">
        <w:rPr>
          <w:rFonts w:ascii="Tahoma" w:eastAsia="Times New Roman" w:hAnsi="Tahoma" w:cs="Tahoma"/>
          <w:b/>
          <w:bCs/>
          <w:lang w:eastAsia="es-CO"/>
        </w:rPr>
        <w:t>C.R.Q.</w:t>
      </w:r>
      <w:r w:rsidRPr="00094C41">
        <w:rPr>
          <w:rFonts w:ascii="Tahoma" w:eastAsia="Times New Roman" w:hAnsi="Tahoma" w:cs="Tahoma"/>
          <w:lang w:eastAsia="es-CO"/>
        </w:rPr>
        <w:t xml:space="preserve">, el cual tiene un costo de </w:t>
      </w:r>
      <w:r w:rsidRPr="00094C41">
        <w:rPr>
          <w:rFonts w:ascii="Tahoma" w:eastAsia="Calibri" w:hAnsi="Tahoma" w:cs="Tahoma"/>
          <w:b/>
          <w:bCs/>
        </w:rPr>
        <w:t>veintitrés mil seiscientos ochenta y nueve pesos ($23.689)</w:t>
      </w:r>
      <w:r w:rsidRPr="00094C41">
        <w:rPr>
          <w:rFonts w:ascii="Tahoma" w:eastAsia="Times New Roman" w:hAnsi="Tahoma" w:cs="Tahoma"/>
          <w:lang w:eastAsia="es-CO"/>
        </w:rPr>
        <w:t>, de conformidad con</w:t>
      </w:r>
      <w:r>
        <w:rPr>
          <w:rFonts w:ascii="Tahoma" w:eastAsia="Times New Roman" w:hAnsi="Tahoma" w:cs="Tahoma"/>
          <w:lang w:eastAsia="es-CO"/>
        </w:rPr>
        <w:t xml:space="preserve"> La Resolución 574 del 20 de abril de 2020</w:t>
      </w:r>
      <w:r w:rsidRPr="00094C41">
        <w:rPr>
          <w:rFonts w:ascii="Tahoma" w:eastAsia="Times New Roman" w:hAnsi="Tahoma" w:cs="Tahoma"/>
          <w:lang w:eastAsia="es-CO"/>
        </w:rPr>
        <w:t xml:space="preserve"> expedida por la Dirección General de esta </w:t>
      </w:r>
      <w:r w:rsidRPr="00094C41">
        <w:rPr>
          <w:rFonts w:ascii="Tahoma" w:eastAsia="Times New Roman" w:hAnsi="Tahoma" w:cs="Tahoma"/>
          <w:bCs/>
          <w:lang w:eastAsia="es-CO"/>
        </w:rPr>
        <w:t>Corporación</w:t>
      </w:r>
      <w:r w:rsidRPr="00094C41">
        <w:rPr>
          <w:rFonts w:ascii="Tahoma" w:eastAsia="Times New Roman" w:hAnsi="Tahoma" w:cs="Tahoma"/>
          <w:lang w:eastAsia="es-CO"/>
        </w:rPr>
        <w:t>.</w:t>
      </w:r>
    </w:p>
    <w:p w:rsidR="00DE0AF3" w:rsidRPr="00094C41" w:rsidRDefault="00DE0AF3" w:rsidP="00DE0AF3">
      <w:pPr>
        <w:spacing w:after="0" w:line="240" w:lineRule="auto"/>
        <w:contextualSpacing/>
        <w:jc w:val="both"/>
        <w:rPr>
          <w:rFonts w:ascii="Tahoma" w:eastAsia="Times New Roman" w:hAnsi="Tahoma" w:cs="Tahoma"/>
          <w:lang w:eastAsia="es-CO"/>
        </w:rPr>
      </w:pPr>
    </w:p>
    <w:p w:rsidR="00DE0AF3" w:rsidRPr="00094C41" w:rsidRDefault="00DE0AF3" w:rsidP="00DE0AF3">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QUINTO</w:t>
      </w:r>
      <w:r w:rsidRPr="00094C41">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DE0AF3" w:rsidRPr="00094C41" w:rsidRDefault="00DE0AF3" w:rsidP="00DE0AF3">
      <w:pPr>
        <w:spacing w:after="0" w:line="240" w:lineRule="auto"/>
        <w:contextualSpacing/>
        <w:jc w:val="both"/>
        <w:rPr>
          <w:rFonts w:ascii="Tahoma" w:eastAsia="Times New Roman" w:hAnsi="Tahoma" w:cs="Tahoma"/>
          <w:lang w:eastAsia="es-CO"/>
        </w:rPr>
      </w:pPr>
    </w:p>
    <w:p w:rsidR="00DE0AF3" w:rsidRPr="00094C41" w:rsidRDefault="00DE0AF3" w:rsidP="00DE0AF3">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SEXTO</w:t>
      </w:r>
      <w:r w:rsidRPr="00094C41">
        <w:rPr>
          <w:rFonts w:ascii="Tahoma" w:eastAsia="Times New Roman" w:hAnsi="Tahoma" w:cs="Tahoma"/>
          <w:lang w:eastAsia="es-CO"/>
        </w:rPr>
        <w:t>: - Contra el presente Acto Administrativo no procede recurso alguno por tratarse de un Auto de Trámite, conforme con el artículo 75 de la Ley 1437 de 2011.</w:t>
      </w:r>
    </w:p>
    <w:p w:rsidR="00DE0AF3" w:rsidRPr="00094C41" w:rsidRDefault="00DE0AF3" w:rsidP="00DE0AF3">
      <w:pPr>
        <w:spacing w:after="0" w:line="240" w:lineRule="auto"/>
        <w:contextualSpacing/>
        <w:jc w:val="both"/>
        <w:rPr>
          <w:rFonts w:ascii="Tahoma" w:eastAsia="Times New Roman" w:hAnsi="Tahoma" w:cs="Tahoma"/>
          <w:lang w:eastAsia="es-CO"/>
        </w:rPr>
      </w:pPr>
    </w:p>
    <w:p w:rsidR="00DE0AF3" w:rsidRPr="00094C41" w:rsidRDefault="00DE0AF3" w:rsidP="00DE0AF3">
      <w:pPr>
        <w:spacing w:after="0" w:line="240" w:lineRule="auto"/>
        <w:contextualSpacing/>
        <w:jc w:val="both"/>
        <w:rPr>
          <w:rFonts w:ascii="Tahoma" w:eastAsia="Times New Roman" w:hAnsi="Tahoma" w:cs="Tahoma"/>
          <w:lang w:eastAsia="es-CO"/>
        </w:rPr>
      </w:pPr>
      <w:r w:rsidRPr="00094C41">
        <w:rPr>
          <w:rFonts w:ascii="Tahoma" w:eastAsia="Times New Roman" w:hAnsi="Tahoma" w:cs="Tahoma"/>
          <w:lang w:eastAsia="es-CO"/>
        </w:rPr>
        <w:t xml:space="preserve">Dado en Armenia, Quindío, a los </w:t>
      </w:r>
      <w:r>
        <w:rPr>
          <w:rFonts w:ascii="Tahoma" w:eastAsia="Times New Roman" w:hAnsi="Tahoma" w:cs="Tahoma"/>
          <w:lang w:eastAsia="es-CO"/>
        </w:rPr>
        <w:t xml:space="preserve">treinta </w:t>
      </w:r>
      <w:r w:rsidRPr="00094C41">
        <w:rPr>
          <w:rFonts w:ascii="Tahoma" w:eastAsia="Times New Roman" w:hAnsi="Tahoma" w:cs="Tahoma"/>
          <w:lang w:eastAsia="es-CO"/>
        </w:rPr>
        <w:t>(</w:t>
      </w:r>
      <w:r>
        <w:rPr>
          <w:rFonts w:ascii="Tahoma" w:eastAsia="Times New Roman" w:hAnsi="Tahoma" w:cs="Tahoma"/>
          <w:lang w:eastAsia="es-CO"/>
        </w:rPr>
        <w:t>30</w:t>
      </w:r>
      <w:r w:rsidRPr="00094C41">
        <w:rPr>
          <w:rFonts w:ascii="Tahoma" w:eastAsia="Times New Roman" w:hAnsi="Tahoma" w:cs="Tahoma"/>
          <w:lang w:eastAsia="es-CO"/>
        </w:rPr>
        <w:t xml:space="preserve">) días del mes de </w:t>
      </w:r>
      <w:r>
        <w:rPr>
          <w:rFonts w:ascii="Tahoma" w:eastAsia="Times New Roman" w:hAnsi="Tahoma" w:cs="Tahoma"/>
          <w:lang w:eastAsia="es-CO"/>
        </w:rPr>
        <w:t>noviembre</w:t>
      </w:r>
      <w:r w:rsidRPr="00094C41">
        <w:rPr>
          <w:rFonts w:ascii="Tahoma" w:eastAsia="Times New Roman" w:hAnsi="Tahoma" w:cs="Tahoma"/>
          <w:lang w:eastAsia="es-CO"/>
        </w:rPr>
        <w:t xml:space="preserve"> de dos mil veinte (2020).</w:t>
      </w:r>
    </w:p>
    <w:p w:rsidR="00DE0AF3" w:rsidRPr="00094C41" w:rsidRDefault="00DE0AF3" w:rsidP="00DE0AF3">
      <w:pPr>
        <w:spacing w:after="0" w:line="240" w:lineRule="auto"/>
        <w:contextualSpacing/>
        <w:rPr>
          <w:rFonts w:ascii="Tahoma" w:eastAsia="Times New Roman" w:hAnsi="Tahoma" w:cs="Tahoma"/>
          <w:b/>
          <w:bCs/>
          <w:lang w:eastAsia="es-CO"/>
        </w:rPr>
      </w:pPr>
    </w:p>
    <w:p w:rsidR="00DE0AF3" w:rsidRPr="00094C41" w:rsidRDefault="00DE0AF3" w:rsidP="00DE0AF3">
      <w:pPr>
        <w:spacing w:after="0" w:line="240" w:lineRule="auto"/>
        <w:contextualSpacing/>
        <w:jc w:val="center"/>
        <w:rPr>
          <w:rFonts w:ascii="Tahoma" w:eastAsia="Times New Roman" w:hAnsi="Tahoma" w:cs="Tahoma"/>
          <w:b/>
          <w:bCs/>
          <w:lang w:eastAsia="es-CO"/>
        </w:rPr>
      </w:pPr>
    </w:p>
    <w:p w:rsidR="00DE0AF3" w:rsidRPr="00094C41" w:rsidRDefault="00DE0AF3" w:rsidP="00DE0AF3">
      <w:pPr>
        <w:spacing w:after="0" w:line="240" w:lineRule="auto"/>
        <w:contextualSpacing/>
        <w:jc w:val="center"/>
        <w:rPr>
          <w:rFonts w:ascii="Tahoma" w:eastAsia="Times New Roman" w:hAnsi="Tahoma" w:cs="Tahoma"/>
          <w:b/>
          <w:bCs/>
          <w:lang w:eastAsia="es-CO"/>
        </w:rPr>
      </w:pPr>
      <w:r w:rsidRPr="00094C41">
        <w:rPr>
          <w:rFonts w:ascii="Tahoma" w:eastAsia="Times New Roman" w:hAnsi="Tahoma" w:cs="Tahoma"/>
          <w:b/>
          <w:bCs/>
          <w:lang w:eastAsia="es-CO"/>
        </w:rPr>
        <w:t>NOTIFÍQUESE, PUBLÍQUESE Y CÚMPLASE</w:t>
      </w:r>
    </w:p>
    <w:p w:rsidR="00DE0AF3" w:rsidRPr="00094C41" w:rsidRDefault="00DE0AF3" w:rsidP="00DE0AF3">
      <w:pPr>
        <w:spacing w:after="0" w:line="240" w:lineRule="auto"/>
        <w:ind w:left="708" w:hanging="708"/>
        <w:contextualSpacing/>
        <w:jc w:val="center"/>
        <w:rPr>
          <w:rFonts w:ascii="Tahoma" w:eastAsia="Times New Roman" w:hAnsi="Tahoma" w:cs="Tahoma"/>
          <w:b/>
          <w:bCs/>
          <w:color w:val="000000"/>
          <w:lang w:eastAsia="es-CO"/>
        </w:rPr>
      </w:pPr>
    </w:p>
    <w:p w:rsidR="00DE0AF3" w:rsidRPr="00094C41" w:rsidRDefault="00DE0AF3" w:rsidP="00DE0AF3">
      <w:pPr>
        <w:spacing w:after="0" w:line="240" w:lineRule="auto"/>
        <w:contextualSpacing/>
        <w:jc w:val="center"/>
        <w:rPr>
          <w:rFonts w:ascii="Tahoma" w:eastAsia="Calibri" w:hAnsi="Tahoma" w:cs="Tahoma"/>
          <w:b/>
        </w:rPr>
      </w:pPr>
      <w:r w:rsidRPr="00094C41">
        <w:rPr>
          <w:rFonts w:ascii="Tahoma" w:eastAsia="Calibri" w:hAnsi="Tahoma" w:cs="Tahoma"/>
          <w:b/>
        </w:rPr>
        <w:lastRenderedPageBreak/>
        <w:t>CARLOS ARIEL TRUKE OSPINA</w:t>
      </w:r>
    </w:p>
    <w:p w:rsidR="00DE0AF3" w:rsidRDefault="00DE0AF3" w:rsidP="00DE0AF3">
      <w:pPr>
        <w:jc w:val="center"/>
        <w:rPr>
          <w:rFonts w:ascii="Tahoma" w:eastAsia="Calibri" w:hAnsi="Tahoma" w:cs="Tahoma"/>
          <w:b/>
        </w:rPr>
      </w:pPr>
      <w:r w:rsidRPr="00094C41">
        <w:rPr>
          <w:rFonts w:ascii="Tahoma" w:eastAsia="Calibri" w:hAnsi="Tahoma" w:cs="Tahoma"/>
        </w:rPr>
        <w:t>Subdirector de Regulación y Control Ambienta</w:t>
      </w:r>
    </w:p>
    <w:p w:rsidR="00DE0AF3" w:rsidRDefault="00DE0AF3" w:rsidP="00DE0AF3">
      <w:pPr>
        <w:pStyle w:val="Sinespaciado"/>
        <w:jc w:val="center"/>
        <w:rPr>
          <w:rFonts w:ascii="Arial" w:hAnsi="Arial" w:cs="Arial"/>
          <w:b/>
          <w:sz w:val="20"/>
          <w:szCs w:val="20"/>
        </w:rPr>
      </w:pPr>
    </w:p>
    <w:p w:rsidR="00DE0AF3" w:rsidRPr="00DE0AF3" w:rsidRDefault="00DE0AF3" w:rsidP="00DE0AF3">
      <w:pPr>
        <w:tabs>
          <w:tab w:val="center" w:pos="4419"/>
          <w:tab w:val="right" w:pos="8838"/>
        </w:tabs>
        <w:spacing w:after="0" w:line="240" w:lineRule="auto"/>
        <w:jc w:val="center"/>
        <w:rPr>
          <w:rFonts w:ascii="Tahoma" w:hAnsi="Tahoma" w:cs="Tahoma"/>
        </w:rPr>
      </w:pPr>
      <w:r w:rsidRPr="00DE0AF3">
        <w:rPr>
          <w:rFonts w:ascii="Tahoma" w:hAnsi="Tahoma" w:cs="Tahoma"/>
          <w:b/>
        </w:rPr>
        <w:t xml:space="preserve">RESOLUCIÓN NÚMERO </w:t>
      </w:r>
      <w:r w:rsidRPr="00DE0AF3">
        <w:rPr>
          <w:rFonts w:ascii="Tahoma" w:hAnsi="Tahoma" w:cs="Tahoma"/>
          <w:b/>
          <w:u w:val="single"/>
        </w:rPr>
        <w:t>00</w:t>
      </w:r>
      <w:r w:rsidRPr="00DE0AF3">
        <w:rPr>
          <w:rFonts w:ascii="Tahoma" w:eastAsia="Times New Roman" w:hAnsi="Tahoma" w:cs="Tahoma"/>
          <w:b/>
          <w:bCs/>
          <w:lang w:val="es-ES" w:eastAsia="es-ES"/>
        </w:rPr>
        <w:t xml:space="preserve">2461 DEL </w:t>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r>
      <w:r w:rsidRPr="00DE0AF3">
        <w:rPr>
          <w:rFonts w:ascii="Tahoma" w:hAnsi="Tahoma" w:cs="Tahoma"/>
          <w:b/>
          <w:u w:val="single"/>
        </w:rPr>
        <w:softHyphen/>
        <w:t>04 DE NOVIEMBRE DE 2020</w:t>
      </w:r>
    </w:p>
    <w:p w:rsidR="00DE0AF3" w:rsidRPr="00DE0AF3" w:rsidRDefault="00DE0AF3" w:rsidP="00DE0AF3">
      <w:pPr>
        <w:spacing w:after="0" w:line="240" w:lineRule="auto"/>
        <w:jc w:val="center"/>
        <w:rPr>
          <w:rFonts w:ascii="Tahoma" w:hAnsi="Tahoma" w:cs="Tahoma"/>
          <w:b/>
          <w:i/>
        </w:rPr>
      </w:pPr>
      <w:r w:rsidRPr="00DE0AF3">
        <w:rPr>
          <w:rFonts w:ascii="Tahoma" w:hAnsi="Tahoma" w:cs="Tahoma"/>
          <w:b/>
          <w:i/>
          <w:lang w:eastAsia="es-CO"/>
        </w:rPr>
        <w:t>“</w:t>
      </w:r>
      <w:r w:rsidRPr="00DE0AF3">
        <w:rPr>
          <w:rFonts w:ascii="Tahoma" w:hAnsi="Tahoma" w:cs="Tahoma"/>
          <w:b/>
          <w:i/>
        </w:rPr>
        <w:t>POR MEDIO DE LA CUAL SE ORDENA UN DESISTIMIENTO Y ARCHIVO DE LA SOLICITUD DE PERMISO DE OCUPACIÓN DE CAUCE PRESENTADA POR LA SOCIEDAD CONSTRUCTORA Y COMERCIALIZADORA CAMU S.A.S. - EXPEDIENTE ADMINISTRATIVO 4950-20”</w:t>
      </w:r>
    </w:p>
    <w:p w:rsidR="00DE0AF3" w:rsidRDefault="00DE0AF3" w:rsidP="00937C11">
      <w:pPr>
        <w:jc w:val="center"/>
        <w:rPr>
          <w:rFonts w:ascii="Tahoma" w:hAnsi="Tahoma" w:cs="Tahoma"/>
          <w:b/>
          <w:i/>
          <w:u w:val="single"/>
        </w:rPr>
      </w:pPr>
    </w:p>
    <w:p w:rsidR="00DE0AF3" w:rsidRPr="006E48BD" w:rsidRDefault="00DE0AF3" w:rsidP="00DE0AF3">
      <w:pPr>
        <w:jc w:val="center"/>
        <w:rPr>
          <w:rFonts w:ascii="Tahoma" w:eastAsia="Times New Roman" w:hAnsi="Tahoma" w:cs="Tahoma"/>
          <w:b/>
          <w:color w:val="000000"/>
          <w:lang w:val="es-ES" w:eastAsia="es-ES"/>
        </w:rPr>
      </w:pPr>
      <w:r w:rsidRPr="006E48BD">
        <w:rPr>
          <w:rFonts w:ascii="Tahoma" w:eastAsia="Times New Roman" w:hAnsi="Tahoma" w:cs="Tahoma"/>
          <w:b/>
          <w:color w:val="000000"/>
          <w:lang w:val="es-ES" w:eastAsia="es-ES"/>
        </w:rPr>
        <w:t>RESUELVE</w:t>
      </w:r>
    </w:p>
    <w:p w:rsidR="00DE0AF3" w:rsidRPr="006E48BD" w:rsidRDefault="00DE0AF3" w:rsidP="00DE0AF3">
      <w:pPr>
        <w:spacing w:after="0" w:line="240" w:lineRule="auto"/>
        <w:jc w:val="both"/>
        <w:rPr>
          <w:rFonts w:ascii="Tahoma" w:eastAsia="Times New Roman" w:hAnsi="Tahoma" w:cs="Tahoma"/>
          <w:b/>
          <w:color w:val="000000" w:themeColor="text1"/>
          <w:lang w:val="es-ES" w:eastAsia="es-ES"/>
        </w:rPr>
      </w:pPr>
      <w:r w:rsidRPr="006E48BD">
        <w:rPr>
          <w:rFonts w:ascii="Tahoma" w:eastAsia="Times New Roman" w:hAnsi="Tahoma" w:cs="Tahoma"/>
          <w:b/>
          <w:color w:val="000000" w:themeColor="text1"/>
          <w:lang w:val="es-ES" w:eastAsia="es-ES"/>
        </w:rPr>
        <w:t>ARTÍCULO PRIMERO</w:t>
      </w:r>
      <w:r w:rsidRPr="006E48BD">
        <w:rPr>
          <w:rFonts w:ascii="Tahoma" w:eastAsia="Times New Roman" w:hAnsi="Tahoma" w:cs="Tahoma"/>
          <w:color w:val="000000" w:themeColor="text1"/>
          <w:lang w:val="es-ES" w:eastAsia="es-ES"/>
        </w:rPr>
        <w:t xml:space="preserve">: - </w:t>
      </w:r>
      <w:r w:rsidRPr="006E48BD">
        <w:rPr>
          <w:rFonts w:ascii="Tahoma" w:eastAsia="Times New Roman" w:hAnsi="Tahoma" w:cs="Tahoma"/>
          <w:b/>
          <w:color w:val="000000" w:themeColor="text1"/>
          <w:lang w:val="es-ES" w:eastAsia="es-ES"/>
        </w:rPr>
        <w:t>DESISTIR</w:t>
      </w:r>
      <w:r w:rsidRPr="006E48BD">
        <w:rPr>
          <w:rFonts w:ascii="Tahoma" w:eastAsia="Times New Roman" w:hAnsi="Tahoma" w:cs="Tahoma"/>
          <w:color w:val="000000" w:themeColor="text1"/>
          <w:lang w:val="es-ES" w:eastAsia="es-ES"/>
        </w:rPr>
        <w:t xml:space="preserve"> por parte de la</w:t>
      </w:r>
      <w:r w:rsidRPr="006E48BD">
        <w:rPr>
          <w:rFonts w:ascii="Tahoma" w:eastAsia="Times New Roman" w:hAnsi="Tahoma" w:cs="Tahoma"/>
          <w:lang w:eastAsia="es-CO"/>
        </w:rPr>
        <w:t xml:space="preserve"> </w:t>
      </w:r>
      <w:r w:rsidRPr="006E48BD">
        <w:rPr>
          <w:rFonts w:ascii="Tahoma" w:eastAsia="Times New Roman" w:hAnsi="Tahoma" w:cs="Tahoma"/>
          <w:b/>
          <w:lang w:eastAsia="es-CO"/>
        </w:rPr>
        <w:t>CORPORACIÓN AUTÓNOMA REGIONAL DEL QUINDÍO – CRQ,</w:t>
      </w:r>
      <w:r w:rsidRPr="006E48BD">
        <w:rPr>
          <w:rFonts w:ascii="Tahoma" w:eastAsia="Times New Roman" w:hAnsi="Tahoma" w:cs="Tahoma"/>
          <w:color w:val="000000" w:themeColor="text1"/>
          <w:lang w:val="es-ES" w:eastAsia="es-ES"/>
        </w:rPr>
        <w:t xml:space="preserve"> la solicitud de </w:t>
      </w:r>
      <w:r>
        <w:rPr>
          <w:rFonts w:ascii="Tahoma" w:eastAsia="Times New Roman" w:hAnsi="Tahoma" w:cs="Tahoma"/>
          <w:b/>
          <w:color w:val="000000" w:themeColor="text1"/>
          <w:lang w:val="es-ES" w:eastAsia="es-ES"/>
        </w:rPr>
        <w:t>PERMISO DE OCUPACIÓN DE CAUCE</w:t>
      </w:r>
      <w:r w:rsidRPr="006E48BD">
        <w:rPr>
          <w:rFonts w:ascii="Tahoma" w:eastAsia="Times New Roman" w:hAnsi="Tahoma" w:cs="Tahoma"/>
          <w:b/>
          <w:color w:val="000000" w:themeColor="text1"/>
          <w:lang w:val="es-ES" w:eastAsia="es-ES"/>
        </w:rPr>
        <w:t xml:space="preserve">, </w:t>
      </w:r>
      <w:r w:rsidRPr="004F094F">
        <w:rPr>
          <w:rFonts w:ascii="Tahoma" w:eastAsia="Times New Roman" w:hAnsi="Tahoma" w:cs="Tahoma"/>
          <w:color w:val="000000" w:themeColor="text1"/>
          <w:lang w:val="es-ES" w:eastAsia="es-ES"/>
        </w:rPr>
        <w:t>presentada por</w:t>
      </w:r>
      <w:r>
        <w:rPr>
          <w:rFonts w:ascii="Tahoma" w:eastAsia="Times New Roman" w:hAnsi="Tahoma" w:cs="Tahoma"/>
          <w:color w:val="000000" w:themeColor="text1"/>
          <w:lang w:val="es-ES" w:eastAsia="es-ES"/>
        </w:rPr>
        <w:t xml:space="preserve"> la sociedad</w:t>
      </w:r>
      <w:r w:rsidRPr="004F094F">
        <w:rPr>
          <w:rFonts w:ascii="Tahoma" w:eastAsia="Times New Roman" w:hAnsi="Tahoma" w:cs="Tahoma"/>
          <w:color w:val="000000" w:themeColor="text1"/>
          <w:lang w:val="es-ES" w:eastAsia="es-ES"/>
        </w:rPr>
        <w:t xml:space="preserve"> </w:t>
      </w:r>
      <w:r>
        <w:rPr>
          <w:rFonts w:ascii="Tahoma" w:eastAsiaTheme="minorEastAsia" w:hAnsi="Tahoma" w:cs="Tahoma"/>
          <w:b/>
          <w:lang w:eastAsia="es-CO"/>
        </w:rPr>
        <w:t>CONSTRUCTORA Y COMERCIALIZADORA CAMU</w:t>
      </w:r>
      <w:r w:rsidRPr="004F094F">
        <w:rPr>
          <w:rFonts w:ascii="Tahoma" w:eastAsiaTheme="minorEastAsia" w:hAnsi="Tahoma" w:cs="Tahoma"/>
          <w:b/>
          <w:lang w:eastAsia="es-CO"/>
        </w:rPr>
        <w:t xml:space="preserve"> S.A.S.</w:t>
      </w:r>
      <w:r w:rsidRPr="004F094F">
        <w:rPr>
          <w:rFonts w:ascii="Tahoma" w:eastAsiaTheme="minorEastAsia" w:hAnsi="Tahoma" w:cs="Tahoma"/>
          <w:lang w:eastAsia="es-CO"/>
        </w:rPr>
        <w:t xml:space="preserve"> identificado con NIT número </w:t>
      </w:r>
      <w:r>
        <w:rPr>
          <w:rFonts w:ascii="Tahoma" w:eastAsiaTheme="minorEastAsia" w:hAnsi="Tahoma" w:cs="Tahoma"/>
          <w:lang w:eastAsia="es-CO"/>
        </w:rPr>
        <w:t>900.062.553-1</w:t>
      </w:r>
      <w:r w:rsidRPr="004F094F">
        <w:rPr>
          <w:rFonts w:ascii="Tahoma" w:eastAsiaTheme="minorEastAsia" w:hAnsi="Tahoma" w:cs="Tahoma"/>
          <w:lang w:eastAsia="es-CO"/>
        </w:rPr>
        <w:t xml:space="preserve">, representada legalmente por la señora </w:t>
      </w:r>
      <w:r>
        <w:rPr>
          <w:rFonts w:ascii="Tahoma" w:eastAsia="Times New Roman" w:hAnsi="Tahoma" w:cs="Tahoma"/>
          <w:b/>
          <w:lang w:val="es-ES" w:eastAsia="es-ES"/>
        </w:rPr>
        <w:t>CLARENA MEJÍA GIRALDO</w:t>
      </w:r>
      <w:r w:rsidRPr="004F094F">
        <w:rPr>
          <w:rFonts w:ascii="Tahoma" w:eastAsia="Times New Roman" w:hAnsi="Tahoma" w:cs="Tahoma"/>
          <w:lang w:val="es-ES" w:eastAsia="es-ES"/>
        </w:rPr>
        <w:t xml:space="preserve">, identificada con cédula de ciudadanía número </w:t>
      </w:r>
      <w:r>
        <w:rPr>
          <w:rFonts w:ascii="Tahoma" w:eastAsia="Times New Roman" w:hAnsi="Tahoma" w:cs="Tahoma"/>
          <w:lang w:val="es-ES" w:eastAsia="es-ES"/>
        </w:rPr>
        <w:t xml:space="preserve">1.094.913.902, </w:t>
      </w:r>
      <w:r w:rsidRPr="004F094F">
        <w:rPr>
          <w:rFonts w:ascii="Tahoma" w:eastAsia="Times New Roman" w:hAnsi="Tahoma" w:cs="Tahoma"/>
          <w:lang w:val="es-ES" w:eastAsia="es-ES"/>
        </w:rPr>
        <w:t xml:space="preserve"> expedida en la ciudad de Armenia (Quindío)</w:t>
      </w:r>
      <w:r>
        <w:rPr>
          <w:rFonts w:ascii="Tahoma" w:eastAsia="Times New Roman" w:hAnsi="Tahoma" w:cs="Tahoma"/>
          <w:lang w:eastAsia="es-CO"/>
        </w:rPr>
        <w:t xml:space="preserve">, </w:t>
      </w:r>
      <w:r w:rsidRPr="004F094F">
        <w:rPr>
          <w:rFonts w:ascii="Tahoma" w:eastAsiaTheme="minorEastAsia" w:hAnsi="Tahoma" w:cs="Tahoma"/>
          <w:lang w:eastAsia="es-CO"/>
        </w:rPr>
        <w:t xml:space="preserve">para el desarrollo de la obra </w:t>
      </w:r>
      <w:r w:rsidRPr="004F094F">
        <w:rPr>
          <w:rFonts w:ascii="Tahoma" w:eastAsiaTheme="minorEastAsia" w:hAnsi="Tahoma" w:cs="Tahoma"/>
          <w:i/>
          <w:lang w:eastAsia="es-CO"/>
        </w:rPr>
        <w:t>“</w:t>
      </w:r>
      <w:r>
        <w:rPr>
          <w:rFonts w:ascii="Tahoma" w:eastAsiaTheme="minorEastAsia" w:hAnsi="Tahoma" w:cs="Tahoma"/>
          <w:i/>
          <w:lang w:eastAsia="es-CO"/>
        </w:rPr>
        <w:t xml:space="preserve">Descarga de red de aguas lluvias a drenaje intermitente del proyecto Sendero de los </w:t>
      </w:r>
      <w:proofErr w:type="spellStart"/>
      <w:r>
        <w:rPr>
          <w:rFonts w:ascii="Tahoma" w:eastAsiaTheme="minorEastAsia" w:hAnsi="Tahoma" w:cs="Tahoma"/>
          <w:i/>
          <w:lang w:eastAsia="es-CO"/>
        </w:rPr>
        <w:t>Ocobos</w:t>
      </w:r>
      <w:proofErr w:type="spellEnd"/>
      <w:r w:rsidRPr="004F094F">
        <w:rPr>
          <w:rFonts w:ascii="Tahoma" w:eastAsiaTheme="minorEastAsia" w:hAnsi="Tahoma" w:cs="Tahoma"/>
          <w:i/>
          <w:lang w:eastAsia="es-CO"/>
        </w:rPr>
        <w:t>”</w:t>
      </w:r>
      <w:r>
        <w:rPr>
          <w:rFonts w:ascii="Tahoma" w:eastAsia="Times New Roman" w:hAnsi="Tahoma" w:cs="Tahoma"/>
          <w:lang w:eastAsia="es-CO"/>
        </w:rPr>
        <w:t xml:space="preserve">, </w:t>
      </w:r>
      <w:r w:rsidRPr="006E48BD">
        <w:rPr>
          <w:rFonts w:ascii="Tahoma" w:eastAsia="Times New Roman" w:hAnsi="Tahoma" w:cs="Tahoma"/>
          <w:lang w:eastAsia="es-CO"/>
        </w:rPr>
        <w:t xml:space="preserve">en el </w:t>
      </w:r>
      <w:r>
        <w:rPr>
          <w:rFonts w:ascii="Tahoma" w:eastAsia="Times New Roman" w:hAnsi="Tahoma" w:cs="Tahoma"/>
          <w:lang w:val="es-ES"/>
        </w:rPr>
        <w:t>predio denominado</w:t>
      </w:r>
      <w:r w:rsidRPr="006E48BD">
        <w:rPr>
          <w:rFonts w:ascii="Tahoma" w:eastAsia="Times New Roman" w:hAnsi="Tahoma" w:cs="Tahoma"/>
          <w:lang w:val="es-ES"/>
        </w:rPr>
        <w:t xml:space="preserve"> </w:t>
      </w:r>
      <w:r>
        <w:rPr>
          <w:rFonts w:ascii="Tahoma" w:eastAsiaTheme="minorEastAsia" w:hAnsi="Tahoma" w:cs="Tahoma"/>
          <w:b/>
          <w:lang w:eastAsia="es-CO"/>
        </w:rPr>
        <w:t>3) CALLE 31N # 20-80 – ACCESO PORTERÍA PROYECTO SENDERO DE LOS OCOBOS</w:t>
      </w:r>
      <w:r w:rsidRPr="004F094F">
        <w:rPr>
          <w:rFonts w:ascii="Tahoma" w:eastAsiaTheme="minorEastAsia" w:hAnsi="Tahoma" w:cs="Tahoma"/>
          <w:lang w:eastAsia="es-CO"/>
        </w:rPr>
        <w:t xml:space="preserve">, ubicado en la </w:t>
      </w:r>
      <w:r w:rsidRPr="004F094F">
        <w:rPr>
          <w:rFonts w:ascii="Tahoma" w:eastAsiaTheme="minorEastAsia" w:hAnsi="Tahoma" w:cs="Tahoma"/>
          <w:b/>
          <w:lang w:eastAsia="es-CO"/>
        </w:rPr>
        <w:t xml:space="preserve">VEREDA </w:t>
      </w:r>
      <w:r>
        <w:rPr>
          <w:rFonts w:ascii="Tahoma" w:eastAsiaTheme="minorEastAsia" w:hAnsi="Tahoma" w:cs="Tahoma"/>
          <w:b/>
          <w:lang w:eastAsia="es-CO"/>
        </w:rPr>
        <w:t>ARMENIA,</w:t>
      </w:r>
      <w:r w:rsidRPr="004F094F">
        <w:rPr>
          <w:rFonts w:ascii="Tahoma" w:eastAsiaTheme="minorEastAsia" w:hAnsi="Tahoma" w:cs="Tahoma"/>
          <w:lang w:eastAsia="es-CO"/>
        </w:rPr>
        <w:t xml:space="preserve"> del </w:t>
      </w:r>
      <w:r w:rsidRPr="004F094F">
        <w:rPr>
          <w:rFonts w:ascii="Tahoma" w:eastAsiaTheme="minorEastAsia" w:hAnsi="Tahoma" w:cs="Tahoma"/>
          <w:b/>
          <w:lang w:eastAsia="es-CO"/>
        </w:rPr>
        <w:t>MUNICIPIO</w:t>
      </w:r>
      <w:r w:rsidRPr="004F094F">
        <w:rPr>
          <w:rFonts w:ascii="Tahoma" w:eastAsiaTheme="minorEastAsia" w:hAnsi="Tahoma" w:cs="Tahoma"/>
          <w:lang w:eastAsia="es-CO"/>
        </w:rPr>
        <w:t xml:space="preserve"> de </w:t>
      </w:r>
      <w:r>
        <w:rPr>
          <w:rFonts w:ascii="Tahoma" w:eastAsiaTheme="minorEastAsia" w:hAnsi="Tahoma" w:cs="Tahoma"/>
          <w:b/>
          <w:lang w:eastAsia="es-CO"/>
        </w:rPr>
        <w:t>ARMENIA</w:t>
      </w:r>
      <w:r w:rsidRPr="004F094F">
        <w:rPr>
          <w:rFonts w:ascii="Tahoma" w:eastAsiaTheme="minorEastAsia" w:hAnsi="Tahoma" w:cs="Tahoma"/>
          <w:b/>
          <w:lang w:eastAsia="es-CO"/>
        </w:rPr>
        <w:t>, QUINDÍO</w:t>
      </w:r>
      <w:r w:rsidRPr="004F094F">
        <w:rPr>
          <w:rFonts w:ascii="Tahoma" w:eastAsiaTheme="minorEastAsia" w:hAnsi="Tahoma" w:cs="Tahoma"/>
          <w:lang w:eastAsia="es-CO"/>
        </w:rPr>
        <w:t xml:space="preserve">, identificado con el folio de matrícula inmobiliaria </w:t>
      </w:r>
      <w:r>
        <w:rPr>
          <w:rFonts w:ascii="Tahoma" w:eastAsiaTheme="minorEastAsia" w:hAnsi="Tahoma" w:cs="Tahoma"/>
          <w:b/>
          <w:lang w:eastAsia="es-CO"/>
        </w:rPr>
        <w:t>280</w:t>
      </w:r>
      <w:r w:rsidRPr="004F094F">
        <w:rPr>
          <w:rFonts w:ascii="Tahoma" w:eastAsiaTheme="minorEastAsia" w:hAnsi="Tahoma" w:cs="Tahoma"/>
          <w:b/>
          <w:lang w:eastAsia="es-CO"/>
        </w:rPr>
        <w:t>-</w:t>
      </w:r>
      <w:r>
        <w:rPr>
          <w:rFonts w:ascii="Tahoma" w:eastAsiaTheme="minorEastAsia" w:hAnsi="Tahoma" w:cs="Tahoma"/>
          <w:b/>
          <w:lang w:eastAsia="es-CO"/>
        </w:rPr>
        <w:t>212172</w:t>
      </w:r>
      <w:r>
        <w:rPr>
          <w:rStyle w:val="a0"/>
          <w:rFonts w:ascii="Tahoma" w:hAnsi="Tahoma" w:cs="Tahoma"/>
          <w:b/>
          <w:color w:val="000000" w:themeColor="text1"/>
        </w:rPr>
        <w:t xml:space="preserve">, </w:t>
      </w:r>
      <w:r w:rsidRPr="001413A6">
        <w:rPr>
          <w:rStyle w:val="a0"/>
          <w:rFonts w:ascii="Tahoma" w:hAnsi="Tahoma" w:cs="Tahoma"/>
          <w:color w:val="000000" w:themeColor="text1"/>
        </w:rPr>
        <w:t>sin</w:t>
      </w:r>
      <w:r w:rsidRPr="006E48BD">
        <w:rPr>
          <w:rStyle w:val="a0"/>
          <w:rFonts w:ascii="Tahoma" w:hAnsi="Tahoma" w:cs="Tahoma"/>
          <w:color w:val="000000" w:themeColor="text1"/>
        </w:rPr>
        <w:t xml:space="preserve"> perjuicio que la respectiva solicitud pueda ser nuevamente presentada con el lleno de los requisitos legales, de conformidad</w:t>
      </w:r>
      <w:r w:rsidRPr="006E48BD">
        <w:rPr>
          <w:rFonts w:ascii="Tahoma" w:hAnsi="Tahoma" w:cs="Tahoma"/>
        </w:rPr>
        <w:t xml:space="preserve"> con las consideraciones expuestas en el presente acto administrativo.</w:t>
      </w:r>
      <w:r w:rsidRPr="006E48BD">
        <w:rPr>
          <w:rFonts w:ascii="Tahoma" w:hAnsi="Tahoma" w:cs="Tahoma"/>
          <w:b/>
        </w:rPr>
        <w:t xml:space="preserve"> </w:t>
      </w:r>
    </w:p>
    <w:p w:rsidR="00DE0AF3" w:rsidRDefault="00DE0AF3" w:rsidP="00DE0AF3">
      <w:pPr>
        <w:spacing w:after="0" w:line="240" w:lineRule="auto"/>
        <w:jc w:val="both"/>
        <w:rPr>
          <w:rFonts w:ascii="Tahoma" w:eastAsia="Times New Roman" w:hAnsi="Tahoma" w:cs="Tahoma"/>
          <w:b/>
          <w:color w:val="000000" w:themeColor="text1"/>
          <w:lang w:val="es-ES" w:eastAsia="es-ES"/>
        </w:rPr>
      </w:pPr>
    </w:p>
    <w:p w:rsidR="00DE0AF3" w:rsidRDefault="00DE0AF3" w:rsidP="00DE0AF3">
      <w:pPr>
        <w:spacing w:after="0" w:line="240" w:lineRule="auto"/>
        <w:jc w:val="both"/>
        <w:rPr>
          <w:rFonts w:ascii="Tahoma" w:eastAsia="Times New Roman" w:hAnsi="Tahoma" w:cs="Tahoma"/>
          <w:color w:val="000000" w:themeColor="text1"/>
          <w:lang w:val="es-ES" w:eastAsia="es-ES"/>
        </w:rPr>
      </w:pPr>
      <w:r w:rsidRPr="006E48BD">
        <w:rPr>
          <w:rFonts w:ascii="Tahoma" w:eastAsia="Times New Roman" w:hAnsi="Tahoma" w:cs="Tahoma"/>
          <w:b/>
          <w:color w:val="000000" w:themeColor="text1"/>
          <w:lang w:val="es-ES" w:eastAsia="es-ES"/>
        </w:rPr>
        <w:t>ARTÍCULO SEGUNDO:</w:t>
      </w:r>
      <w:r w:rsidRPr="006E48BD">
        <w:rPr>
          <w:rFonts w:ascii="Tahoma" w:eastAsia="Times New Roman" w:hAnsi="Tahoma" w:cs="Tahoma"/>
          <w:color w:val="000000" w:themeColor="text1"/>
          <w:lang w:val="es-ES" w:eastAsia="es-ES"/>
        </w:rPr>
        <w:t xml:space="preserve"> - Como consecuencia de lo anterior,</w:t>
      </w:r>
      <w:r w:rsidRPr="006E48BD">
        <w:rPr>
          <w:rFonts w:ascii="Tahoma" w:eastAsia="Times New Roman" w:hAnsi="Tahoma" w:cs="Tahoma"/>
          <w:b/>
          <w:color w:val="000000" w:themeColor="text1"/>
          <w:lang w:val="es-ES" w:eastAsia="es-ES"/>
        </w:rPr>
        <w:t xml:space="preserve"> ARCHIVAR</w:t>
      </w:r>
      <w:r w:rsidRPr="006E48BD">
        <w:rPr>
          <w:rFonts w:ascii="Tahoma" w:hAnsi="Tahoma" w:cs="Tahoma"/>
          <w:lang w:val="es-ES"/>
        </w:rPr>
        <w:t xml:space="preserve"> </w:t>
      </w:r>
      <w:r w:rsidRPr="006E48BD">
        <w:rPr>
          <w:rFonts w:ascii="Tahoma" w:hAnsi="Tahoma" w:cs="Tahoma"/>
        </w:rPr>
        <w:t xml:space="preserve">el </w:t>
      </w:r>
      <w:r w:rsidRPr="006E48BD">
        <w:rPr>
          <w:rFonts w:ascii="Tahoma" w:hAnsi="Tahoma" w:cs="Tahoma"/>
          <w:b/>
        </w:rPr>
        <w:t xml:space="preserve">expediente número </w:t>
      </w:r>
      <w:r>
        <w:rPr>
          <w:rFonts w:ascii="Tahoma" w:hAnsi="Tahoma" w:cs="Tahoma"/>
          <w:b/>
        </w:rPr>
        <w:t>4950-20</w:t>
      </w:r>
      <w:r w:rsidRPr="006E48BD">
        <w:rPr>
          <w:rFonts w:ascii="Tahoma" w:hAnsi="Tahoma" w:cs="Tahoma"/>
          <w:b/>
        </w:rPr>
        <w:t>,</w:t>
      </w:r>
      <w:r w:rsidRPr="006E48BD">
        <w:rPr>
          <w:rFonts w:ascii="Tahoma" w:hAnsi="Tahoma" w:cs="Tahoma"/>
        </w:rPr>
        <w:t xml:space="preserve"> relacionado con la solicitud </w:t>
      </w:r>
      <w:r w:rsidRPr="006E48BD">
        <w:rPr>
          <w:rFonts w:ascii="Tahoma" w:eastAsia="Times New Roman" w:hAnsi="Tahoma" w:cs="Tahoma"/>
          <w:color w:val="000000" w:themeColor="text1"/>
          <w:lang w:val="es-ES" w:eastAsia="es-ES"/>
        </w:rPr>
        <w:t xml:space="preserve">de </w:t>
      </w:r>
      <w:r>
        <w:rPr>
          <w:rFonts w:ascii="Tahoma" w:eastAsia="Times New Roman" w:hAnsi="Tahoma" w:cs="Tahoma"/>
          <w:color w:val="000000" w:themeColor="text1"/>
          <w:lang w:val="es-ES" w:eastAsia="es-ES"/>
        </w:rPr>
        <w:t>permiso de ocupación de cauce</w:t>
      </w:r>
      <w:r w:rsidRPr="006E48BD">
        <w:rPr>
          <w:rFonts w:ascii="Tahoma" w:eastAsia="Times New Roman" w:hAnsi="Tahoma" w:cs="Tahoma"/>
          <w:lang w:val="es-ES" w:eastAsia="es-ES"/>
        </w:rPr>
        <w:t xml:space="preserve">, con fundamento </w:t>
      </w:r>
      <w:r w:rsidRPr="006E48BD">
        <w:rPr>
          <w:rFonts w:ascii="Tahoma" w:eastAsia="Times New Roman" w:hAnsi="Tahoma" w:cs="Tahoma"/>
          <w:color w:val="000000" w:themeColor="text1"/>
          <w:lang w:val="es-ES" w:eastAsia="es-ES"/>
        </w:rPr>
        <w:t xml:space="preserve">en la parte </w:t>
      </w:r>
      <w:proofErr w:type="gramStart"/>
      <w:r w:rsidRPr="006E48BD">
        <w:rPr>
          <w:rFonts w:ascii="Tahoma" w:eastAsia="Times New Roman" w:hAnsi="Tahoma" w:cs="Tahoma"/>
          <w:color w:val="000000" w:themeColor="text1"/>
          <w:lang w:val="es-ES" w:eastAsia="es-ES"/>
        </w:rPr>
        <w:t>considerativa  del</w:t>
      </w:r>
      <w:proofErr w:type="gramEnd"/>
      <w:r w:rsidRPr="006E48BD">
        <w:rPr>
          <w:rFonts w:ascii="Tahoma" w:eastAsia="Times New Roman" w:hAnsi="Tahoma" w:cs="Tahoma"/>
          <w:color w:val="000000" w:themeColor="text1"/>
          <w:lang w:val="es-ES" w:eastAsia="es-ES"/>
        </w:rPr>
        <w:t xml:space="preserve"> presente proveído.</w:t>
      </w:r>
    </w:p>
    <w:p w:rsidR="00DE0AF3" w:rsidRDefault="00DE0AF3" w:rsidP="00DE0AF3">
      <w:pPr>
        <w:spacing w:after="0" w:line="240" w:lineRule="auto"/>
        <w:jc w:val="both"/>
        <w:rPr>
          <w:rFonts w:ascii="Tahoma" w:eastAsia="Times New Roman" w:hAnsi="Tahoma" w:cs="Tahoma"/>
          <w:color w:val="000000" w:themeColor="text1"/>
          <w:lang w:val="es-ES" w:eastAsia="es-ES"/>
        </w:rPr>
      </w:pPr>
    </w:p>
    <w:p w:rsidR="00DE0AF3" w:rsidRDefault="00DE0AF3" w:rsidP="00DE0AF3">
      <w:pPr>
        <w:spacing w:after="0" w:line="240" w:lineRule="auto"/>
        <w:jc w:val="both"/>
        <w:rPr>
          <w:rFonts w:ascii="Tahoma" w:eastAsia="Times New Roman" w:hAnsi="Tahoma" w:cs="Tahoma"/>
          <w:lang w:val="es-ES" w:eastAsia="es-ES"/>
        </w:rPr>
      </w:pPr>
      <w:r w:rsidRPr="006E48BD">
        <w:rPr>
          <w:rFonts w:ascii="Tahoma" w:eastAsia="Times New Roman" w:hAnsi="Tahoma" w:cs="Tahoma"/>
          <w:b/>
          <w:lang w:val="es-ES" w:eastAsia="es-ES"/>
        </w:rPr>
        <w:t xml:space="preserve">ARTÍCULO </w:t>
      </w:r>
      <w:r>
        <w:rPr>
          <w:rFonts w:ascii="Tahoma" w:eastAsia="Times New Roman" w:hAnsi="Tahoma" w:cs="Tahoma"/>
          <w:b/>
          <w:lang w:val="es-ES" w:eastAsia="es-ES"/>
        </w:rPr>
        <w:t>TERCERO</w:t>
      </w:r>
      <w:r w:rsidRPr="006E48BD">
        <w:rPr>
          <w:rFonts w:ascii="Tahoma" w:eastAsia="Times New Roman" w:hAnsi="Tahoma" w:cs="Tahoma"/>
          <w:b/>
          <w:lang w:val="es-ES" w:eastAsia="es-ES"/>
        </w:rPr>
        <w:t xml:space="preserve">: -  NOTIFÍQUESE </w:t>
      </w:r>
      <w:r w:rsidRPr="006E48BD">
        <w:rPr>
          <w:rFonts w:ascii="Tahoma" w:eastAsia="Times New Roman" w:hAnsi="Tahoma" w:cs="Tahoma"/>
          <w:lang w:val="es-ES" w:eastAsia="es-ES"/>
        </w:rPr>
        <w:t xml:space="preserve">el contenido del presente acto administrativo </w:t>
      </w:r>
      <w:r w:rsidRPr="004F094F">
        <w:rPr>
          <w:rFonts w:ascii="Tahoma" w:eastAsia="Times New Roman" w:hAnsi="Tahoma" w:cs="Tahoma"/>
          <w:lang w:eastAsia="es-CO"/>
        </w:rPr>
        <w:t>a la Sociedad</w:t>
      </w:r>
      <w:r w:rsidRPr="004F094F">
        <w:rPr>
          <w:rFonts w:ascii="Tahoma" w:eastAsiaTheme="minorEastAsia" w:hAnsi="Tahoma" w:cs="Tahoma"/>
          <w:lang w:eastAsia="es-CO"/>
        </w:rPr>
        <w:t xml:space="preserve"> </w:t>
      </w:r>
      <w:r>
        <w:rPr>
          <w:rFonts w:ascii="Tahoma" w:eastAsiaTheme="minorEastAsia" w:hAnsi="Tahoma" w:cs="Tahoma"/>
          <w:b/>
          <w:lang w:eastAsia="es-CO"/>
        </w:rPr>
        <w:t>CONSTRUCTORA Y COMERCIALIZADORA CAMU</w:t>
      </w:r>
      <w:r w:rsidRPr="004F094F">
        <w:rPr>
          <w:rFonts w:ascii="Tahoma" w:eastAsiaTheme="minorEastAsia" w:hAnsi="Tahoma" w:cs="Tahoma"/>
          <w:b/>
          <w:lang w:eastAsia="es-CO"/>
        </w:rPr>
        <w:t xml:space="preserve"> S.A.S.</w:t>
      </w:r>
      <w:r w:rsidRPr="004F094F">
        <w:rPr>
          <w:rFonts w:ascii="Tahoma" w:eastAsiaTheme="minorEastAsia" w:hAnsi="Tahoma" w:cs="Tahoma"/>
          <w:lang w:eastAsia="es-CO"/>
        </w:rPr>
        <w:t xml:space="preserve">, a través de su Representante Legal la señora </w:t>
      </w:r>
      <w:r>
        <w:rPr>
          <w:rFonts w:ascii="Tahoma" w:eastAsia="Times New Roman" w:hAnsi="Tahoma" w:cs="Tahoma"/>
          <w:b/>
          <w:lang w:val="es-ES" w:eastAsia="es-ES"/>
        </w:rPr>
        <w:t>CLARENA MEJÍA GIRALDO</w:t>
      </w:r>
      <w:r w:rsidRPr="004F094F">
        <w:rPr>
          <w:rFonts w:ascii="Tahoma" w:eastAsia="Times New Roman" w:hAnsi="Tahoma" w:cs="Tahoma"/>
          <w:bCs/>
          <w:lang w:val="es-MX" w:eastAsia="es-CO"/>
        </w:rPr>
        <w:t xml:space="preserve">, identificada con cédula de ciudadanía número </w:t>
      </w:r>
      <w:r>
        <w:rPr>
          <w:rFonts w:ascii="Tahoma" w:eastAsia="Times New Roman" w:hAnsi="Tahoma" w:cs="Tahoma"/>
          <w:bCs/>
          <w:lang w:val="es-MX" w:eastAsia="es-CO"/>
        </w:rPr>
        <w:t>1.094.913.902</w:t>
      </w:r>
      <w:r>
        <w:rPr>
          <w:rFonts w:ascii="Tahoma" w:eastAsia="Times New Roman" w:hAnsi="Tahoma" w:cs="Tahoma"/>
          <w:lang w:eastAsia="es-CO"/>
        </w:rPr>
        <w:t xml:space="preserve">, </w:t>
      </w:r>
      <w:r w:rsidRPr="006E48BD">
        <w:rPr>
          <w:rFonts w:ascii="Tahoma" w:eastAsia="Times New Roman" w:hAnsi="Tahoma" w:cs="Tahoma"/>
          <w:lang w:val="es-ES" w:eastAsia="es-ES"/>
        </w:rPr>
        <w:t>o a</w:t>
      </w:r>
      <w:r w:rsidRPr="006E48BD">
        <w:rPr>
          <w:rFonts w:ascii="Tahoma" w:eastAsia="Times New Roman" w:hAnsi="Tahoma" w:cs="Tahoma"/>
          <w:color w:val="000000"/>
          <w:lang w:val="es-ES" w:eastAsia="es-ES"/>
        </w:rPr>
        <w:t xml:space="preserve"> la persona debidamente autorizada por el interesado para notificarse</w:t>
      </w:r>
      <w:r w:rsidRPr="006E48BD">
        <w:rPr>
          <w:rFonts w:ascii="Tahoma" w:eastAsia="Times New Roman" w:hAnsi="Tahoma" w:cs="Tahoma"/>
          <w:bCs/>
          <w:lang w:val="es-MX" w:eastAsia="es-ES"/>
        </w:rPr>
        <w:t>,</w:t>
      </w:r>
      <w:r w:rsidRPr="006E48BD">
        <w:rPr>
          <w:rFonts w:ascii="Tahoma" w:eastAsia="Times New Roman" w:hAnsi="Tahoma" w:cs="Tahoma"/>
          <w:b/>
          <w:bCs/>
          <w:lang w:val="es-MX" w:eastAsia="es-ES"/>
        </w:rPr>
        <w:t xml:space="preserve"> </w:t>
      </w:r>
      <w:r w:rsidRPr="006E48BD">
        <w:rPr>
          <w:rFonts w:ascii="Tahoma" w:eastAsia="Times New Roman" w:hAnsi="Tahoma" w:cs="Tahoma"/>
          <w:lang w:val="es-MX" w:eastAsia="es-ES"/>
        </w:rPr>
        <w:t xml:space="preserve">de conformidad con lo preceptuado en </w:t>
      </w:r>
      <w:r w:rsidRPr="006E48BD">
        <w:rPr>
          <w:rFonts w:ascii="Tahoma" w:eastAsia="Times New Roman" w:hAnsi="Tahoma" w:cs="Tahoma"/>
          <w:lang w:val="es-ES" w:eastAsia="es-ES"/>
        </w:rPr>
        <w:t>la Ley 1437 de 2011.</w:t>
      </w:r>
    </w:p>
    <w:p w:rsidR="00DE0AF3" w:rsidRDefault="00DE0AF3" w:rsidP="00DE0AF3">
      <w:pPr>
        <w:spacing w:after="0" w:line="240" w:lineRule="auto"/>
        <w:jc w:val="both"/>
        <w:rPr>
          <w:rFonts w:ascii="Tahoma" w:eastAsia="Times New Roman" w:hAnsi="Tahoma" w:cs="Tahoma"/>
          <w:lang w:val="es-ES" w:eastAsia="es-ES"/>
        </w:rPr>
      </w:pPr>
    </w:p>
    <w:p w:rsidR="00DE0AF3" w:rsidRDefault="00DE0AF3" w:rsidP="00DE0AF3">
      <w:pPr>
        <w:spacing w:after="0" w:line="240" w:lineRule="auto"/>
        <w:jc w:val="both"/>
        <w:rPr>
          <w:rFonts w:ascii="Tahoma" w:eastAsia="Calibri" w:hAnsi="Tahoma" w:cs="Tahoma"/>
          <w:b/>
          <w:bCs/>
          <w:szCs w:val="20"/>
          <w:lang w:val="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CUARTO</w:t>
      </w:r>
      <w:r w:rsidRPr="006E48BD">
        <w:rPr>
          <w:rFonts w:ascii="Tahoma" w:eastAsia="Times New Roman" w:hAnsi="Tahoma" w:cs="Tahoma"/>
          <w:b/>
          <w:color w:val="000000" w:themeColor="text1"/>
          <w:lang w:val="es-ES" w:eastAsia="es-ES"/>
        </w:rPr>
        <w:t>: -</w:t>
      </w:r>
      <w:r w:rsidRPr="006E48BD">
        <w:rPr>
          <w:rFonts w:ascii="Tahoma" w:eastAsia="Times New Roman" w:hAnsi="Tahoma" w:cs="Tahoma"/>
          <w:color w:val="000000" w:themeColor="text1"/>
          <w:lang w:val="es-ES" w:eastAsia="es-ES"/>
        </w:rPr>
        <w:t xml:space="preserve">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DE0AF3" w:rsidRPr="006E48BD" w:rsidRDefault="00DE0AF3" w:rsidP="00DE0AF3">
      <w:pPr>
        <w:spacing w:after="0" w:line="240" w:lineRule="auto"/>
        <w:jc w:val="both"/>
        <w:rPr>
          <w:rFonts w:ascii="Tahoma" w:eastAsia="Times New Roman" w:hAnsi="Tahoma" w:cs="Tahoma"/>
          <w:b/>
          <w:color w:val="000000" w:themeColor="text1"/>
          <w:lang w:val="es-ES" w:eastAsia="es-ES"/>
        </w:rPr>
      </w:pPr>
    </w:p>
    <w:p w:rsidR="00DE0AF3" w:rsidRPr="006E48BD" w:rsidRDefault="00DE0AF3" w:rsidP="00DE0AF3">
      <w:pPr>
        <w:spacing w:after="0" w:line="240" w:lineRule="auto"/>
        <w:jc w:val="both"/>
        <w:rPr>
          <w:rFonts w:ascii="Tahoma" w:eastAsia="Times New Roman" w:hAnsi="Tahoma" w:cs="Tahoma"/>
          <w:b/>
          <w:bCs/>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QUINTO</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b/>
          <w:bCs/>
          <w:color w:val="000000" w:themeColor="text1"/>
          <w:lang w:val="es-ES" w:eastAsia="es-ES"/>
        </w:rPr>
        <w:t xml:space="preserve">- </w:t>
      </w:r>
      <w:r w:rsidRPr="006E48BD">
        <w:rPr>
          <w:rFonts w:ascii="Tahoma" w:eastAsia="Times New Roman" w:hAnsi="Tahoma" w:cs="Tahoma"/>
          <w:color w:val="000000" w:themeColor="text1"/>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DE0AF3" w:rsidRPr="006E48BD" w:rsidRDefault="00DE0AF3" w:rsidP="00DE0AF3">
      <w:pPr>
        <w:spacing w:after="0" w:line="240" w:lineRule="auto"/>
        <w:jc w:val="both"/>
        <w:rPr>
          <w:rFonts w:ascii="Tahoma" w:eastAsia="Times New Roman" w:hAnsi="Tahoma" w:cs="Tahoma"/>
          <w:lang w:val="es-ES" w:eastAsia="es-ES"/>
        </w:rPr>
      </w:pPr>
    </w:p>
    <w:p w:rsidR="00DE0AF3" w:rsidRPr="006E48BD" w:rsidRDefault="00DE0AF3" w:rsidP="00DE0AF3">
      <w:pPr>
        <w:spacing w:after="0" w:line="240" w:lineRule="auto"/>
        <w:jc w:val="both"/>
        <w:rPr>
          <w:rFonts w:ascii="Tahoma" w:eastAsia="Times New Roman" w:hAnsi="Tahoma" w:cs="Tahoma"/>
          <w:lang w:eastAsia="es-CO"/>
        </w:rPr>
      </w:pPr>
      <w:r w:rsidRPr="006E48BD">
        <w:rPr>
          <w:rFonts w:ascii="Tahoma" w:eastAsia="Times New Roman" w:hAnsi="Tahoma" w:cs="Tahoma"/>
          <w:b/>
          <w:bCs/>
          <w:lang w:eastAsia="es-CO"/>
        </w:rPr>
        <w:lastRenderedPageBreak/>
        <w:t>ARTÍCULO S</w:t>
      </w:r>
      <w:r>
        <w:rPr>
          <w:rFonts w:ascii="Tahoma" w:eastAsia="Times New Roman" w:hAnsi="Tahoma" w:cs="Tahoma"/>
          <w:b/>
          <w:bCs/>
          <w:lang w:eastAsia="es-CO"/>
        </w:rPr>
        <w:t>EXTO</w:t>
      </w:r>
      <w:r w:rsidRPr="006E48BD">
        <w:rPr>
          <w:rFonts w:ascii="Tahoma" w:eastAsia="Times New Roman" w:hAnsi="Tahoma" w:cs="Tahoma"/>
          <w:b/>
          <w:bCs/>
          <w:lang w:eastAsia="es-CO"/>
        </w:rPr>
        <w:t>:</w:t>
      </w:r>
      <w:r w:rsidRPr="006E48BD">
        <w:rPr>
          <w:rFonts w:ascii="Tahoma" w:eastAsia="Times New Roman" w:hAnsi="Tahoma" w:cs="Tahoma"/>
          <w:lang w:eastAsia="es-CO"/>
        </w:rPr>
        <w:t xml:space="preserve"> - La presente Resolución rige a partir de la fecha de ejecutoria, de conformidad con el artículo 87 del Código de Procedimiento </w:t>
      </w:r>
      <w:proofErr w:type="gramStart"/>
      <w:r w:rsidRPr="006E48BD">
        <w:rPr>
          <w:rFonts w:ascii="Tahoma" w:eastAsia="Times New Roman" w:hAnsi="Tahoma" w:cs="Tahoma"/>
          <w:lang w:eastAsia="es-CO"/>
        </w:rPr>
        <w:t>Administrativo  y</w:t>
      </w:r>
      <w:proofErr w:type="gramEnd"/>
      <w:r w:rsidRPr="006E48BD">
        <w:rPr>
          <w:rFonts w:ascii="Tahoma" w:eastAsia="Times New Roman" w:hAnsi="Tahoma" w:cs="Tahoma"/>
          <w:lang w:eastAsia="es-CO"/>
        </w:rPr>
        <w:t xml:space="preserve"> de lo Contencioso Administrativo Ley 1437 de 2011.</w:t>
      </w:r>
    </w:p>
    <w:p w:rsidR="00DE0AF3" w:rsidRPr="006E48BD" w:rsidRDefault="00DE0AF3" w:rsidP="00DE0AF3">
      <w:pPr>
        <w:spacing w:after="0" w:line="240" w:lineRule="auto"/>
        <w:jc w:val="both"/>
        <w:rPr>
          <w:rFonts w:ascii="Tahoma" w:eastAsia="Times New Roman" w:hAnsi="Tahoma" w:cs="Tahoma"/>
          <w:lang w:eastAsia="es-ES"/>
        </w:rPr>
      </w:pPr>
    </w:p>
    <w:p w:rsidR="00DE0AF3" w:rsidRDefault="00DE0AF3" w:rsidP="00DE0AF3">
      <w:pPr>
        <w:spacing w:after="0" w:line="240" w:lineRule="auto"/>
        <w:jc w:val="both"/>
        <w:rPr>
          <w:rFonts w:ascii="Tahoma" w:eastAsia="Times New Roman" w:hAnsi="Tahoma" w:cs="Tahoma"/>
          <w:u w:val="single"/>
          <w:lang w:val="es-ES_tradnl" w:eastAsia="es-ES"/>
        </w:rPr>
      </w:pPr>
      <w:r w:rsidRPr="006E48BD">
        <w:rPr>
          <w:rFonts w:ascii="Tahoma" w:eastAsia="Times New Roman" w:hAnsi="Tahoma" w:cs="Tahoma"/>
          <w:lang w:val="es-ES_tradnl" w:eastAsia="es-ES"/>
        </w:rPr>
        <w:t xml:space="preserve">Dada en Armenia, Quindío a los </w:t>
      </w:r>
      <w:r>
        <w:rPr>
          <w:rFonts w:ascii="Tahoma" w:eastAsia="Times New Roman" w:hAnsi="Tahoma" w:cs="Tahoma"/>
          <w:u w:val="single"/>
          <w:lang w:val="es-ES_tradnl" w:eastAsia="es-ES"/>
        </w:rPr>
        <w:t>04 DÍAS DEL MES DE NOVIEMBRE DE 2020.</w:t>
      </w:r>
    </w:p>
    <w:p w:rsidR="00DE0AF3" w:rsidRDefault="00DE0AF3" w:rsidP="00DE0AF3">
      <w:pPr>
        <w:spacing w:after="0" w:line="240" w:lineRule="auto"/>
        <w:jc w:val="both"/>
        <w:rPr>
          <w:rFonts w:ascii="Tahoma" w:eastAsia="Times New Roman" w:hAnsi="Tahoma" w:cs="Tahoma"/>
          <w:u w:val="single"/>
          <w:lang w:val="es-ES_tradnl" w:eastAsia="es-ES"/>
        </w:rPr>
      </w:pPr>
    </w:p>
    <w:p w:rsidR="00DE0AF3" w:rsidRDefault="00DE0AF3" w:rsidP="00DE0AF3">
      <w:pPr>
        <w:spacing w:after="0" w:line="240" w:lineRule="auto"/>
        <w:jc w:val="both"/>
        <w:rPr>
          <w:rFonts w:ascii="Tahoma" w:eastAsia="Times New Roman" w:hAnsi="Tahoma" w:cs="Tahoma"/>
          <w:b/>
          <w:lang w:val="es-ES_tradnl" w:eastAsia="es-ES"/>
        </w:rPr>
      </w:pPr>
    </w:p>
    <w:p w:rsidR="00DE0AF3" w:rsidRPr="006E48BD" w:rsidRDefault="00DE0AF3" w:rsidP="00DE0AF3">
      <w:pPr>
        <w:jc w:val="center"/>
        <w:rPr>
          <w:rFonts w:ascii="Tahoma" w:eastAsia="Calibri" w:hAnsi="Tahoma" w:cs="Tahoma"/>
          <w:b/>
        </w:rPr>
      </w:pPr>
      <w:r w:rsidRPr="006E48BD">
        <w:rPr>
          <w:rFonts w:ascii="Tahoma" w:eastAsia="Times New Roman" w:hAnsi="Tahoma" w:cs="Tahoma"/>
          <w:b/>
          <w:lang w:val="es-ES_tradnl" w:eastAsia="es-ES"/>
        </w:rPr>
        <w:t>NOTÍFIQUESE, PUBLÍQUESE Y CÚMPLASE</w:t>
      </w:r>
    </w:p>
    <w:p w:rsidR="00DE0AF3" w:rsidRPr="006E48BD" w:rsidRDefault="00DE0AF3" w:rsidP="00DE0AF3">
      <w:pPr>
        <w:spacing w:after="0" w:line="240" w:lineRule="auto"/>
        <w:jc w:val="center"/>
        <w:rPr>
          <w:rFonts w:ascii="Tahoma" w:eastAsia="Calibri" w:hAnsi="Tahoma" w:cs="Tahoma"/>
          <w:b/>
        </w:rPr>
      </w:pPr>
    </w:p>
    <w:p w:rsidR="00DE0AF3" w:rsidRPr="006E48BD" w:rsidRDefault="00DE0AF3" w:rsidP="00DE0AF3">
      <w:pPr>
        <w:spacing w:after="0" w:line="240" w:lineRule="auto"/>
        <w:jc w:val="center"/>
        <w:rPr>
          <w:rFonts w:ascii="Tahoma" w:eastAsia="Calibri" w:hAnsi="Tahoma" w:cs="Tahoma"/>
          <w:b/>
        </w:rPr>
      </w:pPr>
      <w:r w:rsidRPr="006E48BD">
        <w:rPr>
          <w:rFonts w:ascii="Tahoma" w:eastAsia="Calibri" w:hAnsi="Tahoma" w:cs="Tahoma"/>
          <w:b/>
        </w:rPr>
        <w:t>CARLOS ARIEL TRUKE OSPINA</w:t>
      </w:r>
    </w:p>
    <w:p w:rsidR="00DE0AF3" w:rsidRDefault="00DE0AF3" w:rsidP="00DE0AF3">
      <w:pPr>
        <w:spacing w:after="0" w:line="240" w:lineRule="auto"/>
        <w:jc w:val="center"/>
        <w:rPr>
          <w:rFonts w:ascii="Tahoma" w:eastAsia="Calibri" w:hAnsi="Tahoma" w:cs="Tahoma"/>
        </w:rPr>
      </w:pPr>
      <w:r w:rsidRPr="006E48BD">
        <w:rPr>
          <w:rFonts w:ascii="Tahoma" w:eastAsia="Calibri" w:hAnsi="Tahoma" w:cs="Tahoma"/>
        </w:rPr>
        <w:t xml:space="preserve">Subdirector de Regulación y Control Ambiental </w:t>
      </w:r>
    </w:p>
    <w:p w:rsidR="00B9195E" w:rsidRDefault="00B9195E" w:rsidP="00DE0AF3">
      <w:pPr>
        <w:spacing w:after="0" w:line="240" w:lineRule="auto"/>
        <w:jc w:val="center"/>
        <w:rPr>
          <w:rFonts w:ascii="Tahoma" w:eastAsia="Calibri" w:hAnsi="Tahoma" w:cs="Tahoma"/>
        </w:rPr>
      </w:pPr>
    </w:p>
    <w:p w:rsidR="00B9195E" w:rsidRPr="006E48BD" w:rsidRDefault="00B9195E" w:rsidP="00DE0AF3">
      <w:pPr>
        <w:spacing w:after="0" w:line="240" w:lineRule="auto"/>
        <w:jc w:val="center"/>
        <w:rPr>
          <w:rFonts w:ascii="Tahoma" w:eastAsia="Calibri" w:hAnsi="Tahoma" w:cs="Tahoma"/>
        </w:rPr>
      </w:pPr>
    </w:p>
    <w:p w:rsidR="00B9195E" w:rsidRPr="00B9195E" w:rsidRDefault="00B9195E" w:rsidP="00B9195E">
      <w:pPr>
        <w:pStyle w:val="Sinespaciado"/>
        <w:jc w:val="center"/>
        <w:rPr>
          <w:rFonts w:ascii="Tahoma" w:hAnsi="Tahoma" w:cs="Tahoma"/>
          <w:b/>
          <w:lang w:eastAsia="es-CO"/>
        </w:rPr>
      </w:pPr>
      <w:r w:rsidRPr="00B9195E">
        <w:rPr>
          <w:rFonts w:ascii="Tahoma" w:hAnsi="Tahoma" w:cs="Tahoma"/>
          <w:b/>
        </w:rPr>
        <w:t>RESOLUCIÓN NÚMERO 002639</w:t>
      </w:r>
      <w:r w:rsidRPr="00B9195E">
        <w:rPr>
          <w:rFonts w:ascii="Tahoma" w:hAnsi="Tahoma" w:cs="Tahoma"/>
          <w:b/>
          <w:lang w:eastAsia="es-CO"/>
        </w:rPr>
        <w:t xml:space="preserve"> DEL 13 DE NOVIEMBRE DE 2020</w:t>
      </w:r>
    </w:p>
    <w:p w:rsidR="00B9195E" w:rsidRDefault="00B9195E" w:rsidP="00B9195E">
      <w:pPr>
        <w:pStyle w:val="Encabezado"/>
        <w:jc w:val="center"/>
        <w:rPr>
          <w:rFonts w:ascii="Tahoma" w:hAnsi="Tahoma" w:cs="Tahoma"/>
          <w:b/>
          <w:i/>
          <w:sz w:val="22"/>
          <w:szCs w:val="22"/>
          <w:lang w:val="es-CO"/>
        </w:rPr>
      </w:pPr>
      <w:r w:rsidRPr="00B9195E">
        <w:rPr>
          <w:rFonts w:ascii="Tahoma" w:hAnsi="Tahoma" w:cs="Tahoma"/>
          <w:b/>
          <w:i/>
          <w:sz w:val="22"/>
          <w:szCs w:val="22"/>
          <w:lang w:val="es-CO" w:eastAsia="es-CO"/>
        </w:rPr>
        <w:t>“</w:t>
      </w:r>
      <w:r w:rsidRPr="00B9195E">
        <w:rPr>
          <w:rFonts w:ascii="Tahoma" w:hAnsi="Tahoma" w:cs="Tahoma"/>
          <w:b/>
          <w:i/>
          <w:sz w:val="22"/>
          <w:szCs w:val="22"/>
          <w:lang w:val="es-CO"/>
        </w:rPr>
        <w:t xml:space="preserve">POR MEDIO DE LA CUAL SE RESUELVE LA ACTUACIÓN ADMINISTRATIVA DE PERMISO DE OCUPACIÓN DE CAUCE SOLICITADO POR LA SEÑORA ELCY VALDÉS MEJÍA- EXPEDIENTE No. 3895-20 </w:t>
      </w:r>
    </w:p>
    <w:p w:rsidR="00B52D40" w:rsidRDefault="00B52D40" w:rsidP="00B9195E">
      <w:pPr>
        <w:pStyle w:val="Encabezado"/>
        <w:jc w:val="center"/>
        <w:rPr>
          <w:rFonts w:ascii="Tahoma" w:hAnsi="Tahoma" w:cs="Tahoma"/>
          <w:b/>
          <w:i/>
          <w:sz w:val="22"/>
          <w:szCs w:val="22"/>
          <w:lang w:val="es-CO"/>
        </w:rPr>
      </w:pPr>
    </w:p>
    <w:p w:rsidR="00B52D40" w:rsidRPr="009525E9" w:rsidRDefault="00B52D40" w:rsidP="00B52D40">
      <w:pPr>
        <w:spacing w:after="0" w:line="240" w:lineRule="auto"/>
        <w:jc w:val="center"/>
        <w:rPr>
          <w:rFonts w:ascii="Tahoma" w:eastAsia="Times New Roman" w:hAnsi="Tahoma" w:cs="Tahoma"/>
          <w:b/>
          <w:bCs/>
          <w:szCs w:val="20"/>
          <w:lang w:eastAsia="es-CO"/>
        </w:rPr>
      </w:pPr>
      <w:r w:rsidRPr="009525E9">
        <w:rPr>
          <w:rFonts w:ascii="Tahoma" w:eastAsia="Times New Roman" w:hAnsi="Tahoma" w:cs="Tahoma"/>
          <w:b/>
          <w:bCs/>
          <w:szCs w:val="20"/>
          <w:lang w:eastAsia="es-CO"/>
        </w:rPr>
        <w:t xml:space="preserve">RESUELVE </w:t>
      </w:r>
    </w:p>
    <w:p w:rsidR="00B52D40" w:rsidRPr="009525E9" w:rsidRDefault="00B52D40" w:rsidP="00B52D40">
      <w:pPr>
        <w:spacing w:after="0" w:line="240" w:lineRule="auto"/>
        <w:contextualSpacing/>
        <w:jc w:val="both"/>
        <w:rPr>
          <w:rFonts w:ascii="Tahoma" w:eastAsia="Times New Roman" w:hAnsi="Tahoma" w:cs="Tahoma"/>
          <w:b/>
          <w:bCs/>
          <w:szCs w:val="20"/>
          <w:lang w:eastAsia="es-ES"/>
        </w:rPr>
      </w:pPr>
    </w:p>
    <w:p w:rsidR="00B52D40" w:rsidRPr="007D3B50" w:rsidRDefault="00B52D40" w:rsidP="00B52D40">
      <w:pPr>
        <w:autoSpaceDE w:val="0"/>
        <w:autoSpaceDN w:val="0"/>
        <w:adjustRightInd w:val="0"/>
        <w:spacing w:after="0" w:line="240" w:lineRule="auto"/>
        <w:jc w:val="both"/>
        <w:rPr>
          <w:rFonts w:ascii="Tahoma" w:eastAsiaTheme="minorEastAsia" w:hAnsi="Tahoma" w:cs="Tahoma"/>
          <w:b/>
          <w:szCs w:val="20"/>
          <w:lang w:eastAsia="es-CO"/>
        </w:rPr>
      </w:pPr>
      <w:r w:rsidRPr="009525E9">
        <w:rPr>
          <w:rFonts w:ascii="Tahoma" w:eastAsia="Times New Roman" w:hAnsi="Tahoma" w:cs="Tahoma"/>
          <w:b/>
          <w:bCs/>
          <w:szCs w:val="20"/>
          <w:lang w:eastAsia="es-ES"/>
        </w:rPr>
        <w:t xml:space="preserve">ARTÍCULO PRIMERO: </w:t>
      </w:r>
      <w:r>
        <w:rPr>
          <w:rFonts w:ascii="Tahoma" w:hAnsi="Tahoma" w:cs="Tahoma"/>
          <w:b/>
          <w:szCs w:val="20"/>
        </w:rPr>
        <w:t>NEGAR</w:t>
      </w:r>
      <w:r w:rsidRPr="009525E9">
        <w:rPr>
          <w:rFonts w:ascii="Tahoma" w:hAnsi="Tahoma" w:cs="Tahoma"/>
          <w:b/>
          <w:szCs w:val="20"/>
        </w:rPr>
        <w:t xml:space="preserve"> </w:t>
      </w:r>
      <w:r>
        <w:rPr>
          <w:rFonts w:ascii="Tahoma" w:hAnsi="Tahoma" w:cs="Tahoma"/>
          <w:szCs w:val="20"/>
        </w:rPr>
        <w:t>la solicitud de</w:t>
      </w:r>
      <w:r w:rsidRPr="009525E9">
        <w:rPr>
          <w:rFonts w:ascii="Tahoma" w:hAnsi="Tahoma" w:cs="Tahoma"/>
          <w:szCs w:val="20"/>
        </w:rPr>
        <w:t xml:space="preserve"> </w:t>
      </w:r>
      <w:r>
        <w:rPr>
          <w:rFonts w:ascii="Tahoma" w:hAnsi="Tahoma" w:cs="Tahoma"/>
          <w:szCs w:val="20"/>
        </w:rPr>
        <w:t>Permiso de Ocupación de Cauce</w:t>
      </w:r>
      <w:r w:rsidRPr="009525E9">
        <w:rPr>
          <w:rFonts w:ascii="Tahoma" w:hAnsi="Tahoma" w:cs="Tahoma"/>
          <w:szCs w:val="20"/>
        </w:rPr>
        <w:t xml:space="preserve"> presentado ante la </w:t>
      </w:r>
      <w:r>
        <w:rPr>
          <w:rFonts w:ascii="Tahoma" w:hAnsi="Tahoma" w:cs="Tahoma"/>
          <w:b/>
          <w:szCs w:val="20"/>
        </w:rPr>
        <w:t>CORPORACIÓN AUTÓNOMA REGIONAL DEL QUINDÍ</w:t>
      </w:r>
      <w:r w:rsidRPr="009525E9">
        <w:rPr>
          <w:rFonts w:ascii="Tahoma" w:hAnsi="Tahoma" w:cs="Tahoma"/>
          <w:b/>
          <w:szCs w:val="20"/>
        </w:rPr>
        <w:t>O.- CRQ</w:t>
      </w:r>
      <w:r w:rsidRPr="009525E9">
        <w:rPr>
          <w:rFonts w:ascii="Tahoma" w:hAnsi="Tahoma" w:cs="Tahoma"/>
          <w:szCs w:val="20"/>
        </w:rPr>
        <w:t>, por</w:t>
      </w:r>
      <w:r>
        <w:rPr>
          <w:rFonts w:ascii="Tahoma" w:hAnsi="Tahoma" w:cs="Tahoma"/>
          <w:szCs w:val="20"/>
        </w:rPr>
        <w:t xml:space="preserve"> la señora</w:t>
      </w:r>
      <w:r w:rsidRPr="009525E9">
        <w:rPr>
          <w:rFonts w:ascii="Tahoma" w:hAnsi="Tahoma" w:cs="Tahoma"/>
          <w:szCs w:val="20"/>
        </w:rPr>
        <w:t xml:space="preserve"> </w:t>
      </w:r>
      <w:r>
        <w:rPr>
          <w:rFonts w:ascii="Tahoma" w:eastAsiaTheme="minorEastAsia" w:hAnsi="Tahoma" w:cs="Tahoma"/>
          <w:b/>
          <w:szCs w:val="20"/>
          <w:lang w:eastAsia="es-CO"/>
        </w:rPr>
        <w:t>ELCY VALDÉS MEJÍA</w:t>
      </w:r>
      <w:r>
        <w:rPr>
          <w:rFonts w:ascii="Tahoma" w:eastAsiaTheme="minorEastAsia" w:hAnsi="Tahoma" w:cs="Tahoma"/>
          <w:szCs w:val="20"/>
          <w:lang w:eastAsia="es-CO"/>
        </w:rPr>
        <w:t>, identificada</w:t>
      </w:r>
      <w:r w:rsidRPr="008C7B6A">
        <w:rPr>
          <w:rFonts w:ascii="Tahoma" w:eastAsiaTheme="minorEastAsia" w:hAnsi="Tahoma" w:cs="Tahoma"/>
          <w:szCs w:val="20"/>
          <w:lang w:eastAsia="es-CO"/>
        </w:rPr>
        <w:t xml:space="preserve"> con </w:t>
      </w:r>
      <w:r>
        <w:rPr>
          <w:rFonts w:ascii="Tahoma" w:eastAsiaTheme="minorEastAsia" w:hAnsi="Tahoma" w:cs="Tahoma"/>
          <w:szCs w:val="20"/>
          <w:lang w:eastAsia="es-CO"/>
        </w:rPr>
        <w:t>cédula de ciudadanía</w:t>
      </w:r>
      <w:r w:rsidRPr="008C7B6A">
        <w:rPr>
          <w:rFonts w:ascii="Tahoma" w:eastAsiaTheme="minorEastAsia" w:hAnsi="Tahoma" w:cs="Tahoma"/>
          <w:szCs w:val="20"/>
          <w:lang w:eastAsia="es-CO"/>
        </w:rPr>
        <w:t xml:space="preserve"> número </w:t>
      </w:r>
      <w:r>
        <w:rPr>
          <w:rFonts w:ascii="Tahoma" w:eastAsiaTheme="minorEastAsia" w:hAnsi="Tahoma" w:cs="Tahoma"/>
          <w:szCs w:val="20"/>
          <w:lang w:eastAsia="es-CO"/>
        </w:rPr>
        <w:t>41.895.296, expedida en Armenia (Quindío)</w:t>
      </w:r>
      <w:r w:rsidRPr="008C7B6A">
        <w:rPr>
          <w:rFonts w:ascii="Tahoma" w:eastAsiaTheme="minorEastAsia" w:hAnsi="Tahoma" w:cs="Tahoma"/>
          <w:szCs w:val="20"/>
          <w:lang w:eastAsia="es-CO"/>
        </w:rPr>
        <w:t xml:space="preserve">, </w:t>
      </w:r>
      <w:r w:rsidRPr="007D3B50">
        <w:rPr>
          <w:rFonts w:ascii="Tahoma" w:eastAsiaTheme="minorEastAsia" w:hAnsi="Tahoma" w:cs="Tahoma"/>
          <w:szCs w:val="20"/>
          <w:lang w:eastAsia="es-CO"/>
        </w:rPr>
        <w:t xml:space="preserve">a realizar en </w:t>
      </w:r>
      <w:r>
        <w:rPr>
          <w:rFonts w:ascii="Tahoma" w:eastAsiaTheme="minorEastAsia" w:hAnsi="Tahoma" w:cs="Tahoma"/>
          <w:szCs w:val="20"/>
          <w:lang w:eastAsia="es-CO"/>
        </w:rPr>
        <w:t>el</w:t>
      </w:r>
      <w:r w:rsidRPr="007D3B50">
        <w:rPr>
          <w:rFonts w:ascii="Tahoma" w:eastAsiaTheme="minorEastAsia" w:hAnsi="Tahoma" w:cs="Tahoma"/>
          <w:szCs w:val="20"/>
          <w:lang w:eastAsia="es-CO"/>
        </w:rPr>
        <w:t xml:space="preserve"> </w:t>
      </w:r>
      <w:r w:rsidRPr="004069FB">
        <w:rPr>
          <w:rFonts w:ascii="Tahoma" w:eastAsiaTheme="minorEastAsia" w:hAnsi="Tahoma" w:cs="Tahoma"/>
          <w:szCs w:val="20"/>
          <w:lang w:eastAsia="es-CO"/>
        </w:rPr>
        <w:t xml:space="preserve">predio denominado </w:t>
      </w:r>
      <w:r>
        <w:rPr>
          <w:rFonts w:ascii="Tahoma" w:eastAsiaTheme="minorEastAsia" w:hAnsi="Tahoma" w:cs="Tahoma"/>
          <w:b/>
          <w:szCs w:val="20"/>
          <w:lang w:eastAsia="es-CO"/>
        </w:rPr>
        <w:t>1) LOTE NÚMERO UNO (1)</w:t>
      </w:r>
      <w:r w:rsidRPr="004069FB">
        <w:rPr>
          <w:rFonts w:ascii="Tahoma" w:eastAsiaTheme="minorEastAsia" w:hAnsi="Tahoma" w:cs="Tahoma"/>
          <w:szCs w:val="20"/>
          <w:lang w:eastAsia="es-CO"/>
        </w:rPr>
        <w:t xml:space="preserve">, ubicado en la </w:t>
      </w:r>
      <w:r w:rsidRPr="004069FB">
        <w:rPr>
          <w:rFonts w:ascii="Tahoma" w:eastAsiaTheme="minorEastAsia" w:hAnsi="Tahoma" w:cs="Tahoma"/>
          <w:b/>
          <w:szCs w:val="20"/>
          <w:lang w:eastAsia="es-CO"/>
        </w:rPr>
        <w:t xml:space="preserve">VEREDA </w:t>
      </w:r>
      <w:r>
        <w:rPr>
          <w:rFonts w:ascii="Tahoma" w:eastAsiaTheme="minorEastAsia" w:hAnsi="Tahoma" w:cs="Tahoma"/>
          <w:b/>
          <w:szCs w:val="20"/>
          <w:lang w:eastAsia="es-CO"/>
        </w:rPr>
        <w:t>MATUSALEM</w:t>
      </w:r>
      <w:r w:rsidRPr="004069FB">
        <w:rPr>
          <w:rFonts w:ascii="Tahoma" w:eastAsiaTheme="minorEastAsia" w:hAnsi="Tahoma" w:cs="Tahoma"/>
          <w:szCs w:val="20"/>
          <w:lang w:eastAsia="es-CO"/>
        </w:rPr>
        <w:t xml:space="preserve"> del </w:t>
      </w:r>
      <w:r w:rsidRPr="004069FB">
        <w:rPr>
          <w:rFonts w:ascii="Tahoma" w:eastAsiaTheme="minorEastAsia" w:hAnsi="Tahoma" w:cs="Tahoma"/>
          <w:b/>
          <w:szCs w:val="20"/>
          <w:lang w:eastAsia="es-CO"/>
        </w:rPr>
        <w:t>MUNICIPIO</w:t>
      </w:r>
      <w:r w:rsidRPr="004069FB">
        <w:rPr>
          <w:rFonts w:ascii="Tahoma" w:eastAsiaTheme="minorEastAsia" w:hAnsi="Tahoma" w:cs="Tahoma"/>
          <w:szCs w:val="20"/>
          <w:lang w:eastAsia="es-CO"/>
        </w:rPr>
        <w:t xml:space="preserve"> de </w:t>
      </w:r>
      <w:r>
        <w:rPr>
          <w:rFonts w:ascii="Tahoma" w:eastAsiaTheme="minorEastAsia" w:hAnsi="Tahoma" w:cs="Tahoma"/>
          <w:b/>
          <w:szCs w:val="20"/>
          <w:lang w:eastAsia="es-CO"/>
        </w:rPr>
        <w:t>CALARCÁ</w:t>
      </w:r>
      <w:r w:rsidRPr="004069FB">
        <w:rPr>
          <w:rFonts w:ascii="Tahoma" w:eastAsiaTheme="minorEastAsia" w:hAnsi="Tahoma" w:cs="Tahoma"/>
          <w:b/>
          <w:szCs w:val="20"/>
          <w:lang w:eastAsia="es-CO"/>
        </w:rPr>
        <w:t>, QUINDÍO</w:t>
      </w:r>
      <w:r w:rsidRPr="004069FB">
        <w:rPr>
          <w:rFonts w:ascii="Tahoma" w:eastAsiaTheme="minorEastAsia" w:hAnsi="Tahoma" w:cs="Tahoma"/>
          <w:szCs w:val="20"/>
          <w:lang w:eastAsia="es-CO"/>
        </w:rPr>
        <w:t xml:space="preserve">, identificado con el folio de matrícula inmobiliaria </w:t>
      </w:r>
      <w:r w:rsidRPr="004069FB">
        <w:rPr>
          <w:rFonts w:ascii="Tahoma" w:eastAsiaTheme="minorEastAsia" w:hAnsi="Tahoma" w:cs="Tahoma"/>
          <w:b/>
          <w:szCs w:val="20"/>
          <w:lang w:eastAsia="es-CO"/>
        </w:rPr>
        <w:t>28</w:t>
      </w:r>
      <w:r>
        <w:rPr>
          <w:rFonts w:ascii="Tahoma" w:eastAsiaTheme="minorEastAsia" w:hAnsi="Tahoma" w:cs="Tahoma"/>
          <w:b/>
          <w:szCs w:val="20"/>
          <w:lang w:eastAsia="es-CO"/>
        </w:rPr>
        <w:t>2</w:t>
      </w:r>
      <w:r w:rsidRPr="004069FB">
        <w:rPr>
          <w:rFonts w:ascii="Tahoma" w:eastAsiaTheme="minorEastAsia" w:hAnsi="Tahoma" w:cs="Tahoma"/>
          <w:b/>
          <w:szCs w:val="20"/>
          <w:lang w:eastAsia="es-CO"/>
        </w:rPr>
        <w:t>-</w:t>
      </w:r>
      <w:r>
        <w:rPr>
          <w:rFonts w:ascii="Tahoma" w:eastAsiaTheme="minorEastAsia" w:hAnsi="Tahoma" w:cs="Tahoma"/>
          <w:b/>
          <w:szCs w:val="20"/>
          <w:lang w:eastAsia="es-CO"/>
        </w:rPr>
        <w:t>43109</w:t>
      </w:r>
      <w:r w:rsidRPr="007D3B50">
        <w:rPr>
          <w:rFonts w:ascii="Tahoma" w:eastAsiaTheme="minorEastAsia" w:hAnsi="Tahoma" w:cs="Tahoma"/>
          <w:szCs w:val="20"/>
          <w:lang w:eastAsia="es-CO"/>
        </w:rPr>
        <w:t xml:space="preserve">; </w:t>
      </w:r>
      <w:r w:rsidRPr="00232B97">
        <w:rPr>
          <w:rFonts w:ascii="Tahoma" w:eastAsiaTheme="minorEastAsia" w:hAnsi="Tahoma" w:cs="Tahoma"/>
          <w:szCs w:val="20"/>
          <w:lang w:eastAsia="es-CO"/>
        </w:rPr>
        <w:t xml:space="preserve">para </w:t>
      </w:r>
      <w:r>
        <w:rPr>
          <w:rFonts w:ascii="Tahoma" w:eastAsiaTheme="minorEastAsia" w:hAnsi="Tahoma" w:cs="Tahoma"/>
          <w:szCs w:val="20"/>
          <w:lang w:eastAsia="es-CO"/>
        </w:rPr>
        <w:t>el desarrollo de</w:t>
      </w:r>
      <w:r w:rsidRPr="00232B97">
        <w:rPr>
          <w:rFonts w:ascii="Tahoma" w:eastAsiaTheme="minorEastAsia" w:hAnsi="Tahoma" w:cs="Tahoma"/>
          <w:szCs w:val="20"/>
          <w:lang w:eastAsia="es-CO"/>
        </w:rPr>
        <w:t xml:space="preserve"> la obra </w:t>
      </w:r>
      <w:r w:rsidRPr="00232B97">
        <w:rPr>
          <w:rFonts w:ascii="Tahoma" w:eastAsiaTheme="minorEastAsia" w:hAnsi="Tahoma" w:cs="Tahoma"/>
          <w:i/>
          <w:szCs w:val="20"/>
          <w:lang w:eastAsia="es-CO"/>
        </w:rPr>
        <w:t>“</w:t>
      </w:r>
      <w:r>
        <w:rPr>
          <w:rFonts w:ascii="Tahoma" w:eastAsiaTheme="minorEastAsia" w:hAnsi="Tahoma" w:cs="Tahoma"/>
          <w:i/>
          <w:szCs w:val="20"/>
          <w:lang w:eastAsia="es-CO"/>
        </w:rPr>
        <w:t xml:space="preserve">Construcción de un Box </w:t>
      </w:r>
      <w:proofErr w:type="spellStart"/>
      <w:r>
        <w:rPr>
          <w:rFonts w:ascii="Tahoma" w:eastAsiaTheme="minorEastAsia" w:hAnsi="Tahoma" w:cs="Tahoma"/>
          <w:i/>
          <w:szCs w:val="20"/>
          <w:lang w:eastAsia="es-CO"/>
        </w:rPr>
        <w:t>Coulvert</w:t>
      </w:r>
      <w:proofErr w:type="spellEnd"/>
      <w:r>
        <w:rPr>
          <w:rFonts w:ascii="Tahoma" w:eastAsiaTheme="minorEastAsia" w:hAnsi="Tahoma" w:cs="Tahoma"/>
          <w:i/>
          <w:szCs w:val="20"/>
          <w:lang w:eastAsia="es-CO"/>
        </w:rPr>
        <w:t xml:space="preserve"> de </w:t>
      </w:r>
      <w:proofErr w:type="spellStart"/>
      <w:r>
        <w:rPr>
          <w:rFonts w:ascii="Tahoma" w:eastAsiaTheme="minorEastAsia" w:hAnsi="Tahoma" w:cs="Tahoma"/>
          <w:i/>
          <w:szCs w:val="20"/>
          <w:lang w:eastAsia="es-CO"/>
        </w:rPr>
        <w:t>sec</w:t>
      </w:r>
      <w:proofErr w:type="spellEnd"/>
      <w:r>
        <w:rPr>
          <w:rFonts w:ascii="Tahoma" w:eastAsiaTheme="minorEastAsia" w:hAnsi="Tahoma" w:cs="Tahoma"/>
          <w:i/>
          <w:szCs w:val="20"/>
          <w:lang w:eastAsia="es-CO"/>
        </w:rPr>
        <w:t xml:space="preserve"> 1.3 x 1.20 y Longitud 60m</w:t>
      </w:r>
      <w:r w:rsidRPr="00232B97">
        <w:rPr>
          <w:rFonts w:ascii="Tahoma" w:eastAsiaTheme="minorEastAsia" w:hAnsi="Tahoma" w:cs="Tahoma"/>
          <w:i/>
          <w:szCs w:val="20"/>
          <w:lang w:eastAsia="es-CO"/>
        </w:rPr>
        <w:t>”</w:t>
      </w:r>
      <w:r>
        <w:rPr>
          <w:rFonts w:ascii="Tahoma" w:eastAsiaTheme="minorEastAsia" w:hAnsi="Tahoma" w:cs="Tahoma"/>
          <w:szCs w:val="20"/>
          <w:lang w:eastAsia="es-CO"/>
        </w:rPr>
        <w:t xml:space="preserve">, </w:t>
      </w:r>
      <w:r w:rsidRPr="007D3B50">
        <w:rPr>
          <w:rFonts w:ascii="Tahoma" w:eastAsiaTheme="minorEastAsia" w:hAnsi="Tahoma" w:cs="Tahoma"/>
          <w:szCs w:val="20"/>
          <w:lang w:eastAsia="es-CO"/>
        </w:rPr>
        <w:t xml:space="preserve">radicada bajo </w:t>
      </w:r>
      <w:r w:rsidRPr="007D3B50">
        <w:rPr>
          <w:rFonts w:ascii="Tahoma" w:eastAsiaTheme="minorEastAsia" w:hAnsi="Tahoma" w:cs="Tahoma"/>
          <w:szCs w:val="20"/>
          <w:lang w:eastAsia="es-CO"/>
        </w:rPr>
        <w:lastRenderedPageBreak/>
        <w:t xml:space="preserve">el </w:t>
      </w:r>
      <w:r w:rsidRPr="007D3B50">
        <w:rPr>
          <w:rFonts w:ascii="Tahoma" w:eastAsiaTheme="minorEastAsia" w:hAnsi="Tahoma" w:cs="Tahoma"/>
          <w:b/>
          <w:szCs w:val="20"/>
          <w:lang w:eastAsia="es-CO"/>
        </w:rPr>
        <w:t xml:space="preserve">expediente administrativo número </w:t>
      </w:r>
      <w:r>
        <w:rPr>
          <w:rFonts w:ascii="Tahoma" w:eastAsiaTheme="minorEastAsia" w:hAnsi="Tahoma" w:cs="Tahoma"/>
          <w:b/>
          <w:szCs w:val="20"/>
          <w:lang w:eastAsia="es-CO"/>
        </w:rPr>
        <w:t>3895-20</w:t>
      </w:r>
      <w:r w:rsidRPr="007D3B50">
        <w:rPr>
          <w:rFonts w:ascii="Tahoma" w:eastAsiaTheme="minorEastAsia" w:hAnsi="Tahoma" w:cs="Tahoma"/>
          <w:b/>
          <w:szCs w:val="20"/>
          <w:lang w:eastAsia="es-CO"/>
        </w:rPr>
        <w:t>.</w:t>
      </w:r>
    </w:p>
    <w:p w:rsidR="00B52D40" w:rsidRDefault="00B52D40" w:rsidP="00B52D40">
      <w:pPr>
        <w:tabs>
          <w:tab w:val="center" w:pos="4419"/>
          <w:tab w:val="right" w:pos="8838"/>
        </w:tabs>
        <w:spacing w:after="0" w:line="240" w:lineRule="auto"/>
        <w:jc w:val="both"/>
        <w:rPr>
          <w:rFonts w:ascii="Tahoma" w:hAnsi="Tahoma" w:cs="Tahoma"/>
          <w:szCs w:val="20"/>
        </w:rPr>
      </w:pPr>
    </w:p>
    <w:p w:rsidR="00B52D40" w:rsidRDefault="00B52D40" w:rsidP="00B52D40">
      <w:pPr>
        <w:spacing w:after="0" w:line="240" w:lineRule="auto"/>
        <w:jc w:val="both"/>
        <w:rPr>
          <w:rFonts w:ascii="Tahoma" w:eastAsia="Times New Roman" w:hAnsi="Tahoma" w:cs="Tahoma"/>
          <w:szCs w:val="20"/>
          <w:lang w:eastAsia="es-ES"/>
        </w:rPr>
      </w:pPr>
      <w:r w:rsidRPr="009525E9">
        <w:rPr>
          <w:rFonts w:ascii="Tahoma" w:eastAsia="Times New Roman" w:hAnsi="Tahoma" w:cs="Tahoma"/>
          <w:b/>
          <w:bCs/>
          <w:szCs w:val="20"/>
          <w:lang w:eastAsia="es-ES"/>
        </w:rPr>
        <w:t xml:space="preserve">ARTICULO </w:t>
      </w:r>
      <w:r>
        <w:rPr>
          <w:rFonts w:ascii="Tahoma" w:eastAsia="Times New Roman" w:hAnsi="Tahoma" w:cs="Tahoma"/>
          <w:b/>
          <w:bCs/>
          <w:szCs w:val="20"/>
          <w:lang w:eastAsia="es-ES"/>
        </w:rPr>
        <w:t>SEGUNDO</w:t>
      </w:r>
      <w:r w:rsidRPr="009525E9">
        <w:rPr>
          <w:rFonts w:ascii="Tahoma" w:eastAsia="Times New Roman" w:hAnsi="Tahoma" w:cs="Tahoma"/>
          <w:b/>
          <w:bCs/>
          <w:szCs w:val="20"/>
          <w:lang w:eastAsia="es-ES"/>
        </w:rPr>
        <w:t>: -</w:t>
      </w:r>
      <w:r w:rsidRPr="009525E9">
        <w:rPr>
          <w:rFonts w:ascii="Tahoma" w:eastAsia="Times New Roman" w:hAnsi="Tahoma" w:cs="Tahoma"/>
          <w:szCs w:val="20"/>
          <w:lang w:eastAsia="es-ES"/>
        </w:rPr>
        <w:t xml:space="preserve"> </w:t>
      </w:r>
      <w:r w:rsidRPr="0040773D">
        <w:rPr>
          <w:rFonts w:ascii="Tahoma" w:eastAsia="Times New Roman" w:hAnsi="Tahoma" w:cs="Tahoma"/>
          <w:szCs w:val="20"/>
          <w:lang w:eastAsia="es-ES"/>
        </w:rPr>
        <w:t xml:space="preserve">Como consecuencia de lo anterior, </w:t>
      </w:r>
      <w:r w:rsidRPr="00FF1A40">
        <w:rPr>
          <w:rFonts w:ascii="Tahoma" w:eastAsia="Times New Roman" w:hAnsi="Tahoma" w:cs="Tahoma"/>
          <w:b/>
          <w:szCs w:val="20"/>
          <w:lang w:eastAsia="es-ES"/>
        </w:rPr>
        <w:t>ARCHIVAR</w:t>
      </w:r>
      <w:r w:rsidRPr="0040773D">
        <w:rPr>
          <w:rFonts w:ascii="Tahoma" w:eastAsia="Times New Roman" w:hAnsi="Tahoma" w:cs="Tahoma"/>
          <w:szCs w:val="20"/>
          <w:lang w:eastAsia="es-ES"/>
        </w:rPr>
        <w:t xml:space="preserve"> el expediente número </w:t>
      </w:r>
      <w:r>
        <w:rPr>
          <w:rFonts w:ascii="Tahoma" w:eastAsia="Times New Roman" w:hAnsi="Tahoma" w:cs="Tahoma"/>
          <w:szCs w:val="20"/>
          <w:lang w:eastAsia="es-ES"/>
        </w:rPr>
        <w:t>3895-20</w:t>
      </w:r>
      <w:r w:rsidRPr="0040773D">
        <w:rPr>
          <w:rFonts w:ascii="Tahoma" w:eastAsia="Times New Roman" w:hAnsi="Tahoma" w:cs="Tahoma"/>
          <w:szCs w:val="20"/>
          <w:lang w:eastAsia="es-ES"/>
        </w:rPr>
        <w:t xml:space="preserve">, relacionado con la solicitud de </w:t>
      </w:r>
      <w:r>
        <w:rPr>
          <w:rFonts w:ascii="Tahoma" w:eastAsia="Times New Roman" w:hAnsi="Tahoma" w:cs="Tahoma"/>
          <w:szCs w:val="20"/>
          <w:lang w:eastAsia="es-ES"/>
        </w:rPr>
        <w:t>permiso de ocupación de cauce</w:t>
      </w:r>
      <w:r w:rsidRPr="0040773D">
        <w:rPr>
          <w:rFonts w:ascii="Tahoma" w:eastAsia="Times New Roman" w:hAnsi="Tahoma" w:cs="Tahoma"/>
          <w:szCs w:val="20"/>
          <w:lang w:eastAsia="es-ES"/>
        </w:rPr>
        <w:t xml:space="preserve">, con fundamento en la parte </w:t>
      </w:r>
      <w:proofErr w:type="gramStart"/>
      <w:r w:rsidRPr="0040773D">
        <w:rPr>
          <w:rFonts w:ascii="Tahoma" w:eastAsia="Times New Roman" w:hAnsi="Tahoma" w:cs="Tahoma"/>
          <w:szCs w:val="20"/>
          <w:lang w:eastAsia="es-ES"/>
        </w:rPr>
        <w:t>considerativa  del</w:t>
      </w:r>
      <w:proofErr w:type="gramEnd"/>
      <w:r w:rsidRPr="0040773D">
        <w:rPr>
          <w:rFonts w:ascii="Tahoma" w:eastAsia="Times New Roman" w:hAnsi="Tahoma" w:cs="Tahoma"/>
          <w:szCs w:val="20"/>
          <w:lang w:eastAsia="es-ES"/>
        </w:rPr>
        <w:t xml:space="preserve"> presente proveído.</w:t>
      </w:r>
    </w:p>
    <w:p w:rsidR="00B52D40" w:rsidRPr="009525E9" w:rsidRDefault="00B52D40" w:rsidP="00B52D40">
      <w:pPr>
        <w:spacing w:after="0" w:line="240" w:lineRule="auto"/>
        <w:jc w:val="both"/>
        <w:rPr>
          <w:rFonts w:ascii="Tahoma" w:eastAsia="Times New Roman" w:hAnsi="Tahoma" w:cs="Tahoma"/>
          <w:b/>
          <w:bCs/>
          <w:szCs w:val="20"/>
          <w:lang w:eastAsia="es-ES"/>
        </w:rPr>
      </w:pPr>
    </w:p>
    <w:p w:rsidR="00B52D40" w:rsidRPr="0040773D" w:rsidRDefault="00B52D40" w:rsidP="00B52D40">
      <w:pPr>
        <w:spacing w:after="0" w:line="240" w:lineRule="auto"/>
        <w:jc w:val="both"/>
        <w:rPr>
          <w:rFonts w:ascii="Tahoma" w:eastAsia="Times New Roman" w:hAnsi="Tahoma" w:cs="Tahoma"/>
          <w:b/>
          <w:sz w:val="20"/>
          <w:szCs w:val="20"/>
          <w:lang w:eastAsia="es-CO"/>
        </w:rPr>
      </w:pPr>
      <w:r w:rsidRPr="009525E9">
        <w:rPr>
          <w:rFonts w:ascii="Tahoma" w:eastAsia="Times New Roman" w:hAnsi="Tahoma" w:cs="Tahoma"/>
          <w:b/>
          <w:szCs w:val="20"/>
          <w:shd w:val="clear" w:color="auto" w:fill="FFFFFF" w:themeFill="background1"/>
          <w:lang w:eastAsia="es-ES"/>
        </w:rPr>
        <w:t xml:space="preserve">ARTÍCULO </w:t>
      </w:r>
      <w:r>
        <w:rPr>
          <w:rFonts w:ascii="Tahoma" w:eastAsia="Times New Roman" w:hAnsi="Tahoma" w:cs="Tahoma"/>
          <w:b/>
          <w:szCs w:val="20"/>
          <w:shd w:val="clear" w:color="auto" w:fill="FFFFFF" w:themeFill="background1"/>
          <w:lang w:eastAsia="es-ES"/>
        </w:rPr>
        <w:t>TERCERO</w:t>
      </w:r>
      <w:r w:rsidRPr="009525E9">
        <w:rPr>
          <w:rFonts w:ascii="Tahoma" w:eastAsia="Times New Roman" w:hAnsi="Tahoma" w:cs="Tahoma"/>
          <w:b/>
          <w:szCs w:val="20"/>
          <w:shd w:val="clear" w:color="auto" w:fill="FFFFFF" w:themeFill="background1"/>
          <w:lang w:eastAsia="es-ES"/>
        </w:rPr>
        <w:t xml:space="preserve">: - </w:t>
      </w:r>
      <w:r w:rsidRPr="0040773D">
        <w:rPr>
          <w:rFonts w:ascii="Tahoma" w:eastAsia="Times New Roman" w:hAnsi="Tahoma" w:cs="Tahoma"/>
          <w:b/>
          <w:szCs w:val="20"/>
          <w:shd w:val="clear" w:color="auto" w:fill="FFFFFF" w:themeFill="background1"/>
          <w:lang w:eastAsia="es-CO"/>
        </w:rPr>
        <w:t>NOTIFÍQUESE</w:t>
      </w:r>
      <w:r w:rsidRPr="0040773D">
        <w:rPr>
          <w:rFonts w:ascii="Tahoma" w:eastAsia="Times New Roman" w:hAnsi="Tahoma" w:cs="Tahoma"/>
          <w:szCs w:val="20"/>
          <w:shd w:val="clear" w:color="auto" w:fill="FFFFFF" w:themeFill="background1"/>
          <w:lang w:eastAsia="es-CO"/>
        </w:rPr>
        <w:t xml:space="preserve"> el contenido de la presente Resolución </w:t>
      </w:r>
      <w:r>
        <w:rPr>
          <w:rFonts w:ascii="Tahoma" w:eastAsia="Times New Roman" w:hAnsi="Tahoma" w:cs="Tahoma"/>
          <w:szCs w:val="20"/>
          <w:shd w:val="clear" w:color="auto" w:fill="FFFFFF" w:themeFill="background1"/>
          <w:lang w:eastAsia="es-CO"/>
        </w:rPr>
        <w:t xml:space="preserve">al </w:t>
      </w:r>
      <w:r>
        <w:rPr>
          <w:rFonts w:ascii="Tahoma" w:eastAsiaTheme="minorEastAsia" w:hAnsi="Tahoma" w:cs="Tahoma"/>
          <w:szCs w:val="20"/>
          <w:lang w:eastAsia="es-CO"/>
        </w:rPr>
        <w:t xml:space="preserve">representante legal de la </w:t>
      </w:r>
      <w:r>
        <w:rPr>
          <w:rFonts w:ascii="Tahoma" w:hAnsi="Tahoma" w:cs="Tahoma"/>
          <w:szCs w:val="20"/>
        </w:rPr>
        <w:t>señora</w:t>
      </w:r>
      <w:r w:rsidRPr="009525E9">
        <w:rPr>
          <w:rFonts w:ascii="Tahoma" w:hAnsi="Tahoma" w:cs="Tahoma"/>
          <w:szCs w:val="20"/>
        </w:rPr>
        <w:t xml:space="preserve"> </w:t>
      </w:r>
      <w:r>
        <w:rPr>
          <w:rFonts w:ascii="Tahoma" w:eastAsiaTheme="minorEastAsia" w:hAnsi="Tahoma" w:cs="Tahoma"/>
          <w:b/>
          <w:szCs w:val="20"/>
          <w:lang w:eastAsia="es-CO"/>
        </w:rPr>
        <w:t>ELCY VALDÉS MEJÍA</w:t>
      </w:r>
      <w:r w:rsidRPr="0040773D">
        <w:rPr>
          <w:rFonts w:ascii="Tahoma" w:eastAsiaTheme="minorEastAsia" w:hAnsi="Tahoma" w:cs="Tahoma"/>
          <w:szCs w:val="20"/>
          <w:lang w:eastAsia="es-CO"/>
        </w:rPr>
        <w:t xml:space="preserve">; </w:t>
      </w:r>
      <w:r w:rsidRPr="0040773D">
        <w:rPr>
          <w:rFonts w:ascii="Tahoma" w:eastAsia="Times New Roman" w:hAnsi="Tahoma" w:cs="Tahoma"/>
          <w:bCs/>
          <w:szCs w:val="20"/>
          <w:lang w:val="es-MX" w:eastAsia="es-CO"/>
        </w:rPr>
        <w:t xml:space="preserve">o a la persona debidamente autorizada, de </w:t>
      </w:r>
      <w:r w:rsidRPr="0040773D">
        <w:rPr>
          <w:rFonts w:ascii="Tahoma" w:eastAsia="Times New Roman" w:hAnsi="Tahoma" w:cs="Tahoma"/>
          <w:szCs w:val="20"/>
          <w:lang w:val="es-MX" w:eastAsia="es-CO"/>
        </w:rPr>
        <w:t xml:space="preserve">conformidad con lo preceptuado en </w:t>
      </w:r>
      <w:r w:rsidRPr="0040773D">
        <w:rPr>
          <w:rFonts w:ascii="Tahoma" w:eastAsia="Times New Roman" w:hAnsi="Tahoma" w:cs="Tahoma"/>
          <w:szCs w:val="20"/>
          <w:lang w:eastAsia="es-CO"/>
        </w:rPr>
        <w:t xml:space="preserve">la Ley 1437 de 2011, </w:t>
      </w:r>
      <w:r w:rsidRPr="0040773D">
        <w:rPr>
          <w:rFonts w:ascii="Tahoma" w:eastAsia="Times New Roman" w:hAnsi="Tahoma" w:cs="Tahoma"/>
          <w:b/>
          <w:szCs w:val="20"/>
          <w:lang w:eastAsia="es-CO"/>
        </w:rPr>
        <w:t>advirtiéndose que con la expedición del presente Auto no se ha otorgado aún el Permiso de Ocupación de Cauce, objeto de la solicitud.</w:t>
      </w:r>
    </w:p>
    <w:p w:rsidR="00B52D40" w:rsidRPr="009D4590" w:rsidRDefault="00B52D40" w:rsidP="00B52D40">
      <w:pPr>
        <w:spacing w:after="0" w:line="240" w:lineRule="auto"/>
        <w:jc w:val="both"/>
        <w:rPr>
          <w:rFonts w:ascii="Tahoma" w:eastAsia="Times New Roman" w:hAnsi="Tahoma" w:cs="Tahoma"/>
          <w:bCs/>
          <w:szCs w:val="20"/>
          <w:lang w:eastAsia="es-CO"/>
        </w:rPr>
      </w:pPr>
    </w:p>
    <w:p w:rsidR="00B52D40" w:rsidRPr="009525E9" w:rsidRDefault="00B52D40" w:rsidP="00B52D40">
      <w:pPr>
        <w:spacing w:after="0" w:line="240" w:lineRule="auto"/>
        <w:jc w:val="both"/>
        <w:rPr>
          <w:rFonts w:ascii="Tahoma" w:hAnsi="Tahoma" w:cs="Tahoma"/>
          <w:szCs w:val="20"/>
        </w:rPr>
      </w:pPr>
      <w:r w:rsidRPr="009525E9">
        <w:rPr>
          <w:rFonts w:ascii="Tahoma" w:eastAsia="Times New Roman" w:hAnsi="Tahoma" w:cs="Tahoma"/>
          <w:b/>
          <w:bCs/>
          <w:szCs w:val="20"/>
          <w:shd w:val="clear" w:color="auto" w:fill="FFFFFF" w:themeFill="background1"/>
          <w:lang w:eastAsia="es-CO"/>
        </w:rPr>
        <w:t xml:space="preserve">ARTÍCULO </w:t>
      </w:r>
      <w:r>
        <w:rPr>
          <w:rFonts w:ascii="Tahoma" w:eastAsia="Times New Roman" w:hAnsi="Tahoma" w:cs="Tahoma"/>
          <w:b/>
          <w:bCs/>
          <w:szCs w:val="20"/>
          <w:shd w:val="clear" w:color="auto" w:fill="FFFFFF" w:themeFill="background1"/>
          <w:lang w:eastAsia="es-CO"/>
        </w:rPr>
        <w:t>CUARTO</w:t>
      </w:r>
      <w:r w:rsidRPr="009525E9">
        <w:rPr>
          <w:rFonts w:ascii="Tahoma" w:eastAsia="Times New Roman" w:hAnsi="Tahoma" w:cs="Tahoma"/>
          <w:b/>
          <w:bCs/>
          <w:szCs w:val="20"/>
          <w:shd w:val="clear" w:color="auto" w:fill="FFFFFF" w:themeFill="background1"/>
          <w:lang w:eastAsia="es-CO"/>
        </w:rPr>
        <w:t>:</w:t>
      </w:r>
      <w:r w:rsidRPr="009525E9">
        <w:rPr>
          <w:rFonts w:ascii="Tahoma" w:eastAsia="Times New Roman" w:hAnsi="Tahoma" w:cs="Tahoma"/>
          <w:szCs w:val="20"/>
          <w:shd w:val="clear" w:color="auto" w:fill="FFFFFF" w:themeFill="background1"/>
          <w:lang w:eastAsia="es-CO"/>
        </w:rPr>
        <w:t xml:space="preserve"> -</w:t>
      </w:r>
      <w:r w:rsidRPr="009525E9">
        <w:rPr>
          <w:rFonts w:ascii="Tahoma" w:eastAsia="Calibri" w:hAnsi="Tahoma" w:cs="Tahoma"/>
          <w:b/>
          <w:bCs/>
          <w:szCs w:val="20"/>
          <w:shd w:val="clear" w:color="auto" w:fill="FFFFFF" w:themeFill="background1"/>
        </w:rPr>
        <w:t xml:space="preserve"> </w:t>
      </w:r>
      <w:r w:rsidRPr="0031275A">
        <w:rPr>
          <w:rFonts w:ascii="Tahoma" w:eastAsia="Calibri" w:hAnsi="Tahoma" w:cs="Tahoma"/>
          <w:b/>
          <w:bCs/>
          <w:szCs w:val="20"/>
        </w:rPr>
        <w:t xml:space="preserve">PUBLÍQUESE </w:t>
      </w:r>
      <w:r w:rsidRPr="0031275A">
        <w:rPr>
          <w:rFonts w:ascii="Tahoma" w:eastAsia="Calibri" w:hAnsi="Tahoma" w:cs="Tahoma"/>
          <w:bCs/>
          <w:szCs w:val="20"/>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31275A">
        <w:rPr>
          <w:rFonts w:ascii="Tahoma" w:eastAsia="Calibri" w:hAnsi="Tahoma" w:cs="Tahoma"/>
          <w:b/>
          <w:bCs/>
          <w:szCs w:val="20"/>
        </w:rPr>
        <w:t xml:space="preserve"> treinta y nueve mil novecientos once pesos ($39.911).</w:t>
      </w:r>
      <w:r w:rsidRPr="009525E9">
        <w:rPr>
          <w:rFonts w:ascii="Tahoma" w:hAnsi="Tahoma" w:cs="Tahoma"/>
          <w:szCs w:val="20"/>
        </w:rPr>
        <w:t xml:space="preserve"> </w:t>
      </w:r>
    </w:p>
    <w:p w:rsidR="00B52D40" w:rsidRPr="009525E9" w:rsidRDefault="00B52D40" w:rsidP="00B52D40">
      <w:pPr>
        <w:spacing w:after="0" w:line="240" w:lineRule="auto"/>
        <w:jc w:val="both"/>
        <w:rPr>
          <w:rFonts w:ascii="Tahoma" w:hAnsi="Tahoma" w:cs="Tahoma"/>
          <w:szCs w:val="20"/>
        </w:rPr>
      </w:pPr>
    </w:p>
    <w:p w:rsidR="00B52D40" w:rsidRPr="009525E9" w:rsidRDefault="00B52D40" w:rsidP="00B52D40">
      <w:pPr>
        <w:spacing w:after="0" w:line="240" w:lineRule="auto"/>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QUINTO</w:t>
      </w:r>
      <w:r w:rsidRPr="009525E9">
        <w:rPr>
          <w:rFonts w:ascii="Tahoma" w:eastAsia="Times New Roman" w:hAnsi="Tahoma" w:cs="Tahoma"/>
          <w:b/>
          <w:bCs/>
          <w:szCs w:val="20"/>
          <w:lang w:eastAsia="es-CO"/>
        </w:rPr>
        <w:t xml:space="preserve">: </w:t>
      </w:r>
      <w:r w:rsidRPr="009525E9">
        <w:rPr>
          <w:rFonts w:ascii="Tahoma" w:eastAsia="Times New Roman" w:hAnsi="Tahoma" w:cs="Tahoma"/>
          <w:b/>
          <w:bCs/>
          <w:szCs w:val="20"/>
          <w:lang w:eastAsia="es-ES"/>
        </w:rPr>
        <w:t xml:space="preserve">- </w:t>
      </w:r>
      <w:r w:rsidRPr="009525E9">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9525E9">
        <w:rPr>
          <w:rFonts w:ascii="Tahoma" w:eastAsia="Times New Roman" w:hAnsi="Tahoma" w:cs="Tahoma"/>
          <w:color w:val="000000"/>
          <w:szCs w:val="20"/>
          <w:lang w:eastAsia="es-CO"/>
        </w:rPr>
        <w:t>o al vencimiento del término de publicación, según el caso</w:t>
      </w:r>
      <w:r w:rsidRPr="009525E9">
        <w:rPr>
          <w:rFonts w:ascii="Tahoma" w:eastAsia="Times New Roman" w:hAnsi="Tahoma" w:cs="Tahoma"/>
          <w:szCs w:val="20"/>
          <w:lang w:eastAsia="es-CO"/>
        </w:rPr>
        <w:t xml:space="preserve">, ante la Subdirección de Regulación y Control Ambiental de la </w:t>
      </w:r>
      <w:r w:rsidRPr="009525E9">
        <w:rPr>
          <w:rFonts w:ascii="Tahoma" w:eastAsia="Times New Roman" w:hAnsi="Tahoma" w:cs="Tahoma"/>
          <w:b/>
          <w:bCs/>
          <w:szCs w:val="20"/>
          <w:lang w:eastAsia="es-CO"/>
        </w:rPr>
        <w:t xml:space="preserve">CORPORACIÓN AUTÓNOMA REGIONAL DEL QUINDÍO – C.R.Q, </w:t>
      </w:r>
      <w:r w:rsidRPr="009525E9">
        <w:rPr>
          <w:rFonts w:ascii="Tahoma" w:eastAsia="Times New Roman" w:hAnsi="Tahoma" w:cs="Tahoma"/>
          <w:szCs w:val="20"/>
          <w:lang w:eastAsia="es-CO"/>
        </w:rPr>
        <w:t>en los términos del artículo 76 y siguientes de la Ley 1437 de 2011.</w:t>
      </w:r>
    </w:p>
    <w:p w:rsidR="00B52D40" w:rsidRPr="009525E9" w:rsidRDefault="00B52D40" w:rsidP="00B52D40">
      <w:pPr>
        <w:spacing w:after="0" w:line="240" w:lineRule="auto"/>
        <w:jc w:val="both"/>
        <w:rPr>
          <w:rFonts w:ascii="Tahoma" w:eastAsia="Times New Roman" w:hAnsi="Tahoma" w:cs="Tahoma"/>
          <w:b/>
          <w:bCs/>
          <w:szCs w:val="20"/>
          <w:lang w:eastAsia="es-ES"/>
        </w:rPr>
      </w:pPr>
    </w:p>
    <w:p w:rsidR="00B52D40" w:rsidRPr="009525E9" w:rsidRDefault="00B52D40" w:rsidP="00B52D40">
      <w:pPr>
        <w:spacing w:after="0" w:line="240" w:lineRule="auto"/>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SEXTO</w:t>
      </w:r>
      <w:r w:rsidRPr="009525E9">
        <w:rPr>
          <w:rFonts w:ascii="Tahoma" w:eastAsia="Times New Roman" w:hAnsi="Tahoma" w:cs="Tahoma"/>
          <w:b/>
          <w:bCs/>
          <w:szCs w:val="20"/>
          <w:lang w:eastAsia="es-CO"/>
        </w:rPr>
        <w:t>:</w:t>
      </w:r>
      <w:r w:rsidRPr="009525E9">
        <w:rPr>
          <w:rFonts w:ascii="Tahoma" w:eastAsia="Times New Roman" w:hAnsi="Tahoma" w:cs="Tahoma"/>
          <w:szCs w:val="20"/>
          <w:lang w:eastAsia="es-CO"/>
        </w:rPr>
        <w:t xml:space="preserve"> - La presente Resolución rige a partir de la fecha de ejecutoria, de conformidad con el artículo 87 del Código de Procedimiento </w:t>
      </w:r>
      <w:proofErr w:type="gramStart"/>
      <w:r w:rsidRPr="009525E9">
        <w:rPr>
          <w:rFonts w:ascii="Tahoma" w:eastAsia="Times New Roman" w:hAnsi="Tahoma" w:cs="Tahoma"/>
          <w:szCs w:val="20"/>
          <w:lang w:eastAsia="es-CO"/>
        </w:rPr>
        <w:t>Administrativo  y</w:t>
      </w:r>
      <w:proofErr w:type="gramEnd"/>
      <w:r w:rsidRPr="009525E9">
        <w:rPr>
          <w:rFonts w:ascii="Tahoma" w:eastAsia="Times New Roman" w:hAnsi="Tahoma" w:cs="Tahoma"/>
          <w:szCs w:val="20"/>
          <w:lang w:eastAsia="es-CO"/>
        </w:rPr>
        <w:t xml:space="preserve"> de lo Contencioso Administrativo Ley 1437 de 2011.</w:t>
      </w:r>
    </w:p>
    <w:p w:rsidR="00B52D40" w:rsidRDefault="00B52D40" w:rsidP="00B52D40">
      <w:pPr>
        <w:spacing w:after="0" w:line="240" w:lineRule="auto"/>
        <w:rPr>
          <w:rFonts w:ascii="Tahoma" w:eastAsiaTheme="minorEastAsia" w:hAnsi="Tahoma" w:cs="Tahoma"/>
          <w:b/>
          <w:bCs/>
          <w:szCs w:val="20"/>
          <w:lang w:eastAsia="es-CO"/>
        </w:rPr>
      </w:pPr>
    </w:p>
    <w:p w:rsidR="00B52D40" w:rsidRPr="009525E9" w:rsidRDefault="00B52D40" w:rsidP="00B52D40">
      <w:pPr>
        <w:autoSpaceDE w:val="0"/>
        <w:autoSpaceDN w:val="0"/>
        <w:adjustRightInd w:val="0"/>
        <w:spacing w:after="0" w:line="240" w:lineRule="auto"/>
        <w:jc w:val="both"/>
        <w:rPr>
          <w:rFonts w:ascii="Tahoma" w:eastAsia="Times New Roman" w:hAnsi="Tahoma" w:cs="Tahoma"/>
          <w:szCs w:val="20"/>
          <w:lang w:eastAsia="es-CO"/>
        </w:rPr>
      </w:pPr>
      <w:r w:rsidRPr="009525E9">
        <w:rPr>
          <w:rFonts w:ascii="Tahoma" w:eastAsia="Times New Roman" w:hAnsi="Tahoma" w:cs="Tahoma"/>
          <w:szCs w:val="20"/>
          <w:lang w:eastAsia="es-CO"/>
        </w:rPr>
        <w:t xml:space="preserve">Dada en Armenia, Quindío a los </w:t>
      </w:r>
      <w:r>
        <w:rPr>
          <w:rFonts w:ascii="Tahoma" w:eastAsia="Times New Roman" w:hAnsi="Tahoma" w:cs="Tahoma"/>
          <w:szCs w:val="20"/>
          <w:lang w:eastAsia="es-CO"/>
        </w:rPr>
        <w:t>13 DÍAS DEL MES DE NOVIEMBRE DE 2020.</w:t>
      </w:r>
    </w:p>
    <w:p w:rsidR="00B52D40" w:rsidRPr="009525E9" w:rsidRDefault="00B52D40" w:rsidP="00B52D40">
      <w:pPr>
        <w:spacing w:after="0" w:line="240" w:lineRule="auto"/>
        <w:rPr>
          <w:rFonts w:ascii="Tahoma" w:eastAsiaTheme="minorEastAsia" w:hAnsi="Tahoma" w:cs="Tahoma"/>
          <w:b/>
          <w:bCs/>
          <w:szCs w:val="20"/>
          <w:lang w:eastAsia="es-CO"/>
        </w:rPr>
      </w:pPr>
    </w:p>
    <w:p w:rsidR="00B52D40" w:rsidRPr="00B52D40" w:rsidRDefault="00B52D40" w:rsidP="00B52D40">
      <w:pPr>
        <w:jc w:val="center"/>
        <w:rPr>
          <w:rFonts w:ascii="Tahoma" w:eastAsiaTheme="minorEastAsia" w:hAnsi="Tahoma" w:cs="Tahoma"/>
          <w:b/>
          <w:bCs/>
          <w:szCs w:val="20"/>
          <w:lang w:eastAsia="es-CO"/>
        </w:rPr>
      </w:pPr>
      <w:r w:rsidRPr="009525E9">
        <w:rPr>
          <w:rFonts w:ascii="Tahoma" w:eastAsiaTheme="minorEastAsia" w:hAnsi="Tahoma" w:cs="Tahoma"/>
          <w:b/>
          <w:bCs/>
          <w:szCs w:val="20"/>
          <w:lang w:eastAsia="es-CO"/>
        </w:rPr>
        <w:t>NOTIFIQUESE, PUBLIQUESE Y CUMPLASE</w:t>
      </w:r>
    </w:p>
    <w:p w:rsidR="00B52D40" w:rsidRPr="009525E9" w:rsidRDefault="00B52D40" w:rsidP="00B52D40">
      <w:pPr>
        <w:spacing w:after="0" w:line="240" w:lineRule="auto"/>
        <w:rPr>
          <w:rFonts w:ascii="Tahoma" w:eastAsia="Calibri" w:hAnsi="Tahoma" w:cs="Tahoma"/>
          <w:b/>
          <w:sz w:val="24"/>
        </w:rPr>
      </w:pPr>
    </w:p>
    <w:p w:rsidR="00B52D40" w:rsidRPr="009525E9" w:rsidRDefault="00B52D40" w:rsidP="00B52D40">
      <w:pPr>
        <w:spacing w:after="0" w:line="240" w:lineRule="auto"/>
        <w:jc w:val="center"/>
        <w:rPr>
          <w:rFonts w:ascii="Tahoma" w:eastAsia="Calibri" w:hAnsi="Tahoma" w:cs="Tahoma"/>
          <w:b/>
          <w:sz w:val="24"/>
        </w:rPr>
      </w:pPr>
      <w:r w:rsidRPr="009525E9">
        <w:rPr>
          <w:rFonts w:ascii="Tahoma" w:eastAsia="Calibri" w:hAnsi="Tahoma" w:cs="Tahoma"/>
          <w:b/>
          <w:sz w:val="24"/>
        </w:rPr>
        <w:t>CARLOS ARIEL TRUKE OSPINA</w:t>
      </w:r>
    </w:p>
    <w:p w:rsidR="00B52D40" w:rsidRPr="009525E9" w:rsidRDefault="00B52D40" w:rsidP="00B52D40">
      <w:pPr>
        <w:spacing w:after="0" w:line="240" w:lineRule="auto"/>
        <w:jc w:val="center"/>
        <w:rPr>
          <w:rFonts w:ascii="Tahoma" w:eastAsia="Calibri" w:hAnsi="Tahoma" w:cs="Tahoma"/>
          <w:sz w:val="24"/>
        </w:rPr>
      </w:pPr>
      <w:r w:rsidRPr="009525E9">
        <w:rPr>
          <w:rFonts w:ascii="Tahoma" w:eastAsia="Calibri" w:hAnsi="Tahoma" w:cs="Tahoma"/>
          <w:sz w:val="24"/>
        </w:rPr>
        <w:t>Subdirector de Regulación y Control Ambiental</w:t>
      </w:r>
    </w:p>
    <w:p w:rsidR="00B52D40" w:rsidRPr="00B9195E" w:rsidRDefault="00B52D40" w:rsidP="00B9195E">
      <w:pPr>
        <w:pStyle w:val="Encabezado"/>
        <w:jc w:val="center"/>
        <w:rPr>
          <w:rFonts w:ascii="Tahoma" w:hAnsi="Tahoma" w:cs="Tahoma"/>
          <w:b/>
          <w:i/>
          <w:color w:val="FF0000"/>
          <w:sz w:val="22"/>
          <w:szCs w:val="22"/>
          <w:lang w:val="es-CO"/>
        </w:rPr>
      </w:pPr>
    </w:p>
    <w:p w:rsidR="00B9195E" w:rsidRPr="00B9195E" w:rsidRDefault="00B9195E" w:rsidP="00B9195E">
      <w:pPr>
        <w:pStyle w:val="Sinespaciado"/>
        <w:jc w:val="right"/>
        <w:rPr>
          <w:rFonts w:ascii="Tahoma" w:hAnsi="Tahoma" w:cs="Tahoma"/>
          <w:lang w:val="es-ES" w:eastAsia="es-ES"/>
        </w:rPr>
      </w:pPr>
    </w:p>
    <w:p w:rsidR="005A2F52" w:rsidRPr="005A2F52" w:rsidRDefault="005A2F52" w:rsidP="005A2F52">
      <w:pPr>
        <w:tabs>
          <w:tab w:val="center" w:pos="4419"/>
          <w:tab w:val="right" w:pos="8838"/>
        </w:tabs>
        <w:spacing w:after="0" w:line="240" w:lineRule="auto"/>
        <w:jc w:val="center"/>
        <w:rPr>
          <w:rFonts w:ascii="Tahoma" w:eastAsia="Times New Roman" w:hAnsi="Tahoma" w:cs="Tahoma"/>
          <w:b/>
          <w:bCs/>
          <w:lang w:val="es-ES" w:eastAsia="es-ES"/>
        </w:rPr>
      </w:pPr>
      <w:r w:rsidRPr="005A2F52">
        <w:rPr>
          <w:rFonts w:ascii="Tahoma" w:eastAsia="Times New Roman" w:hAnsi="Tahoma" w:cs="Tahoma"/>
          <w:b/>
          <w:bCs/>
          <w:lang w:val="es-ES" w:eastAsia="es-ES"/>
        </w:rPr>
        <w:t>RESOLUCIÓN NÚMERO 002589 DEL 11 DE NOVIEMBRE DE 2020</w:t>
      </w:r>
    </w:p>
    <w:p w:rsidR="005A2F52" w:rsidRPr="005A2F52" w:rsidRDefault="005A2F52" w:rsidP="005A2F52">
      <w:pPr>
        <w:tabs>
          <w:tab w:val="center" w:pos="4419"/>
          <w:tab w:val="right" w:pos="8838"/>
        </w:tabs>
        <w:spacing w:after="0" w:line="240" w:lineRule="auto"/>
        <w:jc w:val="center"/>
        <w:rPr>
          <w:rFonts w:ascii="Tahoma" w:eastAsia="Times New Roman" w:hAnsi="Tahoma" w:cs="Tahoma"/>
          <w:b/>
          <w:bCs/>
          <w:lang w:val="es-ES" w:eastAsia="es-ES"/>
        </w:rPr>
      </w:pPr>
      <w:r w:rsidRPr="005A2F52">
        <w:rPr>
          <w:rFonts w:ascii="Tahoma" w:eastAsia="Times New Roman" w:hAnsi="Tahoma" w:cs="Tahoma"/>
          <w:b/>
          <w:bCs/>
          <w:lang w:val="es-ES" w:eastAsia="es-ES"/>
        </w:rPr>
        <w:t xml:space="preserve"> “POR MEDIO DE LA CUAL SE APRUEBAN PLANOS Y OBRAS CORRESPONDIENTES A LA CONCESIÓN DE AGUAS SUPERFICIALES PARA USO DOMESTICO OTORGADA A LA SOCIEDAD AGRÍCOLA ALTOS DEL VALLE S.A.S. - EXPEDIENTE NÚMERO 11656-18”</w:t>
      </w:r>
    </w:p>
    <w:p w:rsidR="00DE0AF3" w:rsidRDefault="00DE0AF3" w:rsidP="00937C11">
      <w:pPr>
        <w:jc w:val="center"/>
        <w:rPr>
          <w:rFonts w:ascii="Tahoma" w:hAnsi="Tahoma" w:cs="Tahoma"/>
          <w:b/>
          <w:u w:val="single"/>
          <w:lang w:val="es-ES"/>
        </w:rPr>
      </w:pPr>
    </w:p>
    <w:p w:rsidR="005A2F52" w:rsidRPr="00D74A8E" w:rsidRDefault="005A2F52" w:rsidP="005A2F52">
      <w:pPr>
        <w:spacing w:after="0" w:line="240" w:lineRule="auto"/>
        <w:jc w:val="center"/>
        <w:rPr>
          <w:rFonts w:ascii="Tahoma" w:eastAsia="Times New Roman" w:hAnsi="Tahoma" w:cs="Tahoma"/>
          <w:b/>
          <w:bCs/>
          <w:szCs w:val="20"/>
          <w:lang w:val="es-ES" w:eastAsia="es-ES"/>
        </w:rPr>
      </w:pPr>
      <w:r w:rsidRPr="00D74A8E">
        <w:rPr>
          <w:rFonts w:ascii="Tahoma" w:eastAsia="Times New Roman" w:hAnsi="Tahoma" w:cs="Tahoma"/>
          <w:b/>
          <w:bCs/>
          <w:szCs w:val="20"/>
          <w:lang w:val="es-ES" w:eastAsia="es-ES"/>
        </w:rPr>
        <w:t>RESUELVE</w:t>
      </w:r>
    </w:p>
    <w:p w:rsidR="005A2F52" w:rsidRPr="00D74A8E" w:rsidRDefault="005A2F52" w:rsidP="005A2F52">
      <w:pPr>
        <w:spacing w:after="0" w:line="240" w:lineRule="auto"/>
        <w:jc w:val="both"/>
        <w:rPr>
          <w:rFonts w:ascii="Tahoma" w:eastAsia="Times New Roman" w:hAnsi="Tahoma" w:cs="Tahoma"/>
          <w:bCs/>
          <w:szCs w:val="20"/>
          <w:lang w:val="es-ES" w:eastAsia="es-ES"/>
        </w:rPr>
      </w:pPr>
    </w:p>
    <w:p w:rsidR="005A2F52" w:rsidRPr="00D74A8E" w:rsidRDefault="005A2F52" w:rsidP="005A2F52">
      <w:pPr>
        <w:spacing w:after="0" w:line="240" w:lineRule="auto"/>
        <w:jc w:val="both"/>
        <w:rPr>
          <w:rFonts w:ascii="Tahoma" w:eastAsia="Times New Roman" w:hAnsi="Tahoma" w:cs="Tahoma"/>
          <w:bCs/>
          <w:szCs w:val="20"/>
          <w:lang w:val="es-ES" w:eastAsia="es-ES"/>
        </w:rPr>
      </w:pPr>
      <w:r w:rsidRPr="00D74A8E">
        <w:rPr>
          <w:rFonts w:ascii="Tahoma" w:eastAsia="Times New Roman" w:hAnsi="Tahoma" w:cs="Tahoma"/>
          <w:b/>
          <w:bCs/>
          <w:szCs w:val="20"/>
          <w:lang w:val="es-ES" w:eastAsia="es-ES"/>
        </w:rPr>
        <w:t xml:space="preserve">ARTÍCULO PRIMERO: - </w:t>
      </w:r>
      <w:r w:rsidRPr="00D74A8E">
        <w:rPr>
          <w:rFonts w:ascii="Tahoma" w:eastAsia="Times New Roman" w:hAnsi="Tahoma" w:cs="Tahoma"/>
          <w:b/>
          <w:szCs w:val="20"/>
          <w:lang w:val="es-ES" w:eastAsia="es-ES"/>
        </w:rPr>
        <w:t>APROBAR LOS PLANOS</w:t>
      </w:r>
      <w:r w:rsidRPr="00D74A8E">
        <w:rPr>
          <w:rFonts w:ascii="Tahoma" w:eastAsia="Times New Roman" w:hAnsi="Tahoma" w:cs="Tahoma"/>
          <w:szCs w:val="20"/>
          <w:lang w:val="es-ES" w:eastAsia="es-ES"/>
        </w:rPr>
        <w:t xml:space="preserve"> para la captación, conducción, almacenamiento, control, restitución de sobrantes del caudal concesionado, presentados por </w:t>
      </w:r>
      <w:r w:rsidRPr="00431264">
        <w:rPr>
          <w:rFonts w:ascii="Tahoma" w:eastAsia="Times New Roman" w:hAnsi="Tahoma" w:cs="Tahoma"/>
          <w:szCs w:val="20"/>
          <w:lang w:eastAsia="es-ES"/>
        </w:rPr>
        <w:t xml:space="preserve">la Sociedad </w:t>
      </w:r>
      <w:r w:rsidRPr="00431264">
        <w:rPr>
          <w:rFonts w:ascii="Tahoma" w:eastAsia="Times New Roman" w:hAnsi="Tahoma" w:cs="Tahoma"/>
          <w:b/>
          <w:bCs/>
          <w:szCs w:val="20"/>
          <w:lang w:eastAsia="es-ES"/>
        </w:rPr>
        <w:t>AGRÍCOLA ALTOS DEL VALLE</w:t>
      </w:r>
      <w:r w:rsidRPr="00431264">
        <w:rPr>
          <w:rFonts w:ascii="Tahoma" w:eastAsia="Times New Roman" w:hAnsi="Tahoma" w:cs="Tahoma"/>
          <w:bCs/>
          <w:szCs w:val="20"/>
          <w:lang w:eastAsia="es-ES"/>
        </w:rPr>
        <w:t xml:space="preserve">, identificada con </w:t>
      </w:r>
      <w:proofErr w:type="spellStart"/>
      <w:r w:rsidRPr="00431264">
        <w:rPr>
          <w:rFonts w:ascii="Tahoma" w:eastAsia="Calibri" w:hAnsi="Tahoma" w:cs="Tahoma"/>
        </w:rPr>
        <w:t>Nit</w:t>
      </w:r>
      <w:proofErr w:type="spellEnd"/>
      <w:r w:rsidRPr="00431264">
        <w:rPr>
          <w:rFonts w:ascii="Tahoma" w:eastAsia="Calibri" w:hAnsi="Tahoma" w:cs="Tahoma"/>
        </w:rPr>
        <w:t xml:space="preserve"> número 901.042.937-4, representada legalmente por el señor </w:t>
      </w:r>
      <w:r w:rsidRPr="00431264">
        <w:rPr>
          <w:rFonts w:ascii="Tahoma" w:eastAsia="Calibri" w:hAnsi="Tahoma" w:cs="Tahoma"/>
          <w:b/>
        </w:rPr>
        <w:t>SERGIO HERNÁN TORRES</w:t>
      </w:r>
      <w:r w:rsidRPr="00431264">
        <w:rPr>
          <w:rFonts w:ascii="Tahoma" w:eastAsia="Calibri" w:hAnsi="Tahoma" w:cs="Tahoma"/>
        </w:rPr>
        <w:t>, identificado con la cédula de ciudadanía número 79.381.688 expedida en la ciudad de Bogotá D.C.</w:t>
      </w:r>
      <w:r w:rsidRPr="00D74A8E">
        <w:rPr>
          <w:rFonts w:ascii="Tahoma" w:eastAsiaTheme="minorEastAsia" w:hAnsi="Tahoma" w:cs="Tahoma"/>
          <w:szCs w:val="20"/>
          <w:lang w:val="es-ES" w:eastAsia="es-CO"/>
        </w:rPr>
        <w:t xml:space="preserve">, </w:t>
      </w:r>
      <w:r w:rsidRPr="00D74A8E">
        <w:rPr>
          <w:rFonts w:ascii="Tahoma" w:eastAsia="Times New Roman" w:hAnsi="Tahoma" w:cs="Tahoma"/>
          <w:szCs w:val="20"/>
          <w:lang w:val="es-ES" w:eastAsia="es-ES"/>
        </w:rPr>
        <w:t xml:space="preserve">para la </w:t>
      </w:r>
      <w:r w:rsidRPr="00D74A8E">
        <w:rPr>
          <w:rFonts w:ascii="Tahoma" w:eastAsia="Times New Roman" w:hAnsi="Tahoma" w:cs="Tahoma"/>
          <w:b/>
          <w:szCs w:val="20"/>
          <w:lang w:val="es-ES" w:eastAsia="es-CO"/>
        </w:rPr>
        <w:t xml:space="preserve">CONCESIÓN DE AGUAS SUPERFICIALES PARA USO </w:t>
      </w:r>
      <w:r>
        <w:rPr>
          <w:rFonts w:ascii="Tahoma" w:eastAsia="Times New Roman" w:hAnsi="Tahoma" w:cs="Tahoma"/>
          <w:b/>
          <w:szCs w:val="20"/>
          <w:lang w:val="es-ES" w:eastAsia="es-CO"/>
        </w:rPr>
        <w:t>DOMÉSTICO</w:t>
      </w:r>
      <w:r w:rsidRPr="00D74A8E">
        <w:rPr>
          <w:rFonts w:ascii="Tahoma" w:eastAsia="Times New Roman" w:hAnsi="Tahoma" w:cs="Tahoma"/>
          <w:szCs w:val="20"/>
          <w:lang w:val="es-ES" w:eastAsia="es-CO"/>
        </w:rPr>
        <w:t>,</w:t>
      </w:r>
      <w:r>
        <w:rPr>
          <w:rFonts w:ascii="Tahoma" w:eastAsia="Times New Roman" w:hAnsi="Tahoma" w:cs="Tahoma"/>
          <w:szCs w:val="20"/>
          <w:lang w:val="es-ES" w:eastAsia="es-CO"/>
        </w:rPr>
        <w:t xml:space="preserve"> otorgada a través de </w:t>
      </w:r>
      <w:r>
        <w:rPr>
          <w:rFonts w:ascii="Tahoma" w:eastAsia="Times New Roman" w:hAnsi="Tahoma" w:cs="Tahoma"/>
          <w:szCs w:val="20"/>
          <w:lang w:val="es-ES" w:eastAsia="es-CO"/>
        </w:rPr>
        <w:lastRenderedPageBreak/>
        <w:t>Resolución número 00001208 del 24 de junio de 2020,</w:t>
      </w:r>
      <w:r w:rsidRPr="00D74A8E">
        <w:rPr>
          <w:rFonts w:ascii="Tahoma" w:eastAsia="Times New Roman" w:hAnsi="Tahoma" w:cs="Tahoma"/>
          <w:szCs w:val="20"/>
          <w:lang w:val="es-ES" w:eastAsia="es-CO"/>
        </w:rPr>
        <w:t xml:space="preserve"> en un caudal total de 0.</w:t>
      </w:r>
      <w:r>
        <w:rPr>
          <w:rFonts w:ascii="Tahoma" w:eastAsia="Times New Roman" w:hAnsi="Tahoma" w:cs="Tahoma"/>
          <w:szCs w:val="20"/>
          <w:lang w:val="es-ES" w:eastAsia="es-CO"/>
        </w:rPr>
        <w:t>04</w:t>
      </w:r>
      <w:r w:rsidRPr="00D74A8E">
        <w:rPr>
          <w:rFonts w:ascii="Tahoma" w:eastAsia="Times New Roman" w:hAnsi="Tahoma" w:cs="Tahoma"/>
          <w:szCs w:val="20"/>
          <w:lang w:val="es-ES" w:eastAsia="es-CO"/>
        </w:rPr>
        <w:t xml:space="preserve"> l/</w:t>
      </w:r>
      <w:proofErr w:type="spellStart"/>
      <w:r w:rsidRPr="00D74A8E">
        <w:rPr>
          <w:rFonts w:ascii="Tahoma" w:eastAsia="Times New Roman" w:hAnsi="Tahoma" w:cs="Tahoma"/>
          <w:szCs w:val="20"/>
          <w:lang w:val="es-ES" w:eastAsia="es-CO"/>
        </w:rPr>
        <w:t>seg</w:t>
      </w:r>
      <w:proofErr w:type="spellEnd"/>
      <w:r w:rsidRPr="00D74A8E">
        <w:rPr>
          <w:rFonts w:ascii="Tahoma" w:eastAsia="Times New Roman" w:hAnsi="Tahoma" w:cs="Tahoma"/>
          <w:szCs w:val="20"/>
          <w:lang w:val="es-ES" w:eastAsia="es-CO"/>
        </w:rPr>
        <w:t xml:space="preserve">., en beneficio del </w:t>
      </w:r>
      <w:r w:rsidRPr="00D74A8E">
        <w:rPr>
          <w:rFonts w:ascii="Tahoma" w:eastAsia="Times New Roman" w:hAnsi="Tahoma" w:cs="Tahoma"/>
          <w:szCs w:val="20"/>
          <w:lang w:val="es-ES" w:eastAsia="es-ES"/>
        </w:rPr>
        <w:t xml:space="preserve">predio denominado </w:t>
      </w:r>
      <w:r>
        <w:rPr>
          <w:rFonts w:ascii="Tahoma" w:eastAsiaTheme="minorEastAsia" w:hAnsi="Tahoma" w:cs="Tahoma"/>
          <w:b/>
          <w:i/>
          <w:lang w:eastAsia="es-CO"/>
        </w:rPr>
        <w:t>1) EL BRILLANTE</w:t>
      </w:r>
      <w:r>
        <w:rPr>
          <w:rFonts w:ascii="Tahoma" w:eastAsia="Calibri" w:hAnsi="Tahoma" w:cs="Tahoma"/>
          <w:b/>
          <w:i/>
        </w:rPr>
        <w:t xml:space="preserve">, </w:t>
      </w:r>
      <w:r>
        <w:rPr>
          <w:rFonts w:ascii="Tahoma" w:eastAsia="Calibri" w:hAnsi="Tahoma" w:cs="Tahoma"/>
        </w:rPr>
        <w:t>ubicado en la vereda</w:t>
      </w:r>
      <w:r>
        <w:rPr>
          <w:rFonts w:ascii="Tahoma" w:eastAsia="Calibri" w:hAnsi="Tahoma" w:cs="Tahoma"/>
          <w:b/>
        </w:rPr>
        <w:t xml:space="preserve"> NAVARCO </w:t>
      </w:r>
      <w:r>
        <w:rPr>
          <w:rFonts w:ascii="Tahoma" w:eastAsia="Calibri" w:hAnsi="Tahoma" w:cs="Tahoma"/>
        </w:rPr>
        <w:t xml:space="preserve">jurisdicción del </w:t>
      </w:r>
      <w:r>
        <w:rPr>
          <w:rFonts w:ascii="Tahoma" w:eastAsia="Calibri" w:hAnsi="Tahoma" w:cs="Tahoma"/>
          <w:b/>
        </w:rPr>
        <w:t xml:space="preserve">MUNICIPIO </w:t>
      </w:r>
      <w:r>
        <w:rPr>
          <w:rFonts w:ascii="Tahoma" w:eastAsia="Calibri" w:hAnsi="Tahoma" w:cs="Tahoma"/>
        </w:rPr>
        <w:t xml:space="preserve">de </w:t>
      </w:r>
      <w:r>
        <w:rPr>
          <w:rFonts w:ascii="Tahoma" w:eastAsia="Calibri" w:hAnsi="Tahoma" w:cs="Tahoma"/>
          <w:b/>
        </w:rPr>
        <w:t>SALENTO (Q)</w:t>
      </w:r>
      <w:r>
        <w:rPr>
          <w:rFonts w:ascii="Tahoma" w:eastAsia="Calibri" w:hAnsi="Tahoma" w:cs="Tahoma"/>
        </w:rPr>
        <w:t xml:space="preserve">, identificado con el folio de matrícula inmobiliaria número </w:t>
      </w:r>
      <w:r>
        <w:rPr>
          <w:rFonts w:ascii="Tahoma" w:eastAsia="Calibri" w:hAnsi="Tahoma" w:cs="Tahoma"/>
          <w:b/>
        </w:rPr>
        <w:t>280-68930</w:t>
      </w:r>
      <w:r w:rsidRPr="00D74A8E">
        <w:rPr>
          <w:rFonts w:ascii="Tahoma" w:eastAsia="Times New Roman" w:hAnsi="Tahoma" w:cs="Tahoma"/>
          <w:szCs w:val="20"/>
          <w:lang w:val="es-ES" w:eastAsia="es-CO"/>
        </w:rPr>
        <w:t>, c</w:t>
      </w:r>
      <w:r w:rsidRPr="00D74A8E">
        <w:rPr>
          <w:rFonts w:ascii="Tahoma" w:eastAsia="Times New Roman" w:hAnsi="Tahoma" w:cs="Tahoma"/>
          <w:szCs w:val="20"/>
          <w:lang w:val="es-ES" w:eastAsia="es-ES"/>
        </w:rPr>
        <w:t xml:space="preserve">on fundamento en las razones técnicas y jurídicas expuestas en la parte considerativa del presente acto administrativo. </w:t>
      </w:r>
    </w:p>
    <w:p w:rsidR="005A2F52" w:rsidRPr="00D74A8E" w:rsidRDefault="005A2F52" w:rsidP="005A2F52">
      <w:pPr>
        <w:spacing w:after="0" w:line="240" w:lineRule="auto"/>
        <w:ind w:right="51"/>
        <w:jc w:val="both"/>
        <w:rPr>
          <w:rFonts w:ascii="Tahoma" w:eastAsia="Times New Roman" w:hAnsi="Tahoma" w:cs="Tahoma"/>
          <w:szCs w:val="20"/>
          <w:lang w:val="es-ES" w:eastAsia="es-ES"/>
        </w:rPr>
      </w:pPr>
    </w:p>
    <w:p w:rsidR="005A2F52" w:rsidRPr="00D74A8E" w:rsidRDefault="005A2F52" w:rsidP="005A2F52">
      <w:pPr>
        <w:spacing w:after="0" w:line="240" w:lineRule="auto"/>
        <w:jc w:val="both"/>
        <w:rPr>
          <w:rFonts w:ascii="Tahoma" w:eastAsiaTheme="minorEastAsia" w:hAnsi="Tahoma" w:cs="Tahoma"/>
          <w:szCs w:val="20"/>
          <w:lang w:val="es-ES" w:eastAsia="es-CO"/>
        </w:rPr>
      </w:pPr>
      <w:r w:rsidRPr="00D74A8E">
        <w:rPr>
          <w:rFonts w:ascii="Tahoma" w:eastAsia="Times New Roman" w:hAnsi="Tahoma" w:cs="Tahoma"/>
          <w:b/>
          <w:bCs/>
          <w:szCs w:val="20"/>
          <w:lang w:val="es-ES" w:eastAsia="es-ES"/>
        </w:rPr>
        <w:t>ARTÍCULO SEGUNDO: -</w:t>
      </w:r>
      <w:r w:rsidRPr="00D74A8E">
        <w:rPr>
          <w:rFonts w:ascii="Tahoma" w:eastAsia="Times New Roman" w:hAnsi="Tahoma" w:cs="Tahoma"/>
          <w:bCs/>
          <w:szCs w:val="20"/>
          <w:lang w:val="es-ES" w:eastAsia="es-ES"/>
        </w:rPr>
        <w:t xml:space="preserve"> Como consecuencia de lo anterior </w:t>
      </w:r>
      <w:r w:rsidRPr="00D74A8E">
        <w:rPr>
          <w:rFonts w:ascii="Tahoma" w:eastAsia="Times New Roman" w:hAnsi="Tahoma" w:cs="Tahoma"/>
          <w:b/>
          <w:szCs w:val="20"/>
          <w:lang w:val="es-ES" w:eastAsia="es-ES"/>
        </w:rPr>
        <w:t xml:space="preserve">APROBAR </w:t>
      </w:r>
      <w:r w:rsidRPr="00D74A8E">
        <w:rPr>
          <w:rFonts w:ascii="Tahoma" w:eastAsia="Times New Roman" w:hAnsi="Tahoma" w:cs="Tahoma"/>
          <w:szCs w:val="20"/>
          <w:lang w:val="es-ES" w:eastAsia="es-ES"/>
        </w:rPr>
        <w:t xml:space="preserve">las obras construidas para la concesión de aguas superficiales para uso </w:t>
      </w:r>
      <w:r>
        <w:rPr>
          <w:rFonts w:ascii="Tahoma" w:eastAsia="Times New Roman" w:hAnsi="Tahoma" w:cs="Tahoma"/>
          <w:szCs w:val="20"/>
          <w:lang w:val="es-ES" w:eastAsia="es-ES"/>
        </w:rPr>
        <w:t>doméstico</w:t>
      </w:r>
      <w:r w:rsidRPr="00D74A8E">
        <w:rPr>
          <w:rFonts w:ascii="Tahoma" w:eastAsia="Times New Roman" w:hAnsi="Tahoma" w:cs="Tahoma"/>
          <w:szCs w:val="20"/>
          <w:lang w:val="es-ES" w:eastAsia="es-ES"/>
        </w:rPr>
        <w:t>, otorgada a</w:t>
      </w:r>
      <w:r>
        <w:rPr>
          <w:rFonts w:ascii="Tahoma" w:eastAsia="Times New Roman" w:hAnsi="Tahoma" w:cs="Tahoma"/>
          <w:szCs w:val="20"/>
          <w:lang w:val="es-ES" w:eastAsia="es-ES"/>
        </w:rPr>
        <w:t xml:space="preserve"> </w:t>
      </w:r>
      <w:r w:rsidRPr="00431264">
        <w:rPr>
          <w:rFonts w:ascii="Tahoma" w:eastAsia="Times New Roman" w:hAnsi="Tahoma" w:cs="Tahoma"/>
          <w:szCs w:val="20"/>
          <w:lang w:eastAsia="es-ES"/>
        </w:rPr>
        <w:t xml:space="preserve">la Sociedad </w:t>
      </w:r>
      <w:r w:rsidRPr="00431264">
        <w:rPr>
          <w:rFonts w:ascii="Tahoma" w:eastAsia="Times New Roman" w:hAnsi="Tahoma" w:cs="Tahoma"/>
          <w:b/>
          <w:bCs/>
          <w:szCs w:val="20"/>
          <w:lang w:eastAsia="es-ES"/>
        </w:rPr>
        <w:t>AGRÍCOLA ALTOS DEL VALLE</w:t>
      </w:r>
      <w:r w:rsidRPr="00431264">
        <w:rPr>
          <w:rFonts w:ascii="Tahoma" w:eastAsia="Times New Roman" w:hAnsi="Tahoma" w:cs="Tahoma"/>
          <w:bCs/>
          <w:szCs w:val="20"/>
          <w:lang w:eastAsia="es-ES"/>
        </w:rPr>
        <w:t xml:space="preserve">, identificada con </w:t>
      </w:r>
      <w:proofErr w:type="spellStart"/>
      <w:r w:rsidRPr="00431264">
        <w:rPr>
          <w:rFonts w:ascii="Tahoma" w:eastAsia="Calibri" w:hAnsi="Tahoma" w:cs="Tahoma"/>
        </w:rPr>
        <w:t>Nit</w:t>
      </w:r>
      <w:proofErr w:type="spellEnd"/>
      <w:r w:rsidRPr="00431264">
        <w:rPr>
          <w:rFonts w:ascii="Tahoma" w:eastAsia="Calibri" w:hAnsi="Tahoma" w:cs="Tahoma"/>
        </w:rPr>
        <w:t xml:space="preserve"> número 901.042.937-4, representada legalmente por el señor </w:t>
      </w:r>
      <w:r w:rsidRPr="00431264">
        <w:rPr>
          <w:rFonts w:ascii="Tahoma" w:eastAsia="Calibri" w:hAnsi="Tahoma" w:cs="Tahoma"/>
          <w:b/>
        </w:rPr>
        <w:t>SERGIO HERNÁN TORRES</w:t>
      </w:r>
      <w:r w:rsidRPr="00431264">
        <w:rPr>
          <w:rFonts w:ascii="Tahoma" w:eastAsia="Calibri" w:hAnsi="Tahoma" w:cs="Tahoma"/>
        </w:rPr>
        <w:t>, identificado con la cédula de ciudadanía número 79.381.688 expedida en la ciudad de Bogotá D.C.</w:t>
      </w:r>
      <w:r w:rsidRPr="00D74A8E">
        <w:rPr>
          <w:rFonts w:ascii="Tahoma" w:eastAsiaTheme="minorEastAsia" w:hAnsi="Tahoma" w:cs="Tahoma"/>
          <w:szCs w:val="20"/>
          <w:lang w:val="es-ES" w:eastAsia="es-CO"/>
        </w:rPr>
        <w:t xml:space="preserve">, </w:t>
      </w:r>
      <w:r w:rsidRPr="00D74A8E">
        <w:rPr>
          <w:rFonts w:ascii="Tahoma" w:eastAsia="Times New Roman" w:hAnsi="Tahoma" w:cs="Tahoma"/>
          <w:szCs w:val="20"/>
          <w:lang w:val="es-ES" w:eastAsia="es-ES"/>
        </w:rPr>
        <w:t xml:space="preserve">para la </w:t>
      </w:r>
      <w:r w:rsidRPr="00D74A8E">
        <w:rPr>
          <w:rFonts w:ascii="Tahoma" w:eastAsia="Times New Roman" w:hAnsi="Tahoma" w:cs="Tahoma"/>
          <w:b/>
          <w:szCs w:val="20"/>
          <w:lang w:val="es-ES" w:eastAsia="es-CO"/>
        </w:rPr>
        <w:t xml:space="preserve">CONCESIÓN DE AGUAS SUPERFICIALES PARA USO </w:t>
      </w:r>
      <w:r>
        <w:rPr>
          <w:rFonts w:ascii="Tahoma" w:eastAsia="Times New Roman" w:hAnsi="Tahoma" w:cs="Tahoma"/>
          <w:b/>
          <w:szCs w:val="20"/>
          <w:lang w:val="es-ES" w:eastAsia="es-CO"/>
        </w:rPr>
        <w:t>DOMÉSTICO</w:t>
      </w:r>
      <w:r w:rsidRPr="00D74A8E">
        <w:rPr>
          <w:rFonts w:ascii="Tahoma" w:eastAsia="Times New Roman" w:hAnsi="Tahoma" w:cs="Tahoma"/>
          <w:szCs w:val="20"/>
          <w:lang w:val="es-ES" w:eastAsia="es-CO"/>
        </w:rPr>
        <w:t xml:space="preserve">, </w:t>
      </w:r>
      <w:r>
        <w:rPr>
          <w:rFonts w:ascii="Tahoma" w:eastAsia="Times New Roman" w:hAnsi="Tahoma" w:cs="Tahoma"/>
          <w:szCs w:val="20"/>
          <w:lang w:val="es-ES" w:eastAsia="es-CO"/>
        </w:rPr>
        <w:t>otorgada a través de Resolución número 00001208 del 24 de junio de 2020,</w:t>
      </w:r>
      <w:r w:rsidRPr="00D74A8E">
        <w:rPr>
          <w:rFonts w:ascii="Tahoma" w:eastAsia="Times New Roman" w:hAnsi="Tahoma" w:cs="Tahoma"/>
          <w:szCs w:val="20"/>
          <w:lang w:val="es-ES" w:eastAsia="es-CO"/>
        </w:rPr>
        <w:t xml:space="preserve"> en un caudal total de 0.</w:t>
      </w:r>
      <w:r>
        <w:rPr>
          <w:rFonts w:ascii="Tahoma" w:eastAsia="Times New Roman" w:hAnsi="Tahoma" w:cs="Tahoma"/>
          <w:szCs w:val="20"/>
          <w:lang w:val="es-ES" w:eastAsia="es-CO"/>
        </w:rPr>
        <w:t>04</w:t>
      </w:r>
      <w:r w:rsidRPr="00D74A8E">
        <w:rPr>
          <w:rFonts w:ascii="Tahoma" w:eastAsia="Times New Roman" w:hAnsi="Tahoma" w:cs="Tahoma"/>
          <w:szCs w:val="20"/>
          <w:lang w:val="es-ES" w:eastAsia="es-CO"/>
        </w:rPr>
        <w:t xml:space="preserve"> l/</w:t>
      </w:r>
      <w:proofErr w:type="spellStart"/>
      <w:r w:rsidRPr="00D74A8E">
        <w:rPr>
          <w:rFonts w:ascii="Tahoma" w:eastAsia="Times New Roman" w:hAnsi="Tahoma" w:cs="Tahoma"/>
          <w:szCs w:val="20"/>
          <w:lang w:val="es-ES" w:eastAsia="es-CO"/>
        </w:rPr>
        <w:t>seg</w:t>
      </w:r>
      <w:proofErr w:type="spellEnd"/>
      <w:r w:rsidRPr="00D74A8E">
        <w:rPr>
          <w:rFonts w:ascii="Tahoma" w:eastAsia="Times New Roman" w:hAnsi="Tahoma" w:cs="Tahoma"/>
          <w:szCs w:val="20"/>
          <w:lang w:val="es-ES" w:eastAsia="es-CO"/>
        </w:rPr>
        <w:t xml:space="preserve">., en beneficio del </w:t>
      </w:r>
      <w:r w:rsidRPr="00D74A8E">
        <w:rPr>
          <w:rFonts w:ascii="Tahoma" w:eastAsia="Times New Roman" w:hAnsi="Tahoma" w:cs="Tahoma"/>
          <w:szCs w:val="20"/>
          <w:lang w:val="es-ES" w:eastAsia="es-ES"/>
        </w:rPr>
        <w:t xml:space="preserve">predio denominado </w:t>
      </w:r>
      <w:r>
        <w:rPr>
          <w:rFonts w:ascii="Tahoma" w:eastAsiaTheme="minorEastAsia" w:hAnsi="Tahoma" w:cs="Tahoma"/>
          <w:b/>
          <w:i/>
          <w:lang w:eastAsia="es-CO"/>
        </w:rPr>
        <w:t>1) EL BRILLANTE</w:t>
      </w:r>
      <w:r>
        <w:rPr>
          <w:rFonts w:ascii="Tahoma" w:eastAsia="Calibri" w:hAnsi="Tahoma" w:cs="Tahoma"/>
          <w:b/>
          <w:i/>
        </w:rPr>
        <w:t xml:space="preserve">, </w:t>
      </w:r>
      <w:r>
        <w:rPr>
          <w:rFonts w:ascii="Tahoma" w:eastAsia="Calibri" w:hAnsi="Tahoma" w:cs="Tahoma"/>
        </w:rPr>
        <w:t>ubicado en la vereda</w:t>
      </w:r>
      <w:r>
        <w:rPr>
          <w:rFonts w:ascii="Tahoma" w:eastAsia="Calibri" w:hAnsi="Tahoma" w:cs="Tahoma"/>
          <w:b/>
        </w:rPr>
        <w:t xml:space="preserve"> NAVARCO </w:t>
      </w:r>
      <w:r>
        <w:rPr>
          <w:rFonts w:ascii="Tahoma" w:eastAsia="Calibri" w:hAnsi="Tahoma" w:cs="Tahoma"/>
        </w:rPr>
        <w:t xml:space="preserve">jurisdicción del </w:t>
      </w:r>
      <w:r>
        <w:rPr>
          <w:rFonts w:ascii="Tahoma" w:eastAsia="Calibri" w:hAnsi="Tahoma" w:cs="Tahoma"/>
          <w:b/>
        </w:rPr>
        <w:t xml:space="preserve">MUNICIPIO </w:t>
      </w:r>
      <w:r>
        <w:rPr>
          <w:rFonts w:ascii="Tahoma" w:eastAsia="Calibri" w:hAnsi="Tahoma" w:cs="Tahoma"/>
        </w:rPr>
        <w:t xml:space="preserve">de </w:t>
      </w:r>
      <w:r>
        <w:rPr>
          <w:rFonts w:ascii="Tahoma" w:eastAsia="Calibri" w:hAnsi="Tahoma" w:cs="Tahoma"/>
          <w:b/>
        </w:rPr>
        <w:t>SALENTO (Q)</w:t>
      </w:r>
      <w:r>
        <w:rPr>
          <w:rFonts w:ascii="Tahoma" w:eastAsia="Calibri" w:hAnsi="Tahoma" w:cs="Tahoma"/>
        </w:rPr>
        <w:t xml:space="preserve">, identificado con el folio de matrícula inmobiliaria número </w:t>
      </w:r>
      <w:r>
        <w:rPr>
          <w:rFonts w:ascii="Tahoma" w:eastAsia="Calibri" w:hAnsi="Tahoma" w:cs="Tahoma"/>
          <w:b/>
        </w:rPr>
        <w:t>280-68930</w:t>
      </w:r>
      <w:r w:rsidRPr="00D74A8E">
        <w:rPr>
          <w:rFonts w:ascii="Tahoma" w:eastAsia="Times New Roman" w:hAnsi="Tahoma" w:cs="Tahoma"/>
          <w:szCs w:val="20"/>
          <w:lang w:val="es-ES" w:eastAsia="es-CO"/>
        </w:rPr>
        <w:t xml:space="preserve">, </w:t>
      </w:r>
      <w:r w:rsidRPr="00D74A8E">
        <w:rPr>
          <w:rFonts w:ascii="Tahoma" w:eastAsiaTheme="minorEastAsia" w:hAnsi="Tahoma" w:cs="Tahoma"/>
          <w:szCs w:val="20"/>
          <w:lang w:val="es-ES" w:eastAsia="es-CO"/>
        </w:rPr>
        <w:t>e</w:t>
      </w:r>
      <w:r w:rsidRPr="00D74A8E">
        <w:rPr>
          <w:rFonts w:ascii="Tahoma" w:eastAsia="Times New Roman" w:hAnsi="Tahoma" w:cs="Tahoma"/>
          <w:szCs w:val="20"/>
          <w:lang w:val="es-ES" w:eastAsia="es-ES"/>
        </w:rPr>
        <w:t xml:space="preserve">n consideración a los argumentos expuestos en la parte motiva de la presente Resolución. </w:t>
      </w:r>
    </w:p>
    <w:p w:rsidR="005A2F52" w:rsidRPr="00D74A8E" w:rsidRDefault="005A2F52" w:rsidP="005A2F52">
      <w:pPr>
        <w:spacing w:after="0" w:line="240" w:lineRule="auto"/>
        <w:jc w:val="both"/>
        <w:rPr>
          <w:rFonts w:ascii="Tahoma" w:eastAsia="Times New Roman" w:hAnsi="Tahoma" w:cs="Tahoma"/>
          <w:b/>
          <w:szCs w:val="20"/>
          <w:lang w:val="es-ES" w:eastAsia="es-ES"/>
        </w:rPr>
      </w:pPr>
    </w:p>
    <w:p w:rsidR="005A2F52" w:rsidRPr="00D74A8E" w:rsidRDefault="005A2F52" w:rsidP="005A2F52">
      <w:pPr>
        <w:spacing w:after="0" w:line="240" w:lineRule="auto"/>
        <w:jc w:val="both"/>
        <w:rPr>
          <w:rFonts w:ascii="Tahoma" w:eastAsia="Times New Roman" w:hAnsi="Tahoma" w:cs="Tahoma"/>
          <w:szCs w:val="20"/>
          <w:lang w:val="es-ES" w:eastAsia="es-ES"/>
        </w:rPr>
      </w:pPr>
      <w:r w:rsidRPr="00D74A8E">
        <w:rPr>
          <w:rFonts w:ascii="Tahoma" w:eastAsia="Times New Roman" w:hAnsi="Tahoma" w:cs="Tahoma"/>
          <w:b/>
          <w:szCs w:val="20"/>
          <w:lang w:val="es-ES" w:eastAsia="es-ES"/>
        </w:rPr>
        <w:t xml:space="preserve">ARTÍCULO </w:t>
      </w:r>
      <w:r>
        <w:rPr>
          <w:rFonts w:ascii="Tahoma" w:eastAsia="Times New Roman" w:hAnsi="Tahoma" w:cs="Tahoma"/>
          <w:b/>
          <w:szCs w:val="20"/>
          <w:lang w:val="es-ES" w:eastAsia="es-ES"/>
        </w:rPr>
        <w:t>TERCERO</w:t>
      </w:r>
      <w:r w:rsidRPr="00D74A8E">
        <w:rPr>
          <w:rFonts w:ascii="Tahoma" w:eastAsia="Times New Roman" w:hAnsi="Tahoma" w:cs="Tahoma"/>
          <w:b/>
          <w:szCs w:val="20"/>
          <w:lang w:val="es-ES" w:eastAsia="es-ES"/>
        </w:rPr>
        <w:t xml:space="preserve">: - </w:t>
      </w:r>
      <w:r w:rsidRPr="00D74A8E">
        <w:rPr>
          <w:rFonts w:ascii="Tahoma" w:eastAsia="Times New Roman" w:hAnsi="Tahoma" w:cs="Tahoma"/>
          <w:szCs w:val="20"/>
          <w:lang w:val="es-ES"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D74A8E">
        <w:rPr>
          <w:rFonts w:ascii="Tahoma" w:eastAsia="Times New Roman" w:hAnsi="Tahoma" w:cs="Tahoma"/>
          <w:iCs/>
          <w:szCs w:val="20"/>
          <w:lang w:val="es-ES" w:eastAsia="es-ES"/>
        </w:rPr>
        <w:t xml:space="preserve"> En caso de requerir modificaciones en las condiciones evidenciadas en la visita técnica se debe </w:t>
      </w:r>
      <w:r w:rsidRPr="00D74A8E">
        <w:rPr>
          <w:rFonts w:ascii="Tahoma" w:eastAsia="Times New Roman" w:hAnsi="Tahoma" w:cs="Tahoma"/>
          <w:iCs/>
          <w:szCs w:val="20"/>
          <w:lang w:val="es-ES" w:eastAsia="es-ES"/>
        </w:rPr>
        <w:lastRenderedPageBreak/>
        <w:t>informar a la Corporación Autónoma Regional del Quindío – C.R.Q., para verificar la pertinencia de concederlas.</w:t>
      </w:r>
    </w:p>
    <w:p w:rsidR="005A2F52" w:rsidRDefault="005A2F52" w:rsidP="005A2F52">
      <w:pPr>
        <w:autoSpaceDE w:val="0"/>
        <w:autoSpaceDN w:val="0"/>
        <w:adjustRightInd w:val="0"/>
        <w:spacing w:after="0" w:line="240" w:lineRule="auto"/>
        <w:jc w:val="both"/>
        <w:rPr>
          <w:rFonts w:ascii="Tahoma" w:eastAsia="Times New Roman" w:hAnsi="Tahoma" w:cs="Tahoma"/>
          <w:b/>
          <w:szCs w:val="20"/>
          <w:lang w:val="es-ES" w:eastAsia="es-ES"/>
        </w:rPr>
      </w:pPr>
    </w:p>
    <w:p w:rsidR="005A2F52" w:rsidRPr="00D74A8E" w:rsidRDefault="005A2F52" w:rsidP="005A2F52">
      <w:pPr>
        <w:spacing w:after="0" w:line="240" w:lineRule="auto"/>
        <w:jc w:val="both"/>
        <w:rPr>
          <w:rFonts w:ascii="Tahoma" w:eastAsia="Calibri" w:hAnsi="Tahoma" w:cs="Tahoma"/>
          <w:b/>
          <w:bCs/>
          <w:sz w:val="24"/>
          <w:lang w:val="es-ES"/>
        </w:rPr>
      </w:pPr>
      <w:r w:rsidRPr="00D74A8E">
        <w:rPr>
          <w:rFonts w:ascii="Tahoma" w:eastAsia="Times New Roman" w:hAnsi="Tahoma" w:cs="Tahoma"/>
          <w:b/>
          <w:bCs/>
          <w:color w:val="000000" w:themeColor="text1"/>
          <w:szCs w:val="20"/>
          <w:lang w:val="es-ES" w:eastAsia="es-ES"/>
        </w:rPr>
        <w:t xml:space="preserve">ARTÍCULO </w:t>
      </w:r>
      <w:r>
        <w:rPr>
          <w:rFonts w:ascii="Tahoma" w:eastAsia="Times New Roman" w:hAnsi="Tahoma" w:cs="Tahoma"/>
          <w:b/>
          <w:bCs/>
          <w:color w:val="000000" w:themeColor="text1"/>
          <w:szCs w:val="20"/>
          <w:lang w:val="es-ES" w:eastAsia="es-ES"/>
        </w:rPr>
        <w:t>CUARTO</w:t>
      </w:r>
      <w:r w:rsidRPr="00D74A8E">
        <w:rPr>
          <w:rFonts w:ascii="Tahoma" w:eastAsia="Calibri" w:hAnsi="Tahoma" w:cs="Tahoma"/>
          <w:b/>
          <w:szCs w:val="20"/>
          <w:lang w:val="es-ES"/>
        </w:rPr>
        <w:t xml:space="preserve">: - </w:t>
      </w:r>
      <w:r w:rsidRPr="00D74A8E">
        <w:rPr>
          <w:rFonts w:ascii="Tahoma" w:eastAsia="Times New Roman" w:hAnsi="Tahoma" w:cs="Tahoma"/>
          <w:b/>
          <w:szCs w:val="20"/>
          <w:lang w:val="es-ES" w:eastAsia="es-CO"/>
        </w:rPr>
        <w:t>NOTIFIQUESE</w:t>
      </w:r>
      <w:r w:rsidRPr="00D74A8E">
        <w:rPr>
          <w:rFonts w:ascii="Tahoma" w:eastAsia="Times New Roman" w:hAnsi="Tahoma" w:cs="Tahoma"/>
          <w:szCs w:val="20"/>
          <w:lang w:val="es-ES" w:eastAsia="es-CO"/>
        </w:rPr>
        <w:t xml:space="preserve"> el contenido de la presente Resolución </w:t>
      </w:r>
      <w:r w:rsidRPr="00431264">
        <w:rPr>
          <w:rFonts w:ascii="Tahoma" w:eastAsia="Times New Roman" w:hAnsi="Tahoma" w:cs="Tahoma"/>
          <w:szCs w:val="20"/>
          <w:lang w:eastAsia="es-CO"/>
        </w:rPr>
        <w:t>al</w:t>
      </w:r>
      <w:r w:rsidRPr="00431264">
        <w:rPr>
          <w:rFonts w:ascii="Tahoma" w:eastAsiaTheme="minorEastAsia" w:hAnsi="Tahoma" w:cs="Tahoma"/>
          <w:szCs w:val="20"/>
          <w:lang w:eastAsia="es-CO"/>
        </w:rPr>
        <w:t xml:space="preserve"> </w:t>
      </w:r>
      <w:r w:rsidRPr="00431264">
        <w:rPr>
          <w:rFonts w:ascii="Tahoma" w:eastAsia="Times New Roman" w:hAnsi="Tahoma" w:cs="Tahoma"/>
          <w:szCs w:val="20"/>
          <w:lang w:eastAsia="es-ES"/>
        </w:rPr>
        <w:t>señor</w:t>
      </w:r>
      <w:r w:rsidRPr="00431264">
        <w:rPr>
          <w:rFonts w:ascii="Tahoma" w:eastAsia="Times New Roman" w:hAnsi="Tahoma" w:cs="Tahoma"/>
          <w:b/>
          <w:szCs w:val="20"/>
          <w:lang w:eastAsia="es-ES"/>
        </w:rPr>
        <w:t xml:space="preserve"> SERGIO HERNAN TORRES, </w:t>
      </w:r>
      <w:r w:rsidRPr="00431264">
        <w:rPr>
          <w:rFonts w:ascii="Tahoma" w:eastAsia="Times New Roman" w:hAnsi="Tahoma" w:cs="Tahoma"/>
          <w:szCs w:val="20"/>
          <w:lang w:eastAsia="es-ES"/>
        </w:rPr>
        <w:t xml:space="preserve">identificado con la cédula de ciudadanía número 79.381.688 expedida en Bogotá D.C., en calidad de Representante Legal de </w:t>
      </w:r>
      <w:r w:rsidRPr="00431264">
        <w:rPr>
          <w:rFonts w:ascii="Tahoma" w:eastAsia="Times New Roman" w:hAnsi="Tahoma" w:cs="Tahoma"/>
          <w:b/>
          <w:szCs w:val="20"/>
          <w:lang w:eastAsia="es-ES"/>
        </w:rPr>
        <w:t>AGRÍCOLA ALTOS DEL VALLE S.A.S.</w:t>
      </w:r>
      <w:r w:rsidRPr="00D74A8E">
        <w:rPr>
          <w:rFonts w:ascii="Tahoma" w:eastAsia="Times New Roman" w:hAnsi="Tahoma" w:cs="Tahoma"/>
          <w:b/>
          <w:szCs w:val="20"/>
          <w:lang w:val="es-ES" w:eastAsia="es-ES"/>
        </w:rPr>
        <w:t xml:space="preserve">, </w:t>
      </w:r>
      <w:r w:rsidRPr="00D74A8E">
        <w:rPr>
          <w:rFonts w:ascii="Tahoma" w:eastAsia="Times New Roman" w:hAnsi="Tahoma" w:cs="Tahoma"/>
          <w:bCs/>
          <w:szCs w:val="20"/>
          <w:lang w:val="es-ES" w:eastAsia="es-CO"/>
        </w:rPr>
        <w:t xml:space="preserve">o al apoderado </w:t>
      </w:r>
      <w:r w:rsidRPr="00D74A8E">
        <w:rPr>
          <w:rFonts w:ascii="Tahoma" w:eastAsia="Times New Roman" w:hAnsi="Tahoma" w:cs="Tahoma"/>
          <w:szCs w:val="20"/>
          <w:lang w:val="es-ES" w:eastAsia="es-ES"/>
        </w:rPr>
        <w:t xml:space="preserve">o </w:t>
      </w:r>
      <w:r w:rsidRPr="00D74A8E">
        <w:rPr>
          <w:rFonts w:ascii="Tahoma" w:eastAsia="Times New Roman" w:hAnsi="Tahoma" w:cs="Tahoma"/>
          <w:color w:val="000000"/>
          <w:szCs w:val="20"/>
          <w:lang w:val="es-ES" w:eastAsia="es-ES"/>
        </w:rPr>
        <w:t>a la persona debidamente autorizada por el interesado para notificarse</w:t>
      </w:r>
      <w:r w:rsidRPr="00D74A8E">
        <w:rPr>
          <w:rFonts w:ascii="Tahoma" w:eastAsia="Times New Roman" w:hAnsi="Tahoma" w:cs="Tahoma"/>
          <w:bCs/>
          <w:szCs w:val="20"/>
          <w:lang w:val="es-ES" w:eastAsia="es-ES"/>
        </w:rPr>
        <w:t>,</w:t>
      </w:r>
      <w:r w:rsidRPr="00D74A8E">
        <w:rPr>
          <w:rFonts w:ascii="Tahoma" w:eastAsia="Times New Roman" w:hAnsi="Tahoma" w:cs="Tahoma"/>
          <w:b/>
          <w:bCs/>
          <w:szCs w:val="20"/>
          <w:lang w:val="es-ES" w:eastAsia="es-ES"/>
        </w:rPr>
        <w:t xml:space="preserve"> </w:t>
      </w:r>
      <w:r w:rsidRPr="00D74A8E">
        <w:rPr>
          <w:rFonts w:ascii="Tahoma" w:eastAsia="Times New Roman" w:hAnsi="Tahoma" w:cs="Tahoma"/>
          <w:szCs w:val="20"/>
          <w:lang w:val="es-ES" w:eastAsia="es-ES"/>
        </w:rPr>
        <w:t>de conformidad con lo preceptuado en la Ley 1437 de 2011 “</w:t>
      </w:r>
      <w:r w:rsidRPr="00D74A8E">
        <w:rPr>
          <w:rFonts w:ascii="Tahoma" w:eastAsia="Times New Roman" w:hAnsi="Tahoma" w:cs="Tahoma"/>
          <w:i/>
          <w:szCs w:val="20"/>
          <w:lang w:val="es-ES" w:eastAsia="es-ES"/>
        </w:rPr>
        <w:t>Código de Procedimiento Administrativo y de lo Contencioso Administrativo</w:t>
      </w:r>
      <w:r w:rsidRPr="00D74A8E">
        <w:rPr>
          <w:rFonts w:ascii="Tahoma" w:eastAsia="Times New Roman" w:hAnsi="Tahoma" w:cs="Tahoma"/>
          <w:szCs w:val="20"/>
          <w:lang w:val="es-ES" w:eastAsia="es-ES"/>
        </w:rPr>
        <w:t>”.</w:t>
      </w:r>
    </w:p>
    <w:p w:rsidR="005A2F52" w:rsidRPr="00D74A8E" w:rsidRDefault="005A2F52" w:rsidP="005A2F52">
      <w:pPr>
        <w:spacing w:after="0" w:line="240" w:lineRule="auto"/>
        <w:jc w:val="both"/>
        <w:rPr>
          <w:rFonts w:ascii="Tahoma" w:eastAsia="Times New Roman" w:hAnsi="Tahoma" w:cs="Tahoma"/>
          <w:b/>
          <w:bCs/>
          <w:szCs w:val="20"/>
          <w:lang w:val="es-ES" w:eastAsia="es-ES"/>
        </w:rPr>
      </w:pPr>
    </w:p>
    <w:p w:rsidR="005A2F52" w:rsidRDefault="005A2F52" w:rsidP="005A2F52">
      <w:pPr>
        <w:tabs>
          <w:tab w:val="left" w:pos="360"/>
        </w:tabs>
        <w:spacing w:after="0" w:line="240" w:lineRule="auto"/>
        <w:jc w:val="both"/>
        <w:rPr>
          <w:rFonts w:ascii="Tahoma" w:eastAsia="Calibri" w:hAnsi="Tahoma" w:cs="Tahoma"/>
          <w:b/>
          <w:bCs/>
          <w:szCs w:val="20"/>
          <w:lang w:val="es-ES"/>
        </w:rPr>
      </w:pPr>
      <w:r w:rsidRPr="00D74A8E">
        <w:rPr>
          <w:rFonts w:ascii="Tahoma" w:eastAsia="Times New Roman" w:hAnsi="Tahoma" w:cs="Tahoma"/>
          <w:b/>
          <w:bCs/>
          <w:szCs w:val="20"/>
          <w:lang w:val="es-ES" w:eastAsia="es-CO"/>
        </w:rPr>
        <w:t xml:space="preserve">ARTÍCULO </w:t>
      </w:r>
      <w:r>
        <w:rPr>
          <w:rFonts w:ascii="Tahoma" w:eastAsia="Times New Roman" w:hAnsi="Tahoma" w:cs="Tahoma"/>
          <w:b/>
          <w:bCs/>
          <w:szCs w:val="20"/>
          <w:lang w:val="es-ES" w:eastAsia="es-CO"/>
        </w:rPr>
        <w:t>QUINTO</w:t>
      </w:r>
      <w:r w:rsidRPr="00D74A8E">
        <w:rPr>
          <w:rFonts w:ascii="Tahoma" w:eastAsia="Times New Roman" w:hAnsi="Tahoma" w:cs="Tahoma"/>
          <w:b/>
          <w:bCs/>
          <w:szCs w:val="20"/>
          <w:lang w:val="es-ES" w:eastAsia="es-CO"/>
        </w:rPr>
        <w:t>:</w:t>
      </w:r>
      <w:r w:rsidRPr="00D74A8E">
        <w:rPr>
          <w:rFonts w:ascii="Tahoma" w:eastAsia="Times New Roman" w:hAnsi="Tahoma" w:cs="Tahoma"/>
          <w:szCs w:val="20"/>
          <w:lang w:val="es-ES" w:eastAsia="es-CO"/>
        </w:rPr>
        <w:t xml:space="preserve"> </w:t>
      </w:r>
      <w:r w:rsidRPr="00D74A8E">
        <w:rPr>
          <w:rFonts w:ascii="Tahoma" w:eastAsia="Times New Roman" w:hAnsi="Tahoma" w:cs="Tahoma"/>
          <w:b/>
          <w:szCs w:val="20"/>
          <w:lang w:val="es-ES" w:eastAsia="es-CO"/>
        </w:rPr>
        <w:t xml:space="preserve">-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5A2F52" w:rsidRPr="00D74A8E" w:rsidRDefault="005A2F52" w:rsidP="005A2F52">
      <w:pPr>
        <w:tabs>
          <w:tab w:val="left" w:pos="360"/>
        </w:tabs>
        <w:spacing w:after="0" w:line="240" w:lineRule="auto"/>
        <w:jc w:val="both"/>
        <w:rPr>
          <w:rFonts w:ascii="Tahoma" w:eastAsia="Times New Roman" w:hAnsi="Tahoma" w:cs="Tahoma"/>
          <w:b/>
          <w:bCs/>
          <w:szCs w:val="20"/>
          <w:lang w:val="es-ES" w:eastAsia="es-ES"/>
        </w:rPr>
      </w:pPr>
    </w:p>
    <w:p w:rsidR="005A2F52" w:rsidRPr="00D74A8E" w:rsidRDefault="005A2F52" w:rsidP="005A2F52">
      <w:pPr>
        <w:spacing w:after="0" w:line="240" w:lineRule="auto"/>
        <w:jc w:val="both"/>
        <w:rPr>
          <w:rFonts w:ascii="Tahoma" w:eastAsia="Times New Roman" w:hAnsi="Tahoma" w:cs="Tahoma"/>
          <w:szCs w:val="20"/>
          <w:lang w:val="es-ES" w:eastAsia="es-CO"/>
        </w:rPr>
      </w:pPr>
      <w:r w:rsidRPr="00D74A8E">
        <w:rPr>
          <w:rFonts w:ascii="Tahoma" w:eastAsia="Times New Roman" w:hAnsi="Tahoma" w:cs="Tahoma"/>
          <w:b/>
          <w:bCs/>
          <w:szCs w:val="20"/>
          <w:lang w:val="es-ES" w:eastAsia="es-ES"/>
        </w:rPr>
        <w:t xml:space="preserve">ARTÍCULO </w:t>
      </w:r>
      <w:r>
        <w:rPr>
          <w:rFonts w:ascii="Tahoma" w:eastAsia="Times New Roman" w:hAnsi="Tahoma" w:cs="Tahoma"/>
          <w:b/>
          <w:bCs/>
          <w:szCs w:val="20"/>
          <w:lang w:val="es-ES" w:eastAsia="es-ES"/>
        </w:rPr>
        <w:t>SEXTO</w:t>
      </w:r>
      <w:r w:rsidRPr="00D74A8E">
        <w:rPr>
          <w:rFonts w:ascii="Tahoma" w:eastAsia="Times New Roman" w:hAnsi="Tahoma" w:cs="Tahoma"/>
          <w:b/>
          <w:bCs/>
          <w:szCs w:val="20"/>
          <w:lang w:val="es-ES" w:eastAsia="es-ES"/>
        </w:rPr>
        <w:t xml:space="preserve">: - </w:t>
      </w:r>
      <w:r w:rsidRPr="00D74A8E">
        <w:rPr>
          <w:rFonts w:ascii="Tahoma" w:eastAsia="Times New Roman" w:hAnsi="Tahoma" w:cs="Tahoma"/>
          <w:szCs w:val="20"/>
          <w:lang w:val="es-ES" w:eastAsia="es-CO"/>
        </w:rPr>
        <w:t>Contra la presente Resolución, procede únicamente el recurso de reposic</w:t>
      </w:r>
      <w:r>
        <w:rPr>
          <w:rFonts w:ascii="Tahoma" w:eastAsia="Times New Roman" w:hAnsi="Tahoma" w:cs="Tahoma"/>
          <w:szCs w:val="20"/>
          <w:lang w:val="es-ES" w:eastAsia="es-CO"/>
        </w:rPr>
        <w:t>ión, el cual deberá presentarse</w:t>
      </w:r>
      <w:r w:rsidRPr="00D74A8E">
        <w:rPr>
          <w:rFonts w:ascii="Tahoma" w:eastAsia="Times New Roman" w:hAnsi="Tahoma" w:cs="Tahoma"/>
          <w:szCs w:val="20"/>
          <w:lang w:val="es-ES" w:eastAsia="es-CO"/>
        </w:rPr>
        <w:t xml:space="preserve">, por escrito en la notificación personal, o dentro de los diez (10) días hábiles siguientes a ella, o a la notificación por aviso, </w:t>
      </w:r>
      <w:r w:rsidRPr="00D74A8E">
        <w:rPr>
          <w:rFonts w:ascii="Tahoma" w:eastAsia="Times New Roman" w:hAnsi="Tahoma" w:cs="Tahoma"/>
          <w:color w:val="000000"/>
          <w:szCs w:val="20"/>
          <w:lang w:val="es-ES" w:eastAsia="es-CO"/>
        </w:rPr>
        <w:t>o al vencimiento del término de publicación, según el caso</w:t>
      </w:r>
      <w:r w:rsidRPr="00D74A8E">
        <w:rPr>
          <w:rFonts w:ascii="Tahoma" w:eastAsia="Times New Roman" w:hAnsi="Tahoma" w:cs="Tahoma"/>
          <w:szCs w:val="20"/>
          <w:lang w:val="es-ES" w:eastAsia="es-CO"/>
        </w:rPr>
        <w:t xml:space="preserve">, ante la Subdirección de Regulación y Control Ambiental de la </w:t>
      </w:r>
      <w:r w:rsidRPr="00D74A8E">
        <w:rPr>
          <w:rFonts w:ascii="Tahoma" w:eastAsia="Times New Roman" w:hAnsi="Tahoma" w:cs="Tahoma"/>
          <w:b/>
          <w:bCs/>
          <w:szCs w:val="20"/>
          <w:lang w:val="es-ES" w:eastAsia="es-CO"/>
        </w:rPr>
        <w:t xml:space="preserve">CORPORACIÓN AUTÓNOMA REGIONAL DEL QUINDÍO – C.R.Q, </w:t>
      </w:r>
      <w:r w:rsidRPr="00D74A8E">
        <w:rPr>
          <w:rFonts w:ascii="Tahoma" w:eastAsia="Times New Roman" w:hAnsi="Tahoma" w:cs="Tahoma"/>
          <w:szCs w:val="20"/>
          <w:lang w:val="es-ES" w:eastAsia="es-CO"/>
        </w:rPr>
        <w:t>en los términos del artículo 76 y siguientes de la Ley 1437 de 2011.</w:t>
      </w:r>
    </w:p>
    <w:p w:rsidR="005A2F52" w:rsidRPr="00D74A8E" w:rsidRDefault="005A2F52" w:rsidP="005A2F52">
      <w:pPr>
        <w:spacing w:after="0" w:line="240" w:lineRule="auto"/>
        <w:jc w:val="both"/>
        <w:rPr>
          <w:rFonts w:ascii="Tahoma" w:eastAsia="Times New Roman" w:hAnsi="Tahoma" w:cs="Tahoma"/>
          <w:szCs w:val="20"/>
          <w:lang w:val="es-ES" w:eastAsia="es-ES"/>
        </w:rPr>
      </w:pPr>
    </w:p>
    <w:p w:rsidR="005A2F52" w:rsidRPr="00D74A8E" w:rsidRDefault="005A2F52" w:rsidP="005A2F52">
      <w:pPr>
        <w:spacing w:after="0" w:line="240" w:lineRule="auto"/>
        <w:jc w:val="both"/>
        <w:rPr>
          <w:rFonts w:ascii="Tahoma" w:eastAsia="Times New Roman" w:hAnsi="Tahoma" w:cs="Tahoma"/>
          <w:szCs w:val="20"/>
          <w:lang w:val="es-ES" w:eastAsia="es-CO"/>
        </w:rPr>
      </w:pPr>
      <w:r w:rsidRPr="00D74A8E">
        <w:rPr>
          <w:rFonts w:ascii="Tahoma" w:eastAsia="Times New Roman" w:hAnsi="Tahoma" w:cs="Tahoma"/>
          <w:b/>
          <w:bCs/>
          <w:szCs w:val="20"/>
          <w:lang w:val="es-ES" w:eastAsia="es-CO"/>
        </w:rPr>
        <w:t xml:space="preserve">ARTÍCULO </w:t>
      </w:r>
      <w:r>
        <w:rPr>
          <w:rFonts w:ascii="Tahoma" w:eastAsia="Times New Roman" w:hAnsi="Tahoma" w:cs="Tahoma"/>
          <w:b/>
          <w:bCs/>
          <w:szCs w:val="20"/>
          <w:lang w:val="es-ES" w:eastAsia="es-CO"/>
        </w:rPr>
        <w:t>SÉPTIMO</w:t>
      </w:r>
      <w:r w:rsidRPr="00D74A8E">
        <w:rPr>
          <w:rFonts w:ascii="Tahoma" w:eastAsia="Times New Roman" w:hAnsi="Tahoma" w:cs="Tahoma"/>
          <w:b/>
          <w:bCs/>
          <w:szCs w:val="20"/>
          <w:lang w:val="es-ES" w:eastAsia="es-CO"/>
        </w:rPr>
        <w:t>:</w:t>
      </w:r>
      <w:r w:rsidRPr="00D74A8E">
        <w:rPr>
          <w:rFonts w:ascii="Tahoma" w:eastAsia="Times New Roman" w:hAnsi="Tahoma" w:cs="Tahoma"/>
          <w:szCs w:val="20"/>
          <w:lang w:val="es-ES" w:eastAsia="es-CO"/>
        </w:rPr>
        <w:t xml:space="preserve"> - La presente Resolución rige a partir de la fecha de ejecutoria, de conformidad con el artículo 87 del Código de Procedimiento </w:t>
      </w:r>
      <w:r w:rsidRPr="00D74A8E">
        <w:rPr>
          <w:rFonts w:ascii="Tahoma" w:eastAsia="Times New Roman" w:hAnsi="Tahoma" w:cs="Tahoma"/>
          <w:szCs w:val="20"/>
          <w:lang w:val="es-ES" w:eastAsia="es-CO"/>
        </w:rPr>
        <w:lastRenderedPageBreak/>
        <w:t>Administrativo y</w:t>
      </w:r>
      <w:r w:rsidRPr="00D74A8E">
        <w:rPr>
          <w:rFonts w:ascii="Tahoma" w:eastAsia="Times New Roman" w:hAnsi="Tahoma" w:cs="Tahoma"/>
          <w:szCs w:val="20"/>
          <w:lang w:val="es-ES" w:eastAsia="es-CO"/>
        </w:rPr>
        <w:t xml:space="preserve"> de lo Contencioso Administrativo Ley 1437 de 2011.</w:t>
      </w:r>
    </w:p>
    <w:p w:rsidR="005A2F52" w:rsidRDefault="005A2F52" w:rsidP="005A2F52">
      <w:pPr>
        <w:spacing w:after="0" w:line="240" w:lineRule="auto"/>
        <w:jc w:val="both"/>
        <w:rPr>
          <w:rFonts w:ascii="Tahoma" w:eastAsia="Times New Roman" w:hAnsi="Tahoma" w:cs="Tahoma"/>
          <w:szCs w:val="20"/>
          <w:lang w:val="es-ES" w:eastAsia="es-CO"/>
        </w:rPr>
      </w:pPr>
    </w:p>
    <w:p w:rsidR="005A2F52" w:rsidRPr="00D74A8E" w:rsidRDefault="005A2F52" w:rsidP="005A2F52">
      <w:pPr>
        <w:spacing w:after="0" w:line="240" w:lineRule="auto"/>
        <w:jc w:val="both"/>
        <w:rPr>
          <w:rFonts w:ascii="Tahoma" w:eastAsia="Times New Roman" w:hAnsi="Tahoma" w:cs="Tahoma"/>
          <w:szCs w:val="20"/>
          <w:lang w:val="es-ES" w:eastAsia="es-CO"/>
        </w:rPr>
      </w:pPr>
    </w:p>
    <w:p w:rsidR="005A2F52" w:rsidRPr="00D74A8E" w:rsidRDefault="005A2F52" w:rsidP="005A2F52">
      <w:pPr>
        <w:spacing w:after="0" w:line="240" w:lineRule="auto"/>
        <w:jc w:val="both"/>
        <w:rPr>
          <w:rFonts w:ascii="Tahoma" w:eastAsia="Times New Roman" w:hAnsi="Tahoma" w:cs="Tahoma"/>
          <w:szCs w:val="20"/>
          <w:lang w:val="es-ES" w:eastAsia="es-CO"/>
        </w:rPr>
      </w:pPr>
      <w:r w:rsidRPr="00D74A8E">
        <w:rPr>
          <w:rFonts w:ascii="Tahoma" w:eastAsia="Times New Roman" w:hAnsi="Tahoma" w:cs="Tahoma"/>
          <w:szCs w:val="20"/>
          <w:lang w:val="es-ES" w:eastAsia="es-CO"/>
        </w:rPr>
        <w:t xml:space="preserve">Dado en Armenia Quindío, a los </w:t>
      </w:r>
      <w:r>
        <w:rPr>
          <w:rFonts w:ascii="Tahoma" w:eastAsia="Times New Roman" w:hAnsi="Tahoma" w:cs="Tahoma"/>
          <w:szCs w:val="20"/>
          <w:lang w:val="es-ES" w:eastAsia="es-CO"/>
        </w:rPr>
        <w:t>11 DÍAS DEL MES DE NOVIEMBR</w:t>
      </w:r>
      <w:bookmarkStart w:id="0" w:name="_GoBack"/>
      <w:bookmarkEnd w:id="0"/>
      <w:r>
        <w:rPr>
          <w:rFonts w:ascii="Tahoma" w:eastAsia="Times New Roman" w:hAnsi="Tahoma" w:cs="Tahoma"/>
          <w:szCs w:val="20"/>
          <w:lang w:val="es-ES" w:eastAsia="es-CO"/>
        </w:rPr>
        <w:t>E DE 2020.</w:t>
      </w:r>
    </w:p>
    <w:p w:rsidR="005A2F52" w:rsidRPr="00D74A8E" w:rsidRDefault="005A2F52" w:rsidP="005A2F52">
      <w:pPr>
        <w:spacing w:after="0" w:line="240" w:lineRule="auto"/>
        <w:rPr>
          <w:rFonts w:ascii="Tahoma" w:eastAsia="Calibri" w:hAnsi="Tahoma" w:cs="Tahoma"/>
          <w:b/>
          <w:bCs/>
          <w:szCs w:val="20"/>
          <w:lang w:val="es-ES"/>
        </w:rPr>
      </w:pPr>
    </w:p>
    <w:p w:rsidR="005A2F52" w:rsidRPr="00D74A8E" w:rsidRDefault="005A2F52" w:rsidP="005A2F52">
      <w:pPr>
        <w:spacing w:after="0" w:line="240" w:lineRule="auto"/>
        <w:rPr>
          <w:rFonts w:ascii="Tahoma" w:eastAsia="Calibri" w:hAnsi="Tahoma" w:cs="Tahoma"/>
          <w:b/>
          <w:bCs/>
          <w:szCs w:val="20"/>
          <w:lang w:val="es-ES"/>
        </w:rPr>
      </w:pPr>
    </w:p>
    <w:p w:rsidR="005A2F52" w:rsidRPr="005A2F52" w:rsidRDefault="005A2F52" w:rsidP="005A2F52">
      <w:pPr>
        <w:spacing w:after="0" w:line="240" w:lineRule="auto"/>
        <w:jc w:val="center"/>
        <w:rPr>
          <w:rFonts w:ascii="Tahoma" w:eastAsia="Calibri" w:hAnsi="Tahoma" w:cs="Tahoma"/>
          <w:b/>
          <w:bCs/>
          <w:szCs w:val="20"/>
          <w:lang w:val="es-ES"/>
        </w:rPr>
      </w:pPr>
      <w:r w:rsidRPr="00D74A8E">
        <w:rPr>
          <w:rFonts w:ascii="Tahoma" w:eastAsia="Calibri" w:hAnsi="Tahoma" w:cs="Tahoma"/>
          <w:b/>
          <w:bCs/>
          <w:szCs w:val="20"/>
          <w:lang w:val="es-ES"/>
        </w:rPr>
        <w:t>NOTIFIQUESE, PUBLIQUESE Y CUMPLASE</w:t>
      </w:r>
    </w:p>
    <w:p w:rsidR="005A2F52" w:rsidRPr="00D74A8E" w:rsidRDefault="005A2F52" w:rsidP="005A2F52">
      <w:pPr>
        <w:spacing w:after="0" w:line="240" w:lineRule="auto"/>
        <w:jc w:val="center"/>
        <w:rPr>
          <w:rFonts w:ascii="Tahoma" w:eastAsia="Calibri" w:hAnsi="Tahoma" w:cs="Tahoma"/>
          <w:b/>
          <w:sz w:val="24"/>
          <w:lang w:val="es-ES"/>
        </w:rPr>
      </w:pPr>
    </w:p>
    <w:p w:rsidR="005A2F52" w:rsidRPr="00D74A8E" w:rsidRDefault="005A2F52" w:rsidP="005A2F52">
      <w:pPr>
        <w:spacing w:after="0" w:line="240" w:lineRule="auto"/>
        <w:jc w:val="center"/>
        <w:rPr>
          <w:rFonts w:ascii="Tahoma" w:eastAsia="Calibri" w:hAnsi="Tahoma" w:cs="Tahoma"/>
          <w:b/>
          <w:sz w:val="24"/>
          <w:lang w:val="es-ES"/>
        </w:rPr>
      </w:pPr>
      <w:r w:rsidRPr="00D74A8E">
        <w:rPr>
          <w:rFonts w:ascii="Tahoma" w:eastAsia="Calibri" w:hAnsi="Tahoma" w:cs="Tahoma"/>
          <w:b/>
          <w:sz w:val="24"/>
          <w:lang w:val="es-ES"/>
        </w:rPr>
        <w:t>CARLOS ARIEL TRUKE OSPINA</w:t>
      </w:r>
    </w:p>
    <w:p w:rsidR="005A2F52" w:rsidRPr="00D74A8E" w:rsidRDefault="005A2F52" w:rsidP="005A2F52">
      <w:pPr>
        <w:spacing w:after="0" w:line="240" w:lineRule="auto"/>
        <w:jc w:val="center"/>
        <w:rPr>
          <w:rFonts w:ascii="Tahoma" w:eastAsia="Calibri" w:hAnsi="Tahoma" w:cs="Tahoma"/>
          <w:sz w:val="24"/>
          <w:lang w:val="es-ES"/>
        </w:rPr>
      </w:pPr>
      <w:r w:rsidRPr="00D74A8E">
        <w:rPr>
          <w:rFonts w:ascii="Tahoma" w:eastAsia="Calibri" w:hAnsi="Tahoma" w:cs="Tahoma"/>
          <w:sz w:val="24"/>
          <w:lang w:val="es-ES"/>
        </w:rPr>
        <w:t>Subdirector de Regulación y Control Ambiental</w:t>
      </w:r>
    </w:p>
    <w:p w:rsidR="005A2F52" w:rsidRPr="00D74A8E" w:rsidRDefault="005A2F52" w:rsidP="005A2F52">
      <w:pPr>
        <w:spacing w:after="0" w:line="240" w:lineRule="auto"/>
        <w:jc w:val="center"/>
        <w:rPr>
          <w:rFonts w:ascii="Tahoma" w:eastAsia="Calibri" w:hAnsi="Tahoma" w:cs="Tahoma"/>
          <w:sz w:val="24"/>
          <w:lang w:val="es-ES"/>
        </w:rPr>
      </w:pPr>
    </w:p>
    <w:p w:rsidR="005A2F52" w:rsidRPr="005A2F52" w:rsidRDefault="005A2F52" w:rsidP="00937C11">
      <w:pPr>
        <w:jc w:val="center"/>
        <w:rPr>
          <w:rFonts w:ascii="Tahoma" w:hAnsi="Tahoma" w:cs="Tahoma"/>
          <w:b/>
          <w:u w:val="single"/>
          <w:lang w:val="es-ES"/>
        </w:rPr>
      </w:pPr>
    </w:p>
    <w:sectPr w:rsidR="005A2F52" w:rsidRPr="005A2F52"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3">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FA3033"/>
    <w:multiLevelType w:val="hybridMultilevel"/>
    <w:tmpl w:val="23E8E84C"/>
    <w:lvl w:ilvl="0" w:tplc="336C2626">
      <w:start w:val="1"/>
      <w:numFmt w:val="lowerLetter"/>
      <w:lvlText w:val="%1."/>
      <w:lvlJc w:val="left"/>
      <w:pPr>
        <w:ind w:left="720" w:hanging="360"/>
      </w:pPr>
      <w:rPr>
        <w:b/>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38681A6E"/>
    <w:multiLevelType w:val="hybridMultilevel"/>
    <w:tmpl w:val="AEE2C6C0"/>
    <w:lvl w:ilvl="0" w:tplc="E93423D2">
      <w:start w:val="1"/>
      <w:numFmt w:val="decimal"/>
      <w:lvlText w:val="%1."/>
      <w:lvlJc w:val="left"/>
      <w:pPr>
        <w:ind w:left="360" w:hanging="360"/>
      </w:pPr>
      <w:rPr>
        <w:rFonts w:eastAsia="Calibri"/>
        <w:b/>
        <w:i w:val="0"/>
        <w:sz w:val="20"/>
        <w:lang w:val="es-ES_tradnl"/>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6">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D161E"/>
    <w:multiLevelType w:val="hybridMultilevel"/>
    <w:tmpl w:val="48E6F644"/>
    <w:lvl w:ilvl="0" w:tplc="240A0001">
      <w:start w:val="1"/>
      <w:numFmt w:val="bullet"/>
      <w:lvlText w:val=""/>
      <w:lvlJc w:val="left"/>
      <w:pPr>
        <w:ind w:left="2370" w:hanging="360"/>
      </w:pPr>
      <w:rPr>
        <w:rFonts w:ascii="Symbol" w:hAnsi="Symbol" w:hint="default"/>
      </w:rPr>
    </w:lvl>
    <w:lvl w:ilvl="1" w:tplc="240A0003" w:tentative="1">
      <w:start w:val="1"/>
      <w:numFmt w:val="bullet"/>
      <w:lvlText w:val="o"/>
      <w:lvlJc w:val="left"/>
      <w:pPr>
        <w:ind w:left="3090" w:hanging="360"/>
      </w:pPr>
      <w:rPr>
        <w:rFonts w:ascii="Courier New" w:hAnsi="Courier New" w:cs="Courier New" w:hint="default"/>
      </w:rPr>
    </w:lvl>
    <w:lvl w:ilvl="2" w:tplc="240A0005" w:tentative="1">
      <w:start w:val="1"/>
      <w:numFmt w:val="bullet"/>
      <w:lvlText w:val=""/>
      <w:lvlJc w:val="left"/>
      <w:pPr>
        <w:ind w:left="3810" w:hanging="360"/>
      </w:pPr>
      <w:rPr>
        <w:rFonts w:ascii="Wingdings" w:hAnsi="Wingdings" w:hint="default"/>
      </w:rPr>
    </w:lvl>
    <w:lvl w:ilvl="3" w:tplc="240A0001" w:tentative="1">
      <w:start w:val="1"/>
      <w:numFmt w:val="bullet"/>
      <w:lvlText w:val=""/>
      <w:lvlJc w:val="left"/>
      <w:pPr>
        <w:ind w:left="4530" w:hanging="360"/>
      </w:pPr>
      <w:rPr>
        <w:rFonts w:ascii="Symbol" w:hAnsi="Symbol" w:hint="default"/>
      </w:rPr>
    </w:lvl>
    <w:lvl w:ilvl="4" w:tplc="240A0003" w:tentative="1">
      <w:start w:val="1"/>
      <w:numFmt w:val="bullet"/>
      <w:lvlText w:val="o"/>
      <w:lvlJc w:val="left"/>
      <w:pPr>
        <w:ind w:left="5250" w:hanging="360"/>
      </w:pPr>
      <w:rPr>
        <w:rFonts w:ascii="Courier New" w:hAnsi="Courier New" w:cs="Courier New" w:hint="default"/>
      </w:rPr>
    </w:lvl>
    <w:lvl w:ilvl="5" w:tplc="240A0005" w:tentative="1">
      <w:start w:val="1"/>
      <w:numFmt w:val="bullet"/>
      <w:lvlText w:val=""/>
      <w:lvlJc w:val="left"/>
      <w:pPr>
        <w:ind w:left="5970" w:hanging="360"/>
      </w:pPr>
      <w:rPr>
        <w:rFonts w:ascii="Wingdings" w:hAnsi="Wingdings" w:hint="default"/>
      </w:rPr>
    </w:lvl>
    <w:lvl w:ilvl="6" w:tplc="240A0001" w:tentative="1">
      <w:start w:val="1"/>
      <w:numFmt w:val="bullet"/>
      <w:lvlText w:val=""/>
      <w:lvlJc w:val="left"/>
      <w:pPr>
        <w:ind w:left="6690" w:hanging="360"/>
      </w:pPr>
      <w:rPr>
        <w:rFonts w:ascii="Symbol" w:hAnsi="Symbol" w:hint="default"/>
      </w:rPr>
    </w:lvl>
    <w:lvl w:ilvl="7" w:tplc="240A0003" w:tentative="1">
      <w:start w:val="1"/>
      <w:numFmt w:val="bullet"/>
      <w:lvlText w:val="o"/>
      <w:lvlJc w:val="left"/>
      <w:pPr>
        <w:ind w:left="7410" w:hanging="360"/>
      </w:pPr>
      <w:rPr>
        <w:rFonts w:ascii="Courier New" w:hAnsi="Courier New" w:cs="Courier New" w:hint="default"/>
      </w:rPr>
    </w:lvl>
    <w:lvl w:ilvl="8" w:tplc="240A0005" w:tentative="1">
      <w:start w:val="1"/>
      <w:numFmt w:val="bullet"/>
      <w:lvlText w:val=""/>
      <w:lvlJc w:val="left"/>
      <w:pPr>
        <w:ind w:left="8130" w:hanging="360"/>
      </w:pPr>
      <w:rPr>
        <w:rFonts w:ascii="Wingdings" w:hAnsi="Wingdings" w:hint="default"/>
      </w:rPr>
    </w:lvl>
  </w:abstractNum>
  <w:abstractNum w:abstractNumId="12">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14">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4"/>
  </w:num>
  <w:num w:numId="8">
    <w:abstractNumId w:val="12"/>
  </w:num>
  <w:num w:numId="9">
    <w:abstractNumId w:val="14"/>
  </w:num>
  <w:num w:numId="10">
    <w:abstractNumId w:val="11"/>
  </w:num>
  <w:num w:numId="11">
    <w:abstractNumId w:val="10"/>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0"/>
  </w:num>
  <w:num w:numId="18">
    <w:abstractNumId w:val="7"/>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229F1"/>
    <w:rsid w:val="00045A64"/>
    <w:rsid w:val="00055498"/>
    <w:rsid w:val="00071977"/>
    <w:rsid w:val="00082F59"/>
    <w:rsid w:val="00095B18"/>
    <w:rsid w:val="000B3034"/>
    <w:rsid w:val="000E4EB1"/>
    <w:rsid w:val="001173D7"/>
    <w:rsid w:val="00134AB1"/>
    <w:rsid w:val="00145B12"/>
    <w:rsid w:val="001627D4"/>
    <w:rsid w:val="001947D1"/>
    <w:rsid w:val="001D5784"/>
    <w:rsid w:val="00214F29"/>
    <w:rsid w:val="00223CCB"/>
    <w:rsid w:val="0025637A"/>
    <w:rsid w:val="00297DA8"/>
    <w:rsid w:val="002D07DA"/>
    <w:rsid w:val="002F2B05"/>
    <w:rsid w:val="00316628"/>
    <w:rsid w:val="00350642"/>
    <w:rsid w:val="00355228"/>
    <w:rsid w:val="00391F5C"/>
    <w:rsid w:val="00424BF4"/>
    <w:rsid w:val="004346EE"/>
    <w:rsid w:val="00450650"/>
    <w:rsid w:val="00462DC7"/>
    <w:rsid w:val="00463008"/>
    <w:rsid w:val="005009A1"/>
    <w:rsid w:val="005667C2"/>
    <w:rsid w:val="0057646A"/>
    <w:rsid w:val="005A2F52"/>
    <w:rsid w:val="005C2615"/>
    <w:rsid w:val="005F3242"/>
    <w:rsid w:val="006161EC"/>
    <w:rsid w:val="006308D0"/>
    <w:rsid w:val="00634B2D"/>
    <w:rsid w:val="00686EED"/>
    <w:rsid w:val="006E25D0"/>
    <w:rsid w:val="006E65DD"/>
    <w:rsid w:val="006F0FAF"/>
    <w:rsid w:val="006F10E9"/>
    <w:rsid w:val="0071587D"/>
    <w:rsid w:val="00720D56"/>
    <w:rsid w:val="00730619"/>
    <w:rsid w:val="007755AE"/>
    <w:rsid w:val="007C26FF"/>
    <w:rsid w:val="0081151D"/>
    <w:rsid w:val="008137BC"/>
    <w:rsid w:val="0082020B"/>
    <w:rsid w:val="008277FE"/>
    <w:rsid w:val="008329AD"/>
    <w:rsid w:val="00871E64"/>
    <w:rsid w:val="0089726A"/>
    <w:rsid w:val="008E510E"/>
    <w:rsid w:val="008F4B2F"/>
    <w:rsid w:val="00903D9A"/>
    <w:rsid w:val="00906A1A"/>
    <w:rsid w:val="00915D2D"/>
    <w:rsid w:val="00932476"/>
    <w:rsid w:val="009360C6"/>
    <w:rsid w:val="00937C11"/>
    <w:rsid w:val="00940D71"/>
    <w:rsid w:val="009728ED"/>
    <w:rsid w:val="0098665E"/>
    <w:rsid w:val="009D5A7D"/>
    <w:rsid w:val="009D6CEF"/>
    <w:rsid w:val="009E61F3"/>
    <w:rsid w:val="00A16FF0"/>
    <w:rsid w:val="00A2126E"/>
    <w:rsid w:val="00A52FBC"/>
    <w:rsid w:val="00A74DBE"/>
    <w:rsid w:val="00B03E44"/>
    <w:rsid w:val="00B52D40"/>
    <w:rsid w:val="00B57EAC"/>
    <w:rsid w:val="00B62EE9"/>
    <w:rsid w:val="00B85E01"/>
    <w:rsid w:val="00B9195E"/>
    <w:rsid w:val="00BF2593"/>
    <w:rsid w:val="00BF2714"/>
    <w:rsid w:val="00C05A3D"/>
    <w:rsid w:val="00C17134"/>
    <w:rsid w:val="00C4706E"/>
    <w:rsid w:val="00C520BE"/>
    <w:rsid w:val="00C63256"/>
    <w:rsid w:val="00C70346"/>
    <w:rsid w:val="00CC6F50"/>
    <w:rsid w:val="00D013FB"/>
    <w:rsid w:val="00D124F3"/>
    <w:rsid w:val="00D160B9"/>
    <w:rsid w:val="00D75FF7"/>
    <w:rsid w:val="00DB2C2B"/>
    <w:rsid w:val="00DE0AF3"/>
    <w:rsid w:val="00DF563C"/>
    <w:rsid w:val="00E26687"/>
    <w:rsid w:val="00F06080"/>
    <w:rsid w:val="00FA5124"/>
    <w:rsid w:val="00FB04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uiPriority w:val="99"/>
    <w:rsid w:val="00C63256"/>
    <w:rPr>
      <w:rFonts w:ascii="Times New Roman" w:eastAsia="Times New Roman" w:hAnsi="Times New Roman" w:cs="Times New Roman"/>
      <w:sz w:val="24"/>
      <w:szCs w:val="24"/>
      <w:lang w:val="x-none" w:eastAsia="ar-SA"/>
    </w:rPr>
  </w:style>
  <w:style w:type="paragraph" w:styleId="Prrafodelista">
    <w:name w:val="List Paragraph"/>
    <w:basedOn w:val="Normal"/>
    <w:link w:val="PrrafodelistaCar"/>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0">
    <w:name w:val="a0"/>
    <w:basedOn w:val="Fuentedeprrafopredeter"/>
    <w:rsid w:val="002F2B05"/>
  </w:style>
  <w:style w:type="paragraph" w:styleId="Sinespaciado">
    <w:name w:val="No Spacing"/>
    <w:uiPriority w:val="99"/>
    <w:qFormat/>
    <w:rsid w:val="002F2B05"/>
    <w:pPr>
      <w:spacing w:after="0" w:line="240" w:lineRule="auto"/>
    </w:pPr>
  </w:style>
  <w:style w:type="character" w:customStyle="1" w:styleId="PrrafodelistaCar">
    <w:name w:val="Párrafo de lista Car"/>
    <w:basedOn w:val="Fuentedeprrafopredeter"/>
    <w:link w:val="Prrafodelista"/>
    <w:uiPriority w:val="34"/>
    <w:rsid w:val="005667C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3758">
      <w:bodyDiv w:val="1"/>
      <w:marLeft w:val="0"/>
      <w:marRight w:val="0"/>
      <w:marTop w:val="0"/>
      <w:marBottom w:val="0"/>
      <w:divBdr>
        <w:top w:val="none" w:sz="0" w:space="0" w:color="auto"/>
        <w:left w:val="none" w:sz="0" w:space="0" w:color="auto"/>
        <w:bottom w:val="none" w:sz="0" w:space="0" w:color="auto"/>
        <w:right w:val="none" w:sz="0" w:space="0" w:color="auto"/>
      </w:divBdr>
    </w:div>
    <w:div w:id="137461006">
      <w:bodyDiv w:val="1"/>
      <w:marLeft w:val="0"/>
      <w:marRight w:val="0"/>
      <w:marTop w:val="0"/>
      <w:marBottom w:val="0"/>
      <w:divBdr>
        <w:top w:val="none" w:sz="0" w:space="0" w:color="auto"/>
        <w:left w:val="none" w:sz="0" w:space="0" w:color="auto"/>
        <w:bottom w:val="none" w:sz="0" w:space="0" w:color="auto"/>
        <w:right w:val="none" w:sz="0" w:space="0" w:color="auto"/>
      </w:divBdr>
    </w:div>
    <w:div w:id="245189218">
      <w:bodyDiv w:val="1"/>
      <w:marLeft w:val="0"/>
      <w:marRight w:val="0"/>
      <w:marTop w:val="0"/>
      <w:marBottom w:val="0"/>
      <w:divBdr>
        <w:top w:val="none" w:sz="0" w:space="0" w:color="auto"/>
        <w:left w:val="none" w:sz="0" w:space="0" w:color="auto"/>
        <w:bottom w:val="none" w:sz="0" w:space="0" w:color="auto"/>
        <w:right w:val="none" w:sz="0" w:space="0" w:color="auto"/>
      </w:divBdr>
    </w:div>
    <w:div w:id="270359034">
      <w:bodyDiv w:val="1"/>
      <w:marLeft w:val="0"/>
      <w:marRight w:val="0"/>
      <w:marTop w:val="0"/>
      <w:marBottom w:val="0"/>
      <w:divBdr>
        <w:top w:val="none" w:sz="0" w:space="0" w:color="auto"/>
        <w:left w:val="none" w:sz="0" w:space="0" w:color="auto"/>
        <w:bottom w:val="none" w:sz="0" w:space="0" w:color="auto"/>
        <w:right w:val="none" w:sz="0" w:space="0" w:color="auto"/>
      </w:divBdr>
    </w:div>
    <w:div w:id="287053335">
      <w:bodyDiv w:val="1"/>
      <w:marLeft w:val="0"/>
      <w:marRight w:val="0"/>
      <w:marTop w:val="0"/>
      <w:marBottom w:val="0"/>
      <w:divBdr>
        <w:top w:val="none" w:sz="0" w:space="0" w:color="auto"/>
        <w:left w:val="none" w:sz="0" w:space="0" w:color="auto"/>
        <w:bottom w:val="none" w:sz="0" w:space="0" w:color="auto"/>
        <w:right w:val="none" w:sz="0" w:space="0" w:color="auto"/>
      </w:divBdr>
    </w:div>
    <w:div w:id="345522706">
      <w:bodyDiv w:val="1"/>
      <w:marLeft w:val="0"/>
      <w:marRight w:val="0"/>
      <w:marTop w:val="0"/>
      <w:marBottom w:val="0"/>
      <w:divBdr>
        <w:top w:val="none" w:sz="0" w:space="0" w:color="auto"/>
        <w:left w:val="none" w:sz="0" w:space="0" w:color="auto"/>
        <w:bottom w:val="none" w:sz="0" w:space="0" w:color="auto"/>
        <w:right w:val="none" w:sz="0" w:space="0" w:color="auto"/>
      </w:divBdr>
    </w:div>
    <w:div w:id="360253763">
      <w:bodyDiv w:val="1"/>
      <w:marLeft w:val="0"/>
      <w:marRight w:val="0"/>
      <w:marTop w:val="0"/>
      <w:marBottom w:val="0"/>
      <w:divBdr>
        <w:top w:val="none" w:sz="0" w:space="0" w:color="auto"/>
        <w:left w:val="none" w:sz="0" w:space="0" w:color="auto"/>
        <w:bottom w:val="none" w:sz="0" w:space="0" w:color="auto"/>
        <w:right w:val="none" w:sz="0" w:space="0" w:color="auto"/>
      </w:divBdr>
    </w:div>
    <w:div w:id="449518690">
      <w:bodyDiv w:val="1"/>
      <w:marLeft w:val="0"/>
      <w:marRight w:val="0"/>
      <w:marTop w:val="0"/>
      <w:marBottom w:val="0"/>
      <w:divBdr>
        <w:top w:val="none" w:sz="0" w:space="0" w:color="auto"/>
        <w:left w:val="none" w:sz="0" w:space="0" w:color="auto"/>
        <w:bottom w:val="none" w:sz="0" w:space="0" w:color="auto"/>
        <w:right w:val="none" w:sz="0" w:space="0" w:color="auto"/>
      </w:divBdr>
    </w:div>
    <w:div w:id="586886854">
      <w:bodyDiv w:val="1"/>
      <w:marLeft w:val="0"/>
      <w:marRight w:val="0"/>
      <w:marTop w:val="0"/>
      <w:marBottom w:val="0"/>
      <w:divBdr>
        <w:top w:val="none" w:sz="0" w:space="0" w:color="auto"/>
        <w:left w:val="none" w:sz="0" w:space="0" w:color="auto"/>
        <w:bottom w:val="none" w:sz="0" w:space="0" w:color="auto"/>
        <w:right w:val="none" w:sz="0" w:space="0" w:color="auto"/>
      </w:divBdr>
    </w:div>
    <w:div w:id="654527905">
      <w:bodyDiv w:val="1"/>
      <w:marLeft w:val="0"/>
      <w:marRight w:val="0"/>
      <w:marTop w:val="0"/>
      <w:marBottom w:val="0"/>
      <w:divBdr>
        <w:top w:val="none" w:sz="0" w:space="0" w:color="auto"/>
        <w:left w:val="none" w:sz="0" w:space="0" w:color="auto"/>
        <w:bottom w:val="none" w:sz="0" w:space="0" w:color="auto"/>
        <w:right w:val="none" w:sz="0" w:space="0" w:color="auto"/>
      </w:divBdr>
    </w:div>
    <w:div w:id="697925474">
      <w:bodyDiv w:val="1"/>
      <w:marLeft w:val="0"/>
      <w:marRight w:val="0"/>
      <w:marTop w:val="0"/>
      <w:marBottom w:val="0"/>
      <w:divBdr>
        <w:top w:val="none" w:sz="0" w:space="0" w:color="auto"/>
        <w:left w:val="none" w:sz="0" w:space="0" w:color="auto"/>
        <w:bottom w:val="none" w:sz="0" w:space="0" w:color="auto"/>
        <w:right w:val="none" w:sz="0" w:space="0" w:color="auto"/>
      </w:divBdr>
    </w:div>
    <w:div w:id="725421086">
      <w:bodyDiv w:val="1"/>
      <w:marLeft w:val="0"/>
      <w:marRight w:val="0"/>
      <w:marTop w:val="0"/>
      <w:marBottom w:val="0"/>
      <w:divBdr>
        <w:top w:val="none" w:sz="0" w:space="0" w:color="auto"/>
        <w:left w:val="none" w:sz="0" w:space="0" w:color="auto"/>
        <w:bottom w:val="none" w:sz="0" w:space="0" w:color="auto"/>
        <w:right w:val="none" w:sz="0" w:space="0" w:color="auto"/>
      </w:divBdr>
    </w:div>
    <w:div w:id="814568097">
      <w:bodyDiv w:val="1"/>
      <w:marLeft w:val="0"/>
      <w:marRight w:val="0"/>
      <w:marTop w:val="0"/>
      <w:marBottom w:val="0"/>
      <w:divBdr>
        <w:top w:val="none" w:sz="0" w:space="0" w:color="auto"/>
        <w:left w:val="none" w:sz="0" w:space="0" w:color="auto"/>
        <w:bottom w:val="none" w:sz="0" w:space="0" w:color="auto"/>
        <w:right w:val="none" w:sz="0" w:space="0" w:color="auto"/>
      </w:divBdr>
    </w:div>
    <w:div w:id="957563163">
      <w:bodyDiv w:val="1"/>
      <w:marLeft w:val="0"/>
      <w:marRight w:val="0"/>
      <w:marTop w:val="0"/>
      <w:marBottom w:val="0"/>
      <w:divBdr>
        <w:top w:val="none" w:sz="0" w:space="0" w:color="auto"/>
        <w:left w:val="none" w:sz="0" w:space="0" w:color="auto"/>
        <w:bottom w:val="none" w:sz="0" w:space="0" w:color="auto"/>
        <w:right w:val="none" w:sz="0" w:space="0" w:color="auto"/>
      </w:divBdr>
    </w:div>
    <w:div w:id="1165054394">
      <w:bodyDiv w:val="1"/>
      <w:marLeft w:val="0"/>
      <w:marRight w:val="0"/>
      <w:marTop w:val="0"/>
      <w:marBottom w:val="0"/>
      <w:divBdr>
        <w:top w:val="none" w:sz="0" w:space="0" w:color="auto"/>
        <w:left w:val="none" w:sz="0" w:space="0" w:color="auto"/>
        <w:bottom w:val="none" w:sz="0" w:space="0" w:color="auto"/>
        <w:right w:val="none" w:sz="0" w:space="0" w:color="auto"/>
      </w:divBdr>
    </w:div>
    <w:div w:id="1190072943">
      <w:bodyDiv w:val="1"/>
      <w:marLeft w:val="0"/>
      <w:marRight w:val="0"/>
      <w:marTop w:val="0"/>
      <w:marBottom w:val="0"/>
      <w:divBdr>
        <w:top w:val="none" w:sz="0" w:space="0" w:color="auto"/>
        <w:left w:val="none" w:sz="0" w:space="0" w:color="auto"/>
        <w:bottom w:val="none" w:sz="0" w:space="0" w:color="auto"/>
        <w:right w:val="none" w:sz="0" w:space="0" w:color="auto"/>
      </w:divBdr>
    </w:div>
    <w:div w:id="1290624189">
      <w:bodyDiv w:val="1"/>
      <w:marLeft w:val="0"/>
      <w:marRight w:val="0"/>
      <w:marTop w:val="0"/>
      <w:marBottom w:val="0"/>
      <w:divBdr>
        <w:top w:val="none" w:sz="0" w:space="0" w:color="auto"/>
        <w:left w:val="none" w:sz="0" w:space="0" w:color="auto"/>
        <w:bottom w:val="none" w:sz="0" w:space="0" w:color="auto"/>
        <w:right w:val="none" w:sz="0" w:space="0" w:color="auto"/>
      </w:divBdr>
    </w:div>
    <w:div w:id="1373581521">
      <w:bodyDiv w:val="1"/>
      <w:marLeft w:val="0"/>
      <w:marRight w:val="0"/>
      <w:marTop w:val="0"/>
      <w:marBottom w:val="0"/>
      <w:divBdr>
        <w:top w:val="none" w:sz="0" w:space="0" w:color="auto"/>
        <w:left w:val="none" w:sz="0" w:space="0" w:color="auto"/>
        <w:bottom w:val="none" w:sz="0" w:space="0" w:color="auto"/>
        <w:right w:val="none" w:sz="0" w:space="0" w:color="auto"/>
      </w:divBdr>
    </w:div>
    <w:div w:id="1441487437">
      <w:bodyDiv w:val="1"/>
      <w:marLeft w:val="0"/>
      <w:marRight w:val="0"/>
      <w:marTop w:val="0"/>
      <w:marBottom w:val="0"/>
      <w:divBdr>
        <w:top w:val="none" w:sz="0" w:space="0" w:color="auto"/>
        <w:left w:val="none" w:sz="0" w:space="0" w:color="auto"/>
        <w:bottom w:val="none" w:sz="0" w:space="0" w:color="auto"/>
        <w:right w:val="none" w:sz="0" w:space="0" w:color="auto"/>
      </w:divBdr>
    </w:div>
    <w:div w:id="1503935929">
      <w:bodyDiv w:val="1"/>
      <w:marLeft w:val="0"/>
      <w:marRight w:val="0"/>
      <w:marTop w:val="0"/>
      <w:marBottom w:val="0"/>
      <w:divBdr>
        <w:top w:val="none" w:sz="0" w:space="0" w:color="auto"/>
        <w:left w:val="none" w:sz="0" w:space="0" w:color="auto"/>
        <w:bottom w:val="none" w:sz="0" w:space="0" w:color="auto"/>
        <w:right w:val="none" w:sz="0" w:space="0" w:color="auto"/>
      </w:divBdr>
    </w:div>
    <w:div w:id="1582445306">
      <w:bodyDiv w:val="1"/>
      <w:marLeft w:val="0"/>
      <w:marRight w:val="0"/>
      <w:marTop w:val="0"/>
      <w:marBottom w:val="0"/>
      <w:divBdr>
        <w:top w:val="none" w:sz="0" w:space="0" w:color="auto"/>
        <w:left w:val="none" w:sz="0" w:space="0" w:color="auto"/>
        <w:bottom w:val="none" w:sz="0" w:space="0" w:color="auto"/>
        <w:right w:val="none" w:sz="0" w:space="0" w:color="auto"/>
      </w:divBdr>
    </w:div>
    <w:div w:id="1847398467">
      <w:bodyDiv w:val="1"/>
      <w:marLeft w:val="0"/>
      <w:marRight w:val="0"/>
      <w:marTop w:val="0"/>
      <w:marBottom w:val="0"/>
      <w:divBdr>
        <w:top w:val="none" w:sz="0" w:space="0" w:color="auto"/>
        <w:left w:val="none" w:sz="0" w:space="0" w:color="auto"/>
        <w:bottom w:val="none" w:sz="0" w:space="0" w:color="auto"/>
        <w:right w:val="none" w:sz="0" w:space="0" w:color="auto"/>
      </w:divBdr>
    </w:div>
    <w:div w:id="1971278532">
      <w:bodyDiv w:val="1"/>
      <w:marLeft w:val="0"/>
      <w:marRight w:val="0"/>
      <w:marTop w:val="0"/>
      <w:marBottom w:val="0"/>
      <w:divBdr>
        <w:top w:val="none" w:sz="0" w:space="0" w:color="auto"/>
        <w:left w:val="none" w:sz="0" w:space="0" w:color="auto"/>
        <w:bottom w:val="none" w:sz="0" w:space="0" w:color="auto"/>
        <w:right w:val="none" w:sz="0" w:space="0" w:color="auto"/>
      </w:divBdr>
    </w:div>
    <w:div w:id="2036926803">
      <w:bodyDiv w:val="1"/>
      <w:marLeft w:val="0"/>
      <w:marRight w:val="0"/>
      <w:marTop w:val="0"/>
      <w:marBottom w:val="0"/>
      <w:divBdr>
        <w:top w:val="none" w:sz="0" w:space="0" w:color="auto"/>
        <w:left w:val="none" w:sz="0" w:space="0" w:color="auto"/>
        <w:bottom w:val="none" w:sz="0" w:space="0" w:color="auto"/>
        <w:right w:val="none" w:sz="0" w:space="0" w:color="auto"/>
      </w:divBdr>
    </w:div>
    <w:div w:id="2041391042">
      <w:bodyDiv w:val="1"/>
      <w:marLeft w:val="0"/>
      <w:marRight w:val="0"/>
      <w:marTop w:val="0"/>
      <w:marBottom w:val="0"/>
      <w:divBdr>
        <w:top w:val="none" w:sz="0" w:space="0" w:color="auto"/>
        <w:left w:val="none" w:sz="0" w:space="0" w:color="auto"/>
        <w:bottom w:val="none" w:sz="0" w:space="0" w:color="auto"/>
        <w:right w:val="none" w:sz="0" w:space="0" w:color="auto"/>
      </w:divBdr>
    </w:div>
    <w:div w:id="2048488199">
      <w:bodyDiv w:val="1"/>
      <w:marLeft w:val="0"/>
      <w:marRight w:val="0"/>
      <w:marTop w:val="0"/>
      <w:marBottom w:val="0"/>
      <w:divBdr>
        <w:top w:val="none" w:sz="0" w:space="0" w:color="auto"/>
        <w:left w:val="none" w:sz="0" w:space="0" w:color="auto"/>
        <w:bottom w:val="none" w:sz="0" w:space="0" w:color="auto"/>
        <w:right w:val="none" w:sz="0" w:space="0" w:color="auto"/>
      </w:divBdr>
    </w:div>
    <w:div w:id="21143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67</Pages>
  <Words>28310</Words>
  <Characters>155711</Characters>
  <Application>Microsoft Office Word</Application>
  <DocSecurity>0</DocSecurity>
  <Lines>1297</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Daniel Jaramillo Gomez</cp:lastModifiedBy>
  <cp:revision>12</cp:revision>
  <dcterms:created xsi:type="dcterms:W3CDTF">2021-03-10T22:03:00Z</dcterms:created>
  <dcterms:modified xsi:type="dcterms:W3CDTF">2021-03-11T14:54:00Z</dcterms:modified>
</cp:coreProperties>
</file>