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FE" w:rsidRDefault="00C63256" w:rsidP="008277FE">
      <w:pPr>
        <w:jc w:val="center"/>
        <w:rPr>
          <w:rFonts w:ascii="Tahoma" w:hAnsi="Tahoma" w:cs="Tahoma"/>
          <w:b/>
          <w:i/>
          <w:u w:val="single"/>
        </w:rPr>
      </w:pPr>
      <w:r w:rsidRPr="00915D2D">
        <w:rPr>
          <w:rFonts w:ascii="Tahoma" w:hAnsi="Tahoma" w:cs="Tahoma"/>
          <w:b/>
          <w:i/>
          <w:u w:val="single"/>
        </w:rPr>
        <w:t>Tabla</w:t>
      </w:r>
      <w:r w:rsidR="005C2615" w:rsidRPr="00915D2D">
        <w:rPr>
          <w:rFonts w:ascii="Tahoma" w:hAnsi="Tahoma" w:cs="Tahoma"/>
          <w:b/>
          <w:i/>
          <w:u w:val="single"/>
        </w:rPr>
        <w:t xml:space="preserve"> de conten</w:t>
      </w:r>
      <w:r w:rsidR="00297DA8" w:rsidRPr="00915D2D">
        <w:rPr>
          <w:rFonts w:ascii="Tahoma" w:hAnsi="Tahoma" w:cs="Tahoma"/>
          <w:b/>
          <w:i/>
          <w:u w:val="single"/>
        </w:rPr>
        <w:t xml:space="preserve">ido </w:t>
      </w:r>
      <w:r w:rsidR="00297DA8" w:rsidRPr="00915D2D">
        <w:rPr>
          <w:rFonts w:ascii="Tahoma" w:hAnsi="Tahoma" w:cs="Tahoma"/>
          <w:b/>
          <w:i/>
          <w:u w:val="single"/>
        </w:rPr>
        <w:br/>
        <w:t>Boletín Ambiental</w:t>
      </w:r>
      <w:r w:rsidR="00297DA8" w:rsidRPr="00915D2D">
        <w:rPr>
          <w:rFonts w:ascii="Tahoma" w:hAnsi="Tahoma" w:cs="Tahoma"/>
          <w:b/>
          <w:i/>
          <w:u w:val="single"/>
        </w:rPr>
        <w:br/>
        <w:t>2020</w:t>
      </w:r>
      <w:r w:rsidR="00297DA8" w:rsidRPr="00915D2D">
        <w:rPr>
          <w:rFonts w:ascii="Tahoma" w:hAnsi="Tahoma" w:cs="Tahoma"/>
          <w:b/>
          <w:i/>
          <w:u w:val="single"/>
        </w:rPr>
        <w:br/>
        <w:t>C</w:t>
      </w:r>
      <w:r w:rsidR="002F2B05" w:rsidRPr="00915D2D">
        <w:rPr>
          <w:rFonts w:ascii="Tahoma" w:hAnsi="Tahoma" w:cs="Tahoma"/>
          <w:b/>
          <w:i/>
          <w:u w:val="single"/>
        </w:rPr>
        <w:t>oncesiones</w:t>
      </w:r>
      <w:r w:rsidR="00B85E01">
        <w:rPr>
          <w:rFonts w:ascii="Tahoma" w:hAnsi="Tahoma" w:cs="Tahoma"/>
          <w:b/>
          <w:i/>
          <w:u w:val="single"/>
        </w:rPr>
        <w:t xml:space="preserve"> de aguas</w:t>
      </w:r>
      <w:r w:rsidR="00297DA8" w:rsidRPr="00915D2D">
        <w:rPr>
          <w:rFonts w:ascii="Tahoma" w:hAnsi="Tahoma" w:cs="Tahoma"/>
          <w:b/>
          <w:i/>
          <w:u w:val="single"/>
        </w:rPr>
        <w:t>- Ocupación de cauce</w:t>
      </w:r>
      <w:r w:rsidR="002F2B05" w:rsidRPr="00915D2D">
        <w:rPr>
          <w:rFonts w:ascii="Tahoma" w:hAnsi="Tahoma" w:cs="Tahoma"/>
          <w:b/>
          <w:i/>
          <w:u w:val="single"/>
        </w:rPr>
        <w:t xml:space="preserve"> </w:t>
      </w:r>
      <w:r w:rsidR="006308D0">
        <w:rPr>
          <w:rFonts w:ascii="Tahoma" w:hAnsi="Tahoma" w:cs="Tahoma"/>
          <w:b/>
          <w:i/>
          <w:u w:val="single"/>
        </w:rPr>
        <w:t xml:space="preserve">– Octubre </w:t>
      </w:r>
    </w:p>
    <w:p w:rsidR="00B57EAC" w:rsidRDefault="00B57EAC" w:rsidP="008277FE">
      <w:pPr>
        <w:jc w:val="center"/>
        <w:rPr>
          <w:rFonts w:ascii="Tahoma" w:hAnsi="Tahoma" w:cs="Tahoma"/>
          <w:b/>
          <w:i/>
          <w:u w:val="single"/>
        </w:rPr>
      </w:pPr>
    </w:p>
    <w:p w:rsidR="006308D0" w:rsidRPr="006308D0" w:rsidRDefault="006308D0" w:rsidP="006308D0">
      <w:pPr>
        <w:tabs>
          <w:tab w:val="center" w:pos="4419"/>
          <w:tab w:val="right" w:pos="8838"/>
        </w:tabs>
        <w:spacing w:after="0" w:line="240" w:lineRule="auto"/>
        <w:jc w:val="center"/>
        <w:rPr>
          <w:rFonts w:ascii="Tahoma" w:hAnsi="Tahoma" w:cs="Tahoma"/>
          <w:i/>
        </w:rPr>
      </w:pPr>
      <w:r w:rsidRPr="006308D0">
        <w:rPr>
          <w:rFonts w:ascii="Tahoma" w:hAnsi="Tahoma" w:cs="Tahoma"/>
          <w:bCs/>
          <w:i/>
        </w:rPr>
        <w:t xml:space="preserve">RESOLUCIÓN NÚMERO 002167 </w:t>
      </w:r>
      <w:r w:rsidRPr="006308D0">
        <w:rPr>
          <w:rFonts w:ascii="Tahoma" w:hAnsi="Tahoma" w:cs="Tahoma"/>
          <w:i/>
        </w:rPr>
        <w:t xml:space="preserve">DEL 14 DE OCTUBRE DE 2020 </w:t>
      </w:r>
    </w:p>
    <w:p w:rsidR="006308D0" w:rsidRDefault="006308D0" w:rsidP="006308D0">
      <w:pPr>
        <w:tabs>
          <w:tab w:val="center" w:pos="4419"/>
          <w:tab w:val="right" w:pos="8838"/>
        </w:tabs>
        <w:spacing w:after="0" w:line="240" w:lineRule="auto"/>
        <w:jc w:val="center"/>
        <w:rPr>
          <w:rFonts w:ascii="Tahoma" w:eastAsia="Times New Roman" w:hAnsi="Tahoma" w:cs="Tahoma"/>
          <w:bCs/>
          <w:i/>
          <w:lang w:val="es-ES" w:eastAsia="es-ES"/>
        </w:rPr>
      </w:pPr>
      <w:r w:rsidRPr="006308D0">
        <w:rPr>
          <w:rFonts w:ascii="Tahoma" w:eastAsia="Times New Roman" w:hAnsi="Tahoma" w:cs="Tahoma"/>
          <w:bCs/>
          <w:i/>
          <w:lang w:val="es-ES" w:eastAsia="es-ES"/>
        </w:rPr>
        <w:t>“POR MEDIO DE LA CUAL SE OTORGA CONCESIÓN DE AGUAS SUPERFICIALES PARA USO AGRÍCOLA A LA SOCIEDAD TORRES VALENCIA Y COMPAÑÍA SOCIEDAD COMANDITARIA POR ACCIONES - EXPEDIENTE 6477-20”</w:t>
      </w:r>
    </w:p>
    <w:p w:rsidR="00B57EAC" w:rsidRDefault="00B57EAC" w:rsidP="006308D0">
      <w:pPr>
        <w:tabs>
          <w:tab w:val="center" w:pos="4419"/>
          <w:tab w:val="right" w:pos="8838"/>
        </w:tabs>
        <w:spacing w:after="0" w:line="240" w:lineRule="auto"/>
        <w:jc w:val="center"/>
        <w:rPr>
          <w:rFonts w:ascii="Tahoma" w:eastAsia="Times New Roman" w:hAnsi="Tahoma" w:cs="Tahoma"/>
          <w:bCs/>
          <w:i/>
          <w:lang w:val="es-ES" w:eastAsia="es-ES"/>
        </w:rPr>
      </w:pPr>
    </w:p>
    <w:p w:rsidR="00B57EAC" w:rsidRPr="00B57EAC" w:rsidRDefault="00B57EAC" w:rsidP="00B57EAC">
      <w:pPr>
        <w:tabs>
          <w:tab w:val="center" w:pos="4419"/>
          <w:tab w:val="right" w:pos="8838"/>
        </w:tabs>
        <w:spacing w:after="0" w:line="240" w:lineRule="auto"/>
        <w:jc w:val="center"/>
        <w:rPr>
          <w:rFonts w:ascii="Tahoma" w:hAnsi="Tahoma" w:cs="Tahoma"/>
          <w:i/>
        </w:rPr>
      </w:pPr>
      <w:r w:rsidRPr="00B57EAC">
        <w:rPr>
          <w:rFonts w:ascii="Tahoma" w:hAnsi="Tahoma" w:cs="Tahoma"/>
          <w:i/>
        </w:rPr>
        <w:t xml:space="preserve">RESOLUCIÓN NÚMERO 002180 </w:t>
      </w:r>
      <w:r w:rsidRPr="00B57EAC">
        <w:rPr>
          <w:rFonts w:ascii="Tahoma" w:eastAsia="Times New Roman" w:hAnsi="Tahoma" w:cs="Tahoma"/>
          <w:bCs/>
          <w:i/>
          <w:lang w:val="es-ES" w:eastAsia="es-ES"/>
        </w:rPr>
        <w:t xml:space="preserve">DEL </w:t>
      </w:r>
      <w:r w:rsidRPr="00B57EAC">
        <w:rPr>
          <w:rFonts w:ascii="Tahoma" w:hAnsi="Tahoma" w:cs="Tahoma"/>
          <w:i/>
        </w:rPr>
        <w:t>15 DE OCTUBRE DE 2020</w:t>
      </w:r>
    </w:p>
    <w:p w:rsidR="00B57EAC" w:rsidRDefault="00B57EAC" w:rsidP="00B57EAC">
      <w:pPr>
        <w:spacing w:after="0" w:line="240" w:lineRule="auto"/>
        <w:jc w:val="center"/>
        <w:rPr>
          <w:rFonts w:ascii="Tahoma" w:hAnsi="Tahoma" w:cs="Tahoma"/>
          <w:i/>
        </w:rPr>
      </w:pPr>
      <w:r w:rsidRPr="00B57EAC">
        <w:rPr>
          <w:rFonts w:ascii="Tahoma" w:hAnsi="Tahoma" w:cs="Tahoma"/>
          <w:i/>
          <w:lang w:eastAsia="es-CO"/>
        </w:rPr>
        <w:t>“</w:t>
      </w:r>
      <w:r w:rsidRPr="00B57EAC">
        <w:rPr>
          <w:rFonts w:ascii="Tahoma" w:hAnsi="Tahoma" w:cs="Tahoma"/>
          <w:i/>
        </w:rPr>
        <w:t>POR MEDIO DE LA CUAL SE ORDENA UN DESISTIMIENTO Y ARCHIVO DE LA SOLICITUD DE CONCESIÓN DE AGUAS SUPERFICIALES PRESENTADA POR LOS SEÑORES DIANA PATRICIA MARÍN Y NELSON EFRAÍN VEGA SÁNCHEZ - EXPEDIENTE ADMINISTRATIVO 6812-20”</w:t>
      </w:r>
    </w:p>
    <w:p w:rsidR="00B57EAC" w:rsidRDefault="00B57EAC" w:rsidP="00B57EAC">
      <w:pPr>
        <w:spacing w:after="0" w:line="240" w:lineRule="auto"/>
        <w:jc w:val="center"/>
        <w:rPr>
          <w:rFonts w:ascii="Tahoma" w:hAnsi="Tahoma" w:cs="Tahoma"/>
          <w:i/>
        </w:rPr>
      </w:pPr>
    </w:p>
    <w:p w:rsidR="00B57EAC" w:rsidRDefault="00B57EAC" w:rsidP="00B57EAC">
      <w:pPr>
        <w:spacing w:after="0" w:line="240" w:lineRule="auto"/>
        <w:jc w:val="center"/>
        <w:rPr>
          <w:rFonts w:ascii="Tahoma" w:hAnsi="Tahoma" w:cs="Tahoma"/>
          <w:i/>
        </w:rPr>
      </w:pPr>
    </w:p>
    <w:p w:rsidR="00B57EAC" w:rsidRPr="00B57EAC" w:rsidRDefault="00B57EAC" w:rsidP="00B57EAC">
      <w:pPr>
        <w:tabs>
          <w:tab w:val="center" w:pos="4419"/>
          <w:tab w:val="right" w:pos="8838"/>
        </w:tabs>
        <w:spacing w:after="0" w:line="240" w:lineRule="auto"/>
        <w:jc w:val="center"/>
        <w:rPr>
          <w:rFonts w:ascii="Tahoma" w:hAnsi="Tahoma" w:cs="Tahoma"/>
          <w:i/>
        </w:rPr>
      </w:pPr>
      <w:r w:rsidRPr="00B57EAC">
        <w:rPr>
          <w:rFonts w:ascii="Tahoma" w:hAnsi="Tahoma" w:cs="Tahoma"/>
          <w:i/>
        </w:rPr>
        <w:t>RESOLUCIÓN NÚMERO 00</w:t>
      </w:r>
      <w:r w:rsidRPr="00B57EAC">
        <w:rPr>
          <w:rFonts w:ascii="Tahoma" w:eastAsia="Times New Roman" w:hAnsi="Tahoma" w:cs="Tahoma"/>
          <w:bCs/>
          <w:i/>
          <w:lang w:val="es-ES" w:eastAsia="es-ES"/>
        </w:rPr>
        <w:t xml:space="preserve">2182 DEL </w:t>
      </w:r>
      <w:r w:rsidRPr="00B57EAC">
        <w:rPr>
          <w:rFonts w:ascii="Tahoma" w:hAnsi="Tahoma" w:cs="Tahoma"/>
          <w:i/>
        </w:rPr>
        <w:t>15 DE OCTUBRE DE 2020</w:t>
      </w:r>
    </w:p>
    <w:p w:rsidR="00B57EAC" w:rsidRPr="00B57EAC" w:rsidRDefault="00B57EAC" w:rsidP="00B57EAC">
      <w:pPr>
        <w:pStyle w:val="Sinespaciado"/>
        <w:jc w:val="center"/>
        <w:rPr>
          <w:rFonts w:ascii="Tahoma" w:hAnsi="Tahoma" w:cs="Tahoma"/>
          <w:i/>
        </w:rPr>
      </w:pPr>
      <w:r w:rsidRPr="00B57EAC">
        <w:rPr>
          <w:rFonts w:ascii="Tahoma" w:hAnsi="Tahoma" w:cs="Tahoma"/>
          <w:i/>
          <w:lang w:eastAsia="es-CO"/>
        </w:rPr>
        <w:t>“</w:t>
      </w:r>
      <w:r w:rsidRPr="00B57EAC">
        <w:rPr>
          <w:rFonts w:ascii="Tahoma" w:hAnsi="Tahoma" w:cs="Tahoma"/>
          <w:i/>
        </w:rPr>
        <w:t>POR MEDIO DE LA CUAL SE ORDENA UN DESISTIMIENTO DE LA SOLICITUD DE PRÓRROGA Y COMO CONSECUENCIA LA TERMINACIÓN DE CONCESIÓN DE AGUAS SUPERFICIALES OTORGADA A LOS SEÑORES JOSÉ HENAO ÁLVAREZ Y JOSEPH PAUL HENAO SASSER - EXPEDIENTE ADMINISTRATIVO 8568-18”</w:t>
      </w:r>
    </w:p>
    <w:p w:rsidR="00B57EAC" w:rsidRPr="00B57EAC" w:rsidRDefault="00B57EAC" w:rsidP="00B57EAC">
      <w:pPr>
        <w:spacing w:after="0" w:line="240" w:lineRule="auto"/>
        <w:rPr>
          <w:rFonts w:ascii="Tahoma" w:hAnsi="Tahoma" w:cs="Tahoma"/>
        </w:rPr>
      </w:pPr>
    </w:p>
    <w:p w:rsidR="00B57EAC" w:rsidRPr="00B57EAC" w:rsidRDefault="00B57EAC" w:rsidP="00B57EAC">
      <w:pPr>
        <w:tabs>
          <w:tab w:val="center" w:pos="4419"/>
          <w:tab w:val="right" w:pos="8838"/>
        </w:tabs>
        <w:spacing w:after="0" w:line="240" w:lineRule="auto"/>
        <w:jc w:val="center"/>
        <w:rPr>
          <w:rFonts w:ascii="Tahoma" w:hAnsi="Tahoma" w:cs="Tahoma"/>
        </w:rPr>
      </w:pPr>
      <w:r w:rsidRPr="00B57EAC">
        <w:rPr>
          <w:rFonts w:ascii="Tahoma" w:hAnsi="Tahoma" w:cs="Tahoma"/>
        </w:rPr>
        <w:t>RESOLUCIÓN NÚMERO 00</w:t>
      </w:r>
      <w:r w:rsidRPr="00B57EAC">
        <w:rPr>
          <w:rFonts w:ascii="Tahoma" w:eastAsia="Times New Roman" w:hAnsi="Tahoma" w:cs="Tahoma"/>
          <w:bCs/>
          <w:lang w:val="es-ES" w:eastAsia="es-ES"/>
        </w:rPr>
        <w:t xml:space="preserve">2183 DEL </w:t>
      </w:r>
      <w:r w:rsidRPr="00B57EAC">
        <w:rPr>
          <w:rFonts w:ascii="Tahoma" w:hAnsi="Tahoma" w:cs="Tahoma"/>
        </w:rPr>
        <w:t>15 DE OCTUBRE DE 2020</w:t>
      </w:r>
    </w:p>
    <w:p w:rsidR="00B57EAC" w:rsidRDefault="00B57EAC" w:rsidP="00B57EAC">
      <w:pPr>
        <w:pStyle w:val="Sinespaciado"/>
        <w:jc w:val="center"/>
        <w:rPr>
          <w:rFonts w:ascii="Tahoma" w:hAnsi="Tahoma" w:cs="Tahoma"/>
        </w:rPr>
      </w:pPr>
      <w:r w:rsidRPr="00B57EAC">
        <w:rPr>
          <w:rFonts w:ascii="Tahoma" w:hAnsi="Tahoma" w:cs="Tahoma"/>
          <w:lang w:eastAsia="es-CO"/>
        </w:rPr>
        <w:t>“</w:t>
      </w:r>
      <w:r w:rsidRPr="00B57EAC">
        <w:rPr>
          <w:rFonts w:ascii="Tahoma" w:hAnsi="Tahoma" w:cs="Tahoma"/>
        </w:rPr>
        <w:t>POR MEDIO DE LA CUAL SE ORDENA UN DESISTIMIENTO DE LA SOLICITUD DE PRÓRROGA Y COMO CONSECUENCIA LA TERMINACIÓN DE CONCESIÓN DE AGUAS SUPERFICIALES OTORGADA AL SEÑOR JOSÉ BERNARDO GALEANO MUÑOZ - EXPEDIENTE ADMINISTRATIVO 8375-19”</w:t>
      </w:r>
    </w:p>
    <w:p w:rsidR="00B57EAC" w:rsidRPr="00B57EAC" w:rsidRDefault="00B57EAC" w:rsidP="00B57EAC">
      <w:pPr>
        <w:tabs>
          <w:tab w:val="center" w:pos="4419"/>
          <w:tab w:val="right" w:pos="8838"/>
        </w:tabs>
        <w:spacing w:after="0" w:line="240" w:lineRule="auto"/>
        <w:jc w:val="center"/>
        <w:rPr>
          <w:rFonts w:ascii="Tahoma" w:hAnsi="Tahoma" w:cs="Tahoma"/>
          <w:i/>
        </w:rPr>
      </w:pPr>
      <w:r w:rsidRPr="00B57EAC">
        <w:rPr>
          <w:rFonts w:ascii="Tahoma" w:hAnsi="Tahoma" w:cs="Tahoma"/>
          <w:bCs/>
          <w:i/>
        </w:rPr>
        <w:lastRenderedPageBreak/>
        <w:t xml:space="preserve">RESOLUCIÓN NÚMERO 002184 </w:t>
      </w:r>
      <w:r w:rsidRPr="00B57EAC">
        <w:rPr>
          <w:rFonts w:ascii="Tahoma" w:hAnsi="Tahoma" w:cs="Tahoma"/>
          <w:i/>
        </w:rPr>
        <w:t xml:space="preserve">DEL 15 DE OCTUBRE DE 2020 </w:t>
      </w:r>
    </w:p>
    <w:p w:rsidR="00B57EAC" w:rsidRPr="00B57EAC" w:rsidRDefault="00B57EAC" w:rsidP="00B57EAC">
      <w:pPr>
        <w:tabs>
          <w:tab w:val="center" w:pos="4419"/>
          <w:tab w:val="right" w:pos="8838"/>
        </w:tabs>
        <w:spacing w:after="0" w:line="240" w:lineRule="auto"/>
        <w:jc w:val="center"/>
        <w:rPr>
          <w:rFonts w:ascii="Arial" w:eastAsia="Times New Roman" w:hAnsi="Arial" w:cs="Arial"/>
          <w:bCs/>
          <w:i/>
          <w:lang w:val="es-ES" w:eastAsia="es-ES"/>
        </w:rPr>
      </w:pPr>
      <w:r w:rsidRPr="00B57EAC">
        <w:rPr>
          <w:rFonts w:ascii="Tahoma" w:eastAsia="Times New Roman" w:hAnsi="Tahoma" w:cs="Tahoma"/>
          <w:bCs/>
          <w:i/>
          <w:lang w:val="es-ES" w:eastAsia="es-ES"/>
        </w:rPr>
        <w:t>“POR MEDIO DE LA CUAL SE OTORGA CONCESIÓN DE AGUAS SUPERFICIALES PARA USO PECUARIO A LA SEÑORA OMAIRA VALENCIA VALENCIA - EXPEDIENTE 10639-18”</w:t>
      </w:r>
    </w:p>
    <w:p w:rsidR="00B57EAC" w:rsidRPr="00B57EAC" w:rsidRDefault="00B57EAC" w:rsidP="00B57EAC">
      <w:pPr>
        <w:pStyle w:val="Sinespaciado"/>
        <w:jc w:val="center"/>
        <w:rPr>
          <w:rFonts w:ascii="Tahoma" w:hAnsi="Tahoma" w:cs="Tahoma"/>
          <w:lang w:val="es-ES"/>
        </w:rPr>
      </w:pPr>
    </w:p>
    <w:p w:rsidR="00B57EAC" w:rsidRPr="00B57EAC" w:rsidRDefault="00B57EAC" w:rsidP="00B57EAC">
      <w:pPr>
        <w:spacing w:after="0" w:line="240" w:lineRule="auto"/>
        <w:jc w:val="center"/>
        <w:rPr>
          <w:rFonts w:ascii="Tahoma" w:hAnsi="Tahoma" w:cs="Tahoma"/>
          <w:i/>
        </w:rPr>
      </w:pPr>
    </w:p>
    <w:p w:rsidR="00903D9A" w:rsidRPr="00903D9A" w:rsidRDefault="00903D9A" w:rsidP="00903D9A">
      <w:pPr>
        <w:tabs>
          <w:tab w:val="center" w:pos="4419"/>
          <w:tab w:val="right" w:pos="8838"/>
        </w:tabs>
        <w:spacing w:after="0" w:line="240" w:lineRule="auto"/>
        <w:jc w:val="center"/>
        <w:rPr>
          <w:rFonts w:ascii="Tahoma" w:hAnsi="Tahoma" w:cs="Tahoma"/>
          <w:i/>
        </w:rPr>
      </w:pPr>
      <w:r w:rsidRPr="00903D9A">
        <w:rPr>
          <w:rFonts w:ascii="Tahoma" w:hAnsi="Tahoma" w:cs="Tahoma"/>
          <w:bCs/>
          <w:i/>
        </w:rPr>
        <w:t xml:space="preserve">RESOLUCIÓN NÚMERO 002185 </w:t>
      </w:r>
      <w:r w:rsidRPr="00903D9A">
        <w:rPr>
          <w:rFonts w:ascii="Tahoma" w:hAnsi="Tahoma" w:cs="Tahoma"/>
          <w:i/>
        </w:rPr>
        <w:t xml:space="preserve">DEL 15 DE OCTUBRE DE 2020 </w:t>
      </w:r>
    </w:p>
    <w:p w:rsidR="00903D9A" w:rsidRPr="00903D9A" w:rsidRDefault="00903D9A" w:rsidP="00903D9A">
      <w:pPr>
        <w:tabs>
          <w:tab w:val="center" w:pos="4419"/>
          <w:tab w:val="right" w:pos="8838"/>
        </w:tabs>
        <w:spacing w:after="0" w:line="240" w:lineRule="auto"/>
        <w:jc w:val="center"/>
        <w:rPr>
          <w:rFonts w:ascii="Arial" w:eastAsia="Times New Roman" w:hAnsi="Arial" w:cs="Arial"/>
          <w:bCs/>
          <w:i/>
          <w:lang w:val="es-ES" w:eastAsia="es-ES"/>
        </w:rPr>
      </w:pPr>
      <w:r w:rsidRPr="00903D9A">
        <w:rPr>
          <w:rFonts w:ascii="Tahoma" w:eastAsia="Times New Roman" w:hAnsi="Tahoma" w:cs="Tahoma"/>
          <w:bCs/>
          <w:i/>
          <w:lang w:val="es-ES" w:eastAsia="es-ES"/>
        </w:rPr>
        <w:t>“POR MEDIO DE LA CUAL SE OTORGA CONCESIÓN DE AGUAS SUPERFICIALES PARA USO DE ACUICULTURA AL SEÑOR JUAN BAUTISTA ALZATE PÉREZ - EXPEDIENTE 11637-18”</w:t>
      </w:r>
    </w:p>
    <w:p w:rsidR="00B57EAC" w:rsidRPr="00903D9A" w:rsidRDefault="00B57EAC" w:rsidP="006308D0">
      <w:pPr>
        <w:tabs>
          <w:tab w:val="center" w:pos="4419"/>
          <w:tab w:val="right" w:pos="8838"/>
        </w:tabs>
        <w:spacing w:after="0" w:line="240" w:lineRule="auto"/>
        <w:jc w:val="center"/>
        <w:rPr>
          <w:rFonts w:ascii="Arial" w:eastAsia="Times New Roman" w:hAnsi="Arial" w:cs="Arial"/>
          <w:bCs/>
          <w:i/>
          <w:lang w:val="es-ES" w:eastAsia="es-ES"/>
        </w:rPr>
      </w:pPr>
    </w:p>
    <w:p w:rsidR="001947D1" w:rsidRPr="001947D1" w:rsidRDefault="001947D1" w:rsidP="001947D1">
      <w:pPr>
        <w:tabs>
          <w:tab w:val="center" w:pos="4419"/>
          <w:tab w:val="right" w:pos="8838"/>
        </w:tabs>
        <w:spacing w:after="0" w:line="240" w:lineRule="auto"/>
        <w:jc w:val="center"/>
        <w:rPr>
          <w:rFonts w:ascii="Tahoma" w:hAnsi="Tahoma" w:cs="Tahoma"/>
          <w:i/>
        </w:rPr>
      </w:pPr>
      <w:r w:rsidRPr="001947D1">
        <w:rPr>
          <w:rFonts w:ascii="Tahoma" w:hAnsi="Tahoma" w:cs="Tahoma"/>
          <w:bCs/>
          <w:i/>
        </w:rPr>
        <w:t xml:space="preserve">RESOLUCIÓN NÚMERO 002226 </w:t>
      </w:r>
      <w:r w:rsidRPr="001947D1">
        <w:rPr>
          <w:rFonts w:ascii="Tahoma" w:hAnsi="Tahoma" w:cs="Tahoma"/>
          <w:i/>
        </w:rPr>
        <w:t xml:space="preserve">DEL 19 DE OCTUBRE DE 2020 </w:t>
      </w:r>
    </w:p>
    <w:p w:rsidR="001947D1" w:rsidRPr="001947D1" w:rsidRDefault="001947D1" w:rsidP="001947D1">
      <w:pPr>
        <w:tabs>
          <w:tab w:val="center" w:pos="4419"/>
          <w:tab w:val="right" w:pos="8838"/>
        </w:tabs>
        <w:spacing w:after="0" w:line="240" w:lineRule="auto"/>
        <w:jc w:val="center"/>
        <w:rPr>
          <w:rFonts w:ascii="Arial" w:eastAsia="Times New Roman" w:hAnsi="Arial" w:cs="Arial"/>
          <w:bCs/>
          <w:i/>
          <w:lang w:val="es-ES" w:eastAsia="es-ES"/>
        </w:rPr>
      </w:pPr>
      <w:r w:rsidRPr="001947D1">
        <w:rPr>
          <w:rFonts w:ascii="Tahoma" w:eastAsia="Times New Roman" w:hAnsi="Tahoma" w:cs="Tahoma"/>
          <w:bCs/>
          <w:i/>
          <w:lang w:val="es-ES" w:eastAsia="es-ES"/>
        </w:rPr>
        <w:t>“POR MEDIO DE LA CUAL SE NIEGA CONCESIÓN DE AGUAS SUPERFICIALES PARA USO AGRÍCOLA A LAS SEÑORAS VALENTINA SIERRA BETANCOURTH Y LAURA MARCELA SIERRA BETANCOURTH - EXPEDIENTE 10349-19”</w:t>
      </w:r>
    </w:p>
    <w:p w:rsidR="001947D1" w:rsidRDefault="001947D1" w:rsidP="001947D1">
      <w:pPr>
        <w:rPr>
          <w:rFonts w:ascii="Tahoma" w:hAnsi="Tahoma" w:cs="Tahoma"/>
          <w:i/>
          <w:u w:val="single"/>
          <w:lang w:val="es-ES"/>
        </w:rPr>
      </w:pPr>
    </w:p>
    <w:p w:rsidR="001947D1" w:rsidRPr="001947D1" w:rsidRDefault="001947D1" w:rsidP="001947D1">
      <w:pPr>
        <w:tabs>
          <w:tab w:val="center" w:pos="4419"/>
          <w:tab w:val="right" w:pos="8838"/>
        </w:tabs>
        <w:spacing w:after="0" w:line="240" w:lineRule="auto"/>
        <w:jc w:val="center"/>
        <w:rPr>
          <w:rFonts w:ascii="Tahoma" w:hAnsi="Tahoma" w:cs="Tahoma"/>
          <w:i/>
        </w:rPr>
      </w:pPr>
      <w:r w:rsidRPr="001947D1">
        <w:rPr>
          <w:rFonts w:ascii="Tahoma" w:hAnsi="Tahoma" w:cs="Tahoma"/>
          <w:bCs/>
          <w:i/>
        </w:rPr>
        <w:t xml:space="preserve">RESOLUCIÓN NÚMERO 002227 </w:t>
      </w:r>
      <w:r w:rsidRPr="001947D1">
        <w:rPr>
          <w:rFonts w:ascii="Tahoma" w:hAnsi="Tahoma" w:cs="Tahoma"/>
          <w:i/>
        </w:rPr>
        <w:t xml:space="preserve">DEL 19 DE OCTUBRE DE 2020 </w:t>
      </w:r>
    </w:p>
    <w:p w:rsidR="001947D1" w:rsidRPr="001947D1" w:rsidRDefault="001947D1" w:rsidP="001947D1">
      <w:pPr>
        <w:tabs>
          <w:tab w:val="center" w:pos="4419"/>
          <w:tab w:val="right" w:pos="8838"/>
        </w:tabs>
        <w:spacing w:after="0" w:line="240" w:lineRule="auto"/>
        <w:jc w:val="center"/>
        <w:rPr>
          <w:rFonts w:ascii="Arial" w:eastAsia="Times New Roman" w:hAnsi="Arial" w:cs="Arial"/>
          <w:bCs/>
          <w:i/>
          <w:lang w:val="es-ES" w:eastAsia="es-ES"/>
        </w:rPr>
      </w:pPr>
      <w:r w:rsidRPr="001947D1">
        <w:rPr>
          <w:rFonts w:ascii="Tahoma" w:eastAsia="Times New Roman" w:hAnsi="Tahoma" w:cs="Tahoma"/>
          <w:bCs/>
          <w:i/>
          <w:lang w:val="es-ES" w:eastAsia="es-ES"/>
        </w:rPr>
        <w:t>“POR MEDIO DE LA CUAL SE OTORGA CONCESIÓN DE AGUAS SUPERFICIALES PARA USO DOMÉSTICO E INDUSTRIAL AL SEÑOR RAÚL ARIZA NIETO - EXPEDIENTE 9371-19”</w:t>
      </w:r>
    </w:p>
    <w:p w:rsidR="00450650" w:rsidRPr="00B57EAC" w:rsidRDefault="00450650" w:rsidP="00450650">
      <w:pPr>
        <w:tabs>
          <w:tab w:val="center" w:pos="4419"/>
          <w:tab w:val="right" w:pos="8838"/>
        </w:tabs>
        <w:spacing w:after="0" w:line="240" w:lineRule="auto"/>
        <w:rPr>
          <w:rFonts w:ascii="Arial" w:eastAsia="Times New Roman" w:hAnsi="Arial" w:cs="Arial"/>
          <w:b/>
          <w:bCs/>
          <w:lang w:val="es-ES" w:eastAsia="es-ES"/>
        </w:rPr>
      </w:pPr>
    </w:p>
    <w:p w:rsidR="00450650" w:rsidRPr="00450650" w:rsidRDefault="00450650" w:rsidP="00450650">
      <w:pPr>
        <w:jc w:val="center"/>
        <w:rPr>
          <w:rFonts w:ascii="Tahoma" w:hAnsi="Tahoma" w:cs="Tahoma"/>
          <w:i/>
          <w:sz w:val="24"/>
          <w:u w:val="single"/>
          <w:lang w:val="es-ES"/>
        </w:rPr>
      </w:pPr>
      <w:r w:rsidRPr="00450650">
        <w:rPr>
          <w:rFonts w:ascii="Tahoma" w:eastAsia="Calibri" w:hAnsi="Tahoma" w:cs="Tahoma"/>
          <w:i/>
          <w:szCs w:val="18"/>
        </w:rPr>
        <w:t xml:space="preserve">AUTO INICIO SRCA-AICA-577-10-20 DEL NUEVE (09) DE OCTUBREDE DOS MIL VEINTE (2020), </w:t>
      </w:r>
      <w:r w:rsidRPr="00450650">
        <w:rPr>
          <w:rFonts w:ascii="Tahoma" w:eastAsia="Calibri" w:hAnsi="Tahoma" w:cs="Tahoma"/>
          <w:i/>
          <w:szCs w:val="20"/>
        </w:rPr>
        <w:t>PERMISO CONCESION DE AGUAS SUPERFICIALES SOLICITADO RUBEN DARIO LONDOÑO - EXPEDIENTE – 9358 - 2020</w:t>
      </w:r>
    </w:p>
    <w:p w:rsidR="006F0FAF" w:rsidRDefault="006F0FAF" w:rsidP="006F0FAF">
      <w:pPr>
        <w:pStyle w:val="Encabezado"/>
        <w:jc w:val="center"/>
        <w:rPr>
          <w:rFonts w:ascii="Tahoma" w:eastAsia="Calibri" w:hAnsi="Tahoma" w:cs="Tahoma"/>
          <w:i/>
          <w:sz w:val="22"/>
          <w:szCs w:val="20"/>
        </w:rPr>
      </w:pPr>
      <w:r w:rsidRPr="006F0FAF">
        <w:rPr>
          <w:rFonts w:ascii="Tahoma" w:eastAsia="Calibri" w:hAnsi="Tahoma" w:cs="Tahoma"/>
          <w:i/>
          <w:sz w:val="22"/>
          <w:szCs w:val="18"/>
        </w:rPr>
        <w:t xml:space="preserve">AUTO INICIO SRCA-AICA-595-10-20 DEL QUINCE (15) DE OCTUBREDE DOS MIL VEINTE (2020), </w:t>
      </w:r>
      <w:r w:rsidRPr="006F0FAF">
        <w:rPr>
          <w:rFonts w:ascii="Tahoma" w:eastAsia="Calibri" w:hAnsi="Tahoma" w:cs="Tahoma"/>
          <w:i/>
          <w:sz w:val="22"/>
          <w:szCs w:val="20"/>
        </w:rPr>
        <w:t xml:space="preserve">PERMISO CONCESION DE AGUAS SUPERFICIALES SOLICITADO POR JOSE ANTONIO SALAZAR ACOSTA- EXPEDIENTE – 8913 </w:t>
      </w:r>
      <w:r w:rsidR="00A2126E">
        <w:rPr>
          <w:rFonts w:ascii="Tahoma" w:eastAsia="Calibri" w:hAnsi="Tahoma" w:cs="Tahoma"/>
          <w:i/>
          <w:sz w:val="22"/>
          <w:szCs w:val="20"/>
        </w:rPr>
        <w:t>–</w:t>
      </w:r>
      <w:r w:rsidRPr="006F0FAF">
        <w:rPr>
          <w:rFonts w:ascii="Tahoma" w:eastAsia="Calibri" w:hAnsi="Tahoma" w:cs="Tahoma"/>
          <w:i/>
          <w:sz w:val="22"/>
          <w:szCs w:val="20"/>
        </w:rPr>
        <w:t xml:space="preserve"> 2020</w:t>
      </w:r>
    </w:p>
    <w:p w:rsidR="001947D1" w:rsidRDefault="00A2126E" w:rsidP="00A2126E">
      <w:pPr>
        <w:jc w:val="center"/>
        <w:rPr>
          <w:rFonts w:ascii="Tahoma" w:hAnsi="Tahoma" w:cs="Tahoma"/>
          <w:i/>
          <w:sz w:val="28"/>
          <w:u w:val="single"/>
          <w:lang w:val="x-none"/>
        </w:rPr>
      </w:pPr>
      <w:r w:rsidRPr="00A2126E">
        <w:rPr>
          <w:rFonts w:ascii="Tahoma" w:eastAsia="Calibri" w:hAnsi="Tahoma" w:cs="Tahoma"/>
          <w:i/>
          <w:szCs w:val="18"/>
        </w:rPr>
        <w:lastRenderedPageBreak/>
        <w:t xml:space="preserve">AUTO INICIO SRCA-AICA-596-10-20 DEL QUINCE (15) DE OCTUBREDE DOS MIL VEINTE (2020), </w:t>
      </w:r>
      <w:r w:rsidRPr="00A2126E">
        <w:rPr>
          <w:rFonts w:ascii="Tahoma" w:eastAsia="Calibri" w:hAnsi="Tahoma" w:cs="Tahoma"/>
          <w:i/>
          <w:szCs w:val="20"/>
        </w:rPr>
        <w:t>PERMISO CONCESION DE AGUAS SUPERFICIALES SOLICITADO POR MAURICIO GOMEZ LONDOÑO- EXPEDIENTE – 9780 -2020</w:t>
      </w:r>
    </w:p>
    <w:p w:rsidR="00223CCB" w:rsidRPr="00223CCB" w:rsidRDefault="00223CCB" w:rsidP="00223CCB">
      <w:pPr>
        <w:tabs>
          <w:tab w:val="center" w:pos="4419"/>
          <w:tab w:val="right" w:pos="8838"/>
        </w:tabs>
        <w:spacing w:after="0" w:line="240" w:lineRule="auto"/>
        <w:jc w:val="center"/>
        <w:rPr>
          <w:rFonts w:ascii="Tahoma" w:hAnsi="Tahoma" w:cs="Tahoma"/>
          <w:i/>
        </w:rPr>
      </w:pPr>
      <w:r w:rsidRPr="00223CCB">
        <w:rPr>
          <w:rFonts w:ascii="Tahoma" w:hAnsi="Tahoma" w:cs="Tahoma"/>
          <w:bCs/>
          <w:i/>
        </w:rPr>
        <w:t xml:space="preserve">RESOLUCIÓN NÚMERO 002181 </w:t>
      </w:r>
      <w:r w:rsidRPr="00223CCB">
        <w:rPr>
          <w:rFonts w:ascii="Tahoma" w:hAnsi="Tahoma" w:cs="Tahoma"/>
          <w:i/>
        </w:rPr>
        <w:t>DEL 15 DE OCTUBRE DE 2020</w:t>
      </w:r>
    </w:p>
    <w:p w:rsidR="00223CCB" w:rsidRPr="00223CCB" w:rsidRDefault="00223CCB" w:rsidP="00223CCB">
      <w:pPr>
        <w:pStyle w:val="Encabezado"/>
        <w:jc w:val="center"/>
        <w:rPr>
          <w:rFonts w:ascii="Tahoma" w:hAnsi="Tahoma" w:cs="Tahoma"/>
          <w:i/>
          <w:sz w:val="22"/>
          <w:szCs w:val="22"/>
          <w:lang w:val="es-ES" w:eastAsia="es-ES"/>
        </w:rPr>
      </w:pPr>
      <w:r w:rsidRPr="00223CCB">
        <w:rPr>
          <w:rFonts w:ascii="Tahoma" w:hAnsi="Tahoma" w:cs="Tahoma"/>
          <w:i/>
          <w:sz w:val="22"/>
          <w:szCs w:val="22"/>
          <w:lang w:val="es-CO"/>
        </w:rPr>
        <w:t>“POR MEDIO DE LA CUAL SE RESUELVE RECURSO DE REPOSICIÓN INTERPUESTO POR EL SEÑOR DARÍO MARULANDA ÁNGEL</w:t>
      </w:r>
      <w:r w:rsidRPr="00223CCB">
        <w:rPr>
          <w:rFonts w:ascii="Tahoma" w:eastAsia="Calibri" w:hAnsi="Tahoma" w:cs="Tahoma"/>
          <w:i/>
          <w:sz w:val="22"/>
          <w:szCs w:val="22"/>
          <w:lang w:val="es-CO"/>
        </w:rPr>
        <w:t xml:space="preserve"> </w:t>
      </w:r>
      <w:r w:rsidRPr="00223CCB">
        <w:rPr>
          <w:rFonts w:ascii="Tahoma" w:hAnsi="Tahoma" w:cs="Tahoma"/>
          <w:i/>
          <w:sz w:val="22"/>
          <w:szCs w:val="22"/>
          <w:lang w:val="es-CO"/>
        </w:rPr>
        <w:t>CONTRA LA RESOLUCIÓN NÚMERO 1177</w:t>
      </w:r>
      <w:r w:rsidRPr="00223CCB">
        <w:rPr>
          <w:rFonts w:ascii="Tahoma" w:hAnsi="Tahoma" w:cs="Tahoma"/>
          <w:bCs/>
          <w:i/>
          <w:sz w:val="22"/>
          <w:szCs w:val="22"/>
          <w:lang w:val="es-CO" w:eastAsia="es-ES"/>
        </w:rPr>
        <w:t xml:space="preserve"> DEL 18 DE JUNIO DE 2020 – EXPEDIENTE NÚMERO 2779 - 20</w:t>
      </w:r>
      <w:r w:rsidRPr="00223CCB">
        <w:rPr>
          <w:rFonts w:ascii="Tahoma" w:hAnsi="Tahoma" w:cs="Tahoma"/>
          <w:bCs/>
          <w:i/>
          <w:sz w:val="22"/>
          <w:szCs w:val="22"/>
          <w:lang w:val="es-ES" w:eastAsia="es-ES"/>
        </w:rPr>
        <w:t>”</w:t>
      </w:r>
    </w:p>
    <w:p w:rsidR="00A2126E" w:rsidRPr="00223CCB" w:rsidRDefault="00A2126E" w:rsidP="00A2126E">
      <w:pPr>
        <w:jc w:val="center"/>
        <w:rPr>
          <w:rFonts w:ascii="Tahoma" w:hAnsi="Tahoma" w:cs="Tahoma"/>
          <w:i/>
          <w:sz w:val="28"/>
          <w:u w:val="single"/>
          <w:lang w:val="es-ES"/>
        </w:rPr>
      </w:pPr>
    </w:p>
    <w:p w:rsidR="006308D0" w:rsidRPr="006308D0" w:rsidRDefault="006308D0" w:rsidP="006308D0">
      <w:pPr>
        <w:tabs>
          <w:tab w:val="center" w:pos="4419"/>
          <w:tab w:val="right" w:pos="8838"/>
        </w:tabs>
        <w:spacing w:after="0" w:line="240" w:lineRule="auto"/>
        <w:jc w:val="center"/>
        <w:rPr>
          <w:rFonts w:ascii="Tahoma" w:hAnsi="Tahoma" w:cs="Tahoma"/>
          <w:b/>
        </w:rPr>
      </w:pPr>
      <w:r w:rsidRPr="006308D0">
        <w:rPr>
          <w:rFonts w:ascii="Tahoma" w:hAnsi="Tahoma" w:cs="Tahoma"/>
          <w:b/>
          <w:bCs/>
        </w:rPr>
        <w:t xml:space="preserve">RESOLUCIÓN NÚMERO 002167 </w:t>
      </w:r>
      <w:r w:rsidRPr="006308D0">
        <w:rPr>
          <w:rFonts w:ascii="Tahoma" w:hAnsi="Tahoma" w:cs="Tahoma"/>
          <w:b/>
        </w:rPr>
        <w:t xml:space="preserve">DEL 14 DE OCTUBRE DE 2020 </w:t>
      </w:r>
    </w:p>
    <w:p w:rsidR="006308D0" w:rsidRPr="006308D0" w:rsidRDefault="006308D0" w:rsidP="006308D0">
      <w:pPr>
        <w:tabs>
          <w:tab w:val="center" w:pos="4419"/>
          <w:tab w:val="right" w:pos="8838"/>
        </w:tabs>
        <w:spacing w:after="0" w:line="240" w:lineRule="auto"/>
        <w:jc w:val="center"/>
        <w:rPr>
          <w:rFonts w:ascii="Arial" w:eastAsia="Times New Roman" w:hAnsi="Arial" w:cs="Arial"/>
          <w:b/>
          <w:bCs/>
          <w:lang w:val="es-ES" w:eastAsia="es-ES"/>
        </w:rPr>
      </w:pPr>
      <w:r w:rsidRPr="006308D0">
        <w:rPr>
          <w:rFonts w:ascii="Tahoma" w:eastAsia="Times New Roman" w:hAnsi="Tahoma" w:cs="Tahoma"/>
          <w:b/>
          <w:bCs/>
          <w:lang w:val="es-ES" w:eastAsia="es-ES"/>
        </w:rPr>
        <w:t>“POR MEDIO DE LA CUAL SE OTORGA CONCESIÓN DE AGUAS SUPERFICIALES PARA USO AGRÍCOLA A LA SOCIEDAD TORRES VALENCIA Y COMPAÑÍA SOCIEDAD COMANDITARIA POR ACCIONES - EXPEDIENTE 6477-20”</w:t>
      </w:r>
    </w:p>
    <w:p w:rsidR="006308D0" w:rsidRPr="00431264" w:rsidRDefault="006308D0" w:rsidP="006308D0">
      <w:pPr>
        <w:spacing w:after="0" w:line="240" w:lineRule="auto"/>
        <w:jc w:val="center"/>
        <w:rPr>
          <w:rFonts w:ascii="Tahoma" w:eastAsia="Times New Roman" w:hAnsi="Tahoma" w:cs="Tahoma"/>
          <w:b/>
          <w:bCs/>
          <w:szCs w:val="20"/>
          <w:lang w:eastAsia="es-ES"/>
        </w:rPr>
      </w:pPr>
      <w:r w:rsidRPr="00431264">
        <w:rPr>
          <w:rFonts w:ascii="Tahoma" w:eastAsia="Times New Roman" w:hAnsi="Tahoma" w:cs="Tahoma"/>
          <w:b/>
          <w:bCs/>
          <w:szCs w:val="20"/>
          <w:lang w:eastAsia="es-ES"/>
        </w:rPr>
        <w:t>RESUELVE</w:t>
      </w:r>
    </w:p>
    <w:p w:rsidR="006308D0" w:rsidRPr="00431264" w:rsidRDefault="006308D0" w:rsidP="006308D0">
      <w:pPr>
        <w:spacing w:after="0" w:line="240" w:lineRule="auto"/>
        <w:jc w:val="both"/>
        <w:rPr>
          <w:rFonts w:ascii="Tahoma" w:eastAsia="Times New Roman" w:hAnsi="Tahoma" w:cs="Tahoma"/>
          <w:bCs/>
          <w:szCs w:val="20"/>
          <w:lang w:eastAsia="es-ES"/>
        </w:rPr>
      </w:pPr>
    </w:p>
    <w:p w:rsidR="001947D1" w:rsidRPr="000867B4" w:rsidRDefault="006308D0" w:rsidP="006308D0">
      <w:pPr>
        <w:spacing w:after="0" w:line="240" w:lineRule="auto"/>
        <w:jc w:val="both"/>
        <w:rPr>
          <w:rFonts w:ascii="Tahoma" w:eastAsia="Calibri" w:hAnsi="Tahoma" w:cs="Tahoma"/>
        </w:rPr>
      </w:pPr>
      <w:r w:rsidRPr="00431264">
        <w:rPr>
          <w:rFonts w:ascii="Tahoma" w:eastAsia="Times New Roman" w:hAnsi="Tahoma" w:cs="Tahoma"/>
          <w:b/>
          <w:bCs/>
          <w:szCs w:val="20"/>
          <w:lang w:eastAsia="es-ES"/>
        </w:rPr>
        <w:t xml:space="preserve">ARTÍCULO PRIMERO: </w:t>
      </w:r>
      <w:r w:rsidRPr="00431264">
        <w:rPr>
          <w:rFonts w:ascii="Tahoma" w:eastAsia="Times New Roman" w:hAnsi="Tahoma" w:cs="Tahoma"/>
          <w:b/>
          <w:szCs w:val="20"/>
          <w:lang w:eastAsia="es-ES"/>
        </w:rPr>
        <w:t>OTORGAR</w:t>
      </w:r>
      <w:r w:rsidRPr="00431264">
        <w:rPr>
          <w:rFonts w:ascii="Tahoma" w:eastAsia="Times New Roman" w:hAnsi="Tahoma" w:cs="Tahoma"/>
          <w:szCs w:val="20"/>
          <w:lang w:eastAsia="es-ES"/>
        </w:rPr>
        <w:t xml:space="preserve"> a favor de</w:t>
      </w:r>
      <w:r>
        <w:rPr>
          <w:rFonts w:ascii="Tahoma" w:eastAsia="Times New Roman" w:hAnsi="Tahoma" w:cs="Tahoma"/>
          <w:szCs w:val="20"/>
          <w:lang w:eastAsia="es-ES"/>
        </w:rPr>
        <w:t xml:space="preserve"> </w:t>
      </w:r>
      <w:r w:rsidRPr="00431264">
        <w:rPr>
          <w:rFonts w:ascii="Tahoma" w:eastAsia="Times New Roman" w:hAnsi="Tahoma" w:cs="Tahoma"/>
          <w:szCs w:val="20"/>
          <w:lang w:eastAsia="es-ES"/>
        </w:rPr>
        <w:t>l</w:t>
      </w:r>
      <w:r>
        <w:rPr>
          <w:rFonts w:ascii="Tahoma" w:eastAsia="Times New Roman" w:hAnsi="Tahoma" w:cs="Tahoma"/>
          <w:szCs w:val="20"/>
          <w:lang w:eastAsia="es-ES"/>
        </w:rPr>
        <w:t>a sociedad</w:t>
      </w:r>
      <w:r w:rsidRPr="00431264">
        <w:rPr>
          <w:rFonts w:ascii="Tahoma" w:eastAsia="Times New Roman" w:hAnsi="Tahoma" w:cs="Tahoma"/>
          <w:szCs w:val="20"/>
          <w:lang w:eastAsia="es-ES"/>
        </w:rPr>
        <w:t xml:space="preserve"> </w:t>
      </w:r>
      <w:r>
        <w:rPr>
          <w:rFonts w:ascii="Tahoma" w:eastAsia="Times New Roman" w:hAnsi="Tahoma" w:cs="Tahoma"/>
          <w:b/>
          <w:lang w:val="es-ES" w:eastAsia="es-ES"/>
        </w:rPr>
        <w:t>TORRES VALENCIA Y COMPAÑÍA SOCIEDAD COMANDITARIA POR ACCIONES</w:t>
      </w:r>
      <w:r w:rsidRPr="000867B4">
        <w:rPr>
          <w:rFonts w:ascii="Tahoma" w:eastAsia="Calibri" w:hAnsi="Tahoma" w:cs="Tahoma"/>
        </w:rPr>
        <w:t>, identificad</w:t>
      </w:r>
      <w:r>
        <w:rPr>
          <w:rFonts w:ascii="Tahoma" w:eastAsia="Calibri" w:hAnsi="Tahoma" w:cs="Tahoma"/>
        </w:rPr>
        <w:t>a</w:t>
      </w:r>
      <w:r w:rsidRPr="000867B4">
        <w:rPr>
          <w:rFonts w:ascii="Tahoma" w:eastAsia="Calibri" w:hAnsi="Tahoma" w:cs="Tahoma"/>
        </w:rPr>
        <w:t xml:space="preserve"> con </w:t>
      </w:r>
      <w:proofErr w:type="spellStart"/>
      <w:r>
        <w:rPr>
          <w:rFonts w:ascii="Tahoma" w:eastAsia="Calibri" w:hAnsi="Tahoma" w:cs="Tahoma"/>
        </w:rPr>
        <w:t>Nit</w:t>
      </w:r>
      <w:proofErr w:type="spellEnd"/>
      <w:r w:rsidRPr="000867B4">
        <w:rPr>
          <w:rFonts w:ascii="Tahoma" w:eastAsia="Calibri" w:hAnsi="Tahoma" w:cs="Tahoma"/>
        </w:rPr>
        <w:t xml:space="preserve"> número </w:t>
      </w:r>
      <w:r>
        <w:rPr>
          <w:rFonts w:ascii="Tahoma" w:eastAsia="Calibri" w:hAnsi="Tahoma" w:cs="Tahoma"/>
        </w:rPr>
        <w:t xml:space="preserve">900.247.065-4, representada legalmente por la señora </w:t>
      </w:r>
      <w:r>
        <w:rPr>
          <w:rFonts w:ascii="Tahoma" w:eastAsia="Calibri" w:hAnsi="Tahoma" w:cs="Tahoma"/>
          <w:b/>
        </w:rPr>
        <w:t xml:space="preserve">CECILIA VALENCIA DE </w:t>
      </w:r>
      <w:r w:rsidRPr="00E60351">
        <w:rPr>
          <w:rFonts w:ascii="Tahoma" w:eastAsia="Calibri" w:hAnsi="Tahoma" w:cs="Tahoma"/>
        </w:rPr>
        <w:t>TORRES</w:t>
      </w:r>
      <w:r>
        <w:rPr>
          <w:rFonts w:ascii="Tahoma" w:eastAsia="Calibri" w:hAnsi="Tahoma" w:cs="Tahoma"/>
        </w:rPr>
        <w:t xml:space="preserve">, identificada con cédula de ciudadanía número 24.478.780, </w:t>
      </w:r>
      <w:r w:rsidRPr="00E60351">
        <w:rPr>
          <w:rFonts w:ascii="Tahoma" w:eastAsia="Calibri" w:hAnsi="Tahoma" w:cs="Tahoma"/>
        </w:rPr>
        <w:t>expedida</w:t>
      </w:r>
      <w:r>
        <w:rPr>
          <w:rFonts w:ascii="Tahoma" w:eastAsia="Calibri" w:hAnsi="Tahoma" w:cs="Tahoma"/>
        </w:rPr>
        <w:t xml:space="preserve"> en la ciudad de Armenia (Quindío)</w:t>
      </w:r>
      <w:r>
        <w:rPr>
          <w:rFonts w:ascii="Tahoma" w:hAnsi="Tahoma" w:cs="Tahoma"/>
          <w:szCs w:val="20"/>
        </w:rPr>
        <w:t>;</w:t>
      </w:r>
      <w:r w:rsidRPr="00431264">
        <w:rPr>
          <w:rFonts w:ascii="Tahoma" w:eastAsia="Calibri" w:hAnsi="Tahoma" w:cs="Tahoma"/>
          <w:szCs w:val="20"/>
        </w:rPr>
        <w:t xml:space="preserve"> </w:t>
      </w:r>
      <w:r w:rsidRPr="00431264">
        <w:rPr>
          <w:rFonts w:ascii="Tahoma" w:eastAsia="Times New Roman" w:hAnsi="Tahoma" w:cs="Tahoma"/>
          <w:b/>
          <w:szCs w:val="20"/>
          <w:lang w:eastAsia="es-CO"/>
        </w:rPr>
        <w:t xml:space="preserve">CONCESIÓN DE AGUAS SUPERFICIALES </w:t>
      </w:r>
      <w:r w:rsidRPr="00431264">
        <w:rPr>
          <w:rFonts w:ascii="Tahoma" w:eastAsia="Times New Roman" w:hAnsi="Tahoma" w:cs="Tahoma"/>
          <w:szCs w:val="20"/>
          <w:lang w:eastAsia="es-CO"/>
        </w:rPr>
        <w:t>para</w:t>
      </w:r>
      <w:r w:rsidRPr="00431264">
        <w:rPr>
          <w:rFonts w:ascii="Tahoma" w:eastAsia="Times New Roman" w:hAnsi="Tahoma" w:cs="Tahoma"/>
          <w:b/>
          <w:szCs w:val="20"/>
          <w:lang w:eastAsia="es-CO"/>
        </w:rPr>
        <w:t xml:space="preserve"> USO </w:t>
      </w:r>
      <w:r>
        <w:rPr>
          <w:rFonts w:ascii="Tahoma" w:eastAsia="Times New Roman" w:hAnsi="Tahoma" w:cs="Tahoma"/>
          <w:b/>
          <w:szCs w:val="20"/>
          <w:lang w:eastAsia="es-CO"/>
        </w:rPr>
        <w:t>AGRÍCOLA</w:t>
      </w:r>
      <w:r w:rsidRPr="00431264">
        <w:rPr>
          <w:rFonts w:ascii="Tahoma" w:eastAsia="Times New Roman" w:hAnsi="Tahoma" w:cs="Tahoma"/>
          <w:b/>
          <w:szCs w:val="20"/>
          <w:lang w:eastAsia="es-CO"/>
        </w:rPr>
        <w:t xml:space="preserve">, </w:t>
      </w:r>
      <w:r w:rsidRPr="00431264">
        <w:rPr>
          <w:rFonts w:ascii="Tahoma" w:eastAsia="Times New Roman" w:hAnsi="Tahoma" w:cs="Tahoma"/>
          <w:bCs/>
          <w:szCs w:val="20"/>
          <w:lang w:eastAsia="es-ES"/>
        </w:rPr>
        <w:t xml:space="preserve">en beneficio del predio denominado </w:t>
      </w:r>
      <w:r w:rsidRPr="000867B4">
        <w:rPr>
          <w:rFonts w:ascii="Tahoma" w:eastAsiaTheme="minorEastAsia" w:hAnsi="Tahoma" w:cs="Tahoma"/>
          <w:b/>
        </w:rPr>
        <w:t xml:space="preserve">1) </w:t>
      </w:r>
      <w:r>
        <w:rPr>
          <w:rFonts w:ascii="Tahoma" w:eastAsiaTheme="minorEastAsia" w:hAnsi="Tahoma" w:cs="Tahoma"/>
          <w:b/>
        </w:rPr>
        <w:t>LOTE “LA MORELIA”</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EL CAIMO,</w:t>
      </w:r>
      <w:r w:rsidRPr="000867B4">
        <w:rPr>
          <w:rFonts w:ascii="Tahoma" w:eastAsia="Calibri" w:hAnsi="Tahoma" w:cs="Tahoma"/>
          <w:b/>
        </w:rPr>
        <w:t xml:space="preserve"> </w:t>
      </w:r>
    </w:p>
    <w:p w:rsidR="00462DC7" w:rsidRPr="00431264" w:rsidRDefault="006308D0" w:rsidP="006308D0">
      <w:pPr>
        <w:spacing w:after="0" w:line="240" w:lineRule="auto"/>
        <w:jc w:val="both"/>
        <w:rPr>
          <w:rFonts w:ascii="Tahoma" w:eastAsia="Times New Roman" w:hAnsi="Tahoma" w:cs="Tahoma"/>
          <w:bCs/>
          <w:szCs w:val="20"/>
          <w:lang w:eastAsia="es-ES"/>
        </w:rPr>
      </w:pPr>
      <w:proofErr w:type="gramStart"/>
      <w:r w:rsidRPr="000867B4">
        <w:rPr>
          <w:rFonts w:ascii="Tahoma" w:eastAsia="Calibri" w:hAnsi="Tahoma" w:cs="Tahoma"/>
        </w:rPr>
        <w:t>jurisdicción</w:t>
      </w:r>
      <w:proofErr w:type="gramEnd"/>
      <w:r w:rsidRPr="000867B4">
        <w:rPr>
          <w:rFonts w:ascii="Tahoma" w:eastAsia="Calibri" w:hAnsi="Tahoma" w:cs="Tahoma"/>
        </w:rPr>
        <w:t xml:space="preserve">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ARMENIA</w:t>
      </w:r>
      <w:r w:rsidRPr="000867B4">
        <w:rPr>
          <w:rFonts w:ascii="Tahoma" w:eastAsia="Calibri" w:hAnsi="Tahoma" w:cs="Tahoma"/>
        </w:rPr>
        <w:t xml:space="preserve">, identificado con el folio de matrícula inmobiliaria número </w:t>
      </w:r>
      <w:r>
        <w:rPr>
          <w:rFonts w:ascii="Tahoma" w:eastAsia="Calibri" w:hAnsi="Tahoma" w:cs="Tahoma"/>
          <w:b/>
        </w:rPr>
        <w:t>280</w:t>
      </w:r>
      <w:r w:rsidRPr="000867B4">
        <w:rPr>
          <w:rFonts w:ascii="Tahoma" w:eastAsia="Calibri" w:hAnsi="Tahoma" w:cs="Tahoma"/>
          <w:b/>
        </w:rPr>
        <w:t>-</w:t>
      </w:r>
      <w:r>
        <w:rPr>
          <w:rFonts w:ascii="Tahoma" w:eastAsia="Calibri" w:hAnsi="Tahoma" w:cs="Tahoma"/>
          <w:b/>
        </w:rPr>
        <w:t>148113</w:t>
      </w:r>
      <w:r>
        <w:rPr>
          <w:rFonts w:ascii="Tahoma" w:eastAsia="Calibri" w:hAnsi="Tahoma" w:cs="Tahoma"/>
        </w:rPr>
        <w:t>, de la siguiente manera</w:t>
      </w:r>
      <w:r w:rsidRPr="00431264">
        <w:rPr>
          <w:rFonts w:ascii="Tahoma" w:eastAsia="Times New Roman" w:hAnsi="Tahoma" w:cs="Tahoma"/>
          <w:bCs/>
          <w:szCs w:val="20"/>
          <w:lang w:eastAsia="es-ES"/>
        </w:rPr>
        <w:t xml:space="preserve">: </w:t>
      </w:r>
    </w:p>
    <w:tbl>
      <w:tblPr>
        <w:tblpPr w:leftFromText="141" w:rightFromText="141" w:vertAnchor="page" w:horzAnchor="page" w:tblpX="6256" w:tblpY="1426"/>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836"/>
        <w:gridCol w:w="1134"/>
        <w:gridCol w:w="992"/>
        <w:gridCol w:w="1276"/>
      </w:tblGrid>
      <w:tr w:rsidR="00871E64" w:rsidRPr="00B57EAC" w:rsidTr="00871E64">
        <w:trPr>
          <w:trHeight w:val="557"/>
        </w:trPr>
        <w:tc>
          <w:tcPr>
            <w:tcW w:w="1002" w:type="dxa"/>
            <w:shd w:val="clear" w:color="auto" w:fill="auto"/>
            <w:noWrap/>
            <w:vAlign w:val="center"/>
            <w:hideMark/>
          </w:tcPr>
          <w:p w:rsidR="00871E64" w:rsidRPr="00B57EAC" w:rsidRDefault="00871E64" w:rsidP="00871E64">
            <w:pPr>
              <w:jc w:val="center"/>
              <w:rPr>
                <w:rFonts w:ascii="Tahoma" w:eastAsia="Times New Roman" w:hAnsi="Tahoma" w:cs="Tahoma"/>
                <w:b/>
                <w:bCs/>
                <w:color w:val="000000"/>
                <w:sz w:val="16"/>
                <w:szCs w:val="20"/>
                <w:lang w:eastAsia="es-CO"/>
              </w:rPr>
            </w:pPr>
            <w:r w:rsidRPr="00B57EAC">
              <w:rPr>
                <w:rFonts w:ascii="Tahoma" w:eastAsia="Times New Roman" w:hAnsi="Tahoma" w:cs="Tahoma"/>
                <w:b/>
                <w:bCs/>
                <w:color w:val="000000"/>
                <w:sz w:val="16"/>
                <w:szCs w:val="20"/>
                <w:lang w:eastAsia="es-CO"/>
              </w:rPr>
              <w:t>Fuente Hídrica</w:t>
            </w:r>
          </w:p>
        </w:tc>
        <w:tc>
          <w:tcPr>
            <w:tcW w:w="836" w:type="dxa"/>
            <w:shd w:val="clear" w:color="auto" w:fill="auto"/>
            <w:noWrap/>
            <w:vAlign w:val="center"/>
            <w:hideMark/>
          </w:tcPr>
          <w:p w:rsidR="00871E64" w:rsidRPr="00B57EAC" w:rsidRDefault="00871E64" w:rsidP="00871E64">
            <w:pPr>
              <w:jc w:val="center"/>
              <w:rPr>
                <w:rFonts w:ascii="Tahoma" w:eastAsia="Times New Roman" w:hAnsi="Tahoma" w:cs="Tahoma"/>
                <w:b/>
                <w:color w:val="000000"/>
                <w:sz w:val="16"/>
                <w:szCs w:val="20"/>
                <w:lang w:eastAsia="es-CO"/>
              </w:rPr>
            </w:pPr>
            <w:r w:rsidRPr="00B57EAC">
              <w:rPr>
                <w:rFonts w:ascii="Tahoma" w:eastAsia="Times New Roman" w:hAnsi="Tahoma" w:cs="Tahoma"/>
                <w:b/>
                <w:color w:val="000000"/>
                <w:sz w:val="16"/>
                <w:szCs w:val="20"/>
                <w:lang w:eastAsia="es-CO"/>
              </w:rPr>
              <w:t>Caudal a Otorgar (l/s)</w:t>
            </w:r>
          </w:p>
        </w:tc>
        <w:tc>
          <w:tcPr>
            <w:tcW w:w="1134" w:type="dxa"/>
            <w:shd w:val="clear" w:color="auto" w:fill="auto"/>
            <w:vAlign w:val="center"/>
            <w:hideMark/>
          </w:tcPr>
          <w:p w:rsidR="00871E64" w:rsidRPr="00B57EAC" w:rsidRDefault="00871E64" w:rsidP="00871E64">
            <w:pPr>
              <w:jc w:val="center"/>
              <w:rPr>
                <w:rFonts w:ascii="Tahoma" w:eastAsia="Times New Roman" w:hAnsi="Tahoma" w:cs="Tahoma"/>
                <w:b/>
                <w:color w:val="000000"/>
                <w:sz w:val="16"/>
                <w:szCs w:val="20"/>
                <w:lang w:eastAsia="es-CO"/>
              </w:rPr>
            </w:pPr>
            <w:r w:rsidRPr="00B57EAC">
              <w:rPr>
                <w:rFonts w:ascii="Tahoma" w:eastAsia="Times New Roman" w:hAnsi="Tahoma" w:cs="Tahoma"/>
                <w:b/>
                <w:color w:val="000000"/>
                <w:sz w:val="16"/>
                <w:szCs w:val="20"/>
                <w:lang w:eastAsia="es-CO"/>
              </w:rPr>
              <w:t>Bocatoma</w:t>
            </w:r>
          </w:p>
        </w:tc>
        <w:tc>
          <w:tcPr>
            <w:tcW w:w="992" w:type="dxa"/>
            <w:vAlign w:val="center"/>
          </w:tcPr>
          <w:p w:rsidR="00871E64" w:rsidRPr="00B57EAC" w:rsidRDefault="00871E64" w:rsidP="00871E64">
            <w:pPr>
              <w:jc w:val="center"/>
              <w:rPr>
                <w:rFonts w:ascii="Tahoma" w:eastAsia="Times New Roman" w:hAnsi="Tahoma" w:cs="Tahoma"/>
                <w:b/>
                <w:color w:val="000000"/>
                <w:sz w:val="16"/>
                <w:szCs w:val="20"/>
                <w:lang w:eastAsia="es-CO"/>
              </w:rPr>
            </w:pPr>
            <w:r w:rsidRPr="00B57EAC">
              <w:rPr>
                <w:rFonts w:ascii="Tahoma" w:eastAsia="Times New Roman" w:hAnsi="Tahoma" w:cs="Tahoma"/>
                <w:b/>
                <w:color w:val="000000"/>
                <w:sz w:val="16"/>
                <w:szCs w:val="20"/>
                <w:lang w:eastAsia="es-CO"/>
              </w:rPr>
              <w:t>Uso</w:t>
            </w:r>
          </w:p>
        </w:tc>
        <w:tc>
          <w:tcPr>
            <w:tcW w:w="1276" w:type="dxa"/>
            <w:vAlign w:val="center"/>
          </w:tcPr>
          <w:p w:rsidR="00871E64" w:rsidRPr="00B57EAC" w:rsidRDefault="00871E64" w:rsidP="00871E64">
            <w:pPr>
              <w:jc w:val="center"/>
              <w:rPr>
                <w:rFonts w:ascii="Tahoma" w:eastAsia="Times New Roman" w:hAnsi="Tahoma" w:cs="Tahoma"/>
                <w:b/>
                <w:color w:val="000000"/>
                <w:sz w:val="16"/>
                <w:szCs w:val="20"/>
                <w:lang w:eastAsia="es-CO"/>
              </w:rPr>
            </w:pPr>
            <w:r w:rsidRPr="00B57EAC">
              <w:rPr>
                <w:rFonts w:ascii="Tahoma" w:eastAsia="Times New Roman" w:hAnsi="Tahoma" w:cs="Tahoma"/>
                <w:b/>
                <w:color w:val="000000"/>
                <w:sz w:val="16"/>
                <w:szCs w:val="20"/>
                <w:lang w:eastAsia="es-CO"/>
              </w:rPr>
              <w:t>Unidad Hidrográfica</w:t>
            </w:r>
          </w:p>
        </w:tc>
      </w:tr>
      <w:tr w:rsidR="00871E64" w:rsidRPr="00B57EAC" w:rsidTr="00871E64">
        <w:trPr>
          <w:trHeight w:val="155"/>
        </w:trPr>
        <w:tc>
          <w:tcPr>
            <w:tcW w:w="1002" w:type="dxa"/>
            <w:shd w:val="clear" w:color="auto" w:fill="auto"/>
            <w:noWrap/>
            <w:vAlign w:val="center"/>
          </w:tcPr>
          <w:p w:rsidR="00871E64" w:rsidRPr="00B57EAC" w:rsidRDefault="00871E64" w:rsidP="00871E64">
            <w:pPr>
              <w:jc w:val="center"/>
              <w:rPr>
                <w:rFonts w:ascii="Tahoma" w:hAnsi="Tahoma" w:cs="Tahoma"/>
                <w:bCs/>
                <w:i/>
                <w:sz w:val="16"/>
                <w:szCs w:val="20"/>
              </w:rPr>
            </w:pPr>
            <w:r w:rsidRPr="00B57EAC">
              <w:rPr>
                <w:rFonts w:ascii="Tahoma" w:hAnsi="Tahoma" w:cs="Tahoma"/>
                <w:bCs/>
                <w:i/>
                <w:sz w:val="16"/>
                <w:szCs w:val="20"/>
              </w:rPr>
              <w:t>Quebrada Las Tatabras</w:t>
            </w:r>
          </w:p>
        </w:tc>
        <w:tc>
          <w:tcPr>
            <w:tcW w:w="836" w:type="dxa"/>
            <w:shd w:val="clear" w:color="auto" w:fill="auto"/>
            <w:noWrap/>
            <w:vAlign w:val="center"/>
          </w:tcPr>
          <w:p w:rsidR="00871E64" w:rsidRPr="00B57EAC" w:rsidRDefault="00871E64" w:rsidP="00871E64">
            <w:pPr>
              <w:jc w:val="center"/>
              <w:rPr>
                <w:rFonts w:ascii="Tahoma" w:eastAsia="Times New Roman" w:hAnsi="Tahoma" w:cs="Tahoma"/>
                <w:color w:val="000000"/>
                <w:sz w:val="16"/>
                <w:szCs w:val="20"/>
                <w:lang w:eastAsia="es-CO"/>
              </w:rPr>
            </w:pPr>
            <w:r w:rsidRPr="00B57EAC">
              <w:rPr>
                <w:rFonts w:ascii="Tahoma" w:eastAsia="Times New Roman" w:hAnsi="Tahoma" w:cs="Tahoma"/>
                <w:color w:val="000000"/>
                <w:sz w:val="16"/>
                <w:szCs w:val="20"/>
                <w:lang w:eastAsia="es-CO"/>
              </w:rPr>
              <w:t>0.093</w:t>
            </w:r>
          </w:p>
        </w:tc>
        <w:tc>
          <w:tcPr>
            <w:tcW w:w="1134" w:type="dxa"/>
            <w:shd w:val="clear" w:color="auto" w:fill="auto"/>
            <w:noWrap/>
            <w:vAlign w:val="center"/>
          </w:tcPr>
          <w:p w:rsidR="00871E64" w:rsidRPr="00B57EAC" w:rsidRDefault="00871E64" w:rsidP="00871E64">
            <w:pPr>
              <w:jc w:val="center"/>
              <w:rPr>
                <w:rFonts w:ascii="Tahoma" w:eastAsia="Times New Roman" w:hAnsi="Tahoma" w:cs="Tahoma"/>
                <w:color w:val="000000"/>
                <w:sz w:val="16"/>
                <w:szCs w:val="20"/>
                <w:lang w:eastAsia="es-CO"/>
              </w:rPr>
            </w:pPr>
            <w:r w:rsidRPr="00B57EAC">
              <w:rPr>
                <w:rFonts w:ascii="Tahoma" w:eastAsia="Times New Roman" w:hAnsi="Tahoma" w:cs="Tahoma"/>
                <w:color w:val="000000"/>
                <w:sz w:val="16"/>
                <w:szCs w:val="20"/>
                <w:lang w:eastAsia="es-CO"/>
              </w:rPr>
              <w:t>Principal (sistema de contingencia)</w:t>
            </w:r>
          </w:p>
        </w:tc>
        <w:tc>
          <w:tcPr>
            <w:tcW w:w="992" w:type="dxa"/>
            <w:vAlign w:val="center"/>
          </w:tcPr>
          <w:p w:rsidR="00871E64" w:rsidRPr="00B57EAC" w:rsidRDefault="00871E64" w:rsidP="00871E64">
            <w:pPr>
              <w:jc w:val="center"/>
              <w:rPr>
                <w:rFonts w:ascii="Tahoma" w:eastAsia="Times New Roman" w:hAnsi="Tahoma" w:cs="Tahoma"/>
                <w:color w:val="000000"/>
                <w:sz w:val="16"/>
                <w:szCs w:val="20"/>
                <w:lang w:eastAsia="es-CO"/>
              </w:rPr>
            </w:pPr>
            <w:r w:rsidRPr="00B57EAC">
              <w:rPr>
                <w:rFonts w:ascii="Tahoma" w:eastAsia="Times New Roman" w:hAnsi="Tahoma" w:cs="Tahoma"/>
                <w:color w:val="000000"/>
                <w:sz w:val="16"/>
                <w:szCs w:val="20"/>
                <w:lang w:eastAsia="es-CO"/>
              </w:rPr>
              <w:t>Agrícola</w:t>
            </w:r>
          </w:p>
        </w:tc>
        <w:tc>
          <w:tcPr>
            <w:tcW w:w="1276" w:type="dxa"/>
            <w:vAlign w:val="center"/>
          </w:tcPr>
          <w:p w:rsidR="00871E64" w:rsidRPr="00B57EAC" w:rsidRDefault="00871E64" w:rsidP="00871E64">
            <w:pPr>
              <w:jc w:val="center"/>
              <w:rPr>
                <w:rFonts w:ascii="Tahoma" w:eastAsia="Times New Roman" w:hAnsi="Tahoma" w:cs="Tahoma"/>
                <w:color w:val="000000"/>
                <w:sz w:val="16"/>
                <w:szCs w:val="20"/>
                <w:lang w:eastAsia="es-CO"/>
              </w:rPr>
            </w:pPr>
            <w:r w:rsidRPr="00B57EAC">
              <w:rPr>
                <w:rFonts w:ascii="Tahoma" w:eastAsia="Times New Roman" w:hAnsi="Tahoma" w:cs="Tahoma"/>
                <w:color w:val="000000"/>
                <w:sz w:val="16"/>
                <w:szCs w:val="20"/>
                <w:lang w:eastAsia="es-CO"/>
              </w:rPr>
              <w:t>Quebrada Cristales</w:t>
            </w:r>
          </w:p>
        </w:tc>
      </w:tr>
    </w:tbl>
    <w:p w:rsidR="001947D1" w:rsidRDefault="001947D1" w:rsidP="006308D0">
      <w:pPr>
        <w:spacing w:after="0" w:line="240" w:lineRule="auto"/>
        <w:jc w:val="both"/>
        <w:rPr>
          <w:rFonts w:ascii="Tahoma" w:eastAsia="Times New Roman" w:hAnsi="Tahoma" w:cs="Tahoma"/>
          <w:b/>
          <w:bCs/>
          <w:szCs w:val="20"/>
          <w:lang w:eastAsia="es-ES"/>
        </w:rPr>
      </w:pPr>
    </w:p>
    <w:p w:rsidR="00903D9A"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PRIMERO: - </w:t>
      </w:r>
      <w:r w:rsidRPr="00431264">
        <w:rPr>
          <w:rFonts w:ascii="Tahoma" w:eastAsia="Times New Roman" w:hAnsi="Tahoma" w:cs="Tahoma"/>
          <w:szCs w:val="20"/>
          <w:lang w:eastAsia="es-ES"/>
        </w:rPr>
        <w:t>El término de la concesión</w:t>
      </w:r>
      <w:r w:rsidR="00903D9A">
        <w:rPr>
          <w:rFonts w:ascii="Tahoma" w:eastAsia="Times New Roman" w:hAnsi="Tahoma" w:cs="Tahoma"/>
          <w:szCs w:val="20"/>
          <w:lang w:eastAsia="es-ES"/>
        </w:rPr>
        <w:t xml:space="preserve"> de aguas superficiales, será </w:t>
      </w:r>
    </w:p>
    <w:p w:rsidR="006308D0" w:rsidRPr="00431264" w:rsidRDefault="00903D9A"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Cinco</w:t>
      </w:r>
      <w:r w:rsidR="006308D0" w:rsidRPr="00431264">
        <w:rPr>
          <w:rFonts w:ascii="Tahoma" w:eastAsia="Times New Roman" w:hAnsi="Tahoma" w:cs="Tahoma"/>
          <w:szCs w:val="20"/>
          <w:lang w:eastAsia="es-ES"/>
        </w:rPr>
        <w:t xml:space="preserve"> </w:t>
      </w:r>
      <w:r w:rsidR="006308D0" w:rsidRPr="00431264">
        <w:rPr>
          <w:rFonts w:ascii="Tahoma" w:eastAsia="Times New Roman" w:hAnsi="Tahoma" w:cs="Tahoma"/>
          <w:b/>
          <w:bCs/>
          <w:szCs w:val="20"/>
          <w:lang w:eastAsia="es-ES"/>
        </w:rPr>
        <w:t xml:space="preserve">(05) años </w:t>
      </w:r>
      <w:r w:rsidR="006308D0" w:rsidRPr="00431264">
        <w:rPr>
          <w:rFonts w:ascii="Tahoma" w:eastAsia="Times New Roman" w:hAnsi="Tahoma" w:cs="Tahoma"/>
          <w:szCs w:val="20"/>
          <w:lang w:eastAsia="es-ES"/>
        </w:rPr>
        <w:t xml:space="preserve">contados a partir de la fecha de ejecutoria de la presente Resolución, término que podrá ser </w:t>
      </w:r>
      <w:bookmarkStart w:id="0" w:name="_GoBack"/>
      <w:bookmarkEnd w:id="0"/>
      <w:r w:rsidR="006308D0" w:rsidRPr="00431264">
        <w:rPr>
          <w:rFonts w:ascii="Tahoma" w:eastAsia="Times New Roman" w:hAnsi="Tahoma" w:cs="Tahoma"/>
          <w:szCs w:val="20"/>
          <w:lang w:eastAsia="es-ES"/>
        </w:rPr>
        <w:t xml:space="preserve">prorrogado a petición del concesionario dentro del último año de vigencia. </w:t>
      </w:r>
    </w:p>
    <w:p w:rsidR="006308D0" w:rsidRPr="00431264" w:rsidRDefault="006308D0" w:rsidP="006308D0">
      <w:pPr>
        <w:spacing w:after="0" w:line="240" w:lineRule="auto"/>
        <w:jc w:val="both"/>
        <w:rPr>
          <w:rFonts w:ascii="Tahoma" w:eastAsia="Times New Roman" w:hAnsi="Tahoma" w:cs="Tahoma"/>
          <w:szCs w:val="20"/>
          <w:lang w:eastAsia="es-ES"/>
        </w:rPr>
      </w:pPr>
    </w:p>
    <w:p w:rsidR="006308D0" w:rsidRPr="0043126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PARÁGRAFO SEGUNDO: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PRÓRROGA: </w:t>
      </w:r>
      <w:r w:rsidRPr="00431264">
        <w:rPr>
          <w:rFonts w:ascii="Tahoma" w:eastAsia="Calibri" w:hAnsi="Tahoma" w:cs="Tahoma"/>
          <w:szCs w:val="20"/>
        </w:rPr>
        <w:t xml:space="preserve">El </w:t>
      </w:r>
      <w:r w:rsidRPr="00431264">
        <w:rPr>
          <w:rFonts w:ascii="Tahoma" w:eastAsia="Times New Roman" w:hAnsi="Tahoma" w:cs="Tahoma"/>
          <w:szCs w:val="20"/>
          <w:lang w:eastAsia="es-ES"/>
        </w:rPr>
        <w:t xml:space="preserve">término de la concesión de aguas podrá ser prorrogado a petición del Concesionario dentro del último año de vigencia, salvo razones de conveniencia pública, conforme a lo estipulado en la </w:t>
      </w:r>
      <w:r w:rsidRPr="00431264">
        <w:rPr>
          <w:rFonts w:ascii="Tahoma" w:hAnsi="Tahoma" w:cs="Tahoma"/>
          <w:szCs w:val="20"/>
        </w:rPr>
        <w:t>sección 8 del Capítulo 2 d</w:t>
      </w:r>
      <w:r w:rsidRPr="00431264">
        <w:rPr>
          <w:rFonts w:ascii="Tahoma" w:eastAsia="Times New Roman" w:hAnsi="Tahoma" w:cs="Tahoma"/>
          <w:szCs w:val="20"/>
          <w:lang w:eastAsia="es-ES"/>
        </w:rPr>
        <w:t xml:space="preserve">el </w:t>
      </w:r>
      <w:r w:rsidRPr="00431264">
        <w:rPr>
          <w:rFonts w:ascii="Tahoma" w:eastAsia="Calibri" w:hAnsi="Tahoma" w:cs="Tahoma"/>
          <w:szCs w:val="20"/>
        </w:rPr>
        <w:t xml:space="preserve">artículo 2.2.3.2.8.4 del Decreto 1076 de 2015 (artículo 47 del Decreto 1541 de 1978). </w:t>
      </w:r>
      <w:r w:rsidRPr="00431264">
        <w:rPr>
          <w:rFonts w:ascii="Tahoma" w:eastAsia="Times New Roman" w:hAnsi="Tahoma" w:cs="Tahoma"/>
          <w:szCs w:val="20"/>
          <w:lang w:eastAsia="es-ES"/>
        </w:rPr>
        <w:t>En el caso de no solicitar ante esta Autoridad Ambiental la prórroga de la presente concesión de aguas dentro del término señalado anteriormente, se entenderá que la misma se da por terminada, sin perjuicio de lo dispuesto en el</w:t>
      </w:r>
      <w:r w:rsidRPr="00431264">
        <w:rPr>
          <w:rFonts w:ascii="Tahoma" w:eastAsia="Times New Roman" w:hAnsi="Tahoma" w:cs="Tahoma"/>
          <w:bCs/>
          <w:color w:val="000000"/>
          <w:szCs w:val="20"/>
          <w:lang w:eastAsia="es-CO"/>
        </w:rPr>
        <w:t xml:space="preserve"> Parágrafo 3° del artículo 216 de la Ley 1450 de 2012, en concordancia con la Ley 1753 de 2015, frente al cobro de la tasa por uso del agua y de que se </w:t>
      </w:r>
      <w:r w:rsidRPr="00431264">
        <w:rPr>
          <w:rFonts w:ascii="Tahoma" w:eastAsia="Times New Roman" w:hAnsi="Tahoma" w:cs="Tahoma"/>
          <w:szCs w:val="20"/>
          <w:lang w:eastAsia="es-ES"/>
        </w:rPr>
        <w:t xml:space="preserve">tramite una nueva concesión de aguas </w:t>
      </w:r>
      <w:r w:rsidRPr="00431264">
        <w:rPr>
          <w:rFonts w:ascii="Tahoma" w:eastAsia="Times New Roman" w:hAnsi="Tahoma" w:cs="Tahoma"/>
          <w:color w:val="000000"/>
          <w:szCs w:val="20"/>
          <w:lang w:eastAsia="es-ES"/>
        </w:rPr>
        <w:t>con el cumplimiento de los requisitos establecidos en</w:t>
      </w:r>
      <w:r w:rsidRPr="00431264">
        <w:rPr>
          <w:rFonts w:ascii="Tahoma" w:hAnsi="Tahoma" w:cs="Tahoma"/>
          <w:szCs w:val="20"/>
        </w:rPr>
        <w:t xml:space="preserve"> la Sección 9 del Capítulo 2 </w:t>
      </w:r>
      <w:r w:rsidRPr="00431264">
        <w:rPr>
          <w:rFonts w:ascii="Tahoma" w:eastAsia="Calibri" w:hAnsi="Tahoma" w:cs="Tahoma"/>
          <w:szCs w:val="20"/>
        </w:rPr>
        <w:t xml:space="preserve">artículos 2.2.3.2.9.1. </w:t>
      </w:r>
      <w:proofErr w:type="gramStart"/>
      <w:r w:rsidRPr="00431264">
        <w:rPr>
          <w:rFonts w:ascii="Tahoma" w:eastAsia="Calibri" w:hAnsi="Tahoma" w:cs="Tahoma"/>
          <w:szCs w:val="20"/>
        </w:rPr>
        <w:t>y</w:t>
      </w:r>
      <w:proofErr w:type="gramEnd"/>
      <w:r w:rsidRPr="00431264">
        <w:rPr>
          <w:rFonts w:ascii="Tahoma" w:eastAsia="Calibri" w:hAnsi="Tahoma" w:cs="Tahoma"/>
          <w:szCs w:val="20"/>
        </w:rPr>
        <w:t xml:space="preserve"> 2.2.3.2.9.2.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(artículos 54 y 55 del Decreto 1541 de 1978) </w:t>
      </w:r>
      <w:r w:rsidRPr="00431264">
        <w:rPr>
          <w:rFonts w:ascii="Tahoma" w:eastAsia="Times New Roman" w:hAnsi="Tahoma" w:cs="Tahoma"/>
          <w:color w:val="000000"/>
          <w:szCs w:val="20"/>
          <w:lang w:eastAsia="es-ES"/>
        </w:rPr>
        <w:t>y demás normas concordantes.</w:t>
      </w:r>
    </w:p>
    <w:p w:rsidR="006308D0" w:rsidRPr="00431264" w:rsidRDefault="006308D0" w:rsidP="006308D0">
      <w:pPr>
        <w:spacing w:after="0" w:line="240" w:lineRule="auto"/>
        <w:jc w:val="both"/>
        <w:rPr>
          <w:rFonts w:ascii="Tahoma" w:eastAsia="Times New Roman" w:hAnsi="Tahoma" w:cs="Tahoma"/>
          <w:b/>
          <w:bCs/>
          <w:szCs w:val="20"/>
          <w:lang w:eastAsia="es-ES"/>
        </w:rPr>
      </w:pPr>
    </w:p>
    <w:p w:rsidR="006308D0" w:rsidRPr="00431264" w:rsidRDefault="006308D0" w:rsidP="006308D0">
      <w:pPr>
        <w:spacing w:after="0" w:line="240" w:lineRule="auto"/>
        <w:jc w:val="both"/>
        <w:rPr>
          <w:rFonts w:ascii="Tahoma" w:eastAsia="Times New Roman" w:hAnsi="Tahoma" w:cs="Tahoma"/>
          <w:szCs w:val="20"/>
          <w:lang w:eastAsia="es-ES"/>
        </w:rPr>
      </w:pPr>
      <w:r w:rsidRPr="00EA3C01">
        <w:rPr>
          <w:rFonts w:ascii="Tahoma" w:eastAsia="Times New Roman" w:hAnsi="Tahoma" w:cs="Tahoma"/>
          <w:b/>
          <w:bCs/>
          <w:szCs w:val="20"/>
          <w:lang w:eastAsia="es-ES"/>
        </w:rPr>
        <w:t xml:space="preserve">PARÁGRAFO TERCERO: - </w:t>
      </w:r>
      <w:r w:rsidRPr="00EA3C01">
        <w:rPr>
          <w:rFonts w:ascii="Tahoma" w:eastAsia="Times New Roman" w:hAnsi="Tahoma" w:cs="Tahoma"/>
          <w:szCs w:val="20"/>
          <w:lang w:eastAsia="es-ES"/>
        </w:rPr>
        <w:t>El sistema de captación es por bombeo.</w:t>
      </w:r>
    </w:p>
    <w:p w:rsidR="006308D0" w:rsidRPr="00431264" w:rsidRDefault="006308D0" w:rsidP="006308D0">
      <w:pPr>
        <w:spacing w:after="0" w:line="240" w:lineRule="auto"/>
        <w:jc w:val="both"/>
        <w:rPr>
          <w:rFonts w:ascii="Tahoma" w:eastAsia="Times New Roman" w:hAnsi="Tahoma" w:cs="Tahoma"/>
          <w:b/>
          <w:bCs/>
          <w:szCs w:val="20"/>
          <w:lang w:eastAsia="es-ES"/>
        </w:rPr>
      </w:pPr>
    </w:p>
    <w:p w:rsidR="006308D0" w:rsidRPr="00431264" w:rsidRDefault="006308D0" w:rsidP="006308D0">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bCs/>
          <w:szCs w:val="20"/>
          <w:lang w:eastAsia="es-ES"/>
        </w:rPr>
        <w:t xml:space="preserve">PARÁGRAFO CUARTO: - </w:t>
      </w:r>
      <w:r w:rsidRPr="00431264">
        <w:rPr>
          <w:rFonts w:ascii="Tahoma" w:eastAsia="Times New Roman" w:hAnsi="Tahoma" w:cs="Tahoma"/>
          <w:szCs w:val="20"/>
          <w:lang w:eastAsia="es-ES"/>
        </w:rPr>
        <w:t xml:space="preserve">La Concesión de Aguas Superficiales es para uso exclusivamente </w:t>
      </w:r>
      <w:r>
        <w:rPr>
          <w:rFonts w:ascii="Tahoma" w:eastAsia="Times New Roman" w:hAnsi="Tahoma" w:cs="Tahoma"/>
          <w:b/>
          <w:szCs w:val="20"/>
          <w:lang w:eastAsia="es-ES"/>
        </w:rPr>
        <w:t>AGRÍCOLA</w:t>
      </w:r>
      <w:r w:rsidRPr="00431264">
        <w:rPr>
          <w:rFonts w:ascii="Tahoma" w:eastAsia="Times New Roman" w:hAnsi="Tahoma" w:cs="Tahoma"/>
          <w:szCs w:val="20"/>
          <w:lang w:eastAsia="es-ES"/>
        </w:rPr>
        <w:t xml:space="preserve">, cualquier actividad diferente que requiera de </w:t>
      </w:r>
      <w:r w:rsidRPr="00431264">
        <w:rPr>
          <w:rFonts w:ascii="Tahoma" w:eastAsia="Times New Roman" w:hAnsi="Tahoma" w:cs="Tahoma"/>
          <w:szCs w:val="20"/>
          <w:lang w:eastAsia="es-ES"/>
        </w:rPr>
        <w:lastRenderedPageBreak/>
        <w:t>infraestructura para riego y/o aplicación de agro insumos adicionales a los autorizados, deberá iniciarse ante esta Autoridad Ambi</w:t>
      </w:r>
      <w:r>
        <w:rPr>
          <w:rFonts w:ascii="Tahoma" w:eastAsia="Times New Roman" w:hAnsi="Tahoma" w:cs="Tahoma"/>
          <w:szCs w:val="20"/>
          <w:lang w:eastAsia="es-ES"/>
        </w:rPr>
        <w:t>ental el correspondiente trámite</w:t>
      </w:r>
      <w:r w:rsidRPr="00431264">
        <w:rPr>
          <w:rFonts w:ascii="Tahoma" w:eastAsia="Times New Roman" w:hAnsi="Tahoma" w:cs="Tahoma"/>
          <w:szCs w:val="20"/>
          <w:lang w:eastAsia="es-ES"/>
        </w:rPr>
        <w:t xml:space="preserve">. </w:t>
      </w:r>
    </w:p>
    <w:p w:rsidR="006308D0" w:rsidRPr="00431264" w:rsidRDefault="006308D0" w:rsidP="006308D0">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ARTICULO SEGUNDO: - OBLIGACIONES: - </w:t>
      </w:r>
      <w:r w:rsidRPr="00431264">
        <w:rPr>
          <w:rFonts w:ascii="Tahoma" w:hAnsi="Tahoma" w:cs="Tahoma"/>
          <w:b/>
          <w:szCs w:val="20"/>
        </w:rPr>
        <w:t>EL CONCESIONARIO</w:t>
      </w:r>
      <w:r w:rsidRPr="00431264">
        <w:rPr>
          <w:rFonts w:ascii="Tahoma" w:eastAsia="Times New Roman" w:hAnsi="Tahoma" w:cs="Tahoma"/>
          <w:bCs/>
          <w:szCs w:val="20"/>
          <w:lang w:eastAsia="es-ES"/>
        </w:rPr>
        <w:t xml:space="preserve">, debe cumplir con las siguientes obligaciones: </w:t>
      </w:r>
    </w:p>
    <w:p w:rsidR="006308D0" w:rsidRPr="00431264" w:rsidRDefault="006308D0" w:rsidP="006308D0">
      <w:pPr>
        <w:spacing w:after="0" w:line="240" w:lineRule="auto"/>
        <w:jc w:val="both"/>
        <w:rPr>
          <w:rFonts w:ascii="Tahoma" w:eastAsia="Calibri" w:hAnsi="Tahoma" w:cs="Tahoma"/>
          <w:szCs w:val="20"/>
        </w:rPr>
      </w:pPr>
    </w:p>
    <w:p w:rsidR="006308D0" w:rsidRPr="00431264" w:rsidRDefault="006308D0" w:rsidP="006308D0">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En cumplimiento de</w:t>
      </w:r>
      <w:r w:rsidRPr="00431264">
        <w:rPr>
          <w:rFonts w:ascii="Tahoma" w:eastAsia="Times New Roman" w:hAnsi="Tahoma" w:cs="Tahoma"/>
          <w:szCs w:val="20"/>
          <w:lang w:eastAsia="es-ES"/>
        </w:rPr>
        <w:t>l Libro 2 Parte 2 Título 2 Capítulo I S</w:t>
      </w:r>
      <w:r w:rsidRPr="00431264">
        <w:rPr>
          <w:rFonts w:ascii="Tahoma" w:hAnsi="Tahoma" w:cs="Tahoma"/>
          <w:szCs w:val="20"/>
        </w:rPr>
        <w:t>ección 18 d</w:t>
      </w:r>
      <w:r w:rsidRPr="00431264">
        <w:rPr>
          <w:rFonts w:ascii="Tahoma" w:eastAsia="Times New Roman" w:hAnsi="Tahoma" w:cs="Tahoma"/>
          <w:szCs w:val="20"/>
          <w:lang w:eastAsia="es-ES"/>
        </w:rPr>
        <w:t xml:space="preserve">el </w:t>
      </w:r>
      <w:r w:rsidRPr="00431264">
        <w:rPr>
          <w:rFonts w:ascii="Tahoma" w:eastAsia="Calibri" w:hAnsi="Tahoma" w:cs="Tahoma"/>
          <w:szCs w:val="20"/>
        </w:rPr>
        <w:t>artículo 2.2.1.1.18.1 del Decreto 1076 de 2015 (artículo 1 del Decreto 1449 de 1977)</w:t>
      </w:r>
      <w:r w:rsidRPr="00431264">
        <w:rPr>
          <w:rFonts w:ascii="Tahoma" w:eastAsia="Calibri" w:hAnsi="Tahoma" w:cs="Tahoma"/>
          <w:bCs/>
          <w:color w:val="000000"/>
          <w:szCs w:val="20"/>
          <w:shd w:val="clear" w:color="auto" w:fill="FFFFFF"/>
        </w:rPr>
        <w:t xml:space="preserve">, </w:t>
      </w:r>
      <w:r w:rsidRPr="00431264">
        <w:rPr>
          <w:rFonts w:ascii="Tahoma" w:eastAsia="Calibri" w:hAnsi="Tahoma" w:cs="Tahoma"/>
          <w:szCs w:val="20"/>
        </w:rPr>
        <w:t xml:space="preserve">los concesionarios deberán: </w:t>
      </w:r>
    </w:p>
    <w:p w:rsidR="006308D0" w:rsidRPr="00431264" w:rsidRDefault="006308D0" w:rsidP="006308D0">
      <w:pPr>
        <w:spacing w:after="0" w:line="240" w:lineRule="auto"/>
        <w:contextualSpacing/>
        <w:jc w:val="both"/>
        <w:rPr>
          <w:rFonts w:ascii="Tahoma" w:eastAsia="Times New Roman" w:hAnsi="Tahoma" w:cs="Tahoma"/>
          <w:color w:val="000000"/>
          <w:szCs w:val="20"/>
          <w:lang w:eastAsia="es-MX"/>
        </w:rPr>
      </w:pPr>
    </w:p>
    <w:p w:rsidR="006308D0" w:rsidRPr="00431264" w:rsidRDefault="006308D0" w:rsidP="006308D0">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incorporar en las aguas cuerpos o sustancias sólidas, líquidas o gaseosas, tales como basuras, desechos, desperdicios o cualquier sustancia tóxica, o lavar en ellas utensilios, empaques o envases que los contengan o hayan contenido.</w:t>
      </w:r>
    </w:p>
    <w:p w:rsidR="006308D0" w:rsidRPr="00431264" w:rsidRDefault="006308D0" w:rsidP="006308D0">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provocar la alteración del flujo natural de las aguas o el cambio de su lecho o cauce como resultado de la construcción o desarrollo de actividades no amparadas por la concesión de agua.</w:t>
      </w:r>
    </w:p>
    <w:p w:rsidR="006308D0" w:rsidRPr="00431264" w:rsidRDefault="006308D0" w:rsidP="006308D0">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Aprovechar las aguas con eficiencia y economía. </w:t>
      </w:r>
    </w:p>
    <w:p w:rsidR="006308D0" w:rsidRPr="00431264" w:rsidRDefault="006308D0" w:rsidP="006308D0">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utilizar mayor cantidad de agua que la otorgada en la concesión.</w:t>
      </w:r>
    </w:p>
    <w:p w:rsidR="006308D0" w:rsidRPr="00431264" w:rsidRDefault="006308D0" w:rsidP="006308D0">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Construir y mantener las instalaciones y obras hidráulicas en las condiciones adecuadas.</w:t>
      </w:r>
    </w:p>
    <w:p w:rsidR="006308D0" w:rsidRPr="00431264" w:rsidRDefault="006308D0" w:rsidP="006308D0">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Conservar en buen estado el cauce, controlar los residuos de fertilizantes, con el fin de mantener el flujo normal de las aguas.</w:t>
      </w:r>
    </w:p>
    <w:p w:rsidR="006308D0" w:rsidRPr="00431264" w:rsidRDefault="006308D0" w:rsidP="006308D0">
      <w:pPr>
        <w:spacing w:after="0" w:line="240" w:lineRule="auto"/>
        <w:ind w:left="720"/>
        <w:contextualSpacing/>
        <w:jc w:val="both"/>
        <w:rPr>
          <w:rFonts w:ascii="Tahoma" w:eastAsia="Times New Roman" w:hAnsi="Tahoma" w:cs="Tahoma"/>
          <w:color w:val="000000"/>
          <w:szCs w:val="20"/>
          <w:lang w:eastAsia="es-MX"/>
        </w:rPr>
      </w:pPr>
    </w:p>
    <w:p w:rsidR="006308D0" w:rsidRPr="00431264" w:rsidRDefault="006308D0" w:rsidP="006308D0">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En caso de requerir modificaciones se deberá informar a la Corporación Autónoma Regional del Quindío para establecer la viabilidad de concederlas.</w:t>
      </w:r>
    </w:p>
    <w:p w:rsidR="006308D0" w:rsidRPr="00431264" w:rsidRDefault="006308D0" w:rsidP="006308D0">
      <w:pPr>
        <w:spacing w:after="0" w:line="240" w:lineRule="auto"/>
        <w:ind w:left="360"/>
        <w:contextualSpacing/>
        <w:jc w:val="both"/>
        <w:rPr>
          <w:rFonts w:ascii="Tahoma" w:eastAsia="Times New Roman" w:hAnsi="Tahoma" w:cs="Tahoma"/>
          <w:color w:val="000000"/>
          <w:szCs w:val="20"/>
          <w:lang w:eastAsia="es-MX"/>
        </w:rPr>
      </w:pPr>
    </w:p>
    <w:p w:rsidR="006308D0" w:rsidRDefault="006308D0" w:rsidP="006308D0">
      <w:pPr>
        <w:pStyle w:val="Prrafodelista"/>
        <w:widowControl w:val="0"/>
        <w:numPr>
          <w:ilvl w:val="0"/>
          <w:numId w:val="6"/>
        </w:numPr>
        <w:suppressAutoHyphens w:val="0"/>
        <w:autoSpaceDE w:val="0"/>
        <w:autoSpaceDN w:val="0"/>
        <w:contextualSpacing w:val="0"/>
        <w:jc w:val="both"/>
        <w:rPr>
          <w:rFonts w:ascii="Tahoma" w:hAnsi="Tahoma" w:cs="Tahoma"/>
          <w:color w:val="000000"/>
          <w:szCs w:val="20"/>
          <w:lang w:eastAsia="es-MX"/>
        </w:rPr>
      </w:pPr>
      <w:r>
        <w:rPr>
          <w:rFonts w:ascii="Tahoma" w:hAnsi="Tahoma" w:cs="Tahoma"/>
          <w:color w:val="000000"/>
          <w:szCs w:val="20"/>
          <w:lang w:eastAsia="es-MX"/>
        </w:rPr>
        <w:t>En caso de cambio de dirección y/o número de teléfono el Concesionario, se deberá informar a esta Corporación con el fin de actualizar los datos de correspondencia.</w:t>
      </w:r>
    </w:p>
    <w:p w:rsidR="006308D0" w:rsidRPr="00187ACD" w:rsidRDefault="006308D0" w:rsidP="006308D0">
      <w:pPr>
        <w:spacing w:after="0" w:line="240" w:lineRule="auto"/>
        <w:ind w:left="360"/>
        <w:contextualSpacing/>
        <w:jc w:val="both"/>
        <w:rPr>
          <w:rFonts w:ascii="Tahoma" w:eastAsia="Times New Roman" w:hAnsi="Tahoma" w:cs="Tahoma"/>
          <w:color w:val="000000"/>
          <w:szCs w:val="20"/>
          <w:lang w:eastAsia="es-MX"/>
        </w:rPr>
      </w:pPr>
    </w:p>
    <w:p w:rsidR="006308D0" w:rsidRPr="00431264" w:rsidRDefault="006308D0" w:rsidP="006308D0">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 xml:space="preserve">El agua otorgada en concesión es única y exclusivamente para uso </w:t>
      </w:r>
      <w:r>
        <w:rPr>
          <w:rFonts w:ascii="Tahoma" w:hAnsi="Tahoma" w:cs="Tahoma"/>
          <w:b/>
          <w:szCs w:val="20"/>
        </w:rPr>
        <w:t>AGRÍCOLA</w:t>
      </w:r>
      <w:r w:rsidRPr="00431264">
        <w:rPr>
          <w:rFonts w:ascii="Tahoma" w:hAnsi="Tahoma" w:cs="Tahoma"/>
          <w:szCs w:val="20"/>
        </w:rPr>
        <w:t xml:space="preserve">, cualquier uso diferente al otorgado se considera incumplimiento de las obligaciones de la concesión y podrá dar inicio a actuaciones de tipo sancionatorio.  </w:t>
      </w:r>
    </w:p>
    <w:p w:rsidR="006308D0" w:rsidRPr="00431264" w:rsidRDefault="006308D0" w:rsidP="006308D0">
      <w:pPr>
        <w:spacing w:after="0" w:line="240" w:lineRule="auto"/>
        <w:ind w:left="360"/>
        <w:contextualSpacing/>
        <w:jc w:val="both"/>
        <w:rPr>
          <w:rFonts w:ascii="Tahoma" w:eastAsia="Times New Roman" w:hAnsi="Tahoma" w:cs="Tahoma"/>
          <w:color w:val="000000"/>
          <w:szCs w:val="20"/>
          <w:lang w:eastAsia="es-MX"/>
        </w:rPr>
      </w:pPr>
    </w:p>
    <w:p w:rsidR="006308D0" w:rsidRPr="00431264" w:rsidRDefault="006308D0" w:rsidP="006308D0">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El Concesionario deberá, dar cumplimiento al Artículo 2.2.1.1.18.2. del Decreto 1076 de 2015 (Artículo 3, Decreto 1449/1977), con relación a:</w:t>
      </w:r>
    </w:p>
    <w:p w:rsidR="006308D0" w:rsidRPr="00431264" w:rsidRDefault="006308D0" w:rsidP="006308D0">
      <w:pPr>
        <w:shd w:val="clear" w:color="auto" w:fill="FFFFFF"/>
        <w:spacing w:after="0" w:line="240" w:lineRule="auto"/>
        <w:ind w:left="708"/>
        <w:rPr>
          <w:rFonts w:ascii="Tahoma" w:eastAsia="Calibri" w:hAnsi="Tahoma" w:cs="Tahoma"/>
          <w:sz w:val="20"/>
          <w:szCs w:val="18"/>
        </w:rPr>
      </w:pPr>
    </w:p>
    <w:p w:rsidR="006308D0" w:rsidRPr="00431264" w:rsidRDefault="006308D0" w:rsidP="006308D0">
      <w:pPr>
        <w:shd w:val="clear" w:color="auto" w:fill="FFFFFF"/>
        <w:spacing w:after="0" w:line="240" w:lineRule="auto"/>
        <w:ind w:left="708"/>
        <w:jc w:val="both"/>
        <w:rPr>
          <w:rFonts w:ascii="Tahoma" w:eastAsia="Calibri" w:hAnsi="Tahoma" w:cs="Tahoma"/>
          <w:i/>
          <w:sz w:val="20"/>
          <w:szCs w:val="18"/>
        </w:rPr>
      </w:pPr>
      <w:r w:rsidRPr="00431264">
        <w:rPr>
          <w:rFonts w:ascii="Tahoma" w:eastAsia="Calibri" w:hAnsi="Tahoma" w:cs="Tahoma"/>
          <w:i/>
          <w:sz w:val="20"/>
          <w:szCs w:val="18"/>
        </w:rPr>
        <w:t>“1.Mantener en cobertura boscosa dentro del predio las áreas forestales protectoras.</w:t>
      </w:r>
    </w:p>
    <w:p w:rsidR="006308D0" w:rsidRPr="00431264" w:rsidRDefault="006308D0" w:rsidP="006308D0">
      <w:pPr>
        <w:shd w:val="clear" w:color="auto" w:fill="FFFFFF"/>
        <w:spacing w:after="0" w:line="240" w:lineRule="auto"/>
        <w:ind w:left="708"/>
        <w:jc w:val="both"/>
        <w:rPr>
          <w:rFonts w:ascii="Tahoma" w:eastAsia="Calibri" w:hAnsi="Tahoma" w:cs="Tahoma"/>
          <w:i/>
          <w:sz w:val="20"/>
          <w:szCs w:val="18"/>
        </w:rPr>
      </w:pPr>
    </w:p>
    <w:p w:rsidR="006308D0" w:rsidRPr="00431264" w:rsidRDefault="006308D0" w:rsidP="006308D0">
      <w:pPr>
        <w:shd w:val="clear" w:color="auto" w:fill="FFFFFF"/>
        <w:spacing w:after="0" w:line="240" w:lineRule="auto"/>
        <w:ind w:left="708"/>
        <w:jc w:val="both"/>
        <w:rPr>
          <w:rFonts w:ascii="Tahoma" w:eastAsia="Times New Roman" w:hAnsi="Tahoma" w:cs="Tahoma"/>
          <w:i/>
          <w:color w:val="444444"/>
          <w:sz w:val="20"/>
          <w:szCs w:val="18"/>
          <w:lang w:eastAsia="es-CO"/>
        </w:rPr>
      </w:pPr>
      <w:r w:rsidRPr="00431264">
        <w:rPr>
          <w:rFonts w:ascii="Tahoma" w:eastAsia="Calibri" w:hAnsi="Tahoma" w:cs="Tahoma"/>
          <w:i/>
          <w:sz w:val="20"/>
          <w:szCs w:val="18"/>
        </w:rPr>
        <w:t>Se entiende por áreas forestales protectoras:</w:t>
      </w:r>
      <w:r w:rsidRPr="00431264">
        <w:rPr>
          <w:rFonts w:ascii="Tahoma" w:eastAsia="Times New Roman" w:hAnsi="Tahoma" w:cs="Tahoma"/>
          <w:i/>
          <w:color w:val="000000"/>
          <w:sz w:val="20"/>
          <w:szCs w:val="18"/>
          <w:lang w:eastAsia="es-CO"/>
        </w:rPr>
        <w:t> </w:t>
      </w:r>
    </w:p>
    <w:p w:rsidR="006308D0" w:rsidRPr="00431264" w:rsidRDefault="006308D0" w:rsidP="006308D0">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nacimientos de fuentes de aguas en una extensión por lo menos de 100 metros a la redonda, medidos a partir de su periferia.</w:t>
      </w:r>
    </w:p>
    <w:p w:rsidR="006308D0" w:rsidRPr="00431264" w:rsidRDefault="006308D0" w:rsidP="006308D0">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Una faja no inferior a 30 metros de ancha, paralela a las líneas de mareas máximas, a cada lado de los cauces de los ríos, quebradas y arroyos, sean permanentes o no, y alrededor de los lagos o depósitos de agua;</w:t>
      </w:r>
    </w:p>
    <w:p w:rsidR="006308D0" w:rsidRPr="00431264" w:rsidRDefault="006308D0" w:rsidP="006308D0">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terrenos con pendientes superiores al 100% (45).</w:t>
      </w:r>
    </w:p>
    <w:p w:rsidR="006308D0" w:rsidRPr="00431264" w:rsidRDefault="006308D0" w:rsidP="006308D0">
      <w:pPr>
        <w:shd w:val="clear" w:color="auto" w:fill="FFFFFF"/>
        <w:spacing w:after="0" w:line="240" w:lineRule="auto"/>
        <w:ind w:left="1068"/>
        <w:jc w:val="both"/>
        <w:rPr>
          <w:rFonts w:ascii="Tahoma" w:eastAsia="Times New Roman" w:hAnsi="Tahoma" w:cs="Tahoma"/>
          <w:i/>
          <w:color w:val="444444"/>
          <w:sz w:val="20"/>
          <w:szCs w:val="18"/>
          <w:lang w:eastAsia="es-CO"/>
        </w:rPr>
      </w:pPr>
    </w:p>
    <w:p w:rsidR="006308D0" w:rsidRPr="00431264" w:rsidRDefault="006308D0" w:rsidP="006308D0">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2. Proteger los ejemplares de especies de la flora silvestre vedadas que existan dentro del predio.</w:t>
      </w:r>
    </w:p>
    <w:p w:rsidR="006308D0" w:rsidRPr="00431264" w:rsidRDefault="006308D0" w:rsidP="006308D0">
      <w:pPr>
        <w:spacing w:after="0" w:line="240" w:lineRule="auto"/>
        <w:jc w:val="both"/>
        <w:rPr>
          <w:rFonts w:ascii="Tahoma" w:eastAsia="Calibri" w:hAnsi="Tahoma" w:cs="Tahoma"/>
          <w:i/>
          <w:sz w:val="20"/>
          <w:szCs w:val="18"/>
          <w:lang w:eastAsia="es-CO"/>
        </w:rPr>
      </w:pPr>
    </w:p>
    <w:p w:rsidR="006308D0" w:rsidRPr="00431264" w:rsidRDefault="006308D0" w:rsidP="006308D0">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3. Cumplir las disposiciones relacionadas con la prevención de incendios, de plagas forestales y con el control de quemas”</w:t>
      </w:r>
    </w:p>
    <w:p w:rsidR="006308D0" w:rsidRPr="00431264" w:rsidRDefault="006308D0" w:rsidP="006308D0">
      <w:pPr>
        <w:spacing w:after="0" w:line="240" w:lineRule="auto"/>
        <w:ind w:left="360"/>
        <w:contextualSpacing/>
        <w:jc w:val="both"/>
        <w:rPr>
          <w:rFonts w:ascii="Tahoma" w:hAnsi="Tahoma" w:cs="Tahoma"/>
          <w:szCs w:val="20"/>
        </w:rPr>
      </w:pPr>
    </w:p>
    <w:p w:rsidR="006308D0" w:rsidRPr="00431264" w:rsidRDefault="006308D0" w:rsidP="006308D0">
      <w:pPr>
        <w:pStyle w:val="Prrafodelista"/>
        <w:numPr>
          <w:ilvl w:val="0"/>
          <w:numId w:val="6"/>
        </w:numPr>
        <w:suppressAutoHyphens w:val="0"/>
        <w:jc w:val="both"/>
        <w:rPr>
          <w:rFonts w:ascii="Tahoma" w:hAnsi="Tahoma" w:cs="Tahoma"/>
          <w:szCs w:val="20"/>
        </w:rPr>
      </w:pPr>
      <w:r w:rsidRPr="00431264">
        <w:rPr>
          <w:rFonts w:ascii="Tahoma" w:hAnsi="Tahoma" w:cs="Tahoma"/>
          <w:szCs w:val="20"/>
        </w:rPr>
        <w:lastRenderedPageBreak/>
        <w:t>El concesionario deberá garantizar un caudal ambiental mínimo del 50% después de la captación para el sostenimiento de los ecosistemas aguas abajo, así como garantizar este recurso a posibles usuarios que en un futuro requieran del líquido.</w:t>
      </w:r>
    </w:p>
    <w:p w:rsidR="006308D0" w:rsidRPr="00431264" w:rsidRDefault="006308D0" w:rsidP="006308D0">
      <w:pPr>
        <w:pStyle w:val="Prrafodelista"/>
        <w:ind w:left="360"/>
        <w:jc w:val="both"/>
        <w:rPr>
          <w:rFonts w:ascii="Tahoma" w:hAnsi="Tahoma" w:cs="Tahoma"/>
          <w:szCs w:val="20"/>
        </w:rPr>
      </w:pPr>
    </w:p>
    <w:p w:rsidR="006308D0" w:rsidRPr="00431264" w:rsidRDefault="006308D0" w:rsidP="006308D0">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Es necesario realizar un mantenimiento periódico de los componentes del sistema de abastecimiento y realizar seguimiento a los caudales extraídos en cuanto a cantidad y calidad del recurso.</w:t>
      </w:r>
    </w:p>
    <w:p w:rsidR="006308D0" w:rsidRPr="00431264" w:rsidRDefault="006308D0" w:rsidP="006308D0">
      <w:pPr>
        <w:pStyle w:val="Prrafodelista"/>
        <w:rPr>
          <w:rFonts w:ascii="Tahoma" w:eastAsia="Calibri" w:hAnsi="Tahoma" w:cs="Tahoma"/>
          <w:szCs w:val="20"/>
        </w:rPr>
      </w:pPr>
    </w:p>
    <w:p w:rsidR="006308D0" w:rsidRPr="00431264" w:rsidRDefault="006308D0" w:rsidP="006308D0">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Instalar en el término de </w:t>
      </w:r>
      <w:r w:rsidRPr="00431264">
        <w:rPr>
          <w:rFonts w:ascii="Tahoma" w:eastAsia="Calibri" w:hAnsi="Tahoma" w:cs="Tahoma"/>
          <w:b/>
          <w:szCs w:val="20"/>
        </w:rPr>
        <w:t>seis</w:t>
      </w:r>
      <w:r w:rsidRPr="00431264">
        <w:rPr>
          <w:rFonts w:ascii="Tahoma" w:eastAsia="Calibri" w:hAnsi="Tahoma" w:cs="Tahoma"/>
          <w:szCs w:val="20"/>
        </w:rPr>
        <w:t xml:space="preserve"> </w:t>
      </w:r>
      <w:r w:rsidRPr="00431264">
        <w:rPr>
          <w:rFonts w:ascii="Tahoma" w:eastAsia="Calibri" w:hAnsi="Tahoma" w:cs="Tahoma"/>
          <w:b/>
          <w:szCs w:val="20"/>
        </w:rPr>
        <w:t>(06) meses, contados a partir de la fecha de ejecutoria de la presente resolución</w:t>
      </w:r>
      <w:r w:rsidRPr="00431264">
        <w:rPr>
          <w:rFonts w:ascii="Tahoma" w:eastAsia="Calibri" w:hAnsi="Tahoma" w:cs="Tahoma"/>
          <w:szCs w:val="20"/>
        </w:rPr>
        <w:t xml:space="preserve"> un sistema de medición para la concesión de aguas superficial, con el fin de determinar en cualquier momento el volumen de agua efectivamente captada. </w:t>
      </w:r>
    </w:p>
    <w:p w:rsidR="006308D0" w:rsidRPr="00431264" w:rsidRDefault="006308D0" w:rsidP="006308D0">
      <w:pPr>
        <w:pStyle w:val="Prrafodelista"/>
        <w:rPr>
          <w:rFonts w:ascii="Tahoma" w:eastAsia="Calibri" w:hAnsi="Tahoma" w:cs="Tahoma"/>
          <w:szCs w:val="20"/>
        </w:rPr>
      </w:pPr>
    </w:p>
    <w:p w:rsidR="006308D0" w:rsidRPr="00431264" w:rsidRDefault="006308D0" w:rsidP="006308D0">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El concesionario deberán enviar mensualmente a esta Entidad los reportes de agua efectivamente captada. </w:t>
      </w:r>
    </w:p>
    <w:p w:rsidR="006308D0" w:rsidRPr="00431264" w:rsidRDefault="006308D0" w:rsidP="006308D0">
      <w:pPr>
        <w:pStyle w:val="Prrafodelista"/>
        <w:rPr>
          <w:rFonts w:ascii="Tahoma" w:hAnsi="Tahoma" w:cs="Tahoma"/>
        </w:rPr>
      </w:pPr>
    </w:p>
    <w:p w:rsidR="006308D0" w:rsidRPr="00431264" w:rsidRDefault="006308D0" w:rsidP="006308D0">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6308D0" w:rsidRPr="00431264" w:rsidRDefault="006308D0" w:rsidP="006308D0">
      <w:pPr>
        <w:pStyle w:val="Prrafodelista"/>
        <w:rPr>
          <w:rFonts w:ascii="Tahoma" w:eastAsia="Calibri" w:hAnsi="Tahoma" w:cs="Tahoma"/>
          <w:szCs w:val="20"/>
        </w:rPr>
      </w:pPr>
    </w:p>
    <w:p w:rsidR="006308D0" w:rsidRPr="00431264" w:rsidRDefault="006308D0" w:rsidP="006308D0">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lastRenderedPageBreak/>
        <w:t>Tener en cuenta los principios de sostenibilidad y buenas prácticas ambientales.</w:t>
      </w:r>
    </w:p>
    <w:p w:rsidR="006308D0" w:rsidRPr="00431264" w:rsidRDefault="006308D0" w:rsidP="006308D0">
      <w:pPr>
        <w:pStyle w:val="Prrafodelista"/>
        <w:rPr>
          <w:rFonts w:ascii="Tahoma" w:eastAsia="Calibri" w:hAnsi="Tahoma" w:cs="Tahoma"/>
          <w:szCs w:val="20"/>
        </w:rPr>
      </w:pPr>
    </w:p>
    <w:p w:rsidR="006308D0" w:rsidRPr="00204116" w:rsidRDefault="006308D0" w:rsidP="006308D0">
      <w:pPr>
        <w:pStyle w:val="Prrafodelista"/>
        <w:numPr>
          <w:ilvl w:val="0"/>
          <w:numId w:val="6"/>
        </w:numPr>
        <w:suppressAutoHyphens w:val="0"/>
        <w:jc w:val="both"/>
        <w:rPr>
          <w:rFonts w:ascii="Tahoma" w:hAnsi="Tahoma" w:cs="Tahoma"/>
          <w:szCs w:val="20"/>
        </w:rPr>
      </w:pPr>
      <w:r w:rsidRPr="00204116">
        <w:rPr>
          <w:rFonts w:ascii="Tahoma" w:hAnsi="Tahoma" w:cs="Tahoma"/>
          <w:szCs w:val="20"/>
        </w:rPr>
        <w:t>En el evento que el beneficiario de la concesión requieran incorporar o introducir a las aguas o suelos sustancias o desechos líquidos o sólidos, estos deberán solicitar, ante la Corporación Autónoma Regional del Quindío – C.R.Q.,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6308D0" w:rsidRPr="00E77415" w:rsidRDefault="006308D0" w:rsidP="006308D0">
      <w:pPr>
        <w:pStyle w:val="Prrafodelista"/>
        <w:rPr>
          <w:rFonts w:ascii="Tahoma" w:hAnsi="Tahoma" w:cs="Tahoma"/>
          <w:bCs/>
          <w:szCs w:val="20"/>
        </w:rPr>
      </w:pPr>
    </w:p>
    <w:p w:rsidR="006308D0" w:rsidRPr="00431264" w:rsidRDefault="006308D0" w:rsidP="006308D0">
      <w:pPr>
        <w:pStyle w:val="Prrafodelista"/>
        <w:numPr>
          <w:ilvl w:val="0"/>
          <w:numId w:val="6"/>
        </w:numPr>
        <w:suppressAutoHyphens w:val="0"/>
        <w:jc w:val="both"/>
        <w:rPr>
          <w:rFonts w:ascii="Tahoma" w:eastAsia="Calibri" w:hAnsi="Tahoma" w:cs="Tahoma"/>
          <w:szCs w:val="20"/>
        </w:rPr>
      </w:pPr>
      <w:r w:rsidRPr="00431264">
        <w:rPr>
          <w:rFonts w:ascii="Tahoma" w:hAnsi="Tahoma" w:cs="Tahoma"/>
          <w:bCs/>
          <w:szCs w:val="20"/>
        </w:rPr>
        <w:t>En el evento de requerir obras temporales o permanentes sobre el cauce, el concesionario deberán tramitar el permiso de ocupación de cauce ante la Corporación Autónoma Regional del Quindío, de conformidad con el</w:t>
      </w:r>
      <w:r w:rsidRPr="00431264">
        <w:rPr>
          <w:rFonts w:ascii="Tahoma" w:hAnsi="Tahoma" w:cs="Tahoma"/>
          <w:szCs w:val="20"/>
        </w:rPr>
        <w:t xml:space="preserve"> artículo 2.2.3.2.12.1 y siguientes del</w:t>
      </w:r>
      <w:r w:rsidRPr="00431264">
        <w:rPr>
          <w:rFonts w:ascii="Tahoma" w:hAnsi="Tahoma" w:cs="Tahoma"/>
          <w:bCs/>
          <w:szCs w:val="20"/>
        </w:rPr>
        <w:t xml:space="preserve"> Decreto 1076 de 2015</w:t>
      </w:r>
      <w:r w:rsidRPr="00431264">
        <w:rPr>
          <w:rFonts w:ascii="Tahoma" w:hAnsi="Tahoma" w:cs="Tahoma"/>
          <w:szCs w:val="20"/>
        </w:rPr>
        <w:t xml:space="preserve"> (artículo 104 del Decreto 1541 de 1978)</w:t>
      </w:r>
      <w:r w:rsidRPr="00431264">
        <w:rPr>
          <w:rFonts w:ascii="Tahoma" w:hAnsi="Tahoma" w:cs="Tahoma"/>
          <w:bCs/>
          <w:szCs w:val="20"/>
        </w:rPr>
        <w:t xml:space="preserve"> y con </w:t>
      </w:r>
      <w:r w:rsidRPr="00431264">
        <w:rPr>
          <w:rFonts w:ascii="Tahoma" w:hAnsi="Tahoma" w:cs="Tahoma"/>
          <w:szCs w:val="20"/>
        </w:rPr>
        <w:t>el Decreto 2811 de 1974 que señala “…</w:t>
      </w:r>
      <w:r w:rsidRPr="00431264">
        <w:rPr>
          <w:rFonts w:ascii="Tahoma" w:hAnsi="Tahoma" w:cs="Tahoma"/>
          <w:i/>
          <w:sz w:val="20"/>
          <w:szCs w:val="18"/>
        </w:rPr>
        <w:t>Quien pretenda construir obras que ocupen el cauce de una corriente o depósito de agua, deberá solicitar autorización</w:t>
      </w:r>
      <w:r w:rsidRPr="00431264">
        <w:rPr>
          <w:rFonts w:ascii="Tahoma" w:hAnsi="Tahoma" w:cs="Tahoma"/>
          <w:szCs w:val="20"/>
        </w:rPr>
        <w:t>”.</w:t>
      </w:r>
      <w:r w:rsidRPr="00431264">
        <w:rPr>
          <w:rFonts w:ascii="Tahoma" w:hAnsi="Tahoma" w:cs="Tahoma"/>
          <w:bCs/>
          <w:szCs w:val="20"/>
        </w:rPr>
        <w:t xml:space="preserve"> Los concesionarios no podrán obstaculizar o impedir con elementos el normal flujo hídrico.</w:t>
      </w:r>
    </w:p>
    <w:p w:rsidR="006308D0" w:rsidRPr="00431264" w:rsidRDefault="006308D0" w:rsidP="006308D0">
      <w:pPr>
        <w:pStyle w:val="Prrafodelista"/>
        <w:ind w:left="360"/>
        <w:jc w:val="both"/>
        <w:rPr>
          <w:rFonts w:ascii="Tahoma" w:eastAsia="Calibri" w:hAnsi="Tahoma" w:cs="Tahoma"/>
          <w:szCs w:val="20"/>
        </w:rPr>
      </w:pPr>
    </w:p>
    <w:p w:rsidR="006308D0" w:rsidRPr="00431264" w:rsidRDefault="006308D0" w:rsidP="006308D0">
      <w:pPr>
        <w:pStyle w:val="Prrafodelista"/>
        <w:numPr>
          <w:ilvl w:val="0"/>
          <w:numId w:val="6"/>
        </w:numPr>
        <w:suppressAutoHyphens w:val="0"/>
        <w:jc w:val="both"/>
        <w:rPr>
          <w:rFonts w:ascii="Tahoma" w:eastAsia="Calibri" w:hAnsi="Tahoma" w:cs="Tahoma"/>
          <w:szCs w:val="20"/>
        </w:rPr>
      </w:pPr>
      <w:r w:rsidRPr="00431264">
        <w:rPr>
          <w:rFonts w:ascii="Tahoma" w:hAnsi="Tahoma" w:cs="Tahoma"/>
          <w:iCs/>
          <w:szCs w:val="20"/>
          <w:lang w:eastAsia="es-ES"/>
        </w:rPr>
        <w:t>Dar estricto cumplimiento a la demás normatividad ambiental vigente y aplicable</w:t>
      </w:r>
      <w:r>
        <w:rPr>
          <w:rFonts w:ascii="Tahoma" w:hAnsi="Tahoma" w:cs="Tahoma"/>
          <w:iCs/>
          <w:szCs w:val="20"/>
          <w:lang w:eastAsia="es-ES"/>
        </w:rPr>
        <w:t>.</w:t>
      </w:r>
    </w:p>
    <w:p w:rsidR="006308D0" w:rsidRPr="00431264" w:rsidRDefault="006308D0" w:rsidP="006308D0">
      <w:pPr>
        <w:spacing w:after="0" w:line="240" w:lineRule="auto"/>
        <w:contextualSpacing/>
        <w:jc w:val="both"/>
        <w:rPr>
          <w:rFonts w:ascii="Tahoma" w:eastAsia="Times New Roman" w:hAnsi="Tahoma" w:cs="Tahoma"/>
          <w:b/>
          <w:iCs/>
          <w:szCs w:val="20"/>
          <w:lang w:eastAsia="es-ES"/>
        </w:rPr>
      </w:pPr>
    </w:p>
    <w:p w:rsidR="006308D0" w:rsidRPr="00431264" w:rsidRDefault="006308D0" w:rsidP="006308D0">
      <w:pPr>
        <w:spacing w:after="0" w:line="240" w:lineRule="auto"/>
        <w:contextualSpacing/>
        <w:jc w:val="both"/>
        <w:rPr>
          <w:rFonts w:ascii="Tahoma" w:eastAsia="Times New Roman" w:hAnsi="Tahoma" w:cs="Tahoma"/>
          <w:b/>
          <w:iCs/>
          <w:szCs w:val="20"/>
          <w:lang w:eastAsia="es-ES"/>
        </w:rPr>
      </w:pPr>
      <w:r w:rsidRPr="00431264">
        <w:rPr>
          <w:rFonts w:ascii="Tahoma" w:eastAsia="Times New Roman" w:hAnsi="Tahoma" w:cs="Tahoma"/>
          <w:b/>
          <w:iCs/>
          <w:szCs w:val="20"/>
          <w:lang w:eastAsia="es-ES"/>
        </w:rPr>
        <w:lastRenderedPageBreak/>
        <w:t>PARAGRAFO PRIMERO: PROHIBICIONES DEL CONCESIONARIO:</w:t>
      </w:r>
    </w:p>
    <w:p w:rsidR="006308D0" w:rsidRPr="00431264" w:rsidRDefault="006308D0" w:rsidP="006308D0">
      <w:pPr>
        <w:spacing w:after="0" w:line="240" w:lineRule="auto"/>
        <w:contextualSpacing/>
        <w:jc w:val="both"/>
        <w:rPr>
          <w:rFonts w:ascii="Tahoma" w:eastAsia="Times New Roman" w:hAnsi="Tahoma" w:cs="Tahoma"/>
          <w:iCs/>
          <w:szCs w:val="20"/>
          <w:lang w:eastAsia="es-ES"/>
        </w:rPr>
      </w:pPr>
    </w:p>
    <w:p w:rsidR="006308D0" w:rsidRPr="00431264" w:rsidRDefault="006308D0" w:rsidP="006308D0">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Emplear la concesión para un uso diferente al otorgado en el artículo primero del presente acto administrativo.</w:t>
      </w:r>
    </w:p>
    <w:p w:rsidR="006308D0" w:rsidRPr="00431264" w:rsidRDefault="006308D0" w:rsidP="006308D0">
      <w:pPr>
        <w:spacing w:after="0" w:line="240" w:lineRule="auto"/>
        <w:ind w:left="720"/>
        <w:contextualSpacing/>
        <w:jc w:val="both"/>
        <w:rPr>
          <w:rFonts w:ascii="Tahoma" w:eastAsia="Times New Roman" w:hAnsi="Tahoma" w:cs="Tahoma"/>
          <w:iCs/>
          <w:szCs w:val="20"/>
          <w:lang w:eastAsia="es-ES"/>
        </w:rPr>
      </w:pPr>
    </w:p>
    <w:p w:rsidR="006308D0" w:rsidRPr="00431264" w:rsidRDefault="006308D0" w:rsidP="006308D0">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El concesionario no podrá obstaculizar o impedir con elementos el normal flujo hídrico, sin perjuicio de lo estipulado en el artículo 2.2.2.3.2.3. del Decreto 1076 de 2015.</w:t>
      </w:r>
    </w:p>
    <w:p w:rsidR="006308D0" w:rsidRPr="00431264" w:rsidRDefault="006308D0" w:rsidP="006308D0">
      <w:pPr>
        <w:spacing w:after="0" w:line="240" w:lineRule="auto"/>
        <w:contextualSpacing/>
        <w:jc w:val="both"/>
        <w:rPr>
          <w:rFonts w:ascii="Tahoma" w:eastAsia="Times New Roman" w:hAnsi="Tahoma" w:cs="Tahoma"/>
          <w:iCs/>
          <w:szCs w:val="20"/>
          <w:lang w:eastAsia="es-ES"/>
        </w:rPr>
      </w:pPr>
    </w:p>
    <w:p w:rsidR="006308D0" w:rsidRPr="00431264" w:rsidRDefault="006308D0" w:rsidP="006308D0">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Se prohíbe utilizar mayor cantidad de agua a la otorgada, desperdiciar o dar destinación diferente a las aguas asignadas. </w:t>
      </w:r>
    </w:p>
    <w:p w:rsidR="006308D0" w:rsidRPr="00431264" w:rsidRDefault="006308D0" w:rsidP="006308D0">
      <w:pPr>
        <w:spacing w:after="0" w:line="240" w:lineRule="auto"/>
        <w:ind w:left="720"/>
        <w:contextualSpacing/>
        <w:jc w:val="both"/>
        <w:rPr>
          <w:rFonts w:ascii="Tahoma" w:eastAsia="Times New Roman" w:hAnsi="Tahoma" w:cs="Tahoma"/>
          <w:iCs/>
          <w:szCs w:val="20"/>
          <w:lang w:eastAsia="es-ES"/>
        </w:rPr>
      </w:pPr>
    </w:p>
    <w:p w:rsidR="006308D0" w:rsidRPr="00431264" w:rsidRDefault="006308D0" w:rsidP="006308D0">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6308D0" w:rsidRPr="00431264" w:rsidRDefault="006308D0" w:rsidP="006308D0">
      <w:pPr>
        <w:spacing w:after="0" w:line="240" w:lineRule="auto"/>
        <w:ind w:left="720"/>
        <w:contextualSpacing/>
        <w:jc w:val="both"/>
        <w:rPr>
          <w:rFonts w:ascii="Tahoma" w:eastAsia="Times New Roman" w:hAnsi="Tahoma" w:cs="Tahoma"/>
          <w:iCs/>
          <w:szCs w:val="20"/>
          <w:lang w:eastAsia="es-ES"/>
        </w:rPr>
      </w:pPr>
    </w:p>
    <w:p w:rsidR="006308D0" w:rsidRPr="00431264" w:rsidRDefault="006308D0" w:rsidP="006308D0">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Las demás prohibiciones contempladas en la </w:t>
      </w:r>
      <w:r w:rsidRPr="00431264">
        <w:rPr>
          <w:rFonts w:ascii="Tahoma" w:hAnsi="Tahoma" w:cs="Tahoma"/>
          <w:szCs w:val="20"/>
        </w:rPr>
        <w:t xml:space="preserve">Sección 24 del Capítulo 2 </w:t>
      </w:r>
      <w:r w:rsidRPr="00431264">
        <w:rPr>
          <w:rFonts w:ascii="Tahoma" w:eastAsia="Calibri" w:hAnsi="Tahoma" w:cs="Tahoma"/>
          <w:szCs w:val="20"/>
        </w:rPr>
        <w:t xml:space="preserve">artículos 2.2.3.2.24.1. y 2.2.3.2.24.2. del Decreto 1076 de 2015 (artículos </w:t>
      </w:r>
      <w:r w:rsidRPr="00431264">
        <w:rPr>
          <w:rFonts w:ascii="Tahoma" w:eastAsia="Times New Roman" w:hAnsi="Tahoma" w:cs="Tahoma"/>
          <w:iCs/>
          <w:szCs w:val="20"/>
          <w:lang w:eastAsia="es-ES"/>
        </w:rPr>
        <w:t>238 y 239</w:t>
      </w:r>
      <w:r w:rsidRPr="00431264">
        <w:rPr>
          <w:rFonts w:ascii="Tahoma" w:eastAsia="Calibri" w:hAnsi="Tahoma" w:cs="Tahoma"/>
          <w:szCs w:val="20"/>
        </w:rPr>
        <w:t xml:space="preserve"> del Decreto 1541 de 1978)</w:t>
      </w:r>
      <w:r w:rsidRPr="00431264">
        <w:rPr>
          <w:rFonts w:ascii="Tahoma" w:eastAsia="Times New Roman" w:hAnsi="Tahoma" w:cs="Tahoma"/>
          <w:iCs/>
          <w:szCs w:val="20"/>
          <w:lang w:eastAsia="es-ES"/>
        </w:rPr>
        <w:t>.</w:t>
      </w:r>
    </w:p>
    <w:p w:rsidR="006308D0" w:rsidRPr="00431264" w:rsidRDefault="006308D0" w:rsidP="006308D0">
      <w:pPr>
        <w:spacing w:after="0" w:line="240" w:lineRule="auto"/>
        <w:jc w:val="both"/>
        <w:rPr>
          <w:rFonts w:ascii="Tahoma" w:eastAsia="Times New Roman" w:hAnsi="Tahoma" w:cs="Tahoma"/>
          <w:b/>
          <w:szCs w:val="20"/>
          <w:lang w:eastAsia="es-ES"/>
        </w:rPr>
      </w:pPr>
    </w:p>
    <w:p w:rsidR="006308D0" w:rsidRPr="00431264" w:rsidRDefault="006308D0" w:rsidP="006308D0">
      <w:pPr>
        <w:spacing w:after="0" w:line="240" w:lineRule="auto"/>
        <w:contextualSpacing/>
        <w:jc w:val="both"/>
        <w:rPr>
          <w:rFonts w:ascii="Tahoma" w:hAnsi="Tahoma" w:cs="Tahoma"/>
          <w:szCs w:val="20"/>
        </w:rPr>
      </w:pPr>
      <w:r w:rsidRPr="00431264">
        <w:rPr>
          <w:rFonts w:ascii="Tahoma" w:eastAsia="Times New Roman" w:hAnsi="Tahoma" w:cs="Tahoma"/>
          <w:b/>
          <w:bCs/>
          <w:szCs w:val="20"/>
          <w:lang w:eastAsia="es-ES"/>
        </w:rPr>
        <w:t>ARTÍCULO TERCERO: -</w:t>
      </w:r>
      <w:r w:rsidRPr="00431264">
        <w:rPr>
          <w:rFonts w:ascii="Tahoma" w:eastAsia="Times New Roman" w:hAnsi="Tahoma" w:cs="Tahoma"/>
          <w:bCs/>
          <w:szCs w:val="20"/>
          <w:lang w:eastAsia="es-ES"/>
        </w:rPr>
        <w:t xml:space="preserve"> </w:t>
      </w:r>
      <w:r w:rsidRPr="00431264">
        <w:rPr>
          <w:rFonts w:ascii="Tahoma" w:eastAsia="Times New Roman" w:hAnsi="Tahoma" w:cs="Tahoma"/>
          <w:b/>
          <w:szCs w:val="20"/>
          <w:lang w:val="es-ES_tradnl" w:eastAsia="es-ES"/>
        </w:rPr>
        <w:t xml:space="preserve">APROBAR </w:t>
      </w:r>
      <w:r w:rsidRPr="00431264">
        <w:rPr>
          <w:rFonts w:ascii="Tahoma" w:eastAsia="Times New Roman" w:hAnsi="Tahoma" w:cs="Tahoma"/>
          <w:szCs w:val="20"/>
          <w:lang w:val="es-ES_tradnl" w:eastAsia="es-ES"/>
        </w:rPr>
        <w:t xml:space="preserve">por parte de la </w:t>
      </w:r>
      <w:r w:rsidRPr="00431264">
        <w:rPr>
          <w:rFonts w:ascii="Tahoma" w:eastAsia="Times New Roman" w:hAnsi="Tahoma" w:cs="Tahoma"/>
          <w:b/>
          <w:szCs w:val="20"/>
          <w:lang w:val="es-ES_tradnl" w:eastAsia="es-ES"/>
        </w:rPr>
        <w:t xml:space="preserve">CORPORACIÓN AUTÓNOMA REGIONAL DEL QUINDÍO  - C.R.Q., </w:t>
      </w:r>
      <w:r w:rsidRPr="00431264">
        <w:rPr>
          <w:rFonts w:ascii="Tahoma" w:eastAsia="Times New Roman" w:hAnsi="Tahoma" w:cs="Tahoma"/>
          <w:szCs w:val="20"/>
          <w:lang w:val="es-ES_tradnl" w:eastAsia="es-ES"/>
        </w:rPr>
        <w:t>el</w:t>
      </w:r>
      <w:r w:rsidRPr="00431264">
        <w:rPr>
          <w:rFonts w:ascii="Tahoma" w:eastAsia="Times New Roman" w:hAnsi="Tahoma" w:cs="Tahoma"/>
          <w:b/>
          <w:szCs w:val="20"/>
          <w:lang w:val="es-ES" w:eastAsia="es-ES"/>
        </w:rPr>
        <w:t xml:space="preserve"> PROGRAMA PARA EL USO EFICIENTE Y AHORRO DEL AGUA – PUEAA, </w:t>
      </w:r>
      <w:r w:rsidRPr="00431264">
        <w:rPr>
          <w:rFonts w:ascii="Tahoma" w:eastAsia="Times New Roman" w:hAnsi="Tahoma" w:cs="Tahoma"/>
          <w:szCs w:val="20"/>
          <w:lang w:eastAsia="es-ES"/>
        </w:rPr>
        <w:t>l</w:t>
      </w:r>
      <w:r>
        <w:rPr>
          <w:rFonts w:ascii="Tahoma" w:eastAsia="Times New Roman" w:hAnsi="Tahoma" w:cs="Tahoma"/>
          <w:szCs w:val="20"/>
          <w:lang w:eastAsia="es-ES"/>
        </w:rPr>
        <w:t>a sociedad</w:t>
      </w:r>
      <w:r w:rsidRPr="00431264">
        <w:rPr>
          <w:rFonts w:ascii="Tahoma" w:eastAsia="Times New Roman" w:hAnsi="Tahoma" w:cs="Tahoma"/>
          <w:szCs w:val="20"/>
          <w:lang w:eastAsia="es-ES"/>
        </w:rPr>
        <w:t xml:space="preserve"> </w:t>
      </w:r>
      <w:r>
        <w:rPr>
          <w:rFonts w:ascii="Tahoma" w:eastAsia="Times New Roman" w:hAnsi="Tahoma" w:cs="Tahoma"/>
          <w:b/>
          <w:lang w:val="es-ES" w:eastAsia="es-ES"/>
        </w:rPr>
        <w:t>TORRES VALENCIA Y COMPAÑÍA SOCIEDAD COMANDITARIA POR ACCIONES</w:t>
      </w:r>
      <w:r w:rsidRPr="000867B4">
        <w:rPr>
          <w:rFonts w:ascii="Tahoma" w:eastAsia="Calibri" w:hAnsi="Tahoma" w:cs="Tahoma"/>
        </w:rPr>
        <w:t>, identificad</w:t>
      </w:r>
      <w:r>
        <w:rPr>
          <w:rFonts w:ascii="Tahoma" w:eastAsia="Calibri" w:hAnsi="Tahoma" w:cs="Tahoma"/>
        </w:rPr>
        <w:t>a</w:t>
      </w:r>
      <w:r w:rsidRPr="000867B4">
        <w:rPr>
          <w:rFonts w:ascii="Tahoma" w:eastAsia="Calibri" w:hAnsi="Tahoma" w:cs="Tahoma"/>
        </w:rPr>
        <w:t xml:space="preserve"> con </w:t>
      </w:r>
      <w:proofErr w:type="spellStart"/>
      <w:r>
        <w:rPr>
          <w:rFonts w:ascii="Tahoma" w:eastAsia="Calibri" w:hAnsi="Tahoma" w:cs="Tahoma"/>
        </w:rPr>
        <w:t>Nit</w:t>
      </w:r>
      <w:proofErr w:type="spellEnd"/>
      <w:r w:rsidRPr="000867B4">
        <w:rPr>
          <w:rFonts w:ascii="Tahoma" w:eastAsia="Calibri" w:hAnsi="Tahoma" w:cs="Tahoma"/>
        </w:rPr>
        <w:t xml:space="preserve"> número </w:t>
      </w:r>
      <w:r>
        <w:rPr>
          <w:rFonts w:ascii="Tahoma" w:eastAsia="Calibri" w:hAnsi="Tahoma" w:cs="Tahoma"/>
        </w:rPr>
        <w:t>900.247.065-4</w:t>
      </w:r>
      <w:r w:rsidRPr="00431264">
        <w:rPr>
          <w:rFonts w:ascii="Tahoma" w:eastAsia="Calibri" w:hAnsi="Tahoma" w:cs="Tahoma"/>
          <w:szCs w:val="20"/>
        </w:rPr>
        <w:t>, en calidad de propietario</w:t>
      </w:r>
      <w:r>
        <w:rPr>
          <w:rFonts w:ascii="Tahoma" w:eastAsia="Calibri" w:hAnsi="Tahoma" w:cs="Tahoma"/>
          <w:szCs w:val="20"/>
        </w:rPr>
        <w:t>s</w:t>
      </w:r>
      <w:r w:rsidRPr="00431264">
        <w:rPr>
          <w:rFonts w:ascii="Tahoma" w:eastAsia="Calibri" w:hAnsi="Tahoma" w:cs="Tahoma"/>
          <w:szCs w:val="20"/>
        </w:rPr>
        <w:t xml:space="preserve"> del predio a</w:t>
      </w:r>
      <w:r w:rsidRPr="00431264">
        <w:rPr>
          <w:rFonts w:ascii="Tahoma" w:eastAsiaTheme="minorEastAsia" w:hAnsi="Tahoma" w:cs="Tahoma"/>
          <w:szCs w:val="20"/>
          <w:lang w:eastAsia="es-CO"/>
        </w:rPr>
        <w:t xml:space="preserve"> beneficiar denominado </w:t>
      </w:r>
      <w:r w:rsidRPr="000867B4">
        <w:rPr>
          <w:rFonts w:ascii="Tahoma" w:eastAsiaTheme="minorEastAsia" w:hAnsi="Tahoma" w:cs="Tahoma"/>
          <w:b/>
        </w:rPr>
        <w:t xml:space="preserve">1) </w:t>
      </w:r>
      <w:r>
        <w:rPr>
          <w:rFonts w:ascii="Tahoma" w:eastAsiaTheme="minorEastAsia" w:hAnsi="Tahoma" w:cs="Tahoma"/>
          <w:b/>
        </w:rPr>
        <w:t>LOTE “LA MORELIA”</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lastRenderedPageBreak/>
        <w:t xml:space="preserve">VEREDA </w:t>
      </w:r>
      <w:r>
        <w:rPr>
          <w:rFonts w:ascii="Tahoma" w:eastAsia="Calibri" w:hAnsi="Tahoma" w:cs="Tahoma"/>
          <w:b/>
        </w:rPr>
        <w:t>EL CAIMO,</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ARMENIA</w:t>
      </w:r>
      <w:r w:rsidRPr="000867B4">
        <w:rPr>
          <w:rFonts w:ascii="Tahoma" w:eastAsia="Calibri" w:hAnsi="Tahoma" w:cs="Tahoma"/>
        </w:rPr>
        <w:t xml:space="preserve">, identificado con el folio de matrícula inmobiliaria número </w:t>
      </w:r>
      <w:r>
        <w:rPr>
          <w:rFonts w:ascii="Tahoma" w:eastAsia="Calibri" w:hAnsi="Tahoma" w:cs="Tahoma"/>
          <w:b/>
        </w:rPr>
        <w:t>280</w:t>
      </w:r>
      <w:r w:rsidRPr="000867B4">
        <w:rPr>
          <w:rFonts w:ascii="Tahoma" w:eastAsia="Calibri" w:hAnsi="Tahoma" w:cs="Tahoma"/>
          <w:b/>
        </w:rPr>
        <w:t>-</w:t>
      </w:r>
      <w:r>
        <w:rPr>
          <w:rFonts w:ascii="Tahoma" w:eastAsia="Calibri" w:hAnsi="Tahoma" w:cs="Tahoma"/>
          <w:b/>
        </w:rPr>
        <w:t>148113</w:t>
      </w:r>
      <w:r w:rsidRPr="00431264">
        <w:rPr>
          <w:rFonts w:ascii="Tahoma" w:eastAsia="Times New Roman" w:hAnsi="Tahoma" w:cs="Tahoma"/>
          <w:szCs w:val="20"/>
          <w:lang w:eastAsia="es-CO"/>
        </w:rPr>
        <w:t>,</w:t>
      </w:r>
      <w:r w:rsidRPr="00431264">
        <w:rPr>
          <w:rFonts w:ascii="Tahoma" w:eastAsiaTheme="minorEastAsia" w:hAnsi="Tahoma" w:cs="Tahoma"/>
          <w:szCs w:val="20"/>
          <w:lang w:eastAsia="es-CO"/>
        </w:rPr>
        <w:t xml:space="preserve"> a captar el recurso hídrico de la </w:t>
      </w:r>
      <w:r>
        <w:rPr>
          <w:rFonts w:ascii="Tahoma" w:eastAsiaTheme="minorEastAsia" w:hAnsi="Tahoma" w:cs="Tahoma"/>
          <w:szCs w:val="20"/>
          <w:lang w:eastAsia="es-CO"/>
        </w:rPr>
        <w:t>Quebrada</w:t>
      </w:r>
      <w:r w:rsidRPr="00431264">
        <w:rPr>
          <w:rFonts w:ascii="Tahoma" w:eastAsiaTheme="minorEastAsia" w:hAnsi="Tahoma" w:cs="Tahoma"/>
          <w:szCs w:val="20"/>
          <w:lang w:eastAsia="es-CO"/>
        </w:rPr>
        <w:t xml:space="preserve"> denominada “</w:t>
      </w:r>
      <w:r>
        <w:rPr>
          <w:rFonts w:ascii="Tahoma" w:eastAsiaTheme="minorEastAsia" w:hAnsi="Tahoma" w:cs="Tahoma"/>
          <w:szCs w:val="20"/>
          <w:lang w:eastAsia="es-CO"/>
        </w:rPr>
        <w:t>Arenales</w:t>
      </w:r>
      <w:r w:rsidRPr="00431264">
        <w:rPr>
          <w:rFonts w:ascii="Tahoma" w:eastAsiaTheme="minorEastAsia" w:hAnsi="Tahoma" w:cs="Tahoma"/>
          <w:szCs w:val="20"/>
          <w:lang w:eastAsia="es-CO"/>
        </w:rPr>
        <w:t xml:space="preserve">”, ubicada en el mismo predio, en cumplimiento de </w:t>
      </w:r>
      <w:r w:rsidRPr="00431264">
        <w:rPr>
          <w:rFonts w:ascii="Tahoma" w:hAnsi="Tahoma" w:cs="Tahoma"/>
          <w:szCs w:val="20"/>
        </w:rPr>
        <w:t>la Ley 373 de 1997,</w:t>
      </w:r>
      <w:r w:rsidRPr="00431264">
        <w:rPr>
          <w:rFonts w:ascii="Tahoma" w:hAnsi="Tahoma" w:cs="Tahoma"/>
          <w:color w:val="000000"/>
          <w:szCs w:val="20"/>
        </w:rPr>
        <w:t xml:space="preserve"> del Decreto 1090 de 2018 y de la </w:t>
      </w:r>
      <w:r w:rsidRPr="00431264">
        <w:rPr>
          <w:rFonts w:ascii="Tahoma" w:hAnsi="Tahoma" w:cs="Tahoma"/>
          <w:color w:val="000000" w:themeColor="text1"/>
          <w:szCs w:val="20"/>
          <w:bdr w:val="none" w:sz="0" w:space="0" w:color="auto" w:frame="1"/>
          <w:shd w:val="clear" w:color="auto" w:fill="FFFFFF"/>
          <w:lang w:val="es-ES"/>
        </w:rPr>
        <w:t>Resolución 1257 de 2018 emitida por el Ministerio de Ambiente y Desarrollo Sostenible</w:t>
      </w:r>
      <w:r w:rsidRPr="00431264">
        <w:rPr>
          <w:rFonts w:ascii="Tahoma" w:eastAsia="Times New Roman" w:hAnsi="Tahoma" w:cs="Tahoma"/>
          <w:szCs w:val="20"/>
          <w:lang w:val="es-ES" w:eastAsia="es-ES"/>
        </w:rPr>
        <w:t>.</w:t>
      </w:r>
    </w:p>
    <w:p w:rsidR="006308D0" w:rsidRPr="00431264" w:rsidRDefault="006308D0" w:rsidP="006308D0">
      <w:pPr>
        <w:spacing w:after="0" w:line="240" w:lineRule="auto"/>
        <w:jc w:val="both"/>
        <w:rPr>
          <w:rFonts w:ascii="Tahoma" w:eastAsia="Times New Roman" w:hAnsi="Tahoma" w:cs="Tahoma"/>
          <w:bCs/>
          <w:szCs w:val="20"/>
          <w:lang w:val="es-ES_tradnl" w:eastAsia="es-ES"/>
        </w:rPr>
      </w:pPr>
    </w:p>
    <w:p w:rsidR="006308D0" w:rsidRPr="00431264" w:rsidRDefault="006308D0" w:rsidP="006308D0">
      <w:pPr>
        <w:spacing w:after="0" w:line="240" w:lineRule="auto"/>
        <w:ind w:right="51"/>
        <w:jc w:val="both"/>
        <w:rPr>
          <w:rFonts w:ascii="Tahoma" w:eastAsia="Times New Roman" w:hAnsi="Tahoma" w:cs="Tahoma"/>
          <w:szCs w:val="20"/>
          <w:lang w:val="es-ES_tradnl" w:eastAsia="es-ES"/>
        </w:rPr>
      </w:pPr>
      <w:r w:rsidRPr="00431264">
        <w:rPr>
          <w:rFonts w:ascii="Tahoma" w:eastAsia="Times New Roman" w:hAnsi="Tahoma" w:cs="Tahoma"/>
          <w:b/>
          <w:bCs/>
          <w:szCs w:val="20"/>
          <w:lang w:eastAsia="es-ES"/>
        </w:rPr>
        <w:t>P</w:t>
      </w:r>
      <w:r w:rsidRPr="00431264">
        <w:rPr>
          <w:rFonts w:ascii="Tahoma" w:eastAsia="Times New Roman" w:hAnsi="Tahoma" w:cs="Tahoma"/>
          <w:b/>
          <w:bCs/>
          <w:szCs w:val="20"/>
          <w:lang w:val="es-ES_tradnl" w:eastAsia="es-ES"/>
        </w:rPr>
        <w:t xml:space="preserve">ARÁGRAFO: - </w:t>
      </w:r>
      <w:r w:rsidRPr="00431264">
        <w:rPr>
          <w:rFonts w:ascii="Tahoma" w:eastAsia="Times New Roman" w:hAnsi="Tahoma" w:cs="Tahoma"/>
          <w:szCs w:val="20"/>
          <w:lang w:val="es-ES_tradnl" w:eastAsia="es-ES"/>
        </w:rPr>
        <w:t xml:space="preserve">El término de aprobación del </w:t>
      </w:r>
      <w:r w:rsidRPr="00431264">
        <w:rPr>
          <w:rFonts w:ascii="Tahoma" w:eastAsia="Times New Roman" w:hAnsi="Tahoma" w:cs="Tahoma"/>
          <w:szCs w:val="20"/>
          <w:lang w:val="es-ES" w:eastAsia="es-ES"/>
        </w:rPr>
        <w:t>Programa para el Uso Eficiente y Ahorro del Agua – PUEAA,</w:t>
      </w:r>
      <w:r w:rsidRPr="00431264">
        <w:rPr>
          <w:rFonts w:ascii="Tahoma" w:eastAsia="Times New Roman" w:hAnsi="Tahoma" w:cs="Tahoma"/>
          <w:szCs w:val="20"/>
          <w:lang w:val="es-ES_tradnl" w:eastAsia="es-ES"/>
        </w:rPr>
        <w:t xml:space="preserve"> será de </w:t>
      </w:r>
      <w:r w:rsidRPr="00431264">
        <w:rPr>
          <w:rFonts w:ascii="Tahoma" w:eastAsia="Times New Roman" w:hAnsi="Tahoma" w:cs="Tahoma"/>
          <w:b/>
          <w:szCs w:val="20"/>
          <w:lang w:val="es-ES_tradnl" w:eastAsia="es-ES"/>
        </w:rPr>
        <w:t>por</w:t>
      </w:r>
      <w:r w:rsidRPr="00431264">
        <w:rPr>
          <w:rFonts w:ascii="Tahoma" w:eastAsia="Times New Roman" w:hAnsi="Tahoma" w:cs="Tahoma"/>
          <w:szCs w:val="20"/>
          <w:lang w:val="es-ES_tradnl" w:eastAsia="es-ES"/>
        </w:rPr>
        <w:t xml:space="preserve"> </w:t>
      </w:r>
      <w:r w:rsidRPr="00431264">
        <w:rPr>
          <w:rFonts w:ascii="Tahoma" w:eastAsia="Times New Roman" w:hAnsi="Tahoma" w:cs="Tahoma"/>
          <w:b/>
          <w:szCs w:val="20"/>
          <w:lang w:val="es-ES_tradnl" w:eastAsia="es-ES"/>
        </w:rPr>
        <w:t>cinco</w:t>
      </w:r>
      <w:r w:rsidRPr="00431264">
        <w:rPr>
          <w:rFonts w:ascii="Tahoma" w:eastAsia="Times New Roman" w:hAnsi="Tahoma" w:cs="Tahoma"/>
          <w:szCs w:val="20"/>
          <w:lang w:val="es-ES_tradnl" w:eastAsia="es-ES"/>
        </w:rPr>
        <w:t xml:space="preserve"> </w:t>
      </w:r>
      <w:r w:rsidRPr="00431264">
        <w:rPr>
          <w:rFonts w:ascii="Tahoma" w:eastAsia="Times New Roman" w:hAnsi="Tahoma" w:cs="Tahoma"/>
          <w:b/>
          <w:bCs/>
          <w:szCs w:val="20"/>
          <w:lang w:val="es-ES_tradnl" w:eastAsia="es-ES"/>
        </w:rPr>
        <w:t xml:space="preserve">(5) años </w:t>
      </w:r>
      <w:r w:rsidRPr="00431264">
        <w:rPr>
          <w:rFonts w:ascii="Tahoma" w:eastAsia="Times New Roman" w:hAnsi="Tahoma" w:cs="Tahoma"/>
          <w:b/>
          <w:szCs w:val="20"/>
          <w:lang w:val="es-ES_tradnl" w:eastAsia="es-ES"/>
        </w:rPr>
        <w:t>contados a partir de la fecha de ejecutoria de la presente Resolución</w:t>
      </w:r>
      <w:r w:rsidRPr="00431264">
        <w:rPr>
          <w:rFonts w:ascii="Tahoma" w:eastAsia="Times New Roman" w:hAnsi="Tahoma" w:cs="Tahoma"/>
          <w:szCs w:val="20"/>
          <w:lang w:val="es-ES_tradnl" w:eastAsia="es-ES"/>
        </w:rPr>
        <w:t>.</w:t>
      </w:r>
    </w:p>
    <w:p w:rsidR="006308D0" w:rsidRPr="00431264" w:rsidRDefault="006308D0" w:rsidP="006308D0">
      <w:pPr>
        <w:spacing w:after="0" w:line="240" w:lineRule="auto"/>
        <w:contextualSpacing/>
        <w:jc w:val="both"/>
        <w:rPr>
          <w:rFonts w:ascii="Tahoma" w:eastAsia="Times New Roman" w:hAnsi="Tahoma" w:cs="Tahoma"/>
          <w:szCs w:val="20"/>
          <w:lang w:eastAsia="es-ES"/>
        </w:rPr>
      </w:pPr>
    </w:p>
    <w:p w:rsidR="006308D0" w:rsidRPr="00431264" w:rsidRDefault="006308D0" w:rsidP="006308D0">
      <w:pPr>
        <w:spacing w:after="0" w:line="240" w:lineRule="auto"/>
        <w:jc w:val="both"/>
        <w:rPr>
          <w:rFonts w:ascii="Tahoma" w:eastAsia="Times New Roman" w:hAnsi="Tahoma" w:cs="Tahoma"/>
          <w:bCs/>
          <w:szCs w:val="20"/>
          <w:lang w:val="es-ES" w:eastAsia="es-ES"/>
        </w:rPr>
      </w:pPr>
      <w:r w:rsidRPr="00431264">
        <w:rPr>
          <w:rFonts w:ascii="Tahoma" w:eastAsia="Times New Roman" w:hAnsi="Tahoma" w:cs="Tahoma"/>
          <w:b/>
          <w:szCs w:val="20"/>
          <w:lang w:eastAsia="es-ES"/>
        </w:rPr>
        <w:t xml:space="preserve">ARTÍCULO CUARTO: </w:t>
      </w:r>
      <w:r w:rsidRPr="00431264">
        <w:rPr>
          <w:rFonts w:ascii="Tahoma" w:eastAsia="Times New Roman" w:hAnsi="Tahoma" w:cs="Tahoma"/>
          <w:b/>
          <w:bCs/>
          <w:szCs w:val="20"/>
          <w:lang w:val="es-ES" w:eastAsia="es-ES"/>
        </w:rPr>
        <w:t xml:space="preserve">OBLIGACIONES </w:t>
      </w:r>
      <w:r>
        <w:rPr>
          <w:rFonts w:ascii="Tahoma" w:eastAsia="Times New Roman" w:hAnsi="Tahoma" w:cs="Tahoma"/>
          <w:bCs/>
          <w:szCs w:val="20"/>
          <w:lang w:val="es-ES" w:eastAsia="es-ES"/>
        </w:rPr>
        <w:t>de la sociedad</w:t>
      </w:r>
      <w:r w:rsidRPr="00431264">
        <w:rPr>
          <w:rFonts w:ascii="Tahoma" w:eastAsia="Times New Roman" w:hAnsi="Tahoma" w:cs="Tahoma"/>
          <w:b/>
          <w:szCs w:val="20"/>
          <w:lang w:val="es-ES" w:eastAsia="es-ES"/>
        </w:rPr>
        <w:t xml:space="preserve"> </w:t>
      </w:r>
      <w:r>
        <w:rPr>
          <w:rFonts w:ascii="Tahoma" w:eastAsia="Calibri" w:hAnsi="Tahoma" w:cs="Tahoma"/>
          <w:b/>
          <w:szCs w:val="20"/>
        </w:rPr>
        <w:t>TORRES VALENCIA Y CIA</w:t>
      </w:r>
      <w:r w:rsidRPr="00431264">
        <w:rPr>
          <w:rFonts w:ascii="Tahoma" w:eastAsia="Times New Roman" w:hAnsi="Tahoma" w:cs="Tahoma"/>
          <w:bCs/>
          <w:szCs w:val="20"/>
          <w:lang w:val="es-ES" w:eastAsia="es-ES"/>
        </w:rPr>
        <w:t>, durante el desarrollo del Programa para el Uso Eficiente y Ahorro del Agua - PUEAA:</w:t>
      </w:r>
    </w:p>
    <w:p w:rsidR="006308D0" w:rsidRPr="00431264" w:rsidRDefault="006308D0" w:rsidP="006308D0">
      <w:pPr>
        <w:spacing w:after="0" w:line="240" w:lineRule="auto"/>
        <w:jc w:val="both"/>
        <w:rPr>
          <w:rFonts w:ascii="Tahoma" w:eastAsia="Times New Roman" w:hAnsi="Tahoma" w:cs="Tahoma"/>
          <w:bCs/>
          <w:szCs w:val="20"/>
          <w:lang w:val="es-ES" w:eastAsia="es-ES"/>
        </w:rPr>
      </w:pPr>
    </w:p>
    <w:p w:rsidR="006308D0" w:rsidRPr="00431264" w:rsidRDefault="006308D0" w:rsidP="006308D0">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Ejecutar las actividades propuestas en los plazos establecidos en el cronograma.</w:t>
      </w:r>
    </w:p>
    <w:p w:rsidR="006308D0" w:rsidRPr="00431264" w:rsidRDefault="006308D0" w:rsidP="006308D0">
      <w:pPr>
        <w:spacing w:after="0" w:line="240" w:lineRule="auto"/>
        <w:ind w:left="360"/>
        <w:contextualSpacing/>
        <w:jc w:val="both"/>
        <w:rPr>
          <w:rFonts w:ascii="Tahoma" w:eastAsia="Times New Roman" w:hAnsi="Tahoma" w:cs="Tahoma"/>
          <w:color w:val="000000"/>
          <w:szCs w:val="20"/>
          <w:lang w:val="es-MX" w:eastAsia="es-MX"/>
        </w:rPr>
      </w:pPr>
    </w:p>
    <w:p w:rsidR="006308D0" w:rsidRPr="00431264" w:rsidRDefault="006308D0" w:rsidP="006308D0">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En cumplimiento de las estrategias del PUEAA las acciones de planificación y ejecución de acciones de rehabilitación y/o reposición al corto mediano y largo plazo de la infraestructura se deberá priorizar con el fin de reducir pérdidas.</w:t>
      </w:r>
    </w:p>
    <w:p w:rsidR="006308D0" w:rsidRPr="00431264" w:rsidRDefault="006308D0" w:rsidP="006308D0">
      <w:p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  </w:t>
      </w:r>
    </w:p>
    <w:p w:rsidR="006308D0" w:rsidRPr="00431264" w:rsidRDefault="006308D0" w:rsidP="006308D0">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Deberá de conformidad con el artículo 11 de la Ley 373 de 1997, actualizar y enviar anualmente </w:t>
      </w:r>
      <w:r w:rsidRPr="00431264">
        <w:rPr>
          <w:rFonts w:ascii="Tahoma" w:hAnsi="Tahoma" w:cs="Tahoma"/>
          <w:szCs w:val="20"/>
        </w:rPr>
        <w:t>a esta Corporación, l</w:t>
      </w:r>
      <w:r w:rsidRPr="00431264">
        <w:rPr>
          <w:rFonts w:ascii="Tahoma" w:eastAsia="Calibri" w:hAnsi="Tahoma" w:cs="Tahoma"/>
          <w:szCs w:val="20"/>
        </w:rPr>
        <w:t xml:space="preserve">a siguiente información: </w:t>
      </w:r>
    </w:p>
    <w:p w:rsidR="006308D0" w:rsidRPr="00431264" w:rsidRDefault="006308D0" w:rsidP="006308D0">
      <w:pPr>
        <w:shd w:val="clear" w:color="auto" w:fill="FFFFFF"/>
        <w:spacing w:after="0" w:line="240" w:lineRule="auto"/>
        <w:ind w:left="720"/>
        <w:rPr>
          <w:rFonts w:ascii="Tahoma" w:eastAsia="Times New Roman" w:hAnsi="Tahoma" w:cs="Tahoma"/>
          <w:color w:val="000000"/>
          <w:szCs w:val="20"/>
          <w:lang w:eastAsia="es-CO"/>
        </w:rPr>
      </w:pP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de la entidad usuaria, ubicación geográfica y política donde presta el servicio;</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donde captan las aguas;</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lastRenderedPageBreak/>
        <w:t>Nombre, ubicación geográfica y tipo de la fuente o fuentes receptoras de los afluentes;</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en litros por segundo de la fuente de captación y de la fuente receptora de los efluentes;</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captado por la entidad usuaria;</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Número de usuarios del sistema;</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consumido por los usuarios del sistema;</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Porcentaje en litros por segundo de las pérdidas del sistema;</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Calidad del agua de la fuente abastecedora, de los efluentes y de la fuente receptora de éstos, clase de tratamientos requeridos y el sistema y la frecuencia del monitoreo;</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Proyección anual de la tasa de crecimiento de la demanda del recurso hídrico según usos;</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en litros por segundo, en épocas secas y de lluvia, en las fuentes de abastecimiento y en las receptoras de los efluentes;</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Programas de protección y conservación de las fuentes hídricas;</w:t>
      </w:r>
    </w:p>
    <w:p w:rsidR="006308D0" w:rsidRPr="00431264" w:rsidRDefault="006308D0" w:rsidP="006308D0">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Fuentes probables de abastecimiento y de vertimiento de efluentes que se dispongan para futuras expansiones de la demanda”</w:t>
      </w:r>
    </w:p>
    <w:p w:rsidR="006308D0" w:rsidRPr="00431264" w:rsidRDefault="006308D0" w:rsidP="006308D0">
      <w:pPr>
        <w:shd w:val="clear" w:color="auto" w:fill="FFFFFF"/>
        <w:spacing w:after="0" w:line="240" w:lineRule="auto"/>
        <w:ind w:left="720"/>
        <w:rPr>
          <w:rFonts w:ascii="Tahoma" w:eastAsia="Times New Roman" w:hAnsi="Tahoma" w:cs="Tahoma"/>
          <w:color w:val="000000"/>
          <w:szCs w:val="20"/>
          <w:lang w:eastAsia="es-CO"/>
        </w:rPr>
      </w:pPr>
    </w:p>
    <w:p w:rsidR="006308D0" w:rsidRPr="00431264" w:rsidRDefault="006308D0" w:rsidP="006308D0">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La Corporación Autónoma Regional del Quindío – C.R.Q., realizará el seguimiento a la ejecución del Programa, razón por la cual en las visitas de seguimiento, deberá entregar los soportes necesarios que permitan constatar el desarrollo de los proyectos.</w:t>
      </w:r>
    </w:p>
    <w:p w:rsidR="006308D0" w:rsidRPr="00431264" w:rsidRDefault="006308D0" w:rsidP="006308D0">
      <w:pPr>
        <w:spacing w:after="0" w:line="240" w:lineRule="auto"/>
        <w:ind w:left="720"/>
        <w:contextualSpacing/>
        <w:jc w:val="both"/>
        <w:rPr>
          <w:rFonts w:ascii="Tahoma" w:eastAsia="Times New Roman" w:hAnsi="Tahoma" w:cs="Tahoma"/>
          <w:color w:val="000000"/>
          <w:szCs w:val="20"/>
          <w:lang w:val="es-MX" w:eastAsia="es-MX"/>
        </w:rPr>
      </w:pPr>
    </w:p>
    <w:p w:rsidR="006308D0" w:rsidRPr="00431264" w:rsidRDefault="006308D0" w:rsidP="006308D0">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P</w:t>
      </w:r>
      <w:proofErr w:type="spellStart"/>
      <w:r w:rsidRPr="00431264">
        <w:rPr>
          <w:rFonts w:ascii="Tahoma" w:hAnsi="Tahoma" w:cs="Tahoma"/>
          <w:szCs w:val="20"/>
        </w:rPr>
        <w:t>resentar</w:t>
      </w:r>
      <w:proofErr w:type="spellEnd"/>
      <w:r w:rsidRPr="00431264">
        <w:rPr>
          <w:rFonts w:ascii="Tahoma" w:hAnsi="Tahoma" w:cs="Tahoma"/>
          <w:szCs w:val="20"/>
        </w:rPr>
        <w:t xml:space="preserve"> un informe detallado de manera semestral de ejecución de las </w:t>
      </w:r>
      <w:r w:rsidRPr="00431264">
        <w:rPr>
          <w:rFonts w:ascii="Tahoma" w:hAnsi="Tahoma" w:cs="Tahoma"/>
          <w:szCs w:val="20"/>
        </w:rPr>
        <w:lastRenderedPageBreak/>
        <w:t xml:space="preserve">obras, proyectos y programas contemplados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6308D0" w:rsidRPr="00431264" w:rsidRDefault="006308D0" w:rsidP="006308D0">
      <w:pPr>
        <w:spacing w:after="0" w:line="240" w:lineRule="auto"/>
        <w:ind w:left="360"/>
        <w:contextualSpacing/>
        <w:jc w:val="both"/>
        <w:rPr>
          <w:rFonts w:ascii="Tahoma" w:eastAsia="Times New Roman" w:hAnsi="Tahoma" w:cs="Tahoma"/>
          <w:color w:val="000000"/>
          <w:szCs w:val="20"/>
          <w:lang w:val="es-MX" w:eastAsia="es-MX"/>
        </w:rPr>
      </w:pPr>
    </w:p>
    <w:p w:rsidR="006308D0" w:rsidRPr="00431264" w:rsidRDefault="006308D0" w:rsidP="006308D0">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S</w:t>
      </w:r>
      <w:proofErr w:type="spellStart"/>
      <w:r w:rsidRPr="00431264">
        <w:rPr>
          <w:rFonts w:ascii="Tahoma" w:hAnsi="Tahoma" w:cs="Tahoma"/>
          <w:szCs w:val="20"/>
        </w:rPr>
        <w:t>olicitar</w:t>
      </w:r>
      <w:proofErr w:type="spellEnd"/>
      <w:r w:rsidRPr="00431264">
        <w:rPr>
          <w:rFonts w:ascii="Tahoma" w:hAnsi="Tahoma" w:cs="Tahoma"/>
          <w:szCs w:val="20"/>
        </w:rPr>
        <w:t xml:space="preserve"> los permisos, concesiones y autorizaciones requeridas por la Ley para el uso y aprovechamiento de los recursos naturales renovables o para el desarrollo de actividades contempladas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que afecten o puedan afectar el medio ambiente, para así cumplir con la normatividad ambiental vigente.</w:t>
      </w:r>
    </w:p>
    <w:p w:rsidR="006308D0" w:rsidRPr="00431264" w:rsidRDefault="006308D0" w:rsidP="006308D0">
      <w:pPr>
        <w:spacing w:after="0" w:line="240" w:lineRule="auto"/>
        <w:ind w:left="360"/>
        <w:contextualSpacing/>
        <w:jc w:val="both"/>
        <w:rPr>
          <w:rFonts w:ascii="Tahoma" w:eastAsia="Times New Roman" w:hAnsi="Tahoma" w:cs="Tahoma"/>
          <w:color w:val="000000"/>
          <w:szCs w:val="20"/>
          <w:lang w:val="es-MX" w:eastAsia="es-MX"/>
        </w:rPr>
      </w:pPr>
    </w:p>
    <w:p w:rsidR="006308D0" w:rsidRPr="00431264" w:rsidRDefault="006308D0" w:rsidP="006308D0">
      <w:pPr>
        <w:numPr>
          <w:ilvl w:val="1"/>
          <w:numId w:val="11"/>
        </w:numPr>
        <w:spacing w:after="0" w:line="240" w:lineRule="auto"/>
        <w:ind w:left="360"/>
        <w:contextualSpacing/>
        <w:jc w:val="both"/>
        <w:rPr>
          <w:rFonts w:ascii="Tahoma" w:eastAsia="Times New Roman" w:hAnsi="Tahoma" w:cs="Tahoma"/>
          <w:b/>
          <w:szCs w:val="20"/>
          <w:lang w:eastAsia="es-ES"/>
        </w:rPr>
      </w:pPr>
      <w:r w:rsidRPr="00431264">
        <w:rPr>
          <w:rFonts w:ascii="Tahoma" w:hAnsi="Tahoma" w:cs="Tahoma"/>
          <w:szCs w:val="20"/>
        </w:rPr>
        <w:t xml:space="preserve">Dar </w:t>
      </w:r>
      <w:proofErr w:type="gramStart"/>
      <w:r w:rsidRPr="00431264">
        <w:rPr>
          <w:rFonts w:ascii="Tahoma" w:hAnsi="Tahoma" w:cs="Tahoma"/>
          <w:szCs w:val="20"/>
        </w:rPr>
        <w:t>aplicación estricta a la Ley 373 de 1997, Decreto 1090 de 2018, Resolución 1257 de 2018 y a la demás normatividad ambiental pertinentes</w:t>
      </w:r>
      <w:proofErr w:type="gramEnd"/>
      <w:r w:rsidRPr="00431264">
        <w:rPr>
          <w:rFonts w:ascii="Tahoma" w:hAnsi="Tahoma" w:cs="Tahoma"/>
          <w:szCs w:val="20"/>
        </w:rPr>
        <w:t>.</w:t>
      </w:r>
    </w:p>
    <w:p w:rsidR="006308D0" w:rsidRPr="00431264" w:rsidRDefault="006308D0" w:rsidP="006308D0">
      <w:pPr>
        <w:spacing w:after="0" w:line="240" w:lineRule="auto"/>
        <w:ind w:left="360"/>
        <w:contextualSpacing/>
        <w:jc w:val="both"/>
        <w:rPr>
          <w:rFonts w:ascii="Tahoma" w:eastAsia="Times New Roman" w:hAnsi="Tahoma" w:cs="Tahoma"/>
          <w:b/>
          <w:szCs w:val="20"/>
          <w:lang w:eastAsia="es-ES"/>
        </w:rPr>
      </w:pPr>
    </w:p>
    <w:p w:rsidR="006308D0" w:rsidRPr="0095292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QUINTO: </w:t>
      </w:r>
      <w:r w:rsidRPr="00431264">
        <w:rPr>
          <w:rFonts w:ascii="Tahoma" w:eastAsia="Times New Roman" w:hAnsi="Tahoma" w:cs="Tahoma"/>
          <w:szCs w:val="20"/>
          <w:lang w:eastAsia="es-ES"/>
        </w:rPr>
        <w:t xml:space="preserve">- </w:t>
      </w:r>
      <w:r w:rsidRPr="00952924">
        <w:rPr>
          <w:rFonts w:ascii="Tahoma" w:eastAsia="Times New Roman" w:hAnsi="Tahoma" w:cs="Tahoma"/>
          <w:b/>
          <w:szCs w:val="20"/>
          <w:lang w:eastAsia="es-ES"/>
        </w:rPr>
        <w:t xml:space="preserve">APROBAR LOS PLANOS </w:t>
      </w:r>
      <w:r w:rsidRPr="00952924">
        <w:rPr>
          <w:rFonts w:ascii="Tahoma" w:eastAsia="Times New Roman" w:hAnsi="Tahoma" w:cs="Tahoma"/>
          <w:szCs w:val="20"/>
          <w:lang w:eastAsia="es-ES"/>
        </w:rPr>
        <w:t>y</w:t>
      </w:r>
      <w:r w:rsidRPr="00952924">
        <w:rPr>
          <w:rFonts w:ascii="Tahoma" w:eastAsia="Times New Roman" w:hAnsi="Tahoma" w:cs="Tahoma"/>
          <w:b/>
          <w:szCs w:val="20"/>
          <w:lang w:eastAsia="es-ES"/>
        </w:rPr>
        <w:t xml:space="preserve"> OBRAS CONSTRUIDAS, </w:t>
      </w:r>
      <w:r w:rsidRPr="00952924">
        <w:rPr>
          <w:rFonts w:ascii="Tahoma" w:eastAsia="Times New Roman" w:hAnsi="Tahoma" w:cs="Tahoma"/>
          <w:color w:val="000000"/>
          <w:szCs w:val="20"/>
          <w:lang w:eastAsia="ar-SA"/>
        </w:rPr>
        <w:t xml:space="preserve">para la captación, </w:t>
      </w:r>
      <w:r w:rsidRPr="00952924">
        <w:rPr>
          <w:rFonts w:ascii="Tahoma" w:hAnsi="Tahoma" w:cs="Tahoma"/>
          <w:szCs w:val="20"/>
        </w:rPr>
        <w:t xml:space="preserve">aducción, </w:t>
      </w:r>
      <w:proofErr w:type="spellStart"/>
      <w:r w:rsidRPr="00952924">
        <w:rPr>
          <w:rFonts w:ascii="Tahoma" w:hAnsi="Tahoma" w:cs="Tahoma"/>
          <w:szCs w:val="20"/>
        </w:rPr>
        <w:t>desarenación</w:t>
      </w:r>
      <w:proofErr w:type="spellEnd"/>
      <w:r w:rsidRPr="00952924">
        <w:rPr>
          <w:rFonts w:ascii="Tahoma" w:hAnsi="Tahoma" w:cs="Tahoma"/>
          <w:szCs w:val="20"/>
        </w:rPr>
        <w:t>, conducción, almacenamiento, derivación y restitución de sobrantes</w:t>
      </w:r>
      <w:r w:rsidRPr="00952924">
        <w:rPr>
          <w:rFonts w:ascii="Tahoma" w:eastAsia="Times New Roman" w:hAnsi="Tahoma" w:cs="Tahoma"/>
          <w:szCs w:val="20"/>
          <w:lang w:eastAsia="ar-SA"/>
        </w:rPr>
        <w:t>,</w:t>
      </w:r>
      <w:r>
        <w:rPr>
          <w:rFonts w:ascii="Tahoma" w:eastAsia="Times New Roman" w:hAnsi="Tahoma" w:cs="Tahoma"/>
          <w:szCs w:val="20"/>
          <w:lang w:eastAsia="ar-SA"/>
        </w:rPr>
        <w:t xml:space="preserve"> a</w:t>
      </w:r>
      <w:r w:rsidRPr="00952924">
        <w:rPr>
          <w:rFonts w:ascii="Tahoma" w:eastAsia="Times New Roman" w:hAnsi="Tahoma" w:cs="Tahoma"/>
          <w:szCs w:val="20"/>
          <w:lang w:eastAsia="ar-SA"/>
        </w:rPr>
        <w:t xml:space="preserve"> </w:t>
      </w:r>
      <w:r w:rsidRPr="00431264">
        <w:rPr>
          <w:rFonts w:ascii="Tahoma" w:eastAsia="Times New Roman" w:hAnsi="Tahoma" w:cs="Tahoma"/>
          <w:szCs w:val="20"/>
          <w:lang w:eastAsia="es-ES"/>
        </w:rPr>
        <w:t>l</w:t>
      </w:r>
      <w:r>
        <w:rPr>
          <w:rFonts w:ascii="Tahoma" w:eastAsia="Times New Roman" w:hAnsi="Tahoma" w:cs="Tahoma"/>
          <w:szCs w:val="20"/>
          <w:lang w:eastAsia="es-ES"/>
        </w:rPr>
        <w:t>a sociedad</w:t>
      </w:r>
      <w:r w:rsidRPr="00431264">
        <w:rPr>
          <w:rFonts w:ascii="Tahoma" w:eastAsia="Times New Roman" w:hAnsi="Tahoma" w:cs="Tahoma"/>
          <w:szCs w:val="20"/>
          <w:lang w:eastAsia="es-ES"/>
        </w:rPr>
        <w:t xml:space="preserve"> </w:t>
      </w:r>
      <w:r>
        <w:rPr>
          <w:rFonts w:ascii="Tahoma" w:eastAsia="Times New Roman" w:hAnsi="Tahoma" w:cs="Tahoma"/>
          <w:b/>
          <w:lang w:val="es-ES" w:eastAsia="es-ES"/>
        </w:rPr>
        <w:t>TORRES VALENCIA Y COMPAÑÍA SOCIEDAD COMANDITARIA POR ACCIONES</w:t>
      </w:r>
      <w:r w:rsidRPr="000867B4">
        <w:rPr>
          <w:rFonts w:ascii="Tahoma" w:eastAsia="Calibri" w:hAnsi="Tahoma" w:cs="Tahoma"/>
        </w:rPr>
        <w:t>, identificad</w:t>
      </w:r>
      <w:r>
        <w:rPr>
          <w:rFonts w:ascii="Tahoma" w:eastAsia="Calibri" w:hAnsi="Tahoma" w:cs="Tahoma"/>
        </w:rPr>
        <w:t>a</w:t>
      </w:r>
      <w:r w:rsidRPr="000867B4">
        <w:rPr>
          <w:rFonts w:ascii="Tahoma" w:eastAsia="Calibri" w:hAnsi="Tahoma" w:cs="Tahoma"/>
        </w:rPr>
        <w:t xml:space="preserve"> con </w:t>
      </w:r>
      <w:proofErr w:type="spellStart"/>
      <w:r>
        <w:rPr>
          <w:rFonts w:ascii="Tahoma" w:eastAsia="Calibri" w:hAnsi="Tahoma" w:cs="Tahoma"/>
        </w:rPr>
        <w:t>Nit</w:t>
      </w:r>
      <w:proofErr w:type="spellEnd"/>
      <w:r w:rsidRPr="000867B4">
        <w:rPr>
          <w:rFonts w:ascii="Tahoma" w:eastAsia="Calibri" w:hAnsi="Tahoma" w:cs="Tahoma"/>
        </w:rPr>
        <w:t xml:space="preserve"> número </w:t>
      </w:r>
      <w:r>
        <w:rPr>
          <w:rFonts w:ascii="Tahoma" w:eastAsia="Calibri" w:hAnsi="Tahoma" w:cs="Tahoma"/>
        </w:rPr>
        <w:t>900.247.065-4</w:t>
      </w:r>
      <w:r w:rsidRPr="0082102E">
        <w:rPr>
          <w:rFonts w:ascii="Tahoma" w:hAnsi="Tahoma" w:cs="Tahoma"/>
          <w:szCs w:val="20"/>
        </w:rPr>
        <w:t>,</w:t>
      </w:r>
      <w:r w:rsidRPr="0082102E">
        <w:rPr>
          <w:rFonts w:ascii="Tahoma" w:eastAsia="Calibri" w:hAnsi="Tahoma" w:cs="Tahoma"/>
          <w:szCs w:val="20"/>
        </w:rPr>
        <w:t xml:space="preserve"> </w:t>
      </w:r>
      <w:r w:rsidRPr="00952924">
        <w:rPr>
          <w:rFonts w:ascii="Tahoma" w:hAnsi="Tahoma" w:cs="Tahoma"/>
          <w:szCs w:val="20"/>
        </w:rPr>
        <w:t>dentro de la</w:t>
      </w:r>
      <w:r w:rsidRPr="00952924">
        <w:rPr>
          <w:rFonts w:ascii="Tahoma" w:eastAsia="Calibri" w:hAnsi="Tahoma" w:cs="Tahoma"/>
          <w:szCs w:val="20"/>
        </w:rPr>
        <w:t xml:space="preserve"> </w:t>
      </w:r>
      <w:r w:rsidRPr="00952924">
        <w:rPr>
          <w:rFonts w:ascii="Tahoma" w:eastAsia="Times New Roman" w:hAnsi="Tahoma" w:cs="Tahoma"/>
          <w:szCs w:val="20"/>
          <w:lang w:eastAsia="es-CO"/>
        </w:rPr>
        <w:t>concesión de aguas su</w:t>
      </w:r>
      <w:r>
        <w:rPr>
          <w:rFonts w:ascii="Tahoma" w:eastAsia="Times New Roman" w:hAnsi="Tahoma" w:cs="Tahoma"/>
          <w:szCs w:val="20"/>
          <w:lang w:eastAsia="es-CO"/>
        </w:rPr>
        <w:t>perficiales</w:t>
      </w:r>
      <w:r w:rsidRPr="00952924">
        <w:rPr>
          <w:rFonts w:ascii="Tahoma" w:eastAsia="Times New Roman" w:hAnsi="Tahoma" w:cs="Tahoma"/>
          <w:b/>
          <w:szCs w:val="20"/>
          <w:lang w:eastAsia="es-CO"/>
        </w:rPr>
        <w:t xml:space="preserve"> </w:t>
      </w:r>
      <w:r w:rsidRPr="00952924">
        <w:rPr>
          <w:rFonts w:ascii="Tahoma" w:eastAsia="Times New Roman" w:hAnsi="Tahoma" w:cs="Tahoma"/>
          <w:szCs w:val="20"/>
          <w:lang w:eastAsia="es-CO"/>
        </w:rPr>
        <w:t>para</w:t>
      </w:r>
      <w:r w:rsidRPr="00952924">
        <w:rPr>
          <w:rFonts w:ascii="Tahoma" w:eastAsia="Times New Roman" w:hAnsi="Tahoma" w:cs="Tahoma"/>
          <w:b/>
          <w:szCs w:val="20"/>
          <w:lang w:eastAsia="es-CO"/>
        </w:rPr>
        <w:t xml:space="preserve"> </w:t>
      </w:r>
      <w:r w:rsidRPr="00952924">
        <w:rPr>
          <w:rFonts w:ascii="Tahoma" w:eastAsia="Times New Roman" w:hAnsi="Tahoma" w:cs="Tahoma"/>
          <w:szCs w:val="20"/>
          <w:lang w:eastAsia="es-CO"/>
        </w:rPr>
        <w:t>uso</w:t>
      </w:r>
      <w:r>
        <w:rPr>
          <w:rFonts w:ascii="Tahoma" w:eastAsia="Times New Roman" w:hAnsi="Tahoma" w:cs="Tahoma"/>
          <w:szCs w:val="20"/>
          <w:lang w:eastAsia="es-CO"/>
        </w:rPr>
        <w:t xml:space="preserve"> agrícola,</w:t>
      </w:r>
      <w:r w:rsidRPr="00952924">
        <w:rPr>
          <w:rFonts w:ascii="Tahoma" w:eastAsia="Times New Roman" w:hAnsi="Tahoma" w:cs="Tahoma"/>
          <w:b/>
          <w:szCs w:val="20"/>
          <w:lang w:eastAsia="es-CO"/>
        </w:rPr>
        <w:t xml:space="preserve"> </w:t>
      </w:r>
      <w:r w:rsidRPr="000867B4">
        <w:rPr>
          <w:rFonts w:ascii="Tahoma" w:eastAsia="Calibri" w:hAnsi="Tahoma" w:cs="Tahoma"/>
        </w:rPr>
        <w:t xml:space="preserve">en beneficio del </w:t>
      </w:r>
      <w:r w:rsidRPr="00175940">
        <w:rPr>
          <w:rFonts w:ascii="Tahoma" w:eastAsiaTheme="minorEastAsia" w:hAnsi="Tahoma" w:cs="Tahoma"/>
          <w:lang w:eastAsia="es-CO"/>
        </w:rPr>
        <w:t>predio</w:t>
      </w:r>
      <w:r w:rsidRPr="000867B4">
        <w:rPr>
          <w:rFonts w:ascii="Tahoma" w:eastAsiaTheme="minorEastAsia" w:hAnsi="Tahoma" w:cs="Tahoma"/>
          <w:lang w:eastAsia="es-CO"/>
        </w:rPr>
        <w:t xml:space="preserve"> denominado </w:t>
      </w:r>
      <w:r w:rsidRPr="000867B4">
        <w:rPr>
          <w:rFonts w:ascii="Tahoma" w:eastAsiaTheme="minorEastAsia" w:hAnsi="Tahoma" w:cs="Tahoma"/>
          <w:b/>
        </w:rPr>
        <w:t xml:space="preserve">1) </w:t>
      </w:r>
      <w:r>
        <w:rPr>
          <w:rFonts w:ascii="Tahoma" w:eastAsiaTheme="minorEastAsia" w:hAnsi="Tahoma" w:cs="Tahoma"/>
          <w:b/>
        </w:rPr>
        <w:t>LOTE “LA MORELIA”</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EL CAIMO,</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ARMENIA</w:t>
      </w:r>
      <w:r w:rsidRPr="000867B4">
        <w:rPr>
          <w:rFonts w:ascii="Tahoma" w:eastAsia="Calibri" w:hAnsi="Tahoma" w:cs="Tahoma"/>
        </w:rPr>
        <w:t xml:space="preserve">, identificado con el folio de matrícula inmobiliaria número </w:t>
      </w:r>
      <w:r>
        <w:rPr>
          <w:rFonts w:ascii="Tahoma" w:eastAsia="Calibri" w:hAnsi="Tahoma" w:cs="Tahoma"/>
          <w:b/>
        </w:rPr>
        <w:t>280</w:t>
      </w:r>
      <w:r w:rsidRPr="000867B4">
        <w:rPr>
          <w:rFonts w:ascii="Tahoma" w:eastAsia="Calibri" w:hAnsi="Tahoma" w:cs="Tahoma"/>
          <w:b/>
        </w:rPr>
        <w:t>-</w:t>
      </w:r>
      <w:r>
        <w:rPr>
          <w:rFonts w:ascii="Tahoma" w:eastAsia="Calibri" w:hAnsi="Tahoma" w:cs="Tahoma"/>
          <w:b/>
        </w:rPr>
        <w:t>148113</w:t>
      </w:r>
      <w:r w:rsidRPr="00952924">
        <w:rPr>
          <w:rFonts w:ascii="Tahoma" w:eastAsia="Times New Roman" w:hAnsi="Tahoma" w:cs="Tahoma"/>
          <w:szCs w:val="20"/>
          <w:lang w:eastAsia="es-ES"/>
        </w:rPr>
        <w:t xml:space="preserve">, </w:t>
      </w:r>
      <w:r w:rsidRPr="00952924">
        <w:rPr>
          <w:rFonts w:ascii="Tahoma" w:eastAsia="Times New Roman" w:hAnsi="Tahoma" w:cs="Tahoma"/>
          <w:szCs w:val="20"/>
          <w:lang w:eastAsia="es-CO"/>
        </w:rPr>
        <w:t xml:space="preserve">con fundamento en los argumentos </w:t>
      </w:r>
      <w:r w:rsidRPr="00952924">
        <w:rPr>
          <w:rFonts w:ascii="Tahoma" w:eastAsia="Times New Roman" w:hAnsi="Tahoma" w:cs="Tahoma"/>
          <w:szCs w:val="20"/>
          <w:lang w:eastAsia="es-ES"/>
        </w:rPr>
        <w:t>técnicos y jurídicos expuestos en la parte considerativa del presente acto administrativo.</w:t>
      </w:r>
    </w:p>
    <w:p w:rsidR="006308D0" w:rsidRDefault="006308D0" w:rsidP="006308D0">
      <w:pPr>
        <w:spacing w:after="0" w:line="240" w:lineRule="auto"/>
        <w:contextualSpacing/>
        <w:jc w:val="both"/>
        <w:rPr>
          <w:rFonts w:ascii="Tahoma" w:eastAsia="Times New Roman" w:hAnsi="Tahoma" w:cs="Tahoma"/>
          <w:b/>
          <w:szCs w:val="20"/>
          <w:lang w:eastAsia="es-ES"/>
        </w:rPr>
      </w:pPr>
    </w:p>
    <w:p w:rsidR="006308D0" w:rsidRPr="00431264" w:rsidRDefault="006308D0" w:rsidP="006308D0">
      <w:pPr>
        <w:spacing w:after="0" w:line="240" w:lineRule="auto"/>
        <w:contextualSpacing/>
        <w:jc w:val="both"/>
        <w:rPr>
          <w:rFonts w:ascii="Tahoma" w:hAnsi="Tahoma" w:cs="Tahoma"/>
          <w:szCs w:val="20"/>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SEXTO</w:t>
      </w:r>
      <w:r w:rsidRPr="00431264">
        <w:rPr>
          <w:rFonts w:ascii="Tahoma" w:eastAsia="Times New Roman" w:hAnsi="Tahoma" w:cs="Tahoma"/>
          <w:b/>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EL CONCESIONARIO, </w:t>
      </w:r>
      <w:r w:rsidRPr="00431264">
        <w:rPr>
          <w:rFonts w:ascii="Tahoma" w:eastAsia="Times New Roman" w:hAnsi="Tahoma" w:cs="Tahoma"/>
          <w:szCs w:val="20"/>
          <w:lang w:eastAsia="es-ES"/>
        </w:rPr>
        <w:t xml:space="preserve">deberán cancelar en la Oficina de Tesorería de esta Entidad, </w:t>
      </w:r>
      <w:r>
        <w:rPr>
          <w:rFonts w:ascii="Tahoma" w:eastAsia="Times New Roman" w:hAnsi="Tahoma" w:cs="Tahoma"/>
          <w:szCs w:val="20"/>
          <w:lang w:eastAsia="es-ES"/>
        </w:rPr>
        <w:t xml:space="preserve">el valor </w:t>
      </w:r>
      <w:r w:rsidRPr="00431264">
        <w:rPr>
          <w:rFonts w:ascii="Tahoma" w:eastAsia="Times New Roman" w:hAnsi="Tahoma" w:cs="Tahoma"/>
          <w:szCs w:val="20"/>
          <w:lang w:eastAsia="es-ES"/>
        </w:rPr>
        <w:t xml:space="preserve">correspondiente a los servicios de </w:t>
      </w:r>
      <w:r>
        <w:rPr>
          <w:rFonts w:ascii="Tahoma" w:eastAsia="Calibri" w:hAnsi="Tahoma" w:cs="Tahoma"/>
          <w:bCs/>
          <w:szCs w:val="20"/>
          <w:lang w:eastAsia="es-ES"/>
        </w:rPr>
        <w:t>evaluación</w:t>
      </w:r>
      <w:r w:rsidRPr="00431264">
        <w:rPr>
          <w:rFonts w:ascii="Tahoma" w:eastAsia="Calibri" w:hAnsi="Tahoma" w:cs="Tahoma"/>
          <w:b/>
          <w:szCs w:val="20"/>
          <w:lang w:eastAsia="es-ES"/>
        </w:rPr>
        <w:t>,</w:t>
      </w:r>
      <w:r w:rsidRPr="00431264">
        <w:rPr>
          <w:rFonts w:ascii="Tahoma" w:eastAsia="Calibri" w:hAnsi="Tahoma" w:cs="Tahoma"/>
          <w:bCs/>
          <w:szCs w:val="20"/>
          <w:lang w:eastAsia="es-ES"/>
        </w:rPr>
        <w:t xml:space="preserve"> </w:t>
      </w:r>
      <w:r w:rsidRPr="00431264">
        <w:rPr>
          <w:rFonts w:ascii="Tahoma" w:eastAsia="Times New Roman" w:hAnsi="Tahoma" w:cs="Tahoma"/>
          <w:szCs w:val="20"/>
          <w:lang w:eastAsia="es-ES"/>
        </w:rPr>
        <w:t xml:space="preserve">de conformidad </w:t>
      </w:r>
      <w:r w:rsidRPr="00431264">
        <w:rPr>
          <w:rFonts w:ascii="Tahoma" w:eastAsia="Calibri" w:hAnsi="Tahoma" w:cs="Tahoma"/>
          <w:bCs/>
          <w:szCs w:val="20"/>
          <w:lang w:eastAsia="es-ES"/>
        </w:rPr>
        <w:t xml:space="preserve">con la </w:t>
      </w:r>
      <w:r w:rsidRPr="00431264">
        <w:rPr>
          <w:rFonts w:ascii="Tahoma" w:eastAsia="Times New Roman" w:hAnsi="Tahoma" w:cs="Tahoma"/>
          <w:szCs w:val="20"/>
          <w:lang w:eastAsia="es-ES"/>
        </w:rPr>
        <w:t>Ley 633 de 2000, la Resolución número 1280 del 2010, expedida por el Ministerio de Ambiente, vivienda y Desarrollo Territorial y la Resolución</w:t>
      </w:r>
      <w:r w:rsidRPr="00431264">
        <w:rPr>
          <w:rFonts w:ascii="Tahoma" w:eastAsia="Times New Roman" w:hAnsi="Tahoma" w:cs="Tahoma"/>
          <w:szCs w:val="20"/>
          <w:lang w:eastAsia="es-CO"/>
        </w:rPr>
        <w:t xml:space="preserve"> número </w:t>
      </w:r>
      <w:r w:rsidRPr="009C5CB3">
        <w:rPr>
          <w:rFonts w:ascii="Tahoma" w:eastAsia="Times New Roman" w:hAnsi="Tahoma" w:cs="Tahoma"/>
          <w:szCs w:val="20"/>
          <w:lang w:eastAsia="es-CO"/>
        </w:rPr>
        <w:t>574 del veinte (20) de abril de dos mil veinte (2020)</w:t>
      </w:r>
      <w:r w:rsidRPr="00431264">
        <w:rPr>
          <w:rFonts w:ascii="Tahoma" w:eastAsia="Times New Roman" w:hAnsi="Tahoma" w:cs="Tahoma"/>
          <w:sz w:val="20"/>
          <w:szCs w:val="18"/>
          <w:lang w:eastAsia="es-CO"/>
        </w:rPr>
        <w:t xml:space="preserve">, </w:t>
      </w:r>
      <w:r w:rsidRPr="00431264">
        <w:rPr>
          <w:rFonts w:ascii="Tahoma" w:eastAsia="Times New Roman" w:hAnsi="Tahoma" w:cs="Tahoma"/>
          <w:szCs w:val="20"/>
          <w:lang w:eastAsia="es-CO"/>
        </w:rPr>
        <w:t>proferida por esta Entidad.</w:t>
      </w:r>
    </w:p>
    <w:p w:rsidR="006308D0" w:rsidRDefault="006308D0" w:rsidP="006308D0">
      <w:pPr>
        <w:spacing w:after="0" w:line="240" w:lineRule="auto"/>
        <w:contextualSpacing/>
        <w:jc w:val="both"/>
        <w:rPr>
          <w:rFonts w:ascii="Tahoma" w:eastAsia="Times New Roman" w:hAnsi="Tahoma" w:cs="Tahoma"/>
          <w:b/>
          <w:szCs w:val="20"/>
          <w:lang w:eastAsia="es-ES"/>
        </w:rPr>
      </w:pPr>
    </w:p>
    <w:p w:rsidR="006308D0" w:rsidRPr="00431264" w:rsidRDefault="006308D0" w:rsidP="006308D0">
      <w:pPr>
        <w:spacing w:after="0" w:line="240" w:lineRule="auto"/>
        <w:contextualSpacing/>
        <w:jc w:val="both"/>
        <w:rPr>
          <w:rFonts w:ascii="Tahoma" w:hAnsi="Tahoma" w:cs="Tahoma"/>
          <w:szCs w:val="20"/>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SÉPTIMO</w:t>
      </w:r>
      <w:r w:rsidRPr="00431264">
        <w:rPr>
          <w:rFonts w:ascii="Tahoma" w:eastAsia="Times New Roman" w:hAnsi="Tahoma" w:cs="Tahoma"/>
          <w:b/>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EL CONCESIONARIO, </w:t>
      </w:r>
      <w:r w:rsidRPr="00431264">
        <w:rPr>
          <w:rFonts w:ascii="Tahoma" w:eastAsia="Times New Roman" w:hAnsi="Tahoma" w:cs="Tahoma"/>
          <w:szCs w:val="20"/>
          <w:lang w:eastAsia="es-ES"/>
        </w:rPr>
        <w:t xml:space="preserve">deberán cancelar en la Oficina de Tesorería de esta Entidad, </w:t>
      </w:r>
      <w:r>
        <w:rPr>
          <w:rFonts w:ascii="Tahoma" w:eastAsia="Times New Roman" w:hAnsi="Tahoma" w:cs="Tahoma"/>
          <w:szCs w:val="20"/>
          <w:lang w:eastAsia="es-ES"/>
        </w:rPr>
        <w:t xml:space="preserve">de manera anual, el valor de </w:t>
      </w:r>
      <w:r>
        <w:rPr>
          <w:rFonts w:ascii="Tahoma" w:eastAsia="Times New Roman" w:hAnsi="Tahoma" w:cs="Tahoma"/>
          <w:b/>
          <w:szCs w:val="20"/>
          <w:lang w:eastAsia="es-ES"/>
        </w:rPr>
        <w:t>ciento nueve mil doscientos cincuenta y nueve pesos m/</w:t>
      </w:r>
      <w:proofErr w:type="spellStart"/>
      <w:r>
        <w:rPr>
          <w:rFonts w:ascii="Tahoma" w:eastAsia="Times New Roman" w:hAnsi="Tahoma" w:cs="Tahoma"/>
          <w:b/>
          <w:szCs w:val="20"/>
          <w:lang w:eastAsia="es-ES"/>
        </w:rPr>
        <w:t>cte</w:t>
      </w:r>
      <w:proofErr w:type="spellEnd"/>
      <w:r>
        <w:rPr>
          <w:rFonts w:ascii="Tahoma" w:eastAsia="Times New Roman" w:hAnsi="Tahoma" w:cs="Tahoma"/>
          <w:b/>
          <w:szCs w:val="20"/>
          <w:lang w:eastAsia="es-ES"/>
        </w:rPr>
        <w:t xml:space="preserve"> ($109.259)</w:t>
      </w:r>
      <w:r>
        <w:rPr>
          <w:rFonts w:ascii="Tahoma" w:eastAsia="Times New Roman" w:hAnsi="Tahoma" w:cs="Tahoma"/>
          <w:szCs w:val="20"/>
          <w:lang w:eastAsia="es-ES"/>
        </w:rPr>
        <w:t xml:space="preserve">, </w:t>
      </w:r>
      <w:r w:rsidRPr="00431264">
        <w:rPr>
          <w:rFonts w:ascii="Tahoma" w:eastAsia="Times New Roman" w:hAnsi="Tahoma" w:cs="Tahoma"/>
          <w:szCs w:val="20"/>
          <w:lang w:eastAsia="es-ES"/>
        </w:rPr>
        <w:t xml:space="preserve">correspondiente a los servicios de </w:t>
      </w:r>
      <w:r w:rsidRPr="00431264">
        <w:rPr>
          <w:rFonts w:ascii="Tahoma" w:eastAsia="Calibri" w:hAnsi="Tahoma" w:cs="Tahoma"/>
          <w:bCs/>
          <w:szCs w:val="20"/>
          <w:lang w:eastAsia="es-ES"/>
        </w:rPr>
        <w:t>seguimiento ambiental</w:t>
      </w:r>
      <w:r w:rsidRPr="00431264">
        <w:rPr>
          <w:rFonts w:ascii="Tahoma" w:eastAsia="Calibri" w:hAnsi="Tahoma" w:cs="Tahoma"/>
          <w:b/>
          <w:szCs w:val="20"/>
          <w:lang w:eastAsia="es-ES"/>
        </w:rPr>
        <w:t>,</w:t>
      </w:r>
      <w:r w:rsidRPr="00431264">
        <w:rPr>
          <w:rFonts w:ascii="Tahoma" w:eastAsia="Calibri" w:hAnsi="Tahoma" w:cs="Tahoma"/>
          <w:bCs/>
          <w:szCs w:val="20"/>
          <w:lang w:eastAsia="es-ES"/>
        </w:rPr>
        <w:t xml:space="preserve"> </w:t>
      </w:r>
      <w:r w:rsidRPr="00431264">
        <w:rPr>
          <w:rFonts w:ascii="Tahoma" w:eastAsia="Times New Roman" w:hAnsi="Tahoma" w:cs="Tahoma"/>
          <w:szCs w:val="20"/>
          <w:lang w:eastAsia="es-ES"/>
        </w:rPr>
        <w:t xml:space="preserve">de conformidad </w:t>
      </w:r>
      <w:r w:rsidRPr="00431264">
        <w:rPr>
          <w:rFonts w:ascii="Tahoma" w:eastAsia="Calibri" w:hAnsi="Tahoma" w:cs="Tahoma"/>
          <w:bCs/>
          <w:szCs w:val="20"/>
          <w:lang w:eastAsia="es-ES"/>
        </w:rPr>
        <w:t xml:space="preserve">con la </w:t>
      </w:r>
      <w:r w:rsidRPr="00431264">
        <w:rPr>
          <w:rFonts w:ascii="Tahoma" w:eastAsia="Times New Roman" w:hAnsi="Tahoma" w:cs="Tahoma"/>
          <w:szCs w:val="20"/>
          <w:lang w:eastAsia="es-ES"/>
        </w:rPr>
        <w:t>Ley 633 de 2000, la Resolución número 1280 del 2010, expedida por el Ministerio de Ambiente, vivienda y Desarrollo Territorial y la Resolución</w:t>
      </w:r>
      <w:r w:rsidRPr="00431264">
        <w:rPr>
          <w:rFonts w:ascii="Tahoma" w:eastAsia="Times New Roman" w:hAnsi="Tahoma" w:cs="Tahoma"/>
          <w:szCs w:val="20"/>
          <w:lang w:eastAsia="es-CO"/>
        </w:rPr>
        <w:t xml:space="preserve"> número </w:t>
      </w:r>
      <w:r w:rsidRPr="009C5CB3">
        <w:rPr>
          <w:rFonts w:ascii="Tahoma" w:eastAsia="Times New Roman" w:hAnsi="Tahoma" w:cs="Tahoma"/>
          <w:szCs w:val="20"/>
          <w:lang w:eastAsia="es-CO"/>
        </w:rPr>
        <w:t>574 del veinte (20) de abril de dos mil veinte (2020)</w:t>
      </w:r>
      <w:r w:rsidRPr="00431264">
        <w:rPr>
          <w:rFonts w:ascii="Tahoma" w:eastAsia="Times New Roman" w:hAnsi="Tahoma" w:cs="Tahoma"/>
          <w:sz w:val="20"/>
          <w:szCs w:val="18"/>
          <w:lang w:eastAsia="es-CO"/>
        </w:rPr>
        <w:t xml:space="preserve">, </w:t>
      </w:r>
      <w:r w:rsidRPr="00431264">
        <w:rPr>
          <w:rFonts w:ascii="Tahoma" w:eastAsia="Times New Roman" w:hAnsi="Tahoma" w:cs="Tahoma"/>
          <w:szCs w:val="20"/>
          <w:lang w:eastAsia="es-CO"/>
        </w:rPr>
        <w:t>proferida por esta Entidad.</w:t>
      </w:r>
    </w:p>
    <w:p w:rsidR="006308D0" w:rsidRPr="00431264" w:rsidRDefault="006308D0" w:rsidP="006308D0">
      <w:pPr>
        <w:spacing w:after="0" w:line="240" w:lineRule="auto"/>
        <w:jc w:val="both"/>
        <w:rPr>
          <w:rFonts w:ascii="Tahoma" w:eastAsia="Times New Roman" w:hAnsi="Tahoma" w:cs="Tahoma"/>
          <w:bCs/>
          <w:szCs w:val="20"/>
          <w:lang w:eastAsia="es-ES"/>
        </w:rPr>
      </w:pPr>
    </w:p>
    <w:p w:rsidR="006308D0" w:rsidRPr="00431264" w:rsidRDefault="006308D0" w:rsidP="006308D0">
      <w:pPr>
        <w:spacing w:after="0" w:line="240" w:lineRule="auto"/>
        <w:jc w:val="both"/>
        <w:rPr>
          <w:rFonts w:ascii="Tahoma" w:hAnsi="Tahoma" w:cs="Tahoma"/>
          <w:szCs w:val="20"/>
          <w:lang w:eastAsia="es-ES"/>
        </w:rPr>
      </w:pPr>
      <w:r w:rsidRPr="00431264">
        <w:rPr>
          <w:rFonts w:ascii="Tahoma" w:eastAsia="Calibri" w:hAnsi="Tahoma" w:cs="Tahoma"/>
          <w:b/>
          <w:bCs/>
          <w:szCs w:val="20"/>
          <w:lang w:eastAsia="es-ES"/>
        </w:rPr>
        <w:t>PARÁGRAFO: -</w:t>
      </w:r>
      <w:r w:rsidRPr="00431264">
        <w:rPr>
          <w:rFonts w:ascii="Tahoma" w:eastAsia="Calibri" w:hAnsi="Tahoma" w:cs="Tahoma"/>
          <w:bCs/>
          <w:szCs w:val="20"/>
          <w:lang w:eastAsia="es-ES"/>
        </w:rPr>
        <w:t xml:space="preserve"> </w:t>
      </w:r>
      <w:r w:rsidRPr="00431264">
        <w:rPr>
          <w:rFonts w:ascii="Tahoma" w:hAnsi="Tahoma" w:cs="Tahoma"/>
          <w:bCs/>
          <w:szCs w:val="20"/>
          <w:lang w:eastAsia="es-ES"/>
        </w:rPr>
        <w:t>L</w:t>
      </w:r>
      <w:r w:rsidRPr="00431264">
        <w:rPr>
          <w:rFonts w:ascii="Tahoma" w:hAnsi="Tahoma" w:cs="Tahoma"/>
          <w:szCs w:val="20"/>
          <w:lang w:eastAsia="es-ES"/>
        </w:rPr>
        <w:t xml:space="preserve">a </w:t>
      </w:r>
      <w:r w:rsidRPr="00431264">
        <w:rPr>
          <w:rFonts w:ascii="Tahoma" w:hAnsi="Tahoma" w:cs="Tahoma"/>
          <w:b/>
          <w:szCs w:val="20"/>
          <w:lang w:eastAsia="es-ES"/>
        </w:rPr>
        <w:t xml:space="preserve">CORPORACIÓN AUTÓNOMA REGIONAL DEL QUINDÍO C.R.Q., </w:t>
      </w:r>
      <w:r w:rsidRPr="00431264">
        <w:rPr>
          <w:rFonts w:ascii="Tahoma" w:hAnsi="Tahoma" w:cs="Tahoma"/>
          <w:szCs w:val="20"/>
          <w:lang w:eastAsia="es-ES"/>
        </w:rPr>
        <w:t>ajustará el valor a pagar por los servicios de seguimiento de manera anual, de acuerdo con el índice de precios al consumidor.</w:t>
      </w:r>
    </w:p>
    <w:p w:rsidR="006308D0" w:rsidRPr="00431264" w:rsidRDefault="006308D0" w:rsidP="006308D0">
      <w:pPr>
        <w:shd w:val="clear" w:color="auto" w:fill="FFFFFF"/>
        <w:spacing w:after="0" w:line="240" w:lineRule="auto"/>
        <w:jc w:val="both"/>
        <w:rPr>
          <w:rFonts w:ascii="Tahoma" w:hAnsi="Tahoma" w:cs="Tahoma"/>
          <w:szCs w:val="20"/>
          <w:lang w:eastAsia="es-ES"/>
        </w:rPr>
      </w:pPr>
    </w:p>
    <w:p w:rsidR="006308D0" w:rsidRPr="00431264" w:rsidRDefault="006308D0" w:rsidP="006308D0">
      <w:pPr>
        <w:shd w:val="clear" w:color="auto" w:fill="FFFFFF"/>
        <w:spacing w:after="0" w:line="240" w:lineRule="auto"/>
        <w:jc w:val="both"/>
        <w:rPr>
          <w:rFonts w:ascii="Tahoma" w:eastAsia="Times New Roman" w:hAnsi="Tahoma" w:cs="Tahoma"/>
          <w:color w:val="000000" w:themeColor="text1"/>
          <w:szCs w:val="20"/>
          <w:lang w:eastAsia="es-CO"/>
        </w:rPr>
      </w:pPr>
      <w:r w:rsidRPr="00431264">
        <w:rPr>
          <w:rFonts w:ascii="Tahoma" w:hAnsi="Tahoma" w:cs="Tahoma"/>
          <w:szCs w:val="20"/>
          <w:lang w:eastAsia="es-ES"/>
        </w:rPr>
        <w:t xml:space="preserve">El primer pago por los </w:t>
      </w:r>
      <w:r w:rsidRPr="00431264">
        <w:rPr>
          <w:rFonts w:ascii="Tahoma" w:eastAsia="Times New Roman" w:hAnsi="Tahoma" w:cs="Tahoma"/>
          <w:color w:val="000000" w:themeColor="text1"/>
          <w:szCs w:val="20"/>
          <w:lang w:eastAsia="es-CO"/>
        </w:rPr>
        <w:t>servicios de seguimiento deberá ser cancelado dentro de los tres (3) meses siguientes a la ejecutoria del presente acto administrativo.</w:t>
      </w:r>
    </w:p>
    <w:p w:rsidR="006308D0" w:rsidRPr="00431264" w:rsidRDefault="006308D0" w:rsidP="006308D0">
      <w:pPr>
        <w:spacing w:after="0" w:line="240" w:lineRule="auto"/>
        <w:jc w:val="both"/>
        <w:rPr>
          <w:rFonts w:ascii="Tahoma" w:eastAsia="Times New Roman" w:hAnsi="Tahoma" w:cs="Tahoma"/>
          <w:color w:val="000000" w:themeColor="text1"/>
          <w:szCs w:val="20"/>
          <w:lang w:eastAsia="es-CO"/>
        </w:rPr>
      </w:pPr>
    </w:p>
    <w:p w:rsidR="006308D0" w:rsidRPr="00431264" w:rsidRDefault="006308D0" w:rsidP="006308D0">
      <w:pPr>
        <w:spacing w:after="0" w:line="240" w:lineRule="auto"/>
        <w:jc w:val="both"/>
        <w:rPr>
          <w:rFonts w:ascii="Tahoma" w:eastAsia="Calibri" w:hAnsi="Tahoma" w:cs="Tahoma"/>
          <w:szCs w:val="20"/>
          <w:lang w:eastAsia="es-ES"/>
        </w:rPr>
      </w:pPr>
      <w:r w:rsidRPr="00431264">
        <w:rPr>
          <w:rFonts w:ascii="Tahoma" w:eastAsia="Times New Roman" w:hAnsi="Tahoma" w:cs="Tahoma"/>
          <w:color w:val="000000" w:themeColor="text1"/>
          <w:szCs w:val="20"/>
          <w:lang w:eastAsia="es-CO"/>
        </w:rPr>
        <w:t xml:space="preserve">Las liquidaciones subsiguientes por concepto del servicio de seguimiento durante el tiempo de vigencia del instrumento, se efectuarán una vez cada año mediante el ajuste al valor de seguimiento inicialmente calculado, de </w:t>
      </w:r>
      <w:r w:rsidRPr="00431264">
        <w:rPr>
          <w:rFonts w:ascii="Tahoma" w:eastAsia="Times New Roman" w:hAnsi="Tahoma" w:cs="Tahoma"/>
          <w:color w:val="000000" w:themeColor="text1"/>
          <w:szCs w:val="20"/>
          <w:lang w:eastAsia="es-CO"/>
        </w:rPr>
        <w:lastRenderedPageBreak/>
        <w:t>conformidad con el índice de precios al consumidor.</w:t>
      </w:r>
      <w:r w:rsidRPr="00431264">
        <w:rPr>
          <w:rFonts w:ascii="Tahoma" w:eastAsia="Calibri" w:hAnsi="Tahoma" w:cs="Tahoma"/>
          <w:szCs w:val="20"/>
          <w:lang w:eastAsia="es-ES"/>
        </w:rPr>
        <w:t xml:space="preserve"> </w:t>
      </w:r>
    </w:p>
    <w:p w:rsidR="006308D0" w:rsidRPr="00431264" w:rsidRDefault="006308D0" w:rsidP="006308D0">
      <w:pPr>
        <w:spacing w:after="0" w:line="240" w:lineRule="auto"/>
        <w:jc w:val="both"/>
        <w:rPr>
          <w:rFonts w:ascii="Tahoma" w:eastAsia="Times New Roman" w:hAnsi="Tahoma" w:cs="Tahoma"/>
          <w:color w:val="000000"/>
          <w:szCs w:val="20"/>
          <w:lang w:eastAsia="es-ES"/>
        </w:rPr>
      </w:pPr>
    </w:p>
    <w:p w:rsidR="006308D0" w:rsidRPr="0043126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cuando lo requiera por parte de 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presentar informe sobre materia ambiental, y especialmente, sobre la cantidad consumida de recursos naturales y elementos ambientales de conformidad con el artículo 23 del Decreto 2811 de 1974.</w:t>
      </w:r>
    </w:p>
    <w:p w:rsidR="006308D0" w:rsidRPr="00431264" w:rsidRDefault="006308D0" w:rsidP="006308D0">
      <w:pPr>
        <w:spacing w:after="0" w:line="240" w:lineRule="auto"/>
        <w:jc w:val="both"/>
        <w:rPr>
          <w:rFonts w:ascii="Tahoma" w:eastAsia="Times New Roman" w:hAnsi="Tahoma" w:cs="Tahoma"/>
          <w:b/>
          <w:szCs w:val="20"/>
          <w:lang w:eastAsia="es-ES"/>
        </w:rPr>
      </w:pPr>
    </w:p>
    <w:p w:rsidR="006308D0" w:rsidRPr="0043126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NOVENO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431264">
        <w:rPr>
          <w:rFonts w:ascii="Tahoma" w:eastAsia="Times New Roman" w:hAnsi="Tahoma" w:cs="Tahoma"/>
          <w:iCs/>
          <w:szCs w:val="20"/>
          <w:lang w:eastAsia="es-ES"/>
        </w:rPr>
        <w:t xml:space="preserve"> En caso de requerir modificaciones en las condiciones evidenciadas en la visita técnica se debe informar a la Corporación Autónoma Regional del Quindío – C.R.Q., para verificar la pertinencia de concederlas.</w:t>
      </w:r>
    </w:p>
    <w:p w:rsidR="006308D0" w:rsidRPr="00431264" w:rsidRDefault="006308D0" w:rsidP="006308D0">
      <w:pPr>
        <w:autoSpaceDE w:val="0"/>
        <w:autoSpaceDN w:val="0"/>
        <w:adjustRightInd w:val="0"/>
        <w:spacing w:after="0" w:line="240" w:lineRule="auto"/>
        <w:jc w:val="both"/>
        <w:rPr>
          <w:rFonts w:ascii="Tahoma" w:eastAsia="Times New Roman" w:hAnsi="Tahoma" w:cs="Tahoma"/>
          <w:b/>
          <w:szCs w:val="20"/>
          <w:lang w:eastAsia="es-ES"/>
        </w:rPr>
      </w:pPr>
    </w:p>
    <w:p w:rsidR="006308D0" w:rsidRPr="00431264" w:rsidRDefault="006308D0" w:rsidP="006308D0">
      <w:pPr>
        <w:autoSpaceDE w:val="0"/>
        <w:autoSpaceDN w:val="0"/>
        <w:adjustRightInd w:val="0"/>
        <w:spacing w:after="0" w:line="240" w:lineRule="auto"/>
        <w:jc w:val="both"/>
        <w:rPr>
          <w:rFonts w:ascii="Tahoma" w:eastAsia="Times New Roman" w:hAnsi="Tahoma" w:cs="Tahoma"/>
          <w:b/>
          <w:szCs w:val="20"/>
          <w:lang w:eastAsia="es-ES"/>
        </w:rPr>
      </w:pPr>
      <w:r w:rsidRPr="00431264">
        <w:rPr>
          <w:rFonts w:ascii="Tahoma" w:eastAsia="Times New Roman" w:hAnsi="Tahoma" w:cs="Tahoma"/>
          <w:b/>
          <w:szCs w:val="20"/>
          <w:lang w:eastAsia="es-ES"/>
        </w:rPr>
        <w:t xml:space="preserve">ARTICULO </w:t>
      </w:r>
      <w:r>
        <w:rPr>
          <w:rFonts w:ascii="Tahoma" w:eastAsia="Times New Roman" w:hAnsi="Tahoma" w:cs="Tahoma"/>
          <w:b/>
          <w:szCs w:val="20"/>
          <w:lang w:eastAsia="es-ES"/>
        </w:rPr>
        <w:t>DECIMO</w:t>
      </w:r>
      <w:r w:rsidRPr="00431264">
        <w:rPr>
          <w:rFonts w:ascii="Tahoma" w:eastAsia="Times New Roman" w:hAnsi="Tahoma" w:cs="Tahoma"/>
          <w:b/>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avisar de inmediato a la </w:t>
      </w:r>
      <w:r w:rsidRPr="00431264">
        <w:rPr>
          <w:rFonts w:ascii="Tahoma" w:eastAsia="Calibri" w:hAnsi="Tahoma" w:cs="Tahoma"/>
          <w:szCs w:val="20"/>
          <w:lang w:eastAsia="es-ES"/>
        </w:rPr>
        <w:t xml:space="preserve">Corporación Autónoma Regional del Quindío – C.R.Q., </w:t>
      </w:r>
      <w:r w:rsidRPr="00431264">
        <w:rPr>
          <w:rFonts w:ascii="Tahoma" w:eastAsia="Times New Roman" w:hAnsi="Tahoma" w:cs="Tahoma"/>
          <w:szCs w:val="20"/>
          <w:lang w:eastAsia="es-ES"/>
        </w:rPr>
        <w:t>cuando se presenten situaciones de emergencia, indicando las causas, medidas adoptadas y tiempo de duración de dicha emergencia.</w:t>
      </w:r>
    </w:p>
    <w:p w:rsidR="006308D0" w:rsidRPr="00431264" w:rsidRDefault="006308D0" w:rsidP="006308D0">
      <w:pPr>
        <w:spacing w:after="0" w:line="240" w:lineRule="auto"/>
        <w:jc w:val="both"/>
        <w:rPr>
          <w:rFonts w:ascii="Tahoma" w:eastAsia="Times New Roman" w:hAnsi="Tahoma" w:cs="Tahoma"/>
          <w:b/>
          <w:szCs w:val="20"/>
          <w:lang w:eastAsia="es-ES"/>
        </w:rPr>
      </w:pPr>
    </w:p>
    <w:p w:rsidR="006308D0" w:rsidRPr="00431264" w:rsidRDefault="006308D0" w:rsidP="006308D0">
      <w:pPr>
        <w:autoSpaceDE w:val="0"/>
        <w:autoSpaceDN w:val="0"/>
        <w:adjustRightInd w:val="0"/>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ARTICULO DÉCIMO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6308D0" w:rsidRPr="00431264" w:rsidRDefault="006308D0" w:rsidP="006308D0">
      <w:pPr>
        <w:autoSpaceDE w:val="0"/>
        <w:autoSpaceDN w:val="0"/>
        <w:adjustRightInd w:val="0"/>
        <w:spacing w:after="0" w:line="240" w:lineRule="auto"/>
        <w:jc w:val="both"/>
        <w:rPr>
          <w:rFonts w:ascii="Tahoma" w:eastAsia="Times New Roman" w:hAnsi="Tahoma" w:cs="Tahoma"/>
          <w:szCs w:val="20"/>
          <w:lang w:eastAsia="es-ES"/>
        </w:rPr>
      </w:pPr>
    </w:p>
    <w:p w:rsidR="006308D0" w:rsidRPr="0043126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lastRenderedPageBreak/>
        <w:t xml:space="preserve">ARTÍCULO DÉCIMO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w:t>
      </w:r>
      <w:r w:rsidRPr="00431264">
        <w:rPr>
          <w:rFonts w:ascii="Tahoma" w:eastAsia="Times New Roman" w:hAnsi="Tahoma" w:cs="Tahoma"/>
          <w:b/>
          <w:szCs w:val="20"/>
          <w:lang w:eastAsia="es-ES"/>
        </w:rPr>
        <w:t xml:space="preserve"> -</w:t>
      </w:r>
      <w:r w:rsidRPr="00431264">
        <w:rPr>
          <w:rFonts w:ascii="Tahoma" w:eastAsia="Times New Roman" w:hAnsi="Tahoma" w:cs="Tahoma"/>
          <w:szCs w:val="20"/>
          <w:lang w:eastAsia="es-ES"/>
        </w:rPr>
        <w:t xml:space="preserve"> La concesión aquí otorgada no será obstáculo para que la </w:t>
      </w:r>
      <w:r w:rsidRPr="00431264">
        <w:rPr>
          <w:rFonts w:ascii="Tahoma" w:eastAsia="Times New Roman" w:hAnsi="Tahoma" w:cs="Tahoma"/>
          <w:bCs/>
          <w:szCs w:val="20"/>
          <w:lang w:eastAsia="es-ES"/>
        </w:rPr>
        <w:t>Corporación Autónoma Regional del Quindío - C.R.Q.</w:t>
      </w:r>
      <w:r w:rsidRPr="00431264">
        <w:rPr>
          <w:rFonts w:ascii="Tahoma" w:eastAsia="Times New Roman" w:hAnsi="Tahoma" w:cs="Tahoma"/>
          <w:szCs w:val="20"/>
          <w:lang w:eastAsia="es-ES"/>
        </w:rPr>
        <w:t xml:space="preserve">, de forma unilateral y con posterioridad: </w:t>
      </w:r>
    </w:p>
    <w:p w:rsidR="006308D0" w:rsidRPr="00431264" w:rsidRDefault="006308D0" w:rsidP="006308D0">
      <w:pPr>
        <w:spacing w:after="0" w:line="240" w:lineRule="auto"/>
        <w:jc w:val="both"/>
        <w:rPr>
          <w:rFonts w:ascii="Tahoma" w:eastAsia="Times New Roman" w:hAnsi="Tahoma" w:cs="Tahoma"/>
          <w:szCs w:val="20"/>
          <w:lang w:eastAsia="es-ES"/>
        </w:rPr>
      </w:pPr>
    </w:p>
    <w:p w:rsidR="006308D0" w:rsidRPr="00431264" w:rsidRDefault="006308D0" w:rsidP="006308D0">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Sectorice y reglamente el uso de la corriente.</w:t>
      </w:r>
    </w:p>
    <w:p w:rsidR="006308D0" w:rsidRPr="00431264" w:rsidRDefault="006308D0" w:rsidP="006308D0">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cuando de conformidad a la prelación de los usos del agua, se presenten hecho o circunstancias que así lo obliguen.</w:t>
      </w:r>
    </w:p>
    <w:p w:rsidR="006308D0" w:rsidRPr="00431264" w:rsidRDefault="006308D0" w:rsidP="006308D0">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por razones de conveniencia pública, y/o el acaecimiento de hechos o circunstancias que alteren las condiciones ambientales del territorio.</w:t>
      </w:r>
    </w:p>
    <w:p w:rsidR="006308D0" w:rsidRPr="00431264" w:rsidRDefault="006308D0" w:rsidP="006308D0">
      <w:pPr>
        <w:spacing w:after="0" w:line="240" w:lineRule="auto"/>
        <w:jc w:val="both"/>
        <w:rPr>
          <w:rFonts w:ascii="Tahoma" w:eastAsia="Times New Roman" w:hAnsi="Tahoma" w:cs="Tahoma"/>
          <w:b/>
          <w:bCs/>
          <w:szCs w:val="20"/>
          <w:lang w:eastAsia="es-ES"/>
        </w:rPr>
      </w:pPr>
    </w:p>
    <w:p w:rsidR="006308D0" w:rsidRPr="00431264" w:rsidRDefault="006308D0" w:rsidP="006308D0">
      <w:pPr>
        <w:spacing w:after="0" w:line="240" w:lineRule="auto"/>
        <w:jc w:val="both"/>
        <w:rPr>
          <w:rFonts w:ascii="Tahoma" w:eastAsia="Calibri" w:hAnsi="Tahoma" w:cs="Tahoma"/>
          <w:b/>
          <w:bCs/>
          <w:sz w:val="24"/>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TERCERO</w:t>
      </w:r>
      <w:r w:rsidRPr="00431264">
        <w:rPr>
          <w:rFonts w:ascii="Tahoma" w:eastAsia="Times New Roman" w:hAnsi="Tahoma" w:cs="Tahoma"/>
          <w:b/>
          <w:bCs/>
          <w:szCs w:val="20"/>
          <w:lang w:eastAsia="es-ES"/>
        </w:rPr>
        <w:t>:</w:t>
      </w:r>
      <w:r w:rsidRPr="00431264">
        <w:rPr>
          <w:rFonts w:ascii="Tahoma" w:eastAsia="Calibri" w:hAnsi="Tahoma" w:cs="Tahoma"/>
          <w:b/>
          <w:bCs/>
          <w:szCs w:val="20"/>
        </w:rPr>
        <w:t xml:space="preserve"> </w:t>
      </w:r>
      <w:r w:rsidRPr="00431264">
        <w:rPr>
          <w:rFonts w:ascii="Tahoma" w:eastAsia="Calibri" w:hAnsi="Tahoma" w:cs="Tahoma"/>
          <w:b/>
          <w:szCs w:val="20"/>
        </w:rPr>
        <w:t xml:space="preserve">- </w:t>
      </w:r>
      <w:r w:rsidRPr="00431264">
        <w:rPr>
          <w:rFonts w:ascii="Tahoma" w:eastAsia="Calibri" w:hAnsi="Tahoma" w:cs="Tahoma"/>
          <w:szCs w:val="20"/>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431264">
        <w:rPr>
          <w:rFonts w:ascii="Tahoma" w:eastAsia="Calibri" w:hAnsi="Tahoma" w:cs="Tahoma"/>
          <w:b/>
          <w:bCs/>
          <w:szCs w:val="20"/>
        </w:rPr>
        <w:t xml:space="preserve"> CORPORACION AUTONOMA REGIONAL DEL QUINDIO - CRQ</w:t>
      </w:r>
      <w:r w:rsidRPr="00431264">
        <w:rPr>
          <w:rFonts w:ascii="Tahoma" w:eastAsia="Calibri" w:hAnsi="Tahoma" w:cs="Tahoma"/>
          <w:b/>
          <w:bCs/>
          <w:sz w:val="24"/>
        </w:rPr>
        <w:t>.</w:t>
      </w:r>
    </w:p>
    <w:p w:rsidR="006308D0" w:rsidRPr="00431264" w:rsidRDefault="006308D0" w:rsidP="006308D0">
      <w:pPr>
        <w:spacing w:after="0" w:line="240" w:lineRule="auto"/>
        <w:jc w:val="both"/>
        <w:rPr>
          <w:rFonts w:ascii="Tahoma" w:eastAsia="Calibri" w:hAnsi="Tahoma" w:cs="Tahoma"/>
          <w:b/>
          <w:bCs/>
          <w:sz w:val="24"/>
        </w:rPr>
      </w:pPr>
    </w:p>
    <w:p w:rsidR="006308D0" w:rsidRPr="00431264" w:rsidRDefault="006308D0" w:rsidP="006308D0">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CUARTO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se reserva el derecho a revisar esta Concesión de Aguas, de oficio o a petición de parte, cuando considere conveniente y cuando las circunstancias que se tuvieron en cuenta para otorgarla, hayan variado.</w:t>
      </w:r>
    </w:p>
    <w:p w:rsidR="006308D0" w:rsidRPr="00431264" w:rsidRDefault="006308D0" w:rsidP="006308D0">
      <w:pPr>
        <w:spacing w:after="0" w:line="240" w:lineRule="auto"/>
        <w:jc w:val="both"/>
        <w:rPr>
          <w:rFonts w:ascii="Tahoma" w:eastAsia="Times New Roman" w:hAnsi="Tahoma" w:cs="Tahoma"/>
          <w:b/>
          <w:bCs/>
          <w:szCs w:val="20"/>
          <w:lang w:eastAsia="es-ES"/>
        </w:rPr>
      </w:pPr>
    </w:p>
    <w:p w:rsidR="006308D0" w:rsidRPr="00431264" w:rsidRDefault="006308D0" w:rsidP="006308D0">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QUINTO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Para efectos de Control, Seguimiento y Vigilancia, que realizará la </w:t>
      </w:r>
      <w:r w:rsidRPr="00431264">
        <w:rPr>
          <w:rFonts w:ascii="Tahoma" w:eastAsia="Times New Roman" w:hAnsi="Tahoma" w:cs="Tahoma"/>
          <w:spacing w:val="-2"/>
          <w:szCs w:val="20"/>
          <w:lang w:eastAsia="es-ES"/>
        </w:rPr>
        <w:t>Corporación Autónoma Regional del Quindío – C.R.Q.,</w:t>
      </w:r>
      <w:r w:rsidRPr="00431264">
        <w:rPr>
          <w:rFonts w:ascii="Tahoma" w:eastAsia="Times New Roman" w:hAnsi="Tahoma" w:cs="Tahoma"/>
          <w:szCs w:val="20"/>
          <w:lang w:eastAsia="es-ES"/>
        </w:rPr>
        <w:t xml:space="preserve"> el concesionario deberá permitir el ingreso de los funcionarios encargados de esta labor sin previo aviso.</w:t>
      </w:r>
    </w:p>
    <w:p w:rsidR="006308D0" w:rsidRPr="00431264" w:rsidRDefault="006308D0" w:rsidP="006308D0">
      <w:pPr>
        <w:spacing w:after="0" w:line="240" w:lineRule="auto"/>
        <w:jc w:val="both"/>
        <w:rPr>
          <w:rFonts w:ascii="Tahoma" w:eastAsia="Times New Roman" w:hAnsi="Tahoma" w:cs="Tahoma"/>
          <w:b/>
          <w:bCs/>
          <w:szCs w:val="20"/>
          <w:lang w:eastAsia="es-ES"/>
        </w:rPr>
      </w:pPr>
    </w:p>
    <w:p w:rsidR="006308D0" w:rsidRPr="0043126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SEXTO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6308D0" w:rsidRPr="00431264" w:rsidRDefault="006308D0" w:rsidP="006308D0">
      <w:pPr>
        <w:spacing w:after="0" w:line="240" w:lineRule="auto"/>
        <w:jc w:val="both"/>
        <w:rPr>
          <w:rFonts w:ascii="Tahoma" w:eastAsia="Times New Roman" w:hAnsi="Tahoma" w:cs="Tahoma"/>
          <w:b/>
          <w:bCs/>
          <w:szCs w:val="20"/>
          <w:lang w:eastAsia="es-ES"/>
        </w:rPr>
      </w:pPr>
    </w:p>
    <w:p w:rsidR="006308D0" w:rsidRPr="00431264" w:rsidRDefault="006308D0" w:rsidP="006308D0">
      <w:pPr>
        <w:spacing w:after="0" w:line="240" w:lineRule="auto"/>
        <w:jc w:val="both"/>
        <w:rPr>
          <w:rFonts w:ascii="Tahoma" w:eastAsia="Times New Roman" w:hAnsi="Tahoma" w:cs="Tahoma"/>
          <w:szCs w:val="20"/>
        </w:rPr>
      </w:pPr>
      <w:r w:rsidRPr="00431264">
        <w:rPr>
          <w:rFonts w:ascii="Tahoma" w:eastAsia="Times New Roman" w:hAnsi="Tahoma" w:cs="Tahoma"/>
          <w:b/>
          <w:bCs/>
          <w:szCs w:val="20"/>
          <w:lang w:eastAsia="es-ES"/>
        </w:rPr>
        <w:t>ARTÍCULO DECIMO S</w:t>
      </w:r>
      <w:r>
        <w:rPr>
          <w:rFonts w:ascii="Tahoma" w:eastAsia="Times New Roman" w:hAnsi="Tahoma" w:cs="Tahoma"/>
          <w:b/>
          <w:bCs/>
          <w:szCs w:val="20"/>
          <w:lang w:eastAsia="es-ES"/>
        </w:rPr>
        <w:t>ÉPTIMO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431264">
        <w:rPr>
          <w:rFonts w:ascii="Tahoma" w:hAnsi="Tahoma" w:cs="Tahoma"/>
          <w:szCs w:val="20"/>
        </w:rPr>
        <w:t xml:space="preserve"> la Sección 8 del Capítulo 2 </w:t>
      </w:r>
      <w:r w:rsidRPr="00431264">
        <w:rPr>
          <w:rFonts w:ascii="Tahoma" w:eastAsia="Calibri" w:hAnsi="Tahoma" w:cs="Tahoma"/>
          <w:szCs w:val="20"/>
        </w:rPr>
        <w:t>artículo 2.2.3.2.8.8. Del Decreto 1076 de 2015 (artículo 51 del Decreto 1541 de 1978)</w:t>
      </w:r>
      <w:r w:rsidRPr="00431264">
        <w:rPr>
          <w:rFonts w:ascii="Tahoma" w:eastAsia="Times New Roman" w:hAnsi="Tahoma" w:cs="Tahoma"/>
          <w:szCs w:val="20"/>
        </w:rPr>
        <w:t xml:space="preserve">.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rPr>
        <w:t>está facultada para autorizar dicho traspaso conservando las condiciones originales o modificándolas.</w:t>
      </w:r>
    </w:p>
    <w:p w:rsidR="006308D0" w:rsidRPr="00431264" w:rsidRDefault="006308D0" w:rsidP="006308D0">
      <w:pPr>
        <w:spacing w:after="0" w:line="240" w:lineRule="auto"/>
        <w:jc w:val="both"/>
        <w:rPr>
          <w:rFonts w:ascii="Tahoma" w:eastAsia="Times New Roman" w:hAnsi="Tahoma" w:cs="Tahoma"/>
          <w:szCs w:val="20"/>
        </w:rPr>
      </w:pPr>
    </w:p>
    <w:p w:rsidR="006308D0" w:rsidRPr="0043126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Serán causales de caducidad por la vía administrativa:</w:t>
      </w:r>
    </w:p>
    <w:p w:rsidR="006308D0" w:rsidRPr="00431264" w:rsidRDefault="006308D0" w:rsidP="006308D0">
      <w:pPr>
        <w:spacing w:after="0" w:line="240" w:lineRule="auto"/>
        <w:jc w:val="both"/>
        <w:rPr>
          <w:rFonts w:ascii="Tahoma" w:eastAsia="Times New Roman" w:hAnsi="Tahoma" w:cs="Tahoma"/>
          <w:szCs w:val="20"/>
          <w:lang w:eastAsia="es-ES"/>
        </w:rPr>
      </w:pPr>
    </w:p>
    <w:p w:rsidR="006308D0" w:rsidRPr="00431264" w:rsidRDefault="006308D0" w:rsidP="006308D0">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El incumplimiento de las condiciones estipuladas en el presente acto administrativo</w:t>
      </w:r>
    </w:p>
    <w:p w:rsidR="006308D0" w:rsidRPr="00431264" w:rsidRDefault="006308D0" w:rsidP="006308D0">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Las contempladas en el Artículo 62 del Decreto 2811 de 1974.</w:t>
      </w:r>
    </w:p>
    <w:p w:rsidR="006308D0" w:rsidRPr="00431264" w:rsidRDefault="006308D0" w:rsidP="006308D0">
      <w:pPr>
        <w:tabs>
          <w:tab w:val="left" w:pos="360"/>
        </w:tabs>
        <w:spacing w:after="0" w:line="240" w:lineRule="auto"/>
        <w:jc w:val="both"/>
        <w:rPr>
          <w:rFonts w:ascii="Tahoma" w:eastAsia="Times New Roman" w:hAnsi="Tahoma" w:cs="Tahoma"/>
          <w:b/>
          <w:bCs/>
          <w:szCs w:val="20"/>
          <w:lang w:eastAsia="es-ES"/>
        </w:rPr>
      </w:pPr>
    </w:p>
    <w:p w:rsidR="006308D0" w:rsidRPr="00431264" w:rsidRDefault="006308D0" w:rsidP="006308D0">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NOVENO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 xml:space="preserve">Previamente a la declaratoria administrativa de caducidad, se dará al interesados la oportunidad de ser oído en descargos, para lo cual se dispondrá de quince (15) días hábiles para ratificar o subsanar la falta de que se acusa o para formular su defensa (Artículo 63 del </w:t>
      </w:r>
      <w:r w:rsidRPr="00431264">
        <w:rPr>
          <w:rFonts w:ascii="Tahoma" w:eastAsia="Times New Roman" w:hAnsi="Tahoma" w:cs="Tahoma"/>
          <w:szCs w:val="20"/>
          <w:lang w:eastAsia="es-ES"/>
        </w:rPr>
        <w:lastRenderedPageBreak/>
        <w:t>Decreto 2811 de 1974 y 250 del Decreto 1541 de 1978).</w:t>
      </w:r>
    </w:p>
    <w:p w:rsidR="006308D0" w:rsidRPr="00431264" w:rsidRDefault="006308D0" w:rsidP="006308D0">
      <w:pPr>
        <w:tabs>
          <w:tab w:val="left" w:pos="360"/>
        </w:tabs>
        <w:spacing w:after="0" w:line="240" w:lineRule="auto"/>
        <w:jc w:val="both"/>
        <w:rPr>
          <w:rFonts w:ascii="Tahoma" w:eastAsia="Times New Roman" w:hAnsi="Tahoma" w:cs="Tahoma"/>
          <w:szCs w:val="20"/>
          <w:lang w:eastAsia="es-ES"/>
        </w:rPr>
      </w:pPr>
    </w:p>
    <w:p w:rsidR="006308D0" w:rsidRPr="00431264" w:rsidRDefault="006308D0" w:rsidP="006308D0">
      <w:pPr>
        <w:tabs>
          <w:tab w:val="left" w:pos="360"/>
        </w:tabs>
        <w:spacing w:after="0" w:line="240" w:lineRule="auto"/>
        <w:jc w:val="both"/>
        <w:rPr>
          <w:rFonts w:ascii="Tahoma" w:eastAsia="Calibri" w:hAnsi="Tahoma" w:cs="Tahoma"/>
          <w:bCs/>
          <w:szCs w:val="20"/>
        </w:rPr>
      </w:pPr>
      <w:r w:rsidRPr="00431264">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VIGÉSIMO</w:t>
      </w:r>
      <w:r w:rsidRPr="00431264">
        <w:rPr>
          <w:rFonts w:ascii="Tahoma" w:eastAsia="Times New Roman" w:hAnsi="Tahoma" w:cs="Tahoma"/>
          <w:b/>
          <w:bCs/>
          <w:szCs w:val="20"/>
          <w:lang w:eastAsia="es-ES"/>
        </w:rPr>
        <w:t>: - 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llevar un registro de los volúmenes de agua debidamente captada y reportarlos mensualmente a la</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CORPORACION AUTONOMA REGIONAL DEL QUINDIO - C.R.Q</w:t>
      </w:r>
      <w:r w:rsidRPr="00431264">
        <w:rPr>
          <w:rFonts w:ascii="Tahoma" w:eastAsia="Calibri" w:hAnsi="Tahoma" w:cs="Tahoma"/>
          <w:bCs/>
          <w:szCs w:val="20"/>
        </w:rPr>
        <w:t>.</w:t>
      </w:r>
    </w:p>
    <w:p w:rsidR="006308D0" w:rsidRPr="00431264" w:rsidRDefault="006308D0" w:rsidP="006308D0">
      <w:pPr>
        <w:tabs>
          <w:tab w:val="left" w:pos="360"/>
        </w:tabs>
        <w:spacing w:after="0" w:line="240" w:lineRule="auto"/>
        <w:jc w:val="both"/>
        <w:rPr>
          <w:rFonts w:ascii="Tahoma" w:eastAsia="Times New Roman" w:hAnsi="Tahoma" w:cs="Tahoma"/>
          <w:szCs w:val="20"/>
          <w:lang w:eastAsia="es-ES"/>
        </w:rPr>
      </w:pPr>
      <w:r w:rsidRPr="00431264">
        <w:rPr>
          <w:rFonts w:ascii="Tahoma" w:eastAsia="Calibri" w:hAnsi="Tahoma" w:cs="Tahoma"/>
          <w:bCs/>
          <w:szCs w:val="20"/>
        </w:rPr>
        <w:t xml:space="preserve"> </w:t>
      </w:r>
    </w:p>
    <w:p w:rsidR="006308D0" w:rsidRPr="0043126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ARTÍCULO VIGÉSIMO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Calibri" w:hAnsi="Tahoma" w:cs="Tahoma"/>
          <w:bCs/>
          <w:szCs w:val="20"/>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cancelar </w:t>
      </w:r>
      <w:r w:rsidRPr="00431264">
        <w:rPr>
          <w:rFonts w:ascii="Tahoma" w:eastAsia="Calibri" w:hAnsi="Tahoma" w:cs="Tahoma"/>
          <w:color w:val="000000"/>
          <w:szCs w:val="20"/>
          <w:shd w:val="clear" w:color="auto" w:fill="FFFFFF"/>
        </w:rPr>
        <w:t xml:space="preserve">la tasa por utilización del agua concesionada, cuyo valor se </w:t>
      </w:r>
      <w:r w:rsidRPr="00431264">
        <w:rPr>
          <w:rFonts w:ascii="Tahoma" w:eastAsia="Times New Roman" w:hAnsi="Tahoma" w:cs="Tahoma"/>
          <w:szCs w:val="20"/>
          <w:lang w:eastAsia="es-ES"/>
        </w:rPr>
        <w:t xml:space="preserve">liquidará, cobrará y pagará a la </w:t>
      </w:r>
      <w:r w:rsidRPr="00431264">
        <w:rPr>
          <w:rFonts w:ascii="Tahoma" w:eastAsia="Times New Roman" w:hAnsi="Tahoma" w:cs="Tahoma"/>
          <w:b/>
          <w:bCs/>
          <w:szCs w:val="20"/>
          <w:lang w:eastAsia="es-ES"/>
        </w:rPr>
        <w:t>CORPORACION AUTONOMA REGIONAL DEL QUINDIO- CRQ</w:t>
      </w:r>
      <w:r w:rsidRPr="00431264">
        <w:rPr>
          <w:rFonts w:ascii="Tahoma" w:eastAsia="Times New Roman" w:hAnsi="Tahoma" w:cs="Tahoma"/>
          <w:szCs w:val="20"/>
          <w:lang w:eastAsia="es-ES"/>
        </w:rPr>
        <w:t>,</w:t>
      </w:r>
      <w:r w:rsidRPr="00431264">
        <w:rPr>
          <w:rFonts w:ascii="Tahoma" w:eastAsia="Calibri" w:hAnsi="Tahoma" w:cs="Tahoma"/>
          <w:bCs/>
          <w:szCs w:val="20"/>
        </w:rPr>
        <w:t xml:space="preserve"> </w:t>
      </w:r>
      <w:r w:rsidRPr="00431264">
        <w:rPr>
          <w:rFonts w:ascii="Tahoma" w:eastAsia="Times New Roman" w:hAnsi="Tahoma" w:cs="Tahoma"/>
          <w:szCs w:val="20"/>
          <w:lang w:eastAsia="es-ES"/>
        </w:rPr>
        <w:t>de conformidad con lo previsto en el Decreto 1076 de 2015, que compiló el Decreto 155 de 2004, y en sus Decretos reglamentarios y demás normas que lo desarrollen, modifiquen, adicionen o aclaren.</w:t>
      </w:r>
    </w:p>
    <w:p w:rsidR="006308D0" w:rsidRPr="00431264" w:rsidRDefault="006308D0" w:rsidP="006308D0">
      <w:pPr>
        <w:spacing w:after="0" w:line="240" w:lineRule="auto"/>
        <w:jc w:val="both"/>
        <w:rPr>
          <w:rFonts w:ascii="Tahoma" w:eastAsia="Times New Roman" w:hAnsi="Tahoma" w:cs="Tahoma"/>
          <w:b/>
          <w:bCs/>
          <w:szCs w:val="20"/>
          <w:lang w:eastAsia="es-ES"/>
        </w:rPr>
      </w:pPr>
    </w:p>
    <w:p w:rsidR="006308D0" w:rsidRPr="0043126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 </w:t>
      </w:r>
      <w:r w:rsidRPr="00431264">
        <w:rPr>
          <w:rFonts w:ascii="Tahoma" w:eastAsia="Times New Roman" w:hAnsi="Tahoma" w:cs="Tahoma"/>
          <w:szCs w:val="20"/>
          <w:lang w:eastAsia="es-ES"/>
        </w:rPr>
        <w:t xml:space="preserve">El cálculo de los índices de escasez y de los factores regionales, se calcularán anualmente para cada una de las unidades de manejo de cuenca por parte de la </w:t>
      </w:r>
      <w:r w:rsidRPr="00431264">
        <w:rPr>
          <w:rFonts w:ascii="Tahoma" w:eastAsia="Times New Roman" w:hAnsi="Tahoma" w:cs="Tahoma"/>
          <w:b/>
          <w:bCs/>
          <w:szCs w:val="20"/>
          <w:lang w:eastAsia="es-ES"/>
        </w:rPr>
        <w:t>CORPORACION AUTONOMA REGIONAL DEL QUINDIO – C.R.Q</w:t>
      </w:r>
      <w:r w:rsidRPr="00431264">
        <w:rPr>
          <w:rFonts w:ascii="Tahoma" w:eastAsia="Times New Roman" w:hAnsi="Tahoma" w:cs="Tahoma"/>
          <w:szCs w:val="20"/>
          <w:lang w:eastAsia="es-ES"/>
        </w:rPr>
        <w:t>.</w:t>
      </w:r>
    </w:p>
    <w:p w:rsidR="006308D0" w:rsidRPr="00431264" w:rsidRDefault="006308D0" w:rsidP="006308D0">
      <w:pPr>
        <w:spacing w:after="0" w:line="240" w:lineRule="auto"/>
        <w:jc w:val="both"/>
        <w:rPr>
          <w:rFonts w:ascii="Tahoma" w:eastAsia="Times New Roman" w:hAnsi="Tahoma" w:cs="Tahoma"/>
          <w:szCs w:val="20"/>
          <w:lang w:eastAsia="es-ES"/>
        </w:rPr>
      </w:pPr>
    </w:p>
    <w:p w:rsidR="006308D0" w:rsidRPr="00431264" w:rsidRDefault="006308D0" w:rsidP="006308D0">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6308D0" w:rsidRPr="00431264" w:rsidRDefault="006308D0" w:rsidP="006308D0">
      <w:pPr>
        <w:tabs>
          <w:tab w:val="left" w:pos="360"/>
        </w:tabs>
        <w:spacing w:after="0" w:line="240" w:lineRule="auto"/>
        <w:jc w:val="both"/>
        <w:rPr>
          <w:rFonts w:ascii="Tahoma" w:eastAsia="Times New Roman" w:hAnsi="Tahoma" w:cs="Tahoma"/>
          <w:szCs w:val="20"/>
          <w:lang w:eastAsia="es-ES"/>
        </w:rPr>
      </w:pPr>
    </w:p>
    <w:p w:rsidR="006308D0" w:rsidRPr="00431264" w:rsidRDefault="006308D0" w:rsidP="006308D0">
      <w:pPr>
        <w:spacing w:after="0" w:line="240" w:lineRule="auto"/>
        <w:jc w:val="both"/>
        <w:rPr>
          <w:rFonts w:ascii="Tahoma" w:eastAsia="Times New Roman" w:hAnsi="Tahoma" w:cs="Tahoma"/>
          <w:b/>
          <w:szCs w:val="20"/>
          <w:lang w:eastAsia="es-CO"/>
        </w:rPr>
      </w:pPr>
      <w:r w:rsidRPr="00431264">
        <w:rPr>
          <w:rFonts w:ascii="Tahoma" w:eastAsia="Times New Roman" w:hAnsi="Tahoma" w:cs="Tahoma"/>
          <w:b/>
          <w:szCs w:val="20"/>
          <w:lang w:eastAsia="es-CO"/>
        </w:rPr>
        <w:t>ARTÍCULO</w:t>
      </w:r>
      <w:r w:rsidRPr="00431264">
        <w:rPr>
          <w:rFonts w:ascii="Tahoma" w:eastAsia="Times New Roman" w:hAnsi="Tahoma" w:cs="Tahoma"/>
          <w:b/>
          <w:bCs/>
          <w:color w:val="000000" w:themeColor="text1"/>
          <w:szCs w:val="20"/>
          <w:lang w:eastAsia="es-ES"/>
        </w:rPr>
        <w:t xml:space="preserve"> VIGÉSIMO </w:t>
      </w:r>
      <w:r>
        <w:rPr>
          <w:rFonts w:ascii="Tahoma" w:eastAsia="Times New Roman" w:hAnsi="Tahoma" w:cs="Tahoma"/>
          <w:b/>
          <w:bCs/>
          <w:color w:val="000000" w:themeColor="text1"/>
          <w:szCs w:val="20"/>
          <w:lang w:eastAsia="es-ES"/>
        </w:rPr>
        <w:t>TERCERO</w:t>
      </w:r>
      <w:r w:rsidRPr="00431264">
        <w:rPr>
          <w:rFonts w:ascii="Tahoma" w:eastAsia="Times New Roman" w:hAnsi="Tahoma" w:cs="Tahoma"/>
          <w:b/>
          <w:bCs/>
          <w:color w:val="000000" w:themeColor="text1"/>
          <w:szCs w:val="20"/>
          <w:lang w:eastAsia="es-ES"/>
        </w:rPr>
        <w:t xml:space="preserve">: - </w:t>
      </w:r>
      <w:r w:rsidRPr="00431264">
        <w:rPr>
          <w:rFonts w:ascii="Tahoma" w:eastAsia="Times New Roman" w:hAnsi="Tahoma" w:cs="Tahoma"/>
          <w:b/>
          <w:szCs w:val="20"/>
          <w:lang w:eastAsia="es-CO"/>
        </w:rPr>
        <w:t>NOTIFÍQUESE</w:t>
      </w:r>
      <w:r w:rsidRPr="00431264">
        <w:rPr>
          <w:rFonts w:ascii="Tahoma" w:eastAsia="Times New Roman" w:hAnsi="Tahoma" w:cs="Tahoma"/>
          <w:szCs w:val="20"/>
          <w:lang w:eastAsia="es-CO"/>
        </w:rPr>
        <w:t xml:space="preserve"> el contenido de la presente Resolución a</w:t>
      </w:r>
      <w:r>
        <w:rPr>
          <w:rFonts w:ascii="Tahoma" w:eastAsia="Times New Roman" w:hAnsi="Tahoma" w:cs="Tahoma"/>
          <w:szCs w:val="20"/>
          <w:lang w:eastAsia="es-CO"/>
        </w:rPr>
        <w:t xml:space="preserve"> </w:t>
      </w:r>
      <w:r w:rsidRPr="00431264">
        <w:rPr>
          <w:rFonts w:ascii="Tahoma" w:eastAsia="Times New Roman" w:hAnsi="Tahoma" w:cs="Tahoma"/>
          <w:szCs w:val="20"/>
          <w:lang w:eastAsia="es-CO"/>
        </w:rPr>
        <w:t>l</w:t>
      </w:r>
      <w:r>
        <w:rPr>
          <w:rFonts w:ascii="Tahoma" w:eastAsia="Times New Roman" w:hAnsi="Tahoma" w:cs="Tahoma"/>
          <w:szCs w:val="20"/>
          <w:lang w:eastAsia="es-CO"/>
        </w:rPr>
        <w:t>a</w:t>
      </w:r>
      <w:r w:rsidRPr="000867B4">
        <w:rPr>
          <w:rFonts w:ascii="Tahoma" w:eastAsia="Times New Roman" w:hAnsi="Tahoma" w:cs="Tahoma"/>
          <w:lang w:eastAsia="es-CO"/>
        </w:rPr>
        <w:t xml:space="preserve"> </w:t>
      </w:r>
      <w:r w:rsidRPr="000867B4">
        <w:rPr>
          <w:rFonts w:ascii="Tahoma" w:eastAsia="Times New Roman" w:hAnsi="Tahoma" w:cs="Tahoma"/>
          <w:lang w:val="es-ES" w:eastAsia="es-ES"/>
        </w:rPr>
        <w:t>señor</w:t>
      </w:r>
      <w:r>
        <w:rPr>
          <w:rFonts w:ascii="Tahoma" w:eastAsia="Times New Roman" w:hAnsi="Tahoma" w:cs="Tahoma"/>
          <w:lang w:val="es-ES" w:eastAsia="es-ES"/>
        </w:rPr>
        <w:t>a</w:t>
      </w:r>
      <w:r w:rsidRPr="000867B4">
        <w:rPr>
          <w:rFonts w:ascii="Tahoma" w:eastAsia="Times New Roman" w:hAnsi="Tahoma" w:cs="Tahoma"/>
          <w:lang w:eastAsia="es-CO"/>
        </w:rPr>
        <w:t xml:space="preserve"> </w:t>
      </w:r>
      <w:r>
        <w:rPr>
          <w:rFonts w:ascii="Tahoma" w:eastAsia="Times New Roman" w:hAnsi="Tahoma" w:cs="Tahoma"/>
          <w:b/>
          <w:lang w:val="es-ES" w:eastAsia="es-ES"/>
        </w:rPr>
        <w:t>CECILIA VALENCIA DE TORRES</w:t>
      </w:r>
      <w:r w:rsidRPr="00431264">
        <w:rPr>
          <w:rFonts w:ascii="Tahoma" w:eastAsia="Times New Roman" w:hAnsi="Tahoma" w:cs="Tahoma"/>
          <w:szCs w:val="20"/>
          <w:lang w:eastAsia="es-ES"/>
        </w:rPr>
        <w:t>,</w:t>
      </w:r>
      <w:r>
        <w:rPr>
          <w:rFonts w:ascii="Tahoma" w:eastAsia="Times New Roman" w:hAnsi="Tahoma" w:cs="Tahoma"/>
          <w:szCs w:val="20"/>
          <w:lang w:eastAsia="es-ES"/>
        </w:rPr>
        <w:t xml:space="preserve"> Representante Legal de la sociedad </w:t>
      </w:r>
      <w:r>
        <w:rPr>
          <w:rFonts w:ascii="Tahoma" w:eastAsia="Times New Roman" w:hAnsi="Tahoma" w:cs="Tahoma"/>
          <w:b/>
          <w:szCs w:val="20"/>
          <w:lang w:eastAsia="es-ES"/>
        </w:rPr>
        <w:t>TORRES VALENCIA Y CIA</w:t>
      </w:r>
      <w:r>
        <w:rPr>
          <w:rFonts w:ascii="Tahoma" w:eastAsia="Times New Roman" w:hAnsi="Tahoma" w:cs="Tahoma"/>
          <w:szCs w:val="20"/>
          <w:lang w:eastAsia="es-ES"/>
        </w:rPr>
        <w:t>,</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CO"/>
        </w:rPr>
        <w:t xml:space="preserve">o al apoderado o a la persona debidamente autorizada, en los términos establecidos </w:t>
      </w:r>
      <w:r w:rsidRPr="00431264">
        <w:rPr>
          <w:rFonts w:ascii="Tahoma" w:eastAsia="Times New Roman" w:hAnsi="Tahoma" w:cs="Tahoma"/>
          <w:szCs w:val="20"/>
          <w:lang w:eastAsia="es-CO"/>
        </w:rPr>
        <w:t>en la Ley 1437 de 2011</w:t>
      </w:r>
      <w:r w:rsidRPr="00431264">
        <w:rPr>
          <w:rFonts w:ascii="Tahoma" w:eastAsia="Times New Roman" w:hAnsi="Tahoma" w:cs="Tahoma"/>
          <w:b/>
          <w:szCs w:val="20"/>
          <w:lang w:eastAsia="es-CO"/>
        </w:rPr>
        <w:t>.</w:t>
      </w:r>
    </w:p>
    <w:p w:rsidR="006308D0" w:rsidRPr="00431264" w:rsidRDefault="006308D0" w:rsidP="006308D0">
      <w:pPr>
        <w:tabs>
          <w:tab w:val="left" w:pos="360"/>
        </w:tabs>
        <w:spacing w:after="0" w:line="240" w:lineRule="auto"/>
        <w:jc w:val="both"/>
        <w:rPr>
          <w:rFonts w:ascii="Tahoma" w:eastAsia="Times New Roman" w:hAnsi="Tahoma" w:cs="Tahoma"/>
          <w:b/>
          <w:bCs/>
          <w:szCs w:val="20"/>
          <w:lang w:eastAsia="es-CO"/>
        </w:rPr>
      </w:pPr>
    </w:p>
    <w:p w:rsidR="006308D0" w:rsidRDefault="006308D0" w:rsidP="006308D0">
      <w:pPr>
        <w:tabs>
          <w:tab w:val="left" w:pos="360"/>
        </w:tabs>
        <w:spacing w:after="0" w:line="240" w:lineRule="auto"/>
        <w:jc w:val="both"/>
        <w:rPr>
          <w:rFonts w:ascii="Tahoma" w:eastAsia="Times New Roman" w:hAnsi="Tahoma" w:cs="Tahoma"/>
          <w:b/>
          <w:bCs/>
          <w:szCs w:val="20"/>
          <w:lang w:eastAsia="es-CO"/>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CUARTO</w:t>
      </w:r>
      <w:r w:rsidRPr="00431264">
        <w:rPr>
          <w:rFonts w:ascii="Tahoma" w:eastAsia="Times New Roman" w:hAnsi="Tahoma" w:cs="Tahoma"/>
          <w:b/>
          <w:bCs/>
          <w:szCs w:val="20"/>
          <w:lang w:eastAsia="es-CO"/>
        </w:rPr>
        <w:t xml:space="preserve">: - </w:t>
      </w:r>
      <w:r>
        <w:rPr>
          <w:rFonts w:ascii="Tahoma" w:eastAsia="Calibri" w:hAnsi="Tahoma" w:cs="Tahoma"/>
          <w:b/>
          <w:bCs/>
          <w:szCs w:val="20"/>
        </w:rPr>
        <w:t xml:space="preserve">PUBLÍQUESE </w:t>
      </w:r>
      <w:r>
        <w:rPr>
          <w:rFonts w:ascii="Tahoma" w:eastAsia="Calibri" w:hAnsi="Tahoma" w:cs="Tahoma"/>
          <w:bCs/>
          <w:szCs w:val="20"/>
        </w:rPr>
        <w:t xml:space="preserve">a costa del interesado de conformidad con </w:t>
      </w:r>
      <w:r>
        <w:rPr>
          <w:rFonts w:ascii="Tahoma" w:eastAsia="Calibri" w:hAnsi="Tahoma" w:cs="Tahoma"/>
          <w:szCs w:val="20"/>
        </w:rPr>
        <w:t xml:space="preserve">el artículo 44 de la Resolución número 574 de 2020, emitida por esta Entidad, </w:t>
      </w:r>
      <w:r>
        <w:rPr>
          <w:rFonts w:ascii="Tahoma" w:eastAsia="Calibri" w:hAnsi="Tahoma" w:cs="Tahoma"/>
          <w:bCs/>
          <w:szCs w:val="20"/>
        </w:rPr>
        <w:t>e</w:t>
      </w:r>
      <w:r>
        <w:rPr>
          <w:rFonts w:ascii="Tahoma" w:eastAsia="Calibri" w:hAnsi="Tahoma" w:cs="Tahoma"/>
          <w:szCs w:val="20"/>
        </w:rPr>
        <w:t xml:space="preserve">l encabezado y la parte resolutiva del presente acto administrativo, en el Boletín Ambiental de la </w:t>
      </w:r>
      <w:r>
        <w:rPr>
          <w:rFonts w:ascii="Tahoma" w:eastAsia="Times New Roman" w:hAnsi="Tahoma" w:cs="Tahoma"/>
          <w:spacing w:val="-2"/>
          <w:szCs w:val="20"/>
          <w:lang w:eastAsia="es-ES"/>
        </w:rPr>
        <w:t>Corporación Autónoma Regional del Quindío – C.R.Q</w:t>
      </w:r>
      <w:r>
        <w:rPr>
          <w:rFonts w:ascii="Tahoma" w:eastAsia="Calibri"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6308D0" w:rsidRPr="00431264" w:rsidRDefault="006308D0" w:rsidP="006308D0">
      <w:pPr>
        <w:tabs>
          <w:tab w:val="left" w:pos="360"/>
        </w:tabs>
        <w:spacing w:after="0" w:line="240" w:lineRule="auto"/>
        <w:jc w:val="both"/>
        <w:rPr>
          <w:rFonts w:ascii="Tahoma" w:eastAsia="Times New Roman" w:hAnsi="Tahoma" w:cs="Tahoma"/>
          <w:b/>
          <w:bCs/>
          <w:szCs w:val="20"/>
          <w:lang w:eastAsia="es-ES"/>
        </w:rPr>
      </w:pPr>
    </w:p>
    <w:p w:rsidR="006308D0" w:rsidRPr="00431264" w:rsidRDefault="006308D0" w:rsidP="006308D0">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QUINTO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31264">
        <w:rPr>
          <w:rFonts w:ascii="Tahoma" w:eastAsia="Times New Roman" w:hAnsi="Tahoma" w:cs="Tahoma"/>
          <w:color w:val="000000"/>
          <w:szCs w:val="20"/>
          <w:lang w:eastAsia="es-CO"/>
        </w:rPr>
        <w:t>o al vencimiento del término de publicación, según el caso</w:t>
      </w:r>
      <w:r w:rsidRPr="00431264">
        <w:rPr>
          <w:rFonts w:ascii="Tahoma" w:eastAsia="Times New Roman" w:hAnsi="Tahoma" w:cs="Tahoma"/>
          <w:szCs w:val="20"/>
          <w:lang w:eastAsia="es-CO"/>
        </w:rPr>
        <w:t xml:space="preserve">, ante la Subdirección de Regulación y Control Ambiental de la </w:t>
      </w:r>
      <w:r w:rsidRPr="00431264">
        <w:rPr>
          <w:rFonts w:ascii="Tahoma" w:eastAsia="Times New Roman" w:hAnsi="Tahoma" w:cs="Tahoma"/>
          <w:b/>
          <w:bCs/>
          <w:szCs w:val="20"/>
          <w:lang w:eastAsia="es-CO"/>
        </w:rPr>
        <w:t xml:space="preserve">CORPORACIÓN AUTÓNOMA REGIONAL DEL QUINDÍO – C.R.Q, </w:t>
      </w:r>
      <w:r w:rsidRPr="00431264">
        <w:rPr>
          <w:rFonts w:ascii="Tahoma" w:eastAsia="Times New Roman" w:hAnsi="Tahoma" w:cs="Tahoma"/>
          <w:szCs w:val="20"/>
          <w:lang w:eastAsia="es-CO"/>
        </w:rPr>
        <w:t>en los términos del artículo 76 y siguientes de la Ley 1437 de 2011.</w:t>
      </w:r>
    </w:p>
    <w:p w:rsidR="006308D0" w:rsidRPr="00431264" w:rsidRDefault="006308D0" w:rsidP="006308D0">
      <w:pPr>
        <w:tabs>
          <w:tab w:val="left" w:pos="360"/>
        </w:tabs>
        <w:spacing w:after="0" w:line="240" w:lineRule="auto"/>
        <w:jc w:val="both"/>
        <w:rPr>
          <w:rFonts w:ascii="Tahoma" w:eastAsia="Times New Roman" w:hAnsi="Tahoma" w:cs="Tahoma"/>
          <w:b/>
          <w:bCs/>
          <w:szCs w:val="20"/>
          <w:lang w:eastAsia="es-CO"/>
        </w:rPr>
      </w:pPr>
    </w:p>
    <w:p w:rsidR="006308D0" w:rsidRPr="00431264" w:rsidRDefault="006308D0" w:rsidP="006308D0">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SEXTO</w:t>
      </w:r>
      <w:r w:rsidRPr="00431264">
        <w:rPr>
          <w:rFonts w:ascii="Tahoma" w:eastAsia="Times New Roman" w:hAnsi="Tahoma" w:cs="Tahoma"/>
          <w:b/>
          <w:bCs/>
          <w:szCs w:val="20"/>
          <w:lang w:eastAsia="es-CO"/>
        </w:rPr>
        <w:t>:</w:t>
      </w:r>
      <w:r w:rsidRPr="00431264">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6308D0" w:rsidRPr="00431264" w:rsidRDefault="006308D0" w:rsidP="006308D0">
      <w:pPr>
        <w:spacing w:after="0" w:line="240" w:lineRule="auto"/>
        <w:jc w:val="both"/>
        <w:rPr>
          <w:rFonts w:ascii="Tahoma" w:eastAsia="Times New Roman" w:hAnsi="Tahoma" w:cs="Tahoma"/>
          <w:szCs w:val="20"/>
          <w:lang w:eastAsia="es-CO"/>
        </w:rPr>
      </w:pPr>
    </w:p>
    <w:p w:rsidR="006308D0" w:rsidRPr="00431264" w:rsidRDefault="006308D0" w:rsidP="006308D0">
      <w:pPr>
        <w:spacing w:after="0" w:line="240" w:lineRule="auto"/>
        <w:jc w:val="both"/>
        <w:rPr>
          <w:rFonts w:ascii="Tahoma" w:eastAsia="Times New Roman" w:hAnsi="Tahoma" w:cs="Tahoma"/>
          <w:szCs w:val="20"/>
          <w:lang w:eastAsia="es-CO"/>
        </w:rPr>
      </w:pPr>
      <w:r w:rsidRPr="00431264">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14 DÍAS DEL MES DE OCTUBRE DE 2020.</w:t>
      </w:r>
    </w:p>
    <w:p w:rsidR="006308D0" w:rsidRPr="00431264" w:rsidRDefault="006308D0" w:rsidP="006308D0">
      <w:pPr>
        <w:spacing w:after="0" w:line="240" w:lineRule="auto"/>
        <w:rPr>
          <w:rFonts w:ascii="Tahoma" w:eastAsia="Calibri" w:hAnsi="Tahoma" w:cs="Tahoma"/>
          <w:b/>
          <w:bCs/>
          <w:szCs w:val="20"/>
        </w:rPr>
      </w:pPr>
    </w:p>
    <w:p w:rsidR="006308D0" w:rsidRPr="006308D0" w:rsidRDefault="006308D0" w:rsidP="006308D0">
      <w:pPr>
        <w:spacing w:after="0" w:line="240" w:lineRule="auto"/>
        <w:jc w:val="center"/>
        <w:rPr>
          <w:rFonts w:ascii="Tahoma" w:eastAsia="Calibri" w:hAnsi="Tahoma" w:cs="Tahoma"/>
          <w:b/>
          <w:bCs/>
          <w:szCs w:val="20"/>
        </w:rPr>
      </w:pPr>
      <w:r w:rsidRPr="00431264">
        <w:rPr>
          <w:rFonts w:ascii="Tahoma" w:eastAsia="Calibri" w:hAnsi="Tahoma" w:cs="Tahoma"/>
          <w:b/>
          <w:bCs/>
          <w:szCs w:val="20"/>
        </w:rPr>
        <w:t>NOTIFÍQUESE, PUBLÍQUESE Y CÚMPLASE</w:t>
      </w:r>
    </w:p>
    <w:p w:rsidR="006308D0" w:rsidRPr="00431264" w:rsidRDefault="006308D0" w:rsidP="006308D0">
      <w:pPr>
        <w:spacing w:after="0" w:line="240" w:lineRule="auto"/>
        <w:rPr>
          <w:rFonts w:ascii="Tahoma" w:eastAsia="Calibri" w:hAnsi="Tahoma" w:cs="Tahoma"/>
          <w:b/>
          <w:sz w:val="24"/>
        </w:rPr>
      </w:pPr>
    </w:p>
    <w:p w:rsidR="006308D0" w:rsidRPr="00431264" w:rsidRDefault="006308D0" w:rsidP="006308D0">
      <w:pPr>
        <w:spacing w:after="0" w:line="240" w:lineRule="auto"/>
        <w:jc w:val="center"/>
        <w:rPr>
          <w:rFonts w:ascii="Tahoma" w:eastAsia="Calibri" w:hAnsi="Tahoma" w:cs="Tahoma"/>
          <w:b/>
          <w:sz w:val="24"/>
        </w:rPr>
      </w:pPr>
      <w:r w:rsidRPr="00431264">
        <w:rPr>
          <w:rFonts w:ascii="Tahoma" w:eastAsia="Calibri" w:hAnsi="Tahoma" w:cs="Tahoma"/>
          <w:b/>
          <w:sz w:val="24"/>
        </w:rPr>
        <w:t>CARLOS ARIEL TRUKE OSPINA</w:t>
      </w:r>
    </w:p>
    <w:p w:rsidR="006308D0" w:rsidRPr="00431264" w:rsidRDefault="006308D0" w:rsidP="006308D0">
      <w:pPr>
        <w:spacing w:after="0" w:line="240" w:lineRule="auto"/>
        <w:jc w:val="center"/>
        <w:rPr>
          <w:rFonts w:ascii="Tahoma" w:eastAsia="Calibri" w:hAnsi="Tahoma" w:cs="Tahoma"/>
          <w:sz w:val="24"/>
        </w:rPr>
      </w:pPr>
      <w:r w:rsidRPr="00431264">
        <w:rPr>
          <w:rFonts w:ascii="Tahoma" w:eastAsia="Calibri" w:hAnsi="Tahoma" w:cs="Tahoma"/>
          <w:sz w:val="24"/>
        </w:rPr>
        <w:t>Subdirector de Regulación y Control Ambiental</w:t>
      </w:r>
    </w:p>
    <w:p w:rsidR="00B57EAC" w:rsidRDefault="00B57EAC" w:rsidP="008277FE">
      <w:pPr>
        <w:jc w:val="center"/>
        <w:rPr>
          <w:rFonts w:ascii="Tahoma" w:hAnsi="Tahoma" w:cs="Tahoma"/>
          <w:i/>
          <w:u w:val="single"/>
        </w:rPr>
      </w:pPr>
    </w:p>
    <w:p w:rsidR="00B57EAC" w:rsidRPr="00B57EAC" w:rsidRDefault="00B57EAC" w:rsidP="00B57EAC">
      <w:pPr>
        <w:tabs>
          <w:tab w:val="center" w:pos="4419"/>
          <w:tab w:val="right" w:pos="8838"/>
        </w:tabs>
        <w:spacing w:after="0" w:line="240" w:lineRule="auto"/>
        <w:jc w:val="center"/>
        <w:rPr>
          <w:rFonts w:ascii="Tahoma" w:hAnsi="Tahoma" w:cs="Tahoma"/>
          <w:b/>
        </w:rPr>
      </w:pPr>
      <w:r w:rsidRPr="00B57EAC">
        <w:rPr>
          <w:rFonts w:ascii="Tahoma" w:hAnsi="Tahoma" w:cs="Tahoma"/>
          <w:b/>
        </w:rPr>
        <w:t xml:space="preserve">RESOLUCIÓN NÚMERO 002180 </w:t>
      </w:r>
      <w:r w:rsidRPr="00B57EAC">
        <w:rPr>
          <w:rFonts w:ascii="Tahoma" w:eastAsia="Times New Roman" w:hAnsi="Tahoma" w:cs="Tahoma"/>
          <w:b/>
          <w:bCs/>
          <w:lang w:val="es-ES" w:eastAsia="es-ES"/>
        </w:rPr>
        <w:t xml:space="preserve">DEL </w:t>
      </w:r>
      <w:r w:rsidRPr="00B57EAC">
        <w:rPr>
          <w:rFonts w:ascii="Tahoma" w:hAnsi="Tahoma" w:cs="Tahoma"/>
          <w:b/>
        </w:rPr>
        <w:t>15 DE OCTUBRE DE 2020</w:t>
      </w:r>
    </w:p>
    <w:p w:rsidR="00B57EAC" w:rsidRPr="00B57EAC" w:rsidRDefault="00B57EAC" w:rsidP="00B57EAC">
      <w:pPr>
        <w:spacing w:after="0" w:line="240" w:lineRule="auto"/>
        <w:jc w:val="center"/>
        <w:rPr>
          <w:rFonts w:ascii="Tahoma" w:hAnsi="Tahoma" w:cs="Tahoma"/>
          <w:b/>
        </w:rPr>
      </w:pPr>
      <w:r w:rsidRPr="00B57EAC">
        <w:rPr>
          <w:rFonts w:ascii="Tahoma" w:hAnsi="Tahoma" w:cs="Tahoma"/>
          <w:b/>
          <w:lang w:eastAsia="es-CO"/>
        </w:rPr>
        <w:lastRenderedPageBreak/>
        <w:t>“</w:t>
      </w:r>
      <w:r w:rsidRPr="00B57EAC">
        <w:rPr>
          <w:rFonts w:ascii="Tahoma" w:hAnsi="Tahoma" w:cs="Tahoma"/>
          <w:b/>
        </w:rPr>
        <w:t>POR MEDIO DE LA CUAL SE ORDENA UN DESISTIMIENTO Y ARCHIVO DE LA SOLICITUD DE CONCESIÓN DE AGUAS SUPERFICIALES PRESENTADA POR LOS SEÑORES DIANA PATRICIA MARÍN Y NELSON EFRAÍN VEGA SÁNCHEZ - EXPEDIENTE ADMINISTRATIVO 6812-20”</w:t>
      </w:r>
    </w:p>
    <w:p w:rsidR="00B57EAC" w:rsidRDefault="00B57EAC" w:rsidP="008277FE">
      <w:pPr>
        <w:jc w:val="center"/>
        <w:rPr>
          <w:rFonts w:ascii="Tahoma" w:hAnsi="Tahoma" w:cs="Tahoma"/>
          <w:i/>
          <w:u w:val="single"/>
        </w:rPr>
      </w:pPr>
    </w:p>
    <w:p w:rsidR="00B57EAC" w:rsidRPr="006E48BD" w:rsidRDefault="00B57EAC" w:rsidP="00B57EAC">
      <w:pPr>
        <w:jc w:val="center"/>
        <w:rPr>
          <w:rFonts w:ascii="Tahoma" w:eastAsia="Times New Roman" w:hAnsi="Tahoma" w:cs="Tahoma"/>
          <w:b/>
          <w:color w:val="000000"/>
          <w:lang w:val="es-ES" w:eastAsia="es-ES"/>
        </w:rPr>
      </w:pPr>
      <w:r w:rsidRPr="006E48BD">
        <w:rPr>
          <w:rFonts w:ascii="Tahoma" w:eastAsia="Times New Roman" w:hAnsi="Tahoma" w:cs="Tahoma"/>
          <w:b/>
          <w:color w:val="000000"/>
          <w:lang w:val="es-ES" w:eastAsia="es-ES"/>
        </w:rPr>
        <w:t>RESUELVE</w:t>
      </w:r>
    </w:p>
    <w:p w:rsidR="00B57EAC" w:rsidRPr="006E48BD" w:rsidRDefault="00B57EAC" w:rsidP="00B57EAC">
      <w:pPr>
        <w:spacing w:after="0" w:line="240" w:lineRule="auto"/>
        <w:jc w:val="both"/>
        <w:rPr>
          <w:rFonts w:ascii="Tahoma" w:eastAsia="Times New Roman" w:hAnsi="Tahoma" w:cs="Tahoma"/>
          <w:b/>
          <w:color w:val="000000" w:themeColor="text1"/>
          <w:lang w:val="es-ES" w:eastAsia="es-ES"/>
        </w:rPr>
      </w:pPr>
      <w:r w:rsidRPr="006E48BD">
        <w:rPr>
          <w:rFonts w:ascii="Tahoma" w:eastAsia="Times New Roman" w:hAnsi="Tahoma" w:cs="Tahoma"/>
          <w:b/>
          <w:color w:val="000000" w:themeColor="text1"/>
          <w:lang w:val="es-ES" w:eastAsia="es-ES"/>
        </w:rPr>
        <w:t>ARTÍCULO PRIMERO</w:t>
      </w:r>
      <w:r w:rsidRPr="006E48BD">
        <w:rPr>
          <w:rFonts w:ascii="Tahoma" w:eastAsia="Times New Roman" w:hAnsi="Tahoma" w:cs="Tahoma"/>
          <w:color w:val="000000" w:themeColor="text1"/>
          <w:lang w:val="es-ES" w:eastAsia="es-ES"/>
        </w:rPr>
        <w:t xml:space="preserve">: - </w:t>
      </w:r>
      <w:r w:rsidRPr="006E48BD">
        <w:rPr>
          <w:rFonts w:ascii="Tahoma" w:eastAsia="Times New Roman" w:hAnsi="Tahoma" w:cs="Tahoma"/>
          <w:b/>
          <w:color w:val="000000" w:themeColor="text1"/>
          <w:lang w:val="es-ES" w:eastAsia="es-ES"/>
        </w:rPr>
        <w:t>DESISTIR</w:t>
      </w:r>
      <w:r w:rsidRPr="006E48BD">
        <w:rPr>
          <w:rFonts w:ascii="Tahoma" w:eastAsia="Times New Roman" w:hAnsi="Tahoma" w:cs="Tahoma"/>
          <w:color w:val="000000" w:themeColor="text1"/>
          <w:lang w:val="es-ES" w:eastAsia="es-ES"/>
        </w:rPr>
        <w:t xml:space="preserve"> por parte de la</w:t>
      </w:r>
      <w:r w:rsidRPr="006E48BD">
        <w:rPr>
          <w:rFonts w:ascii="Tahoma" w:eastAsia="Times New Roman" w:hAnsi="Tahoma" w:cs="Tahoma"/>
          <w:lang w:eastAsia="es-CO"/>
        </w:rPr>
        <w:t xml:space="preserve"> </w:t>
      </w:r>
      <w:r w:rsidRPr="006E48BD">
        <w:rPr>
          <w:rFonts w:ascii="Tahoma" w:eastAsia="Times New Roman" w:hAnsi="Tahoma" w:cs="Tahoma"/>
          <w:b/>
          <w:lang w:eastAsia="es-CO"/>
        </w:rPr>
        <w:t>CORPORACIÓN AUTÓNOMA REGIONAL DEL QUINDÍO – CRQ,</w:t>
      </w:r>
      <w:r w:rsidRPr="006E48BD">
        <w:rPr>
          <w:rFonts w:ascii="Tahoma" w:eastAsia="Times New Roman" w:hAnsi="Tahoma" w:cs="Tahoma"/>
          <w:color w:val="000000" w:themeColor="text1"/>
          <w:lang w:val="es-ES" w:eastAsia="es-ES"/>
        </w:rPr>
        <w:t xml:space="preserve"> la solicitud de </w:t>
      </w:r>
      <w:r w:rsidRPr="006E48BD">
        <w:rPr>
          <w:rFonts w:ascii="Tahoma" w:eastAsia="Times New Roman" w:hAnsi="Tahoma" w:cs="Tahoma"/>
          <w:b/>
          <w:color w:val="000000" w:themeColor="text1"/>
          <w:lang w:val="es-ES" w:eastAsia="es-ES"/>
        </w:rPr>
        <w:t>CONCESIÓN DE AGUAS SU</w:t>
      </w:r>
      <w:r>
        <w:rPr>
          <w:rFonts w:ascii="Tahoma" w:eastAsia="Times New Roman" w:hAnsi="Tahoma" w:cs="Tahoma"/>
          <w:b/>
          <w:color w:val="000000" w:themeColor="text1"/>
          <w:lang w:val="es-ES" w:eastAsia="es-ES"/>
        </w:rPr>
        <w:t>PERFICIALES</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color w:val="000000" w:themeColor="text1"/>
          <w:lang w:val="es-ES" w:eastAsia="es-ES"/>
        </w:rPr>
        <w:t>para</w:t>
      </w:r>
      <w:r w:rsidRPr="006E48BD">
        <w:rPr>
          <w:rFonts w:ascii="Tahoma" w:eastAsia="Times New Roman" w:hAnsi="Tahoma" w:cs="Tahoma"/>
          <w:b/>
          <w:color w:val="000000" w:themeColor="text1"/>
          <w:lang w:val="es-ES" w:eastAsia="es-ES"/>
        </w:rPr>
        <w:t xml:space="preserve"> uso </w:t>
      </w:r>
      <w:r>
        <w:rPr>
          <w:rFonts w:ascii="Tahoma" w:eastAsia="Times New Roman" w:hAnsi="Tahoma" w:cs="Tahoma"/>
          <w:b/>
          <w:color w:val="000000" w:themeColor="text1"/>
          <w:lang w:val="es-ES" w:eastAsia="es-ES"/>
        </w:rPr>
        <w:t>doméstico</w:t>
      </w:r>
      <w:r w:rsidRPr="006E48BD">
        <w:rPr>
          <w:rFonts w:ascii="Tahoma" w:eastAsia="Times New Roman" w:hAnsi="Tahoma" w:cs="Tahoma"/>
          <w:color w:val="000000" w:themeColor="text1"/>
          <w:lang w:val="es-ES" w:eastAsia="es-ES"/>
        </w:rPr>
        <w:t>,</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color w:val="000000" w:themeColor="text1"/>
          <w:lang w:val="es-ES" w:eastAsia="es-ES"/>
        </w:rPr>
        <w:t xml:space="preserve">presentada por </w:t>
      </w:r>
      <w:r>
        <w:rPr>
          <w:rFonts w:ascii="Tahoma" w:eastAsia="Times New Roman" w:hAnsi="Tahoma" w:cs="Tahoma"/>
          <w:lang w:eastAsia="es-CO"/>
        </w:rPr>
        <w:t xml:space="preserve">los señores </w:t>
      </w:r>
      <w:r>
        <w:rPr>
          <w:rFonts w:ascii="Tahoma" w:eastAsia="Times New Roman" w:hAnsi="Tahoma" w:cs="Tahoma"/>
          <w:b/>
          <w:lang w:eastAsia="es-CO"/>
        </w:rPr>
        <w:t>DIANA PATRICIA MARÍN</w:t>
      </w:r>
      <w:r>
        <w:rPr>
          <w:rFonts w:ascii="Tahoma" w:eastAsia="Times New Roman" w:hAnsi="Tahoma" w:cs="Tahoma"/>
          <w:lang w:eastAsia="es-CO"/>
        </w:rPr>
        <w:t xml:space="preserve">, identificada con cédula de ciudadanía número </w:t>
      </w:r>
      <w:r>
        <w:rPr>
          <w:rFonts w:ascii="Tahoma" w:eastAsia="Times New Roman" w:hAnsi="Tahoma" w:cs="Tahoma"/>
          <w:b/>
          <w:lang w:eastAsia="es-CO"/>
        </w:rPr>
        <w:t>52.134.224</w:t>
      </w:r>
      <w:r>
        <w:rPr>
          <w:rFonts w:ascii="Tahoma" w:eastAsia="Times New Roman" w:hAnsi="Tahoma" w:cs="Tahoma"/>
          <w:lang w:eastAsia="es-CO"/>
        </w:rPr>
        <w:t xml:space="preserve">, expedida en la ciudad de Bogotá D.C. y el señor </w:t>
      </w:r>
      <w:r>
        <w:rPr>
          <w:rFonts w:ascii="Tahoma" w:eastAsia="Times New Roman" w:hAnsi="Tahoma" w:cs="Tahoma"/>
          <w:b/>
          <w:lang w:eastAsia="es-CO"/>
        </w:rPr>
        <w:t>NELSON EFRAÍN VEGA SÁNCHEZ,</w:t>
      </w:r>
      <w:r>
        <w:rPr>
          <w:rFonts w:ascii="Tahoma" w:eastAsia="Times New Roman" w:hAnsi="Tahoma" w:cs="Tahoma"/>
          <w:lang w:eastAsia="es-CO"/>
        </w:rPr>
        <w:t xml:space="preserve"> identificado con cédula de ciudadanía número 7.955.213, </w:t>
      </w:r>
      <w:r w:rsidRPr="006E48BD">
        <w:rPr>
          <w:rFonts w:ascii="Tahoma" w:eastAsia="Times New Roman" w:hAnsi="Tahoma" w:cs="Tahoma"/>
          <w:lang w:eastAsia="es-CO"/>
        </w:rPr>
        <w:t xml:space="preserve">en beneficio del </w:t>
      </w:r>
      <w:r>
        <w:rPr>
          <w:rFonts w:ascii="Tahoma" w:eastAsia="Times New Roman" w:hAnsi="Tahoma" w:cs="Tahoma"/>
          <w:lang w:val="es-ES"/>
        </w:rPr>
        <w:t>predio denominado</w:t>
      </w:r>
      <w:r w:rsidRPr="006E48BD">
        <w:rPr>
          <w:rFonts w:ascii="Tahoma" w:eastAsia="Times New Roman" w:hAnsi="Tahoma" w:cs="Tahoma"/>
          <w:lang w:val="es-ES"/>
        </w:rPr>
        <w:t xml:space="preserve"> </w:t>
      </w:r>
      <w:r>
        <w:rPr>
          <w:rFonts w:ascii="Tahoma" w:eastAsia="Calibri" w:hAnsi="Tahoma" w:cs="Tahoma"/>
          <w:b/>
        </w:rPr>
        <w:t>1) LOTE QUE HACE PARTE DE LA FINCA SESTILLAL – LOTE DE TERRENO</w:t>
      </w:r>
      <w:r w:rsidRPr="006B3C0B">
        <w:rPr>
          <w:rFonts w:ascii="Tahoma" w:eastAsia="Calibri" w:hAnsi="Tahoma" w:cs="Tahoma"/>
        </w:rPr>
        <w:t xml:space="preserve">, ubicado en la Vereda </w:t>
      </w:r>
      <w:r>
        <w:rPr>
          <w:rFonts w:ascii="Tahoma" w:eastAsia="Calibri" w:hAnsi="Tahoma" w:cs="Tahoma"/>
          <w:b/>
        </w:rPr>
        <w:t>BOQUERÓN</w:t>
      </w:r>
      <w:r>
        <w:rPr>
          <w:rFonts w:ascii="Tahoma" w:eastAsia="Calibri" w:hAnsi="Tahoma" w:cs="Tahoma"/>
        </w:rPr>
        <w:t>, jurisdicción</w:t>
      </w:r>
      <w:r w:rsidRPr="006B3C0B">
        <w:rPr>
          <w:rFonts w:ascii="Tahoma" w:eastAsia="Calibri" w:hAnsi="Tahoma" w:cs="Tahoma"/>
        </w:rPr>
        <w:t xml:space="preserve"> del Municipio de </w:t>
      </w:r>
      <w:r>
        <w:rPr>
          <w:rFonts w:ascii="Tahoma" w:eastAsia="Calibri" w:hAnsi="Tahoma" w:cs="Tahoma"/>
          <w:b/>
        </w:rPr>
        <w:t>SALENTO</w:t>
      </w:r>
      <w:r w:rsidRPr="006B3C0B">
        <w:rPr>
          <w:rFonts w:ascii="Tahoma" w:eastAsia="Times New Roman" w:hAnsi="Tahoma" w:cs="Tahoma"/>
          <w:lang w:eastAsia="es-CO"/>
        </w:rPr>
        <w:t xml:space="preserve">, </w:t>
      </w:r>
      <w:r>
        <w:rPr>
          <w:rFonts w:ascii="Tahoma" w:eastAsia="Times New Roman" w:hAnsi="Tahoma" w:cs="Tahoma"/>
          <w:lang w:eastAsia="es-CO"/>
        </w:rPr>
        <w:t xml:space="preserve">identificado con folio de matrícula inmobiliaria número </w:t>
      </w:r>
      <w:r>
        <w:rPr>
          <w:rFonts w:ascii="Tahoma" w:eastAsia="Times New Roman" w:hAnsi="Tahoma" w:cs="Tahoma"/>
          <w:b/>
          <w:lang w:eastAsia="es-CO"/>
        </w:rPr>
        <w:t>280</w:t>
      </w:r>
      <w:r w:rsidRPr="00032A64">
        <w:rPr>
          <w:rFonts w:ascii="Tahoma" w:eastAsia="Times New Roman" w:hAnsi="Tahoma" w:cs="Tahoma"/>
          <w:b/>
          <w:lang w:eastAsia="es-CO"/>
        </w:rPr>
        <w:t>-</w:t>
      </w:r>
      <w:r>
        <w:rPr>
          <w:rFonts w:ascii="Tahoma" w:eastAsia="Times New Roman" w:hAnsi="Tahoma" w:cs="Tahoma"/>
          <w:b/>
          <w:lang w:eastAsia="es-CO"/>
        </w:rPr>
        <w:t>175264</w:t>
      </w:r>
      <w:r>
        <w:rPr>
          <w:rStyle w:val="a0"/>
          <w:rFonts w:ascii="Tahoma" w:hAnsi="Tahoma" w:cs="Tahoma"/>
          <w:b/>
          <w:color w:val="000000" w:themeColor="text1"/>
        </w:rPr>
        <w:t xml:space="preserve">, </w:t>
      </w:r>
      <w:r w:rsidRPr="001413A6">
        <w:rPr>
          <w:rStyle w:val="a0"/>
          <w:rFonts w:ascii="Tahoma" w:hAnsi="Tahoma" w:cs="Tahoma"/>
          <w:color w:val="000000" w:themeColor="text1"/>
        </w:rPr>
        <w:t>sin</w:t>
      </w:r>
      <w:r w:rsidRPr="006E48BD">
        <w:rPr>
          <w:rStyle w:val="a0"/>
          <w:rFonts w:ascii="Tahoma" w:hAnsi="Tahoma" w:cs="Tahoma"/>
          <w:color w:val="000000" w:themeColor="text1"/>
        </w:rPr>
        <w:t xml:space="preserve"> perjuicio que la respectiva solicitud pueda ser nuevamente presentada con el lleno de los requisitos legales, de conformidad</w:t>
      </w:r>
      <w:r w:rsidRPr="006E48BD">
        <w:rPr>
          <w:rFonts w:ascii="Tahoma" w:hAnsi="Tahoma" w:cs="Tahoma"/>
        </w:rPr>
        <w:t xml:space="preserve"> con las consideraciones expuestas en el presente acto administrativo.</w:t>
      </w:r>
      <w:r w:rsidRPr="006E48BD">
        <w:rPr>
          <w:rFonts w:ascii="Tahoma" w:hAnsi="Tahoma" w:cs="Tahoma"/>
          <w:b/>
        </w:rPr>
        <w:t xml:space="preserve"> </w:t>
      </w:r>
    </w:p>
    <w:p w:rsidR="00B57EAC" w:rsidRDefault="00B57EAC" w:rsidP="00B57EAC">
      <w:pPr>
        <w:spacing w:after="0" w:line="240" w:lineRule="auto"/>
        <w:jc w:val="both"/>
        <w:rPr>
          <w:rFonts w:ascii="Tahoma" w:eastAsia="Times New Roman" w:hAnsi="Tahoma" w:cs="Tahoma"/>
          <w:b/>
          <w:color w:val="000000" w:themeColor="text1"/>
          <w:lang w:val="es-ES" w:eastAsia="es-ES"/>
        </w:rPr>
      </w:pPr>
    </w:p>
    <w:p w:rsidR="00B57EAC" w:rsidRDefault="00B57EAC" w:rsidP="00B57EAC">
      <w:pPr>
        <w:spacing w:after="0" w:line="240" w:lineRule="auto"/>
        <w:jc w:val="both"/>
        <w:rPr>
          <w:rFonts w:ascii="Tahoma" w:eastAsia="Times New Roman" w:hAnsi="Tahoma" w:cs="Tahoma"/>
          <w:color w:val="000000" w:themeColor="text1"/>
          <w:lang w:val="es-ES" w:eastAsia="es-ES"/>
        </w:rPr>
      </w:pPr>
      <w:r w:rsidRPr="006E48BD">
        <w:rPr>
          <w:rFonts w:ascii="Tahoma" w:eastAsia="Times New Roman" w:hAnsi="Tahoma" w:cs="Tahoma"/>
          <w:b/>
          <w:color w:val="000000" w:themeColor="text1"/>
          <w:lang w:val="es-ES" w:eastAsia="es-ES"/>
        </w:rPr>
        <w:t>ARTÍCULO SEGUNDO:</w:t>
      </w:r>
      <w:r w:rsidRPr="006E48BD">
        <w:rPr>
          <w:rFonts w:ascii="Tahoma" w:eastAsia="Times New Roman" w:hAnsi="Tahoma" w:cs="Tahoma"/>
          <w:color w:val="000000" w:themeColor="text1"/>
          <w:lang w:val="es-ES" w:eastAsia="es-ES"/>
        </w:rPr>
        <w:t xml:space="preserve"> - Como consecuencia de lo anterior,</w:t>
      </w:r>
      <w:r w:rsidRPr="006E48BD">
        <w:rPr>
          <w:rFonts w:ascii="Tahoma" w:eastAsia="Times New Roman" w:hAnsi="Tahoma" w:cs="Tahoma"/>
          <w:b/>
          <w:color w:val="000000" w:themeColor="text1"/>
          <w:lang w:val="es-ES" w:eastAsia="es-ES"/>
        </w:rPr>
        <w:t xml:space="preserve"> ARCHIVAR</w:t>
      </w:r>
      <w:r w:rsidRPr="006E48BD">
        <w:rPr>
          <w:rFonts w:ascii="Tahoma" w:hAnsi="Tahoma" w:cs="Tahoma"/>
          <w:lang w:val="es-ES"/>
        </w:rPr>
        <w:t xml:space="preserve"> </w:t>
      </w:r>
      <w:r w:rsidRPr="006E48BD">
        <w:rPr>
          <w:rFonts w:ascii="Tahoma" w:hAnsi="Tahoma" w:cs="Tahoma"/>
        </w:rPr>
        <w:t xml:space="preserve">el </w:t>
      </w:r>
      <w:r w:rsidRPr="006E48BD">
        <w:rPr>
          <w:rFonts w:ascii="Tahoma" w:hAnsi="Tahoma" w:cs="Tahoma"/>
          <w:b/>
        </w:rPr>
        <w:t xml:space="preserve">expediente número </w:t>
      </w:r>
      <w:r>
        <w:rPr>
          <w:rFonts w:ascii="Tahoma" w:hAnsi="Tahoma" w:cs="Tahoma"/>
          <w:b/>
        </w:rPr>
        <w:t>6812-20</w:t>
      </w:r>
      <w:r w:rsidRPr="006E48BD">
        <w:rPr>
          <w:rFonts w:ascii="Tahoma" w:hAnsi="Tahoma" w:cs="Tahoma"/>
          <w:b/>
        </w:rPr>
        <w:t>,</w:t>
      </w:r>
      <w:r w:rsidRPr="006E48BD">
        <w:rPr>
          <w:rFonts w:ascii="Tahoma" w:hAnsi="Tahoma" w:cs="Tahoma"/>
        </w:rPr>
        <w:t xml:space="preserve"> relacionado con la solicitud </w:t>
      </w:r>
      <w:r w:rsidRPr="006E48BD">
        <w:rPr>
          <w:rFonts w:ascii="Tahoma" w:eastAsia="Times New Roman" w:hAnsi="Tahoma" w:cs="Tahoma"/>
          <w:color w:val="000000" w:themeColor="text1"/>
          <w:lang w:val="es-ES" w:eastAsia="es-ES"/>
        </w:rPr>
        <w:t>de concesión de aguas su</w:t>
      </w:r>
      <w:r>
        <w:rPr>
          <w:rFonts w:ascii="Tahoma" w:eastAsia="Times New Roman" w:hAnsi="Tahoma" w:cs="Tahoma"/>
          <w:color w:val="000000" w:themeColor="text1"/>
          <w:lang w:val="es-ES" w:eastAsia="es-ES"/>
        </w:rPr>
        <w:t>perficiales</w:t>
      </w:r>
      <w:r w:rsidRPr="006E48BD">
        <w:rPr>
          <w:rFonts w:ascii="Tahoma" w:eastAsia="Times New Roman" w:hAnsi="Tahoma" w:cs="Tahoma"/>
          <w:lang w:val="es-ES" w:eastAsia="es-ES"/>
        </w:rPr>
        <w:t xml:space="preserve">, con fundamento </w:t>
      </w:r>
      <w:r w:rsidRPr="006E48BD">
        <w:rPr>
          <w:rFonts w:ascii="Tahoma" w:eastAsia="Times New Roman" w:hAnsi="Tahoma" w:cs="Tahoma"/>
          <w:color w:val="000000" w:themeColor="text1"/>
          <w:lang w:val="es-ES" w:eastAsia="es-ES"/>
        </w:rPr>
        <w:t>en la parte considerativa del presente proveído.</w:t>
      </w:r>
    </w:p>
    <w:p w:rsidR="00B57EAC" w:rsidRDefault="00B57EAC" w:rsidP="00B57EAC">
      <w:pPr>
        <w:spacing w:after="0" w:line="240" w:lineRule="auto"/>
        <w:jc w:val="both"/>
        <w:rPr>
          <w:rFonts w:ascii="Tahoma" w:eastAsia="Times New Roman" w:hAnsi="Tahoma" w:cs="Tahoma"/>
          <w:color w:val="000000" w:themeColor="text1"/>
          <w:lang w:val="es-ES" w:eastAsia="es-ES"/>
        </w:rPr>
      </w:pPr>
    </w:p>
    <w:p w:rsidR="00B57EAC" w:rsidRDefault="00B57EAC" w:rsidP="00B57EAC">
      <w:pPr>
        <w:spacing w:after="0" w:line="240" w:lineRule="auto"/>
        <w:jc w:val="both"/>
        <w:rPr>
          <w:rFonts w:ascii="Tahoma" w:eastAsia="Times New Roman" w:hAnsi="Tahoma" w:cs="Tahoma"/>
          <w:lang w:val="es-ES" w:eastAsia="es-ES"/>
        </w:rPr>
      </w:pPr>
      <w:r w:rsidRPr="006E48BD">
        <w:rPr>
          <w:rFonts w:ascii="Tahoma" w:eastAsia="Times New Roman" w:hAnsi="Tahoma" w:cs="Tahoma"/>
          <w:b/>
          <w:lang w:val="es-ES" w:eastAsia="es-ES"/>
        </w:rPr>
        <w:t xml:space="preserve">ARTÍCULO </w:t>
      </w:r>
      <w:r>
        <w:rPr>
          <w:rFonts w:ascii="Tahoma" w:eastAsia="Times New Roman" w:hAnsi="Tahoma" w:cs="Tahoma"/>
          <w:b/>
          <w:lang w:val="es-ES" w:eastAsia="es-ES"/>
        </w:rPr>
        <w:t>TERCERO:</w:t>
      </w:r>
      <w:r w:rsidRPr="006E48BD">
        <w:rPr>
          <w:rFonts w:ascii="Tahoma" w:eastAsia="Times New Roman" w:hAnsi="Tahoma" w:cs="Tahoma"/>
          <w:b/>
          <w:lang w:val="es-ES" w:eastAsia="es-ES"/>
        </w:rPr>
        <w:t xml:space="preserve">- NOTIFÍQUESE </w:t>
      </w:r>
      <w:r w:rsidRPr="006E48BD">
        <w:rPr>
          <w:rFonts w:ascii="Tahoma" w:eastAsia="Times New Roman" w:hAnsi="Tahoma" w:cs="Tahoma"/>
          <w:lang w:val="es-ES" w:eastAsia="es-ES"/>
        </w:rPr>
        <w:t xml:space="preserve">el contenido del presente acto </w:t>
      </w:r>
      <w:r w:rsidRPr="006E48BD">
        <w:rPr>
          <w:rFonts w:ascii="Tahoma" w:eastAsia="Times New Roman" w:hAnsi="Tahoma" w:cs="Tahoma"/>
          <w:lang w:val="es-ES" w:eastAsia="es-ES"/>
        </w:rPr>
        <w:lastRenderedPageBreak/>
        <w:t>administrativo a</w:t>
      </w:r>
      <w:r>
        <w:rPr>
          <w:rFonts w:ascii="Tahoma" w:eastAsia="Times New Roman" w:hAnsi="Tahoma" w:cs="Tahoma"/>
          <w:lang w:val="es-ES" w:eastAsia="es-ES"/>
        </w:rPr>
        <w:t xml:space="preserve"> los</w:t>
      </w:r>
      <w:r w:rsidRPr="006E48BD">
        <w:rPr>
          <w:rFonts w:ascii="Tahoma" w:eastAsia="Times New Roman" w:hAnsi="Tahoma" w:cs="Tahoma"/>
          <w:lang w:val="es-ES" w:eastAsia="es-ES"/>
        </w:rPr>
        <w:t xml:space="preserve"> </w:t>
      </w:r>
      <w:r>
        <w:rPr>
          <w:rFonts w:ascii="Tahoma" w:eastAsia="Times New Roman" w:hAnsi="Tahoma" w:cs="Tahoma"/>
          <w:lang w:val="es-ES" w:eastAsia="es-ES"/>
        </w:rPr>
        <w:t>señores</w:t>
      </w:r>
      <w:r w:rsidRPr="006E48BD">
        <w:rPr>
          <w:rFonts w:ascii="Tahoma" w:eastAsia="Times New Roman" w:hAnsi="Tahoma" w:cs="Tahoma"/>
          <w:lang w:eastAsia="es-CO"/>
        </w:rPr>
        <w:t xml:space="preserve"> </w:t>
      </w:r>
      <w:r>
        <w:rPr>
          <w:rFonts w:ascii="Tahoma" w:eastAsia="Times New Roman" w:hAnsi="Tahoma" w:cs="Tahoma"/>
          <w:b/>
          <w:lang w:eastAsia="es-CO"/>
        </w:rPr>
        <w:t>DIANA PATRICIA MARÍN Y NELSON EFRAÍN VEGA SÁNCHEZ</w:t>
      </w:r>
      <w:r>
        <w:rPr>
          <w:rFonts w:ascii="Tahoma" w:eastAsia="Times New Roman" w:hAnsi="Tahoma" w:cs="Tahoma"/>
          <w:lang w:eastAsia="es-CO"/>
        </w:rPr>
        <w:t xml:space="preserve">, </w:t>
      </w:r>
      <w:r w:rsidRPr="006E48BD">
        <w:rPr>
          <w:rFonts w:ascii="Tahoma" w:eastAsia="Times New Roman" w:hAnsi="Tahoma" w:cs="Tahoma"/>
          <w:lang w:val="es-ES" w:eastAsia="es-ES"/>
        </w:rPr>
        <w:t>o a</w:t>
      </w:r>
      <w:r w:rsidRPr="006E48BD">
        <w:rPr>
          <w:rFonts w:ascii="Tahoma" w:eastAsia="Times New Roman" w:hAnsi="Tahoma" w:cs="Tahoma"/>
          <w:color w:val="000000"/>
          <w:lang w:val="es-ES" w:eastAsia="es-ES"/>
        </w:rPr>
        <w:t xml:space="preserve"> la persona debidamente autorizada por el interesado para notificarse</w:t>
      </w:r>
      <w:r w:rsidRPr="006E48BD">
        <w:rPr>
          <w:rFonts w:ascii="Tahoma" w:eastAsia="Times New Roman" w:hAnsi="Tahoma" w:cs="Tahoma"/>
          <w:bCs/>
          <w:lang w:val="es-MX" w:eastAsia="es-ES"/>
        </w:rPr>
        <w:t>,</w:t>
      </w:r>
      <w:r w:rsidRPr="006E48BD">
        <w:rPr>
          <w:rFonts w:ascii="Tahoma" w:eastAsia="Times New Roman" w:hAnsi="Tahoma" w:cs="Tahoma"/>
          <w:b/>
          <w:bCs/>
          <w:lang w:val="es-MX" w:eastAsia="es-ES"/>
        </w:rPr>
        <w:t xml:space="preserve"> </w:t>
      </w:r>
      <w:r w:rsidRPr="006E48BD">
        <w:rPr>
          <w:rFonts w:ascii="Tahoma" w:eastAsia="Times New Roman" w:hAnsi="Tahoma" w:cs="Tahoma"/>
          <w:lang w:val="es-MX" w:eastAsia="es-ES"/>
        </w:rPr>
        <w:t xml:space="preserve">de conformidad con lo preceptuado en </w:t>
      </w:r>
      <w:r w:rsidRPr="006E48BD">
        <w:rPr>
          <w:rFonts w:ascii="Tahoma" w:eastAsia="Times New Roman" w:hAnsi="Tahoma" w:cs="Tahoma"/>
          <w:lang w:val="es-ES" w:eastAsia="es-ES"/>
        </w:rPr>
        <w:t>la Ley 1437 de 2011.</w:t>
      </w:r>
    </w:p>
    <w:p w:rsidR="00B57EAC" w:rsidRDefault="00B57EAC" w:rsidP="00B57EAC">
      <w:pPr>
        <w:spacing w:after="0" w:line="240" w:lineRule="auto"/>
        <w:jc w:val="both"/>
        <w:rPr>
          <w:rFonts w:ascii="Tahoma" w:eastAsia="Times New Roman" w:hAnsi="Tahoma" w:cs="Tahoma"/>
          <w:lang w:val="es-ES" w:eastAsia="es-ES"/>
        </w:rPr>
      </w:pPr>
    </w:p>
    <w:p w:rsidR="00B57EAC" w:rsidRDefault="00B57EAC" w:rsidP="00B57EAC">
      <w:pPr>
        <w:spacing w:after="0" w:line="240" w:lineRule="auto"/>
        <w:jc w:val="both"/>
        <w:rPr>
          <w:rFonts w:ascii="Tahoma" w:eastAsia="Calibri" w:hAnsi="Tahoma" w:cs="Tahoma"/>
          <w:b/>
          <w:bCs/>
          <w:szCs w:val="20"/>
          <w:lang w:val="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CUARTO</w:t>
      </w:r>
      <w:r w:rsidRPr="006E48BD">
        <w:rPr>
          <w:rFonts w:ascii="Tahoma" w:eastAsia="Times New Roman" w:hAnsi="Tahoma" w:cs="Tahoma"/>
          <w:b/>
          <w:color w:val="000000" w:themeColor="text1"/>
          <w:lang w:val="es-ES" w:eastAsia="es-ES"/>
        </w:rPr>
        <w:t>: -</w:t>
      </w:r>
      <w:r w:rsidRPr="006E48BD">
        <w:rPr>
          <w:rFonts w:ascii="Tahoma" w:eastAsia="Times New Roman" w:hAnsi="Tahoma" w:cs="Tahoma"/>
          <w:color w:val="000000" w:themeColor="text1"/>
          <w:lang w:val="es-ES" w:eastAsia="es-ES"/>
        </w:rPr>
        <w:t xml:space="preserve">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B57EAC" w:rsidRPr="006E48BD" w:rsidRDefault="00B57EAC" w:rsidP="00B57EAC">
      <w:pPr>
        <w:spacing w:after="0" w:line="240" w:lineRule="auto"/>
        <w:jc w:val="both"/>
        <w:rPr>
          <w:rFonts w:ascii="Tahoma" w:eastAsia="Times New Roman" w:hAnsi="Tahoma" w:cs="Tahoma"/>
          <w:b/>
          <w:color w:val="000000" w:themeColor="text1"/>
          <w:lang w:val="es-ES" w:eastAsia="es-ES"/>
        </w:rPr>
      </w:pPr>
    </w:p>
    <w:p w:rsidR="00B57EAC" w:rsidRPr="006E48BD" w:rsidRDefault="00B57EAC" w:rsidP="00B57EAC">
      <w:pPr>
        <w:spacing w:after="0" w:line="240" w:lineRule="auto"/>
        <w:jc w:val="both"/>
        <w:rPr>
          <w:rFonts w:ascii="Tahoma" w:eastAsia="Times New Roman" w:hAnsi="Tahoma" w:cs="Tahoma"/>
          <w:b/>
          <w:bCs/>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QUINTO</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b/>
          <w:bCs/>
          <w:color w:val="000000" w:themeColor="text1"/>
          <w:lang w:val="es-ES" w:eastAsia="es-ES"/>
        </w:rPr>
        <w:t xml:space="preserve">- </w:t>
      </w:r>
      <w:r w:rsidRPr="006E48BD">
        <w:rPr>
          <w:rFonts w:ascii="Tahoma" w:eastAsia="Times New Roman" w:hAnsi="Tahoma" w:cs="Tahoma"/>
          <w:color w:val="000000" w:themeColor="text1"/>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B57EAC" w:rsidRPr="006E48BD" w:rsidRDefault="00B57EAC" w:rsidP="00B57EAC">
      <w:pPr>
        <w:spacing w:after="0" w:line="240" w:lineRule="auto"/>
        <w:jc w:val="both"/>
        <w:rPr>
          <w:rFonts w:ascii="Tahoma" w:eastAsia="Times New Roman" w:hAnsi="Tahoma" w:cs="Tahoma"/>
          <w:lang w:val="es-ES" w:eastAsia="es-ES"/>
        </w:rPr>
      </w:pPr>
    </w:p>
    <w:p w:rsidR="00B57EAC" w:rsidRPr="006E48BD" w:rsidRDefault="00B57EAC" w:rsidP="00B57EAC">
      <w:pPr>
        <w:spacing w:after="0" w:line="240" w:lineRule="auto"/>
        <w:jc w:val="both"/>
        <w:rPr>
          <w:rFonts w:ascii="Tahoma" w:eastAsia="Times New Roman" w:hAnsi="Tahoma" w:cs="Tahoma"/>
          <w:lang w:eastAsia="es-CO"/>
        </w:rPr>
      </w:pPr>
      <w:r w:rsidRPr="006E48BD">
        <w:rPr>
          <w:rFonts w:ascii="Tahoma" w:eastAsia="Times New Roman" w:hAnsi="Tahoma" w:cs="Tahoma"/>
          <w:b/>
          <w:bCs/>
          <w:lang w:eastAsia="es-CO"/>
        </w:rPr>
        <w:t>ARTÍCULO S</w:t>
      </w:r>
      <w:r>
        <w:rPr>
          <w:rFonts w:ascii="Tahoma" w:eastAsia="Times New Roman" w:hAnsi="Tahoma" w:cs="Tahoma"/>
          <w:b/>
          <w:bCs/>
          <w:lang w:eastAsia="es-CO"/>
        </w:rPr>
        <w:t>EXTO</w:t>
      </w:r>
      <w:r w:rsidRPr="006E48BD">
        <w:rPr>
          <w:rFonts w:ascii="Tahoma" w:eastAsia="Times New Roman" w:hAnsi="Tahoma" w:cs="Tahoma"/>
          <w:b/>
          <w:bCs/>
          <w:lang w:eastAsia="es-CO"/>
        </w:rPr>
        <w:t>:</w:t>
      </w:r>
      <w:r w:rsidRPr="006E48B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B57EAC" w:rsidRPr="006E48BD" w:rsidRDefault="00B57EAC" w:rsidP="00B57EAC">
      <w:pPr>
        <w:spacing w:after="0" w:line="240" w:lineRule="auto"/>
        <w:jc w:val="both"/>
        <w:rPr>
          <w:rFonts w:ascii="Tahoma" w:eastAsia="Times New Roman" w:hAnsi="Tahoma" w:cs="Tahoma"/>
          <w:lang w:eastAsia="es-ES"/>
        </w:rPr>
      </w:pPr>
    </w:p>
    <w:p w:rsidR="00B57EAC" w:rsidRDefault="00B57EAC" w:rsidP="00B57EAC">
      <w:pPr>
        <w:spacing w:after="0" w:line="240" w:lineRule="auto"/>
        <w:jc w:val="both"/>
        <w:rPr>
          <w:rFonts w:ascii="Tahoma" w:eastAsia="Times New Roman" w:hAnsi="Tahoma" w:cs="Tahoma"/>
          <w:u w:val="single"/>
          <w:lang w:val="es-ES_tradnl" w:eastAsia="es-ES"/>
        </w:rPr>
      </w:pPr>
      <w:r w:rsidRPr="006E48BD">
        <w:rPr>
          <w:rFonts w:ascii="Tahoma" w:eastAsia="Times New Roman" w:hAnsi="Tahoma" w:cs="Tahoma"/>
          <w:lang w:val="es-ES_tradnl" w:eastAsia="es-ES"/>
        </w:rPr>
        <w:t xml:space="preserve">Dada en Armenia, Quindío a los </w:t>
      </w:r>
      <w:r>
        <w:rPr>
          <w:rFonts w:ascii="Tahoma" w:eastAsia="Times New Roman" w:hAnsi="Tahoma" w:cs="Tahoma"/>
          <w:u w:val="single"/>
          <w:lang w:val="es-ES_tradnl" w:eastAsia="es-ES"/>
        </w:rPr>
        <w:t>15 DÍAS DEL MES DE OCTUBRE DE 2020.</w:t>
      </w:r>
    </w:p>
    <w:p w:rsidR="00B57EAC" w:rsidRDefault="00B57EAC" w:rsidP="00B57EAC">
      <w:pPr>
        <w:spacing w:after="0" w:line="240" w:lineRule="auto"/>
        <w:jc w:val="both"/>
        <w:rPr>
          <w:rFonts w:ascii="Tahoma" w:eastAsia="Times New Roman" w:hAnsi="Tahoma" w:cs="Tahoma"/>
          <w:b/>
          <w:lang w:val="es-ES_tradnl" w:eastAsia="es-ES"/>
        </w:rPr>
      </w:pPr>
    </w:p>
    <w:p w:rsidR="00B57EAC" w:rsidRDefault="00B57EAC" w:rsidP="00B57EAC">
      <w:pPr>
        <w:jc w:val="center"/>
        <w:rPr>
          <w:rFonts w:ascii="Tahoma" w:eastAsia="Times New Roman" w:hAnsi="Tahoma" w:cs="Tahoma"/>
          <w:b/>
          <w:lang w:val="es-ES_tradnl" w:eastAsia="es-ES"/>
        </w:rPr>
      </w:pPr>
      <w:r w:rsidRPr="006E48BD">
        <w:rPr>
          <w:rFonts w:ascii="Tahoma" w:eastAsia="Times New Roman" w:hAnsi="Tahoma" w:cs="Tahoma"/>
          <w:b/>
          <w:lang w:val="es-ES_tradnl" w:eastAsia="es-ES"/>
        </w:rPr>
        <w:t>NOTÍFIQUESE, PUBLÍQUESE Y CÚMPLASE</w:t>
      </w:r>
    </w:p>
    <w:p w:rsidR="00B57EAC" w:rsidRPr="00B57EAC" w:rsidRDefault="00B57EAC" w:rsidP="00B57EAC">
      <w:pPr>
        <w:jc w:val="center"/>
        <w:rPr>
          <w:rFonts w:ascii="Tahoma" w:eastAsia="Times New Roman" w:hAnsi="Tahoma" w:cs="Tahoma"/>
          <w:b/>
          <w:lang w:val="es-ES_tradnl" w:eastAsia="es-ES"/>
        </w:rPr>
      </w:pPr>
    </w:p>
    <w:p w:rsidR="00B57EAC" w:rsidRPr="006E48BD" w:rsidRDefault="00B57EAC" w:rsidP="00B57EAC">
      <w:pPr>
        <w:spacing w:after="0" w:line="240" w:lineRule="auto"/>
        <w:jc w:val="center"/>
        <w:rPr>
          <w:rFonts w:ascii="Tahoma" w:eastAsia="Calibri" w:hAnsi="Tahoma" w:cs="Tahoma"/>
          <w:b/>
        </w:rPr>
      </w:pPr>
      <w:r w:rsidRPr="006E48BD">
        <w:rPr>
          <w:rFonts w:ascii="Tahoma" w:eastAsia="Calibri" w:hAnsi="Tahoma" w:cs="Tahoma"/>
          <w:b/>
        </w:rPr>
        <w:t>CARLOS ARIEL TRUKE OSPINA</w:t>
      </w:r>
    </w:p>
    <w:p w:rsidR="00B57EAC" w:rsidRPr="006E48BD" w:rsidRDefault="00B57EAC" w:rsidP="00B57EAC">
      <w:pPr>
        <w:spacing w:after="0" w:line="240" w:lineRule="auto"/>
        <w:jc w:val="center"/>
        <w:rPr>
          <w:rFonts w:ascii="Tahoma" w:eastAsia="Calibri" w:hAnsi="Tahoma" w:cs="Tahoma"/>
        </w:rPr>
      </w:pPr>
      <w:r w:rsidRPr="006E48BD">
        <w:rPr>
          <w:rFonts w:ascii="Tahoma" w:eastAsia="Calibri" w:hAnsi="Tahoma" w:cs="Tahoma"/>
        </w:rPr>
        <w:lastRenderedPageBreak/>
        <w:t xml:space="preserve">Subdirector de Regulación y Control Ambiental </w:t>
      </w:r>
    </w:p>
    <w:p w:rsidR="00B57EAC" w:rsidRDefault="00B57EAC" w:rsidP="008277FE">
      <w:pPr>
        <w:jc w:val="center"/>
        <w:rPr>
          <w:rFonts w:ascii="Tahoma" w:hAnsi="Tahoma" w:cs="Tahoma"/>
          <w:i/>
          <w:u w:val="single"/>
        </w:rPr>
      </w:pPr>
    </w:p>
    <w:p w:rsidR="00B57EAC" w:rsidRPr="00B57EAC" w:rsidRDefault="00B57EAC" w:rsidP="00B57EAC">
      <w:pPr>
        <w:tabs>
          <w:tab w:val="center" w:pos="4419"/>
          <w:tab w:val="right" w:pos="8838"/>
        </w:tabs>
        <w:spacing w:after="0" w:line="240" w:lineRule="auto"/>
        <w:jc w:val="center"/>
        <w:rPr>
          <w:rFonts w:ascii="Tahoma" w:hAnsi="Tahoma" w:cs="Tahoma"/>
          <w:b/>
        </w:rPr>
      </w:pPr>
      <w:r w:rsidRPr="00B57EAC">
        <w:rPr>
          <w:rFonts w:ascii="Tahoma" w:hAnsi="Tahoma" w:cs="Tahoma"/>
          <w:b/>
        </w:rPr>
        <w:t>RESOLUCIÓN NÚMERO 00</w:t>
      </w:r>
      <w:r w:rsidRPr="00B57EAC">
        <w:rPr>
          <w:rFonts w:ascii="Tahoma" w:eastAsia="Times New Roman" w:hAnsi="Tahoma" w:cs="Tahoma"/>
          <w:b/>
          <w:bCs/>
          <w:lang w:val="es-ES" w:eastAsia="es-ES"/>
        </w:rPr>
        <w:t xml:space="preserve">2182 DEL </w:t>
      </w:r>
      <w:r w:rsidRPr="00B57EAC">
        <w:rPr>
          <w:rFonts w:ascii="Tahoma" w:hAnsi="Tahoma" w:cs="Tahoma"/>
          <w:b/>
        </w:rPr>
        <w:t>15 DE OCTUBRE DE 2020</w:t>
      </w:r>
    </w:p>
    <w:p w:rsidR="00B57EAC" w:rsidRPr="00B57EAC" w:rsidRDefault="00B57EAC" w:rsidP="00B57EAC">
      <w:pPr>
        <w:pStyle w:val="Sinespaciado"/>
        <w:jc w:val="center"/>
        <w:rPr>
          <w:rFonts w:ascii="Tahoma" w:hAnsi="Tahoma" w:cs="Tahoma"/>
          <w:b/>
        </w:rPr>
      </w:pPr>
      <w:r w:rsidRPr="00B57EAC">
        <w:rPr>
          <w:rFonts w:ascii="Tahoma" w:hAnsi="Tahoma" w:cs="Tahoma"/>
          <w:b/>
          <w:lang w:eastAsia="es-CO"/>
        </w:rPr>
        <w:t>“</w:t>
      </w:r>
      <w:r w:rsidRPr="00B57EAC">
        <w:rPr>
          <w:rFonts w:ascii="Tahoma" w:hAnsi="Tahoma" w:cs="Tahoma"/>
          <w:b/>
        </w:rPr>
        <w:t>POR MEDIO DE LA CUAL SE ORDENA UN DESISTIMIENTO DE LA SOLICITUD DE PRÓRROGA Y COMO CONSECUENCIA LA TERMINACIÓN DE CONCESIÓN DE AGUAS SUPERFICIALES OTORGADA A LOS SEÑORES JOSÉ HENAO ÁLVAREZ Y JOSEPH PAUL HENAO SASSER - EXPEDIENTE ADMINISTRATIVO 8568-18”</w:t>
      </w:r>
    </w:p>
    <w:p w:rsidR="00B57EAC" w:rsidRPr="006E48BD" w:rsidRDefault="00B57EAC" w:rsidP="00B57EAC">
      <w:pPr>
        <w:jc w:val="center"/>
        <w:rPr>
          <w:rFonts w:ascii="Tahoma" w:eastAsia="Times New Roman" w:hAnsi="Tahoma" w:cs="Tahoma"/>
          <w:b/>
          <w:color w:val="000000"/>
          <w:lang w:val="es-ES" w:eastAsia="es-ES"/>
        </w:rPr>
      </w:pPr>
      <w:r w:rsidRPr="006E48BD">
        <w:rPr>
          <w:rFonts w:ascii="Tahoma" w:eastAsia="Times New Roman" w:hAnsi="Tahoma" w:cs="Tahoma"/>
          <w:b/>
          <w:color w:val="000000"/>
          <w:lang w:val="es-ES" w:eastAsia="es-ES"/>
        </w:rPr>
        <w:t>RESUELVE</w:t>
      </w:r>
    </w:p>
    <w:p w:rsidR="00B57EAC" w:rsidRPr="006E48BD" w:rsidRDefault="00B57EAC" w:rsidP="00B57EAC">
      <w:pPr>
        <w:spacing w:after="0" w:line="240" w:lineRule="auto"/>
        <w:jc w:val="both"/>
        <w:rPr>
          <w:rFonts w:ascii="Tahoma" w:eastAsia="Times New Roman" w:hAnsi="Tahoma" w:cs="Tahoma"/>
          <w:b/>
          <w:color w:val="000000" w:themeColor="text1"/>
          <w:lang w:val="es-ES" w:eastAsia="es-ES"/>
        </w:rPr>
      </w:pPr>
      <w:r w:rsidRPr="006E48BD">
        <w:rPr>
          <w:rFonts w:ascii="Tahoma" w:eastAsia="Times New Roman" w:hAnsi="Tahoma" w:cs="Tahoma"/>
          <w:b/>
          <w:color w:val="000000" w:themeColor="text1"/>
          <w:lang w:val="es-ES" w:eastAsia="es-ES"/>
        </w:rPr>
        <w:t>ARTÍCULO PRIMERO</w:t>
      </w:r>
      <w:r w:rsidRPr="006E48BD">
        <w:rPr>
          <w:rFonts w:ascii="Tahoma" w:eastAsia="Times New Roman" w:hAnsi="Tahoma" w:cs="Tahoma"/>
          <w:color w:val="000000" w:themeColor="text1"/>
          <w:lang w:val="es-ES" w:eastAsia="es-ES"/>
        </w:rPr>
        <w:t xml:space="preserve">: - </w:t>
      </w:r>
      <w:r w:rsidRPr="006E48BD">
        <w:rPr>
          <w:rFonts w:ascii="Tahoma" w:eastAsia="Times New Roman" w:hAnsi="Tahoma" w:cs="Tahoma"/>
          <w:b/>
          <w:color w:val="000000" w:themeColor="text1"/>
          <w:lang w:val="es-ES" w:eastAsia="es-ES"/>
        </w:rPr>
        <w:t>DESISTIR</w:t>
      </w:r>
      <w:r w:rsidRPr="006E48BD">
        <w:rPr>
          <w:rFonts w:ascii="Tahoma" w:eastAsia="Times New Roman" w:hAnsi="Tahoma" w:cs="Tahoma"/>
          <w:color w:val="000000" w:themeColor="text1"/>
          <w:lang w:val="es-ES" w:eastAsia="es-ES"/>
        </w:rPr>
        <w:t xml:space="preserve"> por parte de la</w:t>
      </w:r>
      <w:r w:rsidRPr="006E48BD">
        <w:rPr>
          <w:rFonts w:ascii="Tahoma" w:eastAsia="Times New Roman" w:hAnsi="Tahoma" w:cs="Tahoma"/>
          <w:lang w:eastAsia="es-CO"/>
        </w:rPr>
        <w:t xml:space="preserve"> </w:t>
      </w:r>
      <w:r w:rsidRPr="006E48BD">
        <w:rPr>
          <w:rFonts w:ascii="Tahoma" w:eastAsia="Times New Roman" w:hAnsi="Tahoma" w:cs="Tahoma"/>
          <w:b/>
          <w:lang w:eastAsia="es-CO"/>
        </w:rPr>
        <w:t>CORPORACIÓN AUTÓNOMA REGIONAL DEL QUINDÍO – CRQ,</w:t>
      </w:r>
      <w:r w:rsidRPr="006E48BD">
        <w:rPr>
          <w:rFonts w:ascii="Tahoma" w:eastAsia="Times New Roman" w:hAnsi="Tahoma" w:cs="Tahoma"/>
          <w:color w:val="000000" w:themeColor="text1"/>
          <w:lang w:val="es-ES" w:eastAsia="es-ES"/>
        </w:rPr>
        <w:t xml:space="preserve"> la solicitud de </w:t>
      </w:r>
      <w:r>
        <w:rPr>
          <w:rFonts w:ascii="Tahoma" w:eastAsia="Times New Roman" w:hAnsi="Tahoma" w:cs="Tahoma"/>
          <w:b/>
          <w:color w:val="000000" w:themeColor="text1"/>
          <w:lang w:val="es-ES" w:eastAsia="es-ES"/>
        </w:rPr>
        <w:t xml:space="preserve">PRÓRROGA DE </w:t>
      </w:r>
      <w:r w:rsidRPr="006E48BD">
        <w:rPr>
          <w:rFonts w:ascii="Tahoma" w:eastAsia="Times New Roman" w:hAnsi="Tahoma" w:cs="Tahoma"/>
          <w:b/>
          <w:color w:val="000000" w:themeColor="text1"/>
          <w:lang w:val="es-ES" w:eastAsia="es-ES"/>
        </w:rPr>
        <w:t>CONCESIÓN DE AGUAS SU</w:t>
      </w:r>
      <w:r>
        <w:rPr>
          <w:rFonts w:ascii="Tahoma" w:eastAsia="Times New Roman" w:hAnsi="Tahoma" w:cs="Tahoma"/>
          <w:b/>
          <w:color w:val="000000" w:themeColor="text1"/>
          <w:lang w:val="es-ES" w:eastAsia="es-ES"/>
        </w:rPr>
        <w:t>PERFICIALES</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color w:val="000000" w:themeColor="text1"/>
          <w:lang w:val="es-ES" w:eastAsia="es-ES"/>
        </w:rPr>
        <w:t>para</w:t>
      </w:r>
      <w:r w:rsidRPr="006E48BD">
        <w:rPr>
          <w:rFonts w:ascii="Tahoma" w:eastAsia="Times New Roman" w:hAnsi="Tahoma" w:cs="Tahoma"/>
          <w:b/>
          <w:color w:val="000000" w:themeColor="text1"/>
          <w:lang w:val="es-ES" w:eastAsia="es-ES"/>
        </w:rPr>
        <w:t xml:space="preserve"> uso </w:t>
      </w:r>
      <w:r>
        <w:rPr>
          <w:rFonts w:ascii="Tahoma" w:eastAsia="Times New Roman" w:hAnsi="Tahoma" w:cs="Tahoma"/>
          <w:b/>
          <w:color w:val="000000" w:themeColor="text1"/>
          <w:lang w:val="es-ES" w:eastAsia="es-ES"/>
        </w:rPr>
        <w:t>pecuario</w:t>
      </w:r>
      <w:r w:rsidRPr="006E48BD">
        <w:rPr>
          <w:rFonts w:ascii="Tahoma" w:eastAsia="Times New Roman" w:hAnsi="Tahoma" w:cs="Tahoma"/>
          <w:color w:val="000000" w:themeColor="text1"/>
          <w:lang w:val="es-ES" w:eastAsia="es-ES"/>
        </w:rPr>
        <w:t>,</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color w:val="000000" w:themeColor="text1"/>
          <w:lang w:val="es-ES" w:eastAsia="es-ES"/>
        </w:rPr>
        <w:t xml:space="preserve">presentada por </w:t>
      </w:r>
      <w:r>
        <w:rPr>
          <w:rFonts w:ascii="Tahoma" w:eastAsia="Times New Roman" w:hAnsi="Tahoma" w:cs="Tahoma"/>
          <w:lang w:eastAsia="es-CO"/>
        </w:rPr>
        <w:t xml:space="preserve">los señores </w:t>
      </w:r>
      <w:r>
        <w:rPr>
          <w:rFonts w:ascii="Tahoma" w:eastAsia="Times New Roman" w:hAnsi="Tahoma" w:cs="Tahoma"/>
          <w:b/>
          <w:lang w:eastAsia="es-CO"/>
        </w:rPr>
        <w:t>JOSÉ HENAO ÁLVAREZ</w:t>
      </w:r>
      <w:r>
        <w:rPr>
          <w:rFonts w:ascii="Tahoma" w:eastAsia="Times New Roman" w:hAnsi="Tahoma" w:cs="Tahoma"/>
          <w:lang w:eastAsia="es-CO"/>
        </w:rPr>
        <w:t xml:space="preserve">, identificado con cédula de ciudadanía número </w:t>
      </w:r>
      <w:r>
        <w:rPr>
          <w:rFonts w:ascii="Tahoma" w:eastAsia="Times New Roman" w:hAnsi="Tahoma" w:cs="Tahoma"/>
          <w:b/>
          <w:lang w:eastAsia="es-CO"/>
        </w:rPr>
        <w:t>9.776.695</w:t>
      </w:r>
      <w:r>
        <w:rPr>
          <w:rFonts w:ascii="Tahoma" w:eastAsia="Times New Roman" w:hAnsi="Tahoma" w:cs="Tahoma"/>
          <w:lang w:eastAsia="es-CO"/>
        </w:rPr>
        <w:t xml:space="preserve">, expedida en Calarcá (Quindío), y </w:t>
      </w:r>
      <w:r>
        <w:rPr>
          <w:rFonts w:ascii="Tahoma" w:eastAsia="Times New Roman" w:hAnsi="Tahoma" w:cs="Tahoma"/>
          <w:b/>
          <w:lang w:eastAsia="es-CO"/>
        </w:rPr>
        <w:t>JOSEPH PAUL HENAO SASSER</w:t>
      </w:r>
      <w:r>
        <w:rPr>
          <w:rFonts w:ascii="Tahoma" w:eastAsia="Times New Roman" w:hAnsi="Tahoma" w:cs="Tahoma"/>
          <w:lang w:eastAsia="es-CO"/>
        </w:rPr>
        <w:t xml:space="preserve">, identificado con cédula de ciudadanía número 9.772.950, expedida en Armenia (Quindío), </w:t>
      </w:r>
      <w:r w:rsidRPr="006E48BD">
        <w:rPr>
          <w:rFonts w:ascii="Tahoma" w:eastAsia="Times New Roman" w:hAnsi="Tahoma" w:cs="Tahoma"/>
          <w:lang w:eastAsia="es-CO"/>
        </w:rPr>
        <w:t xml:space="preserve">en beneficio del </w:t>
      </w:r>
      <w:r>
        <w:rPr>
          <w:rFonts w:ascii="Tahoma" w:eastAsia="Times New Roman" w:hAnsi="Tahoma" w:cs="Tahoma"/>
          <w:lang w:val="es-ES"/>
        </w:rPr>
        <w:t>predio denominado</w:t>
      </w:r>
      <w:r w:rsidRPr="006E48BD">
        <w:rPr>
          <w:rFonts w:ascii="Tahoma" w:eastAsia="Times New Roman" w:hAnsi="Tahoma" w:cs="Tahoma"/>
          <w:lang w:val="es-ES"/>
        </w:rPr>
        <w:t xml:space="preserve"> </w:t>
      </w:r>
      <w:r w:rsidRPr="00E84509">
        <w:rPr>
          <w:rFonts w:ascii="Tahoma" w:eastAsia="Times New Roman" w:hAnsi="Tahoma" w:cs="Tahoma"/>
          <w:b/>
          <w:lang w:val="es-ES"/>
        </w:rPr>
        <w:t>1</w:t>
      </w:r>
      <w:r>
        <w:rPr>
          <w:rFonts w:ascii="Tahoma" w:eastAsia="Calibri" w:hAnsi="Tahoma" w:cs="Tahoma"/>
          <w:b/>
        </w:rPr>
        <w:t>) LOTE AGUA LUNA</w:t>
      </w:r>
      <w:r w:rsidRPr="006B3C0B">
        <w:rPr>
          <w:rFonts w:ascii="Tahoma" w:eastAsia="Calibri" w:hAnsi="Tahoma" w:cs="Tahoma"/>
        </w:rPr>
        <w:t xml:space="preserve">, ubicado en la Vereda </w:t>
      </w:r>
      <w:r>
        <w:rPr>
          <w:rFonts w:ascii="Tahoma" w:eastAsia="Calibri" w:hAnsi="Tahoma" w:cs="Tahoma"/>
          <w:b/>
        </w:rPr>
        <w:t>CALARCÁ</w:t>
      </w:r>
      <w:r>
        <w:rPr>
          <w:rFonts w:ascii="Tahoma" w:eastAsia="Calibri" w:hAnsi="Tahoma" w:cs="Tahoma"/>
        </w:rPr>
        <w:t>, jurisdicción</w:t>
      </w:r>
      <w:r w:rsidRPr="006B3C0B">
        <w:rPr>
          <w:rFonts w:ascii="Tahoma" w:eastAsia="Calibri" w:hAnsi="Tahoma" w:cs="Tahoma"/>
        </w:rPr>
        <w:t xml:space="preserve"> del Municipio de </w:t>
      </w:r>
      <w:r>
        <w:rPr>
          <w:rFonts w:ascii="Tahoma" w:eastAsia="Calibri" w:hAnsi="Tahoma" w:cs="Tahoma"/>
          <w:b/>
        </w:rPr>
        <w:t>CALARCÁ</w:t>
      </w:r>
      <w:r w:rsidRPr="006B3C0B">
        <w:rPr>
          <w:rFonts w:ascii="Tahoma" w:eastAsia="Times New Roman" w:hAnsi="Tahoma" w:cs="Tahoma"/>
          <w:lang w:eastAsia="es-CO"/>
        </w:rPr>
        <w:t xml:space="preserve">, </w:t>
      </w:r>
      <w:r>
        <w:rPr>
          <w:rFonts w:ascii="Tahoma" w:eastAsia="Times New Roman" w:hAnsi="Tahoma" w:cs="Tahoma"/>
          <w:lang w:eastAsia="es-CO"/>
        </w:rPr>
        <w:t xml:space="preserve">identificado con folio de matrícula inmobiliaria número </w:t>
      </w:r>
      <w:r>
        <w:rPr>
          <w:rFonts w:ascii="Tahoma" w:eastAsia="Times New Roman" w:hAnsi="Tahoma" w:cs="Tahoma"/>
          <w:b/>
          <w:lang w:eastAsia="es-CO"/>
        </w:rPr>
        <w:t>282</w:t>
      </w:r>
      <w:r w:rsidRPr="00032A64">
        <w:rPr>
          <w:rFonts w:ascii="Tahoma" w:eastAsia="Times New Roman" w:hAnsi="Tahoma" w:cs="Tahoma"/>
          <w:b/>
          <w:lang w:eastAsia="es-CO"/>
        </w:rPr>
        <w:t>-</w:t>
      </w:r>
      <w:r>
        <w:rPr>
          <w:rFonts w:ascii="Tahoma" w:eastAsia="Times New Roman" w:hAnsi="Tahoma" w:cs="Tahoma"/>
          <w:b/>
          <w:lang w:eastAsia="es-CO"/>
        </w:rPr>
        <w:t>34558</w:t>
      </w:r>
      <w:r>
        <w:rPr>
          <w:rStyle w:val="a0"/>
          <w:rFonts w:ascii="Tahoma" w:hAnsi="Tahoma" w:cs="Tahoma"/>
          <w:b/>
          <w:color w:val="000000" w:themeColor="text1"/>
        </w:rPr>
        <w:t xml:space="preserve">, </w:t>
      </w:r>
      <w:r w:rsidRPr="001413A6">
        <w:rPr>
          <w:rStyle w:val="a0"/>
          <w:rFonts w:ascii="Tahoma" w:hAnsi="Tahoma" w:cs="Tahoma"/>
          <w:color w:val="000000" w:themeColor="text1"/>
        </w:rPr>
        <w:t>sin</w:t>
      </w:r>
      <w:r w:rsidRPr="006E48BD">
        <w:rPr>
          <w:rStyle w:val="a0"/>
          <w:rFonts w:ascii="Tahoma" w:hAnsi="Tahoma" w:cs="Tahoma"/>
          <w:color w:val="000000" w:themeColor="text1"/>
        </w:rPr>
        <w:t xml:space="preserve"> perjuicio que la respectiva solicitud pueda ser nuevamente presentada con el lleno de los requisitos legales, de conformidad</w:t>
      </w:r>
      <w:r w:rsidRPr="006E48BD">
        <w:rPr>
          <w:rFonts w:ascii="Tahoma" w:hAnsi="Tahoma" w:cs="Tahoma"/>
        </w:rPr>
        <w:t xml:space="preserve"> con las consideraciones expuestas en el presente acto administrativo.</w:t>
      </w:r>
      <w:r w:rsidRPr="006E48BD">
        <w:rPr>
          <w:rFonts w:ascii="Tahoma" w:hAnsi="Tahoma" w:cs="Tahoma"/>
          <w:b/>
        </w:rPr>
        <w:t xml:space="preserve"> </w:t>
      </w:r>
    </w:p>
    <w:p w:rsidR="00B57EAC" w:rsidRDefault="00B57EAC" w:rsidP="00B57EAC">
      <w:pPr>
        <w:spacing w:after="0" w:line="240" w:lineRule="auto"/>
        <w:jc w:val="both"/>
        <w:rPr>
          <w:rFonts w:ascii="Tahoma" w:eastAsia="Times New Roman" w:hAnsi="Tahoma" w:cs="Tahoma"/>
          <w:b/>
          <w:color w:val="000000" w:themeColor="text1"/>
          <w:lang w:val="es-ES" w:eastAsia="es-ES"/>
        </w:rPr>
      </w:pPr>
    </w:p>
    <w:p w:rsidR="00B57EAC" w:rsidRPr="006D6D7E" w:rsidRDefault="00B57EAC" w:rsidP="00B57EAC">
      <w:pPr>
        <w:spacing w:after="0" w:line="240" w:lineRule="auto"/>
        <w:jc w:val="both"/>
        <w:rPr>
          <w:rFonts w:ascii="Tahoma" w:eastAsia="Times New Roman" w:hAnsi="Tahoma" w:cs="Tahoma"/>
          <w:color w:val="000000" w:themeColor="text1"/>
          <w:lang w:eastAsia="es-ES"/>
        </w:rPr>
      </w:pPr>
      <w:r w:rsidRPr="006D6D7E">
        <w:rPr>
          <w:rFonts w:ascii="Tahoma" w:eastAsia="Times New Roman" w:hAnsi="Tahoma" w:cs="Tahoma"/>
          <w:b/>
          <w:color w:val="000000" w:themeColor="text1"/>
          <w:lang w:eastAsia="es-ES"/>
        </w:rPr>
        <w:t>ARTÍCULO SEGUNDO:</w:t>
      </w:r>
      <w:r w:rsidRPr="006D6D7E">
        <w:rPr>
          <w:rFonts w:ascii="Tahoma" w:eastAsia="Times New Roman" w:hAnsi="Tahoma" w:cs="Tahoma"/>
          <w:color w:val="000000" w:themeColor="text1"/>
          <w:lang w:eastAsia="es-ES"/>
        </w:rPr>
        <w:t xml:space="preserve"> - </w:t>
      </w:r>
      <w:r w:rsidRPr="006D6D7E">
        <w:rPr>
          <w:rFonts w:ascii="Tahoma" w:eastAsia="Times New Roman" w:hAnsi="Tahoma" w:cs="Tahoma"/>
          <w:b/>
          <w:color w:val="000000" w:themeColor="text1"/>
          <w:szCs w:val="20"/>
          <w:lang w:eastAsia="es-ES"/>
        </w:rPr>
        <w:t>DAR POR TERMINADA</w:t>
      </w:r>
      <w:r w:rsidRPr="006D6D7E">
        <w:rPr>
          <w:rFonts w:ascii="Tahoma" w:eastAsia="Times New Roman" w:hAnsi="Tahoma" w:cs="Tahoma"/>
          <w:color w:val="000000" w:themeColor="text1"/>
          <w:szCs w:val="20"/>
          <w:lang w:eastAsia="es-ES"/>
        </w:rPr>
        <w:t xml:space="preserve"> la concesión de aguas superficiales para uso </w:t>
      </w:r>
      <w:r>
        <w:rPr>
          <w:rFonts w:ascii="Tahoma" w:eastAsia="Times New Roman" w:hAnsi="Tahoma" w:cs="Tahoma"/>
          <w:color w:val="000000" w:themeColor="text1"/>
          <w:szCs w:val="20"/>
          <w:lang w:eastAsia="es-ES"/>
        </w:rPr>
        <w:t>pecuario</w:t>
      </w:r>
      <w:r w:rsidRPr="006D6D7E">
        <w:rPr>
          <w:rFonts w:ascii="Tahoma" w:eastAsia="Times New Roman" w:hAnsi="Tahoma" w:cs="Tahoma"/>
          <w:color w:val="000000" w:themeColor="text1"/>
          <w:szCs w:val="20"/>
          <w:lang w:eastAsia="es-ES"/>
        </w:rPr>
        <w:t xml:space="preserve">, otorgada por medio de </w:t>
      </w:r>
      <w:r w:rsidRPr="006D6D7E">
        <w:rPr>
          <w:rFonts w:ascii="Tahoma" w:eastAsia="Times New Roman" w:hAnsi="Tahoma" w:cs="Tahoma"/>
          <w:szCs w:val="20"/>
          <w:lang w:eastAsia="es-ES"/>
        </w:rPr>
        <w:t xml:space="preserve">Resolución número </w:t>
      </w:r>
      <w:r>
        <w:rPr>
          <w:rFonts w:ascii="Tahoma" w:eastAsia="Times New Roman" w:hAnsi="Tahoma" w:cs="Tahoma"/>
          <w:color w:val="000000" w:themeColor="text1"/>
          <w:szCs w:val="20"/>
          <w:lang w:eastAsia="es-ES"/>
        </w:rPr>
        <w:t>1451</w:t>
      </w:r>
      <w:r w:rsidRPr="006D6D7E">
        <w:rPr>
          <w:rFonts w:ascii="Tahoma" w:eastAsia="Times New Roman" w:hAnsi="Tahoma" w:cs="Tahoma"/>
          <w:color w:val="000000" w:themeColor="text1"/>
          <w:szCs w:val="20"/>
          <w:lang w:eastAsia="es-ES"/>
        </w:rPr>
        <w:t xml:space="preserve"> del </w:t>
      </w:r>
      <w:r>
        <w:rPr>
          <w:rFonts w:ascii="Tahoma" w:eastAsia="Times New Roman" w:hAnsi="Tahoma" w:cs="Tahoma"/>
          <w:color w:val="000000" w:themeColor="text1"/>
          <w:szCs w:val="20"/>
          <w:lang w:eastAsia="es-ES"/>
        </w:rPr>
        <w:t>08</w:t>
      </w:r>
      <w:r w:rsidRPr="006D6D7E">
        <w:rPr>
          <w:rFonts w:ascii="Tahoma" w:eastAsia="Times New Roman" w:hAnsi="Tahoma" w:cs="Tahoma"/>
          <w:szCs w:val="20"/>
          <w:lang w:eastAsia="es-ES"/>
        </w:rPr>
        <w:t xml:space="preserve"> de julio de </w:t>
      </w:r>
      <w:r>
        <w:rPr>
          <w:rFonts w:ascii="Tahoma" w:eastAsia="Times New Roman" w:hAnsi="Tahoma" w:cs="Tahoma"/>
          <w:szCs w:val="20"/>
          <w:lang w:eastAsia="es-ES"/>
        </w:rPr>
        <w:t>2014</w:t>
      </w:r>
      <w:r w:rsidRPr="006D6D7E">
        <w:rPr>
          <w:rFonts w:ascii="Tahoma" w:eastAsia="Times New Roman" w:hAnsi="Tahoma" w:cs="Tahoma"/>
          <w:szCs w:val="20"/>
          <w:lang w:eastAsia="es-ES"/>
        </w:rPr>
        <w:t xml:space="preserve">, </w:t>
      </w:r>
      <w:r w:rsidRPr="006D6D7E">
        <w:rPr>
          <w:rFonts w:ascii="Tahoma" w:eastAsia="Times New Roman" w:hAnsi="Tahoma" w:cs="Tahoma"/>
          <w:color w:val="000000" w:themeColor="text1"/>
          <w:szCs w:val="20"/>
          <w:lang w:eastAsia="es-ES"/>
        </w:rPr>
        <w:t>a l</w:t>
      </w:r>
      <w:r>
        <w:rPr>
          <w:rFonts w:ascii="Tahoma" w:eastAsia="Times New Roman" w:hAnsi="Tahoma" w:cs="Tahoma"/>
          <w:color w:val="000000" w:themeColor="text1"/>
          <w:szCs w:val="20"/>
          <w:lang w:eastAsia="es-ES"/>
        </w:rPr>
        <w:t>os</w:t>
      </w:r>
      <w:r w:rsidRPr="006D6D7E">
        <w:rPr>
          <w:rFonts w:ascii="Tahoma" w:eastAsia="Times New Roman" w:hAnsi="Tahoma" w:cs="Tahoma"/>
          <w:color w:val="000000" w:themeColor="text1"/>
          <w:szCs w:val="20"/>
          <w:lang w:eastAsia="es-ES"/>
        </w:rPr>
        <w:t xml:space="preserve"> </w:t>
      </w:r>
      <w:r>
        <w:rPr>
          <w:rFonts w:ascii="Tahoma" w:eastAsia="Times New Roman" w:hAnsi="Tahoma" w:cs="Tahoma"/>
          <w:color w:val="000000" w:themeColor="text1"/>
          <w:szCs w:val="20"/>
          <w:lang w:eastAsia="es-ES"/>
        </w:rPr>
        <w:t>señores</w:t>
      </w:r>
      <w:r w:rsidRPr="006D6D7E">
        <w:rPr>
          <w:rFonts w:ascii="Tahoma" w:eastAsia="Times New Roman" w:hAnsi="Tahoma" w:cs="Tahoma"/>
          <w:color w:val="000000" w:themeColor="text1"/>
          <w:szCs w:val="20"/>
          <w:lang w:eastAsia="es-ES"/>
        </w:rPr>
        <w:t xml:space="preserve"> </w:t>
      </w:r>
      <w:r>
        <w:rPr>
          <w:rFonts w:ascii="Tahoma" w:eastAsia="Times New Roman" w:hAnsi="Tahoma" w:cs="Tahoma"/>
          <w:b/>
          <w:lang w:eastAsia="es-CO"/>
        </w:rPr>
        <w:t>JOSÉ HENAO ÁLVAREZ</w:t>
      </w:r>
      <w:r>
        <w:rPr>
          <w:rFonts w:ascii="Tahoma" w:eastAsia="Times New Roman" w:hAnsi="Tahoma" w:cs="Tahoma"/>
          <w:lang w:eastAsia="es-CO"/>
        </w:rPr>
        <w:t xml:space="preserve">, identificado con </w:t>
      </w:r>
      <w:r>
        <w:rPr>
          <w:rFonts w:ascii="Tahoma" w:eastAsia="Times New Roman" w:hAnsi="Tahoma" w:cs="Tahoma"/>
          <w:lang w:eastAsia="es-CO"/>
        </w:rPr>
        <w:lastRenderedPageBreak/>
        <w:t xml:space="preserve">cédula de ciudadanía número </w:t>
      </w:r>
      <w:r>
        <w:rPr>
          <w:rFonts w:ascii="Tahoma" w:eastAsia="Times New Roman" w:hAnsi="Tahoma" w:cs="Tahoma"/>
          <w:b/>
          <w:lang w:eastAsia="es-CO"/>
        </w:rPr>
        <w:t>9.776.695</w:t>
      </w:r>
      <w:r>
        <w:rPr>
          <w:rFonts w:ascii="Tahoma" w:eastAsia="Times New Roman" w:hAnsi="Tahoma" w:cs="Tahoma"/>
          <w:lang w:eastAsia="es-CO"/>
        </w:rPr>
        <w:t xml:space="preserve">, expedida en Calarcá (Quindío), y </w:t>
      </w:r>
      <w:r>
        <w:rPr>
          <w:rFonts w:ascii="Tahoma" w:eastAsia="Times New Roman" w:hAnsi="Tahoma" w:cs="Tahoma"/>
          <w:b/>
          <w:lang w:eastAsia="es-CO"/>
        </w:rPr>
        <w:t>JOSEPH PAUL HENAO SASSER</w:t>
      </w:r>
      <w:r>
        <w:rPr>
          <w:rFonts w:ascii="Tahoma" w:eastAsia="Times New Roman" w:hAnsi="Tahoma" w:cs="Tahoma"/>
          <w:lang w:eastAsia="es-CO"/>
        </w:rPr>
        <w:t>, identificado con cédula de ciudadanía número 9.772.950, expedida en Armenia (Quindío)</w:t>
      </w:r>
      <w:r w:rsidRPr="006D6D7E">
        <w:rPr>
          <w:rFonts w:ascii="Tahoma" w:eastAsia="Times New Roman" w:hAnsi="Tahoma" w:cs="Tahoma"/>
          <w:color w:val="000000" w:themeColor="text1"/>
          <w:szCs w:val="20"/>
          <w:lang w:eastAsia="es-ES"/>
        </w:rPr>
        <w:t xml:space="preserve">, </w:t>
      </w:r>
      <w:r w:rsidRPr="006D6D7E">
        <w:rPr>
          <w:rFonts w:ascii="Tahoma" w:hAnsi="Tahoma" w:cs="Tahoma"/>
          <w:szCs w:val="20"/>
        </w:rPr>
        <w:t>en beneficio</w:t>
      </w:r>
      <w:r w:rsidRPr="006D6D7E">
        <w:rPr>
          <w:rFonts w:ascii="Tahoma" w:hAnsi="Tahoma" w:cs="Tahoma"/>
          <w:i/>
          <w:szCs w:val="20"/>
        </w:rPr>
        <w:t xml:space="preserve"> </w:t>
      </w:r>
      <w:r w:rsidRPr="006D6D7E">
        <w:rPr>
          <w:rFonts w:ascii="Tahoma" w:hAnsi="Tahoma" w:cs="Tahoma"/>
          <w:szCs w:val="20"/>
        </w:rPr>
        <w:t xml:space="preserve">del predio denominado </w:t>
      </w:r>
      <w:r w:rsidRPr="00E84509">
        <w:rPr>
          <w:rFonts w:ascii="Tahoma" w:eastAsia="Times New Roman" w:hAnsi="Tahoma" w:cs="Tahoma"/>
          <w:b/>
          <w:lang w:val="es-ES"/>
        </w:rPr>
        <w:t>1</w:t>
      </w:r>
      <w:r>
        <w:rPr>
          <w:rFonts w:ascii="Tahoma" w:eastAsia="Calibri" w:hAnsi="Tahoma" w:cs="Tahoma"/>
          <w:b/>
        </w:rPr>
        <w:t>) LOTE AGUA LUNA</w:t>
      </w:r>
      <w:r w:rsidRPr="006B3C0B">
        <w:rPr>
          <w:rFonts w:ascii="Tahoma" w:eastAsia="Calibri" w:hAnsi="Tahoma" w:cs="Tahoma"/>
        </w:rPr>
        <w:t xml:space="preserve">, ubicado en la Vereda </w:t>
      </w:r>
      <w:r>
        <w:rPr>
          <w:rFonts w:ascii="Tahoma" w:eastAsia="Calibri" w:hAnsi="Tahoma" w:cs="Tahoma"/>
          <w:b/>
        </w:rPr>
        <w:t>CALARCÁ</w:t>
      </w:r>
      <w:r>
        <w:rPr>
          <w:rFonts w:ascii="Tahoma" w:eastAsia="Calibri" w:hAnsi="Tahoma" w:cs="Tahoma"/>
        </w:rPr>
        <w:t>, jurisdicción</w:t>
      </w:r>
      <w:r w:rsidRPr="006B3C0B">
        <w:rPr>
          <w:rFonts w:ascii="Tahoma" w:eastAsia="Calibri" w:hAnsi="Tahoma" w:cs="Tahoma"/>
        </w:rPr>
        <w:t xml:space="preserve"> del Municipio de </w:t>
      </w:r>
      <w:r>
        <w:rPr>
          <w:rFonts w:ascii="Tahoma" w:eastAsia="Calibri" w:hAnsi="Tahoma" w:cs="Tahoma"/>
          <w:b/>
        </w:rPr>
        <w:t>CALARCÁ</w:t>
      </w:r>
      <w:r w:rsidRPr="006B3C0B">
        <w:rPr>
          <w:rFonts w:ascii="Tahoma" w:eastAsia="Times New Roman" w:hAnsi="Tahoma" w:cs="Tahoma"/>
          <w:lang w:eastAsia="es-CO"/>
        </w:rPr>
        <w:t xml:space="preserve">, </w:t>
      </w:r>
      <w:r>
        <w:rPr>
          <w:rFonts w:ascii="Tahoma" w:eastAsia="Times New Roman" w:hAnsi="Tahoma" w:cs="Tahoma"/>
          <w:lang w:eastAsia="es-CO"/>
        </w:rPr>
        <w:t xml:space="preserve">identificado con folio de matrícula inmobiliaria número </w:t>
      </w:r>
      <w:r>
        <w:rPr>
          <w:rFonts w:ascii="Tahoma" w:eastAsia="Times New Roman" w:hAnsi="Tahoma" w:cs="Tahoma"/>
          <w:b/>
          <w:lang w:eastAsia="es-CO"/>
        </w:rPr>
        <w:t>282</w:t>
      </w:r>
      <w:r w:rsidRPr="00032A64">
        <w:rPr>
          <w:rFonts w:ascii="Tahoma" w:eastAsia="Times New Roman" w:hAnsi="Tahoma" w:cs="Tahoma"/>
          <w:b/>
          <w:lang w:eastAsia="es-CO"/>
        </w:rPr>
        <w:t>-</w:t>
      </w:r>
      <w:r>
        <w:rPr>
          <w:rFonts w:ascii="Tahoma" w:eastAsia="Times New Roman" w:hAnsi="Tahoma" w:cs="Tahoma"/>
          <w:b/>
          <w:lang w:eastAsia="es-CO"/>
        </w:rPr>
        <w:t>34558</w:t>
      </w:r>
      <w:r w:rsidRPr="006D6D7E">
        <w:rPr>
          <w:rFonts w:ascii="Tahoma" w:hAnsi="Tahoma" w:cs="Tahoma"/>
          <w:szCs w:val="20"/>
        </w:rPr>
        <w:t>,</w:t>
      </w:r>
      <w:r w:rsidRPr="006D6D7E">
        <w:rPr>
          <w:rFonts w:ascii="Tahoma" w:hAnsi="Tahoma" w:cs="Tahoma"/>
          <w:i/>
          <w:szCs w:val="20"/>
        </w:rPr>
        <w:t xml:space="preserve"> </w:t>
      </w:r>
      <w:r w:rsidRPr="006D6D7E">
        <w:rPr>
          <w:rFonts w:ascii="Tahoma" w:hAnsi="Tahoma" w:cs="Tahoma"/>
          <w:szCs w:val="20"/>
        </w:rPr>
        <w:t xml:space="preserve">radicada bajo el </w:t>
      </w:r>
      <w:r w:rsidRPr="006D6D7E">
        <w:rPr>
          <w:rFonts w:ascii="Tahoma" w:hAnsi="Tahoma" w:cs="Tahoma"/>
          <w:b/>
          <w:szCs w:val="20"/>
        </w:rPr>
        <w:t xml:space="preserve">expediente administrativo número </w:t>
      </w:r>
      <w:r>
        <w:rPr>
          <w:rFonts w:ascii="Tahoma" w:hAnsi="Tahoma" w:cs="Tahoma"/>
          <w:b/>
          <w:szCs w:val="20"/>
        </w:rPr>
        <w:t>4334-13</w:t>
      </w:r>
      <w:r w:rsidRPr="006D6D7E">
        <w:rPr>
          <w:rFonts w:ascii="Tahoma" w:hAnsi="Tahoma" w:cs="Tahoma"/>
          <w:b/>
          <w:szCs w:val="20"/>
        </w:rPr>
        <w:t>.</w:t>
      </w:r>
    </w:p>
    <w:p w:rsidR="00B57EAC" w:rsidRDefault="00B57EAC" w:rsidP="00B57EAC">
      <w:pPr>
        <w:spacing w:after="0" w:line="240" w:lineRule="auto"/>
        <w:jc w:val="both"/>
        <w:rPr>
          <w:rFonts w:ascii="Tahoma" w:eastAsia="Times New Roman" w:hAnsi="Tahoma" w:cs="Tahoma"/>
          <w:b/>
          <w:color w:val="000000" w:themeColor="text1"/>
          <w:lang w:val="es-ES" w:eastAsia="es-ES"/>
        </w:rPr>
      </w:pPr>
    </w:p>
    <w:p w:rsidR="00B57EAC" w:rsidRDefault="00B57EAC" w:rsidP="00B57EAC">
      <w:pPr>
        <w:spacing w:after="0" w:line="240" w:lineRule="auto"/>
        <w:jc w:val="both"/>
        <w:rPr>
          <w:rFonts w:ascii="Tahoma" w:eastAsia="Times New Roman" w:hAnsi="Tahoma" w:cs="Tahoma"/>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TERCERO</w:t>
      </w:r>
      <w:r w:rsidRPr="006E48BD">
        <w:rPr>
          <w:rFonts w:ascii="Tahoma" w:eastAsia="Times New Roman" w:hAnsi="Tahoma" w:cs="Tahoma"/>
          <w:b/>
          <w:color w:val="000000" w:themeColor="text1"/>
          <w:lang w:val="es-ES" w:eastAsia="es-ES"/>
        </w:rPr>
        <w:t>:</w:t>
      </w:r>
      <w:r w:rsidRPr="006E48BD">
        <w:rPr>
          <w:rFonts w:ascii="Tahoma" w:eastAsia="Times New Roman" w:hAnsi="Tahoma" w:cs="Tahoma"/>
          <w:color w:val="000000" w:themeColor="text1"/>
          <w:lang w:val="es-ES" w:eastAsia="es-ES"/>
        </w:rPr>
        <w:t xml:space="preserve"> - Como consecuencia de lo anterior,</w:t>
      </w:r>
      <w:r w:rsidRPr="006E48BD">
        <w:rPr>
          <w:rFonts w:ascii="Tahoma" w:eastAsia="Times New Roman" w:hAnsi="Tahoma" w:cs="Tahoma"/>
          <w:b/>
          <w:color w:val="000000" w:themeColor="text1"/>
          <w:lang w:val="es-ES" w:eastAsia="es-ES"/>
        </w:rPr>
        <w:t xml:space="preserve"> ARCHIVAR</w:t>
      </w:r>
      <w:r w:rsidRPr="006E48BD">
        <w:rPr>
          <w:rFonts w:ascii="Tahoma" w:hAnsi="Tahoma" w:cs="Tahoma"/>
          <w:lang w:val="es-ES"/>
        </w:rPr>
        <w:t xml:space="preserve"> </w:t>
      </w:r>
      <w:r w:rsidRPr="006E48BD">
        <w:rPr>
          <w:rFonts w:ascii="Tahoma" w:hAnsi="Tahoma" w:cs="Tahoma"/>
        </w:rPr>
        <w:t xml:space="preserve">el </w:t>
      </w:r>
      <w:r w:rsidRPr="006E48BD">
        <w:rPr>
          <w:rFonts w:ascii="Tahoma" w:hAnsi="Tahoma" w:cs="Tahoma"/>
          <w:b/>
        </w:rPr>
        <w:t xml:space="preserve">expediente número </w:t>
      </w:r>
      <w:r>
        <w:rPr>
          <w:rFonts w:ascii="Tahoma" w:hAnsi="Tahoma" w:cs="Tahoma"/>
          <w:b/>
        </w:rPr>
        <w:t>8568-18</w:t>
      </w:r>
      <w:r w:rsidRPr="006E48BD">
        <w:rPr>
          <w:rFonts w:ascii="Tahoma" w:hAnsi="Tahoma" w:cs="Tahoma"/>
          <w:b/>
        </w:rPr>
        <w:t>,</w:t>
      </w:r>
      <w:r w:rsidRPr="006E48BD">
        <w:rPr>
          <w:rFonts w:ascii="Tahoma" w:hAnsi="Tahoma" w:cs="Tahoma"/>
        </w:rPr>
        <w:t xml:space="preserve"> relacionado con la solicitud </w:t>
      </w:r>
      <w:r w:rsidRPr="006E48BD">
        <w:rPr>
          <w:rFonts w:ascii="Tahoma" w:eastAsia="Times New Roman" w:hAnsi="Tahoma" w:cs="Tahoma"/>
          <w:color w:val="000000" w:themeColor="text1"/>
          <w:lang w:val="es-ES" w:eastAsia="es-ES"/>
        </w:rPr>
        <w:t xml:space="preserve">de </w:t>
      </w:r>
      <w:r>
        <w:rPr>
          <w:rFonts w:ascii="Tahoma" w:eastAsia="Times New Roman" w:hAnsi="Tahoma" w:cs="Tahoma"/>
          <w:color w:val="000000" w:themeColor="text1"/>
          <w:lang w:val="es-ES" w:eastAsia="es-ES"/>
        </w:rPr>
        <w:t xml:space="preserve">prórroga de </w:t>
      </w:r>
      <w:r w:rsidRPr="006E48BD">
        <w:rPr>
          <w:rFonts w:ascii="Tahoma" w:eastAsia="Times New Roman" w:hAnsi="Tahoma" w:cs="Tahoma"/>
          <w:color w:val="000000" w:themeColor="text1"/>
          <w:lang w:val="es-ES" w:eastAsia="es-ES"/>
        </w:rPr>
        <w:t>concesión de aguas su</w:t>
      </w:r>
      <w:r>
        <w:rPr>
          <w:rFonts w:ascii="Tahoma" w:eastAsia="Times New Roman" w:hAnsi="Tahoma" w:cs="Tahoma"/>
          <w:color w:val="000000" w:themeColor="text1"/>
          <w:lang w:val="es-ES" w:eastAsia="es-ES"/>
        </w:rPr>
        <w:t>perficiales</w:t>
      </w:r>
      <w:r w:rsidRPr="006E48BD">
        <w:rPr>
          <w:rFonts w:ascii="Tahoma" w:eastAsia="Times New Roman" w:hAnsi="Tahoma" w:cs="Tahoma"/>
          <w:lang w:val="es-ES" w:eastAsia="es-ES"/>
        </w:rPr>
        <w:t xml:space="preserve">, con fundamento </w:t>
      </w:r>
      <w:r w:rsidRPr="006E48BD">
        <w:rPr>
          <w:rFonts w:ascii="Tahoma" w:eastAsia="Times New Roman" w:hAnsi="Tahoma" w:cs="Tahoma"/>
          <w:color w:val="000000" w:themeColor="text1"/>
          <w:lang w:val="es-ES" w:eastAsia="es-ES"/>
        </w:rPr>
        <w:t>en la parte considerativa del presente proveído.</w:t>
      </w:r>
    </w:p>
    <w:p w:rsidR="00B57EAC" w:rsidRDefault="00B57EAC" w:rsidP="00B57EAC">
      <w:pPr>
        <w:spacing w:after="0" w:line="240" w:lineRule="auto"/>
        <w:jc w:val="both"/>
        <w:rPr>
          <w:rFonts w:ascii="Tahoma" w:eastAsia="Times New Roman" w:hAnsi="Tahoma" w:cs="Tahoma"/>
          <w:color w:val="000000" w:themeColor="text1"/>
          <w:lang w:val="es-ES" w:eastAsia="es-ES"/>
        </w:rPr>
      </w:pPr>
    </w:p>
    <w:p w:rsidR="00B57EAC" w:rsidRDefault="00B57EAC" w:rsidP="00B57EAC">
      <w:pPr>
        <w:spacing w:after="0" w:line="240" w:lineRule="auto"/>
        <w:jc w:val="both"/>
        <w:rPr>
          <w:rFonts w:ascii="Tahoma" w:eastAsia="Times New Roman" w:hAnsi="Tahoma" w:cs="Tahoma"/>
          <w:lang w:val="es-ES" w:eastAsia="es-ES"/>
        </w:rPr>
      </w:pPr>
      <w:r w:rsidRPr="006E48BD">
        <w:rPr>
          <w:rFonts w:ascii="Tahoma" w:eastAsia="Times New Roman" w:hAnsi="Tahoma" w:cs="Tahoma"/>
          <w:b/>
          <w:lang w:val="es-ES" w:eastAsia="es-ES"/>
        </w:rPr>
        <w:t xml:space="preserve">ARTÍCULO </w:t>
      </w:r>
      <w:r>
        <w:rPr>
          <w:rFonts w:ascii="Tahoma" w:eastAsia="Times New Roman" w:hAnsi="Tahoma" w:cs="Tahoma"/>
          <w:b/>
          <w:lang w:val="es-ES" w:eastAsia="es-ES"/>
        </w:rPr>
        <w:t>CUARTO</w:t>
      </w:r>
      <w:r w:rsidRPr="006E48BD">
        <w:rPr>
          <w:rFonts w:ascii="Tahoma" w:eastAsia="Times New Roman" w:hAnsi="Tahoma" w:cs="Tahoma"/>
          <w:b/>
          <w:lang w:val="es-ES" w:eastAsia="es-ES"/>
        </w:rPr>
        <w:t xml:space="preserve">: - NOTIFÍQUESE </w:t>
      </w:r>
      <w:r w:rsidRPr="006E48BD">
        <w:rPr>
          <w:rFonts w:ascii="Tahoma" w:eastAsia="Times New Roman" w:hAnsi="Tahoma" w:cs="Tahoma"/>
          <w:lang w:val="es-ES" w:eastAsia="es-ES"/>
        </w:rPr>
        <w:t>el contenido del presente acto administrativo a</w:t>
      </w:r>
      <w:r>
        <w:rPr>
          <w:rFonts w:ascii="Tahoma" w:eastAsia="Times New Roman" w:hAnsi="Tahoma" w:cs="Tahoma"/>
          <w:lang w:val="es-ES" w:eastAsia="es-ES"/>
        </w:rPr>
        <w:t xml:space="preserve"> los</w:t>
      </w:r>
      <w:r w:rsidRPr="006E48BD">
        <w:rPr>
          <w:rFonts w:ascii="Tahoma" w:eastAsia="Times New Roman" w:hAnsi="Tahoma" w:cs="Tahoma"/>
          <w:lang w:val="es-ES" w:eastAsia="es-ES"/>
        </w:rPr>
        <w:t xml:space="preserve"> </w:t>
      </w:r>
      <w:r>
        <w:rPr>
          <w:rFonts w:ascii="Tahoma" w:eastAsia="Times New Roman" w:hAnsi="Tahoma" w:cs="Tahoma"/>
          <w:lang w:val="es-ES" w:eastAsia="es-ES"/>
        </w:rPr>
        <w:t>señores</w:t>
      </w:r>
      <w:r w:rsidRPr="006E48BD">
        <w:rPr>
          <w:rFonts w:ascii="Tahoma" w:eastAsia="Times New Roman" w:hAnsi="Tahoma" w:cs="Tahoma"/>
          <w:lang w:eastAsia="es-CO"/>
        </w:rPr>
        <w:t xml:space="preserve"> </w:t>
      </w:r>
      <w:r>
        <w:rPr>
          <w:rFonts w:ascii="Tahoma" w:eastAsia="Times New Roman" w:hAnsi="Tahoma" w:cs="Tahoma"/>
          <w:b/>
          <w:lang w:eastAsia="es-CO"/>
        </w:rPr>
        <w:t xml:space="preserve">JOSÉ HENAO ÁLVAREZ </w:t>
      </w:r>
      <w:r>
        <w:rPr>
          <w:rFonts w:ascii="Tahoma" w:eastAsia="Times New Roman" w:hAnsi="Tahoma" w:cs="Tahoma"/>
          <w:lang w:eastAsia="es-CO"/>
        </w:rPr>
        <w:t xml:space="preserve">y </w:t>
      </w:r>
      <w:r>
        <w:rPr>
          <w:rFonts w:ascii="Tahoma" w:eastAsia="Times New Roman" w:hAnsi="Tahoma" w:cs="Tahoma"/>
          <w:b/>
          <w:lang w:eastAsia="es-CO"/>
        </w:rPr>
        <w:t>JOSEPH PAUL HENAO SASSER</w:t>
      </w:r>
      <w:r>
        <w:rPr>
          <w:rFonts w:ascii="Tahoma" w:eastAsia="Times New Roman" w:hAnsi="Tahoma" w:cs="Tahoma"/>
          <w:lang w:eastAsia="es-CO"/>
        </w:rPr>
        <w:t xml:space="preserve">, </w:t>
      </w:r>
      <w:r w:rsidRPr="006E48BD">
        <w:rPr>
          <w:rFonts w:ascii="Tahoma" w:eastAsia="Times New Roman" w:hAnsi="Tahoma" w:cs="Tahoma"/>
          <w:lang w:val="es-ES" w:eastAsia="es-ES"/>
        </w:rPr>
        <w:t>o a</w:t>
      </w:r>
      <w:r w:rsidRPr="006E48BD">
        <w:rPr>
          <w:rFonts w:ascii="Tahoma" w:eastAsia="Times New Roman" w:hAnsi="Tahoma" w:cs="Tahoma"/>
          <w:color w:val="000000"/>
          <w:lang w:val="es-ES" w:eastAsia="es-ES"/>
        </w:rPr>
        <w:t xml:space="preserve"> la persona debidamente autorizada por el interesado para notificarse</w:t>
      </w:r>
      <w:r w:rsidRPr="006E48BD">
        <w:rPr>
          <w:rFonts w:ascii="Tahoma" w:eastAsia="Times New Roman" w:hAnsi="Tahoma" w:cs="Tahoma"/>
          <w:bCs/>
          <w:lang w:val="es-MX" w:eastAsia="es-ES"/>
        </w:rPr>
        <w:t>,</w:t>
      </w:r>
      <w:r w:rsidRPr="006E48BD">
        <w:rPr>
          <w:rFonts w:ascii="Tahoma" w:eastAsia="Times New Roman" w:hAnsi="Tahoma" w:cs="Tahoma"/>
          <w:b/>
          <w:bCs/>
          <w:lang w:val="es-MX" w:eastAsia="es-ES"/>
        </w:rPr>
        <w:t xml:space="preserve"> </w:t>
      </w:r>
      <w:r w:rsidRPr="006E48BD">
        <w:rPr>
          <w:rFonts w:ascii="Tahoma" w:eastAsia="Times New Roman" w:hAnsi="Tahoma" w:cs="Tahoma"/>
          <w:lang w:val="es-MX" w:eastAsia="es-ES"/>
        </w:rPr>
        <w:t xml:space="preserve">de conformidad con lo preceptuado en </w:t>
      </w:r>
      <w:r w:rsidRPr="006E48BD">
        <w:rPr>
          <w:rFonts w:ascii="Tahoma" w:eastAsia="Times New Roman" w:hAnsi="Tahoma" w:cs="Tahoma"/>
          <w:lang w:val="es-ES" w:eastAsia="es-ES"/>
        </w:rPr>
        <w:t>la Ley 1437 de 2011.</w:t>
      </w:r>
    </w:p>
    <w:p w:rsidR="00B57EAC" w:rsidRDefault="00B57EAC" w:rsidP="00B57EAC">
      <w:pPr>
        <w:spacing w:after="0" w:line="240" w:lineRule="auto"/>
        <w:jc w:val="both"/>
        <w:rPr>
          <w:rFonts w:ascii="Tahoma" w:eastAsia="Times New Roman" w:hAnsi="Tahoma" w:cs="Tahoma"/>
          <w:lang w:val="es-ES" w:eastAsia="es-ES"/>
        </w:rPr>
      </w:pPr>
    </w:p>
    <w:p w:rsidR="00B57EAC" w:rsidRDefault="00B57EAC" w:rsidP="00B57EAC">
      <w:pPr>
        <w:spacing w:after="0" w:line="240" w:lineRule="auto"/>
        <w:jc w:val="both"/>
        <w:rPr>
          <w:rFonts w:ascii="Tahoma" w:eastAsia="Calibri" w:hAnsi="Tahoma" w:cs="Tahoma"/>
          <w:b/>
          <w:bCs/>
          <w:szCs w:val="20"/>
          <w:lang w:val="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QUINTO</w:t>
      </w:r>
      <w:r w:rsidRPr="006E48BD">
        <w:rPr>
          <w:rFonts w:ascii="Tahoma" w:eastAsia="Times New Roman" w:hAnsi="Tahoma" w:cs="Tahoma"/>
          <w:b/>
          <w:color w:val="000000" w:themeColor="text1"/>
          <w:lang w:val="es-ES" w:eastAsia="es-ES"/>
        </w:rPr>
        <w:t>: -</w:t>
      </w:r>
      <w:r w:rsidRPr="006E48BD">
        <w:rPr>
          <w:rFonts w:ascii="Tahoma" w:eastAsia="Times New Roman" w:hAnsi="Tahoma" w:cs="Tahoma"/>
          <w:color w:val="000000" w:themeColor="text1"/>
          <w:lang w:val="es-ES" w:eastAsia="es-ES"/>
        </w:rPr>
        <w:t xml:space="preserve">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B57EAC" w:rsidRPr="006E48BD" w:rsidRDefault="00B57EAC" w:rsidP="00B57EAC">
      <w:pPr>
        <w:spacing w:after="0" w:line="240" w:lineRule="auto"/>
        <w:jc w:val="both"/>
        <w:rPr>
          <w:rFonts w:ascii="Tahoma" w:eastAsia="Times New Roman" w:hAnsi="Tahoma" w:cs="Tahoma"/>
          <w:b/>
          <w:color w:val="000000" w:themeColor="text1"/>
          <w:lang w:val="es-ES" w:eastAsia="es-ES"/>
        </w:rPr>
      </w:pPr>
    </w:p>
    <w:p w:rsidR="00B57EAC" w:rsidRPr="006E48BD" w:rsidRDefault="00B57EAC" w:rsidP="00B57EAC">
      <w:pPr>
        <w:spacing w:after="0" w:line="240" w:lineRule="auto"/>
        <w:jc w:val="both"/>
        <w:rPr>
          <w:rFonts w:ascii="Tahoma" w:eastAsia="Times New Roman" w:hAnsi="Tahoma" w:cs="Tahoma"/>
          <w:b/>
          <w:bCs/>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SEXTO</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b/>
          <w:bCs/>
          <w:color w:val="000000" w:themeColor="text1"/>
          <w:lang w:val="es-ES" w:eastAsia="es-ES"/>
        </w:rPr>
        <w:t xml:space="preserve">- </w:t>
      </w:r>
      <w:r w:rsidRPr="006E48BD">
        <w:rPr>
          <w:rFonts w:ascii="Tahoma" w:eastAsia="Times New Roman" w:hAnsi="Tahoma" w:cs="Tahoma"/>
          <w:color w:val="000000" w:themeColor="text1"/>
          <w:lang w:val="es-ES" w:eastAsia="es-ES"/>
        </w:rPr>
        <w:t xml:space="preserve">Contra la presente Resolución, sólo procede el recurso de reposición ante la Subdirección de Regulación y Control Ambiental de la Corporación Autónoma Regional del Quindío - C.R.Q., el cual deberá interponerse por escrito en la diligencia de </w:t>
      </w:r>
      <w:r w:rsidRPr="006E48BD">
        <w:rPr>
          <w:rFonts w:ascii="Tahoma" w:eastAsia="Times New Roman" w:hAnsi="Tahoma" w:cs="Tahoma"/>
          <w:color w:val="000000" w:themeColor="text1"/>
          <w:lang w:val="es-ES" w:eastAsia="es-ES"/>
        </w:rPr>
        <w:lastRenderedPageBreak/>
        <w:t>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B57EAC" w:rsidRPr="006E48BD" w:rsidRDefault="00B57EAC" w:rsidP="00B57EAC">
      <w:pPr>
        <w:spacing w:after="0" w:line="240" w:lineRule="auto"/>
        <w:jc w:val="both"/>
        <w:rPr>
          <w:rFonts w:ascii="Tahoma" w:eastAsia="Times New Roman" w:hAnsi="Tahoma" w:cs="Tahoma"/>
          <w:lang w:val="es-ES" w:eastAsia="es-ES"/>
        </w:rPr>
      </w:pPr>
    </w:p>
    <w:p w:rsidR="00B57EAC" w:rsidRPr="006E48BD" w:rsidRDefault="00B57EAC" w:rsidP="00B57EAC">
      <w:pPr>
        <w:spacing w:after="0" w:line="240" w:lineRule="auto"/>
        <w:jc w:val="both"/>
        <w:rPr>
          <w:rFonts w:ascii="Tahoma" w:eastAsia="Times New Roman" w:hAnsi="Tahoma" w:cs="Tahoma"/>
          <w:lang w:eastAsia="es-CO"/>
        </w:rPr>
      </w:pPr>
      <w:r w:rsidRPr="006E48BD">
        <w:rPr>
          <w:rFonts w:ascii="Tahoma" w:eastAsia="Times New Roman" w:hAnsi="Tahoma" w:cs="Tahoma"/>
          <w:b/>
          <w:bCs/>
          <w:lang w:eastAsia="es-CO"/>
        </w:rPr>
        <w:t>ARTÍCULO S</w:t>
      </w:r>
      <w:r>
        <w:rPr>
          <w:rFonts w:ascii="Tahoma" w:eastAsia="Times New Roman" w:hAnsi="Tahoma" w:cs="Tahoma"/>
          <w:b/>
          <w:bCs/>
          <w:lang w:eastAsia="es-CO"/>
        </w:rPr>
        <w:t>ÉPTIMO</w:t>
      </w:r>
      <w:r w:rsidRPr="006E48BD">
        <w:rPr>
          <w:rFonts w:ascii="Tahoma" w:eastAsia="Times New Roman" w:hAnsi="Tahoma" w:cs="Tahoma"/>
          <w:b/>
          <w:bCs/>
          <w:lang w:eastAsia="es-CO"/>
        </w:rPr>
        <w:t>:</w:t>
      </w:r>
      <w:r w:rsidRPr="006E48B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B57EAC" w:rsidRPr="006E48BD" w:rsidRDefault="00B57EAC" w:rsidP="00B57EAC">
      <w:pPr>
        <w:spacing w:after="0" w:line="240" w:lineRule="auto"/>
        <w:jc w:val="both"/>
        <w:rPr>
          <w:rFonts w:ascii="Tahoma" w:eastAsia="Times New Roman" w:hAnsi="Tahoma" w:cs="Tahoma"/>
          <w:lang w:eastAsia="es-ES"/>
        </w:rPr>
      </w:pPr>
    </w:p>
    <w:p w:rsidR="00B57EAC" w:rsidRDefault="00B57EAC" w:rsidP="00B57EAC">
      <w:pPr>
        <w:spacing w:after="0" w:line="240" w:lineRule="auto"/>
        <w:jc w:val="both"/>
        <w:rPr>
          <w:rFonts w:ascii="Tahoma" w:eastAsia="Times New Roman" w:hAnsi="Tahoma" w:cs="Tahoma"/>
          <w:u w:val="single"/>
          <w:lang w:val="es-ES_tradnl" w:eastAsia="es-ES"/>
        </w:rPr>
      </w:pPr>
      <w:r w:rsidRPr="006E48BD">
        <w:rPr>
          <w:rFonts w:ascii="Tahoma" w:eastAsia="Times New Roman" w:hAnsi="Tahoma" w:cs="Tahoma"/>
          <w:lang w:val="es-ES_tradnl" w:eastAsia="es-ES"/>
        </w:rPr>
        <w:t xml:space="preserve">Dada en Armenia, Quindío a los </w:t>
      </w:r>
      <w:r>
        <w:rPr>
          <w:rFonts w:ascii="Tahoma" w:eastAsia="Times New Roman" w:hAnsi="Tahoma" w:cs="Tahoma"/>
          <w:u w:val="single"/>
          <w:lang w:val="es-ES_tradnl" w:eastAsia="es-ES"/>
        </w:rPr>
        <w:t>15 DÍAS DEL MES DE OCTUBRE DE 2020.</w:t>
      </w:r>
    </w:p>
    <w:p w:rsidR="00B57EAC" w:rsidRDefault="00B57EAC" w:rsidP="00B57EAC">
      <w:pPr>
        <w:spacing w:after="0" w:line="240" w:lineRule="auto"/>
        <w:jc w:val="both"/>
        <w:rPr>
          <w:rFonts w:ascii="Tahoma" w:eastAsia="Times New Roman" w:hAnsi="Tahoma" w:cs="Tahoma"/>
          <w:u w:val="single"/>
          <w:lang w:val="es-ES_tradnl" w:eastAsia="es-ES"/>
        </w:rPr>
      </w:pPr>
    </w:p>
    <w:p w:rsidR="00B57EAC" w:rsidRDefault="00B57EAC" w:rsidP="00B57EAC">
      <w:pPr>
        <w:spacing w:after="0" w:line="240" w:lineRule="auto"/>
        <w:jc w:val="both"/>
        <w:rPr>
          <w:rFonts w:ascii="Tahoma" w:eastAsia="Times New Roman" w:hAnsi="Tahoma" w:cs="Tahoma"/>
          <w:b/>
          <w:lang w:val="es-ES_tradnl" w:eastAsia="es-ES"/>
        </w:rPr>
      </w:pPr>
    </w:p>
    <w:p w:rsidR="00B57EAC" w:rsidRPr="00B57EAC" w:rsidRDefault="00B57EAC" w:rsidP="00B57EAC">
      <w:pPr>
        <w:jc w:val="center"/>
        <w:rPr>
          <w:rFonts w:ascii="Tahoma" w:eastAsia="Times New Roman" w:hAnsi="Tahoma" w:cs="Tahoma"/>
          <w:b/>
          <w:lang w:val="es-ES" w:eastAsia="es-ES"/>
        </w:rPr>
      </w:pPr>
      <w:r w:rsidRPr="006E48BD">
        <w:rPr>
          <w:rFonts w:ascii="Tahoma" w:eastAsia="Times New Roman" w:hAnsi="Tahoma" w:cs="Tahoma"/>
          <w:b/>
          <w:lang w:val="es-ES_tradnl" w:eastAsia="es-ES"/>
        </w:rPr>
        <w:t>NOTÍFIQUESE, PUBLÍQUESE Y CÚMPLASE</w:t>
      </w:r>
    </w:p>
    <w:p w:rsidR="00B57EAC" w:rsidRPr="006E48BD" w:rsidRDefault="00B57EAC" w:rsidP="00B57EAC">
      <w:pPr>
        <w:spacing w:after="0" w:line="240" w:lineRule="auto"/>
        <w:jc w:val="center"/>
        <w:rPr>
          <w:rFonts w:ascii="Tahoma" w:eastAsia="Calibri" w:hAnsi="Tahoma" w:cs="Tahoma"/>
          <w:b/>
        </w:rPr>
      </w:pPr>
      <w:r w:rsidRPr="006E48BD">
        <w:rPr>
          <w:rFonts w:ascii="Tahoma" w:eastAsia="Calibri" w:hAnsi="Tahoma" w:cs="Tahoma"/>
          <w:b/>
        </w:rPr>
        <w:t>CARLOS ARIEL TRUKE OSPINA</w:t>
      </w:r>
    </w:p>
    <w:p w:rsidR="00B57EAC" w:rsidRDefault="00B57EAC" w:rsidP="00B57EAC">
      <w:pPr>
        <w:spacing w:after="0" w:line="240" w:lineRule="auto"/>
        <w:jc w:val="center"/>
        <w:rPr>
          <w:rFonts w:ascii="Tahoma" w:eastAsia="Calibri" w:hAnsi="Tahoma" w:cs="Tahoma"/>
        </w:rPr>
      </w:pPr>
      <w:r w:rsidRPr="006E48BD">
        <w:rPr>
          <w:rFonts w:ascii="Tahoma" w:eastAsia="Calibri" w:hAnsi="Tahoma" w:cs="Tahoma"/>
        </w:rPr>
        <w:t xml:space="preserve">Subdirector de Regulación y Control Ambiental </w:t>
      </w:r>
    </w:p>
    <w:p w:rsidR="00B57EAC" w:rsidRDefault="00B57EAC" w:rsidP="00B57EAC">
      <w:pPr>
        <w:spacing w:after="0" w:line="240" w:lineRule="auto"/>
        <w:jc w:val="center"/>
        <w:rPr>
          <w:rFonts w:ascii="Tahoma" w:eastAsia="Calibri" w:hAnsi="Tahoma" w:cs="Tahoma"/>
        </w:rPr>
      </w:pPr>
    </w:p>
    <w:p w:rsidR="00B57EAC" w:rsidRPr="006E48BD" w:rsidRDefault="00B57EAC" w:rsidP="00B57EAC">
      <w:pPr>
        <w:spacing w:after="0" w:line="240" w:lineRule="auto"/>
        <w:jc w:val="center"/>
        <w:rPr>
          <w:rFonts w:ascii="Tahoma" w:eastAsia="Calibri" w:hAnsi="Tahoma" w:cs="Tahoma"/>
        </w:rPr>
      </w:pPr>
    </w:p>
    <w:p w:rsidR="00B57EAC" w:rsidRPr="00B57EAC" w:rsidRDefault="00B57EAC" w:rsidP="00B57EAC">
      <w:pPr>
        <w:tabs>
          <w:tab w:val="center" w:pos="4419"/>
          <w:tab w:val="right" w:pos="8838"/>
        </w:tabs>
        <w:spacing w:after="0" w:line="240" w:lineRule="auto"/>
        <w:jc w:val="center"/>
        <w:rPr>
          <w:rFonts w:ascii="Tahoma" w:hAnsi="Tahoma" w:cs="Tahoma"/>
          <w:b/>
        </w:rPr>
      </w:pPr>
      <w:r w:rsidRPr="00B57EAC">
        <w:rPr>
          <w:rFonts w:ascii="Tahoma" w:hAnsi="Tahoma" w:cs="Tahoma"/>
          <w:b/>
        </w:rPr>
        <w:t>RESOLUCIÓN NÚMERO 00</w:t>
      </w:r>
      <w:r w:rsidRPr="00B57EAC">
        <w:rPr>
          <w:rFonts w:ascii="Tahoma" w:eastAsia="Times New Roman" w:hAnsi="Tahoma" w:cs="Tahoma"/>
          <w:b/>
          <w:bCs/>
          <w:lang w:val="es-ES" w:eastAsia="es-ES"/>
        </w:rPr>
        <w:t xml:space="preserve">2183 DEL </w:t>
      </w:r>
      <w:r w:rsidRPr="00B57EAC">
        <w:rPr>
          <w:rFonts w:ascii="Tahoma" w:hAnsi="Tahoma" w:cs="Tahoma"/>
          <w:b/>
        </w:rPr>
        <w:t>15 DE OCTUBRE DE 2020</w:t>
      </w:r>
    </w:p>
    <w:p w:rsidR="00B57EAC" w:rsidRDefault="00B57EAC" w:rsidP="00B57EAC">
      <w:pPr>
        <w:jc w:val="center"/>
        <w:rPr>
          <w:rFonts w:ascii="Tahoma" w:hAnsi="Tahoma" w:cs="Tahoma"/>
          <w:b/>
        </w:rPr>
      </w:pPr>
      <w:r w:rsidRPr="00B57EAC">
        <w:rPr>
          <w:rFonts w:ascii="Tahoma" w:hAnsi="Tahoma" w:cs="Tahoma"/>
          <w:b/>
          <w:lang w:eastAsia="es-CO"/>
        </w:rPr>
        <w:t>“</w:t>
      </w:r>
      <w:r w:rsidRPr="00B57EAC">
        <w:rPr>
          <w:rFonts w:ascii="Tahoma" w:hAnsi="Tahoma" w:cs="Tahoma"/>
          <w:b/>
        </w:rPr>
        <w:t>POR MEDIO DE LA CUAL SE ORDENA UN DESISTIMIENTO DE LA SOLICITUD DE PRÓRROGA Y COMO CONSECUENCIA LA TERMINACIÓN DE CONCESIÓN DE AGUAS SUPERFICIALES OTORGADA AL SEÑOR JOSÉ BERNARDO GALEANO</w:t>
      </w:r>
    </w:p>
    <w:p w:rsidR="00B57EAC" w:rsidRPr="006E48BD" w:rsidRDefault="00B57EAC" w:rsidP="00B57EAC">
      <w:pPr>
        <w:jc w:val="center"/>
        <w:rPr>
          <w:rFonts w:ascii="Tahoma" w:eastAsia="Times New Roman" w:hAnsi="Tahoma" w:cs="Tahoma"/>
          <w:b/>
          <w:color w:val="000000"/>
          <w:lang w:val="es-ES" w:eastAsia="es-ES"/>
        </w:rPr>
      </w:pPr>
      <w:r w:rsidRPr="006E48BD">
        <w:rPr>
          <w:rFonts w:ascii="Tahoma" w:eastAsia="Times New Roman" w:hAnsi="Tahoma" w:cs="Tahoma"/>
          <w:b/>
          <w:color w:val="000000"/>
          <w:lang w:val="es-ES" w:eastAsia="es-ES"/>
        </w:rPr>
        <w:t>RESUELVE</w:t>
      </w:r>
    </w:p>
    <w:p w:rsidR="00B57EAC" w:rsidRPr="006E48BD" w:rsidRDefault="00B57EAC" w:rsidP="00B57EAC">
      <w:pPr>
        <w:spacing w:after="0" w:line="240" w:lineRule="auto"/>
        <w:jc w:val="both"/>
        <w:rPr>
          <w:rFonts w:ascii="Tahoma" w:eastAsia="Times New Roman" w:hAnsi="Tahoma" w:cs="Tahoma"/>
          <w:b/>
          <w:color w:val="000000" w:themeColor="text1"/>
          <w:lang w:val="es-ES" w:eastAsia="es-ES"/>
        </w:rPr>
      </w:pPr>
      <w:r w:rsidRPr="006E48BD">
        <w:rPr>
          <w:rFonts w:ascii="Tahoma" w:eastAsia="Times New Roman" w:hAnsi="Tahoma" w:cs="Tahoma"/>
          <w:b/>
          <w:color w:val="000000" w:themeColor="text1"/>
          <w:lang w:val="es-ES" w:eastAsia="es-ES"/>
        </w:rPr>
        <w:t>ARTÍCULO PRIMERO</w:t>
      </w:r>
      <w:r w:rsidRPr="006E48BD">
        <w:rPr>
          <w:rFonts w:ascii="Tahoma" w:eastAsia="Times New Roman" w:hAnsi="Tahoma" w:cs="Tahoma"/>
          <w:color w:val="000000" w:themeColor="text1"/>
          <w:lang w:val="es-ES" w:eastAsia="es-ES"/>
        </w:rPr>
        <w:t xml:space="preserve">: - </w:t>
      </w:r>
      <w:r w:rsidRPr="006E48BD">
        <w:rPr>
          <w:rFonts w:ascii="Tahoma" w:eastAsia="Times New Roman" w:hAnsi="Tahoma" w:cs="Tahoma"/>
          <w:b/>
          <w:color w:val="000000" w:themeColor="text1"/>
          <w:lang w:val="es-ES" w:eastAsia="es-ES"/>
        </w:rPr>
        <w:t>DESISTIR</w:t>
      </w:r>
      <w:r w:rsidRPr="006E48BD">
        <w:rPr>
          <w:rFonts w:ascii="Tahoma" w:eastAsia="Times New Roman" w:hAnsi="Tahoma" w:cs="Tahoma"/>
          <w:color w:val="000000" w:themeColor="text1"/>
          <w:lang w:val="es-ES" w:eastAsia="es-ES"/>
        </w:rPr>
        <w:t xml:space="preserve"> por parte de la</w:t>
      </w:r>
      <w:r w:rsidRPr="006E48BD">
        <w:rPr>
          <w:rFonts w:ascii="Tahoma" w:eastAsia="Times New Roman" w:hAnsi="Tahoma" w:cs="Tahoma"/>
          <w:lang w:eastAsia="es-CO"/>
        </w:rPr>
        <w:t xml:space="preserve"> </w:t>
      </w:r>
      <w:r w:rsidRPr="006E48BD">
        <w:rPr>
          <w:rFonts w:ascii="Tahoma" w:eastAsia="Times New Roman" w:hAnsi="Tahoma" w:cs="Tahoma"/>
          <w:b/>
          <w:lang w:eastAsia="es-CO"/>
        </w:rPr>
        <w:t>CORPORACIÓN AUTÓNOMA REGIONAL DEL QUINDÍO – CRQ,</w:t>
      </w:r>
      <w:r w:rsidRPr="006E48BD">
        <w:rPr>
          <w:rFonts w:ascii="Tahoma" w:eastAsia="Times New Roman" w:hAnsi="Tahoma" w:cs="Tahoma"/>
          <w:color w:val="000000" w:themeColor="text1"/>
          <w:lang w:val="es-ES" w:eastAsia="es-ES"/>
        </w:rPr>
        <w:t xml:space="preserve"> la solicitud de </w:t>
      </w:r>
      <w:r>
        <w:rPr>
          <w:rFonts w:ascii="Tahoma" w:eastAsia="Times New Roman" w:hAnsi="Tahoma" w:cs="Tahoma"/>
          <w:b/>
          <w:color w:val="000000" w:themeColor="text1"/>
          <w:lang w:val="es-ES" w:eastAsia="es-ES"/>
        </w:rPr>
        <w:t xml:space="preserve">PRÓRROGA DE </w:t>
      </w:r>
      <w:r w:rsidRPr="006E48BD">
        <w:rPr>
          <w:rFonts w:ascii="Tahoma" w:eastAsia="Times New Roman" w:hAnsi="Tahoma" w:cs="Tahoma"/>
          <w:b/>
          <w:color w:val="000000" w:themeColor="text1"/>
          <w:lang w:val="es-ES" w:eastAsia="es-ES"/>
        </w:rPr>
        <w:t>CONCESIÓN DE AGUAS SU</w:t>
      </w:r>
      <w:r>
        <w:rPr>
          <w:rFonts w:ascii="Tahoma" w:eastAsia="Times New Roman" w:hAnsi="Tahoma" w:cs="Tahoma"/>
          <w:b/>
          <w:color w:val="000000" w:themeColor="text1"/>
          <w:lang w:val="es-ES" w:eastAsia="es-ES"/>
        </w:rPr>
        <w:t>PERFICIALES</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color w:val="000000" w:themeColor="text1"/>
          <w:lang w:val="es-ES" w:eastAsia="es-ES"/>
        </w:rPr>
        <w:t>para</w:t>
      </w:r>
      <w:r w:rsidRPr="006E48BD">
        <w:rPr>
          <w:rFonts w:ascii="Tahoma" w:eastAsia="Times New Roman" w:hAnsi="Tahoma" w:cs="Tahoma"/>
          <w:b/>
          <w:color w:val="000000" w:themeColor="text1"/>
          <w:lang w:val="es-ES" w:eastAsia="es-ES"/>
        </w:rPr>
        <w:t xml:space="preserve"> uso </w:t>
      </w:r>
      <w:r>
        <w:rPr>
          <w:rFonts w:ascii="Tahoma" w:eastAsia="Times New Roman" w:hAnsi="Tahoma" w:cs="Tahoma"/>
          <w:b/>
          <w:color w:val="000000" w:themeColor="text1"/>
          <w:lang w:val="es-ES" w:eastAsia="es-ES"/>
        </w:rPr>
        <w:t>agrícola</w:t>
      </w:r>
      <w:r w:rsidRPr="006E48BD">
        <w:rPr>
          <w:rFonts w:ascii="Tahoma" w:eastAsia="Times New Roman" w:hAnsi="Tahoma" w:cs="Tahoma"/>
          <w:color w:val="000000" w:themeColor="text1"/>
          <w:lang w:val="es-ES" w:eastAsia="es-ES"/>
        </w:rPr>
        <w:t>,</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color w:val="000000" w:themeColor="text1"/>
          <w:lang w:val="es-ES" w:eastAsia="es-ES"/>
        </w:rPr>
        <w:t>presentada por</w:t>
      </w:r>
      <w:r>
        <w:rPr>
          <w:rFonts w:ascii="Tahoma" w:eastAsia="Times New Roman" w:hAnsi="Tahoma" w:cs="Tahoma"/>
          <w:color w:val="000000" w:themeColor="text1"/>
          <w:lang w:val="es-ES" w:eastAsia="es-ES"/>
        </w:rPr>
        <w:t xml:space="preserve"> el señor</w:t>
      </w:r>
      <w:r w:rsidRPr="006E48BD">
        <w:rPr>
          <w:rFonts w:ascii="Tahoma" w:eastAsia="Times New Roman" w:hAnsi="Tahoma" w:cs="Tahoma"/>
          <w:color w:val="000000" w:themeColor="text1"/>
          <w:lang w:val="es-ES" w:eastAsia="es-ES"/>
        </w:rPr>
        <w:t xml:space="preserve"> </w:t>
      </w:r>
      <w:r w:rsidRPr="00F03DE7">
        <w:rPr>
          <w:rFonts w:ascii="Tahoma" w:eastAsia="Times New Roman" w:hAnsi="Tahoma" w:cs="Tahoma"/>
          <w:b/>
          <w:szCs w:val="20"/>
          <w:lang w:val="es-ES" w:eastAsia="es-ES"/>
        </w:rPr>
        <w:t>JOSÉ BERNARDO GALEANO MUÑOZ</w:t>
      </w:r>
      <w:r w:rsidRPr="00F03DE7">
        <w:rPr>
          <w:rFonts w:ascii="Tahoma" w:eastAsia="Calibri" w:hAnsi="Tahoma" w:cs="Tahoma"/>
          <w:szCs w:val="20"/>
        </w:rPr>
        <w:t xml:space="preserve">, identificado con cédula de ciudadanía número 70.162.867, expedida en el </w:t>
      </w:r>
      <w:r w:rsidRPr="00F03DE7">
        <w:rPr>
          <w:rFonts w:ascii="Tahoma" w:eastAsia="Calibri" w:hAnsi="Tahoma" w:cs="Tahoma"/>
          <w:szCs w:val="20"/>
        </w:rPr>
        <w:lastRenderedPageBreak/>
        <w:t xml:space="preserve">Municipio de San Carlos (Antioquia); en beneficio del predio </w:t>
      </w:r>
      <w:r w:rsidRPr="00F03DE7">
        <w:rPr>
          <w:rFonts w:ascii="Tahoma" w:eastAsiaTheme="minorEastAsia" w:hAnsi="Tahoma" w:cs="Tahoma"/>
          <w:szCs w:val="20"/>
          <w:lang w:eastAsia="es-CO"/>
        </w:rPr>
        <w:t xml:space="preserve">denominado </w:t>
      </w:r>
      <w:r w:rsidRPr="00F03DE7">
        <w:rPr>
          <w:rFonts w:ascii="Tahoma" w:eastAsiaTheme="minorEastAsia" w:hAnsi="Tahoma" w:cs="Tahoma"/>
          <w:b/>
          <w:szCs w:val="20"/>
        </w:rPr>
        <w:t>1) LOTE . “LA ESPERANZA”</w:t>
      </w:r>
      <w:r w:rsidRPr="00F03DE7">
        <w:rPr>
          <w:rFonts w:ascii="Tahoma" w:eastAsia="Calibri" w:hAnsi="Tahoma" w:cs="Tahoma"/>
          <w:b/>
          <w:i/>
          <w:szCs w:val="20"/>
        </w:rPr>
        <w:t xml:space="preserve">, </w:t>
      </w:r>
      <w:r w:rsidRPr="00F03DE7">
        <w:rPr>
          <w:rFonts w:ascii="Tahoma" w:eastAsia="Calibri" w:hAnsi="Tahoma" w:cs="Tahoma"/>
          <w:szCs w:val="20"/>
        </w:rPr>
        <w:t xml:space="preserve">ubicado en la </w:t>
      </w:r>
      <w:r w:rsidRPr="00F03DE7">
        <w:rPr>
          <w:rFonts w:ascii="Tahoma" w:eastAsia="Calibri" w:hAnsi="Tahoma" w:cs="Tahoma"/>
          <w:b/>
          <w:szCs w:val="20"/>
        </w:rPr>
        <w:t xml:space="preserve">VEREDA LA VIRGINIA </w:t>
      </w:r>
      <w:r w:rsidRPr="00F03DE7">
        <w:rPr>
          <w:rFonts w:ascii="Tahoma" w:eastAsia="Calibri" w:hAnsi="Tahoma" w:cs="Tahoma"/>
          <w:szCs w:val="20"/>
        </w:rPr>
        <w:t xml:space="preserve">jurisdicción del </w:t>
      </w:r>
      <w:r w:rsidRPr="00F03DE7">
        <w:rPr>
          <w:rFonts w:ascii="Tahoma" w:eastAsia="Calibri" w:hAnsi="Tahoma" w:cs="Tahoma"/>
          <w:b/>
          <w:szCs w:val="20"/>
        </w:rPr>
        <w:t xml:space="preserve">MUNICIPIO </w:t>
      </w:r>
      <w:r w:rsidRPr="00F03DE7">
        <w:rPr>
          <w:rFonts w:ascii="Tahoma" w:eastAsia="Calibri" w:hAnsi="Tahoma" w:cs="Tahoma"/>
          <w:szCs w:val="20"/>
        </w:rPr>
        <w:t>de</w:t>
      </w:r>
      <w:r w:rsidRPr="00F03DE7">
        <w:rPr>
          <w:rFonts w:ascii="Tahoma" w:eastAsia="Calibri" w:hAnsi="Tahoma" w:cs="Tahoma"/>
          <w:b/>
          <w:szCs w:val="20"/>
        </w:rPr>
        <w:t xml:space="preserve"> CALARCÁ</w:t>
      </w:r>
      <w:r w:rsidRPr="00F03DE7">
        <w:rPr>
          <w:rFonts w:ascii="Tahoma" w:eastAsia="Calibri" w:hAnsi="Tahoma" w:cs="Tahoma"/>
          <w:szCs w:val="20"/>
        </w:rPr>
        <w:t xml:space="preserve">, identificado con el folio de matrícula inmobiliaria número </w:t>
      </w:r>
      <w:r w:rsidRPr="00F03DE7">
        <w:rPr>
          <w:rFonts w:ascii="Tahoma" w:eastAsia="Calibri" w:hAnsi="Tahoma" w:cs="Tahoma"/>
          <w:b/>
          <w:szCs w:val="20"/>
        </w:rPr>
        <w:t>282-4109</w:t>
      </w:r>
      <w:r>
        <w:rPr>
          <w:rStyle w:val="a0"/>
          <w:rFonts w:ascii="Tahoma" w:hAnsi="Tahoma" w:cs="Tahoma"/>
          <w:b/>
          <w:color w:val="000000" w:themeColor="text1"/>
        </w:rPr>
        <w:t xml:space="preserve">, </w:t>
      </w:r>
      <w:r w:rsidRPr="001413A6">
        <w:rPr>
          <w:rStyle w:val="a0"/>
          <w:rFonts w:ascii="Tahoma" w:hAnsi="Tahoma" w:cs="Tahoma"/>
          <w:color w:val="000000" w:themeColor="text1"/>
        </w:rPr>
        <w:t>sin</w:t>
      </w:r>
      <w:r w:rsidRPr="006E48BD">
        <w:rPr>
          <w:rStyle w:val="a0"/>
          <w:rFonts w:ascii="Tahoma" w:hAnsi="Tahoma" w:cs="Tahoma"/>
          <w:color w:val="000000" w:themeColor="text1"/>
        </w:rPr>
        <w:t xml:space="preserve"> perjuicio que la respectiva solicitud pueda ser nuevamente presentada con el lleno de los requisitos legales, de conformidad</w:t>
      </w:r>
      <w:r w:rsidRPr="006E48BD">
        <w:rPr>
          <w:rFonts w:ascii="Tahoma" w:hAnsi="Tahoma" w:cs="Tahoma"/>
        </w:rPr>
        <w:t xml:space="preserve"> con las consideraciones expuestas en el presente acto administrativo.</w:t>
      </w:r>
      <w:r w:rsidRPr="006E48BD">
        <w:rPr>
          <w:rFonts w:ascii="Tahoma" w:hAnsi="Tahoma" w:cs="Tahoma"/>
          <w:b/>
        </w:rPr>
        <w:t xml:space="preserve"> </w:t>
      </w:r>
    </w:p>
    <w:p w:rsidR="00B57EAC" w:rsidRDefault="00B57EAC" w:rsidP="00B57EAC">
      <w:pPr>
        <w:spacing w:after="0" w:line="240" w:lineRule="auto"/>
        <w:jc w:val="both"/>
        <w:rPr>
          <w:rFonts w:ascii="Tahoma" w:eastAsia="Times New Roman" w:hAnsi="Tahoma" w:cs="Tahoma"/>
          <w:b/>
          <w:color w:val="000000" w:themeColor="text1"/>
          <w:lang w:val="es-ES" w:eastAsia="es-ES"/>
        </w:rPr>
      </w:pPr>
    </w:p>
    <w:p w:rsidR="00B57EAC" w:rsidRPr="006D6D7E" w:rsidRDefault="00B57EAC" w:rsidP="00B57EAC">
      <w:pPr>
        <w:spacing w:after="0" w:line="240" w:lineRule="auto"/>
        <w:jc w:val="both"/>
        <w:rPr>
          <w:rFonts w:ascii="Tahoma" w:eastAsia="Times New Roman" w:hAnsi="Tahoma" w:cs="Tahoma"/>
          <w:color w:val="000000" w:themeColor="text1"/>
          <w:lang w:eastAsia="es-ES"/>
        </w:rPr>
      </w:pPr>
      <w:r w:rsidRPr="006D6D7E">
        <w:rPr>
          <w:rFonts w:ascii="Tahoma" w:eastAsia="Times New Roman" w:hAnsi="Tahoma" w:cs="Tahoma"/>
          <w:b/>
          <w:color w:val="000000" w:themeColor="text1"/>
          <w:lang w:eastAsia="es-ES"/>
        </w:rPr>
        <w:t>ARTÍCULO SEGUNDO:</w:t>
      </w:r>
      <w:r w:rsidRPr="006D6D7E">
        <w:rPr>
          <w:rFonts w:ascii="Tahoma" w:eastAsia="Times New Roman" w:hAnsi="Tahoma" w:cs="Tahoma"/>
          <w:color w:val="000000" w:themeColor="text1"/>
          <w:lang w:eastAsia="es-ES"/>
        </w:rPr>
        <w:t xml:space="preserve"> - </w:t>
      </w:r>
      <w:r w:rsidRPr="006D6D7E">
        <w:rPr>
          <w:rFonts w:ascii="Tahoma" w:eastAsia="Times New Roman" w:hAnsi="Tahoma" w:cs="Tahoma"/>
          <w:b/>
          <w:color w:val="000000" w:themeColor="text1"/>
          <w:szCs w:val="20"/>
          <w:lang w:eastAsia="es-ES"/>
        </w:rPr>
        <w:t>DAR POR TERMINADA</w:t>
      </w:r>
      <w:r w:rsidRPr="006D6D7E">
        <w:rPr>
          <w:rFonts w:ascii="Tahoma" w:eastAsia="Times New Roman" w:hAnsi="Tahoma" w:cs="Tahoma"/>
          <w:color w:val="000000" w:themeColor="text1"/>
          <w:szCs w:val="20"/>
          <w:lang w:eastAsia="es-ES"/>
        </w:rPr>
        <w:t xml:space="preserve"> la concesión de aguas superficiales para uso </w:t>
      </w:r>
      <w:r>
        <w:rPr>
          <w:rFonts w:ascii="Tahoma" w:eastAsia="Times New Roman" w:hAnsi="Tahoma" w:cs="Tahoma"/>
          <w:color w:val="000000" w:themeColor="text1"/>
          <w:szCs w:val="20"/>
          <w:lang w:eastAsia="es-ES"/>
        </w:rPr>
        <w:t>agrícola</w:t>
      </w:r>
      <w:r w:rsidRPr="006D6D7E">
        <w:rPr>
          <w:rFonts w:ascii="Tahoma" w:eastAsia="Times New Roman" w:hAnsi="Tahoma" w:cs="Tahoma"/>
          <w:color w:val="000000" w:themeColor="text1"/>
          <w:szCs w:val="20"/>
          <w:lang w:eastAsia="es-ES"/>
        </w:rPr>
        <w:t xml:space="preserve">, otorgada por medio de </w:t>
      </w:r>
      <w:r w:rsidRPr="006D6D7E">
        <w:rPr>
          <w:rFonts w:ascii="Tahoma" w:eastAsia="Times New Roman" w:hAnsi="Tahoma" w:cs="Tahoma"/>
          <w:szCs w:val="20"/>
          <w:lang w:eastAsia="es-ES"/>
        </w:rPr>
        <w:t xml:space="preserve">Resolución número </w:t>
      </w:r>
      <w:r>
        <w:rPr>
          <w:rFonts w:ascii="Tahoma" w:eastAsia="Times New Roman" w:hAnsi="Tahoma" w:cs="Tahoma"/>
          <w:color w:val="000000" w:themeColor="text1"/>
          <w:szCs w:val="20"/>
          <w:lang w:eastAsia="es-ES"/>
        </w:rPr>
        <w:t>1529</w:t>
      </w:r>
      <w:r w:rsidRPr="006D6D7E">
        <w:rPr>
          <w:rFonts w:ascii="Tahoma" w:eastAsia="Times New Roman" w:hAnsi="Tahoma" w:cs="Tahoma"/>
          <w:color w:val="000000" w:themeColor="text1"/>
          <w:szCs w:val="20"/>
          <w:lang w:eastAsia="es-ES"/>
        </w:rPr>
        <w:t xml:space="preserve"> del </w:t>
      </w:r>
      <w:r>
        <w:rPr>
          <w:rFonts w:ascii="Tahoma" w:eastAsia="Times New Roman" w:hAnsi="Tahoma" w:cs="Tahoma"/>
          <w:color w:val="000000" w:themeColor="text1"/>
          <w:szCs w:val="20"/>
          <w:lang w:eastAsia="es-ES"/>
        </w:rPr>
        <w:t>18</w:t>
      </w:r>
      <w:r w:rsidRPr="006D6D7E">
        <w:rPr>
          <w:rFonts w:ascii="Tahoma" w:eastAsia="Times New Roman" w:hAnsi="Tahoma" w:cs="Tahoma"/>
          <w:szCs w:val="20"/>
          <w:lang w:eastAsia="es-ES"/>
        </w:rPr>
        <w:t xml:space="preserve"> de julio de </w:t>
      </w:r>
      <w:r>
        <w:rPr>
          <w:rFonts w:ascii="Tahoma" w:eastAsia="Times New Roman" w:hAnsi="Tahoma" w:cs="Tahoma"/>
          <w:szCs w:val="20"/>
          <w:lang w:eastAsia="es-ES"/>
        </w:rPr>
        <w:t>2014</w:t>
      </w:r>
      <w:r w:rsidRPr="006D6D7E">
        <w:rPr>
          <w:rFonts w:ascii="Tahoma" w:eastAsia="Times New Roman" w:hAnsi="Tahoma" w:cs="Tahoma"/>
          <w:szCs w:val="20"/>
          <w:lang w:eastAsia="es-ES"/>
        </w:rPr>
        <w:t xml:space="preserve">, </w:t>
      </w:r>
      <w:r w:rsidRPr="006D6D7E">
        <w:rPr>
          <w:rFonts w:ascii="Tahoma" w:eastAsia="Times New Roman" w:hAnsi="Tahoma" w:cs="Tahoma"/>
          <w:color w:val="000000" w:themeColor="text1"/>
          <w:szCs w:val="20"/>
          <w:lang w:eastAsia="es-ES"/>
        </w:rPr>
        <w:t>a</w:t>
      </w:r>
      <w:r>
        <w:rPr>
          <w:rFonts w:ascii="Tahoma" w:eastAsia="Times New Roman" w:hAnsi="Tahoma" w:cs="Tahoma"/>
          <w:color w:val="000000" w:themeColor="text1"/>
          <w:szCs w:val="20"/>
          <w:lang w:eastAsia="es-ES"/>
        </w:rPr>
        <w:t>l</w:t>
      </w:r>
      <w:r w:rsidRPr="006D6D7E">
        <w:rPr>
          <w:rFonts w:ascii="Tahoma" w:eastAsia="Times New Roman" w:hAnsi="Tahoma" w:cs="Tahoma"/>
          <w:color w:val="000000" w:themeColor="text1"/>
          <w:szCs w:val="20"/>
          <w:lang w:eastAsia="es-ES"/>
        </w:rPr>
        <w:t xml:space="preserve"> </w:t>
      </w:r>
      <w:r>
        <w:rPr>
          <w:rFonts w:ascii="Tahoma" w:eastAsia="Times New Roman" w:hAnsi="Tahoma" w:cs="Tahoma"/>
          <w:color w:val="000000" w:themeColor="text1"/>
          <w:lang w:val="es-ES" w:eastAsia="es-ES"/>
        </w:rPr>
        <w:t>señor</w:t>
      </w:r>
      <w:r w:rsidRPr="006E48BD">
        <w:rPr>
          <w:rFonts w:ascii="Tahoma" w:eastAsia="Times New Roman" w:hAnsi="Tahoma" w:cs="Tahoma"/>
          <w:color w:val="000000" w:themeColor="text1"/>
          <w:lang w:val="es-ES" w:eastAsia="es-ES"/>
        </w:rPr>
        <w:t xml:space="preserve"> </w:t>
      </w:r>
      <w:r w:rsidRPr="00F03DE7">
        <w:rPr>
          <w:rFonts w:ascii="Tahoma" w:eastAsia="Times New Roman" w:hAnsi="Tahoma" w:cs="Tahoma"/>
          <w:b/>
          <w:szCs w:val="20"/>
          <w:lang w:val="es-ES" w:eastAsia="es-ES"/>
        </w:rPr>
        <w:t>JOSÉ BERNARDO GALEANO MUÑOZ</w:t>
      </w:r>
      <w:r w:rsidRPr="00F03DE7">
        <w:rPr>
          <w:rFonts w:ascii="Tahoma" w:eastAsia="Calibri" w:hAnsi="Tahoma" w:cs="Tahoma"/>
          <w:szCs w:val="20"/>
        </w:rPr>
        <w:t>, identificado con cédula de ciudadanía número 70.162.867, expedida en el Municipio de San Carlos (Antioquia)</w:t>
      </w:r>
      <w:r w:rsidRPr="006D6D7E">
        <w:rPr>
          <w:rFonts w:ascii="Tahoma" w:eastAsia="Times New Roman" w:hAnsi="Tahoma" w:cs="Tahoma"/>
          <w:color w:val="000000" w:themeColor="text1"/>
          <w:szCs w:val="20"/>
          <w:lang w:eastAsia="es-ES"/>
        </w:rPr>
        <w:t xml:space="preserve">, </w:t>
      </w:r>
      <w:r w:rsidRPr="006D6D7E">
        <w:rPr>
          <w:rFonts w:ascii="Tahoma" w:hAnsi="Tahoma" w:cs="Tahoma"/>
          <w:szCs w:val="20"/>
        </w:rPr>
        <w:t>en beneficio</w:t>
      </w:r>
      <w:r w:rsidRPr="006D6D7E">
        <w:rPr>
          <w:rFonts w:ascii="Tahoma" w:hAnsi="Tahoma" w:cs="Tahoma"/>
          <w:i/>
          <w:szCs w:val="20"/>
        </w:rPr>
        <w:t xml:space="preserve"> </w:t>
      </w:r>
      <w:r w:rsidRPr="006D6D7E">
        <w:rPr>
          <w:rFonts w:ascii="Tahoma" w:hAnsi="Tahoma" w:cs="Tahoma"/>
          <w:szCs w:val="20"/>
        </w:rPr>
        <w:t xml:space="preserve">del predio denominado </w:t>
      </w:r>
      <w:r w:rsidRPr="00F03DE7">
        <w:rPr>
          <w:rFonts w:ascii="Tahoma" w:eastAsiaTheme="minorEastAsia" w:hAnsi="Tahoma" w:cs="Tahoma"/>
          <w:b/>
          <w:szCs w:val="20"/>
        </w:rPr>
        <w:t>1) LOTE . “LA ESPERANZA”</w:t>
      </w:r>
      <w:r w:rsidRPr="00F03DE7">
        <w:rPr>
          <w:rFonts w:ascii="Tahoma" w:eastAsia="Calibri" w:hAnsi="Tahoma" w:cs="Tahoma"/>
          <w:b/>
          <w:i/>
          <w:szCs w:val="20"/>
        </w:rPr>
        <w:t xml:space="preserve">, </w:t>
      </w:r>
      <w:r w:rsidRPr="00F03DE7">
        <w:rPr>
          <w:rFonts w:ascii="Tahoma" w:eastAsia="Calibri" w:hAnsi="Tahoma" w:cs="Tahoma"/>
          <w:szCs w:val="20"/>
        </w:rPr>
        <w:t xml:space="preserve">ubicado en la </w:t>
      </w:r>
      <w:r w:rsidRPr="00F03DE7">
        <w:rPr>
          <w:rFonts w:ascii="Tahoma" w:eastAsia="Calibri" w:hAnsi="Tahoma" w:cs="Tahoma"/>
          <w:b/>
          <w:szCs w:val="20"/>
        </w:rPr>
        <w:t xml:space="preserve">VEREDA LA VIRGINIA </w:t>
      </w:r>
      <w:r w:rsidRPr="00F03DE7">
        <w:rPr>
          <w:rFonts w:ascii="Tahoma" w:eastAsia="Calibri" w:hAnsi="Tahoma" w:cs="Tahoma"/>
          <w:szCs w:val="20"/>
        </w:rPr>
        <w:t xml:space="preserve">jurisdicción del </w:t>
      </w:r>
      <w:r w:rsidRPr="00F03DE7">
        <w:rPr>
          <w:rFonts w:ascii="Tahoma" w:eastAsia="Calibri" w:hAnsi="Tahoma" w:cs="Tahoma"/>
          <w:b/>
          <w:szCs w:val="20"/>
        </w:rPr>
        <w:t xml:space="preserve">MUNICIPIO </w:t>
      </w:r>
      <w:r w:rsidRPr="00F03DE7">
        <w:rPr>
          <w:rFonts w:ascii="Tahoma" w:eastAsia="Calibri" w:hAnsi="Tahoma" w:cs="Tahoma"/>
          <w:szCs w:val="20"/>
        </w:rPr>
        <w:t>de</w:t>
      </w:r>
      <w:r w:rsidRPr="00F03DE7">
        <w:rPr>
          <w:rFonts w:ascii="Tahoma" w:eastAsia="Calibri" w:hAnsi="Tahoma" w:cs="Tahoma"/>
          <w:b/>
          <w:szCs w:val="20"/>
        </w:rPr>
        <w:t xml:space="preserve"> CALARCÁ</w:t>
      </w:r>
      <w:r w:rsidRPr="00F03DE7">
        <w:rPr>
          <w:rFonts w:ascii="Tahoma" w:eastAsia="Calibri" w:hAnsi="Tahoma" w:cs="Tahoma"/>
          <w:szCs w:val="20"/>
        </w:rPr>
        <w:t xml:space="preserve">, identificado con el folio de matrícula inmobiliaria número </w:t>
      </w:r>
      <w:r w:rsidRPr="00F03DE7">
        <w:rPr>
          <w:rFonts w:ascii="Tahoma" w:eastAsia="Calibri" w:hAnsi="Tahoma" w:cs="Tahoma"/>
          <w:b/>
          <w:szCs w:val="20"/>
        </w:rPr>
        <w:t>282-4109</w:t>
      </w:r>
      <w:r w:rsidRPr="006D6D7E">
        <w:rPr>
          <w:rFonts w:ascii="Tahoma" w:hAnsi="Tahoma" w:cs="Tahoma"/>
          <w:szCs w:val="20"/>
        </w:rPr>
        <w:t>,</w:t>
      </w:r>
      <w:r w:rsidRPr="006D6D7E">
        <w:rPr>
          <w:rFonts w:ascii="Tahoma" w:hAnsi="Tahoma" w:cs="Tahoma"/>
          <w:i/>
          <w:szCs w:val="20"/>
        </w:rPr>
        <w:t xml:space="preserve"> </w:t>
      </w:r>
      <w:r w:rsidRPr="006D6D7E">
        <w:rPr>
          <w:rFonts w:ascii="Tahoma" w:hAnsi="Tahoma" w:cs="Tahoma"/>
          <w:szCs w:val="20"/>
        </w:rPr>
        <w:t xml:space="preserve">radicada bajo el </w:t>
      </w:r>
      <w:r w:rsidRPr="006D6D7E">
        <w:rPr>
          <w:rFonts w:ascii="Tahoma" w:hAnsi="Tahoma" w:cs="Tahoma"/>
          <w:b/>
          <w:szCs w:val="20"/>
        </w:rPr>
        <w:t xml:space="preserve">expediente administrativo número </w:t>
      </w:r>
      <w:r>
        <w:rPr>
          <w:rFonts w:ascii="Tahoma" w:hAnsi="Tahoma" w:cs="Tahoma"/>
          <w:b/>
          <w:szCs w:val="20"/>
        </w:rPr>
        <w:t>07557-12</w:t>
      </w:r>
      <w:r w:rsidRPr="006D6D7E">
        <w:rPr>
          <w:rFonts w:ascii="Tahoma" w:hAnsi="Tahoma" w:cs="Tahoma"/>
          <w:b/>
          <w:szCs w:val="20"/>
        </w:rPr>
        <w:t>.</w:t>
      </w:r>
    </w:p>
    <w:p w:rsidR="00B57EAC" w:rsidRDefault="00B57EAC" w:rsidP="00B57EAC">
      <w:pPr>
        <w:spacing w:after="0" w:line="240" w:lineRule="auto"/>
        <w:jc w:val="both"/>
        <w:rPr>
          <w:rFonts w:ascii="Tahoma" w:eastAsia="Times New Roman" w:hAnsi="Tahoma" w:cs="Tahoma"/>
          <w:b/>
          <w:color w:val="000000" w:themeColor="text1"/>
          <w:lang w:val="es-ES" w:eastAsia="es-ES"/>
        </w:rPr>
      </w:pPr>
    </w:p>
    <w:p w:rsidR="00B57EAC" w:rsidRDefault="00B57EAC" w:rsidP="00B57EAC">
      <w:pPr>
        <w:spacing w:after="0" w:line="240" w:lineRule="auto"/>
        <w:jc w:val="both"/>
        <w:rPr>
          <w:rFonts w:ascii="Tahoma" w:eastAsia="Times New Roman" w:hAnsi="Tahoma" w:cs="Tahoma"/>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TERCERO</w:t>
      </w:r>
      <w:r w:rsidRPr="006E48BD">
        <w:rPr>
          <w:rFonts w:ascii="Tahoma" w:eastAsia="Times New Roman" w:hAnsi="Tahoma" w:cs="Tahoma"/>
          <w:b/>
          <w:color w:val="000000" w:themeColor="text1"/>
          <w:lang w:val="es-ES" w:eastAsia="es-ES"/>
        </w:rPr>
        <w:t>:</w:t>
      </w:r>
      <w:r w:rsidRPr="006E48BD">
        <w:rPr>
          <w:rFonts w:ascii="Tahoma" w:eastAsia="Times New Roman" w:hAnsi="Tahoma" w:cs="Tahoma"/>
          <w:color w:val="000000" w:themeColor="text1"/>
          <w:lang w:val="es-ES" w:eastAsia="es-ES"/>
        </w:rPr>
        <w:t xml:space="preserve"> - Como consecuencia de lo anterior,</w:t>
      </w:r>
      <w:r w:rsidRPr="006E48BD">
        <w:rPr>
          <w:rFonts w:ascii="Tahoma" w:eastAsia="Times New Roman" w:hAnsi="Tahoma" w:cs="Tahoma"/>
          <w:b/>
          <w:color w:val="000000" w:themeColor="text1"/>
          <w:lang w:val="es-ES" w:eastAsia="es-ES"/>
        </w:rPr>
        <w:t xml:space="preserve"> ARCHIVAR</w:t>
      </w:r>
      <w:r w:rsidRPr="006E48BD">
        <w:rPr>
          <w:rFonts w:ascii="Tahoma" w:hAnsi="Tahoma" w:cs="Tahoma"/>
          <w:lang w:val="es-ES"/>
        </w:rPr>
        <w:t xml:space="preserve"> </w:t>
      </w:r>
      <w:r w:rsidRPr="006E48BD">
        <w:rPr>
          <w:rFonts w:ascii="Tahoma" w:hAnsi="Tahoma" w:cs="Tahoma"/>
        </w:rPr>
        <w:t xml:space="preserve">el </w:t>
      </w:r>
      <w:r w:rsidRPr="006E48BD">
        <w:rPr>
          <w:rFonts w:ascii="Tahoma" w:hAnsi="Tahoma" w:cs="Tahoma"/>
          <w:b/>
        </w:rPr>
        <w:t xml:space="preserve">expediente número </w:t>
      </w:r>
      <w:r>
        <w:rPr>
          <w:rFonts w:ascii="Tahoma" w:hAnsi="Tahoma" w:cs="Tahoma"/>
          <w:b/>
        </w:rPr>
        <w:t>8375-19</w:t>
      </w:r>
      <w:r w:rsidRPr="006E48BD">
        <w:rPr>
          <w:rFonts w:ascii="Tahoma" w:hAnsi="Tahoma" w:cs="Tahoma"/>
          <w:b/>
        </w:rPr>
        <w:t>,</w:t>
      </w:r>
      <w:r w:rsidRPr="006E48BD">
        <w:rPr>
          <w:rFonts w:ascii="Tahoma" w:hAnsi="Tahoma" w:cs="Tahoma"/>
        </w:rPr>
        <w:t xml:space="preserve"> relacionado con la solicitud </w:t>
      </w:r>
      <w:r w:rsidRPr="006E48BD">
        <w:rPr>
          <w:rFonts w:ascii="Tahoma" w:eastAsia="Times New Roman" w:hAnsi="Tahoma" w:cs="Tahoma"/>
          <w:color w:val="000000" w:themeColor="text1"/>
          <w:lang w:val="es-ES" w:eastAsia="es-ES"/>
        </w:rPr>
        <w:t xml:space="preserve">de </w:t>
      </w:r>
      <w:r>
        <w:rPr>
          <w:rFonts w:ascii="Tahoma" w:eastAsia="Times New Roman" w:hAnsi="Tahoma" w:cs="Tahoma"/>
          <w:color w:val="000000" w:themeColor="text1"/>
          <w:lang w:val="es-ES" w:eastAsia="es-ES"/>
        </w:rPr>
        <w:t xml:space="preserve">prórroga de </w:t>
      </w:r>
      <w:r w:rsidRPr="006E48BD">
        <w:rPr>
          <w:rFonts w:ascii="Tahoma" w:eastAsia="Times New Roman" w:hAnsi="Tahoma" w:cs="Tahoma"/>
          <w:color w:val="000000" w:themeColor="text1"/>
          <w:lang w:val="es-ES" w:eastAsia="es-ES"/>
        </w:rPr>
        <w:t>concesión de aguas su</w:t>
      </w:r>
      <w:r>
        <w:rPr>
          <w:rFonts w:ascii="Tahoma" w:eastAsia="Times New Roman" w:hAnsi="Tahoma" w:cs="Tahoma"/>
          <w:color w:val="000000" w:themeColor="text1"/>
          <w:lang w:val="es-ES" w:eastAsia="es-ES"/>
        </w:rPr>
        <w:t>perficiales</w:t>
      </w:r>
      <w:r w:rsidRPr="006E48BD">
        <w:rPr>
          <w:rFonts w:ascii="Tahoma" w:eastAsia="Times New Roman" w:hAnsi="Tahoma" w:cs="Tahoma"/>
          <w:lang w:val="es-ES" w:eastAsia="es-ES"/>
        </w:rPr>
        <w:t xml:space="preserve">, con fundamento </w:t>
      </w:r>
      <w:r w:rsidRPr="006E48BD">
        <w:rPr>
          <w:rFonts w:ascii="Tahoma" w:eastAsia="Times New Roman" w:hAnsi="Tahoma" w:cs="Tahoma"/>
          <w:color w:val="000000" w:themeColor="text1"/>
          <w:lang w:val="es-ES" w:eastAsia="es-ES"/>
        </w:rPr>
        <w:t>en la parte considerativa del presente proveído.</w:t>
      </w:r>
    </w:p>
    <w:p w:rsidR="00B57EAC" w:rsidRDefault="00B57EAC" w:rsidP="00B57EAC">
      <w:pPr>
        <w:spacing w:after="0" w:line="240" w:lineRule="auto"/>
        <w:jc w:val="both"/>
        <w:rPr>
          <w:rFonts w:ascii="Tahoma" w:eastAsia="Times New Roman" w:hAnsi="Tahoma" w:cs="Tahoma"/>
          <w:color w:val="000000" w:themeColor="text1"/>
          <w:lang w:val="es-ES" w:eastAsia="es-ES"/>
        </w:rPr>
      </w:pPr>
    </w:p>
    <w:p w:rsidR="00B57EAC" w:rsidRDefault="00B57EAC" w:rsidP="00B57EAC">
      <w:pPr>
        <w:spacing w:after="0" w:line="240" w:lineRule="auto"/>
        <w:jc w:val="both"/>
        <w:rPr>
          <w:rFonts w:ascii="Tahoma" w:eastAsia="Times New Roman" w:hAnsi="Tahoma" w:cs="Tahoma"/>
          <w:lang w:val="es-ES" w:eastAsia="es-ES"/>
        </w:rPr>
      </w:pPr>
      <w:r w:rsidRPr="006E48BD">
        <w:rPr>
          <w:rFonts w:ascii="Tahoma" w:eastAsia="Times New Roman" w:hAnsi="Tahoma" w:cs="Tahoma"/>
          <w:b/>
          <w:lang w:val="es-ES" w:eastAsia="es-ES"/>
        </w:rPr>
        <w:t xml:space="preserve">ARTÍCULO </w:t>
      </w:r>
      <w:r>
        <w:rPr>
          <w:rFonts w:ascii="Tahoma" w:eastAsia="Times New Roman" w:hAnsi="Tahoma" w:cs="Tahoma"/>
          <w:b/>
          <w:lang w:val="es-ES" w:eastAsia="es-ES"/>
        </w:rPr>
        <w:t>CUARTO</w:t>
      </w:r>
      <w:r w:rsidRPr="006E48BD">
        <w:rPr>
          <w:rFonts w:ascii="Tahoma" w:eastAsia="Times New Roman" w:hAnsi="Tahoma" w:cs="Tahoma"/>
          <w:b/>
          <w:lang w:val="es-ES" w:eastAsia="es-ES"/>
        </w:rPr>
        <w:t xml:space="preserve">: - NOTIFÍQUESE </w:t>
      </w:r>
      <w:r w:rsidRPr="006E48BD">
        <w:rPr>
          <w:rFonts w:ascii="Tahoma" w:eastAsia="Times New Roman" w:hAnsi="Tahoma" w:cs="Tahoma"/>
          <w:lang w:val="es-ES" w:eastAsia="es-ES"/>
        </w:rPr>
        <w:t>el contenido del presente acto administrativo a</w:t>
      </w:r>
      <w:r>
        <w:rPr>
          <w:rFonts w:ascii="Tahoma" w:eastAsia="Times New Roman" w:hAnsi="Tahoma" w:cs="Tahoma"/>
          <w:lang w:val="es-ES" w:eastAsia="es-ES"/>
        </w:rPr>
        <w:t>l señor</w:t>
      </w:r>
      <w:r w:rsidRPr="006E48BD">
        <w:rPr>
          <w:rFonts w:ascii="Tahoma" w:eastAsia="Times New Roman" w:hAnsi="Tahoma" w:cs="Tahoma"/>
          <w:lang w:eastAsia="es-CO"/>
        </w:rPr>
        <w:t xml:space="preserve"> </w:t>
      </w:r>
      <w:r>
        <w:rPr>
          <w:rFonts w:ascii="Tahoma" w:eastAsia="Times New Roman" w:hAnsi="Tahoma" w:cs="Tahoma"/>
          <w:b/>
          <w:lang w:eastAsia="es-CO"/>
        </w:rPr>
        <w:t>JOSÉ BERNARDO GALEANO MUÑOZ</w:t>
      </w:r>
      <w:r>
        <w:rPr>
          <w:rFonts w:ascii="Tahoma" w:eastAsia="Times New Roman" w:hAnsi="Tahoma" w:cs="Tahoma"/>
          <w:lang w:eastAsia="es-CO"/>
        </w:rPr>
        <w:t xml:space="preserve">, </w:t>
      </w:r>
      <w:r w:rsidRPr="006E48BD">
        <w:rPr>
          <w:rFonts w:ascii="Tahoma" w:eastAsia="Times New Roman" w:hAnsi="Tahoma" w:cs="Tahoma"/>
          <w:lang w:val="es-ES" w:eastAsia="es-ES"/>
        </w:rPr>
        <w:t>o a</w:t>
      </w:r>
      <w:r w:rsidRPr="006E48BD">
        <w:rPr>
          <w:rFonts w:ascii="Tahoma" w:eastAsia="Times New Roman" w:hAnsi="Tahoma" w:cs="Tahoma"/>
          <w:color w:val="000000"/>
          <w:lang w:val="es-ES" w:eastAsia="es-ES"/>
        </w:rPr>
        <w:t xml:space="preserve"> la persona debidamente autorizada por el interesado para notificarse</w:t>
      </w:r>
      <w:r w:rsidRPr="006E48BD">
        <w:rPr>
          <w:rFonts w:ascii="Tahoma" w:eastAsia="Times New Roman" w:hAnsi="Tahoma" w:cs="Tahoma"/>
          <w:bCs/>
          <w:lang w:val="es-MX" w:eastAsia="es-ES"/>
        </w:rPr>
        <w:t>,</w:t>
      </w:r>
      <w:r w:rsidRPr="006E48BD">
        <w:rPr>
          <w:rFonts w:ascii="Tahoma" w:eastAsia="Times New Roman" w:hAnsi="Tahoma" w:cs="Tahoma"/>
          <w:b/>
          <w:bCs/>
          <w:lang w:val="es-MX" w:eastAsia="es-ES"/>
        </w:rPr>
        <w:t xml:space="preserve"> </w:t>
      </w:r>
      <w:r w:rsidRPr="006E48BD">
        <w:rPr>
          <w:rFonts w:ascii="Tahoma" w:eastAsia="Times New Roman" w:hAnsi="Tahoma" w:cs="Tahoma"/>
          <w:lang w:val="es-MX" w:eastAsia="es-ES"/>
        </w:rPr>
        <w:t xml:space="preserve">de conformidad con lo preceptuado en </w:t>
      </w:r>
      <w:r w:rsidRPr="006E48BD">
        <w:rPr>
          <w:rFonts w:ascii="Tahoma" w:eastAsia="Times New Roman" w:hAnsi="Tahoma" w:cs="Tahoma"/>
          <w:lang w:val="es-ES" w:eastAsia="es-ES"/>
        </w:rPr>
        <w:t>la Ley 1437 de 2011.</w:t>
      </w:r>
    </w:p>
    <w:p w:rsidR="00B57EAC" w:rsidRDefault="00B57EAC" w:rsidP="00B57EAC">
      <w:pPr>
        <w:spacing w:after="0" w:line="240" w:lineRule="auto"/>
        <w:jc w:val="both"/>
        <w:rPr>
          <w:rFonts w:ascii="Tahoma" w:eastAsia="Times New Roman" w:hAnsi="Tahoma" w:cs="Tahoma"/>
          <w:lang w:val="es-ES" w:eastAsia="es-ES"/>
        </w:rPr>
      </w:pPr>
    </w:p>
    <w:p w:rsidR="00B57EAC" w:rsidRDefault="00B57EAC" w:rsidP="00B57EAC">
      <w:pPr>
        <w:spacing w:after="0" w:line="240" w:lineRule="auto"/>
        <w:jc w:val="both"/>
        <w:rPr>
          <w:rFonts w:ascii="Tahoma" w:eastAsia="Calibri" w:hAnsi="Tahoma" w:cs="Tahoma"/>
          <w:b/>
          <w:bCs/>
          <w:szCs w:val="20"/>
          <w:lang w:val="es-ES"/>
        </w:rPr>
      </w:pPr>
      <w:r w:rsidRPr="006E48BD">
        <w:rPr>
          <w:rFonts w:ascii="Tahoma" w:eastAsia="Times New Roman" w:hAnsi="Tahoma" w:cs="Tahoma"/>
          <w:b/>
          <w:color w:val="000000" w:themeColor="text1"/>
          <w:lang w:val="es-ES" w:eastAsia="es-ES"/>
        </w:rPr>
        <w:lastRenderedPageBreak/>
        <w:t xml:space="preserve">ARTÍCULO </w:t>
      </w:r>
      <w:r>
        <w:rPr>
          <w:rFonts w:ascii="Tahoma" w:eastAsia="Times New Roman" w:hAnsi="Tahoma" w:cs="Tahoma"/>
          <w:b/>
          <w:color w:val="000000" w:themeColor="text1"/>
          <w:lang w:val="es-ES" w:eastAsia="es-ES"/>
        </w:rPr>
        <w:t>QUINTO</w:t>
      </w:r>
      <w:r w:rsidRPr="006E48BD">
        <w:rPr>
          <w:rFonts w:ascii="Tahoma" w:eastAsia="Times New Roman" w:hAnsi="Tahoma" w:cs="Tahoma"/>
          <w:b/>
          <w:color w:val="000000" w:themeColor="text1"/>
          <w:lang w:val="es-ES" w:eastAsia="es-ES"/>
        </w:rPr>
        <w:t>: -</w:t>
      </w:r>
      <w:r w:rsidRPr="006E48BD">
        <w:rPr>
          <w:rFonts w:ascii="Tahoma" w:eastAsia="Times New Roman" w:hAnsi="Tahoma" w:cs="Tahoma"/>
          <w:color w:val="000000" w:themeColor="text1"/>
          <w:lang w:val="es-ES" w:eastAsia="es-ES"/>
        </w:rPr>
        <w:t xml:space="preserve">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B57EAC" w:rsidRPr="006E48BD" w:rsidRDefault="00B57EAC" w:rsidP="00B57EAC">
      <w:pPr>
        <w:spacing w:after="0" w:line="240" w:lineRule="auto"/>
        <w:jc w:val="both"/>
        <w:rPr>
          <w:rFonts w:ascii="Tahoma" w:eastAsia="Times New Roman" w:hAnsi="Tahoma" w:cs="Tahoma"/>
          <w:b/>
          <w:color w:val="000000" w:themeColor="text1"/>
          <w:lang w:val="es-ES" w:eastAsia="es-ES"/>
        </w:rPr>
      </w:pPr>
    </w:p>
    <w:p w:rsidR="00B57EAC" w:rsidRPr="006E48BD" w:rsidRDefault="00B57EAC" w:rsidP="00B57EAC">
      <w:pPr>
        <w:spacing w:after="0" w:line="240" w:lineRule="auto"/>
        <w:jc w:val="both"/>
        <w:rPr>
          <w:rFonts w:ascii="Tahoma" w:eastAsia="Times New Roman" w:hAnsi="Tahoma" w:cs="Tahoma"/>
          <w:b/>
          <w:bCs/>
          <w:color w:val="000000" w:themeColor="text1"/>
          <w:lang w:val="es-ES" w:eastAsia="es-ES"/>
        </w:rPr>
      </w:pPr>
      <w:r w:rsidRPr="006E48BD">
        <w:rPr>
          <w:rFonts w:ascii="Tahoma" w:eastAsia="Times New Roman" w:hAnsi="Tahoma" w:cs="Tahoma"/>
          <w:b/>
          <w:color w:val="000000" w:themeColor="text1"/>
          <w:lang w:val="es-ES" w:eastAsia="es-ES"/>
        </w:rPr>
        <w:t xml:space="preserve">ARTÍCULO </w:t>
      </w:r>
      <w:r>
        <w:rPr>
          <w:rFonts w:ascii="Tahoma" w:eastAsia="Times New Roman" w:hAnsi="Tahoma" w:cs="Tahoma"/>
          <w:b/>
          <w:color w:val="000000" w:themeColor="text1"/>
          <w:lang w:val="es-ES" w:eastAsia="es-ES"/>
        </w:rPr>
        <w:t>SEXTO</w:t>
      </w:r>
      <w:r w:rsidRPr="006E48BD">
        <w:rPr>
          <w:rFonts w:ascii="Tahoma" w:eastAsia="Times New Roman" w:hAnsi="Tahoma" w:cs="Tahoma"/>
          <w:b/>
          <w:color w:val="000000" w:themeColor="text1"/>
          <w:lang w:val="es-ES" w:eastAsia="es-ES"/>
        </w:rPr>
        <w:t xml:space="preserve">: </w:t>
      </w:r>
      <w:r w:rsidRPr="006E48BD">
        <w:rPr>
          <w:rFonts w:ascii="Tahoma" w:eastAsia="Times New Roman" w:hAnsi="Tahoma" w:cs="Tahoma"/>
          <w:b/>
          <w:bCs/>
          <w:color w:val="000000" w:themeColor="text1"/>
          <w:lang w:val="es-ES" w:eastAsia="es-ES"/>
        </w:rPr>
        <w:t xml:space="preserve">- </w:t>
      </w:r>
      <w:r w:rsidRPr="006E48BD">
        <w:rPr>
          <w:rFonts w:ascii="Tahoma" w:eastAsia="Times New Roman" w:hAnsi="Tahoma" w:cs="Tahoma"/>
          <w:color w:val="000000" w:themeColor="text1"/>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B57EAC" w:rsidRPr="006E48BD" w:rsidRDefault="00B57EAC" w:rsidP="00B57EAC">
      <w:pPr>
        <w:spacing w:after="0" w:line="240" w:lineRule="auto"/>
        <w:jc w:val="both"/>
        <w:rPr>
          <w:rFonts w:ascii="Tahoma" w:eastAsia="Times New Roman" w:hAnsi="Tahoma" w:cs="Tahoma"/>
          <w:lang w:val="es-ES" w:eastAsia="es-ES"/>
        </w:rPr>
      </w:pPr>
    </w:p>
    <w:p w:rsidR="00B57EAC" w:rsidRPr="006E48BD" w:rsidRDefault="00B57EAC" w:rsidP="00B57EAC">
      <w:pPr>
        <w:spacing w:after="0" w:line="240" w:lineRule="auto"/>
        <w:jc w:val="both"/>
        <w:rPr>
          <w:rFonts w:ascii="Tahoma" w:eastAsia="Times New Roman" w:hAnsi="Tahoma" w:cs="Tahoma"/>
          <w:lang w:eastAsia="es-CO"/>
        </w:rPr>
      </w:pPr>
      <w:r w:rsidRPr="006E48BD">
        <w:rPr>
          <w:rFonts w:ascii="Tahoma" w:eastAsia="Times New Roman" w:hAnsi="Tahoma" w:cs="Tahoma"/>
          <w:b/>
          <w:bCs/>
          <w:lang w:eastAsia="es-CO"/>
        </w:rPr>
        <w:t>ARTÍCULO S</w:t>
      </w:r>
      <w:r>
        <w:rPr>
          <w:rFonts w:ascii="Tahoma" w:eastAsia="Times New Roman" w:hAnsi="Tahoma" w:cs="Tahoma"/>
          <w:b/>
          <w:bCs/>
          <w:lang w:eastAsia="es-CO"/>
        </w:rPr>
        <w:t>ÉPTIMO</w:t>
      </w:r>
      <w:r w:rsidRPr="006E48BD">
        <w:rPr>
          <w:rFonts w:ascii="Tahoma" w:eastAsia="Times New Roman" w:hAnsi="Tahoma" w:cs="Tahoma"/>
          <w:b/>
          <w:bCs/>
          <w:lang w:eastAsia="es-CO"/>
        </w:rPr>
        <w:t>:</w:t>
      </w:r>
      <w:r w:rsidRPr="006E48B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B57EAC" w:rsidRPr="006E48BD" w:rsidRDefault="00B57EAC" w:rsidP="00B57EAC">
      <w:pPr>
        <w:spacing w:after="0" w:line="240" w:lineRule="auto"/>
        <w:jc w:val="both"/>
        <w:rPr>
          <w:rFonts w:ascii="Tahoma" w:eastAsia="Times New Roman" w:hAnsi="Tahoma" w:cs="Tahoma"/>
          <w:lang w:eastAsia="es-ES"/>
        </w:rPr>
      </w:pPr>
    </w:p>
    <w:p w:rsidR="00B57EAC" w:rsidRDefault="00B57EAC" w:rsidP="00B57EAC">
      <w:pPr>
        <w:spacing w:after="0" w:line="240" w:lineRule="auto"/>
        <w:jc w:val="both"/>
        <w:rPr>
          <w:rFonts w:ascii="Tahoma" w:eastAsia="Times New Roman" w:hAnsi="Tahoma" w:cs="Tahoma"/>
          <w:u w:val="single"/>
          <w:lang w:val="es-ES_tradnl" w:eastAsia="es-ES"/>
        </w:rPr>
      </w:pPr>
      <w:r w:rsidRPr="006E48BD">
        <w:rPr>
          <w:rFonts w:ascii="Tahoma" w:eastAsia="Times New Roman" w:hAnsi="Tahoma" w:cs="Tahoma"/>
          <w:lang w:val="es-ES_tradnl" w:eastAsia="es-ES"/>
        </w:rPr>
        <w:t xml:space="preserve">Dada en Armenia, Quindío a los </w:t>
      </w:r>
      <w:r>
        <w:rPr>
          <w:rFonts w:ascii="Tahoma" w:eastAsia="Times New Roman" w:hAnsi="Tahoma" w:cs="Tahoma"/>
          <w:u w:val="single"/>
          <w:lang w:val="es-ES_tradnl" w:eastAsia="es-ES"/>
        </w:rPr>
        <w:t>15 DÍAS DEL MES DE OCTUBRE DE 2020.</w:t>
      </w:r>
    </w:p>
    <w:p w:rsidR="00B57EAC" w:rsidRDefault="00B57EAC" w:rsidP="00B57EAC">
      <w:pPr>
        <w:spacing w:after="0" w:line="240" w:lineRule="auto"/>
        <w:jc w:val="both"/>
        <w:rPr>
          <w:rFonts w:ascii="Tahoma" w:eastAsia="Times New Roman" w:hAnsi="Tahoma" w:cs="Tahoma"/>
          <w:u w:val="single"/>
          <w:lang w:val="es-ES_tradnl" w:eastAsia="es-ES"/>
        </w:rPr>
      </w:pPr>
    </w:p>
    <w:p w:rsidR="00B57EAC" w:rsidRDefault="00B57EAC" w:rsidP="00B57EAC">
      <w:pPr>
        <w:spacing w:after="0" w:line="240" w:lineRule="auto"/>
        <w:jc w:val="both"/>
        <w:rPr>
          <w:rFonts w:ascii="Tahoma" w:eastAsia="Times New Roman" w:hAnsi="Tahoma" w:cs="Tahoma"/>
          <w:b/>
          <w:lang w:val="es-ES_tradnl" w:eastAsia="es-ES"/>
        </w:rPr>
      </w:pPr>
    </w:p>
    <w:p w:rsidR="00B57EAC" w:rsidRPr="006E48BD" w:rsidRDefault="00B57EAC" w:rsidP="00B57EAC">
      <w:pPr>
        <w:jc w:val="center"/>
        <w:rPr>
          <w:rFonts w:ascii="Tahoma" w:eastAsia="Calibri" w:hAnsi="Tahoma" w:cs="Tahoma"/>
          <w:b/>
        </w:rPr>
      </w:pPr>
      <w:r w:rsidRPr="006E48BD">
        <w:rPr>
          <w:rFonts w:ascii="Tahoma" w:eastAsia="Times New Roman" w:hAnsi="Tahoma" w:cs="Tahoma"/>
          <w:b/>
          <w:lang w:val="es-ES_tradnl" w:eastAsia="es-ES"/>
        </w:rPr>
        <w:t>NOTÍFIQUESE, PUBLÍQUESE Y CÚMPLASE</w:t>
      </w:r>
    </w:p>
    <w:p w:rsidR="00B57EAC" w:rsidRPr="006E48BD" w:rsidRDefault="00B57EAC" w:rsidP="00B57EAC">
      <w:pPr>
        <w:spacing w:after="0" w:line="240" w:lineRule="auto"/>
        <w:jc w:val="center"/>
        <w:rPr>
          <w:rFonts w:ascii="Tahoma" w:eastAsia="Calibri" w:hAnsi="Tahoma" w:cs="Tahoma"/>
          <w:b/>
        </w:rPr>
      </w:pPr>
    </w:p>
    <w:p w:rsidR="00B57EAC" w:rsidRPr="006E48BD" w:rsidRDefault="00B57EAC" w:rsidP="00B57EAC">
      <w:pPr>
        <w:spacing w:after="0" w:line="240" w:lineRule="auto"/>
        <w:jc w:val="center"/>
        <w:rPr>
          <w:rFonts w:ascii="Tahoma" w:eastAsia="Calibri" w:hAnsi="Tahoma" w:cs="Tahoma"/>
          <w:b/>
        </w:rPr>
      </w:pPr>
      <w:r w:rsidRPr="006E48BD">
        <w:rPr>
          <w:rFonts w:ascii="Tahoma" w:eastAsia="Calibri" w:hAnsi="Tahoma" w:cs="Tahoma"/>
          <w:b/>
        </w:rPr>
        <w:t>CARLOS ARIEL TRUKE OSPINA</w:t>
      </w:r>
    </w:p>
    <w:p w:rsidR="00B57EAC" w:rsidRPr="006E48BD" w:rsidRDefault="00B57EAC" w:rsidP="00B57EAC">
      <w:pPr>
        <w:spacing w:after="0" w:line="240" w:lineRule="auto"/>
        <w:jc w:val="center"/>
        <w:rPr>
          <w:rFonts w:ascii="Tahoma" w:eastAsia="Calibri" w:hAnsi="Tahoma" w:cs="Tahoma"/>
        </w:rPr>
      </w:pPr>
      <w:r w:rsidRPr="006E48BD">
        <w:rPr>
          <w:rFonts w:ascii="Tahoma" w:eastAsia="Calibri" w:hAnsi="Tahoma" w:cs="Tahoma"/>
        </w:rPr>
        <w:t xml:space="preserve">Subdirector de Regulación y Control Ambiental </w:t>
      </w:r>
    </w:p>
    <w:p w:rsidR="00B57EAC" w:rsidRPr="006E48BD" w:rsidRDefault="00B57EAC" w:rsidP="00B57EAC">
      <w:pPr>
        <w:spacing w:after="0" w:line="240" w:lineRule="auto"/>
        <w:jc w:val="both"/>
        <w:rPr>
          <w:rFonts w:ascii="Tahoma" w:eastAsia="Calibri" w:hAnsi="Tahoma" w:cs="Tahoma"/>
          <w:sz w:val="16"/>
          <w:szCs w:val="16"/>
        </w:rPr>
      </w:pPr>
    </w:p>
    <w:p w:rsidR="00B57EAC" w:rsidRPr="00B57EAC" w:rsidRDefault="00B57EAC" w:rsidP="00B57EAC">
      <w:pPr>
        <w:tabs>
          <w:tab w:val="center" w:pos="4419"/>
          <w:tab w:val="right" w:pos="8838"/>
        </w:tabs>
        <w:spacing w:after="0" w:line="240" w:lineRule="auto"/>
        <w:jc w:val="center"/>
        <w:rPr>
          <w:rFonts w:ascii="Tahoma" w:hAnsi="Tahoma" w:cs="Tahoma"/>
          <w:b/>
        </w:rPr>
      </w:pPr>
      <w:r w:rsidRPr="00B57EAC">
        <w:rPr>
          <w:rFonts w:ascii="Tahoma" w:hAnsi="Tahoma" w:cs="Tahoma"/>
          <w:b/>
          <w:bCs/>
        </w:rPr>
        <w:t xml:space="preserve">RESOLUCIÓN NÚMERO 002184 </w:t>
      </w:r>
      <w:r w:rsidRPr="00B57EAC">
        <w:rPr>
          <w:rFonts w:ascii="Tahoma" w:hAnsi="Tahoma" w:cs="Tahoma"/>
          <w:b/>
        </w:rPr>
        <w:t xml:space="preserve">DEL 15 DE OCTUBRE DE 2020 </w:t>
      </w:r>
    </w:p>
    <w:p w:rsidR="00B57EAC" w:rsidRDefault="00B57EAC" w:rsidP="00B57EAC">
      <w:pPr>
        <w:tabs>
          <w:tab w:val="center" w:pos="4419"/>
          <w:tab w:val="right" w:pos="8838"/>
        </w:tabs>
        <w:spacing w:after="0" w:line="240" w:lineRule="auto"/>
        <w:jc w:val="center"/>
        <w:rPr>
          <w:rFonts w:ascii="Tahoma" w:eastAsia="Times New Roman" w:hAnsi="Tahoma" w:cs="Tahoma"/>
          <w:b/>
          <w:bCs/>
          <w:lang w:val="es-ES" w:eastAsia="es-ES"/>
        </w:rPr>
      </w:pPr>
      <w:r w:rsidRPr="00B57EAC">
        <w:rPr>
          <w:rFonts w:ascii="Tahoma" w:eastAsia="Times New Roman" w:hAnsi="Tahoma" w:cs="Tahoma"/>
          <w:b/>
          <w:bCs/>
          <w:lang w:val="es-ES" w:eastAsia="es-ES"/>
        </w:rPr>
        <w:t xml:space="preserve">“POR MEDIO DE LA CUAL SE OTORGA CONCESIÓN DE AGUAS </w:t>
      </w:r>
      <w:r w:rsidRPr="00B57EAC">
        <w:rPr>
          <w:rFonts w:ascii="Tahoma" w:eastAsia="Times New Roman" w:hAnsi="Tahoma" w:cs="Tahoma"/>
          <w:b/>
          <w:bCs/>
          <w:lang w:val="es-ES" w:eastAsia="es-ES"/>
        </w:rPr>
        <w:lastRenderedPageBreak/>
        <w:t>SUPERFICIALES PARA USO PECUARIO A LA SEÑORA OMAIRA VALENCIA VALENCIA - EXPEDIENTE 10639-18”</w:t>
      </w:r>
    </w:p>
    <w:p w:rsidR="00903D9A" w:rsidRPr="00431264" w:rsidRDefault="00903D9A" w:rsidP="00903D9A">
      <w:pPr>
        <w:spacing w:after="0" w:line="240" w:lineRule="auto"/>
        <w:jc w:val="center"/>
        <w:rPr>
          <w:rFonts w:ascii="Tahoma" w:eastAsia="Times New Roman" w:hAnsi="Tahoma" w:cs="Tahoma"/>
          <w:b/>
          <w:bCs/>
          <w:szCs w:val="20"/>
          <w:lang w:eastAsia="es-ES"/>
        </w:rPr>
      </w:pPr>
      <w:r w:rsidRPr="00431264">
        <w:rPr>
          <w:rFonts w:ascii="Tahoma" w:eastAsia="Times New Roman" w:hAnsi="Tahoma" w:cs="Tahoma"/>
          <w:b/>
          <w:bCs/>
          <w:szCs w:val="20"/>
          <w:lang w:eastAsia="es-ES"/>
        </w:rPr>
        <w:t>RESUELVE</w:t>
      </w:r>
    </w:p>
    <w:p w:rsidR="00903D9A" w:rsidRPr="00431264" w:rsidRDefault="00903D9A" w:rsidP="00903D9A">
      <w:pPr>
        <w:spacing w:after="0" w:line="240" w:lineRule="auto"/>
        <w:jc w:val="both"/>
        <w:rPr>
          <w:rFonts w:ascii="Tahoma" w:eastAsia="Times New Roman" w:hAnsi="Tahoma" w:cs="Tahoma"/>
          <w:bCs/>
          <w:szCs w:val="20"/>
          <w:lang w:eastAsia="es-ES"/>
        </w:rPr>
      </w:pPr>
    </w:p>
    <w:p w:rsidR="00903D9A" w:rsidRDefault="00903D9A" w:rsidP="00903D9A">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ARTÍCULO PRIMERO: </w:t>
      </w:r>
      <w:r w:rsidRPr="00431264">
        <w:rPr>
          <w:rFonts w:ascii="Tahoma" w:eastAsia="Times New Roman" w:hAnsi="Tahoma" w:cs="Tahoma"/>
          <w:b/>
          <w:szCs w:val="20"/>
          <w:lang w:eastAsia="es-ES"/>
        </w:rPr>
        <w:t>OTORGAR</w:t>
      </w:r>
      <w:r w:rsidRPr="00431264">
        <w:rPr>
          <w:rFonts w:ascii="Tahoma" w:eastAsia="Times New Roman" w:hAnsi="Tahoma" w:cs="Tahoma"/>
          <w:szCs w:val="20"/>
          <w:lang w:eastAsia="es-ES"/>
        </w:rPr>
        <w:t xml:space="preserve"> a favor de</w:t>
      </w:r>
      <w:r>
        <w:rPr>
          <w:rFonts w:ascii="Tahoma" w:eastAsia="Times New Roman" w:hAnsi="Tahoma" w:cs="Tahoma"/>
          <w:szCs w:val="20"/>
          <w:lang w:eastAsia="es-ES"/>
        </w:rPr>
        <w:t xml:space="preserve"> la señora</w:t>
      </w:r>
      <w:r w:rsidRPr="00431264">
        <w:rPr>
          <w:rFonts w:ascii="Tahoma" w:eastAsia="Times New Roman" w:hAnsi="Tahoma" w:cs="Tahoma"/>
          <w:szCs w:val="20"/>
          <w:lang w:eastAsia="es-ES"/>
        </w:rPr>
        <w:t xml:space="preserve"> </w:t>
      </w:r>
      <w:r>
        <w:rPr>
          <w:rFonts w:ascii="Tahoma" w:eastAsia="Times New Roman" w:hAnsi="Tahoma" w:cs="Tahoma"/>
          <w:b/>
          <w:lang w:val="es-ES" w:eastAsia="es-ES"/>
        </w:rPr>
        <w:t>OMAIRA VALENCIA VALENCIA</w:t>
      </w:r>
      <w:r w:rsidRPr="000867B4">
        <w:rPr>
          <w:rFonts w:ascii="Tahoma" w:eastAsia="Calibri" w:hAnsi="Tahoma" w:cs="Tahoma"/>
        </w:rPr>
        <w:t>, identificad</w:t>
      </w:r>
      <w:r>
        <w:rPr>
          <w:rFonts w:ascii="Tahoma" w:eastAsia="Calibri" w:hAnsi="Tahoma" w:cs="Tahoma"/>
        </w:rPr>
        <w:t>a</w:t>
      </w:r>
      <w:r w:rsidRPr="000867B4">
        <w:rPr>
          <w:rFonts w:ascii="Tahoma" w:eastAsia="Calibri" w:hAnsi="Tahoma" w:cs="Tahoma"/>
        </w:rPr>
        <w:t xml:space="preserve"> con </w:t>
      </w:r>
      <w:r>
        <w:rPr>
          <w:rFonts w:ascii="Tahoma" w:eastAsia="Calibri" w:hAnsi="Tahoma" w:cs="Tahoma"/>
        </w:rPr>
        <w:t>cédula de ciudadanía</w:t>
      </w:r>
      <w:r w:rsidRPr="000867B4">
        <w:rPr>
          <w:rFonts w:ascii="Tahoma" w:eastAsia="Calibri" w:hAnsi="Tahoma" w:cs="Tahoma"/>
        </w:rPr>
        <w:t xml:space="preserve"> número </w:t>
      </w:r>
      <w:r>
        <w:rPr>
          <w:rFonts w:ascii="Tahoma" w:eastAsia="Calibri" w:hAnsi="Tahoma" w:cs="Tahoma"/>
        </w:rPr>
        <w:t>24.474.271, expedida en Armenia (Quindío)</w:t>
      </w:r>
      <w:r>
        <w:rPr>
          <w:rFonts w:ascii="Tahoma" w:hAnsi="Tahoma" w:cs="Tahoma"/>
          <w:szCs w:val="20"/>
        </w:rPr>
        <w:t>;</w:t>
      </w:r>
      <w:r w:rsidRPr="00431264">
        <w:rPr>
          <w:rFonts w:ascii="Tahoma" w:eastAsia="Calibri" w:hAnsi="Tahoma" w:cs="Tahoma"/>
          <w:szCs w:val="20"/>
        </w:rPr>
        <w:t xml:space="preserve"> </w:t>
      </w:r>
      <w:r w:rsidRPr="00431264">
        <w:rPr>
          <w:rFonts w:ascii="Tahoma" w:eastAsia="Times New Roman" w:hAnsi="Tahoma" w:cs="Tahoma"/>
          <w:b/>
          <w:szCs w:val="20"/>
          <w:lang w:eastAsia="es-CO"/>
        </w:rPr>
        <w:t xml:space="preserve">CONCESIÓN DE AGUAS SUPERFICIALES </w:t>
      </w:r>
      <w:r w:rsidRPr="00431264">
        <w:rPr>
          <w:rFonts w:ascii="Tahoma" w:eastAsia="Times New Roman" w:hAnsi="Tahoma" w:cs="Tahoma"/>
          <w:szCs w:val="20"/>
          <w:lang w:eastAsia="es-CO"/>
        </w:rPr>
        <w:t>para</w:t>
      </w:r>
      <w:r w:rsidRPr="00431264">
        <w:rPr>
          <w:rFonts w:ascii="Tahoma" w:eastAsia="Times New Roman" w:hAnsi="Tahoma" w:cs="Tahoma"/>
          <w:b/>
          <w:szCs w:val="20"/>
          <w:lang w:eastAsia="es-CO"/>
        </w:rPr>
        <w:t xml:space="preserve"> USO </w:t>
      </w:r>
      <w:r>
        <w:rPr>
          <w:rFonts w:ascii="Tahoma" w:eastAsia="Times New Roman" w:hAnsi="Tahoma" w:cs="Tahoma"/>
          <w:b/>
          <w:szCs w:val="20"/>
          <w:lang w:eastAsia="es-CO"/>
        </w:rPr>
        <w:t>PECUARIO</w:t>
      </w:r>
      <w:r w:rsidRPr="00431264">
        <w:rPr>
          <w:rFonts w:ascii="Tahoma" w:eastAsia="Times New Roman" w:hAnsi="Tahoma" w:cs="Tahoma"/>
          <w:b/>
          <w:szCs w:val="20"/>
          <w:lang w:eastAsia="es-CO"/>
        </w:rPr>
        <w:t xml:space="preserve">, </w:t>
      </w:r>
      <w:r w:rsidRPr="00431264">
        <w:rPr>
          <w:rFonts w:ascii="Tahoma" w:eastAsia="Times New Roman" w:hAnsi="Tahoma" w:cs="Tahoma"/>
          <w:bCs/>
          <w:szCs w:val="20"/>
          <w:lang w:eastAsia="es-ES"/>
        </w:rPr>
        <w:t xml:space="preserve">en beneficio del predio denominado </w:t>
      </w:r>
      <w:r w:rsidRPr="000867B4">
        <w:rPr>
          <w:rFonts w:ascii="Tahoma" w:eastAsiaTheme="minorEastAsia" w:hAnsi="Tahoma" w:cs="Tahoma"/>
          <w:b/>
        </w:rPr>
        <w:t xml:space="preserve">1) </w:t>
      </w:r>
      <w:r>
        <w:rPr>
          <w:rFonts w:ascii="Tahoma" w:eastAsiaTheme="minorEastAsia" w:hAnsi="Tahoma" w:cs="Tahoma"/>
          <w:b/>
        </w:rPr>
        <w:t>LOTE LA ABUELITA</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SANTA TERESA,</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FILANDIA</w:t>
      </w:r>
      <w:r w:rsidRPr="000867B4">
        <w:rPr>
          <w:rFonts w:ascii="Tahoma" w:eastAsia="Calibri" w:hAnsi="Tahoma" w:cs="Tahoma"/>
        </w:rPr>
        <w:t xml:space="preserve">, identificado con el folio de matrícula inmobiliaria número </w:t>
      </w:r>
      <w:r>
        <w:rPr>
          <w:rFonts w:ascii="Tahoma" w:eastAsia="Calibri" w:hAnsi="Tahoma" w:cs="Tahoma"/>
          <w:b/>
        </w:rPr>
        <w:t>284</w:t>
      </w:r>
      <w:r w:rsidRPr="000867B4">
        <w:rPr>
          <w:rFonts w:ascii="Tahoma" w:eastAsia="Calibri" w:hAnsi="Tahoma" w:cs="Tahoma"/>
          <w:b/>
        </w:rPr>
        <w:t>-</w:t>
      </w:r>
      <w:r>
        <w:rPr>
          <w:rFonts w:ascii="Tahoma" w:eastAsia="Calibri" w:hAnsi="Tahoma" w:cs="Tahoma"/>
          <w:b/>
        </w:rPr>
        <w:t>6100</w:t>
      </w:r>
      <w:r>
        <w:rPr>
          <w:rFonts w:ascii="Tahoma" w:eastAsia="Calibri" w:hAnsi="Tahoma" w:cs="Tahoma"/>
        </w:rPr>
        <w:t>, de la siguiente manera</w:t>
      </w:r>
      <w:r w:rsidRPr="00431264">
        <w:rPr>
          <w:rFonts w:ascii="Tahoma" w:eastAsia="Times New Roman" w:hAnsi="Tahoma" w:cs="Tahoma"/>
          <w:bCs/>
          <w:szCs w:val="20"/>
          <w:lang w:eastAsia="es-ES"/>
        </w:rPr>
        <w:t xml:space="preserve">: </w:t>
      </w:r>
    </w:p>
    <w:p w:rsidR="00903D9A" w:rsidRPr="00431264" w:rsidRDefault="00903D9A" w:rsidP="00903D9A">
      <w:pPr>
        <w:spacing w:after="0" w:line="240" w:lineRule="auto"/>
        <w:jc w:val="both"/>
        <w:rPr>
          <w:rFonts w:ascii="Tahoma" w:eastAsia="Times New Roman" w:hAnsi="Tahoma" w:cs="Tahoma"/>
          <w:bCs/>
          <w:szCs w:val="20"/>
          <w:lang w:eastAsia="es-ES"/>
        </w:rPr>
      </w:pPr>
    </w:p>
    <w:p w:rsidR="00903D9A" w:rsidRPr="00431264" w:rsidRDefault="00903D9A" w:rsidP="00903D9A">
      <w:pPr>
        <w:spacing w:after="0" w:line="240" w:lineRule="auto"/>
        <w:jc w:val="both"/>
        <w:rPr>
          <w:rFonts w:ascii="Tahoma" w:eastAsia="Times New Roman" w:hAnsi="Tahoma" w:cs="Tahoma"/>
          <w:bCs/>
          <w:szCs w:val="20"/>
          <w:lang w:eastAsia="es-ES"/>
        </w:rPr>
      </w:pPr>
    </w:p>
    <w:tbl>
      <w:tblPr>
        <w:tblW w:w="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2"/>
        <w:gridCol w:w="788"/>
        <w:gridCol w:w="992"/>
        <w:gridCol w:w="891"/>
        <w:gridCol w:w="789"/>
      </w:tblGrid>
      <w:tr w:rsidR="00903D9A" w:rsidRPr="00E327F5" w:rsidTr="00903D9A">
        <w:trPr>
          <w:trHeight w:val="806"/>
          <w:jc w:val="center"/>
        </w:trPr>
        <w:tc>
          <w:tcPr>
            <w:tcW w:w="1192"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b/>
                <w:bCs/>
                <w:color w:val="000000"/>
                <w:sz w:val="16"/>
                <w:szCs w:val="20"/>
                <w:lang w:eastAsia="es-CO"/>
              </w:rPr>
            </w:pPr>
            <w:r w:rsidRPr="00903D9A">
              <w:rPr>
                <w:rFonts w:ascii="Tahoma" w:eastAsia="Times New Roman" w:hAnsi="Tahoma" w:cs="Tahoma"/>
                <w:b/>
                <w:bCs/>
                <w:color w:val="000000"/>
                <w:sz w:val="16"/>
                <w:szCs w:val="20"/>
                <w:lang w:eastAsia="es-CO"/>
              </w:rPr>
              <w:t>Fuente Hídrica</w:t>
            </w:r>
          </w:p>
        </w:tc>
        <w:tc>
          <w:tcPr>
            <w:tcW w:w="788"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b/>
                <w:color w:val="000000"/>
                <w:sz w:val="16"/>
                <w:szCs w:val="20"/>
                <w:lang w:eastAsia="es-CO"/>
              </w:rPr>
            </w:pPr>
            <w:r w:rsidRPr="00903D9A">
              <w:rPr>
                <w:rFonts w:ascii="Tahoma" w:eastAsia="Times New Roman" w:hAnsi="Tahoma" w:cs="Tahoma"/>
                <w:b/>
                <w:color w:val="000000"/>
                <w:sz w:val="16"/>
                <w:szCs w:val="20"/>
                <w:lang w:eastAsia="es-CO"/>
              </w:rPr>
              <w:t>Caudal Otorgado (l/s)</w:t>
            </w:r>
          </w:p>
        </w:tc>
        <w:tc>
          <w:tcPr>
            <w:tcW w:w="992"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b/>
                <w:color w:val="000000"/>
                <w:sz w:val="16"/>
                <w:szCs w:val="20"/>
                <w:lang w:eastAsia="es-CO"/>
              </w:rPr>
            </w:pPr>
            <w:r w:rsidRPr="00903D9A">
              <w:rPr>
                <w:rFonts w:ascii="Tahoma" w:eastAsia="Times New Roman" w:hAnsi="Tahoma" w:cs="Tahoma"/>
                <w:b/>
                <w:color w:val="000000"/>
                <w:sz w:val="16"/>
                <w:szCs w:val="20"/>
                <w:lang w:eastAsia="es-CO"/>
              </w:rPr>
              <w:t>Bocatoma</w:t>
            </w:r>
          </w:p>
        </w:tc>
        <w:tc>
          <w:tcPr>
            <w:tcW w:w="891"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b/>
                <w:color w:val="000000"/>
                <w:sz w:val="16"/>
                <w:szCs w:val="20"/>
                <w:lang w:eastAsia="es-CO"/>
              </w:rPr>
            </w:pPr>
            <w:r w:rsidRPr="00903D9A">
              <w:rPr>
                <w:rFonts w:ascii="Tahoma" w:eastAsia="Times New Roman" w:hAnsi="Tahoma" w:cs="Tahoma"/>
                <w:b/>
                <w:color w:val="000000"/>
                <w:sz w:val="16"/>
                <w:szCs w:val="20"/>
                <w:lang w:eastAsia="es-CO"/>
              </w:rPr>
              <w:t>Uso</w:t>
            </w:r>
          </w:p>
        </w:tc>
        <w:tc>
          <w:tcPr>
            <w:tcW w:w="789" w:type="dxa"/>
            <w:tcBorders>
              <w:top w:val="single" w:sz="4" w:space="0" w:color="auto"/>
              <w:left w:val="single" w:sz="4" w:space="0" w:color="auto"/>
              <w:bottom w:val="single" w:sz="4" w:space="0" w:color="auto"/>
              <w:right w:val="single" w:sz="4" w:space="0" w:color="auto"/>
            </w:tcBorders>
            <w:vAlign w:val="center"/>
          </w:tcPr>
          <w:p w:rsidR="00903D9A" w:rsidRPr="00903D9A" w:rsidRDefault="00903D9A" w:rsidP="00903D9A">
            <w:pPr>
              <w:jc w:val="center"/>
              <w:rPr>
                <w:rFonts w:ascii="Tahoma" w:eastAsia="Times New Roman" w:hAnsi="Tahoma" w:cs="Tahoma"/>
                <w:b/>
                <w:color w:val="000000"/>
                <w:sz w:val="16"/>
                <w:szCs w:val="20"/>
                <w:lang w:eastAsia="es-CO"/>
              </w:rPr>
            </w:pPr>
            <w:r w:rsidRPr="00903D9A">
              <w:rPr>
                <w:rFonts w:ascii="Tahoma" w:eastAsia="Times New Roman" w:hAnsi="Tahoma" w:cs="Tahoma"/>
                <w:b/>
                <w:color w:val="000000"/>
                <w:sz w:val="16"/>
                <w:szCs w:val="20"/>
                <w:lang w:eastAsia="es-CO"/>
              </w:rPr>
              <w:t>Unidad Hidrográfica</w:t>
            </w:r>
          </w:p>
        </w:tc>
      </w:tr>
      <w:tr w:rsidR="00903D9A" w:rsidRPr="00E327F5" w:rsidTr="00903D9A">
        <w:trPr>
          <w:trHeight w:val="300"/>
          <w:jc w:val="center"/>
        </w:trPr>
        <w:tc>
          <w:tcPr>
            <w:tcW w:w="1192"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sz w:val="16"/>
                <w:szCs w:val="20"/>
                <w:lang w:eastAsia="es-CO"/>
              </w:rPr>
              <w:t>Quebrada Innominada La Abuelita</w:t>
            </w:r>
          </w:p>
        </w:tc>
        <w:tc>
          <w:tcPr>
            <w:tcW w:w="788"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color w:val="000000"/>
                <w:sz w:val="16"/>
                <w:szCs w:val="20"/>
                <w:lang w:eastAsia="es-CO"/>
              </w:rPr>
              <w:t>0.11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color w:val="000000"/>
                <w:sz w:val="16"/>
                <w:szCs w:val="20"/>
                <w:lang w:eastAsia="es-CO"/>
              </w:rPr>
              <w:t>Principal</w:t>
            </w:r>
          </w:p>
        </w:tc>
        <w:tc>
          <w:tcPr>
            <w:tcW w:w="891"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color w:val="000000"/>
                <w:sz w:val="16"/>
                <w:szCs w:val="20"/>
                <w:lang w:eastAsia="es-CO"/>
              </w:rPr>
              <w:t>Pecuario</w:t>
            </w:r>
          </w:p>
        </w:tc>
        <w:tc>
          <w:tcPr>
            <w:tcW w:w="789" w:type="dxa"/>
            <w:tcBorders>
              <w:top w:val="single" w:sz="4" w:space="0" w:color="auto"/>
              <w:left w:val="single" w:sz="4" w:space="0" w:color="auto"/>
              <w:bottom w:val="single" w:sz="4" w:space="0" w:color="auto"/>
              <w:right w:val="single" w:sz="4" w:space="0" w:color="auto"/>
            </w:tcBorders>
            <w:vAlign w:val="center"/>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color w:val="000000"/>
                <w:sz w:val="16"/>
                <w:szCs w:val="20"/>
                <w:lang w:eastAsia="es-CO"/>
              </w:rPr>
              <w:t>San José</w:t>
            </w:r>
          </w:p>
        </w:tc>
      </w:tr>
    </w:tbl>
    <w:p w:rsidR="00903D9A" w:rsidRDefault="00903D9A" w:rsidP="00903D9A">
      <w:pPr>
        <w:adjustRightInd w:val="0"/>
        <w:contextualSpacing/>
        <w:jc w:val="both"/>
        <w:rPr>
          <w:i/>
          <w:sz w:val="18"/>
          <w:szCs w:val="18"/>
        </w:rPr>
      </w:pPr>
    </w:p>
    <w:p w:rsidR="00903D9A" w:rsidRPr="00910F30" w:rsidRDefault="00903D9A" w:rsidP="00903D9A">
      <w:pPr>
        <w:adjustRightInd w:val="0"/>
        <w:contextualSpacing/>
        <w:jc w:val="both"/>
        <w:rPr>
          <w:i/>
          <w:sz w:val="18"/>
          <w:szCs w:val="18"/>
          <w:lang w:val="es-ES"/>
        </w:rPr>
      </w:pPr>
      <w:r w:rsidRPr="00910F30">
        <w:rPr>
          <w:i/>
          <w:sz w:val="18"/>
          <w:szCs w:val="18"/>
          <w:lang w:val="es-ES"/>
        </w:rPr>
        <w:t xml:space="preserve">Las coordenadas de la fuente hídrica a concesionar se ubican en: </w:t>
      </w: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3"/>
        <w:gridCol w:w="1134"/>
        <w:gridCol w:w="1554"/>
      </w:tblGrid>
      <w:tr w:rsidR="00903D9A" w:rsidRPr="004C0729" w:rsidTr="00903D9A">
        <w:trPr>
          <w:jc w:val="center"/>
        </w:trPr>
        <w:tc>
          <w:tcPr>
            <w:tcW w:w="992" w:type="dxa"/>
            <w:tcBorders>
              <w:top w:val="single" w:sz="4" w:space="0" w:color="auto"/>
              <w:left w:val="single" w:sz="4" w:space="0" w:color="auto"/>
              <w:bottom w:val="single" w:sz="4" w:space="0" w:color="auto"/>
              <w:right w:val="single" w:sz="4" w:space="0" w:color="auto"/>
            </w:tcBorders>
          </w:tcPr>
          <w:p w:rsidR="00903D9A" w:rsidRPr="00903D9A" w:rsidRDefault="00903D9A" w:rsidP="00903D9A">
            <w:pPr>
              <w:ind w:left="-44"/>
              <w:rPr>
                <w:b/>
                <w:bCs/>
                <w:i/>
                <w:sz w:val="18"/>
                <w:szCs w:val="18"/>
              </w:rPr>
            </w:pPr>
            <w:r w:rsidRPr="00903D9A">
              <w:rPr>
                <w:b/>
                <w:bCs/>
                <w:i/>
                <w:sz w:val="18"/>
                <w:szCs w:val="18"/>
              </w:rPr>
              <w:t>Punto de Captación</w:t>
            </w:r>
          </w:p>
        </w:tc>
        <w:tc>
          <w:tcPr>
            <w:tcW w:w="993" w:type="dxa"/>
            <w:tcBorders>
              <w:top w:val="single" w:sz="4" w:space="0" w:color="auto"/>
              <w:left w:val="single" w:sz="4" w:space="0" w:color="auto"/>
              <w:bottom w:val="single" w:sz="4" w:space="0" w:color="auto"/>
              <w:right w:val="single" w:sz="4" w:space="0" w:color="auto"/>
            </w:tcBorders>
          </w:tcPr>
          <w:p w:rsidR="00903D9A" w:rsidRPr="00903D9A" w:rsidRDefault="00903D9A" w:rsidP="00903D9A">
            <w:pPr>
              <w:rPr>
                <w:b/>
                <w:bCs/>
                <w:i/>
                <w:sz w:val="18"/>
                <w:szCs w:val="18"/>
              </w:rPr>
            </w:pPr>
            <w:r w:rsidRPr="00903D9A">
              <w:rPr>
                <w:b/>
                <w:bCs/>
                <w:i/>
                <w:sz w:val="18"/>
                <w:szCs w:val="18"/>
              </w:rPr>
              <w:t>Latitud (N)</w:t>
            </w:r>
          </w:p>
        </w:tc>
        <w:tc>
          <w:tcPr>
            <w:tcW w:w="1134" w:type="dxa"/>
            <w:tcBorders>
              <w:top w:val="single" w:sz="4" w:space="0" w:color="auto"/>
              <w:left w:val="single" w:sz="4" w:space="0" w:color="auto"/>
              <w:bottom w:val="single" w:sz="4" w:space="0" w:color="auto"/>
              <w:right w:val="single" w:sz="4" w:space="0" w:color="auto"/>
            </w:tcBorders>
          </w:tcPr>
          <w:p w:rsidR="00903D9A" w:rsidRPr="00903D9A" w:rsidRDefault="00903D9A" w:rsidP="00903D9A">
            <w:pPr>
              <w:rPr>
                <w:b/>
                <w:bCs/>
                <w:i/>
                <w:sz w:val="18"/>
                <w:szCs w:val="18"/>
              </w:rPr>
            </w:pPr>
            <w:r w:rsidRPr="00903D9A">
              <w:rPr>
                <w:b/>
                <w:bCs/>
                <w:i/>
                <w:sz w:val="18"/>
                <w:szCs w:val="18"/>
              </w:rPr>
              <w:t>Longitud (W)</w:t>
            </w:r>
          </w:p>
        </w:tc>
        <w:tc>
          <w:tcPr>
            <w:tcW w:w="1554" w:type="dxa"/>
            <w:tcBorders>
              <w:top w:val="single" w:sz="4" w:space="0" w:color="auto"/>
              <w:left w:val="single" w:sz="4" w:space="0" w:color="auto"/>
              <w:bottom w:val="single" w:sz="4" w:space="0" w:color="auto"/>
              <w:right w:val="single" w:sz="4" w:space="0" w:color="auto"/>
            </w:tcBorders>
          </w:tcPr>
          <w:p w:rsidR="00903D9A" w:rsidRPr="004C0729" w:rsidRDefault="00903D9A" w:rsidP="00903D9A">
            <w:pPr>
              <w:pStyle w:val="Prrafodelista"/>
              <w:jc w:val="center"/>
              <w:rPr>
                <w:b/>
                <w:bCs/>
                <w:i/>
                <w:sz w:val="18"/>
                <w:szCs w:val="18"/>
                <w:lang w:eastAsia="en-US"/>
              </w:rPr>
            </w:pPr>
            <w:r w:rsidRPr="004C0729">
              <w:rPr>
                <w:b/>
                <w:bCs/>
                <w:i/>
                <w:sz w:val="18"/>
                <w:szCs w:val="18"/>
              </w:rPr>
              <w:t>Altura (msnm)</w:t>
            </w:r>
          </w:p>
        </w:tc>
      </w:tr>
      <w:tr w:rsidR="00903D9A" w:rsidRPr="004C0729" w:rsidTr="00903D9A">
        <w:trPr>
          <w:jc w:val="center"/>
        </w:trPr>
        <w:tc>
          <w:tcPr>
            <w:tcW w:w="992" w:type="dxa"/>
            <w:tcBorders>
              <w:top w:val="single" w:sz="4" w:space="0" w:color="auto"/>
              <w:left w:val="single" w:sz="4" w:space="0" w:color="auto"/>
              <w:bottom w:val="single" w:sz="4" w:space="0" w:color="auto"/>
              <w:right w:val="single" w:sz="4" w:space="0" w:color="auto"/>
            </w:tcBorders>
            <w:hideMark/>
          </w:tcPr>
          <w:p w:rsidR="00903D9A" w:rsidRPr="00903D9A" w:rsidRDefault="00903D9A" w:rsidP="00903D9A">
            <w:pPr>
              <w:rPr>
                <w:bCs/>
                <w:i/>
                <w:sz w:val="18"/>
                <w:szCs w:val="18"/>
              </w:rPr>
            </w:pPr>
            <w:r w:rsidRPr="00903D9A">
              <w:rPr>
                <w:bCs/>
                <w:i/>
                <w:sz w:val="18"/>
                <w:szCs w:val="18"/>
              </w:rPr>
              <w:t>Bocatoma 2</w:t>
            </w:r>
          </w:p>
        </w:tc>
        <w:tc>
          <w:tcPr>
            <w:tcW w:w="993" w:type="dxa"/>
            <w:tcBorders>
              <w:top w:val="single" w:sz="4" w:space="0" w:color="auto"/>
              <w:left w:val="single" w:sz="4" w:space="0" w:color="auto"/>
              <w:bottom w:val="single" w:sz="4" w:space="0" w:color="auto"/>
              <w:right w:val="single" w:sz="4" w:space="0" w:color="auto"/>
            </w:tcBorders>
            <w:hideMark/>
          </w:tcPr>
          <w:p w:rsidR="00903D9A" w:rsidRPr="004C0729" w:rsidRDefault="00903D9A" w:rsidP="00903D9A">
            <w:pPr>
              <w:spacing w:after="0"/>
              <w:jc w:val="center"/>
              <w:rPr>
                <w:i/>
                <w:sz w:val="18"/>
                <w:szCs w:val="18"/>
              </w:rPr>
            </w:pPr>
            <w:r w:rsidRPr="004C0729">
              <w:rPr>
                <w:i/>
                <w:sz w:val="18"/>
                <w:szCs w:val="18"/>
              </w:rPr>
              <w:t>4° 40’58"</w:t>
            </w:r>
          </w:p>
        </w:tc>
        <w:tc>
          <w:tcPr>
            <w:tcW w:w="1134" w:type="dxa"/>
            <w:tcBorders>
              <w:top w:val="single" w:sz="4" w:space="0" w:color="auto"/>
              <w:left w:val="single" w:sz="4" w:space="0" w:color="auto"/>
              <w:bottom w:val="single" w:sz="4" w:space="0" w:color="auto"/>
              <w:right w:val="single" w:sz="4" w:space="0" w:color="auto"/>
            </w:tcBorders>
            <w:hideMark/>
          </w:tcPr>
          <w:p w:rsidR="00903D9A" w:rsidRPr="004C0729" w:rsidRDefault="00903D9A" w:rsidP="00903D9A">
            <w:pPr>
              <w:spacing w:after="0"/>
              <w:jc w:val="center"/>
              <w:rPr>
                <w:i/>
                <w:sz w:val="18"/>
                <w:szCs w:val="18"/>
              </w:rPr>
            </w:pPr>
            <w:r w:rsidRPr="004C0729">
              <w:rPr>
                <w:i/>
                <w:sz w:val="18"/>
                <w:szCs w:val="18"/>
              </w:rPr>
              <w:t>-75° 42' 5"</w:t>
            </w:r>
          </w:p>
        </w:tc>
        <w:tc>
          <w:tcPr>
            <w:tcW w:w="1554" w:type="dxa"/>
            <w:tcBorders>
              <w:top w:val="single" w:sz="4" w:space="0" w:color="auto"/>
              <w:left w:val="single" w:sz="4" w:space="0" w:color="auto"/>
              <w:bottom w:val="single" w:sz="4" w:space="0" w:color="auto"/>
              <w:right w:val="single" w:sz="4" w:space="0" w:color="auto"/>
            </w:tcBorders>
            <w:hideMark/>
          </w:tcPr>
          <w:p w:rsidR="00903D9A" w:rsidRPr="004C0729" w:rsidRDefault="00903D9A" w:rsidP="00903D9A">
            <w:pPr>
              <w:spacing w:after="0"/>
              <w:jc w:val="center"/>
              <w:rPr>
                <w:i/>
                <w:sz w:val="18"/>
                <w:szCs w:val="18"/>
              </w:rPr>
            </w:pPr>
            <w:r w:rsidRPr="004C0729">
              <w:rPr>
                <w:i/>
                <w:sz w:val="18"/>
                <w:szCs w:val="18"/>
              </w:rPr>
              <w:t>1490</w:t>
            </w:r>
          </w:p>
        </w:tc>
      </w:tr>
    </w:tbl>
    <w:p w:rsidR="00903D9A" w:rsidRDefault="00903D9A" w:rsidP="00903D9A">
      <w:pPr>
        <w:pStyle w:val="Prrafodelista"/>
        <w:adjustRightInd w:val="0"/>
        <w:jc w:val="both"/>
        <w:rPr>
          <w:i/>
          <w:sz w:val="18"/>
          <w:szCs w:val="18"/>
          <w:lang w:val="es-ES"/>
        </w:rPr>
      </w:pPr>
    </w:p>
    <w:p w:rsidR="00903D9A" w:rsidRPr="00431264" w:rsidRDefault="00903D9A" w:rsidP="00903D9A">
      <w:pPr>
        <w:spacing w:after="0" w:line="240" w:lineRule="auto"/>
        <w:jc w:val="both"/>
        <w:rPr>
          <w:rFonts w:ascii="Tahoma" w:eastAsia="Calibri" w:hAnsi="Tahoma" w:cs="Tahoma"/>
          <w:i/>
          <w:sz w:val="20"/>
          <w:szCs w:val="18"/>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PRIMERO: - </w:t>
      </w:r>
      <w:r w:rsidRPr="00431264">
        <w:rPr>
          <w:rFonts w:ascii="Tahoma" w:eastAsia="Times New Roman" w:hAnsi="Tahoma" w:cs="Tahoma"/>
          <w:szCs w:val="20"/>
          <w:lang w:eastAsia="es-ES"/>
        </w:rPr>
        <w:t xml:space="preserve">El término de la concesión de aguas superficiales, será de </w:t>
      </w:r>
      <w:r w:rsidRPr="00431264">
        <w:rPr>
          <w:rFonts w:ascii="Tahoma" w:eastAsia="Times New Roman" w:hAnsi="Tahoma" w:cs="Tahoma"/>
          <w:b/>
          <w:szCs w:val="20"/>
          <w:lang w:eastAsia="es-ES"/>
        </w:rPr>
        <w:t>cinco</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(05) años </w:t>
      </w:r>
      <w:r w:rsidRPr="00431264">
        <w:rPr>
          <w:rFonts w:ascii="Tahoma" w:eastAsia="Times New Roman" w:hAnsi="Tahoma" w:cs="Tahoma"/>
          <w:szCs w:val="20"/>
          <w:lang w:eastAsia="es-ES"/>
        </w:rPr>
        <w:t xml:space="preserve">contados a partir de la fecha de ejecutoria de la presente Resolución, término que podrá ser prorrogado a petición del concesionario dentro del último año de vigencia. </w:t>
      </w:r>
    </w:p>
    <w:p w:rsidR="00903D9A" w:rsidRPr="00431264" w:rsidRDefault="00903D9A" w:rsidP="00903D9A">
      <w:pPr>
        <w:spacing w:after="0" w:line="240" w:lineRule="auto"/>
        <w:jc w:val="both"/>
        <w:rPr>
          <w:rFonts w:ascii="Tahoma" w:eastAsia="Times New Roman" w:hAnsi="Tahoma" w:cs="Tahoma"/>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PARÁGRAFO SEGUNDO: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PRÓRROGA: </w:t>
      </w:r>
      <w:r w:rsidRPr="00431264">
        <w:rPr>
          <w:rFonts w:ascii="Tahoma" w:eastAsia="Calibri" w:hAnsi="Tahoma" w:cs="Tahoma"/>
          <w:szCs w:val="20"/>
        </w:rPr>
        <w:t xml:space="preserve">El </w:t>
      </w:r>
      <w:r w:rsidRPr="00431264">
        <w:rPr>
          <w:rFonts w:ascii="Tahoma" w:eastAsia="Times New Roman" w:hAnsi="Tahoma" w:cs="Tahoma"/>
          <w:szCs w:val="20"/>
          <w:lang w:eastAsia="es-ES"/>
        </w:rPr>
        <w:t xml:space="preserve">término de la concesión de aguas podrá ser prorrogado a petición del Concesionario dentro del último año de </w:t>
      </w:r>
      <w:r w:rsidRPr="00431264">
        <w:rPr>
          <w:rFonts w:ascii="Tahoma" w:eastAsia="Times New Roman" w:hAnsi="Tahoma" w:cs="Tahoma"/>
          <w:szCs w:val="20"/>
          <w:lang w:eastAsia="es-ES"/>
        </w:rPr>
        <w:lastRenderedPageBreak/>
        <w:t xml:space="preserve">vigencia, salvo razones de conveniencia pública, conforme a lo estipulado en la </w:t>
      </w:r>
      <w:r w:rsidRPr="00431264">
        <w:rPr>
          <w:rFonts w:ascii="Tahoma" w:hAnsi="Tahoma" w:cs="Tahoma"/>
          <w:szCs w:val="20"/>
        </w:rPr>
        <w:t>sección 8 del Capítulo 2 d</w:t>
      </w:r>
      <w:r w:rsidRPr="00431264">
        <w:rPr>
          <w:rFonts w:ascii="Tahoma" w:eastAsia="Times New Roman" w:hAnsi="Tahoma" w:cs="Tahoma"/>
          <w:szCs w:val="20"/>
          <w:lang w:eastAsia="es-ES"/>
        </w:rPr>
        <w:t xml:space="preserve">el </w:t>
      </w:r>
      <w:r w:rsidRPr="00431264">
        <w:rPr>
          <w:rFonts w:ascii="Tahoma" w:eastAsia="Calibri" w:hAnsi="Tahoma" w:cs="Tahoma"/>
          <w:szCs w:val="20"/>
        </w:rPr>
        <w:t xml:space="preserve">artículo 2.2.3.2.8.4 del Decreto 1076 de 2015 (artículo 47 del Decreto 1541 de 1978). </w:t>
      </w:r>
      <w:r w:rsidRPr="00431264">
        <w:rPr>
          <w:rFonts w:ascii="Tahoma" w:eastAsia="Times New Roman" w:hAnsi="Tahoma" w:cs="Tahoma"/>
          <w:szCs w:val="20"/>
          <w:lang w:eastAsia="es-ES"/>
        </w:rPr>
        <w:t>En el caso de no solicitar ante esta Autoridad Ambiental la prórroga de la presente concesión de aguas dentro del término señalado anteriormente, se entenderá que la misma se da por terminada, sin perjuicio de lo dispuesto en el</w:t>
      </w:r>
      <w:r w:rsidRPr="00431264">
        <w:rPr>
          <w:rFonts w:ascii="Tahoma" w:eastAsia="Times New Roman" w:hAnsi="Tahoma" w:cs="Tahoma"/>
          <w:bCs/>
          <w:color w:val="000000"/>
          <w:szCs w:val="20"/>
          <w:lang w:eastAsia="es-CO"/>
        </w:rPr>
        <w:t xml:space="preserve"> Parágrafo 3° del artículo 216 de la Ley 1450 de 2012, en concordancia con la Ley 1753 de 2015, frente al cobro de la tasa por uso del agua y de que se </w:t>
      </w:r>
      <w:r w:rsidRPr="00431264">
        <w:rPr>
          <w:rFonts w:ascii="Tahoma" w:eastAsia="Times New Roman" w:hAnsi="Tahoma" w:cs="Tahoma"/>
          <w:szCs w:val="20"/>
          <w:lang w:eastAsia="es-ES"/>
        </w:rPr>
        <w:t xml:space="preserve">tramite una nueva concesión de aguas </w:t>
      </w:r>
      <w:r w:rsidRPr="00431264">
        <w:rPr>
          <w:rFonts w:ascii="Tahoma" w:eastAsia="Times New Roman" w:hAnsi="Tahoma" w:cs="Tahoma"/>
          <w:color w:val="000000"/>
          <w:szCs w:val="20"/>
          <w:lang w:eastAsia="es-ES"/>
        </w:rPr>
        <w:t>con el cumplimiento de los requisitos establecidos en</w:t>
      </w:r>
      <w:r w:rsidRPr="00431264">
        <w:rPr>
          <w:rFonts w:ascii="Tahoma" w:hAnsi="Tahoma" w:cs="Tahoma"/>
          <w:szCs w:val="20"/>
        </w:rPr>
        <w:t xml:space="preserve"> la Sección 9 del Capítulo 2 </w:t>
      </w:r>
      <w:r w:rsidRPr="00431264">
        <w:rPr>
          <w:rFonts w:ascii="Tahoma" w:eastAsia="Calibri" w:hAnsi="Tahoma" w:cs="Tahoma"/>
          <w:szCs w:val="20"/>
        </w:rPr>
        <w:t xml:space="preserve">artículos 2.2.3.2.9.1. </w:t>
      </w:r>
      <w:proofErr w:type="gramStart"/>
      <w:r w:rsidRPr="00431264">
        <w:rPr>
          <w:rFonts w:ascii="Tahoma" w:eastAsia="Calibri" w:hAnsi="Tahoma" w:cs="Tahoma"/>
          <w:szCs w:val="20"/>
        </w:rPr>
        <w:t>y</w:t>
      </w:r>
      <w:proofErr w:type="gramEnd"/>
      <w:r w:rsidRPr="00431264">
        <w:rPr>
          <w:rFonts w:ascii="Tahoma" w:eastAsia="Calibri" w:hAnsi="Tahoma" w:cs="Tahoma"/>
          <w:szCs w:val="20"/>
        </w:rPr>
        <w:t xml:space="preserve"> 2.2.3.2.9.2.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(artículos 54 y 55 del Decreto 1541 de 1978) </w:t>
      </w:r>
      <w:r w:rsidRPr="00431264">
        <w:rPr>
          <w:rFonts w:ascii="Tahoma" w:eastAsia="Times New Roman" w:hAnsi="Tahoma" w:cs="Tahoma"/>
          <w:color w:val="000000"/>
          <w:szCs w:val="20"/>
          <w:lang w:eastAsia="es-ES"/>
        </w:rPr>
        <w:t>y demás normas concordantes.</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TERCERO: - </w:t>
      </w:r>
      <w:r w:rsidRPr="00431264">
        <w:rPr>
          <w:rFonts w:ascii="Tahoma" w:eastAsia="Times New Roman" w:hAnsi="Tahoma" w:cs="Tahoma"/>
          <w:szCs w:val="20"/>
          <w:lang w:eastAsia="es-ES"/>
        </w:rPr>
        <w:t xml:space="preserve">El sistema de captación es por </w:t>
      </w:r>
      <w:r>
        <w:rPr>
          <w:rFonts w:ascii="Tahoma" w:eastAsia="Times New Roman" w:hAnsi="Tahoma" w:cs="Tahoma"/>
          <w:szCs w:val="20"/>
          <w:lang w:eastAsia="es-ES"/>
        </w:rPr>
        <w:t>bombeo.</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bCs/>
          <w:szCs w:val="20"/>
          <w:lang w:eastAsia="es-ES"/>
        </w:rPr>
        <w:t xml:space="preserve">PARÁGRAFO CUARTO: </w:t>
      </w:r>
      <w:proofErr w:type="gramStart"/>
      <w:r w:rsidRPr="00431264">
        <w:rPr>
          <w:rFonts w:ascii="Tahoma" w:eastAsia="Times New Roman" w:hAnsi="Tahoma" w:cs="Tahoma"/>
          <w:b/>
          <w:bCs/>
          <w:szCs w:val="20"/>
          <w:lang w:eastAsia="es-ES"/>
        </w:rPr>
        <w:t>-</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 </w:t>
      </w:r>
      <w:r w:rsidRPr="00431264">
        <w:rPr>
          <w:rFonts w:ascii="Tahoma" w:eastAsia="Times New Roman" w:hAnsi="Tahoma" w:cs="Tahoma"/>
          <w:szCs w:val="20"/>
          <w:lang w:eastAsia="es-ES"/>
        </w:rPr>
        <w:t>La</w:t>
      </w:r>
      <w:proofErr w:type="gramEnd"/>
      <w:r w:rsidRPr="00431264">
        <w:rPr>
          <w:rFonts w:ascii="Tahoma" w:eastAsia="Times New Roman" w:hAnsi="Tahoma" w:cs="Tahoma"/>
          <w:szCs w:val="20"/>
          <w:lang w:eastAsia="es-ES"/>
        </w:rPr>
        <w:t xml:space="preserve"> Concesión de Aguas Superficiales es para uso exclusivamente </w:t>
      </w:r>
      <w:r>
        <w:rPr>
          <w:rFonts w:ascii="Tahoma" w:eastAsia="Times New Roman" w:hAnsi="Tahoma" w:cs="Tahoma"/>
          <w:b/>
          <w:szCs w:val="20"/>
          <w:lang w:eastAsia="es-ES"/>
        </w:rPr>
        <w:t>PECUARIO</w:t>
      </w:r>
      <w:r w:rsidRPr="00431264">
        <w:rPr>
          <w:rFonts w:ascii="Tahoma" w:eastAsia="Times New Roman" w:hAnsi="Tahoma" w:cs="Tahoma"/>
          <w:szCs w:val="20"/>
          <w:lang w:eastAsia="es-ES"/>
        </w:rPr>
        <w:t>, cualquier actividad diferente</w:t>
      </w:r>
      <w:r>
        <w:rPr>
          <w:rFonts w:ascii="Tahoma" w:eastAsia="Times New Roman" w:hAnsi="Tahoma" w:cs="Tahoma"/>
          <w:szCs w:val="20"/>
          <w:lang w:eastAsia="es-ES"/>
        </w:rPr>
        <w:t xml:space="preserve"> deberá autorizarse por parte de esta Autoridad Ambiental</w:t>
      </w:r>
      <w:r w:rsidRPr="00431264">
        <w:rPr>
          <w:rFonts w:ascii="Tahoma" w:eastAsia="Times New Roman" w:hAnsi="Tahoma" w:cs="Tahoma"/>
          <w:szCs w:val="20"/>
          <w:lang w:eastAsia="es-ES"/>
        </w:rPr>
        <w:t xml:space="preserve">. </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ARTICULO SEGUNDO: - OBLIGACIONES: - </w:t>
      </w:r>
      <w:r w:rsidRPr="00431264">
        <w:rPr>
          <w:rFonts w:ascii="Tahoma" w:hAnsi="Tahoma" w:cs="Tahoma"/>
          <w:b/>
          <w:szCs w:val="20"/>
        </w:rPr>
        <w:t>EL CONCESIONARIO</w:t>
      </w:r>
      <w:r w:rsidRPr="00431264">
        <w:rPr>
          <w:rFonts w:ascii="Tahoma" w:eastAsia="Times New Roman" w:hAnsi="Tahoma" w:cs="Tahoma"/>
          <w:bCs/>
          <w:szCs w:val="20"/>
          <w:lang w:eastAsia="es-ES"/>
        </w:rPr>
        <w:t xml:space="preserve">, debe cumplir con las siguientes obligaciones: </w:t>
      </w:r>
    </w:p>
    <w:p w:rsidR="00903D9A" w:rsidRPr="00431264" w:rsidRDefault="00903D9A" w:rsidP="00903D9A">
      <w:pPr>
        <w:spacing w:after="0" w:line="240" w:lineRule="auto"/>
        <w:jc w:val="both"/>
        <w:rPr>
          <w:rFonts w:ascii="Tahoma" w:eastAsia="Calibri" w:hAnsi="Tahoma" w:cs="Tahoma"/>
          <w:szCs w:val="20"/>
        </w:rPr>
      </w:pPr>
    </w:p>
    <w:p w:rsidR="00903D9A" w:rsidRPr="00431264" w:rsidRDefault="00903D9A" w:rsidP="00903D9A">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En cumplimiento de</w:t>
      </w:r>
      <w:r w:rsidRPr="00431264">
        <w:rPr>
          <w:rFonts w:ascii="Tahoma" w:eastAsia="Times New Roman" w:hAnsi="Tahoma" w:cs="Tahoma"/>
          <w:szCs w:val="20"/>
          <w:lang w:eastAsia="es-ES"/>
        </w:rPr>
        <w:t>l Libro 2 Parte 2 Título 2 Capítulo I S</w:t>
      </w:r>
      <w:r w:rsidRPr="00431264">
        <w:rPr>
          <w:rFonts w:ascii="Tahoma" w:hAnsi="Tahoma" w:cs="Tahoma"/>
          <w:szCs w:val="20"/>
        </w:rPr>
        <w:t>ección 18 d</w:t>
      </w:r>
      <w:r w:rsidRPr="00431264">
        <w:rPr>
          <w:rFonts w:ascii="Tahoma" w:eastAsia="Times New Roman" w:hAnsi="Tahoma" w:cs="Tahoma"/>
          <w:szCs w:val="20"/>
          <w:lang w:eastAsia="es-ES"/>
        </w:rPr>
        <w:t xml:space="preserve">el </w:t>
      </w:r>
      <w:r w:rsidRPr="00431264">
        <w:rPr>
          <w:rFonts w:ascii="Tahoma" w:eastAsia="Calibri" w:hAnsi="Tahoma" w:cs="Tahoma"/>
          <w:szCs w:val="20"/>
        </w:rPr>
        <w:t>artículo 2.2.1.1.18.1 del Decreto 1076 de 2015 (artículo 1 del Decreto 1449 de 1977)</w:t>
      </w:r>
      <w:r w:rsidRPr="00431264">
        <w:rPr>
          <w:rFonts w:ascii="Tahoma" w:eastAsia="Calibri" w:hAnsi="Tahoma" w:cs="Tahoma"/>
          <w:bCs/>
          <w:color w:val="000000"/>
          <w:szCs w:val="20"/>
          <w:shd w:val="clear" w:color="auto" w:fill="FFFFFF"/>
        </w:rPr>
        <w:t xml:space="preserve">, </w:t>
      </w:r>
      <w:r w:rsidRPr="00431264">
        <w:rPr>
          <w:rFonts w:ascii="Tahoma" w:eastAsia="Calibri" w:hAnsi="Tahoma" w:cs="Tahoma"/>
          <w:szCs w:val="20"/>
        </w:rPr>
        <w:t xml:space="preserve">los concesionarios deberán: </w:t>
      </w:r>
    </w:p>
    <w:p w:rsidR="00903D9A" w:rsidRPr="00431264" w:rsidRDefault="00903D9A" w:rsidP="00903D9A">
      <w:pPr>
        <w:spacing w:after="0" w:line="240" w:lineRule="auto"/>
        <w:contextualSpacing/>
        <w:jc w:val="both"/>
        <w:rPr>
          <w:rFonts w:ascii="Tahoma" w:eastAsia="Times New Roman" w:hAnsi="Tahoma" w:cs="Tahoma"/>
          <w:color w:val="000000"/>
          <w:szCs w:val="20"/>
          <w:lang w:eastAsia="es-MX"/>
        </w:rPr>
      </w:pP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No incorporar en las aguas cuerpos o sustancias sólidas, líquidas o gaseosas, tales como basuras, desechos, desperdicios o cualquier sustancia tóxica, o lavar en ellas utensilios, empaques o </w:t>
      </w:r>
      <w:r w:rsidRPr="00431264">
        <w:rPr>
          <w:rFonts w:ascii="Tahoma" w:eastAsia="Times New Roman" w:hAnsi="Tahoma" w:cs="Tahoma"/>
          <w:color w:val="000000"/>
          <w:szCs w:val="20"/>
          <w:lang w:eastAsia="es-MX"/>
        </w:rPr>
        <w:lastRenderedPageBreak/>
        <w:t>envases que los contengan o hayan contenido.</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provocar la alteración del flujo natural de las aguas o el cambio de su lecho o cauce como resultado de la construcción o desarrollo de actividades no amparadas por la concesión de agua.</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Aprovechar las aguas con eficiencia y economía. </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utilizar mayor cantidad de agua que la otorgada en la concesión.</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Construir y mantener las instalaciones y obras hidráulicas en las condiciones adecuadas.</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Conservar en buen estado el cauce, controlar los residuos de fertilizantes, con el fin de mantener el flujo normal de las aguas.</w:t>
      </w:r>
    </w:p>
    <w:p w:rsidR="00903D9A" w:rsidRPr="00431264" w:rsidRDefault="00903D9A" w:rsidP="00903D9A">
      <w:pPr>
        <w:spacing w:after="0" w:line="240" w:lineRule="auto"/>
        <w:ind w:left="720"/>
        <w:contextualSpacing/>
        <w:jc w:val="both"/>
        <w:rPr>
          <w:rFonts w:ascii="Tahoma" w:eastAsia="Times New Roman" w:hAnsi="Tahoma" w:cs="Tahoma"/>
          <w:color w:val="000000"/>
          <w:szCs w:val="20"/>
          <w:lang w:eastAsia="es-MX"/>
        </w:rPr>
      </w:pPr>
    </w:p>
    <w:p w:rsidR="00903D9A" w:rsidRPr="00431264" w:rsidRDefault="00903D9A" w:rsidP="00903D9A">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En caso de requerir modificaciones se deberá informar a la Corporación Autónoma Regional del Quindío para establecer la viabilidad de concederlas.</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eastAsia="es-MX"/>
        </w:rPr>
      </w:pPr>
    </w:p>
    <w:p w:rsidR="00903D9A" w:rsidRDefault="00903D9A" w:rsidP="00903D9A">
      <w:pPr>
        <w:pStyle w:val="Prrafodelista"/>
        <w:widowControl w:val="0"/>
        <w:numPr>
          <w:ilvl w:val="0"/>
          <w:numId w:val="6"/>
        </w:numPr>
        <w:suppressAutoHyphens w:val="0"/>
        <w:autoSpaceDE w:val="0"/>
        <w:autoSpaceDN w:val="0"/>
        <w:contextualSpacing w:val="0"/>
        <w:jc w:val="both"/>
        <w:rPr>
          <w:rFonts w:ascii="Tahoma" w:hAnsi="Tahoma" w:cs="Tahoma"/>
          <w:color w:val="000000"/>
          <w:szCs w:val="20"/>
          <w:lang w:eastAsia="es-MX"/>
        </w:rPr>
      </w:pPr>
      <w:r>
        <w:rPr>
          <w:rFonts w:ascii="Tahoma" w:hAnsi="Tahoma" w:cs="Tahoma"/>
          <w:color w:val="000000"/>
          <w:szCs w:val="20"/>
          <w:lang w:eastAsia="es-MX"/>
        </w:rPr>
        <w:t>En caso de cambio de dirección y/o número de teléfono el Concesionario, se deberá informar a esta Corporación con el fin de actualizar los datos de correspondencia.</w:t>
      </w:r>
    </w:p>
    <w:p w:rsidR="00903D9A" w:rsidRPr="00187ACD" w:rsidRDefault="00903D9A" w:rsidP="00903D9A">
      <w:pPr>
        <w:spacing w:after="0" w:line="240" w:lineRule="auto"/>
        <w:ind w:left="360"/>
        <w:contextualSpacing/>
        <w:jc w:val="both"/>
        <w:rPr>
          <w:rFonts w:ascii="Tahoma" w:eastAsia="Times New Roman" w:hAnsi="Tahoma" w:cs="Tahoma"/>
          <w:color w:val="000000"/>
          <w:szCs w:val="20"/>
          <w:lang w:eastAsia="es-MX"/>
        </w:rPr>
      </w:pPr>
    </w:p>
    <w:p w:rsidR="00903D9A" w:rsidRPr="00431264" w:rsidRDefault="00903D9A" w:rsidP="00903D9A">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 xml:space="preserve">El agua otorgada en concesión es única y exclusivamente para uso </w:t>
      </w:r>
      <w:r>
        <w:rPr>
          <w:rFonts w:ascii="Tahoma" w:hAnsi="Tahoma" w:cs="Tahoma"/>
          <w:b/>
          <w:szCs w:val="20"/>
        </w:rPr>
        <w:t>pecuario</w:t>
      </w:r>
      <w:r w:rsidRPr="00431264">
        <w:rPr>
          <w:rFonts w:ascii="Tahoma" w:hAnsi="Tahoma" w:cs="Tahoma"/>
          <w:szCs w:val="20"/>
        </w:rPr>
        <w:t xml:space="preserve">, cualquier uso diferente al otorgado se considera incumplimiento de las obligaciones de la concesión y podrá dar inicio a actuaciones de tipo sancionatorio.  </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eastAsia="es-MX"/>
        </w:rPr>
      </w:pPr>
    </w:p>
    <w:p w:rsidR="00903D9A" w:rsidRPr="00431264" w:rsidRDefault="00903D9A" w:rsidP="00903D9A">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El Concesionario deberá, dar cumplimiento al Artículo 2.2.1.1.18.2. del Decreto 1076 de 2015 (Artículo 3, Decreto 1449/1977), con relación a:</w:t>
      </w:r>
    </w:p>
    <w:p w:rsidR="00903D9A" w:rsidRPr="00431264" w:rsidRDefault="00903D9A" w:rsidP="00903D9A">
      <w:pPr>
        <w:shd w:val="clear" w:color="auto" w:fill="FFFFFF"/>
        <w:spacing w:after="0" w:line="240" w:lineRule="auto"/>
        <w:ind w:left="708"/>
        <w:rPr>
          <w:rFonts w:ascii="Tahoma" w:eastAsia="Calibri" w:hAnsi="Tahoma" w:cs="Tahoma"/>
          <w:sz w:val="20"/>
          <w:szCs w:val="18"/>
        </w:rPr>
      </w:pPr>
    </w:p>
    <w:p w:rsidR="00903D9A" w:rsidRPr="00431264" w:rsidRDefault="00903D9A" w:rsidP="00903D9A">
      <w:pPr>
        <w:shd w:val="clear" w:color="auto" w:fill="FFFFFF"/>
        <w:spacing w:after="0" w:line="240" w:lineRule="auto"/>
        <w:ind w:left="708"/>
        <w:jc w:val="both"/>
        <w:rPr>
          <w:rFonts w:ascii="Tahoma" w:eastAsia="Calibri" w:hAnsi="Tahoma" w:cs="Tahoma"/>
          <w:i/>
          <w:sz w:val="20"/>
          <w:szCs w:val="18"/>
        </w:rPr>
      </w:pPr>
      <w:r w:rsidRPr="00431264">
        <w:rPr>
          <w:rFonts w:ascii="Tahoma" w:eastAsia="Calibri" w:hAnsi="Tahoma" w:cs="Tahoma"/>
          <w:i/>
          <w:sz w:val="20"/>
          <w:szCs w:val="18"/>
        </w:rPr>
        <w:lastRenderedPageBreak/>
        <w:t>“1.Mantener en cobertura boscosa dentro del predio las áreas forestales protectoras.</w:t>
      </w:r>
    </w:p>
    <w:p w:rsidR="00903D9A" w:rsidRPr="00431264" w:rsidRDefault="00903D9A" w:rsidP="00903D9A">
      <w:pPr>
        <w:shd w:val="clear" w:color="auto" w:fill="FFFFFF"/>
        <w:spacing w:after="0" w:line="240" w:lineRule="auto"/>
        <w:ind w:left="708"/>
        <w:jc w:val="both"/>
        <w:rPr>
          <w:rFonts w:ascii="Tahoma" w:eastAsia="Calibri" w:hAnsi="Tahoma" w:cs="Tahoma"/>
          <w:i/>
          <w:sz w:val="20"/>
          <w:szCs w:val="18"/>
        </w:rPr>
      </w:pPr>
    </w:p>
    <w:p w:rsidR="00903D9A" w:rsidRPr="00431264" w:rsidRDefault="00903D9A" w:rsidP="00903D9A">
      <w:pPr>
        <w:shd w:val="clear" w:color="auto" w:fill="FFFFFF"/>
        <w:spacing w:after="0" w:line="240" w:lineRule="auto"/>
        <w:ind w:left="708"/>
        <w:jc w:val="both"/>
        <w:rPr>
          <w:rFonts w:ascii="Tahoma" w:eastAsia="Times New Roman" w:hAnsi="Tahoma" w:cs="Tahoma"/>
          <w:i/>
          <w:color w:val="444444"/>
          <w:sz w:val="20"/>
          <w:szCs w:val="18"/>
          <w:lang w:eastAsia="es-CO"/>
        </w:rPr>
      </w:pPr>
      <w:r w:rsidRPr="00431264">
        <w:rPr>
          <w:rFonts w:ascii="Tahoma" w:eastAsia="Calibri" w:hAnsi="Tahoma" w:cs="Tahoma"/>
          <w:i/>
          <w:sz w:val="20"/>
          <w:szCs w:val="18"/>
        </w:rPr>
        <w:t>Se entiende por áreas forestales protectoras:</w:t>
      </w:r>
      <w:r w:rsidRPr="00431264">
        <w:rPr>
          <w:rFonts w:ascii="Tahoma" w:eastAsia="Times New Roman" w:hAnsi="Tahoma" w:cs="Tahoma"/>
          <w:i/>
          <w:color w:val="000000"/>
          <w:sz w:val="20"/>
          <w:szCs w:val="18"/>
          <w:lang w:eastAsia="es-CO"/>
        </w:rPr>
        <w:t> </w:t>
      </w:r>
    </w:p>
    <w:p w:rsidR="00903D9A" w:rsidRPr="00431264" w:rsidRDefault="00903D9A" w:rsidP="00903D9A">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nacimientos de fuentes de aguas en una extensión por lo menos de 100 metros a la redonda, medidos a partir de su periferia.</w:t>
      </w:r>
    </w:p>
    <w:p w:rsidR="00903D9A" w:rsidRPr="00431264" w:rsidRDefault="00903D9A" w:rsidP="00903D9A">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Una faja no inferior a 30 metros de ancha, paralela a las líneas de mareas máximas, a cada lado de los cauces de los ríos, quebradas y arroyos, sean permanentes o no, y alrededor de los lagos o depósitos de agua;</w:t>
      </w:r>
    </w:p>
    <w:p w:rsidR="00903D9A" w:rsidRPr="00431264" w:rsidRDefault="00903D9A" w:rsidP="00903D9A">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terrenos con pendientes superiores al 100% (45).</w:t>
      </w:r>
    </w:p>
    <w:p w:rsidR="00903D9A" w:rsidRPr="00431264" w:rsidRDefault="00903D9A" w:rsidP="00903D9A">
      <w:pPr>
        <w:shd w:val="clear" w:color="auto" w:fill="FFFFFF"/>
        <w:spacing w:after="0" w:line="240" w:lineRule="auto"/>
        <w:ind w:left="1068"/>
        <w:jc w:val="both"/>
        <w:rPr>
          <w:rFonts w:ascii="Tahoma" w:eastAsia="Times New Roman" w:hAnsi="Tahoma" w:cs="Tahoma"/>
          <w:i/>
          <w:color w:val="444444"/>
          <w:sz w:val="20"/>
          <w:szCs w:val="18"/>
          <w:lang w:eastAsia="es-CO"/>
        </w:rPr>
      </w:pPr>
    </w:p>
    <w:p w:rsidR="00903D9A" w:rsidRPr="00431264" w:rsidRDefault="00903D9A" w:rsidP="00903D9A">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2. Proteger los ejemplares de especies de la flora silvestre vedadas que existan dentro del predio.</w:t>
      </w:r>
    </w:p>
    <w:p w:rsidR="00903D9A" w:rsidRPr="00431264" w:rsidRDefault="00903D9A" w:rsidP="00903D9A">
      <w:pPr>
        <w:spacing w:after="0" w:line="240" w:lineRule="auto"/>
        <w:jc w:val="both"/>
        <w:rPr>
          <w:rFonts w:ascii="Tahoma" w:eastAsia="Calibri" w:hAnsi="Tahoma" w:cs="Tahoma"/>
          <w:i/>
          <w:sz w:val="20"/>
          <w:szCs w:val="18"/>
          <w:lang w:eastAsia="es-CO"/>
        </w:rPr>
      </w:pPr>
    </w:p>
    <w:p w:rsidR="00903D9A" w:rsidRPr="00431264" w:rsidRDefault="00903D9A" w:rsidP="00903D9A">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3. Cumplir las disposiciones relacionadas con la prevención de incendios, de plagas forestales y con el control de quemas”</w:t>
      </w:r>
    </w:p>
    <w:p w:rsidR="00903D9A" w:rsidRPr="00431264" w:rsidRDefault="00903D9A" w:rsidP="00903D9A">
      <w:pPr>
        <w:spacing w:after="0" w:line="240" w:lineRule="auto"/>
        <w:ind w:left="360"/>
        <w:contextualSpacing/>
        <w:jc w:val="both"/>
        <w:rPr>
          <w:rFonts w:ascii="Tahoma" w:hAnsi="Tahoma" w:cs="Tahoma"/>
          <w:szCs w:val="20"/>
        </w:rPr>
      </w:pPr>
    </w:p>
    <w:p w:rsidR="00903D9A" w:rsidRPr="00431264" w:rsidRDefault="00903D9A" w:rsidP="00903D9A">
      <w:pPr>
        <w:pStyle w:val="Prrafodelista"/>
        <w:numPr>
          <w:ilvl w:val="0"/>
          <w:numId w:val="6"/>
        </w:numPr>
        <w:suppressAutoHyphens w:val="0"/>
        <w:jc w:val="both"/>
        <w:rPr>
          <w:rFonts w:ascii="Tahoma" w:hAnsi="Tahoma" w:cs="Tahoma"/>
          <w:szCs w:val="20"/>
        </w:rPr>
      </w:pPr>
      <w:r w:rsidRPr="00431264">
        <w:rPr>
          <w:rFonts w:ascii="Tahoma" w:hAnsi="Tahoma" w:cs="Tahoma"/>
          <w:szCs w:val="20"/>
        </w:rPr>
        <w:t>El concesionario deberá garantizar un caudal ambiental mínimo del 50% después de la captación para el sostenimiento de los ecosistemas aguas abajo, así como garantizar este recurso a posibles usuarios que en un futuro requieran del líquido.</w:t>
      </w:r>
    </w:p>
    <w:p w:rsidR="00903D9A" w:rsidRPr="00431264" w:rsidRDefault="00903D9A" w:rsidP="00903D9A">
      <w:pPr>
        <w:pStyle w:val="Prrafodelista"/>
        <w:ind w:left="360"/>
        <w:jc w:val="both"/>
        <w:rPr>
          <w:rFonts w:ascii="Tahoma" w:hAnsi="Tahoma" w:cs="Tahoma"/>
          <w:szCs w:val="20"/>
        </w:rPr>
      </w:pPr>
    </w:p>
    <w:p w:rsidR="00903D9A" w:rsidRPr="00B11DBD" w:rsidRDefault="00903D9A" w:rsidP="00903D9A">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Es necesario realizar un mantenimiento periódico de los componentes del sistema de abastecimiento y realizar seguimiento a los caudales extraídos en cuanto a cantidad y calidad del recurso.</w:t>
      </w:r>
    </w:p>
    <w:p w:rsidR="00903D9A" w:rsidRPr="00B11DBD" w:rsidRDefault="00903D9A" w:rsidP="00903D9A">
      <w:pPr>
        <w:pStyle w:val="Prrafodelista"/>
        <w:ind w:left="360"/>
        <w:jc w:val="both"/>
        <w:rPr>
          <w:rFonts w:ascii="Tahoma" w:eastAsiaTheme="minorHAnsi" w:hAnsi="Tahoma" w:cs="Tahoma"/>
          <w:szCs w:val="20"/>
        </w:rPr>
      </w:pPr>
    </w:p>
    <w:p w:rsidR="00903D9A" w:rsidRPr="00B11DBD" w:rsidRDefault="00903D9A" w:rsidP="00903D9A">
      <w:pPr>
        <w:pStyle w:val="Prrafodelista"/>
        <w:widowControl w:val="0"/>
        <w:numPr>
          <w:ilvl w:val="0"/>
          <w:numId w:val="6"/>
        </w:numPr>
        <w:suppressAutoHyphens w:val="0"/>
        <w:autoSpaceDE w:val="0"/>
        <w:autoSpaceDN w:val="0"/>
        <w:contextualSpacing w:val="0"/>
        <w:jc w:val="both"/>
        <w:rPr>
          <w:rFonts w:ascii="Tahoma" w:eastAsiaTheme="minorHAnsi" w:hAnsi="Tahoma" w:cs="Tahoma"/>
          <w:szCs w:val="20"/>
        </w:rPr>
      </w:pPr>
      <w:r w:rsidRPr="00B11DBD">
        <w:rPr>
          <w:rFonts w:ascii="Tahoma" w:eastAsiaTheme="minorHAnsi" w:hAnsi="Tahoma" w:cs="Tahoma"/>
          <w:szCs w:val="20"/>
        </w:rPr>
        <w:t xml:space="preserve">El concesionario deberá mejorar las condiciones del sistema de </w:t>
      </w:r>
      <w:r w:rsidRPr="00B11DBD">
        <w:rPr>
          <w:rFonts w:ascii="Tahoma" w:eastAsiaTheme="minorHAnsi" w:hAnsi="Tahoma" w:cs="Tahoma"/>
          <w:szCs w:val="20"/>
        </w:rPr>
        <w:lastRenderedPageBreak/>
        <w:t>captación para evitar las perdidas en el sistema, captando solo el agua concesionada y conservando así el recurso hídrico, de igual forma para evitar problemas de socavación en el suelo.</w:t>
      </w:r>
    </w:p>
    <w:p w:rsidR="00903D9A" w:rsidRPr="00431264" w:rsidRDefault="00903D9A" w:rsidP="00903D9A">
      <w:pPr>
        <w:pStyle w:val="Prrafodelista"/>
        <w:rPr>
          <w:rFonts w:ascii="Tahoma" w:eastAsia="Calibri" w:hAnsi="Tahoma" w:cs="Tahoma"/>
          <w:szCs w:val="20"/>
        </w:rPr>
      </w:pPr>
    </w:p>
    <w:p w:rsidR="00903D9A" w:rsidRPr="00431264" w:rsidRDefault="00903D9A" w:rsidP="00903D9A">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Instalar en el término de </w:t>
      </w:r>
      <w:r w:rsidRPr="00431264">
        <w:rPr>
          <w:rFonts w:ascii="Tahoma" w:eastAsia="Calibri" w:hAnsi="Tahoma" w:cs="Tahoma"/>
          <w:b/>
          <w:szCs w:val="20"/>
        </w:rPr>
        <w:t>seis</w:t>
      </w:r>
      <w:r w:rsidRPr="00431264">
        <w:rPr>
          <w:rFonts w:ascii="Tahoma" w:eastAsia="Calibri" w:hAnsi="Tahoma" w:cs="Tahoma"/>
          <w:szCs w:val="20"/>
        </w:rPr>
        <w:t xml:space="preserve"> </w:t>
      </w:r>
      <w:r w:rsidRPr="00431264">
        <w:rPr>
          <w:rFonts w:ascii="Tahoma" w:eastAsia="Calibri" w:hAnsi="Tahoma" w:cs="Tahoma"/>
          <w:b/>
          <w:szCs w:val="20"/>
        </w:rPr>
        <w:t>(06) meses, contados a partir de la fecha de ejecutoria de la presente resolución</w:t>
      </w:r>
      <w:r w:rsidRPr="00431264">
        <w:rPr>
          <w:rFonts w:ascii="Tahoma" w:eastAsia="Calibri" w:hAnsi="Tahoma" w:cs="Tahoma"/>
          <w:szCs w:val="20"/>
        </w:rPr>
        <w:t xml:space="preserve"> un sistema de medición para la concesión de aguas superficial, con el fin de determinar en cualquier momento el volumen de agua efectivamente captada. </w:t>
      </w:r>
    </w:p>
    <w:p w:rsidR="00903D9A" w:rsidRPr="00431264" w:rsidRDefault="00903D9A" w:rsidP="00903D9A">
      <w:pPr>
        <w:pStyle w:val="Prrafodelista"/>
        <w:rPr>
          <w:rFonts w:ascii="Tahoma" w:eastAsia="Calibri" w:hAnsi="Tahoma" w:cs="Tahoma"/>
          <w:szCs w:val="20"/>
        </w:rPr>
      </w:pPr>
    </w:p>
    <w:p w:rsidR="00903D9A" w:rsidRPr="00431264" w:rsidRDefault="00903D9A" w:rsidP="00903D9A">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El concesionario deberán enviar mensualmente a esta Entidad los reportes de agua efectivamente captada. </w:t>
      </w:r>
    </w:p>
    <w:p w:rsidR="00903D9A" w:rsidRPr="00431264" w:rsidRDefault="00903D9A" w:rsidP="00903D9A">
      <w:pPr>
        <w:pStyle w:val="Prrafodelista"/>
        <w:rPr>
          <w:rFonts w:ascii="Tahoma" w:hAnsi="Tahoma" w:cs="Tahoma"/>
        </w:rPr>
      </w:pPr>
    </w:p>
    <w:p w:rsidR="00903D9A" w:rsidRPr="00431264" w:rsidRDefault="00903D9A" w:rsidP="00903D9A">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903D9A" w:rsidRPr="00431264" w:rsidRDefault="00903D9A" w:rsidP="00903D9A">
      <w:pPr>
        <w:pStyle w:val="Prrafodelista"/>
        <w:rPr>
          <w:rFonts w:ascii="Tahoma" w:eastAsia="Calibri" w:hAnsi="Tahoma" w:cs="Tahoma"/>
          <w:szCs w:val="20"/>
        </w:rPr>
      </w:pPr>
    </w:p>
    <w:p w:rsidR="00903D9A" w:rsidRDefault="00903D9A" w:rsidP="00903D9A">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Tener en cuenta los principios de sostenibilidad y buenas prácticas ambientales.</w:t>
      </w:r>
    </w:p>
    <w:p w:rsidR="00903D9A" w:rsidRPr="00D52F24" w:rsidRDefault="00903D9A" w:rsidP="00903D9A">
      <w:pPr>
        <w:pStyle w:val="Prrafodelista"/>
        <w:rPr>
          <w:rFonts w:ascii="Tahoma" w:hAnsi="Tahoma" w:cs="Tahoma"/>
          <w:bCs/>
          <w:szCs w:val="20"/>
        </w:rPr>
      </w:pPr>
    </w:p>
    <w:p w:rsidR="00903D9A" w:rsidRPr="00D52F24" w:rsidRDefault="00903D9A" w:rsidP="00903D9A">
      <w:pPr>
        <w:numPr>
          <w:ilvl w:val="0"/>
          <w:numId w:val="6"/>
        </w:numPr>
        <w:spacing w:after="0" w:line="240" w:lineRule="auto"/>
        <w:contextualSpacing/>
        <w:jc w:val="both"/>
        <w:rPr>
          <w:rFonts w:ascii="Tahoma" w:eastAsia="Arial" w:hAnsi="Tahoma" w:cs="Tahoma"/>
          <w:bCs/>
          <w:szCs w:val="20"/>
          <w:lang w:eastAsia="es-CO" w:bidi="es-CO"/>
        </w:rPr>
      </w:pPr>
      <w:r w:rsidRPr="00D52F24">
        <w:rPr>
          <w:rFonts w:ascii="Tahoma" w:eastAsia="Arial" w:hAnsi="Tahoma" w:cs="Tahoma"/>
          <w:bCs/>
          <w:szCs w:val="20"/>
          <w:lang w:eastAsia="es-CO" w:bidi="es-CO"/>
        </w:rPr>
        <w:t xml:space="preserve">De conformidad con la Resolución número 1023 de 2005 “Por la cual se adoptan guías ambientales como instrumento de autogestión y autorregulación”, el Concesionario deberá implementar y adaptar las Guías Ambiental - Subsector </w:t>
      </w:r>
      <w:proofErr w:type="spellStart"/>
      <w:r w:rsidRPr="00D52F24">
        <w:rPr>
          <w:rFonts w:ascii="Tahoma" w:eastAsia="Arial" w:hAnsi="Tahoma" w:cs="Tahoma"/>
          <w:bCs/>
          <w:szCs w:val="20"/>
          <w:lang w:eastAsia="es-CO" w:bidi="es-CO"/>
        </w:rPr>
        <w:t>Porcícola</w:t>
      </w:r>
      <w:proofErr w:type="spellEnd"/>
      <w:r w:rsidRPr="00D52F24">
        <w:rPr>
          <w:rFonts w:ascii="Tahoma" w:eastAsia="Arial" w:hAnsi="Tahoma" w:cs="Tahoma"/>
          <w:bCs/>
          <w:szCs w:val="20"/>
          <w:lang w:eastAsia="es-CO" w:bidi="es-CO"/>
        </w:rPr>
        <w:t>, para el desarrollo de la actividad en el predio.</w:t>
      </w:r>
    </w:p>
    <w:p w:rsidR="00903D9A" w:rsidRPr="00431264" w:rsidRDefault="00903D9A" w:rsidP="00903D9A">
      <w:pPr>
        <w:pStyle w:val="Prrafodelista"/>
        <w:rPr>
          <w:rFonts w:ascii="Tahoma" w:eastAsia="Calibri" w:hAnsi="Tahoma" w:cs="Tahoma"/>
          <w:szCs w:val="20"/>
        </w:rPr>
      </w:pPr>
    </w:p>
    <w:p w:rsidR="00903D9A" w:rsidRPr="00204116" w:rsidRDefault="00903D9A" w:rsidP="00903D9A">
      <w:pPr>
        <w:pStyle w:val="Prrafodelista"/>
        <w:numPr>
          <w:ilvl w:val="0"/>
          <w:numId w:val="6"/>
        </w:numPr>
        <w:suppressAutoHyphens w:val="0"/>
        <w:jc w:val="both"/>
        <w:rPr>
          <w:rFonts w:ascii="Tahoma" w:eastAsia="Calibri" w:hAnsi="Tahoma" w:cs="Tahoma"/>
          <w:szCs w:val="20"/>
        </w:rPr>
      </w:pPr>
      <w:r w:rsidRPr="00431264">
        <w:rPr>
          <w:rFonts w:ascii="Tahoma" w:hAnsi="Tahoma" w:cs="Tahoma"/>
          <w:bCs/>
          <w:szCs w:val="20"/>
        </w:rPr>
        <w:t>En el evento de requerir obras temporales o permanentes sobre el cauce, el concesionario deberán tramitar el permiso de ocupación de cauce ante la Corporación Autónoma Regional del Quindío, de conformidad con el</w:t>
      </w:r>
      <w:r w:rsidRPr="00431264">
        <w:rPr>
          <w:rFonts w:ascii="Tahoma" w:hAnsi="Tahoma" w:cs="Tahoma"/>
          <w:szCs w:val="20"/>
        </w:rPr>
        <w:t xml:space="preserve"> artículo 2.2.3.2.12.1 y siguientes del</w:t>
      </w:r>
      <w:r w:rsidRPr="00431264">
        <w:rPr>
          <w:rFonts w:ascii="Tahoma" w:hAnsi="Tahoma" w:cs="Tahoma"/>
          <w:bCs/>
          <w:szCs w:val="20"/>
        </w:rPr>
        <w:t xml:space="preserve"> Decreto 1076 de 2015</w:t>
      </w:r>
      <w:r w:rsidRPr="00431264">
        <w:rPr>
          <w:rFonts w:ascii="Tahoma" w:hAnsi="Tahoma" w:cs="Tahoma"/>
          <w:szCs w:val="20"/>
        </w:rPr>
        <w:t xml:space="preserve"> (artículo 104 del Decreto 1541 de 1978)</w:t>
      </w:r>
      <w:r w:rsidRPr="00431264">
        <w:rPr>
          <w:rFonts w:ascii="Tahoma" w:hAnsi="Tahoma" w:cs="Tahoma"/>
          <w:bCs/>
          <w:szCs w:val="20"/>
        </w:rPr>
        <w:t xml:space="preserve"> y con </w:t>
      </w:r>
      <w:r w:rsidRPr="00431264">
        <w:rPr>
          <w:rFonts w:ascii="Tahoma" w:hAnsi="Tahoma" w:cs="Tahoma"/>
          <w:szCs w:val="20"/>
        </w:rPr>
        <w:t>el Decreto 2811 de 1974 que señala “…</w:t>
      </w:r>
      <w:r w:rsidRPr="00431264">
        <w:rPr>
          <w:rFonts w:ascii="Tahoma" w:hAnsi="Tahoma" w:cs="Tahoma"/>
          <w:i/>
          <w:sz w:val="20"/>
          <w:szCs w:val="18"/>
        </w:rPr>
        <w:t>Quien pretenda construir obras que ocupen el cauce de una corriente o depósito de agua, deberá solicitar autorización</w:t>
      </w:r>
      <w:r w:rsidRPr="00431264">
        <w:rPr>
          <w:rFonts w:ascii="Tahoma" w:hAnsi="Tahoma" w:cs="Tahoma"/>
          <w:szCs w:val="20"/>
        </w:rPr>
        <w:t>”.</w:t>
      </w:r>
      <w:r w:rsidRPr="00431264">
        <w:rPr>
          <w:rFonts w:ascii="Tahoma" w:hAnsi="Tahoma" w:cs="Tahoma"/>
          <w:bCs/>
          <w:szCs w:val="20"/>
        </w:rPr>
        <w:t xml:space="preserve"> Los concesionarios no podrán obstaculizar o impedir con elementos el normal flujo hídrico.</w:t>
      </w:r>
    </w:p>
    <w:p w:rsidR="00903D9A" w:rsidRPr="00204116" w:rsidRDefault="00903D9A" w:rsidP="00903D9A">
      <w:pPr>
        <w:pStyle w:val="Prrafodelista"/>
        <w:rPr>
          <w:rFonts w:ascii="Tahoma" w:hAnsi="Tahoma" w:cs="Tahoma"/>
          <w:szCs w:val="20"/>
        </w:rPr>
      </w:pPr>
    </w:p>
    <w:p w:rsidR="00903D9A" w:rsidRPr="00204116" w:rsidRDefault="00903D9A" w:rsidP="00903D9A">
      <w:pPr>
        <w:pStyle w:val="Prrafodelista"/>
        <w:numPr>
          <w:ilvl w:val="0"/>
          <w:numId w:val="6"/>
        </w:numPr>
        <w:suppressAutoHyphens w:val="0"/>
        <w:jc w:val="both"/>
        <w:rPr>
          <w:rFonts w:ascii="Tahoma" w:hAnsi="Tahoma" w:cs="Tahoma"/>
          <w:szCs w:val="20"/>
        </w:rPr>
      </w:pPr>
      <w:r w:rsidRPr="00204116">
        <w:rPr>
          <w:rFonts w:ascii="Tahoma" w:hAnsi="Tahoma" w:cs="Tahoma"/>
          <w:szCs w:val="20"/>
        </w:rPr>
        <w:t>En el evento que el beneficiario de la concesión requieran incorporar o introducir a las aguas o suelos sustancias o desechos líquidos o sólidos, estos deberán solicitar, ante la Corporación Autónoma Regional del Quindío – C.R.Q., permiso de vertimiento,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903D9A" w:rsidRPr="00431264" w:rsidRDefault="00903D9A" w:rsidP="00903D9A">
      <w:pPr>
        <w:pStyle w:val="Prrafodelista"/>
        <w:ind w:left="360"/>
        <w:jc w:val="both"/>
        <w:rPr>
          <w:rFonts w:ascii="Tahoma" w:eastAsia="Calibri" w:hAnsi="Tahoma" w:cs="Tahoma"/>
          <w:szCs w:val="20"/>
        </w:rPr>
      </w:pPr>
    </w:p>
    <w:p w:rsidR="00903D9A" w:rsidRPr="00431264" w:rsidRDefault="00903D9A" w:rsidP="00903D9A">
      <w:pPr>
        <w:pStyle w:val="Prrafodelista"/>
        <w:numPr>
          <w:ilvl w:val="0"/>
          <w:numId w:val="6"/>
        </w:numPr>
        <w:suppressAutoHyphens w:val="0"/>
        <w:jc w:val="both"/>
        <w:rPr>
          <w:rFonts w:ascii="Tahoma" w:eastAsia="Calibri" w:hAnsi="Tahoma" w:cs="Tahoma"/>
          <w:szCs w:val="20"/>
        </w:rPr>
      </w:pPr>
      <w:r w:rsidRPr="00431264">
        <w:rPr>
          <w:rFonts w:ascii="Tahoma" w:hAnsi="Tahoma" w:cs="Tahoma"/>
          <w:iCs/>
          <w:szCs w:val="20"/>
          <w:lang w:eastAsia="es-ES"/>
        </w:rPr>
        <w:t>Dar estricto cumplimiento a la demás normatividad ambiental vigente y aplicable</w:t>
      </w:r>
    </w:p>
    <w:p w:rsidR="00903D9A" w:rsidRPr="00431264" w:rsidRDefault="00903D9A" w:rsidP="00903D9A">
      <w:pPr>
        <w:spacing w:after="0" w:line="240" w:lineRule="auto"/>
        <w:contextualSpacing/>
        <w:jc w:val="both"/>
        <w:rPr>
          <w:rFonts w:ascii="Tahoma" w:eastAsia="Times New Roman" w:hAnsi="Tahoma" w:cs="Tahoma"/>
          <w:b/>
          <w:iCs/>
          <w:szCs w:val="20"/>
          <w:lang w:eastAsia="es-ES"/>
        </w:rPr>
      </w:pPr>
    </w:p>
    <w:p w:rsidR="00903D9A" w:rsidRPr="00431264" w:rsidRDefault="00903D9A" w:rsidP="00903D9A">
      <w:pPr>
        <w:spacing w:after="0" w:line="240" w:lineRule="auto"/>
        <w:contextualSpacing/>
        <w:jc w:val="both"/>
        <w:rPr>
          <w:rFonts w:ascii="Tahoma" w:eastAsia="Times New Roman" w:hAnsi="Tahoma" w:cs="Tahoma"/>
          <w:b/>
          <w:iCs/>
          <w:szCs w:val="20"/>
          <w:lang w:eastAsia="es-ES"/>
        </w:rPr>
      </w:pPr>
      <w:r w:rsidRPr="00431264">
        <w:rPr>
          <w:rFonts w:ascii="Tahoma" w:eastAsia="Times New Roman" w:hAnsi="Tahoma" w:cs="Tahoma"/>
          <w:b/>
          <w:iCs/>
          <w:szCs w:val="20"/>
          <w:lang w:eastAsia="es-ES"/>
        </w:rPr>
        <w:t>PARAGRAFO PRIMERO: PROHIBICIONES DEL CONCESIONARIO:</w:t>
      </w:r>
    </w:p>
    <w:p w:rsidR="00903D9A" w:rsidRPr="00431264" w:rsidRDefault="00903D9A" w:rsidP="00903D9A">
      <w:pPr>
        <w:spacing w:after="0" w:line="240" w:lineRule="auto"/>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Emplear la concesión para un uso diferente al otorgado en el artículo primero del presente acto administrativo.</w:t>
      </w:r>
    </w:p>
    <w:p w:rsidR="00903D9A" w:rsidRPr="00431264" w:rsidRDefault="00903D9A" w:rsidP="00903D9A">
      <w:pPr>
        <w:spacing w:after="0" w:line="240" w:lineRule="auto"/>
        <w:ind w:left="720"/>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El concesionario no podrá obstaculizar o impedir con elementos el normal flujo hídrico, sin perjuicio de lo estipulado en el artículo 2.2.2.3.2.3. del Decreto 1076 de 2015.</w:t>
      </w:r>
    </w:p>
    <w:p w:rsidR="00903D9A" w:rsidRPr="00431264" w:rsidRDefault="00903D9A" w:rsidP="00903D9A">
      <w:pPr>
        <w:spacing w:after="0" w:line="240" w:lineRule="auto"/>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Se prohíbe utilizar mayor cantidad de agua a la otorgada, desperdiciar o dar destinación diferente a las aguas asignadas. </w:t>
      </w:r>
    </w:p>
    <w:p w:rsidR="00903D9A" w:rsidRPr="00431264" w:rsidRDefault="00903D9A" w:rsidP="00903D9A">
      <w:pPr>
        <w:spacing w:after="0" w:line="240" w:lineRule="auto"/>
        <w:ind w:left="720"/>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903D9A" w:rsidRPr="00431264" w:rsidRDefault="00903D9A" w:rsidP="00903D9A">
      <w:pPr>
        <w:spacing w:after="0" w:line="240" w:lineRule="auto"/>
        <w:ind w:left="720"/>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Las demás prohibiciones contempladas en la </w:t>
      </w:r>
      <w:r w:rsidRPr="00431264">
        <w:rPr>
          <w:rFonts w:ascii="Tahoma" w:hAnsi="Tahoma" w:cs="Tahoma"/>
          <w:szCs w:val="20"/>
        </w:rPr>
        <w:t xml:space="preserve">Sección 24 del Capítulo 2 </w:t>
      </w:r>
      <w:r w:rsidRPr="00431264">
        <w:rPr>
          <w:rFonts w:ascii="Tahoma" w:eastAsia="Calibri" w:hAnsi="Tahoma" w:cs="Tahoma"/>
          <w:szCs w:val="20"/>
        </w:rPr>
        <w:t xml:space="preserve">artículos 2.2.3.2.24.1. y 2.2.3.2.24.2. del Decreto 1076 de 2015 (artículos </w:t>
      </w:r>
      <w:r w:rsidRPr="00431264">
        <w:rPr>
          <w:rFonts w:ascii="Tahoma" w:eastAsia="Times New Roman" w:hAnsi="Tahoma" w:cs="Tahoma"/>
          <w:iCs/>
          <w:szCs w:val="20"/>
          <w:lang w:eastAsia="es-ES"/>
        </w:rPr>
        <w:t>238 y 239</w:t>
      </w:r>
      <w:r w:rsidRPr="00431264">
        <w:rPr>
          <w:rFonts w:ascii="Tahoma" w:eastAsia="Calibri" w:hAnsi="Tahoma" w:cs="Tahoma"/>
          <w:szCs w:val="20"/>
        </w:rPr>
        <w:t xml:space="preserve"> del Decreto 1541 de 1978)</w:t>
      </w:r>
      <w:r w:rsidRPr="00431264">
        <w:rPr>
          <w:rFonts w:ascii="Tahoma" w:eastAsia="Times New Roman" w:hAnsi="Tahoma" w:cs="Tahoma"/>
          <w:iCs/>
          <w:szCs w:val="20"/>
          <w:lang w:eastAsia="es-ES"/>
        </w:rPr>
        <w:t>.</w:t>
      </w:r>
    </w:p>
    <w:p w:rsidR="00903D9A" w:rsidRPr="00431264" w:rsidRDefault="00903D9A" w:rsidP="00903D9A">
      <w:pPr>
        <w:spacing w:after="0" w:line="240" w:lineRule="auto"/>
        <w:jc w:val="both"/>
        <w:rPr>
          <w:rFonts w:ascii="Tahoma" w:eastAsia="Times New Roman" w:hAnsi="Tahoma" w:cs="Tahoma"/>
          <w:b/>
          <w:szCs w:val="20"/>
          <w:lang w:eastAsia="es-ES"/>
        </w:rPr>
      </w:pPr>
    </w:p>
    <w:p w:rsidR="00903D9A" w:rsidRPr="00431264" w:rsidRDefault="00903D9A" w:rsidP="00903D9A">
      <w:pPr>
        <w:spacing w:after="0" w:line="240" w:lineRule="auto"/>
        <w:contextualSpacing/>
        <w:jc w:val="both"/>
        <w:rPr>
          <w:rFonts w:ascii="Tahoma" w:hAnsi="Tahoma" w:cs="Tahoma"/>
          <w:szCs w:val="20"/>
        </w:rPr>
      </w:pPr>
      <w:r w:rsidRPr="00431264">
        <w:rPr>
          <w:rFonts w:ascii="Tahoma" w:eastAsia="Times New Roman" w:hAnsi="Tahoma" w:cs="Tahoma"/>
          <w:b/>
          <w:bCs/>
          <w:szCs w:val="20"/>
          <w:lang w:eastAsia="es-ES"/>
        </w:rPr>
        <w:t>ARTÍCULO TERCERO: -</w:t>
      </w:r>
      <w:r w:rsidRPr="00431264">
        <w:rPr>
          <w:rFonts w:ascii="Tahoma" w:eastAsia="Times New Roman" w:hAnsi="Tahoma" w:cs="Tahoma"/>
          <w:bCs/>
          <w:szCs w:val="20"/>
          <w:lang w:eastAsia="es-ES"/>
        </w:rPr>
        <w:t xml:space="preserve"> </w:t>
      </w:r>
      <w:r w:rsidRPr="00431264">
        <w:rPr>
          <w:rFonts w:ascii="Tahoma" w:eastAsia="Times New Roman" w:hAnsi="Tahoma" w:cs="Tahoma"/>
          <w:b/>
          <w:szCs w:val="20"/>
          <w:lang w:val="es-ES_tradnl" w:eastAsia="es-ES"/>
        </w:rPr>
        <w:t xml:space="preserve">APROBAR </w:t>
      </w:r>
      <w:r w:rsidRPr="00431264">
        <w:rPr>
          <w:rFonts w:ascii="Tahoma" w:eastAsia="Times New Roman" w:hAnsi="Tahoma" w:cs="Tahoma"/>
          <w:szCs w:val="20"/>
          <w:lang w:val="es-ES_tradnl" w:eastAsia="es-ES"/>
        </w:rPr>
        <w:t xml:space="preserve">por parte de la </w:t>
      </w:r>
      <w:r w:rsidRPr="00431264">
        <w:rPr>
          <w:rFonts w:ascii="Tahoma" w:eastAsia="Times New Roman" w:hAnsi="Tahoma" w:cs="Tahoma"/>
          <w:b/>
          <w:szCs w:val="20"/>
          <w:lang w:val="es-ES_tradnl" w:eastAsia="es-ES"/>
        </w:rPr>
        <w:t xml:space="preserve">CORPORACIÓN AUTÓNOMA REGIONAL DEL QUINDÍO  - C.R.Q., </w:t>
      </w:r>
      <w:r w:rsidRPr="00431264">
        <w:rPr>
          <w:rFonts w:ascii="Tahoma" w:eastAsia="Times New Roman" w:hAnsi="Tahoma" w:cs="Tahoma"/>
          <w:szCs w:val="20"/>
          <w:lang w:val="es-ES_tradnl" w:eastAsia="es-ES"/>
        </w:rPr>
        <w:t>el</w:t>
      </w:r>
      <w:r w:rsidRPr="00431264">
        <w:rPr>
          <w:rFonts w:ascii="Tahoma" w:eastAsia="Times New Roman" w:hAnsi="Tahoma" w:cs="Tahoma"/>
          <w:b/>
          <w:szCs w:val="20"/>
          <w:lang w:val="es-ES" w:eastAsia="es-ES"/>
        </w:rPr>
        <w:t xml:space="preserve"> PROGRAMA PARA EL USO EFICIENTE Y AHORRO DEL AGUA – PUEAA, </w:t>
      </w:r>
      <w:r w:rsidRPr="00431264">
        <w:rPr>
          <w:rFonts w:ascii="Tahoma" w:eastAsia="Times New Roman" w:hAnsi="Tahoma" w:cs="Tahoma"/>
          <w:szCs w:val="20"/>
          <w:lang w:val="es-ES" w:eastAsia="es-ES"/>
        </w:rPr>
        <w:t>a</w:t>
      </w:r>
      <w:r>
        <w:rPr>
          <w:rFonts w:ascii="Tahoma" w:eastAsia="Times New Roman" w:hAnsi="Tahoma" w:cs="Tahoma"/>
          <w:szCs w:val="20"/>
          <w:lang w:val="es-ES" w:eastAsia="es-ES"/>
        </w:rPr>
        <w:t xml:space="preserve"> la</w:t>
      </w:r>
      <w:r w:rsidRPr="00431264">
        <w:rPr>
          <w:rFonts w:ascii="Tahoma" w:eastAsia="Times New Roman" w:hAnsi="Tahoma" w:cs="Tahoma"/>
          <w:szCs w:val="20"/>
          <w:lang w:val="es-ES" w:eastAsia="es-ES"/>
        </w:rPr>
        <w:t xml:space="preserve"> </w:t>
      </w:r>
      <w:r>
        <w:rPr>
          <w:rFonts w:ascii="Tahoma" w:eastAsia="Times New Roman" w:hAnsi="Tahoma" w:cs="Tahoma"/>
          <w:lang w:eastAsia="es-CO"/>
        </w:rPr>
        <w:t>señora</w:t>
      </w:r>
      <w:r w:rsidRPr="000867B4">
        <w:rPr>
          <w:rFonts w:ascii="Tahoma" w:eastAsia="Times New Roman" w:hAnsi="Tahoma" w:cs="Tahoma"/>
          <w:lang w:eastAsia="es-CO"/>
        </w:rPr>
        <w:t xml:space="preserve"> </w:t>
      </w:r>
      <w:r>
        <w:rPr>
          <w:rFonts w:ascii="Tahoma" w:eastAsia="Times New Roman" w:hAnsi="Tahoma" w:cs="Tahoma"/>
          <w:b/>
          <w:lang w:val="es-ES" w:eastAsia="es-ES"/>
        </w:rPr>
        <w:t xml:space="preserve">OMAIRA VALENCIA </w:t>
      </w:r>
      <w:proofErr w:type="spellStart"/>
      <w:r>
        <w:rPr>
          <w:rFonts w:ascii="Tahoma" w:eastAsia="Times New Roman" w:hAnsi="Tahoma" w:cs="Tahoma"/>
          <w:b/>
          <w:lang w:val="es-ES" w:eastAsia="es-ES"/>
        </w:rPr>
        <w:t>VALENCIA</w:t>
      </w:r>
      <w:proofErr w:type="spellEnd"/>
      <w:r w:rsidRPr="000867B4">
        <w:rPr>
          <w:rFonts w:ascii="Tahoma" w:eastAsia="Calibri" w:hAnsi="Tahoma" w:cs="Tahoma"/>
        </w:rPr>
        <w:t>, identificad</w:t>
      </w:r>
      <w:r>
        <w:rPr>
          <w:rFonts w:ascii="Tahoma" w:eastAsia="Calibri" w:hAnsi="Tahoma" w:cs="Tahoma"/>
        </w:rPr>
        <w:t>a</w:t>
      </w:r>
      <w:r w:rsidRPr="000867B4">
        <w:rPr>
          <w:rFonts w:ascii="Tahoma" w:eastAsia="Calibri" w:hAnsi="Tahoma" w:cs="Tahoma"/>
        </w:rPr>
        <w:t xml:space="preserve"> con </w:t>
      </w:r>
      <w:r>
        <w:rPr>
          <w:rFonts w:ascii="Tahoma" w:eastAsia="Calibri" w:hAnsi="Tahoma" w:cs="Tahoma"/>
        </w:rPr>
        <w:t>cédula de ciudadanía</w:t>
      </w:r>
      <w:r w:rsidRPr="000867B4">
        <w:rPr>
          <w:rFonts w:ascii="Tahoma" w:eastAsia="Calibri" w:hAnsi="Tahoma" w:cs="Tahoma"/>
        </w:rPr>
        <w:t xml:space="preserve"> número </w:t>
      </w:r>
      <w:r>
        <w:rPr>
          <w:rFonts w:ascii="Tahoma" w:eastAsia="Calibri" w:hAnsi="Tahoma" w:cs="Tahoma"/>
        </w:rPr>
        <w:t>24.474.271, expedida en Armenia (Quindío)</w:t>
      </w:r>
      <w:r>
        <w:rPr>
          <w:rFonts w:ascii="Tahoma" w:eastAsia="Calibri" w:hAnsi="Tahoma" w:cs="Tahoma"/>
          <w:szCs w:val="20"/>
        </w:rPr>
        <w:t>, en calidad de propietaria</w:t>
      </w:r>
      <w:r w:rsidRPr="00431264">
        <w:rPr>
          <w:rFonts w:ascii="Tahoma" w:eastAsia="Calibri" w:hAnsi="Tahoma" w:cs="Tahoma"/>
          <w:szCs w:val="20"/>
        </w:rPr>
        <w:t xml:space="preserve"> del predio a</w:t>
      </w:r>
      <w:r w:rsidRPr="00431264">
        <w:rPr>
          <w:rFonts w:ascii="Tahoma" w:eastAsiaTheme="minorEastAsia" w:hAnsi="Tahoma" w:cs="Tahoma"/>
          <w:szCs w:val="20"/>
          <w:lang w:eastAsia="es-CO"/>
        </w:rPr>
        <w:t xml:space="preserve"> beneficiar denominado </w:t>
      </w:r>
      <w:r w:rsidRPr="000867B4">
        <w:rPr>
          <w:rFonts w:ascii="Tahoma" w:eastAsiaTheme="minorEastAsia" w:hAnsi="Tahoma" w:cs="Tahoma"/>
          <w:b/>
        </w:rPr>
        <w:t xml:space="preserve">1) </w:t>
      </w:r>
      <w:r>
        <w:rPr>
          <w:rFonts w:ascii="Tahoma" w:eastAsiaTheme="minorEastAsia" w:hAnsi="Tahoma" w:cs="Tahoma"/>
          <w:b/>
        </w:rPr>
        <w:t>LOTE LA ABUELITA</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SANTA TERESA,</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FILANDIA</w:t>
      </w:r>
      <w:r w:rsidRPr="000867B4">
        <w:rPr>
          <w:rFonts w:ascii="Tahoma" w:eastAsia="Calibri" w:hAnsi="Tahoma" w:cs="Tahoma"/>
        </w:rPr>
        <w:t xml:space="preserve">, identificado con el folio de matrícula inmobiliaria </w:t>
      </w:r>
      <w:r w:rsidRPr="000867B4">
        <w:rPr>
          <w:rFonts w:ascii="Tahoma" w:eastAsia="Calibri" w:hAnsi="Tahoma" w:cs="Tahoma"/>
        </w:rPr>
        <w:lastRenderedPageBreak/>
        <w:t xml:space="preserve">número </w:t>
      </w:r>
      <w:r>
        <w:rPr>
          <w:rFonts w:ascii="Tahoma" w:eastAsia="Calibri" w:hAnsi="Tahoma" w:cs="Tahoma"/>
          <w:b/>
        </w:rPr>
        <w:t>284</w:t>
      </w:r>
      <w:r w:rsidRPr="000867B4">
        <w:rPr>
          <w:rFonts w:ascii="Tahoma" w:eastAsia="Calibri" w:hAnsi="Tahoma" w:cs="Tahoma"/>
          <w:b/>
        </w:rPr>
        <w:t>-</w:t>
      </w:r>
      <w:r>
        <w:rPr>
          <w:rFonts w:ascii="Tahoma" w:eastAsia="Calibri" w:hAnsi="Tahoma" w:cs="Tahoma"/>
          <w:b/>
        </w:rPr>
        <w:t>6100</w:t>
      </w:r>
      <w:r w:rsidRPr="00431264">
        <w:rPr>
          <w:rFonts w:ascii="Tahoma" w:eastAsia="Times New Roman" w:hAnsi="Tahoma" w:cs="Tahoma"/>
          <w:szCs w:val="20"/>
          <w:lang w:eastAsia="es-CO"/>
        </w:rPr>
        <w:t>,</w:t>
      </w:r>
      <w:r w:rsidRPr="00431264">
        <w:rPr>
          <w:rFonts w:ascii="Tahoma" w:eastAsiaTheme="minorEastAsia" w:hAnsi="Tahoma" w:cs="Tahoma"/>
          <w:szCs w:val="20"/>
          <w:lang w:eastAsia="es-CO"/>
        </w:rPr>
        <w:t xml:space="preserve"> a captar el recurso hídrico de la </w:t>
      </w:r>
      <w:r>
        <w:rPr>
          <w:rFonts w:ascii="Tahoma" w:eastAsiaTheme="minorEastAsia" w:hAnsi="Tahoma" w:cs="Tahoma"/>
          <w:szCs w:val="20"/>
          <w:lang w:eastAsia="es-CO"/>
        </w:rPr>
        <w:t>Quebrada</w:t>
      </w:r>
      <w:r w:rsidRPr="00431264">
        <w:rPr>
          <w:rFonts w:ascii="Tahoma" w:eastAsiaTheme="minorEastAsia" w:hAnsi="Tahoma" w:cs="Tahoma"/>
          <w:szCs w:val="20"/>
          <w:lang w:eastAsia="es-CO"/>
        </w:rPr>
        <w:t xml:space="preserve"> </w:t>
      </w:r>
      <w:r>
        <w:rPr>
          <w:rFonts w:ascii="Tahoma" w:eastAsiaTheme="minorEastAsia" w:hAnsi="Tahoma" w:cs="Tahoma"/>
          <w:szCs w:val="20"/>
          <w:lang w:eastAsia="es-CO"/>
        </w:rPr>
        <w:t>innominada “La Abuelita”</w:t>
      </w:r>
      <w:r w:rsidRPr="00431264">
        <w:rPr>
          <w:rFonts w:ascii="Tahoma" w:eastAsiaTheme="minorEastAsia" w:hAnsi="Tahoma" w:cs="Tahoma"/>
          <w:szCs w:val="20"/>
          <w:lang w:eastAsia="es-CO"/>
        </w:rPr>
        <w:t xml:space="preserve">, ubicada en el mismo predio, en cumplimiento de </w:t>
      </w:r>
      <w:r w:rsidRPr="00431264">
        <w:rPr>
          <w:rFonts w:ascii="Tahoma" w:hAnsi="Tahoma" w:cs="Tahoma"/>
          <w:szCs w:val="20"/>
        </w:rPr>
        <w:t>la Ley 373 de 1997,</w:t>
      </w:r>
      <w:r w:rsidRPr="00431264">
        <w:rPr>
          <w:rFonts w:ascii="Tahoma" w:hAnsi="Tahoma" w:cs="Tahoma"/>
          <w:color w:val="000000"/>
          <w:szCs w:val="20"/>
        </w:rPr>
        <w:t xml:space="preserve"> del Decreto 1090 de 2018 y de la </w:t>
      </w:r>
      <w:r w:rsidRPr="00431264">
        <w:rPr>
          <w:rFonts w:ascii="Tahoma" w:hAnsi="Tahoma" w:cs="Tahoma"/>
          <w:color w:val="000000" w:themeColor="text1"/>
          <w:szCs w:val="20"/>
          <w:bdr w:val="none" w:sz="0" w:space="0" w:color="auto" w:frame="1"/>
          <w:shd w:val="clear" w:color="auto" w:fill="FFFFFF"/>
          <w:lang w:val="es-ES"/>
        </w:rPr>
        <w:t>Resolución 1257 de 2018 emitida por el Ministerio de Ambiente y Desarrollo Sostenible</w:t>
      </w:r>
      <w:r w:rsidRPr="00431264">
        <w:rPr>
          <w:rFonts w:ascii="Tahoma" w:eastAsia="Times New Roman" w:hAnsi="Tahoma" w:cs="Tahoma"/>
          <w:szCs w:val="20"/>
          <w:lang w:val="es-ES" w:eastAsia="es-ES"/>
        </w:rPr>
        <w:t>.</w:t>
      </w:r>
    </w:p>
    <w:p w:rsidR="00903D9A" w:rsidRPr="00431264" w:rsidRDefault="00903D9A" w:rsidP="00903D9A">
      <w:pPr>
        <w:spacing w:after="0" w:line="240" w:lineRule="auto"/>
        <w:jc w:val="both"/>
        <w:rPr>
          <w:rFonts w:ascii="Tahoma" w:eastAsia="Times New Roman" w:hAnsi="Tahoma" w:cs="Tahoma"/>
          <w:bCs/>
          <w:szCs w:val="20"/>
          <w:lang w:val="es-ES_tradnl" w:eastAsia="es-ES"/>
        </w:rPr>
      </w:pPr>
    </w:p>
    <w:p w:rsidR="00903D9A" w:rsidRPr="00431264" w:rsidRDefault="00903D9A" w:rsidP="00903D9A">
      <w:pPr>
        <w:spacing w:after="0" w:line="240" w:lineRule="auto"/>
        <w:ind w:right="51"/>
        <w:jc w:val="both"/>
        <w:rPr>
          <w:rFonts w:ascii="Tahoma" w:eastAsia="Times New Roman" w:hAnsi="Tahoma" w:cs="Tahoma"/>
          <w:szCs w:val="20"/>
          <w:lang w:val="es-ES_tradnl" w:eastAsia="es-ES"/>
        </w:rPr>
      </w:pPr>
      <w:r w:rsidRPr="00431264">
        <w:rPr>
          <w:rFonts w:ascii="Tahoma" w:eastAsia="Times New Roman" w:hAnsi="Tahoma" w:cs="Tahoma"/>
          <w:b/>
          <w:bCs/>
          <w:szCs w:val="20"/>
          <w:lang w:eastAsia="es-ES"/>
        </w:rPr>
        <w:t>P</w:t>
      </w:r>
      <w:r w:rsidRPr="00431264">
        <w:rPr>
          <w:rFonts w:ascii="Tahoma" w:eastAsia="Times New Roman" w:hAnsi="Tahoma" w:cs="Tahoma"/>
          <w:b/>
          <w:bCs/>
          <w:szCs w:val="20"/>
          <w:lang w:val="es-ES_tradnl" w:eastAsia="es-ES"/>
        </w:rPr>
        <w:t xml:space="preserve">ARÁGRAFO: - </w:t>
      </w:r>
      <w:r w:rsidRPr="00431264">
        <w:rPr>
          <w:rFonts w:ascii="Tahoma" w:eastAsia="Times New Roman" w:hAnsi="Tahoma" w:cs="Tahoma"/>
          <w:szCs w:val="20"/>
          <w:lang w:val="es-ES_tradnl" w:eastAsia="es-ES"/>
        </w:rPr>
        <w:t xml:space="preserve">El término de aprobación del </w:t>
      </w:r>
      <w:r w:rsidRPr="00431264">
        <w:rPr>
          <w:rFonts w:ascii="Tahoma" w:eastAsia="Times New Roman" w:hAnsi="Tahoma" w:cs="Tahoma"/>
          <w:szCs w:val="20"/>
          <w:lang w:val="es-ES" w:eastAsia="es-ES"/>
        </w:rPr>
        <w:t>Programa para el Uso Eficiente y Ahorro del Agua – PUEAA,</w:t>
      </w:r>
      <w:r w:rsidRPr="00431264">
        <w:rPr>
          <w:rFonts w:ascii="Tahoma" w:eastAsia="Times New Roman" w:hAnsi="Tahoma" w:cs="Tahoma"/>
          <w:szCs w:val="20"/>
          <w:lang w:val="es-ES_tradnl" w:eastAsia="es-ES"/>
        </w:rPr>
        <w:t xml:space="preserve"> será de </w:t>
      </w:r>
      <w:r w:rsidRPr="00431264">
        <w:rPr>
          <w:rFonts w:ascii="Tahoma" w:eastAsia="Times New Roman" w:hAnsi="Tahoma" w:cs="Tahoma"/>
          <w:b/>
          <w:szCs w:val="20"/>
          <w:lang w:val="es-ES_tradnl" w:eastAsia="es-ES"/>
        </w:rPr>
        <w:t>por</w:t>
      </w:r>
      <w:r w:rsidRPr="00431264">
        <w:rPr>
          <w:rFonts w:ascii="Tahoma" w:eastAsia="Times New Roman" w:hAnsi="Tahoma" w:cs="Tahoma"/>
          <w:szCs w:val="20"/>
          <w:lang w:val="es-ES_tradnl" w:eastAsia="es-ES"/>
        </w:rPr>
        <w:t xml:space="preserve"> </w:t>
      </w:r>
      <w:r w:rsidRPr="00431264">
        <w:rPr>
          <w:rFonts w:ascii="Tahoma" w:eastAsia="Times New Roman" w:hAnsi="Tahoma" w:cs="Tahoma"/>
          <w:b/>
          <w:szCs w:val="20"/>
          <w:lang w:val="es-ES_tradnl" w:eastAsia="es-ES"/>
        </w:rPr>
        <w:t>cinco</w:t>
      </w:r>
      <w:r w:rsidRPr="00431264">
        <w:rPr>
          <w:rFonts w:ascii="Tahoma" w:eastAsia="Times New Roman" w:hAnsi="Tahoma" w:cs="Tahoma"/>
          <w:szCs w:val="20"/>
          <w:lang w:val="es-ES_tradnl" w:eastAsia="es-ES"/>
        </w:rPr>
        <w:t xml:space="preserve"> </w:t>
      </w:r>
      <w:r w:rsidRPr="00431264">
        <w:rPr>
          <w:rFonts w:ascii="Tahoma" w:eastAsia="Times New Roman" w:hAnsi="Tahoma" w:cs="Tahoma"/>
          <w:b/>
          <w:bCs/>
          <w:szCs w:val="20"/>
          <w:lang w:val="es-ES_tradnl" w:eastAsia="es-ES"/>
        </w:rPr>
        <w:t xml:space="preserve">(5) años </w:t>
      </w:r>
      <w:r w:rsidRPr="00431264">
        <w:rPr>
          <w:rFonts w:ascii="Tahoma" w:eastAsia="Times New Roman" w:hAnsi="Tahoma" w:cs="Tahoma"/>
          <w:b/>
          <w:szCs w:val="20"/>
          <w:lang w:val="es-ES_tradnl" w:eastAsia="es-ES"/>
        </w:rPr>
        <w:t>contados a partir de la fecha de ejecutoria de la presente Resolución</w:t>
      </w:r>
      <w:r w:rsidRPr="00431264">
        <w:rPr>
          <w:rFonts w:ascii="Tahoma" w:eastAsia="Times New Roman" w:hAnsi="Tahoma" w:cs="Tahoma"/>
          <w:szCs w:val="20"/>
          <w:lang w:val="es-ES_tradnl" w:eastAsia="es-ES"/>
        </w:rPr>
        <w:t>.</w:t>
      </w:r>
    </w:p>
    <w:p w:rsidR="00903D9A" w:rsidRPr="00431264" w:rsidRDefault="00903D9A" w:rsidP="00903D9A">
      <w:pPr>
        <w:spacing w:after="0" w:line="240" w:lineRule="auto"/>
        <w:contextualSpacing/>
        <w:jc w:val="both"/>
        <w:rPr>
          <w:rFonts w:ascii="Tahoma" w:eastAsia="Times New Roman" w:hAnsi="Tahoma" w:cs="Tahoma"/>
          <w:szCs w:val="20"/>
          <w:lang w:eastAsia="es-ES"/>
        </w:rPr>
      </w:pPr>
    </w:p>
    <w:p w:rsidR="00903D9A" w:rsidRPr="00431264" w:rsidRDefault="00903D9A" w:rsidP="00903D9A">
      <w:pPr>
        <w:spacing w:after="0" w:line="240" w:lineRule="auto"/>
        <w:jc w:val="both"/>
        <w:rPr>
          <w:rFonts w:ascii="Tahoma" w:eastAsia="Times New Roman" w:hAnsi="Tahoma" w:cs="Tahoma"/>
          <w:bCs/>
          <w:szCs w:val="20"/>
          <w:lang w:val="es-ES" w:eastAsia="es-ES"/>
        </w:rPr>
      </w:pPr>
      <w:r w:rsidRPr="00431264">
        <w:rPr>
          <w:rFonts w:ascii="Tahoma" w:eastAsia="Times New Roman" w:hAnsi="Tahoma" w:cs="Tahoma"/>
          <w:b/>
          <w:szCs w:val="20"/>
          <w:lang w:eastAsia="es-ES"/>
        </w:rPr>
        <w:t xml:space="preserve">ARTÍCULO CUARTO: </w:t>
      </w:r>
      <w:r w:rsidRPr="00431264">
        <w:rPr>
          <w:rFonts w:ascii="Tahoma" w:eastAsia="Times New Roman" w:hAnsi="Tahoma" w:cs="Tahoma"/>
          <w:b/>
          <w:bCs/>
          <w:szCs w:val="20"/>
          <w:lang w:val="es-ES" w:eastAsia="es-ES"/>
        </w:rPr>
        <w:t xml:space="preserve">OBLIGACIONES </w:t>
      </w:r>
      <w:r>
        <w:rPr>
          <w:rFonts w:ascii="Tahoma" w:eastAsia="Times New Roman" w:hAnsi="Tahoma" w:cs="Tahoma"/>
          <w:bCs/>
          <w:szCs w:val="20"/>
          <w:lang w:val="es-ES" w:eastAsia="es-ES"/>
        </w:rPr>
        <w:t xml:space="preserve">de </w:t>
      </w:r>
      <w:r w:rsidRPr="00431264">
        <w:rPr>
          <w:rFonts w:ascii="Tahoma" w:eastAsia="Times New Roman" w:hAnsi="Tahoma" w:cs="Tahoma"/>
          <w:bCs/>
          <w:szCs w:val="20"/>
          <w:lang w:val="es-ES" w:eastAsia="es-ES"/>
        </w:rPr>
        <w:t>l</w:t>
      </w:r>
      <w:r>
        <w:rPr>
          <w:rFonts w:ascii="Tahoma" w:eastAsia="Times New Roman" w:hAnsi="Tahoma" w:cs="Tahoma"/>
          <w:bCs/>
          <w:szCs w:val="20"/>
          <w:lang w:val="es-ES" w:eastAsia="es-ES"/>
        </w:rPr>
        <w:t>a</w:t>
      </w:r>
      <w:r w:rsidRPr="00431264">
        <w:rPr>
          <w:rFonts w:ascii="Tahoma" w:eastAsia="Times New Roman" w:hAnsi="Tahoma" w:cs="Tahoma"/>
          <w:b/>
          <w:bCs/>
          <w:szCs w:val="20"/>
          <w:lang w:val="es-ES" w:eastAsia="es-ES"/>
        </w:rPr>
        <w:t xml:space="preserve"> </w:t>
      </w:r>
      <w:r>
        <w:rPr>
          <w:rFonts w:ascii="Tahoma" w:eastAsia="Times New Roman" w:hAnsi="Tahoma" w:cs="Tahoma"/>
          <w:szCs w:val="20"/>
          <w:lang w:val="es-ES" w:eastAsia="es-ES"/>
        </w:rPr>
        <w:t>señora</w:t>
      </w:r>
      <w:r w:rsidRPr="00431264">
        <w:rPr>
          <w:rFonts w:ascii="Tahoma" w:eastAsia="Times New Roman" w:hAnsi="Tahoma" w:cs="Tahoma"/>
          <w:b/>
          <w:szCs w:val="20"/>
          <w:lang w:val="es-ES" w:eastAsia="es-ES"/>
        </w:rPr>
        <w:t xml:space="preserve"> </w:t>
      </w:r>
      <w:r>
        <w:rPr>
          <w:rFonts w:ascii="Tahoma" w:eastAsia="Calibri" w:hAnsi="Tahoma" w:cs="Tahoma"/>
          <w:b/>
          <w:szCs w:val="20"/>
        </w:rPr>
        <w:t xml:space="preserve">OMAIRA VALENCIA </w:t>
      </w:r>
      <w:proofErr w:type="spellStart"/>
      <w:r>
        <w:rPr>
          <w:rFonts w:ascii="Tahoma" w:eastAsia="Calibri" w:hAnsi="Tahoma" w:cs="Tahoma"/>
          <w:b/>
          <w:szCs w:val="20"/>
        </w:rPr>
        <w:t>VALENCIA</w:t>
      </w:r>
      <w:proofErr w:type="spellEnd"/>
      <w:r w:rsidRPr="00431264">
        <w:rPr>
          <w:rFonts w:ascii="Tahoma" w:eastAsia="Times New Roman" w:hAnsi="Tahoma" w:cs="Tahoma"/>
          <w:bCs/>
          <w:szCs w:val="20"/>
          <w:lang w:val="es-ES" w:eastAsia="es-ES"/>
        </w:rPr>
        <w:t>, durante el desarrollo del Programa para el Uso Eficiente y Ahorro del Agua - PUEAA:</w:t>
      </w:r>
    </w:p>
    <w:p w:rsidR="00903D9A" w:rsidRPr="00431264" w:rsidRDefault="00903D9A" w:rsidP="00903D9A">
      <w:pPr>
        <w:spacing w:after="0" w:line="240" w:lineRule="auto"/>
        <w:jc w:val="both"/>
        <w:rPr>
          <w:rFonts w:ascii="Tahoma" w:eastAsia="Times New Roman" w:hAnsi="Tahoma" w:cs="Tahoma"/>
          <w:bCs/>
          <w:szCs w:val="20"/>
          <w:lang w:val="es-ES" w:eastAsia="es-ES"/>
        </w:rPr>
      </w:pPr>
    </w:p>
    <w:p w:rsidR="00903D9A" w:rsidRPr="00910F30" w:rsidRDefault="00903D9A" w:rsidP="00903D9A">
      <w:pPr>
        <w:numPr>
          <w:ilvl w:val="1"/>
          <w:numId w:val="11"/>
        </w:numPr>
        <w:spacing w:after="0" w:line="240" w:lineRule="auto"/>
        <w:ind w:left="360"/>
        <w:contextualSpacing/>
        <w:jc w:val="both"/>
        <w:rPr>
          <w:rFonts w:ascii="Tahoma" w:hAnsi="Tahoma" w:cs="Tahoma"/>
          <w:szCs w:val="20"/>
        </w:rPr>
      </w:pPr>
      <w:r w:rsidRPr="00910F30">
        <w:rPr>
          <w:rFonts w:ascii="Tahoma" w:hAnsi="Tahoma" w:cs="Tahoma"/>
          <w:szCs w:val="20"/>
        </w:rPr>
        <w:t>Eliminar un punto de captación localizado en coordenadas, toda vez que  corresponde a la misma fuente hídrica y limita la disponibilidad de caudal en el punto de concesión:</w:t>
      </w:r>
    </w:p>
    <w:p w:rsidR="00903D9A" w:rsidRPr="00910F30" w:rsidRDefault="00903D9A" w:rsidP="00903D9A">
      <w:pPr>
        <w:spacing w:after="0" w:line="240" w:lineRule="auto"/>
        <w:ind w:left="360"/>
        <w:contextualSpacing/>
        <w:jc w:val="both"/>
        <w:rPr>
          <w:rFonts w:ascii="Tahoma" w:hAnsi="Tahoma" w:cs="Tahoma"/>
          <w:szCs w:val="20"/>
        </w:rPr>
      </w:pPr>
    </w:p>
    <w:tbl>
      <w:tblPr>
        <w:tblW w:w="4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951"/>
        <w:gridCol w:w="1128"/>
        <w:gridCol w:w="1049"/>
      </w:tblGrid>
      <w:tr w:rsidR="00903D9A" w:rsidRPr="00910F30" w:rsidTr="00903D9A">
        <w:trPr>
          <w:jc w:val="center"/>
        </w:trPr>
        <w:tc>
          <w:tcPr>
            <w:tcW w:w="236" w:type="dxa"/>
            <w:tcBorders>
              <w:top w:val="single" w:sz="4" w:space="0" w:color="auto"/>
              <w:left w:val="single" w:sz="4" w:space="0" w:color="auto"/>
              <w:bottom w:val="single" w:sz="4" w:space="0" w:color="auto"/>
              <w:right w:val="single" w:sz="4" w:space="0" w:color="auto"/>
            </w:tcBorders>
            <w:hideMark/>
          </w:tcPr>
          <w:p w:rsidR="00903D9A" w:rsidRPr="00910F30" w:rsidRDefault="00903D9A" w:rsidP="00903D9A">
            <w:pPr>
              <w:spacing w:after="0" w:line="240" w:lineRule="auto"/>
              <w:contextualSpacing/>
              <w:jc w:val="both"/>
              <w:rPr>
                <w:rFonts w:ascii="Tahoma" w:hAnsi="Tahoma" w:cs="Tahoma"/>
                <w:szCs w:val="20"/>
              </w:rPr>
            </w:pPr>
            <w:r w:rsidRPr="00910F30">
              <w:rPr>
                <w:rFonts w:ascii="Tahoma" w:hAnsi="Tahoma" w:cs="Tahoma"/>
                <w:szCs w:val="20"/>
              </w:rPr>
              <w:t>Punto de Captación</w:t>
            </w:r>
          </w:p>
        </w:tc>
        <w:tc>
          <w:tcPr>
            <w:tcW w:w="1251" w:type="dxa"/>
            <w:tcBorders>
              <w:top w:val="single" w:sz="4" w:space="0" w:color="auto"/>
              <w:left w:val="single" w:sz="4" w:space="0" w:color="auto"/>
              <w:bottom w:val="single" w:sz="4" w:space="0" w:color="auto"/>
              <w:right w:val="single" w:sz="4" w:space="0" w:color="auto"/>
            </w:tcBorders>
            <w:hideMark/>
          </w:tcPr>
          <w:p w:rsidR="00903D9A" w:rsidRPr="00910F30" w:rsidRDefault="00903D9A" w:rsidP="00903D9A">
            <w:pPr>
              <w:spacing w:after="0" w:line="240" w:lineRule="auto"/>
              <w:contextualSpacing/>
              <w:jc w:val="both"/>
              <w:rPr>
                <w:rFonts w:ascii="Tahoma" w:hAnsi="Tahoma" w:cs="Tahoma"/>
                <w:szCs w:val="20"/>
              </w:rPr>
            </w:pPr>
            <w:r w:rsidRPr="00910F30">
              <w:rPr>
                <w:rFonts w:ascii="Tahoma" w:hAnsi="Tahoma" w:cs="Tahoma"/>
                <w:szCs w:val="20"/>
              </w:rPr>
              <w:t>Latitud (N)</w:t>
            </w:r>
          </w:p>
        </w:tc>
        <w:tc>
          <w:tcPr>
            <w:tcW w:w="1440" w:type="dxa"/>
            <w:tcBorders>
              <w:top w:val="single" w:sz="4" w:space="0" w:color="auto"/>
              <w:left w:val="single" w:sz="4" w:space="0" w:color="auto"/>
              <w:bottom w:val="single" w:sz="4" w:space="0" w:color="auto"/>
              <w:right w:val="single" w:sz="4" w:space="0" w:color="auto"/>
            </w:tcBorders>
            <w:hideMark/>
          </w:tcPr>
          <w:p w:rsidR="00903D9A" w:rsidRPr="00910F30" w:rsidRDefault="00903D9A" w:rsidP="00903D9A">
            <w:pPr>
              <w:spacing w:after="0" w:line="240" w:lineRule="auto"/>
              <w:contextualSpacing/>
              <w:jc w:val="both"/>
              <w:rPr>
                <w:rFonts w:ascii="Tahoma" w:hAnsi="Tahoma" w:cs="Tahoma"/>
                <w:szCs w:val="20"/>
              </w:rPr>
            </w:pPr>
            <w:r w:rsidRPr="00910F30">
              <w:rPr>
                <w:rFonts w:ascii="Tahoma" w:hAnsi="Tahoma" w:cs="Tahoma"/>
                <w:szCs w:val="20"/>
              </w:rPr>
              <w:t>Longitud (W)</w:t>
            </w:r>
          </w:p>
        </w:tc>
        <w:tc>
          <w:tcPr>
            <w:tcW w:w="1377" w:type="dxa"/>
            <w:tcBorders>
              <w:top w:val="single" w:sz="4" w:space="0" w:color="auto"/>
              <w:left w:val="single" w:sz="4" w:space="0" w:color="auto"/>
              <w:bottom w:val="single" w:sz="4" w:space="0" w:color="auto"/>
              <w:right w:val="single" w:sz="4" w:space="0" w:color="auto"/>
            </w:tcBorders>
            <w:hideMark/>
          </w:tcPr>
          <w:p w:rsidR="00903D9A" w:rsidRPr="00910F30" w:rsidRDefault="00903D9A" w:rsidP="00903D9A">
            <w:pPr>
              <w:spacing w:after="0" w:line="240" w:lineRule="auto"/>
              <w:contextualSpacing/>
              <w:jc w:val="both"/>
              <w:rPr>
                <w:rFonts w:ascii="Tahoma" w:hAnsi="Tahoma" w:cs="Tahoma"/>
                <w:szCs w:val="20"/>
              </w:rPr>
            </w:pPr>
            <w:r w:rsidRPr="00910F30">
              <w:rPr>
                <w:rFonts w:ascii="Tahoma" w:hAnsi="Tahoma" w:cs="Tahoma"/>
                <w:szCs w:val="20"/>
              </w:rPr>
              <w:t>Altura (msnm)</w:t>
            </w:r>
          </w:p>
        </w:tc>
      </w:tr>
      <w:tr w:rsidR="00903D9A" w:rsidRPr="00910F30" w:rsidTr="00903D9A">
        <w:trPr>
          <w:jc w:val="center"/>
        </w:trPr>
        <w:tc>
          <w:tcPr>
            <w:tcW w:w="236" w:type="dxa"/>
            <w:tcBorders>
              <w:top w:val="single" w:sz="4" w:space="0" w:color="auto"/>
              <w:left w:val="single" w:sz="4" w:space="0" w:color="auto"/>
              <w:bottom w:val="single" w:sz="4" w:space="0" w:color="auto"/>
              <w:right w:val="single" w:sz="4" w:space="0" w:color="auto"/>
            </w:tcBorders>
            <w:hideMark/>
          </w:tcPr>
          <w:p w:rsidR="00903D9A" w:rsidRPr="00910F30" w:rsidRDefault="00903D9A" w:rsidP="00903D9A">
            <w:pPr>
              <w:spacing w:after="0" w:line="240" w:lineRule="auto"/>
              <w:contextualSpacing/>
              <w:jc w:val="both"/>
              <w:rPr>
                <w:rFonts w:ascii="Tahoma" w:hAnsi="Tahoma" w:cs="Tahoma"/>
                <w:szCs w:val="20"/>
              </w:rPr>
            </w:pPr>
            <w:r w:rsidRPr="00910F30">
              <w:rPr>
                <w:rFonts w:ascii="Tahoma" w:hAnsi="Tahoma" w:cs="Tahoma"/>
                <w:szCs w:val="20"/>
              </w:rPr>
              <w:t>Bocatoma 1</w:t>
            </w:r>
          </w:p>
        </w:tc>
        <w:tc>
          <w:tcPr>
            <w:tcW w:w="1251" w:type="dxa"/>
            <w:tcBorders>
              <w:top w:val="single" w:sz="4" w:space="0" w:color="auto"/>
              <w:left w:val="single" w:sz="4" w:space="0" w:color="auto"/>
              <w:bottom w:val="single" w:sz="4" w:space="0" w:color="auto"/>
              <w:right w:val="single" w:sz="4" w:space="0" w:color="auto"/>
            </w:tcBorders>
            <w:hideMark/>
          </w:tcPr>
          <w:p w:rsidR="00903D9A" w:rsidRPr="00910F30" w:rsidRDefault="00903D9A" w:rsidP="00903D9A">
            <w:pPr>
              <w:spacing w:after="0" w:line="240" w:lineRule="auto"/>
              <w:contextualSpacing/>
              <w:jc w:val="both"/>
              <w:rPr>
                <w:rFonts w:ascii="Tahoma" w:hAnsi="Tahoma" w:cs="Tahoma"/>
                <w:szCs w:val="20"/>
              </w:rPr>
            </w:pPr>
            <w:r w:rsidRPr="00910F30">
              <w:rPr>
                <w:rFonts w:ascii="Tahoma" w:hAnsi="Tahoma" w:cs="Tahoma"/>
                <w:szCs w:val="20"/>
              </w:rPr>
              <w:t>4° 40’57"</w:t>
            </w:r>
          </w:p>
        </w:tc>
        <w:tc>
          <w:tcPr>
            <w:tcW w:w="1440" w:type="dxa"/>
            <w:tcBorders>
              <w:top w:val="single" w:sz="4" w:space="0" w:color="auto"/>
              <w:left w:val="single" w:sz="4" w:space="0" w:color="auto"/>
              <w:bottom w:val="single" w:sz="4" w:space="0" w:color="auto"/>
              <w:right w:val="single" w:sz="4" w:space="0" w:color="auto"/>
            </w:tcBorders>
            <w:hideMark/>
          </w:tcPr>
          <w:p w:rsidR="00903D9A" w:rsidRPr="00910F30" w:rsidRDefault="00903D9A" w:rsidP="00903D9A">
            <w:pPr>
              <w:spacing w:after="0" w:line="240" w:lineRule="auto"/>
              <w:contextualSpacing/>
              <w:jc w:val="both"/>
              <w:rPr>
                <w:rFonts w:ascii="Tahoma" w:hAnsi="Tahoma" w:cs="Tahoma"/>
                <w:szCs w:val="20"/>
              </w:rPr>
            </w:pPr>
            <w:r w:rsidRPr="00910F30">
              <w:rPr>
                <w:rFonts w:ascii="Tahoma" w:hAnsi="Tahoma" w:cs="Tahoma"/>
                <w:szCs w:val="20"/>
              </w:rPr>
              <w:t>-75° 42' 5"</w:t>
            </w:r>
          </w:p>
        </w:tc>
        <w:tc>
          <w:tcPr>
            <w:tcW w:w="1377" w:type="dxa"/>
            <w:tcBorders>
              <w:top w:val="single" w:sz="4" w:space="0" w:color="auto"/>
              <w:left w:val="single" w:sz="4" w:space="0" w:color="auto"/>
              <w:bottom w:val="single" w:sz="4" w:space="0" w:color="auto"/>
              <w:right w:val="single" w:sz="4" w:space="0" w:color="auto"/>
            </w:tcBorders>
            <w:hideMark/>
          </w:tcPr>
          <w:p w:rsidR="00903D9A" w:rsidRPr="00910F30" w:rsidRDefault="00903D9A" w:rsidP="00903D9A">
            <w:pPr>
              <w:spacing w:after="0" w:line="240" w:lineRule="auto"/>
              <w:contextualSpacing/>
              <w:jc w:val="both"/>
              <w:rPr>
                <w:rFonts w:ascii="Tahoma" w:hAnsi="Tahoma" w:cs="Tahoma"/>
                <w:szCs w:val="20"/>
              </w:rPr>
            </w:pPr>
            <w:r w:rsidRPr="00910F30">
              <w:rPr>
                <w:rFonts w:ascii="Tahoma" w:hAnsi="Tahoma" w:cs="Tahoma"/>
                <w:szCs w:val="20"/>
              </w:rPr>
              <w:t>1510</w:t>
            </w:r>
          </w:p>
        </w:tc>
      </w:tr>
    </w:tbl>
    <w:p w:rsidR="00903D9A" w:rsidRPr="00910F30" w:rsidRDefault="00903D9A" w:rsidP="00903D9A">
      <w:pPr>
        <w:spacing w:after="0" w:line="240" w:lineRule="auto"/>
        <w:ind w:left="360"/>
        <w:contextualSpacing/>
        <w:jc w:val="both"/>
        <w:rPr>
          <w:rFonts w:ascii="Tahoma" w:eastAsia="Times New Roman" w:hAnsi="Tahoma" w:cs="Tahoma"/>
          <w:color w:val="000000"/>
          <w:szCs w:val="20"/>
          <w:lang w:val="es-MX" w:eastAsia="es-MX"/>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Ejecutar las actividades propuestas en los plazos establecidos en el cronograma.</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val="es-MX" w:eastAsia="es-MX"/>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En cumplimiento de las estrategias del PUEAA las acciones de planificación y ejecución de acciones de rehabilitación y/o reposición al corto mediano y largo plazo de la infraestructura se deberá priorizar con el fin de reducir pérdidas.</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  </w:t>
      </w: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Deberá de conformidad con el artículo 11 de la Ley 373 de 1997, actualizar y enviar anualmente </w:t>
      </w:r>
      <w:r w:rsidRPr="00431264">
        <w:rPr>
          <w:rFonts w:ascii="Tahoma" w:hAnsi="Tahoma" w:cs="Tahoma"/>
          <w:szCs w:val="20"/>
        </w:rPr>
        <w:t>a esta Corporación, l</w:t>
      </w:r>
      <w:r w:rsidRPr="00431264">
        <w:rPr>
          <w:rFonts w:ascii="Tahoma" w:eastAsia="Calibri" w:hAnsi="Tahoma" w:cs="Tahoma"/>
          <w:szCs w:val="20"/>
        </w:rPr>
        <w:t xml:space="preserve">a siguiente información: </w:t>
      </w:r>
    </w:p>
    <w:p w:rsidR="00903D9A" w:rsidRPr="00431264" w:rsidRDefault="00903D9A" w:rsidP="00903D9A">
      <w:pPr>
        <w:shd w:val="clear" w:color="auto" w:fill="FFFFFF"/>
        <w:spacing w:after="0" w:line="240" w:lineRule="auto"/>
        <w:ind w:left="720"/>
        <w:rPr>
          <w:rFonts w:ascii="Tahoma" w:eastAsia="Times New Roman" w:hAnsi="Tahoma" w:cs="Tahoma"/>
          <w:color w:val="000000"/>
          <w:szCs w:val="20"/>
          <w:lang w:eastAsia="es-CO"/>
        </w:rPr>
      </w:pP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de la entidad usuaria, ubicación geográfica y política donde presta el servicio;</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donde captan las aguas;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receptoras de los afluentes;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en litros por segundo de la fuente de captación y de la fuente receptora de los efluentes;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captado por la entidad usuaria;</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Número de usuarios del sistema;</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consumido por los usuarios del sistema;</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Porcentaje en litros por segundo de las pérdidas del sistema;</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Calidad del agua de la fuente abastecedora, de los efluentes y de la fuente receptora de éstos, clase de tratamientos requeridos y el sistema y la frecuencia del monitoreo;</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Proyección anual de la tasa de crecimiento de la demanda del recurso hídrico según usos;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en litros por segundo, en épocas secas y de lluvia, en las fuentes de abastecimiento y en las receptoras de los efluentes;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Programas de protección y conservación de las fuentes hídricas;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Fuentes probables de abastecimiento y de vertimiento de efluentes que se dispongan para futuras expansiones de la demanda”</w:t>
      </w:r>
    </w:p>
    <w:p w:rsidR="00903D9A" w:rsidRPr="00431264" w:rsidRDefault="00903D9A" w:rsidP="00903D9A">
      <w:pPr>
        <w:shd w:val="clear" w:color="auto" w:fill="FFFFFF"/>
        <w:spacing w:after="0" w:line="240" w:lineRule="auto"/>
        <w:ind w:left="720"/>
        <w:rPr>
          <w:rFonts w:ascii="Tahoma" w:eastAsia="Times New Roman" w:hAnsi="Tahoma" w:cs="Tahoma"/>
          <w:color w:val="000000"/>
          <w:szCs w:val="20"/>
          <w:lang w:eastAsia="es-CO"/>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 xml:space="preserve">La Corporación Autónoma Regional del Quindío – C.R.Q., realizará el seguimiento a la ejecución del Programa, razón por la cual en las </w:t>
      </w:r>
      <w:r w:rsidRPr="00431264">
        <w:rPr>
          <w:rFonts w:ascii="Tahoma" w:hAnsi="Tahoma" w:cs="Tahoma"/>
          <w:szCs w:val="20"/>
        </w:rPr>
        <w:lastRenderedPageBreak/>
        <w:t>visitas de seguimiento, deberá entregar los soportes necesarios que permitan constatar el desarrollo de los proyectos.</w:t>
      </w:r>
    </w:p>
    <w:p w:rsidR="00903D9A" w:rsidRPr="00431264" w:rsidRDefault="00903D9A" w:rsidP="00903D9A">
      <w:pPr>
        <w:spacing w:after="0" w:line="240" w:lineRule="auto"/>
        <w:ind w:left="720"/>
        <w:contextualSpacing/>
        <w:jc w:val="both"/>
        <w:rPr>
          <w:rFonts w:ascii="Tahoma" w:eastAsia="Times New Roman" w:hAnsi="Tahoma" w:cs="Tahoma"/>
          <w:color w:val="000000"/>
          <w:szCs w:val="20"/>
          <w:lang w:val="es-MX" w:eastAsia="es-MX"/>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P</w:t>
      </w:r>
      <w:proofErr w:type="spellStart"/>
      <w:r w:rsidRPr="00431264">
        <w:rPr>
          <w:rFonts w:ascii="Tahoma" w:hAnsi="Tahoma" w:cs="Tahoma"/>
          <w:szCs w:val="20"/>
        </w:rPr>
        <w:t>resentar</w:t>
      </w:r>
      <w:proofErr w:type="spellEnd"/>
      <w:r w:rsidRPr="00431264">
        <w:rPr>
          <w:rFonts w:ascii="Tahoma" w:hAnsi="Tahoma" w:cs="Tahoma"/>
          <w:szCs w:val="20"/>
        </w:rPr>
        <w:t xml:space="preserve"> un informe detallado de manera semestral de ejecución de las obras, proyectos y programas contemplados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val="es-MX" w:eastAsia="es-MX"/>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S</w:t>
      </w:r>
      <w:proofErr w:type="spellStart"/>
      <w:r w:rsidRPr="00431264">
        <w:rPr>
          <w:rFonts w:ascii="Tahoma" w:hAnsi="Tahoma" w:cs="Tahoma"/>
          <w:szCs w:val="20"/>
        </w:rPr>
        <w:t>olicitar</w:t>
      </w:r>
      <w:proofErr w:type="spellEnd"/>
      <w:r w:rsidRPr="00431264">
        <w:rPr>
          <w:rFonts w:ascii="Tahoma" w:hAnsi="Tahoma" w:cs="Tahoma"/>
          <w:szCs w:val="20"/>
        </w:rPr>
        <w:t xml:space="preserve"> los permisos, concesiones y autorizaciones requeridas por la Ley para el uso y aprovechamiento de los recursos naturales renovables o para el desarrollo de actividades contempladas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que afecten o puedan afectar el medio ambiente, para así cumplir con la normatividad ambiental vigente.</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val="es-MX" w:eastAsia="es-MX"/>
        </w:rPr>
      </w:pPr>
    </w:p>
    <w:p w:rsidR="00903D9A" w:rsidRPr="00BC2AF9" w:rsidRDefault="00903D9A" w:rsidP="00903D9A">
      <w:pPr>
        <w:numPr>
          <w:ilvl w:val="1"/>
          <w:numId w:val="11"/>
        </w:numPr>
        <w:spacing w:after="0" w:line="240" w:lineRule="auto"/>
        <w:ind w:left="360"/>
        <w:contextualSpacing/>
        <w:jc w:val="both"/>
        <w:rPr>
          <w:rFonts w:ascii="Tahoma" w:eastAsia="Times New Roman" w:hAnsi="Tahoma" w:cs="Tahoma"/>
          <w:b/>
          <w:szCs w:val="20"/>
          <w:lang w:eastAsia="es-ES"/>
        </w:rPr>
      </w:pPr>
      <w:r w:rsidRPr="00431264">
        <w:rPr>
          <w:rFonts w:ascii="Tahoma" w:hAnsi="Tahoma" w:cs="Tahoma"/>
          <w:szCs w:val="20"/>
        </w:rPr>
        <w:t xml:space="preserve">Dar </w:t>
      </w:r>
      <w:proofErr w:type="gramStart"/>
      <w:r w:rsidRPr="00431264">
        <w:rPr>
          <w:rFonts w:ascii="Tahoma" w:hAnsi="Tahoma" w:cs="Tahoma"/>
          <w:szCs w:val="20"/>
        </w:rPr>
        <w:t>aplicación estricta a la Ley 373 de 1997, Decreto 1090 de 2018, Resolución 1257 de 2018 y a la demás normatividad ambiental pertinentes</w:t>
      </w:r>
      <w:proofErr w:type="gramEnd"/>
      <w:r w:rsidRPr="00431264">
        <w:rPr>
          <w:rFonts w:ascii="Tahoma" w:hAnsi="Tahoma" w:cs="Tahoma"/>
          <w:szCs w:val="20"/>
        </w:rPr>
        <w:t>.</w:t>
      </w:r>
    </w:p>
    <w:p w:rsidR="00903D9A" w:rsidRDefault="00903D9A" w:rsidP="00903D9A">
      <w:pPr>
        <w:pStyle w:val="Prrafodelista"/>
        <w:rPr>
          <w:rFonts w:ascii="Tahoma" w:hAnsi="Tahoma" w:cs="Tahoma"/>
          <w:b/>
          <w:szCs w:val="20"/>
          <w:lang w:eastAsia="es-ES"/>
        </w:rPr>
      </w:pPr>
    </w:p>
    <w:p w:rsidR="00903D9A" w:rsidRPr="0095292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QUINTO: </w:t>
      </w:r>
      <w:r w:rsidRPr="00431264">
        <w:rPr>
          <w:rFonts w:ascii="Tahoma" w:eastAsia="Times New Roman" w:hAnsi="Tahoma" w:cs="Tahoma"/>
          <w:szCs w:val="20"/>
          <w:lang w:eastAsia="es-ES"/>
        </w:rPr>
        <w:t xml:space="preserve">- </w:t>
      </w:r>
      <w:r w:rsidRPr="00952924">
        <w:rPr>
          <w:rFonts w:ascii="Tahoma" w:eastAsia="Times New Roman" w:hAnsi="Tahoma" w:cs="Tahoma"/>
          <w:b/>
          <w:szCs w:val="20"/>
          <w:lang w:eastAsia="es-ES"/>
        </w:rPr>
        <w:t xml:space="preserve">APROBAR LOS PLANOS </w:t>
      </w:r>
      <w:r w:rsidRPr="00952924">
        <w:rPr>
          <w:rFonts w:ascii="Tahoma" w:eastAsia="Times New Roman" w:hAnsi="Tahoma" w:cs="Tahoma"/>
          <w:szCs w:val="20"/>
          <w:lang w:eastAsia="es-ES"/>
        </w:rPr>
        <w:t>y</w:t>
      </w:r>
      <w:r w:rsidRPr="00952924">
        <w:rPr>
          <w:rFonts w:ascii="Tahoma" w:eastAsia="Times New Roman" w:hAnsi="Tahoma" w:cs="Tahoma"/>
          <w:b/>
          <w:szCs w:val="20"/>
          <w:lang w:eastAsia="es-ES"/>
        </w:rPr>
        <w:t xml:space="preserve"> OBRAS CONSTRUIDAS, </w:t>
      </w:r>
      <w:r w:rsidRPr="00952924">
        <w:rPr>
          <w:rFonts w:ascii="Tahoma" w:eastAsia="Times New Roman" w:hAnsi="Tahoma" w:cs="Tahoma"/>
          <w:color w:val="000000"/>
          <w:szCs w:val="20"/>
          <w:lang w:eastAsia="ar-SA"/>
        </w:rPr>
        <w:t xml:space="preserve">para la captación, </w:t>
      </w:r>
      <w:r w:rsidRPr="00952924">
        <w:rPr>
          <w:rFonts w:ascii="Tahoma" w:hAnsi="Tahoma" w:cs="Tahoma"/>
          <w:szCs w:val="20"/>
        </w:rPr>
        <w:t xml:space="preserve">aducción, </w:t>
      </w:r>
      <w:proofErr w:type="spellStart"/>
      <w:r w:rsidRPr="00952924">
        <w:rPr>
          <w:rFonts w:ascii="Tahoma" w:hAnsi="Tahoma" w:cs="Tahoma"/>
          <w:szCs w:val="20"/>
        </w:rPr>
        <w:t>desarenación</w:t>
      </w:r>
      <w:proofErr w:type="spellEnd"/>
      <w:r w:rsidRPr="00952924">
        <w:rPr>
          <w:rFonts w:ascii="Tahoma" w:hAnsi="Tahoma" w:cs="Tahoma"/>
          <w:szCs w:val="20"/>
        </w:rPr>
        <w:t>, conducción, almacenamiento, derivación y restitución de sobrantes</w:t>
      </w:r>
      <w:r w:rsidRPr="00952924">
        <w:rPr>
          <w:rFonts w:ascii="Tahoma" w:eastAsia="Times New Roman" w:hAnsi="Tahoma" w:cs="Tahoma"/>
          <w:szCs w:val="20"/>
          <w:lang w:eastAsia="ar-SA"/>
        </w:rPr>
        <w:t>,</w:t>
      </w:r>
      <w:r>
        <w:rPr>
          <w:rFonts w:ascii="Tahoma" w:eastAsia="Times New Roman" w:hAnsi="Tahoma" w:cs="Tahoma"/>
          <w:szCs w:val="20"/>
          <w:lang w:eastAsia="ar-SA"/>
        </w:rPr>
        <w:t xml:space="preserve"> a</w:t>
      </w:r>
      <w:r w:rsidRPr="00952924">
        <w:rPr>
          <w:rFonts w:ascii="Tahoma" w:eastAsia="Times New Roman" w:hAnsi="Tahoma" w:cs="Tahoma"/>
          <w:szCs w:val="20"/>
          <w:lang w:eastAsia="ar-SA"/>
        </w:rPr>
        <w:t xml:space="preserve"> </w:t>
      </w:r>
      <w:r w:rsidRPr="00431264">
        <w:rPr>
          <w:rFonts w:ascii="Tahoma" w:eastAsia="Times New Roman" w:hAnsi="Tahoma" w:cs="Tahoma"/>
          <w:szCs w:val="20"/>
          <w:lang w:eastAsia="es-ES"/>
        </w:rPr>
        <w:t>l</w:t>
      </w:r>
      <w:r>
        <w:rPr>
          <w:rFonts w:ascii="Tahoma" w:eastAsia="Times New Roman" w:hAnsi="Tahoma" w:cs="Tahoma"/>
          <w:szCs w:val="20"/>
          <w:lang w:eastAsia="es-ES"/>
        </w:rPr>
        <w:t xml:space="preserve">a señora </w:t>
      </w:r>
      <w:r w:rsidRPr="00AE244E">
        <w:rPr>
          <w:rFonts w:ascii="Tahoma" w:eastAsia="Times New Roman" w:hAnsi="Tahoma" w:cs="Tahoma"/>
          <w:b/>
          <w:szCs w:val="20"/>
          <w:lang w:eastAsia="es-ES"/>
        </w:rPr>
        <w:t xml:space="preserve">OMAIRA VALENCIA </w:t>
      </w:r>
      <w:proofErr w:type="spellStart"/>
      <w:r w:rsidRPr="00AE244E">
        <w:rPr>
          <w:rFonts w:ascii="Tahoma" w:eastAsia="Times New Roman" w:hAnsi="Tahoma" w:cs="Tahoma"/>
          <w:b/>
          <w:szCs w:val="20"/>
          <w:lang w:eastAsia="es-ES"/>
        </w:rPr>
        <w:t>VALENCIA</w:t>
      </w:r>
      <w:proofErr w:type="spellEnd"/>
      <w:r w:rsidRPr="0082102E">
        <w:rPr>
          <w:rFonts w:ascii="Tahoma" w:hAnsi="Tahoma" w:cs="Tahoma"/>
          <w:szCs w:val="20"/>
        </w:rPr>
        <w:t>,</w:t>
      </w:r>
      <w:r w:rsidRPr="0082102E">
        <w:rPr>
          <w:rFonts w:ascii="Tahoma" w:eastAsia="Calibri" w:hAnsi="Tahoma" w:cs="Tahoma"/>
          <w:szCs w:val="20"/>
        </w:rPr>
        <w:t xml:space="preserve"> </w:t>
      </w:r>
      <w:r w:rsidRPr="00952924">
        <w:rPr>
          <w:rFonts w:ascii="Tahoma" w:hAnsi="Tahoma" w:cs="Tahoma"/>
          <w:szCs w:val="20"/>
        </w:rPr>
        <w:t>dentro de la</w:t>
      </w:r>
      <w:r w:rsidRPr="00952924">
        <w:rPr>
          <w:rFonts w:ascii="Tahoma" w:eastAsia="Calibri" w:hAnsi="Tahoma" w:cs="Tahoma"/>
          <w:szCs w:val="20"/>
        </w:rPr>
        <w:t xml:space="preserve"> </w:t>
      </w:r>
      <w:r w:rsidRPr="00952924">
        <w:rPr>
          <w:rFonts w:ascii="Tahoma" w:eastAsia="Times New Roman" w:hAnsi="Tahoma" w:cs="Tahoma"/>
          <w:szCs w:val="20"/>
          <w:lang w:eastAsia="es-CO"/>
        </w:rPr>
        <w:t>concesión de aguas su</w:t>
      </w:r>
      <w:r>
        <w:rPr>
          <w:rFonts w:ascii="Tahoma" w:eastAsia="Times New Roman" w:hAnsi="Tahoma" w:cs="Tahoma"/>
          <w:szCs w:val="20"/>
          <w:lang w:eastAsia="es-CO"/>
        </w:rPr>
        <w:t>perficiales</w:t>
      </w:r>
      <w:r w:rsidRPr="00952924">
        <w:rPr>
          <w:rFonts w:ascii="Tahoma" w:eastAsia="Times New Roman" w:hAnsi="Tahoma" w:cs="Tahoma"/>
          <w:b/>
          <w:szCs w:val="20"/>
          <w:lang w:eastAsia="es-CO"/>
        </w:rPr>
        <w:t xml:space="preserve"> </w:t>
      </w:r>
      <w:r w:rsidRPr="00952924">
        <w:rPr>
          <w:rFonts w:ascii="Tahoma" w:eastAsia="Times New Roman" w:hAnsi="Tahoma" w:cs="Tahoma"/>
          <w:szCs w:val="20"/>
          <w:lang w:eastAsia="es-CO"/>
        </w:rPr>
        <w:t>para</w:t>
      </w:r>
      <w:r w:rsidRPr="00952924">
        <w:rPr>
          <w:rFonts w:ascii="Tahoma" w:eastAsia="Times New Roman" w:hAnsi="Tahoma" w:cs="Tahoma"/>
          <w:b/>
          <w:szCs w:val="20"/>
          <w:lang w:eastAsia="es-CO"/>
        </w:rPr>
        <w:t xml:space="preserve"> </w:t>
      </w:r>
      <w:r w:rsidRPr="00952924">
        <w:rPr>
          <w:rFonts w:ascii="Tahoma" w:eastAsia="Times New Roman" w:hAnsi="Tahoma" w:cs="Tahoma"/>
          <w:szCs w:val="20"/>
          <w:lang w:eastAsia="es-CO"/>
        </w:rPr>
        <w:t>uso</w:t>
      </w:r>
      <w:r>
        <w:rPr>
          <w:rFonts w:ascii="Tahoma" w:eastAsia="Times New Roman" w:hAnsi="Tahoma" w:cs="Tahoma"/>
          <w:szCs w:val="20"/>
          <w:lang w:eastAsia="es-CO"/>
        </w:rPr>
        <w:t xml:space="preserve"> pecuario,</w:t>
      </w:r>
      <w:r w:rsidRPr="00952924">
        <w:rPr>
          <w:rFonts w:ascii="Tahoma" w:eastAsia="Times New Roman" w:hAnsi="Tahoma" w:cs="Tahoma"/>
          <w:b/>
          <w:szCs w:val="20"/>
          <w:lang w:eastAsia="es-CO"/>
        </w:rPr>
        <w:t xml:space="preserve"> </w:t>
      </w:r>
      <w:r w:rsidRPr="000867B4">
        <w:rPr>
          <w:rFonts w:ascii="Tahoma" w:eastAsia="Calibri" w:hAnsi="Tahoma" w:cs="Tahoma"/>
        </w:rPr>
        <w:t xml:space="preserve">en beneficio del </w:t>
      </w:r>
      <w:r w:rsidRPr="00175940">
        <w:rPr>
          <w:rFonts w:ascii="Tahoma" w:eastAsiaTheme="minorEastAsia" w:hAnsi="Tahoma" w:cs="Tahoma"/>
          <w:lang w:eastAsia="es-CO"/>
        </w:rPr>
        <w:t>predio</w:t>
      </w:r>
      <w:r w:rsidRPr="000867B4">
        <w:rPr>
          <w:rFonts w:ascii="Tahoma" w:eastAsiaTheme="minorEastAsia" w:hAnsi="Tahoma" w:cs="Tahoma"/>
          <w:lang w:eastAsia="es-CO"/>
        </w:rPr>
        <w:t xml:space="preserve"> denominado </w:t>
      </w:r>
      <w:proofErr w:type="spellStart"/>
      <w:r w:rsidRPr="00431264">
        <w:rPr>
          <w:rFonts w:ascii="Tahoma" w:eastAsiaTheme="minorEastAsia" w:hAnsi="Tahoma" w:cs="Tahoma"/>
          <w:szCs w:val="20"/>
          <w:lang w:eastAsia="es-CO"/>
        </w:rPr>
        <w:t>denominado</w:t>
      </w:r>
      <w:proofErr w:type="spellEnd"/>
      <w:r w:rsidRPr="00431264">
        <w:rPr>
          <w:rFonts w:ascii="Tahoma" w:eastAsiaTheme="minorEastAsia" w:hAnsi="Tahoma" w:cs="Tahoma"/>
          <w:szCs w:val="20"/>
          <w:lang w:eastAsia="es-CO"/>
        </w:rPr>
        <w:t xml:space="preserve"> </w:t>
      </w:r>
      <w:r w:rsidRPr="000867B4">
        <w:rPr>
          <w:rFonts w:ascii="Tahoma" w:eastAsiaTheme="minorEastAsia" w:hAnsi="Tahoma" w:cs="Tahoma"/>
          <w:b/>
        </w:rPr>
        <w:t xml:space="preserve">1) </w:t>
      </w:r>
      <w:r>
        <w:rPr>
          <w:rFonts w:ascii="Tahoma" w:eastAsiaTheme="minorEastAsia" w:hAnsi="Tahoma" w:cs="Tahoma"/>
          <w:b/>
        </w:rPr>
        <w:t>LOTE LA ABUELITA</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SANTA TERESA,</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FILANDIA</w:t>
      </w:r>
      <w:r w:rsidRPr="000867B4">
        <w:rPr>
          <w:rFonts w:ascii="Tahoma" w:eastAsia="Calibri" w:hAnsi="Tahoma" w:cs="Tahoma"/>
        </w:rPr>
        <w:t xml:space="preserve">, identificado </w:t>
      </w:r>
      <w:r w:rsidRPr="000867B4">
        <w:rPr>
          <w:rFonts w:ascii="Tahoma" w:eastAsia="Calibri" w:hAnsi="Tahoma" w:cs="Tahoma"/>
        </w:rPr>
        <w:lastRenderedPageBreak/>
        <w:t xml:space="preserve">con el folio de matrícula inmobiliaria número </w:t>
      </w:r>
      <w:r>
        <w:rPr>
          <w:rFonts w:ascii="Tahoma" w:eastAsia="Calibri" w:hAnsi="Tahoma" w:cs="Tahoma"/>
          <w:b/>
        </w:rPr>
        <w:t>284</w:t>
      </w:r>
      <w:r w:rsidRPr="000867B4">
        <w:rPr>
          <w:rFonts w:ascii="Tahoma" w:eastAsia="Calibri" w:hAnsi="Tahoma" w:cs="Tahoma"/>
          <w:b/>
        </w:rPr>
        <w:t>-</w:t>
      </w:r>
      <w:r>
        <w:rPr>
          <w:rFonts w:ascii="Tahoma" w:eastAsia="Calibri" w:hAnsi="Tahoma" w:cs="Tahoma"/>
          <w:b/>
        </w:rPr>
        <w:t>6100</w:t>
      </w:r>
      <w:r w:rsidRPr="00952924">
        <w:rPr>
          <w:rFonts w:ascii="Tahoma" w:eastAsia="Times New Roman" w:hAnsi="Tahoma" w:cs="Tahoma"/>
          <w:szCs w:val="20"/>
          <w:lang w:eastAsia="es-ES"/>
        </w:rPr>
        <w:t xml:space="preserve">, </w:t>
      </w:r>
      <w:r w:rsidRPr="00952924">
        <w:rPr>
          <w:rFonts w:ascii="Tahoma" w:eastAsia="Times New Roman" w:hAnsi="Tahoma" w:cs="Tahoma"/>
          <w:szCs w:val="20"/>
          <w:lang w:eastAsia="es-CO"/>
        </w:rPr>
        <w:t xml:space="preserve">con fundamento en los argumentos </w:t>
      </w:r>
      <w:r w:rsidRPr="00952924">
        <w:rPr>
          <w:rFonts w:ascii="Tahoma" w:eastAsia="Times New Roman" w:hAnsi="Tahoma" w:cs="Tahoma"/>
          <w:szCs w:val="20"/>
          <w:lang w:eastAsia="es-ES"/>
        </w:rPr>
        <w:t>técnicos y jurídicos expuestos en la parte considerativa del presente acto administrativo.</w:t>
      </w:r>
    </w:p>
    <w:p w:rsidR="00903D9A" w:rsidRDefault="00903D9A" w:rsidP="00903D9A">
      <w:pPr>
        <w:spacing w:after="0" w:line="240" w:lineRule="auto"/>
        <w:contextualSpacing/>
        <w:jc w:val="both"/>
        <w:rPr>
          <w:rFonts w:ascii="Tahoma" w:eastAsia="Times New Roman" w:hAnsi="Tahoma" w:cs="Tahoma"/>
          <w:b/>
          <w:szCs w:val="20"/>
          <w:lang w:eastAsia="es-ES"/>
        </w:rPr>
      </w:pPr>
    </w:p>
    <w:p w:rsidR="00903D9A" w:rsidRPr="00431264" w:rsidRDefault="00903D9A" w:rsidP="00903D9A">
      <w:pPr>
        <w:spacing w:after="0" w:line="240" w:lineRule="auto"/>
        <w:contextualSpacing/>
        <w:jc w:val="both"/>
        <w:rPr>
          <w:rFonts w:ascii="Tahoma" w:hAnsi="Tahoma" w:cs="Tahoma"/>
          <w:szCs w:val="20"/>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SEXTO</w:t>
      </w:r>
      <w:r w:rsidRPr="00431264">
        <w:rPr>
          <w:rFonts w:ascii="Tahoma" w:eastAsia="Times New Roman" w:hAnsi="Tahoma" w:cs="Tahoma"/>
          <w:b/>
          <w:szCs w:val="20"/>
          <w:lang w:eastAsia="es-ES"/>
        </w:rPr>
        <w:t>: -</w:t>
      </w:r>
      <w:r w:rsidRPr="00431264">
        <w:rPr>
          <w:rFonts w:ascii="Tahoma" w:eastAsia="Times New Roman" w:hAnsi="Tahoma" w:cs="Tahoma"/>
          <w:szCs w:val="20"/>
          <w:lang w:eastAsia="es-ES"/>
        </w:rPr>
        <w:t xml:space="preserve"> </w:t>
      </w:r>
      <w:r w:rsidRPr="00BC2AF9">
        <w:rPr>
          <w:rFonts w:ascii="Tahoma" w:eastAsia="Times New Roman" w:hAnsi="Tahoma" w:cs="Tahoma"/>
          <w:szCs w:val="20"/>
          <w:lang w:eastAsia="es-ES"/>
        </w:rPr>
        <w:t>La señora</w:t>
      </w:r>
      <w:r>
        <w:rPr>
          <w:rFonts w:ascii="Tahoma" w:eastAsia="Times New Roman" w:hAnsi="Tahoma" w:cs="Tahoma"/>
          <w:b/>
          <w:szCs w:val="20"/>
          <w:lang w:eastAsia="es-ES"/>
        </w:rPr>
        <w:t xml:space="preserve"> OMAIRA VALENCIA </w:t>
      </w:r>
      <w:proofErr w:type="spellStart"/>
      <w:r>
        <w:rPr>
          <w:rFonts w:ascii="Tahoma" w:eastAsia="Times New Roman" w:hAnsi="Tahoma" w:cs="Tahoma"/>
          <w:b/>
          <w:szCs w:val="20"/>
          <w:lang w:eastAsia="es-ES"/>
        </w:rPr>
        <w:t>VALENCIA</w:t>
      </w:r>
      <w:proofErr w:type="spellEnd"/>
      <w:r w:rsidRPr="00431264">
        <w:rPr>
          <w:rFonts w:ascii="Tahoma" w:eastAsia="Times New Roman" w:hAnsi="Tahoma" w:cs="Tahoma"/>
          <w:b/>
          <w:szCs w:val="20"/>
          <w:lang w:eastAsia="es-ES"/>
        </w:rPr>
        <w:t xml:space="preserve">, </w:t>
      </w:r>
      <w:r w:rsidRPr="00431264">
        <w:rPr>
          <w:rFonts w:ascii="Tahoma" w:eastAsia="Times New Roman" w:hAnsi="Tahoma" w:cs="Tahoma"/>
          <w:szCs w:val="20"/>
          <w:lang w:eastAsia="es-ES"/>
        </w:rPr>
        <w:t>deberá cancelar en la Oficina</w:t>
      </w:r>
      <w:r>
        <w:rPr>
          <w:rFonts w:ascii="Tahoma" w:eastAsia="Times New Roman" w:hAnsi="Tahoma" w:cs="Tahoma"/>
          <w:szCs w:val="20"/>
          <w:lang w:eastAsia="es-ES"/>
        </w:rPr>
        <w:t xml:space="preserve"> de Tesorería de esta Entidad, </w:t>
      </w:r>
      <w:r w:rsidRPr="00431264">
        <w:rPr>
          <w:rFonts w:ascii="Tahoma" w:eastAsia="Times New Roman" w:hAnsi="Tahoma" w:cs="Tahoma"/>
          <w:szCs w:val="20"/>
          <w:lang w:eastAsia="es-ES"/>
        </w:rPr>
        <w:t>el valor</w:t>
      </w:r>
      <w:r>
        <w:rPr>
          <w:rFonts w:ascii="Tahoma" w:eastAsia="Times New Roman" w:hAnsi="Tahoma" w:cs="Tahoma"/>
          <w:szCs w:val="20"/>
          <w:lang w:eastAsia="es-ES"/>
        </w:rPr>
        <w:t xml:space="preserve"> </w:t>
      </w:r>
      <w:r w:rsidRPr="00431264">
        <w:rPr>
          <w:rFonts w:ascii="Tahoma" w:eastAsia="Times New Roman" w:hAnsi="Tahoma" w:cs="Tahoma"/>
          <w:szCs w:val="20"/>
          <w:lang w:eastAsia="es-ES"/>
        </w:rPr>
        <w:t xml:space="preserve">correspondiente a los servicios de </w:t>
      </w:r>
      <w:r>
        <w:rPr>
          <w:rFonts w:ascii="Tahoma" w:eastAsia="Calibri" w:hAnsi="Tahoma" w:cs="Tahoma"/>
          <w:bCs/>
          <w:szCs w:val="20"/>
          <w:lang w:eastAsia="es-ES"/>
        </w:rPr>
        <w:t>evaluación del trámite de concesión de agua</w:t>
      </w:r>
      <w:r w:rsidRPr="00431264">
        <w:rPr>
          <w:rFonts w:ascii="Tahoma" w:eastAsia="Calibri" w:hAnsi="Tahoma" w:cs="Tahoma"/>
          <w:b/>
          <w:szCs w:val="20"/>
          <w:lang w:eastAsia="es-ES"/>
        </w:rPr>
        <w:t>,</w:t>
      </w:r>
      <w:r w:rsidRPr="00431264">
        <w:rPr>
          <w:rFonts w:ascii="Tahoma" w:eastAsia="Calibri" w:hAnsi="Tahoma" w:cs="Tahoma"/>
          <w:bCs/>
          <w:szCs w:val="20"/>
          <w:lang w:eastAsia="es-ES"/>
        </w:rPr>
        <w:t xml:space="preserve"> </w:t>
      </w:r>
      <w:r w:rsidRPr="00431264">
        <w:rPr>
          <w:rFonts w:ascii="Tahoma" w:eastAsia="Times New Roman" w:hAnsi="Tahoma" w:cs="Tahoma"/>
          <w:szCs w:val="20"/>
          <w:lang w:eastAsia="es-ES"/>
        </w:rPr>
        <w:t xml:space="preserve">de conformidad </w:t>
      </w:r>
      <w:r w:rsidRPr="00431264">
        <w:rPr>
          <w:rFonts w:ascii="Tahoma" w:eastAsia="Calibri" w:hAnsi="Tahoma" w:cs="Tahoma"/>
          <w:bCs/>
          <w:szCs w:val="20"/>
          <w:lang w:eastAsia="es-ES"/>
        </w:rPr>
        <w:t xml:space="preserve">con la </w:t>
      </w:r>
      <w:r w:rsidRPr="00431264">
        <w:rPr>
          <w:rFonts w:ascii="Tahoma" w:eastAsia="Times New Roman" w:hAnsi="Tahoma" w:cs="Tahoma"/>
          <w:szCs w:val="20"/>
          <w:lang w:eastAsia="es-ES"/>
        </w:rPr>
        <w:t>Ley 633 de 2000, la Resolución número 1280 del 2010, expedida por el Ministerio de Ambiente, vivienda y Desarrollo Territorial y la Resolución</w:t>
      </w:r>
      <w:r w:rsidRPr="00431264">
        <w:rPr>
          <w:rFonts w:ascii="Tahoma" w:eastAsia="Times New Roman" w:hAnsi="Tahoma" w:cs="Tahoma"/>
          <w:szCs w:val="20"/>
          <w:lang w:eastAsia="es-CO"/>
        </w:rPr>
        <w:t xml:space="preserve"> número </w:t>
      </w:r>
      <w:r w:rsidRPr="009C5CB3">
        <w:rPr>
          <w:rFonts w:ascii="Tahoma" w:eastAsia="Times New Roman" w:hAnsi="Tahoma" w:cs="Tahoma"/>
          <w:szCs w:val="20"/>
          <w:lang w:eastAsia="es-CO"/>
        </w:rPr>
        <w:t>574 del veinte (20) de abril de dos mil veinte (2020)</w:t>
      </w:r>
      <w:r w:rsidRPr="00431264">
        <w:rPr>
          <w:rFonts w:ascii="Tahoma" w:eastAsia="Times New Roman" w:hAnsi="Tahoma" w:cs="Tahoma"/>
          <w:sz w:val="20"/>
          <w:szCs w:val="18"/>
          <w:lang w:eastAsia="es-CO"/>
        </w:rPr>
        <w:t xml:space="preserve">, </w:t>
      </w:r>
      <w:r w:rsidRPr="00431264">
        <w:rPr>
          <w:rFonts w:ascii="Tahoma" w:eastAsia="Times New Roman" w:hAnsi="Tahoma" w:cs="Tahoma"/>
          <w:szCs w:val="20"/>
          <w:lang w:eastAsia="es-CO"/>
        </w:rPr>
        <w:t>proferida por esta Entidad.</w:t>
      </w:r>
    </w:p>
    <w:p w:rsidR="00903D9A" w:rsidRDefault="00903D9A" w:rsidP="00903D9A">
      <w:pPr>
        <w:spacing w:after="0" w:line="240" w:lineRule="auto"/>
        <w:contextualSpacing/>
        <w:jc w:val="both"/>
        <w:rPr>
          <w:rFonts w:ascii="Tahoma" w:eastAsia="Times New Roman" w:hAnsi="Tahoma" w:cs="Tahoma"/>
          <w:b/>
          <w:szCs w:val="20"/>
          <w:lang w:eastAsia="es-ES"/>
        </w:rPr>
      </w:pPr>
    </w:p>
    <w:p w:rsidR="00903D9A" w:rsidRPr="00431264" w:rsidRDefault="00903D9A" w:rsidP="00903D9A">
      <w:pPr>
        <w:spacing w:after="0" w:line="240" w:lineRule="auto"/>
        <w:contextualSpacing/>
        <w:jc w:val="both"/>
        <w:rPr>
          <w:rFonts w:ascii="Tahoma" w:hAnsi="Tahoma" w:cs="Tahoma"/>
          <w:szCs w:val="20"/>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SÉPTIMO</w:t>
      </w:r>
      <w:r w:rsidRPr="00431264">
        <w:rPr>
          <w:rFonts w:ascii="Tahoma" w:eastAsia="Times New Roman" w:hAnsi="Tahoma" w:cs="Tahoma"/>
          <w:b/>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EL CONCESIONARIO, </w:t>
      </w:r>
      <w:r w:rsidRPr="00431264">
        <w:rPr>
          <w:rFonts w:ascii="Tahoma" w:eastAsia="Times New Roman" w:hAnsi="Tahoma" w:cs="Tahoma"/>
          <w:szCs w:val="20"/>
          <w:lang w:eastAsia="es-ES"/>
        </w:rPr>
        <w:t xml:space="preserve">deberán cancelar en la Oficina de Tesorería de esta Entidad, </w:t>
      </w:r>
      <w:r>
        <w:rPr>
          <w:rFonts w:ascii="Tahoma" w:eastAsia="Times New Roman" w:hAnsi="Tahoma" w:cs="Tahoma"/>
          <w:szCs w:val="20"/>
          <w:lang w:eastAsia="es-ES"/>
        </w:rPr>
        <w:t xml:space="preserve">de manera anual, el valor de </w:t>
      </w:r>
      <w:r>
        <w:rPr>
          <w:rFonts w:ascii="Tahoma" w:eastAsia="Times New Roman" w:hAnsi="Tahoma" w:cs="Tahoma"/>
          <w:b/>
          <w:szCs w:val="20"/>
          <w:lang w:eastAsia="es-ES"/>
        </w:rPr>
        <w:t>$109.259 m/</w:t>
      </w:r>
      <w:proofErr w:type="spellStart"/>
      <w:r>
        <w:rPr>
          <w:rFonts w:ascii="Tahoma" w:eastAsia="Times New Roman" w:hAnsi="Tahoma" w:cs="Tahoma"/>
          <w:b/>
          <w:szCs w:val="20"/>
          <w:lang w:eastAsia="es-ES"/>
        </w:rPr>
        <w:t>cte</w:t>
      </w:r>
      <w:proofErr w:type="spellEnd"/>
      <w:r>
        <w:rPr>
          <w:rFonts w:ascii="Tahoma" w:eastAsia="Times New Roman" w:hAnsi="Tahoma" w:cs="Tahoma"/>
          <w:szCs w:val="20"/>
          <w:lang w:eastAsia="es-ES"/>
        </w:rPr>
        <w:t xml:space="preserve">, </w:t>
      </w:r>
      <w:r w:rsidRPr="00431264">
        <w:rPr>
          <w:rFonts w:ascii="Tahoma" w:eastAsia="Times New Roman" w:hAnsi="Tahoma" w:cs="Tahoma"/>
          <w:szCs w:val="20"/>
          <w:lang w:eastAsia="es-ES"/>
        </w:rPr>
        <w:t xml:space="preserve">correspondiente a los </w:t>
      </w:r>
      <w:r w:rsidRPr="0094579C">
        <w:rPr>
          <w:rFonts w:ascii="Tahoma" w:eastAsia="Times New Roman" w:hAnsi="Tahoma" w:cs="Tahoma"/>
          <w:szCs w:val="20"/>
          <w:lang w:eastAsia="es-ES"/>
        </w:rPr>
        <w:t xml:space="preserve">servicios de </w:t>
      </w:r>
      <w:r w:rsidRPr="0094579C">
        <w:rPr>
          <w:rFonts w:ascii="Tahoma" w:eastAsia="Calibri" w:hAnsi="Tahoma" w:cs="Tahoma"/>
          <w:bCs/>
          <w:szCs w:val="20"/>
          <w:lang w:eastAsia="es-ES"/>
        </w:rPr>
        <w:t>seguimiento ambiental</w:t>
      </w:r>
      <w:r w:rsidRPr="0094579C">
        <w:rPr>
          <w:rFonts w:ascii="Tahoma" w:eastAsia="Calibri" w:hAnsi="Tahoma" w:cs="Tahoma"/>
          <w:b/>
          <w:szCs w:val="20"/>
          <w:lang w:eastAsia="es-ES"/>
        </w:rPr>
        <w:t>,</w:t>
      </w:r>
      <w:r w:rsidRPr="0094579C">
        <w:rPr>
          <w:rFonts w:ascii="Tahoma" w:eastAsia="Calibri" w:hAnsi="Tahoma" w:cs="Tahoma"/>
          <w:bCs/>
          <w:szCs w:val="20"/>
          <w:lang w:eastAsia="es-ES"/>
        </w:rPr>
        <w:t xml:space="preserve"> </w:t>
      </w:r>
      <w:r w:rsidRPr="0094579C">
        <w:rPr>
          <w:rFonts w:ascii="Tahoma" w:eastAsia="Times New Roman" w:hAnsi="Tahoma" w:cs="Tahoma"/>
          <w:szCs w:val="20"/>
          <w:lang w:eastAsia="es-ES"/>
        </w:rPr>
        <w:t xml:space="preserve">de conformidad </w:t>
      </w:r>
      <w:r w:rsidRPr="0094579C">
        <w:rPr>
          <w:rFonts w:ascii="Tahoma" w:eastAsia="Calibri" w:hAnsi="Tahoma" w:cs="Tahoma"/>
          <w:bCs/>
          <w:szCs w:val="20"/>
          <w:lang w:eastAsia="es-ES"/>
        </w:rPr>
        <w:t xml:space="preserve">con la </w:t>
      </w:r>
      <w:r w:rsidRPr="0094579C">
        <w:rPr>
          <w:rFonts w:ascii="Tahoma" w:eastAsia="Times New Roman" w:hAnsi="Tahoma" w:cs="Tahoma"/>
          <w:szCs w:val="20"/>
          <w:lang w:eastAsia="es-ES"/>
        </w:rPr>
        <w:t>Ley 633 de 2000, la Resolución número 1280 del 2010, expedida por el Ministerio de Ambiente, vivienda y Desarrollo Territorial</w:t>
      </w:r>
      <w:r w:rsidRPr="00431264">
        <w:rPr>
          <w:rFonts w:ascii="Tahoma" w:eastAsia="Times New Roman" w:hAnsi="Tahoma" w:cs="Tahoma"/>
          <w:szCs w:val="20"/>
          <w:lang w:eastAsia="es-ES"/>
        </w:rPr>
        <w:t xml:space="preserve"> y la Resolución</w:t>
      </w:r>
      <w:r w:rsidRPr="00431264">
        <w:rPr>
          <w:rFonts w:ascii="Tahoma" w:eastAsia="Times New Roman" w:hAnsi="Tahoma" w:cs="Tahoma"/>
          <w:szCs w:val="20"/>
          <w:lang w:eastAsia="es-CO"/>
        </w:rPr>
        <w:t xml:space="preserve"> número </w:t>
      </w:r>
      <w:r w:rsidRPr="009C5CB3">
        <w:rPr>
          <w:rFonts w:ascii="Tahoma" w:eastAsia="Times New Roman" w:hAnsi="Tahoma" w:cs="Tahoma"/>
          <w:szCs w:val="20"/>
          <w:lang w:eastAsia="es-CO"/>
        </w:rPr>
        <w:t>574 del veinte (20) de abril de dos mil veinte (2020)</w:t>
      </w:r>
      <w:r w:rsidRPr="00431264">
        <w:rPr>
          <w:rFonts w:ascii="Tahoma" w:eastAsia="Times New Roman" w:hAnsi="Tahoma" w:cs="Tahoma"/>
          <w:sz w:val="20"/>
          <w:szCs w:val="18"/>
          <w:lang w:eastAsia="es-CO"/>
        </w:rPr>
        <w:t xml:space="preserve">, </w:t>
      </w:r>
      <w:r w:rsidRPr="00431264">
        <w:rPr>
          <w:rFonts w:ascii="Tahoma" w:eastAsia="Times New Roman" w:hAnsi="Tahoma" w:cs="Tahoma"/>
          <w:szCs w:val="20"/>
          <w:lang w:eastAsia="es-CO"/>
        </w:rPr>
        <w:t>proferida por esta Entidad.</w:t>
      </w:r>
    </w:p>
    <w:p w:rsidR="00903D9A" w:rsidRPr="00431264" w:rsidRDefault="00903D9A" w:rsidP="00903D9A">
      <w:pPr>
        <w:spacing w:after="0" w:line="240" w:lineRule="auto"/>
        <w:jc w:val="both"/>
        <w:rPr>
          <w:rFonts w:ascii="Tahoma" w:eastAsia="Times New Roman" w:hAnsi="Tahoma" w:cs="Tahoma"/>
          <w:bCs/>
          <w:szCs w:val="20"/>
          <w:lang w:eastAsia="es-ES"/>
        </w:rPr>
      </w:pPr>
    </w:p>
    <w:p w:rsidR="00903D9A" w:rsidRPr="00431264" w:rsidRDefault="00903D9A" w:rsidP="00903D9A">
      <w:pPr>
        <w:spacing w:after="0" w:line="240" w:lineRule="auto"/>
        <w:jc w:val="both"/>
        <w:rPr>
          <w:rFonts w:ascii="Tahoma" w:hAnsi="Tahoma" w:cs="Tahoma"/>
          <w:szCs w:val="20"/>
          <w:lang w:eastAsia="es-ES"/>
        </w:rPr>
      </w:pPr>
      <w:r w:rsidRPr="00431264">
        <w:rPr>
          <w:rFonts w:ascii="Tahoma" w:eastAsia="Calibri" w:hAnsi="Tahoma" w:cs="Tahoma"/>
          <w:b/>
          <w:bCs/>
          <w:szCs w:val="20"/>
          <w:lang w:eastAsia="es-ES"/>
        </w:rPr>
        <w:t>PARÁGRAFO: -</w:t>
      </w:r>
      <w:r w:rsidRPr="00431264">
        <w:rPr>
          <w:rFonts w:ascii="Tahoma" w:eastAsia="Calibri" w:hAnsi="Tahoma" w:cs="Tahoma"/>
          <w:bCs/>
          <w:szCs w:val="20"/>
          <w:lang w:eastAsia="es-ES"/>
        </w:rPr>
        <w:t xml:space="preserve"> </w:t>
      </w:r>
      <w:r w:rsidRPr="00431264">
        <w:rPr>
          <w:rFonts w:ascii="Tahoma" w:hAnsi="Tahoma" w:cs="Tahoma"/>
          <w:bCs/>
          <w:szCs w:val="20"/>
          <w:lang w:eastAsia="es-ES"/>
        </w:rPr>
        <w:t>L</w:t>
      </w:r>
      <w:r w:rsidRPr="00431264">
        <w:rPr>
          <w:rFonts w:ascii="Tahoma" w:hAnsi="Tahoma" w:cs="Tahoma"/>
          <w:szCs w:val="20"/>
          <w:lang w:eastAsia="es-ES"/>
        </w:rPr>
        <w:t xml:space="preserve">a </w:t>
      </w:r>
      <w:r w:rsidRPr="00431264">
        <w:rPr>
          <w:rFonts w:ascii="Tahoma" w:hAnsi="Tahoma" w:cs="Tahoma"/>
          <w:b/>
          <w:szCs w:val="20"/>
          <w:lang w:eastAsia="es-ES"/>
        </w:rPr>
        <w:t xml:space="preserve">CORPORACIÓN AUTÓNOMA REGIONAL DEL QUINDÍO C.R.Q., </w:t>
      </w:r>
      <w:r w:rsidRPr="00431264">
        <w:rPr>
          <w:rFonts w:ascii="Tahoma" w:hAnsi="Tahoma" w:cs="Tahoma"/>
          <w:szCs w:val="20"/>
          <w:lang w:eastAsia="es-ES"/>
        </w:rPr>
        <w:t>ajustará el valor a pagar por los servicios de seguimiento de manera anual, de acuerdo con el índice de precios al consumidor.</w:t>
      </w:r>
    </w:p>
    <w:p w:rsidR="00903D9A" w:rsidRPr="00431264" w:rsidRDefault="00903D9A" w:rsidP="00903D9A">
      <w:pPr>
        <w:shd w:val="clear" w:color="auto" w:fill="FFFFFF"/>
        <w:spacing w:after="0" w:line="240" w:lineRule="auto"/>
        <w:jc w:val="both"/>
        <w:rPr>
          <w:rFonts w:ascii="Tahoma" w:hAnsi="Tahoma" w:cs="Tahoma"/>
          <w:szCs w:val="20"/>
          <w:lang w:eastAsia="es-ES"/>
        </w:rPr>
      </w:pPr>
    </w:p>
    <w:p w:rsidR="00903D9A" w:rsidRPr="00431264" w:rsidRDefault="00903D9A" w:rsidP="00903D9A">
      <w:pPr>
        <w:shd w:val="clear" w:color="auto" w:fill="FFFFFF"/>
        <w:spacing w:after="0" w:line="240" w:lineRule="auto"/>
        <w:jc w:val="both"/>
        <w:rPr>
          <w:rFonts w:ascii="Tahoma" w:eastAsia="Times New Roman" w:hAnsi="Tahoma" w:cs="Tahoma"/>
          <w:color w:val="000000" w:themeColor="text1"/>
          <w:szCs w:val="20"/>
          <w:lang w:eastAsia="es-CO"/>
        </w:rPr>
      </w:pPr>
      <w:r w:rsidRPr="00431264">
        <w:rPr>
          <w:rFonts w:ascii="Tahoma" w:hAnsi="Tahoma" w:cs="Tahoma"/>
          <w:szCs w:val="20"/>
          <w:lang w:eastAsia="es-ES"/>
        </w:rPr>
        <w:t xml:space="preserve">El primer pago por los </w:t>
      </w:r>
      <w:r w:rsidRPr="00431264">
        <w:rPr>
          <w:rFonts w:ascii="Tahoma" w:eastAsia="Times New Roman" w:hAnsi="Tahoma" w:cs="Tahoma"/>
          <w:color w:val="000000" w:themeColor="text1"/>
          <w:szCs w:val="20"/>
          <w:lang w:eastAsia="es-CO"/>
        </w:rPr>
        <w:t>servicios de seguimiento deberá ser cancelado dentro de los tres (3) meses siguientes a la ejecutoria del presente acto administrativo.</w:t>
      </w:r>
    </w:p>
    <w:p w:rsidR="00903D9A" w:rsidRPr="00431264" w:rsidRDefault="00903D9A" w:rsidP="00903D9A">
      <w:pPr>
        <w:spacing w:after="0" w:line="240" w:lineRule="auto"/>
        <w:jc w:val="both"/>
        <w:rPr>
          <w:rFonts w:ascii="Tahoma" w:eastAsia="Times New Roman" w:hAnsi="Tahoma" w:cs="Tahoma"/>
          <w:color w:val="000000" w:themeColor="text1"/>
          <w:szCs w:val="20"/>
          <w:lang w:eastAsia="es-CO"/>
        </w:rPr>
      </w:pPr>
    </w:p>
    <w:p w:rsidR="00903D9A" w:rsidRPr="00431264" w:rsidRDefault="00903D9A" w:rsidP="00903D9A">
      <w:pPr>
        <w:spacing w:after="0" w:line="240" w:lineRule="auto"/>
        <w:jc w:val="both"/>
        <w:rPr>
          <w:rFonts w:ascii="Tahoma" w:eastAsia="Calibri" w:hAnsi="Tahoma" w:cs="Tahoma"/>
          <w:szCs w:val="20"/>
          <w:lang w:eastAsia="es-ES"/>
        </w:rPr>
      </w:pPr>
      <w:r w:rsidRPr="00431264">
        <w:rPr>
          <w:rFonts w:ascii="Tahoma" w:eastAsia="Times New Roman" w:hAnsi="Tahoma" w:cs="Tahoma"/>
          <w:color w:val="000000" w:themeColor="text1"/>
          <w:szCs w:val="20"/>
          <w:lang w:eastAsia="es-CO"/>
        </w:rPr>
        <w:t xml:space="preserve">Las liquidaciones subsiguientes por concepto del servicio de seguimiento </w:t>
      </w:r>
      <w:r w:rsidRPr="00431264">
        <w:rPr>
          <w:rFonts w:ascii="Tahoma" w:eastAsia="Times New Roman" w:hAnsi="Tahoma" w:cs="Tahoma"/>
          <w:color w:val="000000" w:themeColor="text1"/>
          <w:szCs w:val="20"/>
          <w:lang w:eastAsia="es-CO"/>
        </w:rPr>
        <w:lastRenderedPageBreak/>
        <w:t>durante el tiempo de vigencia del instrumento, se efectuarán una vez cada año mediante el ajuste al valor de seguimiento inicialmente calculado, de conformidad con el índice de precios al consumidor.</w:t>
      </w:r>
      <w:r w:rsidRPr="00431264">
        <w:rPr>
          <w:rFonts w:ascii="Tahoma" w:eastAsia="Calibri" w:hAnsi="Tahoma" w:cs="Tahoma"/>
          <w:szCs w:val="20"/>
          <w:lang w:eastAsia="es-ES"/>
        </w:rPr>
        <w:t xml:space="preserve"> </w:t>
      </w:r>
    </w:p>
    <w:p w:rsidR="00903D9A" w:rsidRPr="00431264" w:rsidRDefault="00903D9A" w:rsidP="00903D9A">
      <w:pPr>
        <w:spacing w:after="0" w:line="240" w:lineRule="auto"/>
        <w:jc w:val="both"/>
        <w:rPr>
          <w:rFonts w:ascii="Tahoma" w:eastAsia="Times New Roman" w:hAnsi="Tahoma" w:cs="Tahoma"/>
          <w:color w:val="000000"/>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cuando lo requiera por parte de 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presentar informe sobre materia ambiental, y especialmente, sobre la cantidad consumida de recursos naturales y elementos ambientales de conformidad con el artículo 23 del Decreto 2811 de 1974.</w:t>
      </w:r>
    </w:p>
    <w:p w:rsidR="00903D9A" w:rsidRPr="00431264" w:rsidRDefault="00903D9A" w:rsidP="00903D9A">
      <w:pPr>
        <w:spacing w:after="0" w:line="240" w:lineRule="auto"/>
        <w:jc w:val="both"/>
        <w:rPr>
          <w:rFonts w:ascii="Tahoma" w:eastAsia="Times New Roman" w:hAnsi="Tahoma" w:cs="Tahoma"/>
          <w:b/>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NOVENO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431264">
        <w:rPr>
          <w:rFonts w:ascii="Tahoma" w:eastAsia="Times New Roman" w:hAnsi="Tahoma" w:cs="Tahoma"/>
          <w:iCs/>
          <w:szCs w:val="20"/>
          <w:lang w:eastAsia="es-ES"/>
        </w:rPr>
        <w:t xml:space="preserve"> En caso de requerir modificaciones en las condiciones evidenciadas en la visita técnica se debe informar a la Corporación Autónoma Regional del Quindío – C.R.Q., para verificar la pertinencia de concederlas.</w:t>
      </w:r>
    </w:p>
    <w:p w:rsidR="00903D9A" w:rsidRPr="00431264" w:rsidRDefault="00903D9A" w:rsidP="00903D9A">
      <w:pPr>
        <w:autoSpaceDE w:val="0"/>
        <w:autoSpaceDN w:val="0"/>
        <w:adjustRightInd w:val="0"/>
        <w:spacing w:after="0" w:line="240" w:lineRule="auto"/>
        <w:jc w:val="both"/>
        <w:rPr>
          <w:rFonts w:ascii="Tahoma" w:eastAsia="Times New Roman" w:hAnsi="Tahoma" w:cs="Tahoma"/>
          <w:b/>
          <w:szCs w:val="20"/>
          <w:lang w:eastAsia="es-ES"/>
        </w:rPr>
      </w:pPr>
    </w:p>
    <w:p w:rsidR="00903D9A" w:rsidRPr="00431264" w:rsidRDefault="00903D9A" w:rsidP="00903D9A">
      <w:pPr>
        <w:autoSpaceDE w:val="0"/>
        <w:autoSpaceDN w:val="0"/>
        <w:adjustRightInd w:val="0"/>
        <w:spacing w:after="0" w:line="240" w:lineRule="auto"/>
        <w:jc w:val="both"/>
        <w:rPr>
          <w:rFonts w:ascii="Tahoma" w:eastAsia="Times New Roman" w:hAnsi="Tahoma" w:cs="Tahoma"/>
          <w:b/>
          <w:szCs w:val="20"/>
          <w:lang w:eastAsia="es-ES"/>
        </w:rPr>
      </w:pPr>
      <w:r w:rsidRPr="00431264">
        <w:rPr>
          <w:rFonts w:ascii="Tahoma" w:eastAsia="Times New Roman" w:hAnsi="Tahoma" w:cs="Tahoma"/>
          <w:b/>
          <w:szCs w:val="20"/>
          <w:lang w:eastAsia="es-ES"/>
        </w:rPr>
        <w:t xml:space="preserve">ARTICULO </w:t>
      </w:r>
      <w:r>
        <w:rPr>
          <w:rFonts w:ascii="Tahoma" w:eastAsia="Times New Roman" w:hAnsi="Tahoma" w:cs="Tahoma"/>
          <w:b/>
          <w:szCs w:val="20"/>
          <w:lang w:eastAsia="es-ES"/>
        </w:rPr>
        <w:t>DECIMO</w:t>
      </w:r>
      <w:r w:rsidRPr="00431264">
        <w:rPr>
          <w:rFonts w:ascii="Tahoma" w:eastAsia="Times New Roman" w:hAnsi="Tahoma" w:cs="Tahoma"/>
          <w:b/>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avisar de inmediato a la </w:t>
      </w:r>
      <w:r w:rsidRPr="00431264">
        <w:rPr>
          <w:rFonts w:ascii="Tahoma" w:eastAsia="Calibri" w:hAnsi="Tahoma" w:cs="Tahoma"/>
          <w:szCs w:val="20"/>
          <w:lang w:eastAsia="es-ES"/>
        </w:rPr>
        <w:t xml:space="preserve">Corporación Autónoma Regional del Quindío – C.R.Q., </w:t>
      </w:r>
      <w:r w:rsidRPr="00431264">
        <w:rPr>
          <w:rFonts w:ascii="Tahoma" w:eastAsia="Times New Roman" w:hAnsi="Tahoma" w:cs="Tahoma"/>
          <w:szCs w:val="20"/>
          <w:lang w:eastAsia="es-ES"/>
        </w:rPr>
        <w:t>cuando se presenten situaciones de emergencia, indicando las causas, medidas adoptadas y tiempo de duración de dicha emergencia.</w:t>
      </w:r>
    </w:p>
    <w:p w:rsidR="00903D9A" w:rsidRPr="00431264" w:rsidRDefault="00903D9A" w:rsidP="00903D9A">
      <w:pPr>
        <w:spacing w:after="0" w:line="240" w:lineRule="auto"/>
        <w:jc w:val="both"/>
        <w:rPr>
          <w:rFonts w:ascii="Tahoma" w:eastAsia="Times New Roman" w:hAnsi="Tahoma" w:cs="Tahoma"/>
          <w:b/>
          <w:szCs w:val="20"/>
          <w:lang w:eastAsia="es-ES"/>
        </w:rPr>
      </w:pPr>
    </w:p>
    <w:p w:rsidR="00903D9A" w:rsidRPr="00431264" w:rsidRDefault="00903D9A" w:rsidP="00903D9A">
      <w:pPr>
        <w:autoSpaceDE w:val="0"/>
        <w:autoSpaceDN w:val="0"/>
        <w:adjustRightInd w:val="0"/>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ARTICULO DÉCIMO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w:t>
      </w:r>
      <w:r w:rsidRPr="00431264">
        <w:rPr>
          <w:rFonts w:ascii="Tahoma" w:eastAsia="Times New Roman" w:hAnsi="Tahoma" w:cs="Tahoma"/>
          <w:szCs w:val="20"/>
          <w:lang w:eastAsia="es-ES"/>
        </w:rPr>
        <w:lastRenderedPageBreak/>
        <w:t>obligaciones que se establezcan en el presente Acto Administrativo y en general las dispuestas en la normativa ambiental.</w:t>
      </w:r>
    </w:p>
    <w:p w:rsidR="00903D9A" w:rsidRPr="00431264" w:rsidRDefault="00903D9A" w:rsidP="00903D9A">
      <w:pPr>
        <w:autoSpaceDE w:val="0"/>
        <w:autoSpaceDN w:val="0"/>
        <w:adjustRightInd w:val="0"/>
        <w:spacing w:after="0" w:line="240" w:lineRule="auto"/>
        <w:jc w:val="both"/>
        <w:rPr>
          <w:rFonts w:ascii="Tahoma" w:eastAsia="Times New Roman" w:hAnsi="Tahoma" w:cs="Tahoma"/>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w:t>
      </w:r>
      <w:r w:rsidRPr="00431264">
        <w:rPr>
          <w:rFonts w:ascii="Tahoma" w:eastAsia="Times New Roman" w:hAnsi="Tahoma" w:cs="Tahoma"/>
          <w:b/>
          <w:szCs w:val="20"/>
          <w:lang w:eastAsia="es-ES"/>
        </w:rPr>
        <w:t xml:space="preserve"> -</w:t>
      </w:r>
      <w:r w:rsidRPr="00431264">
        <w:rPr>
          <w:rFonts w:ascii="Tahoma" w:eastAsia="Times New Roman" w:hAnsi="Tahoma" w:cs="Tahoma"/>
          <w:szCs w:val="20"/>
          <w:lang w:eastAsia="es-ES"/>
        </w:rPr>
        <w:t xml:space="preserve"> La concesión aquí otorgada no será obstáculo para que la </w:t>
      </w:r>
      <w:r w:rsidRPr="00431264">
        <w:rPr>
          <w:rFonts w:ascii="Tahoma" w:eastAsia="Times New Roman" w:hAnsi="Tahoma" w:cs="Tahoma"/>
          <w:bCs/>
          <w:szCs w:val="20"/>
          <w:lang w:eastAsia="es-ES"/>
        </w:rPr>
        <w:t>Corporación Autónoma Regional del Quindío - C.R.Q.</w:t>
      </w:r>
      <w:r w:rsidRPr="00431264">
        <w:rPr>
          <w:rFonts w:ascii="Tahoma" w:eastAsia="Times New Roman" w:hAnsi="Tahoma" w:cs="Tahoma"/>
          <w:szCs w:val="20"/>
          <w:lang w:eastAsia="es-ES"/>
        </w:rPr>
        <w:t xml:space="preserve">, de forma unilateral y con posterioridad: </w:t>
      </w:r>
    </w:p>
    <w:p w:rsidR="00903D9A" w:rsidRPr="00431264" w:rsidRDefault="00903D9A" w:rsidP="00903D9A">
      <w:pPr>
        <w:spacing w:after="0" w:line="240" w:lineRule="auto"/>
        <w:jc w:val="both"/>
        <w:rPr>
          <w:rFonts w:ascii="Tahoma" w:eastAsia="Times New Roman" w:hAnsi="Tahoma" w:cs="Tahoma"/>
          <w:szCs w:val="20"/>
          <w:lang w:eastAsia="es-ES"/>
        </w:rPr>
      </w:pPr>
    </w:p>
    <w:p w:rsidR="00903D9A" w:rsidRPr="00431264" w:rsidRDefault="00903D9A" w:rsidP="00903D9A">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Sectorice y reglamente el uso de la corriente.</w:t>
      </w:r>
    </w:p>
    <w:p w:rsidR="00903D9A" w:rsidRPr="00431264" w:rsidRDefault="00903D9A" w:rsidP="00903D9A">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cuando de conformidad a la prelación de los usos del agua, se presenten hecho o circunstancias que así lo obliguen.</w:t>
      </w:r>
    </w:p>
    <w:p w:rsidR="00903D9A" w:rsidRPr="00431264" w:rsidRDefault="00903D9A" w:rsidP="00903D9A">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por razones de conveniencia pública, y/o el acaecimiento de hechos o circunstancias que alteren las condiciones ambientales del territorio.</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Calibri" w:hAnsi="Tahoma" w:cs="Tahoma"/>
          <w:b/>
          <w:bCs/>
          <w:sz w:val="24"/>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TERCERO</w:t>
      </w:r>
      <w:r w:rsidRPr="00431264">
        <w:rPr>
          <w:rFonts w:ascii="Tahoma" w:eastAsia="Times New Roman" w:hAnsi="Tahoma" w:cs="Tahoma"/>
          <w:b/>
          <w:bCs/>
          <w:szCs w:val="20"/>
          <w:lang w:eastAsia="es-ES"/>
        </w:rPr>
        <w:t>:</w:t>
      </w:r>
      <w:r w:rsidRPr="00431264">
        <w:rPr>
          <w:rFonts w:ascii="Tahoma" w:eastAsia="Calibri" w:hAnsi="Tahoma" w:cs="Tahoma"/>
          <w:b/>
          <w:bCs/>
          <w:szCs w:val="20"/>
        </w:rPr>
        <w:t xml:space="preserve"> </w:t>
      </w:r>
      <w:r w:rsidRPr="00431264">
        <w:rPr>
          <w:rFonts w:ascii="Tahoma" w:eastAsia="Calibri" w:hAnsi="Tahoma" w:cs="Tahoma"/>
          <w:b/>
          <w:szCs w:val="20"/>
        </w:rPr>
        <w:t xml:space="preserve">- </w:t>
      </w:r>
      <w:r w:rsidRPr="00431264">
        <w:rPr>
          <w:rFonts w:ascii="Tahoma" w:eastAsia="Calibri" w:hAnsi="Tahoma" w:cs="Tahoma"/>
          <w:szCs w:val="20"/>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431264">
        <w:rPr>
          <w:rFonts w:ascii="Tahoma" w:eastAsia="Calibri" w:hAnsi="Tahoma" w:cs="Tahoma"/>
          <w:b/>
          <w:bCs/>
          <w:szCs w:val="20"/>
        </w:rPr>
        <w:t xml:space="preserve"> CORPORACION AUTONOMA REGIONAL DEL QUINDIO - CRQ</w:t>
      </w:r>
      <w:r w:rsidRPr="00431264">
        <w:rPr>
          <w:rFonts w:ascii="Tahoma" w:eastAsia="Calibri" w:hAnsi="Tahoma" w:cs="Tahoma"/>
          <w:b/>
          <w:bCs/>
          <w:sz w:val="24"/>
        </w:rPr>
        <w:t>.</w:t>
      </w:r>
    </w:p>
    <w:p w:rsidR="00903D9A" w:rsidRPr="00431264" w:rsidRDefault="00903D9A" w:rsidP="00903D9A">
      <w:pPr>
        <w:spacing w:after="0" w:line="240" w:lineRule="auto"/>
        <w:jc w:val="both"/>
        <w:rPr>
          <w:rFonts w:ascii="Tahoma" w:eastAsia="Calibri" w:hAnsi="Tahoma" w:cs="Tahoma"/>
          <w:b/>
          <w:bCs/>
          <w:sz w:val="24"/>
        </w:rPr>
      </w:pPr>
    </w:p>
    <w:p w:rsidR="00903D9A" w:rsidRPr="00431264" w:rsidRDefault="00903D9A" w:rsidP="00903D9A">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CUARTO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se reserva el derecho a revisar esta Concesión de Aguas, de oficio o a petición de parte, cuando considere conveniente y cuando las circunstancias que se tuvieron en cuenta para otorgarla, hayan variado.</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QUINTO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Para efectos de Control, Seguimiento y Vigilancia, que realizará la </w:t>
      </w:r>
      <w:r w:rsidRPr="00431264">
        <w:rPr>
          <w:rFonts w:ascii="Tahoma" w:eastAsia="Times New Roman" w:hAnsi="Tahoma" w:cs="Tahoma"/>
          <w:spacing w:val="-2"/>
          <w:szCs w:val="20"/>
          <w:lang w:eastAsia="es-ES"/>
        </w:rPr>
        <w:t xml:space="preserve">Corporación </w:t>
      </w:r>
      <w:r w:rsidRPr="00431264">
        <w:rPr>
          <w:rFonts w:ascii="Tahoma" w:eastAsia="Times New Roman" w:hAnsi="Tahoma" w:cs="Tahoma"/>
          <w:spacing w:val="-2"/>
          <w:szCs w:val="20"/>
          <w:lang w:eastAsia="es-ES"/>
        </w:rPr>
        <w:lastRenderedPageBreak/>
        <w:t>Autónoma Regional del Quindío – C.R.Q.,</w:t>
      </w:r>
      <w:r w:rsidRPr="00431264">
        <w:rPr>
          <w:rFonts w:ascii="Tahoma" w:eastAsia="Times New Roman" w:hAnsi="Tahoma" w:cs="Tahoma"/>
          <w:szCs w:val="20"/>
          <w:lang w:eastAsia="es-ES"/>
        </w:rPr>
        <w:t xml:space="preserve"> el concesionario deberá permitir el ingreso de los funcionarios encargados de esta labor sin previo aviso.</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SEXTO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szCs w:val="20"/>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SEPTIMO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431264">
        <w:rPr>
          <w:rFonts w:ascii="Tahoma" w:hAnsi="Tahoma" w:cs="Tahoma"/>
          <w:szCs w:val="20"/>
        </w:rPr>
        <w:t xml:space="preserve"> la Sección 8 del Capítulo 2 </w:t>
      </w:r>
      <w:r w:rsidRPr="00431264">
        <w:rPr>
          <w:rFonts w:ascii="Tahoma" w:eastAsia="Calibri" w:hAnsi="Tahoma" w:cs="Tahoma"/>
          <w:szCs w:val="20"/>
        </w:rPr>
        <w:t xml:space="preserve">artículo 2.2.3.2.8.8.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 51 del Decreto 1541 de 1978)</w:t>
      </w:r>
      <w:r w:rsidRPr="00431264">
        <w:rPr>
          <w:rFonts w:ascii="Tahoma" w:eastAsia="Times New Roman" w:hAnsi="Tahoma" w:cs="Tahoma"/>
          <w:szCs w:val="20"/>
        </w:rPr>
        <w:t xml:space="preserve">.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rPr>
        <w:t>está facultada para autorizar dicho traspaso conservando las condiciones originales o modificándolas.</w:t>
      </w:r>
    </w:p>
    <w:p w:rsidR="00903D9A" w:rsidRPr="00431264" w:rsidRDefault="00903D9A" w:rsidP="00903D9A">
      <w:pPr>
        <w:spacing w:after="0" w:line="240" w:lineRule="auto"/>
        <w:jc w:val="both"/>
        <w:rPr>
          <w:rFonts w:ascii="Tahoma" w:eastAsia="Times New Roman" w:hAnsi="Tahoma" w:cs="Tahoma"/>
          <w:szCs w:val="20"/>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Serán causales de caducidad por la vía administrativa:</w:t>
      </w:r>
    </w:p>
    <w:p w:rsidR="00903D9A" w:rsidRPr="00431264" w:rsidRDefault="00903D9A" w:rsidP="00903D9A">
      <w:pPr>
        <w:spacing w:after="0" w:line="240" w:lineRule="auto"/>
        <w:jc w:val="both"/>
        <w:rPr>
          <w:rFonts w:ascii="Tahoma" w:eastAsia="Times New Roman" w:hAnsi="Tahoma" w:cs="Tahoma"/>
          <w:szCs w:val="20"/>
          <w:lang w:eastAsia="es-ES"/>
        </w:rPr>
      </w:pPr>
    </w:p>
    <w:p w:rsidR="00903D9A" w:rsidRPr="00431264" w:rsidRDefault="00903D9A" w:rsidP="00903D9A">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El incumplimiento de las condiciones estipuladas en el presente acto administrativo</w:t>
      </w:r>
    </w:p>
    <w:p w:rsidR="00903D9A" w:rsidRPr="00431264" w:rsidRDefault="00903D9A" w:rsidP="00903D9A">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Las contempladas en el Artículo 62 del Decreto 2811 de 1974.</w:t>
      </w:r>
    </w:p>
    <w:p w:rsidR="00903D9A" w:rsidRPr="00431264" w:rsidRDefault="00903D9A" w:rsidP="00903D9A">
      <w:pPr>
        <w:tabs>
          <w:tab w:val="left" w:pos="360"/>
        </w:tabs>
        <w:spacing w:after="0" w:line="240" w:lineRule="auto"/>
        <w:jc w:val="both"/>
        <w:rPr>
          <w:rFonts w:ascii="Tahoma" w:eastAsia="Times New Roman" w:hAnsi="Tahoma" w:cs="Tahoma"/>
          <w:b/>
          <w:bCs/>
          <w:szCs w:val="20"/>
          <w:lang w:eastAsia="es-ES"/>
        </w:rPr>
      </w:pP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NOVENO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 xml:space="preserve">Previamente a la declaratoria administrativa de caducidad, se dará al interesados la oportunidad de ser oído en descargos, para lo cual se dispondrá de </w:t>
      </w:r>
      <w:r w:rsidRPr="00431264">
        <w:rPr>
          <w:rFonts w:ascii="Tahoma" w:eastAsia="Times New Roman" w:hAnsi="Tahoma" w:cs="Tahoma"/>
          <w:szCs w:val="20"/>
          <w:lang w:eastAsia="es-ES"/>
        </w:rPr>
        <w:lastRenderedPageBreak/>
        <w:t>quince (15) días hábiles para ratificar o subsanar la falta de que se acusa o para formular su defensa (Artículo 63 del Decreto 2811 de 1974 y 250 del Decreto 1541 de 1978).</w:t>
      </w: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p>
    <w:p w:rsidR="00903D9A" w:rsidRPr="00431264" w:rsidRDefault="00903D9A" w:rsidP="00903D9A">
      <w:pPr>
        <w:tabs>
          <w:tab w:val="left" w:pos="360"/>
        </w:tabs>
        <w:spacing w:after="0" w:line="240" w:lineRule="auto"/>
        <w:jc w:val="both"/>
        <w:rPr>
          <w:rFonts w:ascii="Tahoma" w:eastAsia="Calibri" w:hAnsi="Tahoma" w:cs="Tahoma"/>
          <w:bCs/>
          <w:szCs w:val="20"/>
        </w:rPr>
      </w:pPr>
      <w:r w:rsidRPr="00431264">
        <w:rPr>
          <w:rFonts w:ascii="Tahoma" w:eastAsia="Times New Roman" w:hAnsi="Tahoma" w:cs="Tahoma"/>
          <w:b/>
          <w:bCs/>
          <w:szCs w:val="20"/>
          <w:lang w:eastAsia="es-ES"/>
        </w:rPr>
        <w:t>ARTÍCULO</w:t>
      </w:r>
      <w:r>
        <w:rPr>
          <w:rFonts w:ascii="Tahoma" w:eastAsia="Times New Roman" w:hAnsi="Tahoma" w:cs="Tahoma"/>
          <w:b/>
          <w:bCs/>
          <w:szCs w:val="20"/>
          <w:lang w:eastAsia="es-ES"/>
        </w:rPr>
        <w:t xml:space="preserve"> </w:t>
      </w:r>
      <w:r w:rsidRPr="00431264">
        <w:rPr>
          <w:rFonts w:ascii="Tahoma" w:eastAsia="Times New Roman" w:hAnsi="Tahoma" w:cs="Tahoma"/>
          <w:b/>
          <w:bCs/>
          <w:szCs w:val="20"/>
          <w:lang w:eastAsia="es-ES"/>
        </w:rPr>
        <w:t>VIGÉSIMO: - 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llevar un registro de los volúmenes de agua debidamente captada y reportarlos mensualmente a la</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CORPORACION AUTONOMA REGIONAL DEL QUINDIO - C.R.Q</w:t>
      </w:r>
      <w:r w:rsidRPr="00431264">
        <w:rPr>
          <w:rFonts w:ascii="Tahoma" w:eastAsia="Calibri" w:hAnsi="Tahoma" w:cs="Tahoma"/>
          <w:bCs/>
          <w:szCs w:val="20"/>
        </w:rPr>
        <w:t>.</w:t>
      </w: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Calibri" w:hAnsi="Tahoma" w:cs="Tahoma"/>
          <w:bCs/>
          <w:szCs w:val="20"/>
        </w:rPr>
        <w:t xml:space="preserve"> </w:t>
      </w: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ARTÍCULO VIGÉSIMO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Calibri" w:hAnsi="Tahoma" w:cs="Tahoma"/>
          <w:bCs/>
          <w:szCs w:val="20"/>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cancelar </w:t>
      </w:r>
      <w:r w:rsidRPr="00431264">
        <w:rPr>
          <w:rFonts w:ascii="Tahoma" w:eastAsia="Calibri" w:hAnsi="Tahoma" w:cs="Tahoma"/>
          <w:color w:val="000000"/>
          <w:szCs w:val="20"/>
          <w:shd w:val="clear" w:color="auto" w:fill="FFFFFF"/>
        </w:rPr>
        <w:t xml:space="preserve">la tasa por utilización del agua concesionada, cuyo valor se </w:t>
      </w:r>
      <w:r w:rsidRPr="00431264">
        <w:rPr>
          <w:rFonts w:ascii="Tahoma" w:eastAsia="Times New Roman" w:hAnsi="Tahoma" w:cs="Tahoma"/>
          <w:szCs w:val="20"/>
          <w:lang w:eastAsia="es-ES"/>
        </w:rPr>
        <w:t xml:space="preserve">liquidará, cobrará y pagará a la </w:t>
      </w:r>
      <w:r w:rsidRPr="00431264">
        <w:rPr>
          <w:rFonts w:ascii="Tahoma" w:eastAsia="Times New Roman" w:hAnsi="Tahoma" w:cs="Tahoma"/>
          <w:b/>
          <w:bCs/>
          <w:szCs w:val="20"/>
          <w:lang w:eastAsia="es-ES"/>
        </w:rPr>
        <w:t>CORPORACION AUTONOMA REGIONAL DEL QUINDIO- CRQ</w:t>
      </w:r>
      <w:r w:rsidRPr="00431264">
        <w:rPr>
          <w:rFonts w:ascii="Tahoma" w:eastAsia="Times New Roman" w:hAnsi="Tahoma" w:cs="Tahoma"/>
          <w:szCs w:val="20"/>
          <w:lang w:eastAsia="es-ES"/>
        </w:rPr>
        <w:t>,</w:t>
      </w:r>
      <w:r w:rsidRPr="00431264">
        <w:rPr>
          <w:rFonts w:ascii="Tahoma" w:eastAsia="Calibri" w:hAnsi="Tahoma" w:cs="Tahoma"/>
          <w:bCs/>
          <w:szCs w:val="20"/>
        </w:rPr>
        <w:t xml:space="preserve"> </w:t>
      </w:r>
      <w:r w:rsidRPr="00431264">
        <w:rPr>
          <w:rFonts w:ascii="Tahoma" w:eastAsia="Times New Roman" w:hAnsi="Tahoma" w:cs="Tahoma"/>
          <w:szCs w:val="20"/>
          <w:lang w:eastAsia="es-ES"/>
        </w:rPr>
        <w:t>de conformidad con lo previsto en el Decreto 1076 de 2015, que compiló el Decreto 155 de 2004, y en sus Decretos reglamentarios y demás normas que lo desarrollen, modifiquen, adicionen o aclaren.</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 </w:t>
      </w:r>
      <w:r w:rsidRPr="00431264">
        <w:rPr>
          <w:rFonts w:ascii="Tahoma" w:eastAsia="Times New Roman" w:hAnsi="Tahoma" w:cs="Tahoma"/>
          <w:szCs w:val="20"/>
          <w:lang w:eastAsia="es-ES"/>
        </w:rPr>
        <w:t xml:space="preserve">El cálculo de los índices de escasez y de los factores regionales, se calcularán anualmente para cada una de las unidades de manejo de cuenca por parte de la </w:t>
      </w:r>
      <w:r w:rsidRPr="00431264">
        <w:rPr>
          <w:rFonts w:ascii="Tahoma" w:eastAsia="Times New Roman" w:hAnsi="Tahoma" w:cs="Tahoma"/>
          <w:b/>
          <w:bCs/>
          <w:szCs w:val="20"/>
          <w:lang w:eastAsia="es-ES"/>
        </w:rPr>
        <w:t>CORPORACION AUTONOMA REGIONAL DEL QUINDIO – C.R.Q</w:t>
      </w:r>
      <w:r w:rsidRPr="00431264">
        <w:rPr>
          <w:rFonts w:ascii="Tahoma" w:eastAsia="Times New Roman" w:hAnsi="Tahoma" w:cs="Tahoma"/>
          <w:szCs w:val="20"/>
          <w:lang w:eastAsia="es-ES"/>
        </w:rPr>
        <w:t>.</w:t>
      </w:r>
    </w:p>
    <w:p w:rsidR="00903D9A" w:rsidRPr="00431264" w:rsidRDefault="00903D9A" w:rsidP="00903D9A">
      <w:pPr>
        <w:spacing w:after="0" w:line="240" w:lineRule="auto"/>
        <w:jc w:val="both"/>
        <w:rPr>
          <w:rFonts w:ascii="Tahoma" w:eastAsia="Times New Roman" w:hAnsi="Tahoma" w:cs="Tahoma"/>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p>
    <w:p w:rsidR="00903D9A" w:rsidRPr="00431264" w:rsidRDefault="00903D9A" w:rsidP="00903D9A">
      <w:pPr>
        <w:spacing w:after="0" w:line="240" w:lineRule="auto"/>
        <w:jc w:val="both"/>
        <w:rPr>
          <w:rFonts w:ascii="Tahoma" w:eastAsia="Times New Roman" w:hAnsi="Tahoma" w:cs="Tahoma"/>
          <w:b/>
          <w:szCs w:val="20"/>
          <w:lang w:eastAsia="es-CO"/>
        </w:rPr>
      </w:pPr>
      <w:r w:rsidRPr="00431264">
        <w:rPr>
          <w:rFonts w:ascii="Tahoma" w:eastAsia="Times New Roman" w:hAnsi="Tahoma" w:cs="Tahoma"/>
          <w:b/>
          <w:szCs w:val="20"/>
          <w:lang w:eastAsia="es-CO"/>
        </w:rPr>
        <w:t>ARTÍCULO</w:t>
      </w:r>
      <w:r w:rsidRPr="00431264">
        <w:rPr>
          <w:rFonts w:ascii="Tahoma" w:eastAsia="Times New Roman" w:hAnsi="Tahoma" w:cs="Tahoma"/>
          <w:b/>
          <w:bCs/>
          <w:color w:val="000000" w:themeColor="text1"/>
          <w:szCs w:val="20"/>
          <w:lang w:eastAsia="es-ES"/>
        </w:rPr>
        <w:t xml:space="preserve"> VIGÉSIMO </w:t>
      </w:r>
      <w:r>
        <w:rPr>
          <w:rFonts w:ascii="Tahoma" w:eastAsia="Times New Roman" w:hAnsi="Tahoma" w:cs="Tahoma"/>
          <w:b/>
          <w:bCs/>
          <w:color w:val="000000" w:themeColor="text1"/>
          <w:szCs w:val="20"/>
          <w:lang w:eastAsia="es-ES"/>
        </w:rPr>
        <w:t>TERCERO</w:t>
      </w:r>
      <w:r w:rsidRPr="00431264">
        <w:rPr>
          <w:rFonts w:ascii="Tahoma" w:eastAsia="Times New Roman" w:hAnsi="Tahoma" w:cs="Tahoma"/>
          <w:b/>
          <w:bCs/>
          <w:color w:val="000000" w:themeColor="text1"/>
          <w:szCs w:val="20"/>
          <w:lang w:eastAsia="es-ES"/>
        </w:rPr>
        <w:t xml:space="preserve">: - </w:t>
      </w:r>
      <w:r w:rsidRPr="00431264">
        <w:rPr>
          <w:rFonts w:ascii="Tahoma" w:eastAsia="Times New Roman" w:hAnsi="Tahoma" w:cs="Tahoma"/>
          <w:b/>
          <w:szCs w:val="20"/>
          <w:lang w:eastAsia="es-CO"/>
        </w:rPr>
        <w:t>NOTIFÍQUESE</w:t>
      </w:r>
      <w:r w:rsidRPr="00431264">
        <w:rPr>
          <w:rFonts w:ascii="Tahoma" w:eastAsia="Times New Roman" w:hAnsi="Tahoma" w:cs="Tahoma"/>
          <w:szCs w:val="20"/>
          <w:lang w:eastAsia="es-CO"/>
        </w:rPr>
        <w:t xml:space="preserve"> el contenido de la presente Resolución a</w:t>
      </w:r>
      <w:r>
        <w:rPr>
          <w:rFonts w:ascii="Tahoma" w:eastAsia="Times New Roman" w:hAnsi="Tahoma" w:cs="Tahoma"/>
          <w:szCs w:val="20"/>
          <w:lang w:eastAsia="es-CO"/>
        </w:rPr>
        <w:t xml:space="preserve"> </w:t>
      </w:r>
      <w:r w:rsidRPr="00431264">
        <w:rPr>
          <w:rFonts w:ascii="Tahoma" w:eastAsia="Times New Roman" w:hAnsi="Tahoma" w:cs="Tahoma"/>
          <w:szCs w:val="20"/>
          <w:lang w:eastAsia="es-CO"/>
        </w:rPr>
        <w:t>l</w:t>
      </w:r>
      <w:r>
        <w:rPr>
          <w:rFonts w:ascii="Tahoma" w:eastAsia="Times New Roman" w:hAnsi="Tahoma" w:cs="Tahoma"/>
          <w:szCs w:val="20"/>
          <w:lang w:eastAsia="es-CO"/>
        </w:rPr>
        <w:t>a</w:t>
      </w:r>
      <w:r w:rsidRPr="000867B4">
        <w:rPr>
          <w:rFonts w:ascii="Tahoma" w:eastAsia="Times New Roman" w:hAnsi="Tahoma" w:cs="Tahoma"/>
          <w:lang w:eastAsia="es-CO"/>
        </w:rPr>
        <w:t xml:space="preserve"> </w:t>
      </w:r>
      <w:r w:rsidRPr="000867B4">
        <w:rPr>
          <w:rFonts w:ascii="Tahoma" w:eastAsia="Times New Roman" w:hAnsi="Tahoma" w:cs="Tahoma"/>
          <w:lang w:val="es-ES" w:eastAsia="es-ES"/>
        </w:rPr>
        <w:t>señor</w:t>
      </w:r>
      <w:r>
        <w:rPr>
          <w:rFonts w:ascii="Tahoma" w:eastAsia="Times New Roman" w:hAnsi="Tahoma" w:cs="Tahoma"/>
          <w:lang w:val="es-ES" w:eastAsia="es-ES"/>
        </w:rPr>
        <w:t>a</w:t>
      </w:r>
      <w:r w:rsidRPr="000867B4">
        <w:rPr>
          <w:rFonts w:ascii="Tahoma" w:eastAsia="Times New Roman" w:hAnsi="Tahoma" w:cs="Tahoma"/>
          <w:lang w:eastAsia="es-CO"/>
        </w:rPr>
        <w:t xml:space="preserve"> </w:t>
      </w:r>
      <w:r>
        <w:rPr>
          <w:rFonts w:ascii="Tahoma" w:eastAsia="Times New Roman" w:hAnsi="Tahoma" w:cs="Tahoma"/>
          <w:b/>
          <w:lang w:val="es-ES" w:eastAsia="es-ES"/>
        </w:rPr>
        <w:t>OMAIRA VALENCIA VALENCIA</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CO"/>
        </w:rPr>
        <w:t xml:space="preserve">o al apoderado o a la persona debidamente autorizada, en </w:t>
      </w:r>
      <w:r w:rsidRPr="00431264">
        <w:rPr>
          <w:rFonts w:ascii="Tahoma" w:eastAsia="Times New Roman" w:hAnsi="Tahoma" w:cs="Tahoma"/>
          <w:bCs/>
          <w:szCs w:val="20"/>
          <w:lang w:eastAsia="es-CO"/>
        </w:rPr>
        <w:lastRenderedPageBreak/>
        <w:t xml:space="preserve">los términos establecidos </w:t>
      </w:r>
      <w:r w:rsidRPr="00431264">
        <w:rPr>
          <w:rFonts w:ascii="Tahoma" w:eastAsia="Times New Roman" w:hAnsi="Tahoma" w:cs="Tahoma"/>
          <w:szCs w:val="20"/>
          <w:lang w:eastAsia="es-CO"/>
        </w:rPr>
        <w:t>en la Ley 1437 de 2011</w:t>
      </w:r>
      <w:r w:rsidRPr="00431264">
        <w:rPr>
          <w:rFonts w:ascii="Tahoma" w:eastAsia="Times New Roman" w:hAnsi="Tahoma" w:cs="Tahoma"/>
          <w:b/>
          <w:szCs w:val="20"/>
          <w:lang w:eastAsia="es-CO"/>
        </w:rPr>
        <w:t>.</w:t>
      </w:r>
    </w:p>
    <w:p w:rsidR="00903D9A" w:rsidRPr="00431264" w:rsidRDefault="00903D9A" w:rsidP="00903D9A">
      <w:pPr>
        <w:tabs>
          <w:tab w:val="left" w:pos="360"/>
        </w:tabs>
        <w:spacing w:after="0" w:line="240" w:lineRule="auto"/>
        <w:jc w:val="both"/>
        <w:rPr>
          <w:rFonts w:ascii="Tahoma" w:eastAsia="Times New Roman" w:hAnsi="Tahoma" w:cs="Tahoma"/>
          <w:b/>
          <w:bCs/>
          <w:szCs w:val="20"/>
          <w:lang w:eastAsia="es-CO"/>
        </w:rPr>
      </w:pPr>
    </w:p>
    <w:p w:rsidR="00903D9A" w:rsidRDefault="00903D9A" w:rsidP="00903D9A">
      <w:pPr>
        <w:tabs>
          <w:tab w:val="left" w:pos="360"/>
        </w:tabs>
        <w:spacing w:after="0" w:line="240" w:lineRule="auto"/>
        <w:jc w:val="both"/>
        <w:rPr>
          <w:rFonts w:ascii="Tahoma" w:eastAsia="Times New Roman" w:hAnsi="Tahoma" w:cs="Tahoma"/>
          <w:b/>
          <w:bCs/>
          <w:szCs w:val="20"/>
          <w:lang w:eastAsia="es-CO"/>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CUARTO</w:t>
      </w:r>
      <w:r w:rsidRPr="00431264">
        <w:rPr>
          <w:rFonts w:ascii="Tahoma" w:eastAsia="Times New Roman" w:hAnsi="Tahoma" w:cs="Tahoma"/>
          <w:b/>
          <w:bCs/>
          <w:szCs w:val="20"/>
          <w:lang w:eastAsia="es-CO"/>
        </w:rPr>
        <w:t xml:space="preserve">: - </w:t>
      </w:r>
      <w:r>
        <w:rPr>
          <w:rFonts w:ascii="Tahoma" w:eastAsia="Calibri" w:hAnsi="Tahoma" w:cs="Tahoma"/>
          <w:b/>
          <w:bCs/>
          <w:szCs w:val="20"/>
        </w:rPr>
        <w:t xml:space="preserve">PUBLÍQUESE </w:t>
      </w:r>
      <w:r>
        <w:rPr>
          <w:rFonts w:ascii="Tahoma" w:eastAsia="Calibri" w:hAnsi="Tahoma" w:cs="Tahoma"/>
          <w:bCs/>
          <w:szCs w:val="20"/>
        </w:rPr>
        <w:t xml:space="preserve">a costa del interesado de conformidad con </w:t>
      </w:r>
      <w:r>
        <w:rPr>
          <w:rFonts w:ascii="Tahoma" w:eastAsia="Calibri" w:hAnsi="Tahoma" w:cs="Tahoma"/>
          <w:szCs w:val="20"/>
        </w:rPr>
        <w:t xml:space="preserve">el artículo 44 de la Resolución número 574 de 2020, emitida por esta Entidad, </w:t>
      </w:r>
      <w:r>
        <w:rPr>
          <w:rFonts w:ascii="Tahoma" w:eastAsia="Calibri" w:hAnsi="Tahoma" w:cs="Tahoma"/>
          <w:bCs/>
          <w:szCs w:val="20"/>
        </w:rPr>
        <w:t>e</w:t>
      </w:r>
      <w:r>
        <w:rPr>
          <w:rFonts w:ascii="Tahoma" w:eastAsia="Calibri" w:hAnsi="Tahoma" w:cs="Tahoma"/>
          <w:szCs w:val="20"/>
        </w:rPr>
        <w:t xml:space="preserve">l encabezado y la parte resolutiva del presente acto administrativo, en el Boletín Ambiental de la </w:t>
      </w:r>
      <w:r>
        <w:rPr>
          <w:rFonts w:ascii="Tahoma" w:eastAsia="Times New Roman" w:hAnsi="Tahoma" w:cs="Tahoma"/>
          <w:spacing w:val="-2"/>
          <w:szCs w:val="20"/>
          <w:lang w:eastAsia="es-ES"/>
        </w:rPr>
        <w:t>Corporación Autónoma Regional del Quindío – C.R.Q</w:t>
      </w:r>
      <w:r>
        <w:rPr>
          <w:rFonts w:ascii="Tahoma" w:eastAsia="Calibri"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903D9A" w:rsidRPr="00431264" w:rsidRDefault="00903D9A" w:rsidP="00903D9A">
      <w:pPr>
        <w:tabs>
          <w:tab w:val="left" w:pos="360"/>
        </w:tabs>
        <w:spacing w:after="0" w:line="240" w:lineRule="auto"/>
        <w:jc w:val="both"/>
        <w:rPr>
          <w:rFonts w:ascii="Tahoma" w:eastAsia="Times New Roman" w:hAnsi="Tahoma" w:cs="Tahoma"/>
          <w:b/>
          <w:bCs/>
          <w:szCs w:val="20"/>
          <w:lang w:eastAsia="es-ES"/>
        </w:rPr>
      </w:pP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QUINTO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31264">
        <w:rPr>
          <w:rFonts w:ascii="Tahoma" w:eastAsia="Times New Roman" w:hAnsi="Tahoma" w:cs="Tahoma"/>
          <w:color w:val="000000"/>
          <w:szCs w:val="20"/>
          <w:lang w:eastAsia="es-CO"/>
        </w:rPr>
        <w:t>o al vencimiento del término de publicación, según el caso</w:t>
      </w:r>
      <w:r w:rsidRPr="00431264">
        <w:rPr>
          <w:rFonts w:ascii="Tahoma" w:eastAsia="Times New Roman" w:hAnsi="Tahoma" w:cs="Tahoma"/>
          <w:szCs w:val="20"/>
          <w:lang w:eastAsia="es-CO"/>
        </w:rPr>
        <w:t xml:space="preserve">, ante la Subdirección de Regulación y Control Ambiental de la </w:t>
      </w:r>
      <w:r w:rsidRPr="00431264">
        <w:rPr>
          <w:rFonts w:ascii="Tahoma" w:eastAsia="Times New Roman" w:hAnsi="Tahoma" w:cs="Tahoma"/>
          <w:b/>
          <w:bCs/>
          <w:szCs w:val="20"/>
          <w:lang w:eastAsia="es-CO"/>
        </w:rPr>
        <w:t xml:space="preserve">CORPORACIÓN AUTÓNOMA REGIONAL DEL QUINDÍO – C.R.Q, </w:t>
      </w:r>
      <w:r w:rsidRPr="00431264">
        <w:rPr>
          <w:rFonts w:ascii="Tahoma" w:eastAsia="Times New Roman" w:hAnsi="Tahoma" w:cs="Tahoma"/>
          <w:szCs w:val="20"/>
          <w:lang w:eastAsia="es-CO"/>
        </w:rPr>
        <w:t>en los términos del artículo 76 y siguientes de la Ley 1437 de 2011.</w:t>
      </w:r>
    </w:p>
    <w:p w:rsidR="00903D9A" w:rsidRPr="00431264" w:rsidRDefault="00903D9A" w:rsidP="00903D9A">
      <w:pPr>
        <w:tabs>
          <w:tab w:val="left" w:pos="360"/>
        </w:tabs>
        <w:spacing w:after="0" w:line="240" w:lineRule="auto"/>
        <w:jc w:val="both"/>
        <w:rPr>
          <w:rFonts w:ascii="Tahoma" w:eastAsia="Times New Roman" w:hAnsi="Tahoma" w:cs="Tahoma"/>
          <w:b/>
          <w:bCs/>
          <w:szCs w:val="20"/>
          <w:lang w:eastAsia="es-CO"/>
        </w:rPr>
      </w:pP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SEXTO</w:t>
      </w:r>
      <w:r w:rsidRPr="00431264">
        <w:rPr>
          <w:rFonts w:ascii="Tahoma" w:eastAsia="Times New Roman" w:hAnsi="Tahoma" w:cs="Tahoma"/>
          <w:b/>
          <w:bCs/>
          <w:szCs w:val="20"/>
          <w:lang w:eastAsia="es-CO"/>
        </w:rPr>
        <w:t>:</w:t>
      </w:r>
      <w:r w:rsidRPr="00431264">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903D9A" w:rsidRPr="00431264" w:rsidRDefault="00903D9A" w:rsidP="00903D9A">
      <w:pPr>
        <w:spacing w:after="0" w:line="240" w:lineRule="auto"/>
        <w:jc w:val="both"/>
        <w:rPr>
          <w:rFonts w:ascii="Tahoma" w:eastAsia="Times New Roman" w:hAnsi="Tahoma" w:cs="Tahoma"/>
          <w:szCs w:val="20"/>
          <w:lang w:eastAsia="es-CO"/>
        </w:rPr>
      </w:pPr>
    </w:p>
    <w:p w:rsidR="00903D9A" w:rsidRPr="00431264" w:rsidRDefault="00903D9A" w:rsidP="00903D9A">
      <w:pPr>
        <w:spacing w:after="0" w:line="240" w:lineRule="auto"/>
        <w:jc w:val="both"/>
        <w:rPr>
          <w:rFonts w:ascii="Tahoma" w:eastAsia="Times New Roman" w:hAnsi="Tahoma" w:cs="Tahoma"/>
          <w:szCs w:val="20"/>
          <w:lang w:eastAsia="es-CO"/>
        </w:rPr>
      </w:pPr>
      <w:r w:rsidRPr="00431264">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15 DÍAS DEL MES DE OCTUBRE DE 2020.</w:t>
      </w:r>
    </w:p>
    <w:p w:rsidR="00903D9A" w:rsidRPr="00431264" w:rsidRDefault="00903D9A" w:rsidP="00903D9A">
      <w:pPr>
        <w:spacing w:after="0" w:line="240" w:lineRule="auto"/>
        <w:rPr>
          <w:rFonts w:ascii="Tahoma" w:eastAsia="Calibri" w:hAnsi="Tahoma" w:cs="Tahoma"/>
          <w:b/>
          <w:bCs/>
          <w:szCs w:val="20"/>
        </w:rPr>
      </w:pPr>
    </w:p>
    <w:p w:rsidR="00903D9A" w:rsidRPr="00903D9A" w:rsidRDefault="00903D9A" w:rsidP="00903D9A">
      <w:pPr>
        <w:spacing w:after="0" w:line="240" w:lineRule="auto"/>
        <w:jc w:val="center"/>
        <w:rPr>
          <w:rFonts w:ascii="Tahoma" w:eastAsia="Calibri" w:hAnsi="Tahoma" w:cs="Tahoma"/>
          <w:b/>
          <w:bCs/>
          <w:szCs w:val="20"/>
        </w:rPr>
      </w:pPr>
      <w:r w:rsidRPr="00431264">
        <w:rPr>
          <w:rFonts w:ascii="Tahoma" w:eastAsia="Calibri" w:hAnsi="Tahoma" w:cs="Tahoma"/>
          <w:b/>
          <w:bCs/>
          <w:szCs w:val="20"/>
        </w:rPr>
        <w:t>NOTIFÍQUESE, PUBLÍQUESE Y CÚMPLASE</w:t>
      </w:r>
    </w:p>
    <w:p w:rsidR="00903D9A" w:rsidRPr="00431264" w:rsidRDefault="00903D9A" w:rsidP="00903D9A">
      <w:pPr>
        <w:spacing w:after="0" w:line="240" w:lineRule="auto"/>
        <w:rPr>
          <w:rFonts w:ascii="Tahoma" w:eastAsia="Calibri" w:hAnsi="Tahoma" w:cs="Tahoma"/>
          <w:b/>
          <w:sz w:val="24"/>
        </w:rPr>
      </w:pPr>
    </w:p>
    <w:p w:rsidR="00903D9A" w:rsidRPr="00431264" w:rsidRDefault="00903D9A" w:rsidP="00903D9A">
      <w:pPr>
        <w:spacing w:after="0" w:line="240" w:lineRule="auto"/>
        <w:jc w:val="center"/>
        <w:rPr>
          <w:rFonts w:ascii="Tahoma" w:eastAsia="Calibri" w:hAnsi="Tahoma" w:cs="Tahoma"/>
          <w:b/>
          <w:sz w:val="24"/>
        </w:rPr>
      </w:pPr>
      <w:r w:rsidRPr="00431264">
        <w:rPr>
          <w:rFonts w:ascii="Tahoma" w:eastAsia="Calibri" w:hAnsi="Tahoma" w:cs="Tahoma"/>
          <w:b/>
          <w:sz w:val="24"/>
        </w:rPr>
        <w:t>CARLOS ARIEL TRUKE OSPINA</w:t>
      </w:r>
    </w:p>
    <w:p w:rsidR="00903D9A" w:rsidRPr="00431264" w:rsidRDefault="00903D9A" w:rsidP="00903D9A">
      <w:pPr>
        <w:spacing w:after="0" w:line="240" w:lineRule="auto"/>
        <w:jc w:val="center"/>
        <w:rPr>
          <w:rFonts w:ascii="Tahoma" w:eastAsia="Calibri" w:hAnsi="Tahoma" w:cs="Tahoma"/>
          <w:sz w:val="24"/>
        </w:rPr>
      </w:pPr>
      <w:r w:rsidRPr="00431264">
        <w:rPr>
          <w:rFonts w:ascii="Tahoma" w:eastAsia="Calibri" w:hAnsi="Tahoma" w:cs="Tahoma"/>
          <w:sz w:val="24"/>
        </w:rPr>
        <w:t>Subdirector de Regulación y Control Ambiental</w:t>
      </w:r>
    </w:p>
    <w:p w:rsidR="00903D9A" w:rsidRPr="00903D9A" w:rsidRDefault="00903D9A" w:rsidP="00B57EAC">
      <w:pPr>
        <w:tabs>
          <w:tab w:val="center" w:pos="4419"/>
          <w:tab w:val="right" w:pos="8838"/>
        </w:tabs>
        <w:spacing w:after="0" w:line="240" w:lineRule="auto"/>
        <w:jc w:val="center"/>
        <w:rPr>
          <w:rFonts w:ascii="Tahoma" w:eastAsia="Times New Roman" w:hAnsi="Tahoma" w:cs="Tahoma"/>
          <w:b/>
          <w:bCs/>
          <w:lang w:eastAsia="es-ES"/>
        </w:rPr>
      </w:pPr>
    </w:p>
    <w:p w:rsidR="00903D9A" w:rsidRPr="00903D9A" w:rsidRDefault="00903D9A" w:rsidP="00903D9A">
      <w:pPr>
        <w:tabs>
          <w:tab w:val="center" w:pos="4419"/>
          <w:tab w:val="right" w:pos="8838"/>
        </w:tabs>
        <w:spacing w:after="0" w:line="240" w:lineRule="auto"/>
        <w:jc w:val="center"/>
        <w:rPr>
          <w:rFonts w:ascii="Tahoma" w:hAnsi="Tahoma" w:cs="Tahoma"/>
          <w:b/>
        </w:rPr>
      </w:pPr>
      <w:r w:rsidRPr="00903D9A">
        <w:rPr>
          <w:rFonts w:ascii="Tahoma" w:hAnsi="Tahoma" w:cs="Tahoma"/>
          <w:b/>
          <w:bCs/>
        </w:rPr>
        <w:lastRenderedPageBreak/>
        <w:t xml:space="preserve">RESOLUCIÓN NÚMERO 002185 </w:t>
      </w:r>
      <w:r w:rsidRPr="00903D9A">
        <w:rPr>
          <w:rFonts w:ascii="Tahoma" w:hAnsi="Tahoma" w:cs="Tahoma"/>
          <w:b/>
        </w:rPr>
        <w:t xml:space="preserve">DEL 15 DE OCTUBRE DE 2020 </w:t>
      </w:r>
    </w:p>
    <w:p w:rsidR="00903D9A" w:rsidRDefault="00903D9A" w:rsidP="00903D9A">
      <w:pPr>
        <w:tabs>
          <w:tab w:val="center" w:pos="4419"/>
          <w:tab w:val="right" w:pos="8838"/>
        </w:tabs>
        <w:spacing w:after="0" w:line="240" w:lineRule="auto"/>
        <w:jc w:val="center"/>
        <w:rPr>
          <w:rFonts w:ascii="Tahoma" w:eastAsia="Times New Roman" w:hAnsi="Tahoma" w:cs="Tahoma"/>
          <w:b/>
          <w:bCs/>
          <w:lang w:val="es-ES" w:eastAsia="es-ES"/>
        </w:rPr>
      </w:pPr>
      <w:r w:rsidRPr="00903D9A">
        <w:rPr>
          <w:rFonts w:ascii="Tahoma" w:eastAsia="Times New Roman" w:hAnsi="Tahoma" w:cs="Tahoma"/>
          <w:b/>
          <w:bCs/>
          <w:lang w:val="es-ES" w:eastAsia="es-ES"/>
        </w:rPr>
        <w:t>“POR MEDIO DE LA CUAL SE OTORGA CONCESIÓN DE AGUAS SUPERFICIALES PARA USO DE ACUICULTURA AL SEÑOR JUAN BAUTISTA ALZATE PÉREZ - EXPEDIENTE 11637-18”</w:t>
      </w:r>
    </w:p>
    <w:p w:rsidR="00903D9A" w:rsidRDefault="00903D9A" w:rsidP="00903D9A">
      <w:pPr>
        <w:tabs>
          <w:tab w:val="center" w:pos="4419"/>
          <w:tab w:val="right" w:pos="8838"/>
        </w:tabs>
        <w:spacing w:after="0" w:line="240" w:lineRule="auto"/>
        <w:jc w:val="center"/>
        <w:rPr>
          <w:rFonts w:ascii="Tahoma" w:eastAsia="Times New Roman" w:hAnsi="Tahoma" w:cs="Tahoma"/>
          <w:b/>
          <w:bCs/>
          <w:lang w:val="es-ES" w:eastAsia="es-ES"/>
        </w:rPr>
      </w:pPr>
    </w:p>
    <w:p w:rsidR="00903D9A" w:rsidRPr="00431264" w:rsidRDefault="00903D9A" w:rsidP="00903D9A">
      <w:pPr>
        <w:spacing w:after="0" w:line="240" w:lineRule="auto"/>
        <w:jc w:val="center"/>
        <w:rPr>
          <w:rFonts w:ascii="Tahoma" w:eastAsia="Times New Roman" w:hAnsi="Tahoma" w:cs="Tahoma"/>
          <w:b/>
          <w:bCs/>
          <w:szCs w:val="20"/>
          <w:lang w:eastAsia="es-ES"/>
        </w:rPr>
      </w:pPr>
      <w:r w:rsidRPr="00431264">
        <w:rPr>
          <w:rFonts w:ascii="Tahoma" w:eastAsia="Times New Roman" w:hAnsi="Tahoma" w:cs="Tahoma"/>
          <w:b/>
          <w:bCs/>
          <w:szCs w:val="20"/>
          <w:lang w:eastAsia="es-ES"/>
        </w:rPr>
        <w:t>RESUELVE</w:t>
      </w:r>
    </w:p>
    <w:p w:rsidR="00903D9A" w:rsidRPr="00431264" w:rsidRDefault="00903D9A" w:rsidP="00903D9A">
      <w:pPr>
        <w:spacing w:after="0" w:line="240" w:lineRule="auto"/>
        <w:jc w:val="both"/>
        <w:rPr>
          <w:rFonts w:ascii="Tahoma" w:eastAsia="Times New Roman" w:hAnsi="Tahoma" w:cs="Tahoma"/>
          <w:bCs/>
          <w:szCs w:val="20"/>
          <w:lang w:eastAsia="es-ES"/>
        </w:rPr>
      </w:pPr>
    </w:p>
    <w:p w:rsidR="00903D9A" w:rsidRPr="00431264" w:rsidRDefault="00903D9A" w:rsidP="00903D9A">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ARTÍCULO PRIMERO: </w:t>
      </w:r>
      <w:r w:rsidRPr="00431264">
        <w:rPr>
          <w:rFonts w:ascii="Tahoma" w:eastAsia="Times New Roman" w:hAnsi="Tahoma" w:cs="Tahoma"/>
          <w:b/>
          <w:szCs w:val="20"/>
          <w:lang w:eastAsia="es-ES"/>
        </w:rPr>
        <w:t>OTORGAR</w:t>
      </w:r>
      <w:r w:rsidRPr="00431264">
        <w:rPr>
          <w:rFonts w:ascii="Tahoma" w:eastAsia="Times New Roman" w:hAnsi="Tahoma" w:cs="Tahoma"/>
          <w:szCs w:val="20"/>
          <w:lang w:eastAsia="es-ES"/>
        </w:rPr>
        <w:t xml:space="preserve"> a favor de</w:t>
      </w:r>
      <w:r>
        <w:rPr>
          <w:rFonts w:ascii="Tahoma" w:eastAsia="Times New Roman" w:hAnsi="Tahoma" w:cs="Tahoma"/>
          <w:szCs w:val="20"/>
          <w:lang w:eastAsia="es-ES"/>
        </w:rPr>
        <w:t>l señor</w:t>
      </w:r>
      <w:r w:rsidRPr="00431264">
        <w:rPr>
          <w:rFonts w:ascii="Tahoma" w:eastAsia="Times New Roman" w:hAnsi="Tahoma" w:cs="Tahoma"/>
          <w:szCs w:val="20"/>
          <w:lang w:eastAsia="es-ES"/>
        </w:rPr>
        <w:t xml:space="preserve"> </w:t>
      </w:r>
      <w:r>
        <w:rPr>
          <w:rFonts w:ascii="Tahoma" w:eastAsia="Times New Roman" w:hAnsi="Tahoma" w:cs="Tahoma"/>
          <w:b/>
          <w:lang w:val="es-ES" w:eastAsia="es-ES"/>
        </w:rPr>
        <w:t>JUAN BAUTISTA ALZATE PÉREZ</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w:t>
      </w:r>
      <w:r>
        <w:rPr>
          <w:rFonts w:ascii="Tahoma" w:eastAsia="Calibri" w:hAnsi="Tahoma" w:cs="Tahoma"/>
        </w:rPr>
        <w:t>cédula de ciudadanía</w:t>
      </w:r>
      <w:r w:rsidRPr="000867B4">
        <w:rPr>
          <w:rFonts w:ascii="Tahoma" w:eastAsia="Calibri" w:hAnsi="Tahoma" w:cs="Tahoma"/>
        </w:rPr>
        <w:t xml:space="preserve"> número </w:t>
      </w:r>
      <w:r>
        <w:rPr>
          <w:rFonts w:ascii="Tahoma" w:eastAsia="Calibri" w:hAnsi="Tahoma" w:cs="Tahoma"/>
        </w:rPr>
        <w:t>9.777.295, expedida en Calarcá (Quindío)</w:t>
      </w:r>
      <w:r>
        <w:rPr>
          <w:rFonts w:ascii="Tahoma" w:hAnsi="Tahoma" w:cs="Tahoma"/>
          <w:szCs w:val="20"/>
        </w:rPr>
        <w:t>;</w:t>
      </w:r>
      <w:r w:rsidRPr="00431264">
        <w:rPr>
          <w:rFonts w:ascii="Tahoma" w:eastAsia="Calibri" w:hAnsi="Tahoma" w:cs="Tahoma"/>
          <w:szCs w:val="20"/>
        </w:rPr>
        <w:t xml:space="preserve"> </w:t>
      </w:r>
      <w:r w:rsidRPr="00431264">
        <w:rPr>
          <w:rFonts w:ascii="Tahoma" w:eastAsia="Times New Roman" w:hAnsi="Tahoma" w:cs="Tahoma"/>
          <w:b/>
          <w:szCs w:val="20"/>
          <w:lang w:eastAsia="es-CO"/>
        </w:rPr>
        <w:t xml:space="preserve">CONCESIÓN DE AGUAS SUPERFICIALES </w:t>
      </w:r>
      <w:r w:rsidRPr="00431264">
        <w:rPr>
          <w:rFonts w:ascii="Tahoma" w:eastAsia="Times New Roman" w:hAnsi="Tahoma" w:cs="Tahoma"/>
          <w:szCs w:val="20"/>
          <w:lang w:eastAsia="es-CO"/>
        </w:rPr>
        <w:t>para</w:t>
      </w:r>
      <w:r w:rsidRPr="00431264">
        <w:rPr>
          <w:rFonts w:ascii="Tahoma" w:eastAsia="Times New Roman" w:hAnsi="Tahoma" w:cs="Tahoma"/>
          <w:b/>
          <w:szCs w:val="20"/>
          <w:lang w:eastAsia="es-CO"/>
        </w:rPr>
        <w:t xml:space="preserve"> USO </w:t>
      </w:r>
      <w:r>
        <w:rPr>
          <w:rFonts w:ascii="Tahoma" w:eastAsia="Times New Roman" w:hAnsi="Tahoma" w:cs="Tahoma"/>
          <w:b/>
          <w:szCs w:val="20"/>
          <w:lang w:eastAsia="es-CO"/>
        </w:rPr>
        <w:t>DE ACUICULTURA</w:t>
      </w:r>
      <w:r w:rsidRPr="00431264">
        <w:rPr>
          <w:rFonts w:ascii="Tahoma" w:eastAsia="Times New Roman" w:hAnsi="Tahoma" w:cs="Tahoma"/>
          <w:b/>
          <w:szCs w:val="20"/>
          <w:lang w:eastAsia="es-CO"/>
        </w:rPr>
        <w:t xml:space="preserve">, </w:t>
      </w:r>
      <w:r w:rsidRPr="00431264">
        <w:rPr>
          <w:rFonts w:ascii="Tahoma" w:eastAsia="Times New Roman" w:hAnsi="Tahoma" w:cs="Tahoma"/>
          <w:bCs/>
          <w:szCs w:val="20"/>
          <w:lang w:eastAsia="es-ES"/>
        </w:rPr>
        <w:t xml:space="preserve">en beneficio del predio denominado </w:t>
      </w:r>
      <w:r w:rsidRPr="000867B4">
        <w:rPr>
          <w:rFonts w:ascii="Tahoma" w:eastAsiaTheme="minorEastAsia" w:hAnsi="Tahoma" w:cs="Tahoma"/>
          <w:b/>
        </w:rPr>
        <w:t xml:space="preserve">1) </w:t>
      </w:r>
      <w:r>
        <w:rPr>
          <w:rFonts w:ascii="Tahoma" w:eastAsiaTheme="minorEastAsia" w:hAnsi="Tahoma" w:cs="Tahoma"/>
          <w:b/>
        </w:rPr>
        <w:t>EL “GUADUALITO”</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LA ESMERALDA,</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QUIMBAYA</w:t>
      </w:r>
      <w:r w:rsidRPr="000867B4">
        <w:rPr>
          <w:rFonts w:ascii="Tahoma" w:eastAsia="Calibri" w:hAnsi="Tahoma" w:cs="Tahoma"/>
        </w:rPr>
        <w:t xml:space="preserve">, identificado con el folio de matrícula inmobiliaria número </w:t>
      </w:r>
      <w:r>
        <w:rPr>
          <w:rFonts w:ascii="Tahoma" w:eastAsia="Calibri" w:hAnsi="Tahoma" w:cs="Tahoma"/>
          <w:b/>
        </w:rPr>
        <w:t>280</w:t>
      </w:r>
      <w:r w:rsidRPr="000867B4">
        <w:rPr>
          <w:rFonts w:ascii="Tahoma" w:eastAsia="Calibri" w:hAnsi="Tahoma" w:cs="Tahoma"/>
          <w:b/>
        </w:rPr>
        <w:t>-</w:t>
      </w:r>
      <w:r>
        <w:rPr>
          <w:rFonts w:ascii="Tahoma" w:eastAsia="Calibri" w:hAnsi="Tahoma" w:cs="Tahoma"/>
          <w:b/>
        </w:rPr>
        <w:t>21621</w:t>
      </w:r>
      <w:r>
        <w:rPr>
          <w:rFonts w:ascii="Tahoma" w:eastAsia="Calibri" w:hAnsi="Tahoma" w:cs="Tahoma"/>
        </w:rPr>
        <w:t>, de la siguiente manera</w:t>
      </w:r>
      <w:r w:rsidRPr="00431264">
        <w:rPr>
          <w:rFonts w:ascii="Tahoma" w:eastAsia="Times New Roman" w:hAnsi="Tahoma" w:cs="Tahoma"/>
          <w:bCs/>
          <w:szCs w:val="20"/>
          <w:lang w:eastAsia="es-ES"/>
        </w:rPr>
        <w:t xml:space="preserve">: </w:t>
      </w:r>
    </w:p>
    <w:p w:rsidR="00903D9A" w:rsidRPr="00431264" w:rsidRDefault="00903D9A" w:rsidP="00903D9A">
      <w:pPr>
        <w:spacing w:after="0" w:line="240" w:lineRule="auto"/>
        <w:jc w:val="both"/>
        <w:rPr>
          <w:rFonts w:ascii="Tahoma" w:eastAsia="Times New Roman" w:hAnsi="Tahoma" w:cs="Tahoma"/>
          <w:bCs/>
          <w:szCs w:val="20"/>
          <w:lang w:eastAsia="es-ES"/>
        </w:rPr>
      </w:pPr>
    </w:p>
    <w:tbl>
      <w:tblPr>
        <w:tblW w:w="5152" w:type="dxa"/>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1"/>
        <w:gridCol w:w="661"/>
        <w:gridCol w:w="992"/>
        <w:gridCol w:w="670"/>
        <w:gridCol w:w="1031"/>
        <w:gridCol w:w="757"/>
      </w:tblGrid>
      <w:tr w:rsidR="00903D9A" w:rsidRPr="00903D9A" w:rsidTr="00462DC7">
        <w:trPr>
          <w:trHeight w:val="365"/>
        </w:trPr>
        <w:tc>
          <w:tcPr>
            <w:tcW w:w="1041"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b/>
                <w:bCs/>
                <w:color w:val="000000"/>
                <w:sz w:val="16"/>
                <w:szCs w:val="20"/>
                <w:lang w:eastAsia="es-CO"/>
              </w:rPr>
            </w:pPr>
            <w:r w:rsidRPr="00903D9A">
              <w:rPr>
                <w:rFonts w:ascii="Tahoma" w:eastAsia="Times New Roman" w:hAnsi="Tahoma" w:cs="Tahoma"/>
                <w:b/>
                <w:bCs/>
                <w:color w:val="000000"/>
                <w:sz w:val="16"/>
                <w:szCs w:val="20"/>
                <w:lang w:eastAsia="es-CO"/>
              </w:rPr>
              <w:t>Fuente Hídrica</w:t>
            </w:r>
          </w:p>
        </w:tc>
        <w:tc>
          <w:tcPr>
            <w:tcW w:w="661"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b/>
                <w:color w:val="000000"/>
                <w:sz w:val="16"/>
                <w:szCs w:val="20"/>
                <w:lang w:eastAsia="es-CO"/>
              </w:rPr>
            </w:pPr>
            <w:r w:rsidRPr="00903D9A">
              <w:rPr>
                <w:rFonts w:ascii="Tahoma" w:eastAsia="Times New Roman" w:hAnsi="Tahoma" w:cs="Tahoma"/>
                <w:b/>
                <w:color w:val="000000"/>
                <w:sz w:val="16"/>
                <w:szCs w:val="20"/>
                <w:lang w:eastAsia="es-CO"/>
              </w:rPr>
              <w:t>Caudal a Otorgar (l/s)</w:t>
            </w:r>
          </w:p>
        </w:tc>
        <w:tc>
          <w:tcPr>
            <w:tcW w:w="992"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b/>
                <w:color w:val="000000"/>
                <w:sz w:val="16"/>
                <w:szCs w:val="20"/>
                <w:lang w:eastAsia="es-CO"/>
              </w:rPr>
            </w:pPr>
            <w:r w:rsidRPr="00903D9A">
              <w:rPr>
                <w:rFonts w:ascii="Tahoma" w:eastAsia="Times New Roman" w:hAnsi="Tahoma" w:cs="Tahoma"/>
                <w:b/>
                <w:color w:val="000000"/>
                <w:sz w:val="16"/>
                <w:szCs w:val="20"/>
                <w:lang w:eastAsia="es-CO"/>
              </w:rPr>
              <w:t>Bocatoma</w:t>
            </w:r>
          </w:p>
        </w:tc>
        <w:tc>
          <w:tcPr>
            <w:tcW w:w="670"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b/>
                <w:color w:val="000000"/>
                <w:sz w:val="16"/>
                <w:szCs w:val="20"/>
                <w:lang w:eastAsia="es-CO"/>
              </w:rPr>
            </w:pPr>
            <w:r w:rsidRPr="00903D9A">
              <w:rPr>
                <w:rFonts w:ascii="Tahoma" w:eastAsia="Times New Roman" w:hAnsi="Tahoma" w:cs="Tahoma"/>
                <w:b/>
                <w:color w:val="000000"/>
                <w:sz w:val="16"/>
                <w:szCs w:val="20"/>
                <w:lang w:eastAsia="es-CO"/>
              </w:rPr>
              <w:t>Uso</w:t>
            </w:r>
          </w:p>
        </w:tc>
        <w:tc>
          <w:tcPr>
            <w:tcW w:w="1031"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b/>
                <w:color w:val="000000"/>
                <w:sz w:val="16"/>
                <w:szCs w:val="20"/>
                <w:lang w:eastAsia="es-CO"/>
              </w:rPr>
            </w:pPr>
            <w:r w:rsidRPr="00903D9A">
              <w:rPr>
                <w:rFonts w:ascii="Tahoma" w:eastAsia="Times New Roman" w:hAnsi="Tahoma" w:cs="Tahoma"/>
                <w:b/>
                <w:color w:val="000000"/>
                <w:sz w:val="16"/>
                <w:szCs w:val="20"/>
                <w:lang w:eastAsia="es-CO"/>
              </w:rPr>
              <w:t>Unidad Hidrográfica</w:t>
            </w:r>
          </w:p>
        </w:tc>
        <w:tc>
          <w:tcPr>
            <w:tcW w:w="757"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b/>
                <w:color w:val="000000"/>
                <w:sz w:val="16"/>
                <w:szCs w:val="20"/>
                <w:lang w:eastAsia="es-CO"/>
              </w:rPr>
            </w:pPr>
            <w:r w:rsidRPr="00903D9A">
              <w:rPr>
                <w:rFonts w:ascii="Tahoma" w:eastAsia="Times New Roman" w:hAnsi="Tahoma" w:cs="Tahoma"/>
                <w:b/>
                <w:color w:val="000000"/>
                <w:sz w:val="16"/>
                <w:szCs w:val="20"/>
                <w:lang w:eastAsia="es-CO"/>
              </w:rPr>
              <w:t>Tramo</w:t>
            </w:r>
          </w:p>
        </w:tc>
      </w:tr>
      <w:tr w:rsidR="00903D9A" w:rsidRPr="00903D9A" w:rsidTr="00462DC7">
        <w:trPr>
          <w:trHeight w:val="443"/>
        </w:trPr>
        <w:tc>
          <w:tcPr>
            <w:tcW w:w="1041"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sz w:val="16"/>
                <w:szCs w:val="20"/>
                <w:lang w:eastAsia="es-CO"/>
              </w:rPr>
              <w:t>Quebrada Innominada Guadualito</w:t>
            </w:r>
          </w:p>
        </w:tc>
        <w:tc>
          <w:tcPr>
            <w:tcW w:w="661"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color w:val="000000"/>
                <w:sz w:val="16"/>
                <w:szCs w:val="20"/>
                <w:lang w:eastAsia="es-CO"/>
              </w:rPr>
              <w:t>0.49 l/s</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color w:val="000000"/>
                <w:sz w:val="16"/>
                <w:szCs w:val="20"/>
                <w:lang w:eastAsia="es-CO"/>
              </w:rPr>
              <w:t>Principal</w:t>
            </w:r>
          </w:p>
        </w:tc>
        <w:tc>
          <w:tcPr>
            <w:tcW w:w="670"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color w:val="000000"/>
                <w:sz w:val="16"/>
                <w:szCs w:val="20"/>
                <w:lang w:eastAsia="es-CO"/>
              </w:rPr>
              <w:t>Acuicultura</w:t>
            </w:r>
          </w:p>
        </w:tc>
        <w:tc>
          <w:tcPr>
            <w:tcW w:w="1031"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color w:val="000000"/>
                <w:sz w:val="16"/>
                <w:szCs w:val="20"/>
                <w:lang w:eastAsia="es-CO"/>
              </w:rPr>
              <w:t>Quebrada Buenavista</w:t>
            </w:r>
          </w:p>
        </w:tc>
        <w:tc>
          <w:tcPr>
            <w:tcW w:w="757" w:type="dxa"/>
            <w:tcBorders>
              <w:top w:val="single" w:sz="4" w:space="0" w:color="auto"/>
              <w:left w:val="single" w:sz="4" w:space="0" w:color="auto"/>
              <w:bottom w:val="single" w:sz="4" w:space="0" w:color="auto"/>
              <w:right w:val="single" w:sz="4" w:space="0" w:color="auto"/>
            </w:tcBorders>
            <w:vAlign w:val="center"/>
            <w:hideMark/>
          </w:tcPr>
          <w:p w:rsidR="00903D9A" w:rsidRPr="00903D9A" w:rsidRDefault="00903D9A" w:rsidP="00903D9A">
            <w:pPr>
              <w:jc w:val="center"/>
              <w:rPr>
                <w:rFonts w:ascii="Tahoma" w:eastAsia="Times New Roman" w:hAnsi="Tahoma" w:cs="Tahoma"/>
                <w:color w:val="000000"/>
                <w:sz w:val="16"/>
                <w:szCs w:val="20"/>
                <w:lang w:eastAsia="es-CO"/>
              </w:rPr>
            </w:pPr>
            <w:r w:rsidRPr="00903D9A">
              <w:rPr>
                <w:rFonts w:ascii="Tahoma" w:eastAsia="Times New Roman" w:hAnsi="Tahoma" w:cs="Tahoma"/>
                <w:color w:val="000000"/>
                <w:sz w:val="16"/>
                <w:szCs w:val="20"/>
                <w:lang w:eastAsia="es-CO"/>
              </w:rPr>
              <w:t>2</w:t>
            </w:r>
          </w:p>
        </w:tc>
      </w:tr>
    </w:tbl>
    <w:p w:rsidR="00903D9A" w:rsidRPr="00431264" w:rsidRDefault="00903D9A" w:rsidP="00903D9A">
      <w:pPr>
        <w:spacing w:after="0" w:line="240" w:lineRule="auto"/>
        <w:jc w:val="both"/>
        <w:rPr>
          <w:rFonts w:ascii="Tahoma" w:eastAsia="Calibri" w:hAnsi="Tahoma" w:cs="Tahoma"/>
          <w:i/>
          <w:sz w:val="20"/>
          <w:szCs w:val="18"/>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PRIMERO: - </w:t>
      </w:r>
      <w:r w:rsidRPr="00431264">
        <w:rPr>
          <w:rFonts w:ascii="Tahoma" w:eastAsia="Times New Roman" w:hAnsi="Tahoma" w:cs="Tahoma"/>
          <w:szCs w:val="20"/>
          <w:lang w:eastAsia="es-ES"/>
        </w:rPr>
        <w:t xml:space="preserve">El término de la concesión de aguas superficiales, será de </w:t>
      </w:r>
      <w:r w:rsidRPr="00431264">
        <w:rPr>
          <w:rFonts w:ascii="Tahoma" w:eastAsia="Times New Roman" w:hAnsi="Tahoma" w:cs="Tahoma"/>
          <w:b/>
          <w:szCs w:val="20"/>
          <w:lang w:eastAsia="es-ES"/>
        </w:rPr>
        <w:t>cinco</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(05) años </w:t>
      </w:r>
      <w:r w:rsidRPr="00431264">
        <w:rPr>
          <w:rFonts w:ascii="Tahoma" w:eastAsia="Times New Roman" w:hAnsi="Tahoma" w:cs="Tahoma"/>
          <w:szCs w:val="20"/>
          <w:lang w:eastAsia="es-ES"/>
        </w:rPr>
        <w:t xml:space="preserve">contados a partir de la fecha de ejecutoria de la presente Resolución, término que podrá ser prorrogado a petición del concesionario dentro del último año de vigencia. </w:t>
      </w:r>
    </w:p>
    <w:p w:rsidR="00903D9A" w:rsidRPr="00431264" w:rsidRDefault="00903D9A" w:rsidP="00903D9A">
      <w:pPr>
        <w:spacing w:after="0" w:line="240" w:lineRule="auto"/>
        <w:jc w:val="both"/>
        <w:rPr>
          <w:rFonts w:ascii="Tahoma" w:eastAsia="Times New Roman" w:hAnsi="Tahoma" w:cs="Tahoma"/>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PARÁGRAFO SEGUNDO: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PRÓRROGA: </w:t>
      </w:r>
      <w:r w:rsidRPr="00431264">
        <w:rPr>
          <w:rFonts w:ascii="Tahoma" w:eastAsia="Calibri" w:hAnsi="Tahoma" w:cs="Tahoma"/>
          <w:szCs w:val="20"/>
        </w:rPr>
        <w:t xml:space="preserve">El </w:t>
      </w:r>
      <w:r w:rsidRPr="00431264">
        <w:rPr>
          <w:rFonts w:ascii="Tahoma" w:eastAsia="Times New Roman" w:hAnsi="Tahoma" w:cs="Tahoma"/>
          <w:szCs w:val="20"/>
          <w:lang w:eastAsia="es-ES"/>
        </w:rPr>
        <w:t xml:space="preserve">término de la concesión de aguas podrá ser prorrogado a petición del Concesionario dentro del último año de vigencia, salvo razones de conveniencia pública, conforme a lo estipulado en la </w:t>
      </w:r>
      <w:r w:rsidRPr="00431264">
        <w:rPr>
          <w:rFonts w:ascii="Tahoma" w:hAnsi="Tahoma" w:cs="Tahoma"/>
          <w:szCs w:val="20"/>
        </w:rPr>
        <w:lastRenderedPageBreak/>
        <w:t>sección 8 del Capítulo 2 d</w:t>
      </w:r>
      <w:r w:rsidRPr="00431264">
        <w:rPr>
          <w:rFonts w:ascii="Tahoma" w:eastAsia="Times New Roman" w:hAnsi="Tahoma" w:cs="Tahoma"/>
          <w:szCs w:val="20"/>
          <w:lang w:eastAsia="es-ES"/>
        </w:rPr>
        <w:t xml:space="preserve">el </w:t>
      </w:r>
      <w:r w:rsidRPr="00431264">
        <w:rPr>
          <w:rFonts w:ascii="Tahoma" w:eastAsia="Calibri" w:hAnsi="Tahoma" w:cs="Tahoma"/>
          <w:szCs w:val="20"/>
        </w:rPr>
        <w:t xml:space="preserve">artículo 2.2.3.2.8.4 del Decreto 1076 de 2015 (artículo 47 del Decreto 1541 de 1978). </w:t>
      </w:r>
      <w:r w:rsidRPr="00431264">
        <w:rPr>
          <w:rFonts w:ascii="Tahoma" w:eastAsia="Times New Roman" w:hAnsi="Tahoma" w:cs="Tahoma"/>
          <w:szCs w:val="20"/>
          <w:lang w:eastAsia="es-ES"/>
        </w:rPr>
        <w:t>En el caso de no solicitar ante esta Autoridad Ambiental la prórroga de la presente concesión de aguas dentro del término señalado anteriormente, se entenderá que la misma se da por terminada, sin perjuicio de lo dispuesto en el</w:t>
      </w:r>
      <w:r w:rsidRPr="00431264">
        <w:rPr>
          <w:rFonts w:ascii="Tahoma" w:eastAsia="Times New Roman" w:hAnsi="Tahoma" w:cs="Tahoma"/>
          <w:bCs/>
          <w:color w:val="000000"/>
          <w:szCs w:val="20"/>
          <w:lang w:eastAsia="es-CO"/>
        </w:rPr>
        <w:t xml:space="preserve"> Parágrafo 3° del artículo 216 de la Ley 1450 de 2012, en concordancia con la Ley 1753 de 2015, frente al cobro de la tasa por uso del agua y de que se </w:t>
      </w:r>
      <w:r w:rsidRPr="00431264">
        <w:rPr>
          <w:rFonts w:ascii="Tahoma" w:eastAsia="Times New Roman" w:hAnsi="Tahoma" w:cs="Tahoma"/>
          <w:szCs w:val="20"/>
          <w:lang w:eastAsia="es-ES"/>
        </w:rPr>
        <w:t xml:space="preserve">tramite una nueva concesión de aguas </w:t>
      </w:r>
      <w:r w:rsidRPr="00431264">
        <w:rPr>
          <w:rFonts w:ascii="Tahoma" w:eastAsia="Times New Roman" w:hAnsi="Tahoma" w:cs="Tahoma"/>
          <w:color w:val="000000"/>
          <w:szCs w:val="20"/>
          <w:lang w:eastAsia="es-ES"/>
        </w:rPr>
        <w:t>con el cumplimiento de los requisitos establecidos en</w:t>
      </w:r>
      <w:r w:rsidRPr="00431264">
        <w:rPr>
          <w:rFonts w:ascii="Tahoma" w:hAnsi="Tahoma" w:cs="Tahoma"/>
          <w:szCs w:val="20"/>
        </w:rPr>
        <w:t xml:space="preserve"> la Sección 9 del Capítulo 2 </w:t>
      </w:r>
      <w:r w:rsidRPr="00431264">
        <w:rPr>
          <w:rFonts w:ascii="Tahoma" w:eastAsia="Calibri" w:hAnsi="Tahoma" w:cs="Tahoma"/>
          <w:szCs w:val="20"/>
        </w:rPr>
        <w:t xml:space="preserve">artículos 2.2.3.2.9.1. </w:t>
      </w:r>
      <w:proofErr w:type="gramStart"/>
      <w:r w:rsidRPr="00431264">
        <w:rPr>
          <w:rFonts w:ascii="Tahoma" w:eastAsia="Calibri" w:hAnsi="Tahoma" w:cs="Tahoma"/>
          <w:szCs w:val="20"/>
        </w:rPr>
        <w:t>y</w:t>
      </w:r>
      <w:proofErr w:type="gramEnd"/>
      <w:r w:rsidRPr="00431264">
        <w:rPr>
          <w:rFonts w:ascii="Tahoma" w:eastAsia="Calibri" w:hAnsi="Tahoma" w:cs="Tahoma"/>
          <w:szCs w:val="20"/>
        </w:rPr>
        <w:t xml:space="preserve"> 2.2.3.2.9.2.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(artículos 54 y 55 del Decreto 1541 de 1978) </w:t>
      </w:r>
      <w:r w:rsidRPr="00431264">
        <w:rPr>
          <w:rFonts w:ascii="Tahoma" w:eastAsia="Times New Roman" w:hAnsi="Tahoma" w:cs="Tahoma"/>
          <w:color w:val="000000"/>
          <w:szCs w:val="20"/>
          <w:lang w:eastAsia="es-ES"/>
        </w:rPr>
        <w:t>y demás normas concordantes.</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8E0E80">
        <w:rPr>
          <w:rFonts w:ascii="Tahoma" w:eastAsia="Times New Roman" w:hAnsi="Tahoma" w:cs="Tahoma"/>
          <w:b/>
          <w:bCs/>
          <w:szCs w:val="20"/>
          <w:lang w:eastAsia="es-ES"/>
        </w:rPr>
        <w:t xml:space="preserve">PARÁGRAFO TERCERO: - </w:t>
      </w:r>
      <w:r w:rsidRPr="008E0E80">
        <w:rPr>
          <w:rFonts w:ascii="Tahoma" w:eastAsia="Times New Roman" w:hAnsi="Tahoma" w:cs="Tahoma"/>
          <w:szCs w:val="20"/>
          <w:lang w:eastAsia="es-ES"/>
        </w:rPr>
        <w:t>El sistema de captación es por bombeo.</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bCs/>
          <w:szCs w:val="20"/>
          <w:lang w:eastAsia="es-ES"/>
        </w:rPr>
        <w:t xml:space="preserve">PARÁGRAFO CUARTO: </w:t>
      </w:r>
      <w:proofErr w:type="gramStart"/>
      <w:r w:rsidRPr="00431264">
        <w:rPr>
          <w:rFonts w:ascii="Tahoma" w:eastAsia="Times New Roman" w:hAnsi="Tahoma" w:cs="Tahoma"/>
          <w:b/>
          <w:bCs/>
          <w:szCs w:val="20"/>
          <w:lang w:eastAsia="es-ES"/>
        </w:rPr>
        <w:t>-</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 </w:t>
      </w:r>
      <w:r w:rsidRPr="00431264">
        <w:rPr>
          <w:rFonts w:ascii="Tahoma" w:eastAsia="Times New Roman" w:hAnsi="Tahoma" w:cs="Tahoma"/>
          <w:szCs w:val="20"/>
          <w:lang w:eastAsia="es-ES"/>
        </w:rPr>
        <w:t>La</w:t>
      </w:r>
      <w:proofErr w:type="gramEnd"/>
      <w:r w:rsidRPr="00431264">
        <w:rPr>
          <w:rFonts w:ascii="Tahoma" w:eastAsia="Times New Roman" w:hAnsi="Tahoma" w:cs="Tahoma"/>
          <w:szCs w:val="20"/>
          <w:lang w:eastAsia="es-ES"/>
        </w:rPr>
        <w:t xml:space="preserve"> Concesión de Aguas Superficiales es para uso exclusivamente </w:t>
      </w:r>
      <w:r>
        <w:rPr>
          <w:rFonts w:ascii="Tahoma" w:eastAsia="Times New Roman" w:hAnsi="Tahoma" w:cs="Tahoma"/>
          <w:szCs w:val="20"/>
          <w:lang w:eastAsia="es-ES"/>
        </w:rPr>
        <w:t>para Acuicultura</w:t>
      </w:r>
      <w:r w:rsidRPr="00431264">
        <w:rPr>
          <w:rFonts w:ascii="Tahoma" w:eastAsia="Times New Roman" w:hAnsi="Tahoma" w:cs="Tahoma"/>
          <w:szCs w:val="20"/>
          <w:lang w:eastAsia="es-ES"/>
        </w:rPr>
        <w:t>, cualquier actividad diferente</w:t>
      </w:r>
      <w:r>
        <w:rPr>
          <w:rFonts w:ascii="Tahoma" w:eastAsia="Times New Roman" w:hAnsi="Tahoma" w:cs="Tahoma"/>
          <w:szCs w:val="20"/>
          <w:lang w:eastAsia="es-ES"/>
        </w:rPr>
        <w:t xml:space="preserve"> requiere autorización por parte de</w:t>
      </w:r>
      <w:r w:rsidRPr="00431264">
        <w:rPr>
          <w:rFonts w:ascii="Tahoma" w:eastAsia="Times New Roman" w:hAnsi="Tahoma" w:cs="Tahoma"/>
          <w:szCs w:val="20"/>
          <w:lang w:eastAsia="es-ES"/>
        </w:rPr>
        <w:t xml:space="preserve"> esta Autoridad Ambiental</w:t>
      </w:r>
      <w:r>
        <w:rPr>
          <w:rFonts w:ascii="Tahoma" w:eastAsia="Times New Roman" w:hAnsi="Tahoma" w:cs="Tahoma"/>
          <w:szCs w:val="20"/>
          <w:lang w:eastAsia="es-ES"/>
        </w:rPr>
        <w:t>.</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ARTICULO SEGUNDO: - OBLIGACIONES: - </w:t>
      </w:r>
      <w:r w:rsidRPr="00431264">
        <w:rPr>
          <w:rFonts w:ascii="Tahoma" w:hAnsi="Tahoma" w:cs="Tahoma"/>
          <w:b/>
          <w:szCs w:val="20"/>
        </w:rPr>
        <w:t>EL CONCESIONARIO</w:t>
      </w:r>
      <w:r w:rsidRPr="00431264">
        <w:rPr>
          <w:rFonts w:ascii="Tahoma" w:eastAsia="Times New Roman" w:hAnsi="Tahoma" w:cs="Tahoma"/>
          <w:bCs/>
          <w:szCs w:val="20"/>
          <w:lang w:eastAsia="es-ES"/>
        </w:rPr>
        <w:t xml:space="preserve">, debe cumplir con las siguientes obligaciones: </w:t>
      </w:r>
    </w:p>
    <w:p w:rsidR="00903D9A" w:rsidRPr="00431264" w:rsidRDefault="00903D9A" w:rsidP="00903D9A">
      <w:pPr>
        <w:spacing w:after="0" w:line="240" w:lineRule="auto"/>
        <w:jc w:val="both"/>
        <w:rPr>
          <w:rFonts w:ascii="Tahoma" w:eastAsia="Calibri" w:hAnsi="Tahoma" w:cs="Tahoma"/>
          <w:szCs w:val="20"/>
        </w:rPr>
      </w:pPr>
    </w:p>
    <w:p w:rsidR="00903D9A" w:rsidRPr="00431264" w:rsidRDefault="00903D9A" w:rsidP="00903D9A">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En cumplimiento de</w:t>
      </w:r>
      <w:r w:rsidRPr="00431264">
        <w:rPr>
          <w:rFonts w:ascii="Tahoma" w:eastAsia="Times New Roman" w:hAnsi="Tahoma" w:cs="Tahoma"/>
          <w:szCs w:val="20"/>
          <w:lang w:eastAsia="es-ES"/>
        </w:rPr>
        <w:t>l Libro 2 Parte 2 Título 2 Capítulo I S</w:t>
      </w:r>
      <w:r w:rsidRPr="00431264">
        <w:rPr>
          <w:rFonts w:ascii="Tahoma" w:hAnsi="Tahoma" w:cs="Tahoma"/>
          <w:szCs w:val="20"/>
        </w:rPr>
        <w:t>ección 18 d</w:t>
      </w:r>
      <w:r w:rsidRPr="00431264">
        <w:rPr>
          <w:rFonts w:ascii="Tahoma" w:eastAsia="Times New Roman" w:hAnsi="Tahoma" w:cs="Tahoma"/>
          <w:szCs w:val="20"/>
          <w:lang w:eastAsia="es-ES"/>
        </w:rPr>
        <w:t xml:space="preserve">el </w:t>
      </w:r>
      <w:r w:rsidRPr="00431264">
        <w:rPr>
          <w:rFonts w:ascii="Tahoma" w:eastAsia="Calibri" w:hAnsi="Tahoma" w:cs="Tahoma"/>
          <w:szCs w:val="20"/>
        </w:rPr>
        <w:t>artículo 2.2.1.1.18.1 del Decreto 1076 de 2015 (artículo 1 del Decreto 1449 de 1977)</w:t>
      </w:r>
      <w:r w:rsidRPr="00431264">
        <w:rPr>
          <w:rFonts w:ascii="Tahoma" w:eastAsia="Calibri" w:hAnsi="Tahoma" w:cs="Tahoma"/>
          <w:bCs/>
          <w:color w:val="000000"/>
          <w:szCs w:val="20"/>
          <w:shd w:val="clear" w:color="auto" w:fill="FFFFFF"/>
        </w:rPr>
        <w:t xml:space="preserve">, </w:t>
      </w:r>
      <w:r w:rsidRPr="00431264">
        <w:rPr>
          <w:rFonts w:ascii="Tahoma" w:eastAsia="Calibri" w:hAnsi="Tahoma" w:cs="Tahoma"/>
          <w:szCs w:val="20"/>
        </w:rPr>
        <w:t xml:space="preserve">los concesionarios deberán: </w:t>
      </w:r>
    </w:p>
    <w:p w:rsidR="00903D9A" w:rsidRPr="00431264" w:rsidRDefault="00903D9A" w:rsidP="00903D9A">
      <w:pPr>
        <w:spacing w:after="0" w:line="240" w:lineRule="auto"/>
        <w:contextualSpacing/>
        <w:jc w:val="both"/>
        <w:rPr>
          <w:rFonts w:ascii="Tahoma" w:eastAsia="Times New Roman" w:hAnsi="Tahoma" w:cs="Tahoma"/>
          <w:color w:val="000000"/>
          <w:szCs w:val="20"/>
          <w:lang w:eastAsia="es-MX"/>
        </w:rPr>
      </w:pP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No incorporar en las aguas cuerpos o sustancias sólidas, líquidas o gaseosas, tales como basuras, desechos, desperdicios o cualquier sustancia tóxica, o lavar en ellas utensilios, empaques o </w:t>
      </w:r>
      <w:r w:rsidRPr="00431264">
        <w:rPr>
          <w:rFonts w:ascii="Tahoma" w:eastAsia="Times New Roman" w:hAnsi="Tahoma" w:cs="Tahoma"/>
          <w:color w:val="000000"/>
          <w:szCs w:val="20"/>
          <w:lang w:eastAsia="es-MX"/>
        </w:rPr>
        <w:lastRenderedPageBreak/>
        <w:t>envases que los contengan o hayan contenido.</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provocar la alteración del flujo natural de las aguas o el cambio de su lecho o cauce como resultado de la construcción o desarrollo de actividades no amparadas por la concesión de agua.</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Aprovechar las aguas con eficiencia y economía. </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utilizar mayor cantidad de agua que la otorgada en la concesión.</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Construir y mantener las instalaciones y obras hidráulicas en las condiciones adecuadas.</w:t>
      </w:r>
    </w:p>
    <w:p w:rsidR="00903D9A" w:rsidRPr="00431264" w:rsidRDefault="00903D9A" w:rsidP="00903D9A">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Conservar en buen estado el cauce, controlar los residuos de fertilizantes, con el fin de mantener el flujo normal de las aguas.</w:t>
      </w:r>
    </w:p>
    <w:p w:rsidR="00903D9A" w:rsidRPr="00431264" w:rsidRDefault="00903D9A" w:rsidP="00903D9A">
      <w:pPr>
        <w:spacing w:after="0" w:line="240" w:lineRule="auto"/>
        <w:ind w:left="720"/>
        <w:contextualSpacing/>
        <w:jc w:val="both"/>
        <w:rPr>
          <w:rFonts w:ascii="Tahoma" w:eastAsia="Times New Roman" w:hAnsi="Tahoma" w:cs="Tahoma"/>
          <w:color w:val="000000"/>
          <w:szCs w:val="20"/>
          <w:lang w:eastAsia="es-MX"/>
        </w:rPr>
      </w:pPr>
    </w:p>
    <w:p w:rsidR="00903D9A" w:rsidRPr="00431264" w:rsidRDefault="00903D9A" w:rsidP="00903D9A">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En caso de requerir modificaciones se deberá informar a la Corporación Autónoma Regional del Quindío para establecer la viabilidad de concederlas.</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eastAsia="es-MX"/>
        </w:rPr>
      </w:pPr>
    </w:p>
    <w:p w:rsidR="00903D9A" w:rsidRDefault="00903D9A" w:rsidP="00903D9A">
      <w:pPr>
        <w:pStyle w:val="Prrafodelista"/>
        <w:widowControl w:val="0"/>
        <w:numPr>
          <w:ilvl w:val="0"/>
          <w:numId w:val="6"/>
        </w:numPr>
        <w:suppressAutoHyphens w:val="0"/>
        <w:autoSpaceDE w:val="0"/>
        <w:autoSpaceDN w:val="0"/>
        <w:contextualSpacing w:val="0"/>
        <w:jc w:val="both"/>
        <w:rPr>
          <w:rFonts w:ascii="Tahoma" w:hAnsi="Tahoma" w:cs="Tahoma"/>
          <w:color w:val="000000"/>
          <w:szCs w:val="20"/>
          <w:lang w:eastAsia="es-MX"/>
        </w:rPr>
      </w:pPr>
      <w:r>
        <w:rPr>
          <w:rFonts w:ascii="Tahoma" w:hAnsi="Tahoma" w:cs="Tahoma"/>
          <w:color w:val="000000"/>
          <w:szCs w:val="20"/>
          <w:lang w:eastAsia="es-MX"/>
        </w:rPr>
        <w:t>En caso de cambio de dirección y/o número de teléfono el Concesionario, se deberá informar a esta Corporación con el fin de actualizar los datos de correspondencia.</w:t>
      </w:r>
    </w:p>
    <w:p w:rsidR="00903D9A" w:rsidRPr="00187ACD" w:rsidRDefault="00903D9A" w:rsidP="00903D9A">
      <w:pPr>
        <w:spacing w:after="0" w:line="240" w:lineRule="auto"/>
        <w:ind w:left="360"/>
        <w:contextualSpacing/>
        <w:jc w:val="both"/>
        <w:rPr>
          <w:rFonts w:ascii="Tahoma" w:eastAsia="Times New Roman" w:hAnsi="Tahoma" w:cs="Tahoma"/>
          <w:color w:val="000000"/>
          <w:szCs w:val="20"/>
          <w:lang w:eastAsia="es-MX"/>
        </w:rPr>
      </w:pPr>
    </w:p>
    <w:p w:rsidR="00903D9A" w:rsidRPr="008630BD" w:rsidRDefault="00903D9A" w:rsidP="00903D9A">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 xml:space="preserve">El agua otorgada en concesión es única y exclusivamente para uso </w:t>
      </w:r>
      <w:r>
        <w:rPr>
          <w:rFonts w:ascii="Tahoma" w:hAnsi="Tahoma" w:cs="Tahoma"/>
          <w:b/>
          <w:szCs w:val="20"/>
        </w:rPr>
        <w:t>acui</w:t>
      </w:r>
      <w:r w:rsidRPr="008630BD">
        <w:rPr>
          <w:rFonts w:ascii="Tahoma" w:hAnsi="Tahoma" w:cs="Tahoma"/>
          <w:b/>
          <w:szCs w:val="20"/>
        </w:rPr>
        <w:t>cultura</w:t>
      </w:r>
      <w:r w:rsidRPr="008630BD">
        <w:rPr>
          <w:rFonts w:ascii="Tahoma" w:hAnsi="Tahoma" w:cs="Tahoma"/>
          <w:szCs w:val="20"/>
        </w:rPr>
        <w:t xml:space="preserve">, cualquier uso diferente al otorgado se considera incumplimiento de las obligaciones de la concesión y podrá dar inicio a actuaciones de tipo sancionatorio.  </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eastAsia="es-MX"/>
        </w:rPr>
      </w:pPr>
    </w:p>
    <w:p w:rsidR="00903D9A" w:rsidRPr="00431264" w:rsidRDefault="00903D9A" w:rsidP="00903D9A">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El Concesionario deberá, dar cumplimiento al Artículo 2.2.1.1.18.2. del Decreto 1076 de 2015 (Artículo 3, Decreto 1449/1977), con relación a:</w:t>
      </w:r>
    </w:p>
    <w:p w:rsidR="00903D9A" w:rsidRPr="00431264" w:rsidRDefault="00903D9A" w:rsidP="00903D9A">
      <w:pPr>
        <w:shd w:val="clear" w:color="auto" w:fill="FFFFFF"/>
        <w:spacing w:after="0" w:line="240" w:lineRule="auto"/>
        <w:ind w:left="708"/>
        <w:rPr>
          <w:rFonts w:ascii="Tahoma" w:eastAsia="Calibri" w:hAnsi="Tahoma" w:cs="Tahoma"/>
          <w:sz w:val="20"/>
          <w:szCs w:val="18"/>
        </w:rPr>
      </w:pPr>
    </w:p>
    <w:p w:rsidR="00903D9A" w:rsidRPr="00431264" w:rsidRDefault="00903D9A" w:rsidP="00903D9A">
      <w:pPr>
        <w:shd w:val="clear" w:color="auto" w:fill="FFFFFF"/>
        <w:spacing w:after="0" w:line="240" w:lineRule="auto"/>
        <w:ind w:left="708"/>
        <w:jc w:val="both"/>
        <w:rPr>
          <w:rFonts w:ascii="Tahoma" w:eastAsia="Calibri" w:hAnsi="Tahoma" w:cs="Tahoma"/>
          <w:i/>
          <w:sz w:val="20"/>
          <w:szCs w:val="18"/>
        </w:rPr>
      </w:pPr>
      <w:r w:rsidRPr="00431264">
        <w:rPr>
          <w:rFonts w:ascii="Tahoma" w:eastAsia="Calibri" w:hAnsi="Tahoma" w:cs="Tahoma"/>
          <w:i/>
          <w:sz w:val="20"/>
          <w:szCs w:val="18"/>
        </w:rPr>
        <w:lastRenderedPageBreak/>
        <w:t>“1.Mantener en cobertura boscosa dentro del predio las áreas forestales protectoras.</w:t>
      </w:r>
    </w:p>
    <w:p w:rsidR="00903D9A" w:rsidRPr="00431264" w:rsidRDefault="00903D9A" w:rsidP="00903D9A">
      <w:pPr>
        <w:shd w:val="clear" w:color="auto" w:fill="FFFFFF"/>
        <w:spacing w:after="0" w:line="240" w:lineRule="auto"/>
        <w:ind w:left="708"/>
        <w:jc w:val="both"/>
        <w:rPr>
          <w:rFonts w:ascii="Tahoma" w:eastAsia="Calibri" w:hAnsi="Tahoma" w:cs="Tahoma"/>
          <w:i/>
          <w:sz w:val="20"/>
          <w:szCs w:val="18"/>
        </w:rPr>
      </w:pPr>
    </w:p>
    <w:p w:rsidR="00903D9A" w:rsidRPr="00431264" w:rsidRDefault="00903D9A" w:rsidP="00903D9A">
      <w:pPr>
        <w:shd w:val="clear" w:color="auto" w:fill="FFFFFF"/>
        <w:spacing w:after="0" w:line="240" w:lineRule="auto"/>
        <w:ind w:left="708"/>
        <w:jc w:val="both"/>
        <w:rPr>
          <w:rFonts w:ascii="Tahoma" w:eastAsia="Times New Roman" w:hAnsi="Tahoma" w:cs="Tahoma"/>
          <w:i/>
          <w:color w:val="444444"/>
          <w:sz w:val="20"/>
          <w:szCs w:val="18"/>
          <w:lang w:eastAsia="es-CO"/>
        </w:rPr>
      </w:pPr>
      <w:r w:rsidRPr="00431264">
        <w:rPr>
          <w:rFonts w:ascii="Tahoma" w:eastAsia="Calibri" w:hAnsi="Tahoma" w:cs="Tahoma"/>
          <w:i/>
          <w:sz w:val="20"/>
          <w:szCs w:val="18"/>
        </w:rPr>
        <w:t>Se entiende por áreas forestales protectoras:</w:t>
      </w:r>
      <w:r w:rsidRPr="00431264">
        <w:rPr>
          <w:rFonts w:ascii="Tahoma" w:eastAsia="Times New Roman" w:hAnsi="Tahoma" w:cs="Tahoma"/>
          <w:i/>
          <w:color w:val="000000"/>
          <w:sz w:val="20"/>
          <w:szCs w:val="18"/>
          <w:lang w:eastAsia="es-CO"/>
        </w:rPr>
        <w:t> </w:t>
      </w:r>
    </w:p>
    <w:p w:rsidR="00903D9A" w:rsidRPr="00431264" w:rsidRDefault="00903D9A" w:rsidP="00903D9A">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nacimientos de fuentes de aguas en una extensión por lo menos de 100 metros a la redonda, medidos a partir de su periferia.</w:t>
      </w:r>
    </w:p>
    <w:p w:rsidR="00903D9A" w:rsidRPr="00431264" w:rsidRDefault="00903D9A" w:rsidP="00903D9A">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Una faja no inferior a 30 metros de ancha, paralela a las líneas de mareas máximas, a cada lado de los cauces de los ríos, quebradas y arroyos, sean permanentes o no, y alrededor de los lagos o depósitos de agua;</w:t>
      </w:r>
    </w:p>
    <w:p w:rsidR="00903D9A" w:rsidRPr="00431264" w:rsidRDefault="00903D9A" w:rsidP="00903D9A">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terrenos con pendientes superiores al 100% (45).</w:t>
      </w:r>
    </w:p>
    <w:p w:rsidR="00903D9A" w:rsidRPr="00431264" w:rsidRDefault="00903D9A" w:rsidP="00903D9A">
      <w:pPr>
        <w:shd w:val="clear" w:color="auto" w:fill="FFFFFF"/>
        <w:spacing w:after="0" w:line="240" w:lineRule="auto"/>
        <w:ind w:left="1068"/>
        <w:jc w:val="both"/>
        <w:rPr>
          <w:rFonts w:ascii="Tahoma" w:eastAsia="Times New Roman" w:hAnsi="Tahoma" w:cs="Tahoma"/>
          <w:i/>
          <w:color w:val="444444"/>
          <w:sz w:val="20"/>
          <w:szCs w:val="18"/>
          <w:lang w:eastAsia="es-CO"/>
        </w:rPr>
      </w:pPr>
    </w:p>
    <w:p w:rsidR="00903D9A" w:rsidRPr="00431264" w:rsidRDefault="00903D9A" w:rsidP="00903D9A">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2. Proteger los ejemplares de especies de la flora silvestre vedadas que existan dentro del predio.</w:t>
      </w:r>
    </w:p>
    <w:p w:rsidR="00903D9A" w:rsidRPr="00431264" w:rsidRDefault="00903D9A" w:rsidP="00903D9A">
      <w:pPr>
        <w:spacing w:after="0" w:line="240" w:lineRule="auto"/>
        <w:jc w:val="both"/>
        <w:rPr>
          <w:rFonts w:ascii="Tahoma" w:eastAsia="Calibri" w:hAnsi="Tahoma" w:cs="Tahoma"/>
          <w:i/>
          <w:sz w:val="20"/>
          <w:szCs w:val="18"/>
          <w:lang w:eastAsia="es-CO"/>
        </w:rPr>
      </w:pPr>
    </w:p>
    <w:p w:rsidR="00903D9A" w:rsidRPr="00431264" w:rsidRDefault="00903D9A" w:rsidP="00903D9A">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3. Cumplir las disposiciones relacionadas con la prevención de incendios, de plagas forestales y con el control de quemas”</w:t>
      </w:r>
    </w:p>
    <w:p w:rsidR="00903D9A" w:rsidRPr="00431264" w:rsidRDefault="00903D9A" w:rsidP="00903D9A">
      <w:pPr>
        <w:spacing w:after="0" w:line="240" w:lineRule="auto"/>
        <w:ind w:left="360"/>
        <w:contextualSpacing/>
        <w:jc w:val="both"/>
        <w:rPr>
          <w:rFonts w:ascii="Tahoma" w:hAnsi="Tahoma" w:cs="Tahoma"/>
          <w:szCs w:val="20"/>
        </w:rPr>
      </w:pPr>
    </w:p>
    <w:p w:rsidR="00903D9A" w:rsidRPr="00431264" w:rsidRDefault="00903D9A" w:rsidP="00903D9A">
      <w:pPr>
        <w:pStyle w:val="Prrafodelista"/>
        <w:numPr>
          <w:ilvl w:val="0"/>
          <w:numId w:val="6"/>
        </w:numPr>
        <w:suppressAutoHyphens w:val="0"/>
        <w:jc w:val="both"/>
        <w:rPr>
          <w:rFonts w:ascii="Tahoma" w:hAnsi="Tahoma" w:cs="Tahoma"/>
          <w:szCs w:val="20"/>
        </w:rPr>
      </w:pPr>
      <w:r w:rsidRPr="00431264">
        <w:rPr>
          <w:rFonts w:ascii="Tahoma" w:hAnsi="Tahoma" w:cs="Tahoma"/>
          <w:szCs w:val="20"/>
        </w:rPr>
        <w:t>El concesionario deberá garantizar un caudal ambiental mínimo del 50% después de la captación para el sostenimiento de los ecosistemas aguas abajo, así como garantizar este recurso a posibles usuarios que en un futuro requieran del líquido.</w:t>
      </w:r>
    </w:p>
    <w:p w:rsidR="00903D9A" w:rsidRPr="00431264" w:rsidRDefault="00903D9A" w:rsidP="00903D9A">
      <w:pPr>
        <w:pStyle w:val="Prrafodelista"/>
        <w:ind w:left="360"/>
        <w:jc w:val="both"/>
        <w:rPr>
          <w:rFonts w:ascii="Tahoma" w:hAnsi="Tahoma" w:cs="Tahoma"/>
          <w:szCs w:val="20"/>
        </w:rPr>
      </w:pPr>
    </w:p>
    <w:p w:rsidR="00903D9A" w:rsidRPr="00B11DBD" w:rsidRDefault="00903D9A" w:rsidP="00903D9A">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Es necesario realizar un mantenimiento periódico de los componentes del sistema de abastecimiento y realizar seguimiento a los caudales extraídos en cuanto a cantidad y calidad del recurso.</w:t>
      </w:r>
    </w:p>
    <w:p w:rsidR="00903D9A" w:rsidRPr="00B11DBD" w:rsidRDefault="00903D9A" w:rsidP="00903D9A">
      <w:pPr>
        <w:pStyle w:val="Prrafodelista"/>
        <w:ind w:left="360"/>
        <w:jc w:val="both"/>
        <w:rPr>
          <w:rFonts w:ascii="Tahoma" w:eastAsiaTheme="minorHAnsi" w:hAnsi="Tahoma" w:cs="Tahoma"/>
          <w:szCs w:val="20"/>
        </w:rPr>
      </w:pPr>
    </w:p>
    <w:p w:rsidR="00903D9A" w:rsidRPr="00431264" w:rsidRDefault="00903D9A" w:rsidP="00903D9A">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Instalar en el término de </w:t>
      </w:r>
      <w:r w:rsidRPr="00431264">
        <w:rPr>
          <w:rFonts w:ascii="Tahoma" w:eastAsia="Calibri" w:hAnsi="Tahoma" w:cs="Tahoma"/>
          <w:b/>
          <w:szCs w:val="20"/>
        </w:rPr>
        <w:t>seis</w:t>
      </w:r>
      <w:r w:rsidRPr="00431264">
        <w:rPr>
          <w:rFonts w:ascii="Tahoma" w:eastAsia="Calibri" w:hAnsi="Tahoma" w:cs="Tahoma"/>
          <w:szCs w:val="20"/>
        </w:rPr>
        <w:t xml:space="preserve"> </w:t>
      </w:r>
      <w:r w:rsidRPr="00431264">
        <w:rPr>
          <w:rFonts w:ascii="Tahoma" w:eastAsia="Calibri" w:hAnsi="Tahoma" w:cs="Tahoma"/>
          <w:b/>
          <w:szCs w:val="20"/>
        </w:rPr>
        <w:t xml:space="preserve">(06) meses, contados a partir de la </w:t>
      </w:r>
      <w:r w:rsidRPr="00431264">
        <w:rPr>
          <w:rFonts w:ascii="Tahoma" w:eastAsia="Calibri" w:hAnsi="Tahoma" w:cs="Tahoma"/>
          <w:b/>
          <w:szCs w:val="20"/>
        </w:rPr>
        <w:lastRenderedPageBreak/>
        <w:t>fecha de ejecutoria de la presente resolución</w:t>
      </w:r>
      <w:r w:rsidRPr="00431264">
        <w:rPr>
          <w:rFonts w:ascii="Tahoma" w:eastAsia="Calibri" w:hAnsi="Tahoma" w:cs="Tahoma"/>
          <w:szCs w:val="20"/>
        </w:rPr>
        <w:t xml:space="preserve"> un sistema de medición para la concesión de aguas superficial, con el fin de determinar en cualquier momento el volumen de agua efectivamente captada. </w:t>
      </w:r>
    </w:p>
    <w:p w:rsidR="00903D9A" w:rsidRPr="00431264" w:rsidRDefault="00903D9A" w:rsidP="00903D9A">
      <w:pPr>
        <w:pStyle w:val="Prrafodelista"/>
        <w:rPr>
          <w:rFonts w:ascii="Tahoma" w:eastAsia="Calibri" w:hAnsi="Tahoma" w:cs="Tahoma"/>
          <w:szCs w:val="20"/>
        </w:rPr>
      </w:pPr>
    </w:p>
    <w:p w:rsidR="00903D9A" w:rsidRPr="00431264" w:rsidRDefault="00903D9A" w:rsidP="00903D9A">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El concesionario deberán enviar mensualmente a esta Entidad los reportes de agua efectivamente captada. </w:t>
      </w:r>
    </w:p>
    <w:p w:rsidR="00903D9A" w:rsidRPr="00431264" w:rsidRDefault="00903D9A" w:rsidP="00903D9A">
      <w:pPr>
        <w:pStyle w:val="Prrafodelista"/>
        <w:rPr>
          <w:rFonts w:ascii="Tahoma" w:hAnsi="Tahoma" w:cs="Tahoma"/>
        </w:rPr>
      </w:pPr>
    </w:p>
    <w:p w:rsidR="00903D9A" w:rsidRPr="00431264" w:rsidRDefault="00903D9A" w:rsidP="00903D9A">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903D9A" w:rsidRPr="00431264" w:rsidRDefault="00903D9A" w:rsidP="00903D9A">
      <w:pPr>
        <w:pStyle w:val="Prrafodelista"/>
        <w:rPr>
          <w:rFonts w:ascii="Tahoma" w:eastAsia="Calibri" w:hAnsi="Tahoma" w:cs="Tahoma"/>
          <w:szCs w:val="20"/>
        </w:rPr>
      </w:pPr>
    </w:p>
    <w:p w:rsidR="00903D9A" w:rsidRPr="00431264" w:rsidRDefault="00903D9A" w:rsidP="00903D9A">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Tener en cuenta los principios de sostenibilidad y buenas prácticas ambientales.</w:t>
      </w:r>
    </w:p>
    <w:p w:rsidR="00903D9A" w:rsidRPr="00431264" w:rsidRDefault="00903D9A" w:rsidP="00903D9A">
      <w:pPr>
        <w:pStyle w:val="Prrafodelista"/>
        <w:rPr>
          <w:rFonts w:ascii="Tahoma" w:eastAsia="Calibri" w:hAnsi="Tahoma" w:cs="Tahoma"/>
          <w:szCs w:val="20"/>
        </w:rPr>
      </w:pPr>
    </w:p>
    <w:p w:rsidR="00903D9A" w:rsidRPr="001D18B7" w:rsidRDefault="00903D9A" w:rsidP="00903D9A">
      <w:pPr>
        <w:pStyle w:val="Prrafodelista"/>
        <w:numPr>
          <w:ilvl w:val="0"/>
          <w:numId w:val="6"/>
        </w:numPr>
        <w:suppressAutoHyphens w:val="0"/>
        <w:jc w:val="both"/>
        <w:rPr>
          <w:rFonts w:ascii="Tahoma" w:eastAsia="Calibri" w:hAnsi="Tahoma" w:cs="Tahoma"/>
          <w:szCs w:val="20"/>
        </w:rPr>
      </w:pPr>
      <w:r w:rsidRPr="00431264">
        <w:rPr>
          <w:rFonts w:ascii="Tahoma" w:hAnsi="Tahoma" w:cs="Tahoma"/>
          <w:bCs/>
          <w:szCs w:val="20"/>
        </w:rPr>
        <w:t>En el evento de requerir obras temporales o permanentes sobre el cauce, el concesionario deberán tramitar el permiso de ocupación de cauce ante la Corporación Autónoma Regional del Quindío, de conformidad con el</w:t>
      </w:r>
      <w:r w:rsidRPr="00431264">
        <w:rPr>
          <w:rFonts w:ascii="Tahoma" w:hAnsi="Tahoma" w:cs="Tahoma"/>
          <w:szCs w:val="20"/>
        </w:rPr>
        <w:t xml:space="preserve"> artículo 2.2.3.2.12.1 y siguientes del</w:t>
      </w:r>
      <w:r w:rsidRPr="00431264">
        <w:rPr>
          <w:rFonts w:ascii="Tahoma" w:hAnsi="Tahoma" w:cs="Tahoma"/>
          <w:bCs/>
          <w:szCs w:val="20"/>
        </w:rPr>
        <w:t xml:space="preserve"> Decreto 1076 de 2015</w:t>
      </w:r>
      <w:r w:rsidRPr="00431264">
        <w:rPr>
          <w:rFonts w:ascii="Tahoma" w:hAnsi="Tahoma" w:cs="Tahoma"/>
          <w:szCs w:val="20"/>
        </w:rPr>
        <w:t xml:space="preserve"> (artículo 104 del Decreto 1541 de 1978)</w:t>
      </w:r>
      <w:r w:rsidRPr="00431264">
        <w:rPr>
          <w:rFonts w:ascii="Tahoma" w:hAnsi="Tahoma" w:cs="Tahoma"/>
          <w:bCs/>
          <w:szCs w:val="20"/>
        </w:rPr>
        <w:t xml:space="preserve"> y con </w:t>
      </w:r>
      <w:r w:rsidRPr="00431264">
        <w:rPr>
          <w:rFonts w:ascii="Tahoma" w:hAnsi="Tahoma" w:cs="Tahoma"/>
          <w:szCs w:val="20"/>
        </w:rPr>
        <w:t>el Decreto 2811 de 1974 que señala “…</w:t>
      </w:r>
      <w:r w:rsidRPr="00431264">
        <w:rPr>
          <w:rFonts w:ascii="Tahoma" w:hAnsi="Tahoma" w:cs="Tahoma"/>
          <w:i/>
          <w:sz w:val="20"/>
          <w:szCs w:val="18"/>
        </w:rPr>
        <w:t xml:space="preserve">Quien pretenda construir obras que ocupen el cauce de una corriente </w:t>
      </w:r>
      <w:r w:rsidRPr="001D18B7">
        <w:rPr>
          <w:rFonts w:ascii="Tahoma" w:hAnsi="Tahoma" w:cs="Tahoma"/>
          <w:i/>
          <w:sz w:val="20"/>
          <w:szCs w:val="18"/>
        </w:rPr>
        <w:t>o depósito de agua, deberá solicitar autorización</w:t>
      </w:r>
      <w:r w:rsidRPr="001D18B7">
        <w:rPr>
          <w:rFonts w:ascii="Tahoma" w:hAnsi="Tahoma" w:cs="Tahoma"/>
          <w:szCs w:val="20"/>
        </w:rPr>
        <w:t>”.</w:t>
      </w:r>
      <w:r w:rsidRPr="001D18B7">
        <w:rPr>
          <w:rFonts w:ascii="Tahoma" w:hAnsi="Tahoma" w:cs="Tahoma"/>
          <w:bCs/>
          <w:szCs w:val="20"/>
        </w:rPr>
        <w:t xml:space="preserve"> Los concesionarios no podrán obstaculizar o impedir con elementos el normal flujo hídrico.</w:t>
      </w:r>
    </w:p>
    <w:p w:rsidR="00903D9A" w:rsidRPr="001D18B7" w:rsidRDefault="00903D9A" w:rsidP="00903D9A">
      <w:pPr>
        <w:pStyle w:val="Prrafodelista"/>
        <w:rPr>
          <w:rFonts w:ascii="Tahoma" w:eastAsia="Calibri" w:hAnsi="Tahoma" w:cs="Tahoma"/>
          <w:szCs w:val="20"/>
        </w:rPr>
      </w:pPr>
    </w:p>
    <w:p w:rsidR="00903D9A" w:rsidRPr="001D18B7" w:rsidRDefault="00903D9A" w:rsidP="00903D9A">
      <w:pPr>
        <w:pStyle w:val="Prrafodelista"/>
        <w:numPr>
          <w:ilvl w:val="0"/>
          <w:numId w:val="6"/>
        </w:numPr>
        <w:suppressAutoHyphens w:val="0"/>
        <w:jc w:val="both"/>
        <w:rPr>
          <w:rFonts w:ascii="Tahoma" w:eastAsia="Calibri" w:hAnsi="Tahoma" w:cs="Tahoma"/>
          <w:szCs w:val="20"/>
        </w:rPr>
      </w:pPr>
      <w:r w:rsidRPr="001D18B7">
        <w:rPr>
          <w:rFonts w:ascii="Tahoma" w:hAnsi="Tahoma" w:cs="Tahoma"/>
          <w:color w:val="222222"/>
          <w:sz w:val="20"/>
          <w:szCs w:val="20"/>
          <w:shd w:val="clear" w:color="auto" w:fill="FFFFFF"/>
          <w:lang w:val="es-ES"/>
        </w:rPr>
        <w:lastRenderedPageBreak/>
        <w:t xml:space="preserve">En </w:t>
      </w:r>
      <w:r w:rsidRPr="001D18B7">
        <w:rPr>
          <w:rFonts w:ascii="Tahoma" w:hAnsi="Tahoma" w:cs="Tahoma"/>
          <w:color w:val="222222"/>
          <w:szCs w:val="20"/>
          <w:shd w:val="clear" w:color="auto" w:fill="FFFFFF"/>
          <w:lang w:val="es-ES"/>
        </w:rPr>
        <w:t>el evento que los beneficiarios de la concesión requieran </w:t>
      </w:r>
      <w:r w:rsidRPr="001D18B7">
        <w:rPr>
          <w:rFonts w:ascii="Tahoma" w:hAnsi="Tahoma" w:cs="Tahoma"/>
          <w:color w:val="222222"/>
          <w:szCs w:val="20"/>
          <w:shd w:val="clear" w:color="auto" w:fill="FFFFFF"/>
        </w:rPr>
        <w:t>incorporar o introducir a las aguas o suelos sustancias o desechos líquidos o sólidos, estos deberán solicitar</w:t>
      </w:r>
      <w:r w:rsidRPr="001D18B7">
        <w:rPr>
          <w:rFonts w:ascii="Tahoma" w:hAnsi="Tahoma" w:cs="Tahoma"/>
          <w:b/>
          <w:bCs/>
          <w:color w:val="222222"/>
          <w:szCs w:val="20"/>
          <w:shd w:val="clear" w:color="auto" w:fill="FFFFFF"/>
          <w:lang w:val="es-ES"/>
        </w:rPr>
        <w:t>,</w:t>
      </w:r>
      <w:r w:rsidRPr="001D18B7">
        <w:rPr>
          <w:rFonts w:ascii="Tahoma" w:hAnsi="Tahoma" w:cs="Tahoma"/>
          <w:color w:val="222222"/>
          <w:szCs w:val="20"/>
          <w:shd w:val="clear" w:color="auto" w:fill="FFFFFF"/>
        </w:rPr>
        <w:t> ante la Corporación Autónoma Regional del Quindío – C.R.Q., </w:t>
      </w:r>
      <w:r w:rsidRPr="001D18B7">
        <w:rPr>
          <w:rFonts w:ascii="Tahoma" w:hAnsi="Tahoma" w:cs="Tahoma"/>
          <w:b/>
          <w:bCs/>
          <w:color w:val="222222"/>
          <w:szCs w:val="20"/>
          <w:shd w:val="clear" w:color="auto" w:fill="FFFFFF"/>
        </w:rPr>
        <w:t>permiso de vertimiento</w:t>
      </w:r>
      <w:r w:rsidRPr="001D18B7">
        <w:rPr>
          <w:rFonts w:ascii="Tahoma" w:hAnsi="Tahoma" w:cs="Tahoma"/>
          <w:color w:val="222222"/>
          <w:szCs w:val="20"/>
          <w:shd w:val="clear" w:color="auto" w:fill="FFFFFF"/>
        </w:rPr>
        <w:t>,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903D9A" w:rsidRPr="00431264" w:rsidRDefault="00903D9A" w:rsidP="00903D9A">
      <w:pPr>
        <w:pStyle w:val="Prrafodelista"/>
        <w:ind w:left="360"/>
        <w:jc w:val="both"/>
        <w:rPr>
          <w:rFonts w:ascii="Tahoma" w:eastAsia="Calibri" w:hAnsi="Tahoma" w:cs="Tahoma"/>
          <w:szCs w:val="20"/>
        </w:rPr>
      </w:pPr>
    </w:p>
    <w:p w:rsidR="00903D9A" w:rsidRPr="00431264" w:rsidRDefault="00903D9A" w:rsidP="00903D9A">
      <w:pPr>
        <w:pStyle w:val="Prrafodelista"/>
        <w:numPr>
          <w:ilvl w:val="0"/>
          <w:numId w:val="6"/>
        </w:numPr>
        <w:suppressAutoHyphens w:val="0"/>
        <w:jc w:val="both"/>
        <w:rPr>
          <w:rFonts w:ascii="Tahoma" w:eastAsia="Calibri" w:hAnsi="Tahoma" w:cs="Tahoma"/>
          <w:szCs w:val="20"/>
        </w:rPr>
      </w:pPr>
      <w:r w:rsidRPr="00431264">
        <w:rPr>
          <w:rFonts w:ascii="Tahoma" w:hAnsi="Tahoma" w:cs="Tahoma"/>
          <w:iCs/>
          <w:szCs w:val="20"/>
          <w:lang w:eastAsia="es-ES"/>
        </w:rPr>
        <w:t>Dar estricto cumplimiento a la demás normatividad ambiental vigente y aplicable</w:t>
      </w:r>
    </w:p>
    <w:p w:rsidR="00903D9A" w:rsidRPr="00431264" w:rsidRDefault="00903D9A" w:rsidP="00903D9A">
      <w:pPr>
        <w:spacing w:after="0" w:line="240" w:lineRule="auto"/>
        <w:contextualSpacing/>
        <w:jc w:val="both"/>
        <w:rPr>
          <w:rFonts w:ascii="Tahoma" w:eastAsia="Times New Roman" w:hAnsi="Tahoma" w:cs="Tahoma"/>
          <w:b/>
          <w:iCs/>
          <w:szCs w:val="20"/>
          <w:lang w:eastAsia="es-ES"/>
        </w:rPr>
      </w:pPr>
    </w:p>
    <w:p w:rsidR="00903D9A" w:rsidRPr="00431264" w:rsidRDefault="00903D9A" w:rsidP="00903D9A">
      <w:pPr>
        <w:spacing w:after="0" w:line="240" w:lineRule="auto"/>
        <w:contextualSpacing/>
        <w:jc w:val="both"/>
        <w:rPr>
          <w:rFonts w:ascii="Tahoma" w:eastAsia="Times New Roman" w:hAnsi="Tahoma" w:cs="Tahoma"/>
          <w:b/>
          <w:iCs/>
          <w:szCs w:val="20"/>
          <w:lang w:eastAsia="es-ES"/>
        </w:rPr>
      </w:pPr>
      <w:r w:rsidRPr="00431264">
        <w:rPr>
          <w:rFonts w:ascii="Tahoma" w:eastAsia="Times New Roman" w:hAnsi="Tahoma" w:cs="Tahoma"/>
          <w:b/>
          <w:iCs/>
          <w:szCs w:val="20"/>
          <w:lang w:eastAsia="es-ES"/>
        </w:rPr>
        <w:t>PARAGRAFO PRIMERO: PROHIBICIONES DEL CONCESIONARIO:</w:t>
      </w:r>
    </w:p>
    <w:p w:rsidR="00903D9A" w:rsidRPr="00431264" w:rsidRDefault="00903D9A" w:rsidP="00903D9A">
      <w:pPr>
        <w:spacing w:after="0" w:line="240" w:lineRule="auto"/>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Emplear la concesión para un uso diferente al otorgado en el artículo primero del presente acto administrativo.</w:t>
      </w:r>
    </w:p>
    <w:p w:rsidR="00903D9A" w:rsidRPr="00431264" w:rsidRDefault="00903D9A" w:rsidP="00903D9A">
      <w:pPr>
        <w:spacing w:after="0" w:line="240" w:lineRule="auto"/>
        <w:ind w:left="720"/>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El concesionario no podrá obstaculizar o impedir con elementos el normal flujo hídrico, sin perjuicio de lo estipulado en el artículo 2.2.2.3.2.3. del Decreto 1076 de 2015.</w:t>
      </w:r>
    </w:p>
    <w:p w:rsidR="00903D9A" w:rsidRPr="00431264" w:rsidRDefault="00903D9A" w:rsidP="00903D9A">
      <w:pPr>
        <w:spacing w:after="0" w:line="240" w:lineRule="auto"/>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Se prohíbe utilizar mayor cantidad de agua a la otorgada, desperdiciar o dar destinación diferente a las aguas asignadas. </w:t>
      </w:r>
    </w:p>
    <w:p w:rsidR="00903D9A" w:rsidRPr="00431264" w:rsidRDefault="00903D9A" w:rsidP="00903D9A">
      <w:pPr>
        <w:spacing w:after="0" w:line="240" w:lineRule="auto"/>
        <w:ind w:left="720"/>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Obstaculizar, impedir la vigilancia o inspección a los funcionarios o </w:t>
      </w:r>
      <w:r w:rsidRPr="00431264">
        <w:rPr>
          <w:rFonts w:ascii="Tahoma" w:eastAsia="Times New Roman" w:hAnsi="Tahoma" w:cs="Tahoma"/>
          <w:iCs/>
          <w:szCs w:val="20"/>
          <w:lang w:eastAsia="es-ES"/>
        </w:rPr>
        <w:lastRenderedPageBreak/>
        <w:t>contratistas competentes de la Corporación Autónoma Regional del Quindío – C.R.Q., o negarse a suministrar la información que se requiera por parte de éstos.</w:t>
      </w:r>
    </w:p>
    <w:p w:rsidR="00903D9A" w:rsidRPr="00431264" w:rsidRDefault="00903D9A" w:rsidP="00903D9A">
      <w:pPr>
        <w:spacing w:after="0" w:line="240" w:lineRule="auto"/>
        <w:ind w:left="720"/>
        <w:contextualSpacing/>
        <w:jc w:val="both"/>
        <w:rPr>
          <w:rFonts w:ascii="Tahoma" w:eastAsia="Times New Roman" w:hAnsi="Tahoma" w:cs="Tahoma"/>
          <w:iCs/>
          <w:szCs w:val="20"/>
          <w:lang w:eastAsia="es-ES"/>
        </w:rPr>
      </w:pPr>
    </w:p>
    <w:p w:rsidR="00903D9A" w:rsidRPr="00431264" w:rsidRDefault="00903D9A" w:rsidP="00903D9A">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Las demás prohibiciones contempladas en la </w:t>
      </w:r>
      <w:r w:rsidRPr="00431264">
        <w:rPr>
          <w:rFonts w:ascii="Tahoma" w:hAnsi="Tahoma" w:cs="Tahoma"/>
          <w:szCs w:val="20"/>
        </w:rPr>
        <w:t xml:space="preserve">Sección 24 del Capítulo 2 </w:t>
      </w:r>
      <w:r w:rsidRPr="00431264">
        <w:rPr>
          <w:rFonts w:ascii="Tahoma" w:eastAsia="Calibri" w:hAnsi="Tahoma" w:cs="Tahoma"/>
          <w:szCs w:val="20"/>
        </w:rPr>
        <w:t xml:space="preserve">artículos 2.2.3.2.24.1. y 2.2.3.2.24.2. del Decreto 1076 de 2015 (artículos </w:t>
      </w:r>
      <w:r w:rsidRPr="00431264">
        <w:rPr>
          <w:rFonts w:ascii="Tahoma" w:eastAsia="Times New Roman" w:hAnsi="Tahoma" w:cs="Tahoma"/>
          <w:iCs/>
          <w:szCs w:val="20"/>
          <w:lang w:eastAsia="es-ES"/>
        </w:rPr>
        <w:t>238 y 239</w:t>
      </w:r>
      <w:r w:rsidRPr="00431264">
        <w:rPr>
          <w:rFonts w:ascii="Tahoma" w:eastAsia="Calibri" w:hAnsi="Tahoma" w:cs="Tahoma"/>
          <w:szCs w:val="20"/>
        </w:rPr>
        <w:t xml:space="preserve"> del Decreto 1541 de 1978)</w:t>
      </w:r>
      <w:r w:rsidRPr="00431264">
        <w:rPr>
          <w:rFonts w:ascii="Tahoma" w:eastAsia="Times New Roman" w:hAnsi="Tahoma" w:cs="Tahoma"/>
          <w:iCs/>
          <w:szCs w:val="20"/>
          <w:lang w:eastAsia="es-ES"/>
        </w:rPr>
        <w:t>.</w:t>
      </w:r>
    </w:p>
    <w:p w:rsidR="00903D9A" w:rsidRPr="00431264" w:rsidRDefault="00903D9A" w:rsidP="00903D9A">
      <w:pPr>
        <w:spacing w:after="0" w:line="240" w:lineRule="auto"/>
        <w:jc w:val="both"/>
        <w:rPr>
          <w:rFonts w:ascii="Tahoma" w:eastAsia="Times New Roman" w:hAnsi="Tahoma" w:cs="Tahoma"/>
          <w:b/>
          <w:szCs w:val="20"/>
          <w:lang w:eastAsia="es-ES"/>
        </w:rPr>
      </w:pPr>
    </w:p>
    <w:p w:rsidR="00903D9A" w:rsidRPr="00431264" w:rsidRDefault="00903D9A" w:rsidP="00903D9A">
      <w:pPr>
        <w:spacing w:after="0" w:line="240" w:lineRule="auto"/>
        <w:contextualSpacing/>
        <w:jc w:val="both"/>
        <w:rPr>
          <w:rFonts w:ascii="Tahoma" w:hAnsi="Tahoma" w:cs="Tahoma"/>
          <w:szCs w:val="20"/>
        </w:rPr>
      </w:pPr>
      <w:r w:rsidRPr="00431264">
        <w:rPr>
          <w:rFonts w:ascii="Tahoma" w:eastAsia="Times New Roman" w:hAnsi="Tahoma" w:cs="Tahoma"/>
          <w:b/>
          <w:bCs/>
          <w:szCs w:val="20"/>
          <w:lang w:eastAsia="es-ES"/>
        </w:rPr>
        <w:t>ARTÍCULO TERCERO: -</w:t>
      </w:r>
      <w:r w:rsidRPr="00431264">
        <w:rPr>
          <w:rFonts w:ascii="Tahoma" w:eastAsia="Times New Roman" w:hAnsi="Tahoma" w:cs="Tahoma"/>
          <w:bCs/>
          <w:szCs w:val="20"/>
          <w:lang w:eastAsia="es-ES"/>
        </w:rPr>
        <w:t xml:space="preserve"> </w:t>
      </w:r>
      <w:r w:rsidRPr="00431264">
        <w:rPr>
          <w:rFonts w:ascii="Tahoma" w:eastAsia="Times New Roman" w:hAnsi="Tahoma" w:cs="Tahoma"/>
          <w:b/>
          <w:szCs w:val="20"/>
          <w:lang w:val="es-ES_tradnl" w:eastAsia="es-ES"/>
        </w:rPr>
        <w:t xml:space="preserve">APROBAR </w:t>
      </w:r>
      <w:r w:rsidRPr="00431264">
        <w:rPr>
          <w:rFonts w:ascii="Tahoma" w:eastAsia="Times New Roman" w:hAnsi="Tahoma" w:cs="Tahoma"/>
          <w:szCs w:val="20"/>
          <w:lang w:val="es-ES_tradnl" w:eastAsia="es-ES"/>
        </w:rPr>
        <w:t xml:space="preserve">por parte de la </w:t>
      </w:r>
      <w:r w:rsidRPr="00431264">
        <w:rPr>
          <w:rFonts w:ascii="Tahoma" w:eastAsia="Times New Roman" w:hAnsi="Tahoma" w:cs="Tahoma"/>
          <w:b/>
          <w:szCs w:val="20"/>
          <w:lang w:val="es-ES_tradnl" w:eastAsia="es-ES"/>
        </w:rPr>
        <w:t xml:space="preserve">CORPORACIÓN AUTÓNOMA REGIONAL DEL QUINDÍO  - C.R.Q., </w:t>
      </w:r>
      <w:r w:rsidRPr="00431264">
        <w:rPr>
          <w:rFonts w:ascii="Tahoma" w:eastAsia="Times New Roman" w:hAnsi="Tahoma" w:cs="Tahoma"/>
          <w:szCs w:val="20"/>
          <w:lang w:val="es-ES_tradnl" w:eastAsia="es-ES"/>
        </w:rPr>
        <w:t>el</w:t>
      </w:r>
      <w:r w:rsidRPr="00431264">
        <w:rPr>
          <w:rFonts w:ascii="Tahoma" w:eastAsia="Times New Roman" w:hAnsi="Tahoma" w:cs="Tahoma"/>
          <w:b/>
          <w:szCs w:val="20"/>
          <w:lang w:val="es-ES" w:eastAsia="es-ES"/>
        </w:rPr>
        <w:t xml:space="preserve"> PROGRAMA PARA EL USO EFICIENTE Y AHORRO DEL AGUA – PUEAA</w:t>
      </w:r>
      <w:r>
        <w:rPr>
          <w:rFonts w:ascii="Tahoma" w:eastAsia="Times New Roman" w:hAnsi="Tahoma" w:cs="Tahoma"/>
          <w:b/>
          <w:szCs w:val="20"/>
          <w:lang w:val="es-ES" w:eastAsia="es-ES"/>
        </w:rPr>
        <w:t xml:space="preserve"> SIMPLIFICADO</w:t>
      </w:r>
      <w:r w:rsidRPr="00431264">
        <w:rPr>
          <w:rFonts w:ascii="Tahoma" w:eastAsia="Times New Roman" w:hAnsi="Tahoma" w:cs="Tahoma"/>
          <w:b/>
          <w:szCs w:val="20"/>
          <w:lang w:val="es-ES" w:eastAsia="es-ES"/>
        </w:rPr>
        <w:t xml:space="preserve">, </w:t>
      </w:r>
      <w:r w:rsidRPr="00431264">
        <w:rPr>
          <w:rFonts w:ascii="Tahoma" w:eastAsia="Times New Roman" w:hAnsi="Tahoma" w:cs="Tahoma"/>
          <w:szCs w:val="20"/>
          <w:lang w:val="es-ES" w:eastAsia="es-ES"/>
        </w:rPr>
        <w:t>a</w:t>
      </w:r>
      <w:r>
        <w:rPr>
          <w:rFonts w:ascii="Tahoma" w:eastAsia="Times New Roman" w:hAnsi="Tahoma" w:cs="Tahoma"/>
          <w:szCs w:val="20"/>
          <w:lang w:val="es-ES" w:eastAsia="es-ES"/>
        </w:rPr>
        <w:t>l</w:t>
      </w:r>
      <w:r w:rsidRPr="00431264">
        <w:rPr>
          <w:rFonts w:ascii="Tahoma" w:eastAsia="Times New Roman" w:hAnsi="Tahoma" w:cs="Tahoma"/>
          <w:szCs w:val="20"/>
          <w:lang w:val="es-ES" w:eastAsia="es-ES"/>
        </w:rPr>
        <w:t xml:space="preserve"> </w:t>
      </w:r>
      <w:r>
        <w:rPr>
          <w:rFonts w:ascii="Tahoma" w:eastAsia="Times New Roman" w:hAnsi="Tahoma" w:cs="Tahoma"/>
          <w:lang w:eastAsia="es-CO"/>
        </w:rPr>
        <w:t>señor</w:t>
      </w:r>
      <w:r w:rsidRPr="000867B4">
        <w:rPr>
          <w:rFonts w:ascii="Tahoma" w:eastAsia="Times New Roman" w:hAnsi="Tahoma" w:cs="Tahoma"/>
          <w:lang w:eastAsia="es-CO"/>
        </w:rPr>
        <w:t xml:space="preserve"> </w:t>
      </w:r>
      <w:r>
        <w:rPr>
          <w:rFonts w:ascii="Tahoma" w:eastAsia="Times New Roman" w:hAnsi="Tahoma" w:cs="Tahoma"/>
          <w:b/>
          <w:lang w:val="es-ES" w:eastAsia="es-ES"/>
        </w:rPr>
        <w:t>JUAN BAUTISTA ALZATE PÉREZ</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w:t>
      </w:r>
      <w:r>
        <w:rPr>
          <w:rFonts w:ascii="Tahoma" w:eastAsia="Calibri" w:hAnsi="Tahoma" w:cs="Tahoma"/>
        </w:rPr>
        <w:t>cédula de ciudadanía</w:t>
      </w:r>
      <w:r w:rsidRPr="000867B4">
        <w:rPr>
          <w:rFonts w:ascii="Tahoma" w:eastAsia="Calibri" w:hAnsi="Tahoma" w:cs="Tahoma"/>
        </w:rPr>
        <w:t xml:space="preserve"> número </w:t>
      </w:r>
      <w:r>
        <w:rPr>
          <w:rFonts w:ascii="Tahoma" w:eastAsia="Calibri" w:hAnsi="Tahoma" w:cs="Tahoma"/>
        </w:rPr>
        <w:t>9.777.295, expedida en Calarcá (Quindío)</w:t>
      </w:r>
      <w:r>
        <w:rPr>
          <w:rFonts w:ascii="Tahoma" w:eastAsia="Calibri" w:hAnsi="Tahoma" w:cs="Tahoma"/>
          <w:szCs w:val="20"/>
        </w:rPr>
        <w:t>, en calidad de propietario</w:t>
      </w:r>
      <w:r w:rsidRPr="00431264">
        <w:rPr>
          <w:rFonts w:ascii="Tahoma" w:eastAsia="Calibri" w:hAnsi="Tahoma" w:cs="Tahoma"/>
          <w:szCs w:val="20"/>
        </w:rPr>
        <w:t xml:space="preserve"> del predio a</w:t>
      </w:r>
      <w:r w:rsidRPr="00431264">
        <w:rPr>
          <w:rFonts w:ascii="Tahoma" w:eastAsiaTheme="minorEastAsia" w:hAnsi="Tahoma" w:cs="Tahoma"/>
          <w:szCs w:val="20"/>
          <w:lang w:eastAsia="es-CO"/>
        </w:rPr>
        <w:t xml:space="preserve"> beneficiar denominado </w:t>
      </w:r>
      <w:r w:rsidRPr="000867B4">
        <w:rPr>
          <w:rFonts w:ascii="Tahoma" w:eastAsiaTheme="minorEastAsia" w:hAnsi="Tahoma" w:cs="Tahoma"/>
          <w:b/>
        </w:rPr>
        <w:t xml:space="preserve">1) </w:t>
      </w:r>
      <w:r>
        <w:rPr>
          <w:rFonts w:ascii="Tahoma" w:eastAsiaTheme="minorEastAsia" w:hAnsi="Tahoma" w:cs="Tahoma"/>
          <w:b/>
        </w:rPr>
        <w:t>“EL GUADUALITO”</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LA ESMERALDA,</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QUIMBAYA</w:t>
      </w:r>
      <w:r w:rsidRPr="000867B4">
        <w:rPr>
          <w:rFonts w:ascii="Tahoma" w:eastAsia="Calibri" w:hAnsi="Tahoma" w:cs="Tahoma"/>
        </w:rPr>
        <w:t xml:space="preserve">, identificado con el folio de matrícula inmobiliaria número </w:t>
      </w:r>
      <w:r>
        <w:rPr>
          <w:rFonts w:ascii="Tahoma" w:eastAsia="Calibri" w:hAnsi="Tahoma" w:cs="Tahoma"/>
          <w:b/>
        </w:rPr>
        <w:t>280</w:t>
      </w:r>
      <w:r w:rsidRPr="000867B4">
        <w:rPr>
          <w:rFonts w:ascii="Tahoma" w:eastAsia="Calibri" w:hAnsi="Tahoma" w:cs="Tahoma"/>
          <w:b/>
        </w:rPr>
        <w:t>-</w:t>
      </w:r>
      <w:r>
        <w:rPr>
          <w:rFonts w:ascii="Tahoma" w:eastAsia="Calibri" w:hAnsi="Tahoma" w:cs="Tahoma"/>
          <w:b/>
        </w:rPr>
        <w:t>21621</w:t>
      </w:r>
      <w:r w:rsidRPr="00431264">
        <w:rPr>
          <w:rFonts w:ascii="Tahoma" w:eastAsia="Times New Roman" w:hAnsi="Tahoma" w:cs="Tahoma"/>
          <w:szCs w:val="20"/>
          <w:lang w:eastAsia="es-CO"/>
        </w:rPr>
        <w:t>,</w:t>
      </w:r>
      <w:r w:rsidRPr="00431264">
        <w:rPr>
          <w:rFonts w:ascii="Tahoma" w:eastAsiaTheme="minorEastAsia" w:hAnsi="Tahoma" w:cs="Tahoma"/>
          <w:szCs w:val="20"/>
          <w:lang w:eastAsia="es-CO"/>
        </w:rPr>
        <w:t xml:space="preserve"> a captar el recurso hídrico de la </w:t>
      </w:r>
      <w:r>
        <w:rPr>
          <w:rFonts w:ascii="Tahoma" w:eastAsiaTheme="minorEastAsia" w:hAnsi="Tahoma" w:cs="Tahoma"/>
          <w:szCs w:val="20"/>
          <w:lang w:eastAsia="es-CO"/>
        </w:rPr>
        <w:t>Quebrada</w:t>
      </w:r>
      <w:r w:rsidRPr="00431264">
        <w:rPr>
          <w:rFonts w:ascii="Tahoma" w:eastAsiaTheme="minorEastAsia" w:hAnsi="Tahoma" w:cs="Tahoma"/>
          <w:szCs w:val="20"/>
          <w:lang w:eastAsia="es-CO"/>
        </w:rPr>
        <w:t xml:space="preserve"> </w:t>
      </w:r>
      <w:r>
        <w:rPr>
          <w:rFonts w:ascii="Tahoma" w:eastAsiaTheme="minorEastAsia" w:hAnsi="Tahoma" w:cs="Tahoma"/>
          <w:szCs w:val="20"/>
          <w:lang w:eastAsia="es-CO"/>
        </w:rPr>
        <w:t>innominada Guadualito</w:t>
      </w:r>
      <w:r w:rsidRPr="00431264">
        <w:rPr>
          <w:rFonts w:ascii="Tahoma" w:eastAsiaTheme="minorEastAsia" w:hAnsi="Tahoma" w:cs="Tahoma"/>
          <w:szCs w:val="20"/>
          <w:lang w:eastAsia="es-CO"/>
        </w:rPr>
        <w:t xml:space="preserve">, ubicada en el mismo predio, en cumplimiento de </w:t>
      </w:r>
      <w:r w:rsidRPr="00431264">
        <w:rPr>
          <w:rFonts w:ascii="Tahoma" w:hAnsi="Tahoma" w:cs="Tahoma"/>
          <w:szCs w:val="20"/>
        </w:rPr>
        <w:t>la Ley 373 de 1997,</w:t>
      </w:r>
      <w:r w:rsidRPr="00431264">
        <w:rPr>
          <w:rFonts w:ascii="Tahoma" w:hAnsi="Tahoma" w:cs="Tahoma"/>
          <w:color w:val="000000"/>
          <w:szCs w:val="20"/>
        </w:rPr>
        <w:t xml:space="preserve"> del Decreto 1090 de 2018 y de la </w:t>
      </w:r>
      <w:r w:rsidRPr="00431264">
        <w:rPr>
          <w:rFonts w:ascii="Tahoma" w:hAnsi="Tahoma" w:cs="Tahoma"/>
          <w:color w:val="000000" w:themeColor="text1"/>
          <w:szCs w:val="20"/>
          <w:bdr w:val="none" w:sz="0" w:space="0" w:color="auto" w:frame="1"/>
          <w:shd w:val="clear" w:color="auto" w:fill="FFFFFF"/>
          <w:lang w:val="es-ES"/>
        </w:rPr>
        <w:t>Resolución 1257 de 2018 emitida por el Ministerio de Ambiente y Desarrollo Sostenible</w:t>
      </w:r>
      <w:r w:rsidRPr="00431264">
        <w:rPr>
          <w:rFonts w:ascii="Tahoma" w:eastAsia="Times New Roman" w:hAnsi="Tahoma" w:cs="Tahoma"/>
          <w:szCs w:val="20"/>
          <w:lang w:val="es-ES" w:eastAsia="es-ES"/>
        </w:rPr>
        <w:t>.</w:t>
      </w:r>
    </w:p>
    <w:p w:rsidR="00903D9A" w:rsidRPr="00431264" w:rsidRDefault="00903D9A" w:rsidP="00903D9A">
      <w:pPr>
        <w:spacing w:after="0" w:line="240" w:lineRule="auto"/>
        <w:jc w:val="both"/>
        <w:rPr>
          <w:rFonts w:ascii="Tahoma" w:eastAsia="Times New Roman" w:hAnsi="Tahoma" w:cs="Tahoma"/>
          <w:bCs/>
          <w:szCs w:val="20"/>
          <w:lang w:val="es-ES_tradnl" w:eastAsia="es-ES"/>
        </w:rPr>
      </w:pPr>
    </w:p>
    <w:p w:rsidR="00903D9A" w:rsidRPr="00431264" w:rsidRDefault="00903D9A" w:rsidP="00903D9A">
      <w:pPr>
        <w:spacing w:after="0" w:line="240" w:lineRule="auto"/>
        <w:ind w:right="51"/>
        <w:jc w:val="both"/>
        <w:rPr>
          <w:rFonts w:ascii="Tahoma" w:eastAsia="Times New Roman" w:hAnsi="Tahoma" w:cs="Tahoma"/>
          <w:szCs w:val="20"/>
          <w:lang w:val="es-ES_tradnl" w:eastAsia="es-ES"/>
        </w:rPr>
      </w:pPr>
      <w:r w:rsidRPr="00431264">
        <w:rPr>
          <w:rFonts w:ascii="Tahoma" w:eastAsia="Times New Roman" w:hAnsi="Tahoma" w:cs="Tahoma"/>
          <w:b/>
          <w:bCs/>
          <w:szCs w:val="20"/>
          <w:lang w:eastAsia="es-ES"/>
        </w:rPr>
        <w:t>P</w:t>
      </w:r>
      <w:r w:rsidRPr="00431264">
        <w:rPr>
          <w:rFonts w:ascii="Tahoma" w:eastAsia="Times New Roman" w:hAnsi="Tahoma" w:cs="Tahoma"/>
          <w:b/>
          <w:bCs/>
          <w:szCs w:val="20"/>
          <w:lang w:val="es-ES_tradnl" w:eastAsia="es-ES"/>
        </w:rPr>
        <w:t xml:space="preserve">ARÁGRAFO: - </w:t>
      </w:r>
      <w:r w:rsidRPr="00431264">
        <w:rPr>
          <w:rFonts w:ascii="Tahoma" w:eastAsia="Times New Roman" w:hAnsi="Tahoma" w:cs="Tahoma"/>
          <w:szCs w:val="20"/>
          <w:lang w:val="es-ES_tradnl" w:eastAsia="es-ES"/>
        </w:rPr>
        <w:t xml:space="preserve">El término de aprobación del </w:t>
      </w:r>
      <w:r w:rsidRPr="00431264">
        <w:rPr>
          <w:rFonts w:ascii="Tahoma" w:eastAsia="Times New Roman" w:hAnsi="Tahoma" w:cs="Tahoma"/>
          <w:szCs w:val="20"/>
          <w:lang w:val="es-ES" w:eastAsia="es-ES"/>
        </w:rPr>
        <w:t>Programa para el Uso Eficiente y Ahorro del Agua – PUEAA,</w:t>
      </w:r>
      <w:r w:rsidRPr="00431264">
        <w:rPr>
          <w:rFonts w:ascii="Tahoma" w:eastAsia="Times New Roman" w:hAnsi="Tahoma" w:cs="Tahoma"/>
          <w:szCs w:val="20"/>
          <w:lang w:val="es-ES_tradnl" w:eastAsia="es-ES"/>
        </w:rPr>
        <w:t xml:space="preserve"> será de </w:t>
      </w:r>
      <w:r w:rsidRPr="00431264">
        <w:rPr>
          <w:rFonts w:ascii="Tahoma" w:eastAsia="Times New Roman" w:hAnsi="Tahoma" w:cs="Tahoma"/>
          <w:b/>
          <w:szCs w:val="20"/>
          <w:lang w:val="es-ES_tradnl" w:eastAsia="es-ES"/>
        </w:rPr>
        <w:t>por</w:t>
      </w:r>
      <w:r w:rsidRPr="00431264">
        <w:rPr>
          <w:rFonts w:ascii="Tahoma" w:eastAsia="Times New Roman" w:hAnsi="Tahoma" w:cs="Tahoma"/>
          <w:szCs w:val="20"/>
          <w:lang w:val="es-ES_tradnl" w:eastAsia="es-ES"/>
        </w:rPr>
        <w:t xml:space="preserve"> </w:t>
      </w:r>
      <w:r w:rsidRPr="00431264">
        <w:rPr>
          <w:rFonts w:ascii="Tahoma" w:eastAsia="Times New Roman" w:hAnsi="Tahoma" w:cs="Tahoma"/>
          <w:b/>
          <w:szCs w:val="20"/>
          <w:lang w:val="es-ES_tradnl" w:eastAsia="es-ES"/>
        </w:rPr>
        <w:t>cinco</w:t>
      </w:r>
      <w:r w:rsidRPr="00431264">
        <w:rPr>
          <w:rFonts w:ascii="Tahoma" w:eastAsia="Times New Roman" w:hAnsi="Tahoma" w:cs="Tahoma"/>
          <w:szCs w:val="20"/>
          <w:lang w:val="es-ES_tradnl" w:eastAsia="es-ES"/>
        </w:rPr>
        <w:t xml:space="preserve"> </w:t>
      </w:r>
      <w:r w:rsidRPr="00431264">
        <w:rPr>
          <w:rFonts w:ascii="Tahoma" w:eastAsia="Times New Roman" w:hAnsi="Tahoma" w:cs="Tahoma"/>
          <w:b/>
          <w:bCs/>
          <w:szCs w:val="20"/>
          <w:lang w:val="es-ES_tradnl" w:eastAsia="es-ES"/>
        </w:rPr>
        <w:t xml:space="preserve">(5) años </w:t>
      </w:r>
      <w:r w:rsidRPr="00431264">
        <w:rPr>
          <w:rFonts w:ascii="Tahoma" w:eastAsia="Times New Roman" w:hAnsi="Tahoma" w:cs="Tahoma"/>
          <w:b/>
          <w:szCs w:val="20"/>
          <w:lang w:val="es-ES_tradnl" w:eastAsia="es-ES"/>
        </w:rPr>
        <w:t>contados a partir de la fecha de ejecutoria de la presente Resolución</w:t>
      </w:r>
      <w:r w:rsidRPr="00431264">
        <w:rPr>
          <w:rFonts w:ascii="Tahoma" w:eastAsia="Times New Roman" w:hAnsi="Tahoma" w:cs="Tahoma"/>
          <w:szCs w:val="20"/>
          <w:lang w:val="es-ES_tradnl" w:eastAsia="es-ES"/>
        </w:rPr>
        <w:t>.</w:t>
      </w:r>
    </w:p>
    <w:p w:rsidR="00903D9A" w:rsidRPr="00431264" w:rsidRDefault="00903D9A" w:rsidP="00903D9A">
      <w:pPr>
        <w:spacing w:after="0" w:line="240" w:lineRule="auto"/>
        <w:contextualSpacing/>
        <w:jc w:val="both"/>
        <w:rPr>
          <w:rFonts w:ascii="Tahoma" w:eastAsia="Times New Roman" w:hAnsi="Tahoma" w:cs="Tahoma"/>
          <w:szCs w:val="20"/>
          <w:lang w:eastAsia="es-ES"/>
        </w:rPr>
      </w:pPr>
    </w:p>
    <w:p w:rsidR="00903D9A" w:rsidRPr="00431264" w:rsidRDefault="00903D9A" w:rsidP="00903D9A">
      <w:pPr>
        <w:spacing w:after="0" w:line="240" w:lineRule="auto"/>
        <w:jc w:val="both"/>
        <w:rPr>
          <w:rFonts w:ascii="Tahoma" w:eastAsia="Times New Roman" w:hAnsi="Tahoma" w:cs="Tahoma"/>
          <w:bCs/>
          <w:szCs w:val="20"/>
          <w:lang w:val="es-ES" w:eastAsia="es-ES"/>
        </w:rPr>
      </w:pPr>
      <w:r w:rsidRPr="00431264">
        <w:rPr>
          <w:rFonts w:ascii="Tahoma" w:eastAsia="Times New Roman" w:hAnsi="Tahoma" w:cs="Tahoma"/>
          <w:b/>
          <w:szCs w:val="20"/>
          <w:lang w:eastAsia="es-ES"/>
        </w:rPr>
        <w:t xml:space="preserve">ARTÍCULO CUARTO: </w:t>
      </w:r>
      <w:r w:rsidRPr="00431264">
        <w:rPr>
          <w:rFonts w:ascii="Tahoma" w:eastAsia="Times New Roman" w:hAnsi="Tahoma" w:cs="Tahoma"/>
          <w:b/>
          <w:bCs/>
          <w:szCs w:val="20"/>
          <w:lang w:val="es-ES" w:eastAsia="es-ES"/>
        </w:rPr>
        <w:t xml:space="preserve">OBLIGACIONES </w:t>
      </w:r>
      <w:r>
        <w:rPr>
          <w:rFonts w:ascii="Tahoma" w:eastAsia="Times New Roman" w:hAnsi="Tahoma" w:cs="Tahoma"/>
          <w:bCs/>
          <w:szCs w:val="20"/>
          <w:lang w:val="es-ES" w:eastAsia="es-ES"/>
        </w:rPr>
        <w:t>de</w:t>
      </w:r>
      <w:r w:rsidRPr="00431264">
        <w:rPr>
          <w:rFonts w:ascii="Tahoma" w:eastAsia="Times New Roman" w:hAnsi="Tahoma" w:cs="Tahoma"/>
          <w:bCs/>
          <w:szCs w:val="20"/>
          <w:lang w:val="es-ES" w:eastAsia="es-ES"/>
        </w:rPr>
        <w:t>l</w:t>
      </w:r>
      <w:r w:rsidRPr="00431264">
        <w:rPr>
          <w:rFonts w:ascii="Tahoma" w:eastAsia="Times New Roman" w:hAnsi="Tahoma" w:cs="Tahoma"/>
          <w:b/>
          <w:bCs/>
          <w:szCs w:val="20"/>
          <w:lang w:val="es-ES" w:eastAsia="es-ES"/>
        </w:rPr>
        <w:t xml:space="preserve"> </w:t>
      </w:r>
      <w:r>
        <w:rPr>
          <w:rFonts w:ascii="Tahoma" w:eastAsia="Times New Roman" w:hAnsi="Tahoma" w:cs="Tahoma"/>
          <w:szCs w:val="20"/>
          <w:lang w:val="es-ES" w:eastAsia="es-ES"/>
        </w:rPr>
        <w:t>señor</w:t>
      </w:r>
      <w:r w:rsidRPr="00431264">
        <w:rPr>
          <w:rFonts w:ascii="Tahoma" w:eastAsia="Times New Roman" w:hAnsi="Tahoma" w:cs="Tahoma"/>
          <w:b/>
          <w:szCs w:val="20"/>
          <w:lang w:val="es-ES" w:eastAsia="es-ES"/>
        </w:rPr>
        <w:t xml:space="preserve"> </w:t>
      </w:r>
      <w:r>
        <w:rPr>
          <w:rFonts w:ascii="Tahoma" w:eastAsia="Calibri" w:hAnsi="Tahoma" w:cs="Tahoma"/>
          <w:b/>
          <w:szCs w:val="20"/>
        </w:rPr>
        <w:t>JUAN BAUTISTA ALZATE PÉREZ</w:t>
      </w:r>
      <w:r w:rsidRPr="00431264">
        <w:rPr>
          <w:rFonts w:ascii="Tahoma" w:eastAsia="Times New Roman" w:hAnsi="Tahoma" w:cs="Tahoma"/>
          <w:bCs/>
          <w:szCs w:val="20"/>
          <w:lang w:val="es-ES" w:eastAsia="es-ES"/>
        </w:rPr>
        <w:t xml:space="preserve">, durante el desarrollo del </w:t>
      </w:r>
      <w:r w:rsidRPr="00431264">
        <w:rPr>
          <w:rFonts w:ascii="Tahoma" w:eastAsia="Times New Roman" w:hAnsi="Tahoma" w:cs="Tahoma"/>
          <w:bCs/>
          <w:szCs w:val="20"/>
          <w:lang w:val="es-ES" w:eastAsia="es-ES"/>
        </w:rPr>
        <w:lastRenderedPageBreak/>
        <w:t>Programa para el Uso Eficiente y Ahorro del Agua - PUEAA:</w:t>
      </w:r>
    </w:p>
    <w:p w:rsidR="00903D9A" w:rsidRPr="00431264" w:rsidRDefault="00903D9A" w:rsidP="00903D9A">
      <w:pPr>
        <w:spacing w:after="0" w:line="240" w:lineRule="auto"/>
        <w:jc w:val="both"/>
        <w:rPr>
          <w:rFonts w:ascii="Tahoma" w:eastAsia="Times New Roman" w:hAnsi="Tahoma" w:cs="Tahoma"/>
          <w:bCs/>
          <w:szCs w:val="20"/>
          <w:lang w:val="es-ES" w:eastAsia="es-ES"/>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Ejecutar las actividades propuestas en los plazos establecidos en el cronograma.</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val="es-MX" w:eastAsia="es-MX"/>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En cumplimiento de las estrategias del PUEAA las acciones de planificación y ejecución de acciones de rehabilitación y/o reposición al corto mediano y largo plazo de la infraestructura se deberá priorizar con el fin de reducir pérdidas.</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  </w:t>
      </w: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Deberá de conformidad con el artículo 11 de la Ley 373 de 1997, actualizar y enviar anualmente </w:t>
      </w:r>
      <w:r w:rsidRPr="00431264">
        <w:rPr>
          <w:rFonts w:ascii="Tahoma" w:hAnsi="Tahoma" w:cs="Tahoma"/>
          <w:szCs w:val="20"/>
        </w:rPr>
        <w:t>a esta Corporación, l</w:t>
      </w:r>
      <w:r w:rsidRPr="00431264">
        <w:rPr>
          <w:rFonts w:ascii="Tahoma" w:eastAsia="Calibri" w:hAnsi="Tahoma" w:cs="Tahoma"/>
          <w:szCs w:val="20"/>
        </w:rPr>
        <w:t xml:space="preserve">a siguiente información: </w:t>
      </w:r>
    </w:p>
    <w:p w:rsidR="00903D9A" w:rsidRPr="00431264" w:rsidRDefault="00903D9A" w:rsidP="00903D9A">
      <w:pPr>
        <w:shd w:val="clear" w:color="auto" w:fill="FFFFFF"/>
        <w:spacing w:after="0" w:line="240" w:lineRule="auto"/>
        <w:ind w:left="720"/>
        <w:rPr>
          <w:rFonts w:ascii="Tahoma" w:eastAsia="Times New Roman" w:hAnsi="Tahoma" w:cs="Tahoma"/>
          <w:color w:val="000000"/>
          <w:szCs w:val="20"/>
          <w:lang w:eastAsia="es-CO"/>
        </w:rPr>
      </w:pP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de la entidad usuaria, ubicación geográfica y política donde presta el servicio;</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donde captan las aguas;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receptoras de los afluentes;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en litros por segundo de la fuente de captación y de la fuente receptora de los efluentes;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captado por la entidad usuaria;</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Número de usuarios del sistema;</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consumido por los usuarios del sistema;</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Porcentaje en litros por segundo de las pérdidas del sistema;</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Calidad del agua de la fuente abastecedora, de los efluentes y de la fuente receptora de éstos, clase de tratamientos requeridos y el sistema y la frecuencia del monitoreo;</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lastRenderedPageBreak/>
        <w:t>Proyección anual de la tasa de crecimiento de la demanda del recurso hídrico según usos;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en litros por segundo, en épocas secas y de lluvia, en las fuentes de abastecimiento y en las receptoras de los efluentes;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Programas de protección y conservación de las fuentes hídricas;</w:t>
      </w:r>
    </w:p>
    <w:p w:rsidR="00903D9A" w:rsidRPr="00431264" w:rsidRDefault="00903D9A" w:rsidP="00903D9A">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Fuentes probables de abastecimiento y de vertimiento de efluentes que se dispongan para futuras expansiones de la demanda”</w:t>
      </w:r>
    </w:p>
    <w:p w:rsidR="00903D9A" w:rsidRPr="00431264" w:rsidRDefault="00903D9A" w:rsidP="00903D9A">
      <w:pPr>
        <w:shd w:val="clear" w:color="auto" w:fill="FFFFFF"/>
        <w:spacing w:after="0" w:line="240" w:lineRule="auto"/>
        <w:ind w:left="720"/>
        <w:rPr>
          <w:rFonts w:ascii="Tahoma" w:eastAsia="Times New Roman" w:hAnsi="Tahoma" w:cs="Tahoma"/>
          <w:color w:val="000000"/>
          <w:szCs w:val="20"/>
          <w:lang w:eastAsia="es-CO"/>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La Corporación Autónoma Regional del Quindío – C.R.Q., realizará el seguimiento a la ejecución del Programa, razón por la cual en las visitas de seguimiento, deberá entregar los soportes necesarios que permitan constatar el desarrollo de los proyectos.</w:t>
      </w:r>
    </w:p>
    <w:p w:rsidR="00903D9A" w:rsidRPr="00431264" w:rsidRDefault="00903D9A" w:rsidP="00903D9A">
      <w:pPr>
        <w:spacing w:after="0" w:line="240" w:lineRule="auto"/>
        <w:ind w:left="720"/>
        <w:contextualSpacing/>
        <w:jc w:val="both"/>
        <w:rPr>
          <w:rFonts w:ascii="Tahoma" w:eastAsia="Times New Roman" w:hAnsi="Tahoma" w:cs="Tahoma"/>
          <w:color w:val="000000"/>
          <w:szCs w:val="20"/>
          <w:lang w:val="es-MX" w:eastAsia="es-MX"/>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P</w:t>
      </w:r>
      <w:proofErr w:type="spellStart"/>
      <w:r w:rsidRPr="00431264">
        <w:rPr>
          <w:rFonts w:ascii="Tahoma" w:hAnsi="Tahoma" w:cs="Tahoma"/>
          <w:szCs w:val="20"/>
        </w:rPr>
        <w:t>resentar</w:t>
      </w:r>
      <w:proofErr w:type="spellEnd"/>
      <w:r w:rsidRPr="00431264">
        <w:rPr>
          <w:rFonts w:ascii="Tahoma" w:hAnsi="Tahoma" w:cs="Tahoma"/>
          <w:szCs w:val="20"/>
        </w:rPr>
        <w:t xml:space="preserve"> un informe detallado de manera semestral de ejecución de las obras, proyectos y programas contemplados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val="es-MX" w:eastAsia="es-MX"/>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S</w:t>
      </w:r>
      <w:proofErr w:type="spellStart"/>
      <w:r w:rsidRPr="00431264">
        <w:rPr>
          <w:rFonts w:ascii="Tahoma" w:hAnsi="Tahoma" w:cs="Tahoma"/>
          <w:szCs w:val="20"/>
        </w:rPr>
        <w:t>olicitar</w:t>
      </w:r>
      <w:proofErr w:type="spellEnd"/>
      <w:r w:rsidRPr="00431264">
        <w:rPr>
          <w:rFonts w:ascii="Tahoma" w:hAnsi="Tahoma" w:cs="Tahoma"/>
          <w:szCs w:val="20"/>
        </w:rPr>
        <w:t xml:space="preserve"> los permisos, concesiones y autorizaciones requeridas por la Ley para el uso y aprovechamiento de los recursos naturales renovables o para el desarrollo de actividades contempladas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que afecten o puedan afectar </w:t>
      </w:r>
      <w:r w:rsidRPr="00431264">
        <w:rPr>
          <w:rFonts w:ascii="Tahoma" w:hAnsi="Tahoma" w:cs="Tahoma"/>
          <w:szCs w:val="20"/>
        </w:rPr>
        <w:lastRenderedPageBreak/>
        <w:t>el medio ambiente, para así cumplir con la normatividad ambiental vigente.</w:t>
      </w:r>
    </w:p>
    <w:p w:rsidR="00903D9A" w:rsidRPr="00431264" w:rsidRDefault="00903D9A" w:rsidP="00903D9A">
      <w:pPr>
        <w:spacing w:after="0" w:line="240" w:lineRule="auto"/>
        <w:ind w:left="360"/>
        <w:contextualSpacing/>
        <w:jc w:val="both"/>
        <w:rPr>
          <w:rFonts w:ascii="Tahoma" w:eastAsia="Times New Roman" w:hAnsi="Tahoma" w:cs="Tahoma"/>
          <w:color w:val="000000"/>
          <w:szCs w:val="20"/>
          <w:lang w:val="es-MX" w:eastAsia="es-MX"/>
        </w:rPr>
      </w:pPr>
    </w:p>
    <w:p w:rsidR="00903D9A" w:rsidRPr="00431264" w:rsidRDefault="00903D9A" w:rsidP="00903D9A">
      <w:pPr>
        <w:numPr>
          <w:ilvl w:val="1"/>
          <w:numId w:val="11"/>
        </w:numPr>
        <w:spacing w:after="0" w:line="240" w:lineRule="auto"/>
        <w:ind w:left="360"/>
        <w:contextualSpacing/>
        <w:jc w:val="both"/>
        <w:rPr>
          <w:rFonts w:ascii="Tahoma" w:eastAsia="Times New Roman" w:hAnsi="Tahoma" w:cs="Tahoma"/>
          <w:b/>
          <w:szCs w:val="20"/>
          <w:lang w:eastAsia="es-ES"/>
        </w:rPr>
      </w:pPr>
      <w:r w:rsidRPr="00431264">
        <w:rPr>
          <w:rFonts w:ascii="Tahoma" w:hAnsi="Tahoma" w:cs="Tahoma"/>
          <w:szCs w:val="20"/>
        </w:rPr>
        <w:t xml:space="preserve">Dar </w:t>
      </w:r>
      <w:proofErr w:type="gramStart"/>
      <w:r w:rsidRPr="00431264">
        <w:rPr>
          <w:rFonts w:ascii="Tahoma" w:hAnsi="Tahoma" w:cs="Tahoma"/>
          <w:szCs w:val="20"/>
        </w:rPr>
        <w:t>aplicación estricta a la Ley 373 de 1997, Decreto 1090 de 2018, Resolución 1257 de 2018 y a la demás normatividad ambiental pertinentes</w:t>
      </w:r>
      <w:proofErr w:type="gramEnd"/>
      <w:r w:rsidRPr="00431264">
        <w:rPr>
          <w:rFonts w:ascii="Tahoma" w:hAnsi="Tahoma" w:cs="Tahoma"/>
          <w:szCs w:val="20"/>
        </w:rPr>
        <w:t>.</w:t>
      </w:r>
    </w:p>
    <w:p w:rsidR="00903D9A" w:rsidRPr="00431264" w:rsidRDefault="00903D9A" w:rsidP="00903D9A">
      <w:pPr>
        <w:spacing w:after="0" w:line="240" w:lineRule="auto"/>
        <w:ind w:left="360"/>
        <w:contextualSpacing/>
        <w:jc w:val="both"/>
        <w:rPr>
          <w:rFonts w:ascii="Tahoma" w:eastAsia="Times New Roman" w:hAnsi="Tahoma" w:cs="Tahoma"/>
          <w:b/>
          <w:szCs w:val="20"/>
          <w:lang w:eastAsia="es-ES"/>
        </w:rPr>
      </w:pPr>
    </w:p>
    <w:p w:rsidR="00903D9A" w:rsidRPr="00431264" w:rsidRDefault="00903D9A" w:rsidP="00903D9A">
      <w:pPr>
        <w:jc w:val="both"/>
        <w:rPr>
          <w:rFonts w:ascii="Tahoma" w:eastAsia="Times New Roman" w:hAnsi="Tahoma" w:cs="Tahoma"/>
          <w:color w:val="000000"/>
          <w:szCs w:val="20"/>
          <w:lang w:eastAsia="es-MX"/>
        </w:rPr>
      </w:pPr>
      <w:r w:rsidRPr="00431264">
        <w:rPr>
          <w:rFonts w:ascii="Tahoma" w:eastAsia="Times New Roman" w:hAnsi="Tahoma" w:cs="Tahoma"/>
          <w:b/>
          <w:szCs w:val="20"/>
          <w:lang w:eastAsia="es-ES"/>
        </w:rPr>
        <w:t xml:space="preserve">ARTÍCULO QUINTO: </w:t>
      </w:r>
      <w:r w:rsidRPr="00431264">
        <w:rPr>
          <w:rFonts w:ascii="Tahoma" w:eastAsia="Times New Roman" w:hAnsi="Tahoma" w:cs="Tahoma"/>
          <w:szCs w:val="20"/>
          <w:lang w:eastAsia="es-ES"/>
        </w:rPr>
        <w:t xml:space="preserve">- </w:t>
      </w:r>
      <w:r w:rsidRPr="00431264">
        <w:rPr>
          <w:rFonts w:ascii="Tahoma" w:eastAsia="Times New Roman" w:hAnsi="Tahoma" w:cs="Tahoma"/>
          <w:color w:val="000000"/>
          <w:szCs w:val="20"/>
          <w:lang w:eastAsia="es-MX"/>
        </w:rPr>
        <w:t xml:space="preserve">Presentar en un plazo máximo de </w:t>
      </w:r>
      <w:r w:rsidRPr="00431264">
        <w:rPr>
          <w:rFonts w:ascii="Tahoma" w:eastAsia="Times New Roman" w:hAnsi="Tahoma" w:cs="Tahoma"/>
          <w:b/>
          <w:color w:val="000000"/>
          <w:szCs w:val="20"/>
          <w:lang w:eastAsia="es-MX"/>
        </w:rPr>
        <w:t>treinta (30) días siguientes</w:t>
      </w:r>
      <w:r w:rsidRPr="00431264">
        <w:rPr>
          <w:rFonts w:ascii="Tahoma" w:eastAsia="Times New Roman" w:hAnsi="Tahoma" w:cs="Tahoma"/>
          <w:color w:val="000000"/>
          <w:szCs w:val="20"/>
          <w:lang w:eastAsia="es-MX"/>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903D9A" w:rsidRPr="00431264" w:rsidRDefault="00903D9A" w:rsidP="00903D9A">
      <w:pPr>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“Los planos exigidos deberán presentarse por triplicado en planchas de 100 x 70 centímetros y a las siguientes escalas: </w:t>
      </w:r>
    </w:p>
    <w:p w:rsidR="00903D9A" w:rsidRPr="00431264" w:rsidRDefault="00903D9A" w:rsidP="00903D9A">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color w:val="000000"/>
          <w:szCs w:val="20"/>
          <w:lang w:eastAsia="es-MX"/>
        </w:rPr>
        <w:t xml:space="preserve"> a</w:t>
      </w:r>
      <w:r w:rsidRPr="00431264">
        <w:rPr>
          <w:rFonts w:ascii="Tahoma" w:eastAsia="Times New Roman" w:hAnsi="Tahoma" w:cs="Tahoma"/>
          <w:i/>
          <w:color w:val="000000"/>
          <w:sz w:val="20"/>
          <w:szCs w:val="18"/>
          <w:lang w:eastAsia="es-MX"/>
        </w:rPr>
        <w:t xml:space="preserve">.     Para planos generales de localización, escalas 1:10.000 hasta 1:25.000 preferiblemente deducidos del Instituto Geográfico "Agustín Codazzi"; </w:t>
      </w:r>
    </w:p>
    <w:p w:rsidR="00903D9A" w:rsidRPr="00431264" w:rsidRDefault="00903D9A" w:rsidP="00903D9A">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b.    Para localizar terrenos </w:t>
      </w:r>
      <w:proofErr w:type="spellStart"/>
      <w:r w:rsidRPr="00431264">
        <w:rPr>
          <w:rFonts w:ascii="Tahoma" w:eastAsia="Times New Roman" w:hAnsi="Tahoma" w:cs="Tahoma"/>
          <w:i/>
          <w:color w:val="000000"/>
          <w:sz w:val="20"/>
          <w:szCs w:val="18"/>
          <w:lang w:eastAsia="es-MX"/>
        </w:rPr>
        <w:t>embalsables</w:t>
      </w:r>
      <w:proofErr w:type="spellEnd"/>
      <w:r w:rsidRPr="00431264">
        <w:rPr>
          <w:rFonts w:ascii="Tahoma" w:eastAsia="Times New Roman" w:hAnsi="Tahoma" w:cs="Tahoma"/>
          <w:i/>
          <w:color w:val="000000"/>
          <w:sz w:val="20"/>
          <w:szCs w:val="18"/>
          <w:lang w:eastAsia="es-MX"/>
        </w:rPr>
        <w:t xml:space="preserve">, irrigables y otros similares, para la medición </w:t>
      </w:r>
      <w:proofErr w:type="spellStart"/>
      <w:r w:rsidRPr="00431264">
        <w:rPr>
          <w:rFonts w:ascii="Tahoma" w:eastAsia="Times New Roman" w:hAnsi="Tahoma" w:cs="Tahoma"/>
          <w:i/>
          <w:color w:val="000000"/>
          <w:sz w:val="20"/>
          <w:szCs w:val="18"/>
          <w:lang w:eastAsia="es-MX"/>
        </w:rPr>
        <w:t>planimétrica</w:t>
      </w:r>
      <w:proofErr w:type="spellEnd"/>
      <w:r w:rsidRPr="00431264">
        <w:rPr>
          <w:rFonts w:ascii="Tahoma" w:eastAsia="Times New Roman" w:hAnsi="Tahoma" w:cs="Tahoma"/>
          <w:i/>
          <w:color w:val="000000"/>
          <w:sz w:val="20"/>
          <w:szCs w:val="18"/>
          <w:lang w:eastAsia="es-MX"/>
        </w:rPr>
        <w:t xml:space="preserve"> y topográfica, se utilizarán escalas 1:1.000 hasta 1:5.000; </w:t>
      </w:r>
    </w:p>
    <w:p w:rsidR="00903D9A" w:rsidRPr="00431264" w:rsidRDefault="00903D9A" w:rsidP="00903D9A">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c.     Para perfiles escala horizontal 1:1.000 hasta 1:2.000 y escala vertical de 1:50 hasta 1:200; </w:t>
      </w:r>
    </w:p>
    <w:p w:rsidR="00903D9A" w:rsidRPr="00431264" w:rsidRDefault="00903D9A" w:rsidP="00903D9A">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lastRenderedPageBreak/>
        <w:t>d.    Para obras civiles, de 1:25 hasta 1:100, y</w:t>
      </w:r>
    </w:p>
    <w:p w:rsidR="00903D9A" w:rsidRPr="00431264" w:rsidRDefault="00903D9A" w:rsidP="00903D9A">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e.      Para detalles de 1:10 hasta 1:50…”</w:t>
      </w:r>
    </w:p>
    <w:p w:rsidR="00903D9A" w:rsidRDefault="00903D9A" w:rsidP="00903D9A">
      <w:pPr>
        <w:spacing w:after="0" w:line="240" w:lineRule="auto"/>
        <w:contextualSpacing/>
        <w:jc w:val="both"/>
        <w:rPr>
          <w:rFonts w:ascii="Tahoma" w:eastAsia="Times New Roman" w:hAnsi="Tahoma" w:cs="Tahoma"/>
          <w:b/>
          <w:szCs w:val="20"/>
          <w:lang w:eastAsia="es-ES"/>
        </w:rPr>
      </w:pPr>
    </w:p>
    <w:p w:rsidR="00903D9A" w:rsidRPr="00431264" w:rsidRDefault="00903D9A" w:rsidP="00903D9A">
      <w:pPr>
        <w:spacing w:after="0" w:line="240" w:lineRule="auto"/>
        <w:contextualSpacing/>
        <w:jc w:val="both"/>
        <w:rPr>
          <w:rFonts w:ascii="Tahoma" w:hAnsi="Tahoma" w:cs="Tahoma"/>
          <w:szCs w:val="20"/>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SEXTO</w:t>
      </w:r>
      <w:r w:rsidRPr="00431264">
        <w:rPr>
          <w:rFonts w:ascii="Tahoma" w:eastAsia="Times New Roman" w:hAnsi="Tahoma" w:cs="Tahoma"/>
          <w:b/>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EL </w:t>
      </w:r>
      <w:r w:rsidRPr="001D18B7">
        <w:rPr>
          <w:rFonts w:ascii="Tahoma" w:eastAsia="Times New Roman" w:hAnsi="Tahoma" w:cs="Tahoma"/>
          <w:b/>
          <w:szCs w:val="20"/>
          <w:lang w:eastAsia="es-ES"/>
        </w:rPr>
        <w:t>CONCESIONARIO</w:t>
      </w:r>
      <w:r w:rsidRPr="00431264">
        <w:rPr>
          <w:rFonts w:ascii="Tahoma" w:eastAsia="Times New Roman" w:hAnsi="Tahoma" w:cs="Tahoma"/>
          <w:b/>
          <w:szCs w:val="20"/>
          <w:lang w:eastAsia="es-ES"/>
        </w:rPr>
        <w:t xml:space="preserve">, </w:t>
      </w:r>
      <w:r w:rsidRPr="00431264">
        <w:rPr>
          <w:rFonts w:ascii="Tahoma" w:eastAsia="Times New Roman" w:hAnsi="Tahoma" w:cs="Tahoma"/>
          <w:szCs w:val="20"/>
          <w:lang w:eastAsia="es-ES"/>
        </w:rPr>
        <w:t>deberá cancelar en la Oficina</w:t>
      </w:r>
      <w:r>
        <w:rPr>
          <w:rFonts w:ascii="Tahoma" w:eastAsia="Times New Roman" w:hAnsi="Tahoma" w:cs="Tahoma"/>
          <w:szCs w:val="20"/>
          <w:lang w:eastAsia="es-ES"/>
        </w:rPr>
        <w:t xml:space="preserve"> de Tesorería de esta Entidad, </w:t>
      </w:r>
      <w:r w:rsidRPr="00431264">
        <w:rPr>
          <w:rFonts w:ascii="Tahoma" w:eastAsia="Times New Roman" w:hAnsi="Tahoma" w:cs="Tahoma"/>
          <w:szCs w:val="20"/>
          <w:lang w:eastAsia="es-ES"/>
        </w:rPr>
        <w:t>el valor</w:t>
      </w:r>
      <w:r>
        <w:rPr>
          <w:rFonts w:ascii="Tahoma" w:eastAsia="Times New Roman" w:hAnsi="Tahoma" w:cs="Tahoma"/>
          <w:szCs w:val="20"/>
          <w:lang w:eastAsia="es-ES"/>
        </w:rPr>
        <w:t xml:space="preserve"> </w:t>
      </w:r>
      <w:r w:rsidRPr="00431264">
        <w:rPr>
          <w:rFonts w:ascii="Tahoma" w:eastAsia="Times New Roman" w:hAnsi="Tahoma" w:cs="Tahoma"/>
          <w:szCs w:val="20"/>
          <w:lang w:eastAsia="es-ES"/>
        </w:rPr>
        <w:t xml:space="preserve">correspondiente a los servicios de </w:t>
      </w:r>
      <w:r>
        <w:rPr>
          <w:rFonts w:ascii="Tahoma" w:eastAsia="Calibri" w:hAnsi="Tahoma" w:cs="Tahoma"/>
          <w:bCs/>
          <w:szCs w:val="20"/>
          <w:lang w:eastAsia="es-ES"/>
        </w:rPr>
        <w:t>evaluación del trámite de concesión de agua</w:t>
      </w:r>
      <w:r w:rsidRPr="00431264">
        <w:rPr>
          <w:rFonts w:ascii="Tahoma" w:eastAsia="Calibri" w:hAnsi="Tahoma" w:cs="Tahoma"/>
          <w:b/>
          <w:szCs w:val="20"/>
          <w:lang w:eastAsia="es-ES"/>
        </w:rPr>
        <w:t>,</w:t>
      </w:r>
      <w:r w:rsidRPr="00431264">
        <w:rPr>
          <w:rFonts w:ascii="Tahoma" w:eastAsia="Calibri" w:hAnsi="Tahoma" w:cs="Tahoma"/>
          <w:bCs/>
          <w:szCs w:val="20"/>
          <w:lang w:eastAsia="es-ES"/>
        </w:rPr>
        <w:t xml:space="preserve"> </w:t>
      </w:r>
      <w:r w:rsidRPr="00431264">
        <w:rPr>
          <w:rFonts w:ascii="Tahoma" w:eastAsia="Times New Roman" w:hAnsi="Tahoma" w:cs="Tahoma"/>
          <w:szCs w:val="20"/>
          <w:lang w:eastAsia="es-ES"/>
        </w:rPr>
        <w:t xml:space="preserve">de conformidad </w:t>
      </w:r>
      <w:r w:rsidRPr="00431264">
        <w:rPr>
          <w:rFonts w:ascii="Tahoma" w:eastAsia="Calibri" w:hAnsi="Tahoma" w:cs="Tahoma"/>
          <w:bCs/>
          <w:szCs w:val="20"/>
          <w:lang w:eastAsia="es-ES"/>
        </w:rPr>
        <w:t xml:space="preserve">con la </w:t>
      </w:r>
      <w:r w:rsidRPr="00431264">
        <w:rPr>
          <w:rFonts w:ascii="Tahoma" w:eastAsia="Times New Roman" w:hAnsi="Tahoma" w:cs="Tahoma"/>
          <w:szCs w:val="20"/>
          <w:lang w:eastAsia="es-ES"/>
        </w:rPr>
        <w:t>Ley 633 de 2000, la Resolución número 1280 del 2010, expedida por el Ministerio de Ambiente, vivienda y Desarrollo Territorial y la Resolución</w:t>
      </w:r>
      <w:r w:rsidRPr="00431264">
        <w:rPr>
          <w:rFonts w:ascii="Tahoma" w:eastAsia="Times New Roman" w:hAnsi="Tahoma" w:cs="Tahoma"/>
          <w:szCs w:val="20"/>
          <w:lang w:eastAsia="es-CO"/>
        </w:rPr>
        <w:t xml:space="preserve"> número </w:t>
      </w:r>
      <w:r w:rsidRPr="009C5CB3">
        <w:rPr>
          <w:rFonts w:ascii="Tahoma" w:eastAsia="Times New Roman" w:hAnsi="Tahoma" w:cs="Tahoma"/>
          <w:szCs w:val="20"/>
          <w:lang w:eastAsia="es-CO"/>
        </w:rPr>
        <w:t>574 del veinte (20) de abril de dos mil veinte (2020)</w:t>
      </w:r>
      <w:r w:rsidRPr="00431264">
        <w:rPr>
          <w:rFonts w:ascii="Tahoma" w:eastAsia="Times New Roman" w:hAnsi="Tahoma" w:cs="Tahoma"/>
          <w:sz w:val="20"/>
          <w:szCs w:val="18"/>
          <w:lang w:eastAsia="es-CO"/>
        </w:rPr>
        <w:t xml:space="preserve">, </w:t>
      </w:r>
      <w:r w:rsidRPr="00431264">
        <w:rPr>
          <w:rFonts w:ascii="Tahoma" w:eastAsia="Times New Roman" w:hAnsi="Tahoma" w:cs="Tahoma"/>
          <w:szCs w:val="20"/>
          <w:lang w:eastAsia="es-CO"/>
        </w:rPr>
        <w:t>proferida por esta Entidad.</w:t>
      </w:r>
    </w:p>
    <w:p w:rsidR="00903D9A" w:rsidRDefault="00903D9A" w:rsidP="00903D9A">
      <w:pPr>
        <w:spacing w:after="0" w:line="240" w:lineRule="auto"/>
        <w:contextualSpacing/>
        <w:jc w:val="both"/>
        <w:rPr>
          <w:rFonts w:ascii="Tahoma" w:eastAsia="Times New Roman" w:hAnsi="Tahoma" w:cs="Tahoma"/>
          <w:b/>
          <w:szCs w:val="20"/>
          <w:lang w:eastAsia="es-ES"/>
        </w:rPr>
      </w:pPr>
    </w:p>
    <w:p w:rsidR="00903D9A" w:rsidRPr="00431264" w:rsidRDefault="00903D9A" w:rsidP="00903D9A">
      <w:pPr>
        <w:spacing w:after="0" w:line="240" w:lineRule="auto"/>
        <w:contextualSpacing/>
        <w:jc w:val="both"/>
        <w:rPr>
          <w:rFonts w:ascii="Tahoma" w:hAnsi="Tahoma" w:cs="Tahoma"/>
          <w:szCs w:val="20"/>
        </w:rPr>
      </w:pPr>
      <w:r>
        <w:rPr>
          <w:rFonts w:ascii="Tahoma" w:eastAsia="Times New Roman" w:hAnsi="Tahoma" w:cs="Tahoma"/>
          <w:b/>
          <w:szCs w:val="20"/>
          <w:lang w:eastAsia="es-ES"/>
        </w:rPr>
        <w:t xml:space="preserve">ARTICULO SÉPTIMO: - </w:t>
      </w:r>
      <w:r w:rsidRPr="00431264">
        <w:rPr>
          <w:rFonts w:ascii="Tahoma" w:eastAsia="Times New Roman" w:hAnsi="Tahoma" w:cs="Tahoma"/>
          <w:b/>
          <w:szCs w:val="20"/>
          <w:lang w:eastAsia="es-ES"/>
        </w:rPr>
        <w:t xml:space="preserve">EL </w:t>
      </w:r>
      <w:r w:rsidRPr="005860CA">
        <w:rPr>
          <w:rFonts w:ascii="Tahoma" w:eastAsia="Times New Roman" w:hAnsi="Tahoma" w:cs="Tahoma"/>
          <w:b/>
          <w:szCs w:val="20"/>
          <w:lang w:eastAsia="es-ES"/>
        </w:rPr>
        <w:t xml:space="preserve">CONCESIONARIO, </w:t>
      </w:r>
      <w:r w:rsidRPr="005860CA">
        <w:rPr>
          <w:rFonts w:ascii="Tahoma" w:eastAsia="Times New Roman" w:hAnsi="Tahoma" w:cs="Tahoma"/>
          <w:szCs w:val="20"/>
          <w:lang w:eastAsia="es-ES"/>
        </w:rPr>
        <w:t xml:space="preserve">deberán cancelar en la Oficina de Tesorería de esta Entidad, de manera anual, el valor de </w:t>
      </w:r>
      <w:r w:rsidRPr="005860CA">
        <w:rPr>
          <w:rFonts w:ascii="Tahoma" w:eastAsia="Times New Roman" w:hAnsi="Tahoma" w:cs="Tahoma"/>
          <w:b/>
          <w:szCs w:val="20"/>
          <w:lang w:eastAsia="es-ES"/>
        </w:rPr>
        <w:t>$109.259 m/</w:t>
      </w:r>
      <w:proofErr w:type="spellStart"/>
      <w:r w:rsidRPr="005860CA">
        <w:rPr>
          <w:rFonts w:ascii="Tahoma" w:eastAsia="Times New Roman" w:hAnsi="Tahoma" w:cs="Tahoma"/>
          <w:b/>
          <w:szCs w:val="20"/>
          <w:lang w:eastAsia="es-ES"/>
        </w:rPr>
        <w:t>cte</w:t>
      </w:r>
      <w:proofErr w:type="spellEnd"/>
      <w:r w:rsidRPr="005860CA">
        <w:rPr>
          <w:rFonts w:ascii="Tahoma" w:eastAsia="Times New Roman" w:hAnsi="Tahoma" w:cs="Tahoma"/>
          <w:szCs w:val="20"/>
          <w:lang w:eastAsia="es-ES"/>
        </w:rPr>
        <w:t xml:space="preserve">, correspondiente a los servicios de </w:t>
      </w:r>
      <w:r w:rsidRPr="005860CA">
        <w:rPr>
          <w:rFonts w:ascii="Tahoma" w:eastAsia="Calibri" w:hAnsi="Tahoma" w:cs="Tahoma"/>
          <w:bCs/>
          <w:szCs w:val="20"/>
          <w:lang w:eastAsia="es-ES"/>
        </w:rPr>
        <w:t>seguimiento ambiental</w:t>
      </w:r>
      <w:r w:rsidRPr="005860CA">
        <w:rPr>
          <w:rFonts w:ascii="Tahoma" w:eastAsia="Calibri" w:hAnsi="Tahoma" w:cs="Tahoma"/>
          <w:b/>
          <w:szCs w:val="20"/>
          <w:lang w:eastAsia="es-ES"/>
        </w:rPr>
        <w:t>,</w:t>
      </w:r>
      <w:r w:rsidRPr="005860CA">
        <w:rPr>
          <w:rFonts w:ascii="Tahoma" w:eastAsia="Calibri" w:hAnsi="Tahoma" w:cs="Tahoma"/>
          <w:bCs/>
          <w:szCs w:val="20"/>
          <w:lang w:eastAsia="es-ES"/>
        </w:rPr>
        <w:t xml:space="preserve"> </w:t>
      </w:r>
      <w:r w:rsidRPr="005860CA">
        <w:rPr>
          <w:rFonts w:ascii="Tahoma" w:eastAsia="Times New Roman" w:hAnsi="Tahoma" w:cs="Tahoma"/>
          <w:szCs w:val="20"/>
          <w:lang w:eastAsia="es-ES"/>
        </w:rPr>
        <w:t xml:space="preserve">de conformidad </w:t>
      </w:r>
      <w:r w:rsidRPr="005860CA">
        <w:rPr>
          <w:rFonts w:ascii="Tahoma" w:eastAsia="Calibri" w:hAnsi="Tahoma" w:cs="Tahoma"/>
          <w:bCs/>
          <w:szCs w:val="20"/>
          <w:lang w:eastAsia="es-ES"/>
        </w:rPr>
        <w:t xml:space="preserve">con la </w:t>
      </w:r>
      <w:r w:rsidRPr="005860CA">
        <w:rPr>
          <w:rFonts w:ascii="Tahoma" w:eastAsia="Times New Roman" w:hAnsi="Tahoma" w:cs="Tahoma"/>
          <w:szCs w:val="20"/>
          <w:lang w:eastAsia="es-ES"/>
        </w:rPr>
        <w:t>Ley 633 de 2000, la Resolución número 1280 del 2010, expedida por el Ministerio de Ambiente, vivienda</w:t>
      </w:r>
      <w:r w:rsidRPr="00431264">
        <w:rPr>
          <w:rFonts w:ascii="Tahoma" w:eastAsia="Times New Roman" w:hAnsi="Tahoma" w:cs="Tahoma"/>
          <w:szCs w:val="20"/>
          <w:lang w:eastAsia="es-ES"/>
        </w:rPr>
        <w:t xml:space="preserve"> y Desarrollo Territorial y la Resolución</w:t>
      </w:r>
      <w:r w:rsidRPr="00431264">
        <w:rPr>
          <w:rFonts w:ascii="Tahoma" w:eastAsia="Times New Roman" w:hAnsi="Tahoma" w:cs="Tahoma"/>
          <w:szCs w:val="20"/>
          <w:lang w:eastAsia="es-CO"/>
        </w:rPr>
        <w:t xml:space="preserve"> número </w:t>
      </w:r>
      <w:r w:rsidRPr="009C5CB3">
        <w:rPr>
          <w:rFonts w:ascii="Tahoma" w:eastAsia="Times New Roman" w:hAnsi="Tahoma" w:cs="Tahoma"/>
          <w:szCs w:val="20"/>
          <w:lang w:eastAsia="es-CO"/>
        </w:rPr>
        <w:t>574 del veinte (20) de abril de dos mil veinte (2020)</w:t>
      </w:r>
      <w:r w:rsidRPr="00431264">
        <w:rPr>
          <w:rFonts w:ascii="Tahoma" w:eastAsia="Times New Roman" w:hAnsi="Tahoma" w:cs="Tahoma"/>
          <w:sz w:val="20"/>
          <w:szCs w:val="18"/>
          <w:lang w:eastAsia="es-CO"/>
        </w:rPr>
        <w:t xml:space="preserve">, </w:t>
      </w:r>
      <w:r w:rsidRPr="00431264">
        <w:rPr>
          <w:rFonts w:ascii="Tahoma" w:eastAsia="Times New Roman" w:hAnsi="Tahoma" w:cs="Tahoma"/>
          <w:szCs w:val="20"/>
          <w:lang w:eastAsia="es-CO"/>
        </w:rPr>
        <w:t>proferida por esta Entidad.</w:t>
      </w:r>
    </w:p>
    <w:p w:rsidR="00903D9A" w:rsidRPr="00431264" w:rsidRDefault="00903D9A" w:rsidP="00903D9A">
      <w:pPr>
        <w:spacing w:after="0" w:line="240" w:lineRule="auto"/>
        <w:jc w:val="both"/>
        <w:rPr>
          <w:rFonts w:ascii="Tahoma" w:eastAsia="Times New Roman" w:hAnsi="Tahoma" w:cs="Tahoma"/>
          <w:bCs/>
          <w:szCs w:val="20"/>
          <w:lang w:eastAsia="es-ES"/>
        </w:rPr>
      </w:pPr>
    </w:p>
    <w:p w:rsidR="00903D9A" w:rsidRPr="00431264" w:rsidRDefault="00903D9A" w:rsidP="00903D9A">
      <w:pPr>
        <w:spacing w:after="0" w:line="240" w:lineRule="auto"/>
        <w:jc w:val="both"/>
        <w:rPr>
          <w:rFonts w:ascii="Tahoma" w:hAnsi="Tahoma" w:cs="Tahoma"/>
          <w:szCs w:val="20"/>
          <w:lang w:eastAsia="es-ES"/>
        </w:rPr>
      </w:pPr>
      <w:r w:rsidRPr="00431264">
        <w:rPr>
          <w:rFonts w:ascii="Tahoma" w:eastAsia="Calibri" w:hAnsi="Tahoma" w:cs="Tahoma"/>
          <w:b/>
          <w:bCs/>
          <w:szCs w:val="20"/>
          <w:lang w:eastAsia="es-ES"/>
        </w:rPr>
        <w:t>PARÁGRAFO: -</w:t>
      </w:r>
      <w:r w:rsidRPr="00431264">
        <w:rPr>
          <w:rFonts w:ascii="Tahoma" w:eastAsia="Calibri" w:hAnsi="Tahoma" w:cs="Tahoma"/>
          <w:bCs/>
          <w:szCs w:val="20"/>
          <w:lang w:eastAsia="es-ES"/>
        </w:rPr>
        <w:t xml:space="preserve"> </w:t>
      </w:r>
      <w:r w:rsidRPr="00431264">
        <w:rPr>
          <w:rFonts w:ascii="Tahoma" w:hAnsi="Tahoma" w:cs="Tahoma"/>
          <w:bCs/>
          <w:szCs w:val="20"/>
          <w:lang w:eastAsia="es-ES"/>
        </w:rPr>
        <w:t>L</w:t>
      </w:r>
      <w:r w:rsidRPr="00431264">
        <w:rPr>
          <w:rFonts w:ascii="Tahoma" w:hAnsi="Tahoma" w:cs="Tahoma"/>
          <w:szCs w:val="20"/>
          <w:lang w:eastAsia="es-ES"/>
        </w:rPr>
        <w:t xml:space="preserve">a </w:t>
      </w:r>
      <w:r w:rsidRPr="00431264">
        <w:rPr>
          <w:rFonts w:ascii="Tahoma" w:hAnsi="Tahoma" w:cs="Tahoma"/>
          <w:b/>
          <w:szCs w:val="20"/>
          <w:lang w:eastAsia="es-ES"/>
        </w:rPr>
        <w:t xml:space="preserve">CORPORACIÓN AUTÓNOMA REGIONAL DEL QUINDÍO C.R.Q., </w:t>
      </w:r>
      <w:r w:rsidRPr="00431264">
        <w:rPr>
          <w:rFonts w:ascii="Tahoma" w:hAnsi="Tahoma" w:cs="Tahoma"/>
          <w:szCs w:val="20"/>
          <w:lang w:eastAsia="es-ES"/>
        </w:rPr>
        <w:t>ajustará el valor a pagar por los servicios de seguimiento de manera anual, de acuerdo con el índice de precios al consumidor.</w:t>
      </w:r>
    </w:p>
    <w:p w:rsidR="00903D9A" w:rsidRPr="00431264" w:rsidRDefault="00903D9A" w:rsidP="00903D9A">
      <w:pPr>
        <w:shd w:val="clear" w:color="auto" w:fill="FFFFFF"/>
        <w:spacing w:after="0" w:line="240" w:lineRule="auto"/>
        <w:jc w:val="both"/>
        <w:rPr>
          <w:rFonts w:ascii="Tahoma" w:hAnsi="Tahoma" w:cs="Tahoma"/>
          <w:szCs w:val="20"/>
          <w:lang w:eastAsia="es-ES"/>
        </w:rPr>
      </w:pPr>
    </w:p>
    <w:p w:rsidR="00903D9A" w:rsidRPr="00431264" w:rsidRDefault="00903D9A" w:rsidP="00903D9A">
      <w:pPr>
        <w:shd w:val="clear" w:color="auto" w:fill="FFFFFF"/>
        <w:spacing w:after="0" w:line="240" w:lineRule="auto"/>
        <w:jc w:val="both"/>
        <w:rPr>
          <w:rFonts w:ascii="Tahoma" w:eastAsia="Times New Roman" w:hAnsi="Tahoma" w:cs="Tahoma"/>
          <w:color w:val="000000" w:themeColor="text1"/>
          <w:szCs w:val="20"/>
          <w:lang w:eastAsia="es-CO"/>
        </w:rPr>
      </w:pPr>
      <w:r w:rsidRPr="00431264">
        <w:rPr>
          <w:rFonts w:ascii="Tahoma" w:hAnsi="Tahoma" w:cs="Tahoma"/>
          <w:szCs w:val="20"/>
          <w:lang w:eastAsia="es-ES"/>
        </w:rPr>
        <w:t xml:space="preserve">El primer pago por los </w:t>
      </w:r>
      <w:r w:rsidRPr="00431264">
        <w:rPr>
          <w:rFonts w:ascii="Tahoma" w:eastAsia="Times New Roman" w:hAnsi="Tahoma" w:cs="Tahoma"/>
          <w:color w:val="000000" w:themeColor="text1"/>
          <w:szCs w:val="20"/>
          <w:lang w:eastAsia="es-CO"/>
        </w:rPr>
        <w:t>servicios de seguimiento deberá ser cancelado dentro de los tres (3) meses siguientes a la ejecutoria del presente acto administrativo.</w:t>
      </w:r>
    </w:p>
    <w:p w:rsidR="00903D9A" w:rsidRPr="00431264" w:rsidRDefault="00903D9A" w:rsidP="00903D9A">
      <w:pPr>
        <w:spacing w:after="0" w:line="240" w:lineRule="auto"/>
        <w:jc w:val="both"/>
        <w:rPr>
          <w:rFonts w:ascii="Tahoma" w:eastAsia="Times New Roman" w:hAnsi="Tahoma" w:cs="Tahoma"/>
          <w:color w:val="000000" w:themeColor="text1"/>
          <w:szCs w:val="20"/>
          <w:lang w:eastAsia="es-CO"/>
        </w:rPr>
      </w:pPr>
    </w:p>
    <w:p w:rsidR="00903D9A" w:rsidRPr="00431264" w:rsidRDefault="00903D9A" w:rsidP="00903D9A">
      <w:pPr>
        <w:spacing w:after="0" w:line="240" w:lineRule="auto"/>
        <w:jc w:val="both"/>
        <w:rPr>
          <w:rFonts w:ascii="Tahoma" w:eastAsia="Calibri" w:hAnsi="Tahoma" w:cs="Tahoma"/>
          <w:szCs w:val="20"/>
          <w:lang w:eastAsia="es-ES"/>
        </w:rPr>
      </w:pPr>
      <w:r w:rsidRPr="00431264">
        <w:rPr>
          <w:rFonts w:ascii="Tahoma" w:eastAsia="Times New Roman" w:hAnsi="Tahoma" w:cs="Tahoma"/>
          <w:color w:val="000000" w:themeColor="text1"/>
          <w:szCs w:val="20"/>
          <w:lang w:eastAsia="es-CO"/>
        </w:rPr>
        <w:t xml:space="preserve">Las liquidaciones subsiguientes por concepto del servicio de seguimiento durante el tiempo de vigencia del instrumento, se efectuarán una vez cada </w:t>
      </w:r>
      <w:r w:rsidRPr="00431264">
        <w:rPr>
          <w:rFonts w:ascii="Tahoma" w:eastAsia="Times New Roman" w:hAnsi="Tahoma" w:cs="Tahoma"/>
          <w:color w:val="000000" w:themeColor="text1"/>
          <w:szCs w:val="20"/>
          <w:lang w:eastAsia="es-CO"/>
        </w:rPr>
        <w:lastRenderedPageBreak/>
        <w:t>año mediante el ajuste al valor de seguimiento inicialmente calculado, de conformidad con el índice de precios al consumidor.</w:t>
      </w:r>
      <w:r w:rsidRPr="00431264">
        <w:rPr>
          <w:rFonts w:ascii="Tahoma" w:eastAsia="Calibri" w:hAnsi="Tahoma" w:cs="Tahoma"/>
          <w:szCs w:val="20"/>
          <w:lang w:eastAsia="es-ES"/>
        </w:rPr>
        <w:t xml:space="preserve"> </w:t>
      </w:r>
    </w:p>
    <w:p w:rsidR="00903D9A" w:rsidRPr="00431264" w:rsidRDefault="00903D9A" w:rsidP="00903D9A">
      <w:pPr>
        <w:spacing w:after="0" w:line="240" w:lineRule="auto"/>
        <w:jc w:val="both"/>
        <w:rPr>
          <w:rFonts w:ascii="Tahoma" w:eastAsia="Times New Roman" w:hAnsi="Tahoma" w:cs="Tahoma"/>
          <w:color w:val="000000"/>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cuando lo requiera por parte de 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presentar informe sobre materia ambiental, y especialmente, sobre la cantidad consumida de recursos naturales y elementos ambientales de conformidad con el artículo 23 del Decreto 2811 de 1974.</w:t>
      </w:r>
    </w:p>
    <w:p w:rsidR="00903D9A" w:rsidRPr="00431264" w:rsidRDefault="00903D9A" w:rsidP="00903D9A">
      <w:pPr>
        <w:spacing w:after="0" w:line="240" w:lineRule="auto"/>
        <w:jc w:val="both"/>
        <w:rPr>
          <w:rFonts w:ascii="Tahoma" w:eastAsia="Times New Roman" w:hAnsi="Tahoma" w:cs="Tahoma"/>
          <w:b/>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NOVENO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431264">
        <w:rPr>
          <w:rFonts w:ascii="Tahoma" w:eastAsia="Times New Roman" w:hAnsi="Tahoma" w:cs="Tahoma"/>
          <w:iCs/>
          <w:szCs w:val="20"/>
          <w:lang w:eastAsia="es-ES"/>
        </w:rPr>
        <w:t xml:space="preserve"> En caso de requerir modificaciones en las condiciones evidenciadas en la visita técnica se debe informar a la Corporación Autónoma Regional del Quindío – C.R.Q., para verificar la pertinencia de concederlas.</w:t>
      </w:r>
    </w:p>
    <w:p w:rsidR="00903D9A" w:rsidRPr="00431264" w:rsidRDefault="00903D9A" w:rsidP="00903D9A">
      <w:pPr>
        <w:autoSpaceDE w:val="0"/>
        <w:autoSpaceDN w:val="0"/>
        <w:adjustRightInd w:val="0"/>
        <w:spacing w:after="0" w:line="240" w:lineRule="auto"/>
        <w:jc w:val="both"/>
        <w:rPr>
          <w:rFonts w:ascii="Tahoma" w:eastAsia="Times New Roman" w:hAnsi="Tahoma" w:cs="Tahoma"/>
          <w:b/>
          <w:szCs w:val="20"/>
          <w:lang w:eastAsia="es-ES"/>
        </w:rPr>
      </w:pPr>
    </w:p>
    <w:p w:rsidR="00903D9A" w:rsidRPr="00431264" w:rsidRDefault="00903D9A" w:rsidP="00903D9A">
      <w:pPr>
        <w:autoSpaceDE w:val="0"/>
        <w:autoSpaceDN w:val="0"/>
        <w:adjustRightInd w:val="0"/>
        <w:spacing w:after="0" w:line="240" w:lineRule="auto"/>
        <w:jc w:val="both"/>
        <w:rPr>
          <w:rFonts w:ascii="Tahoma" w:eastAsia="Times New Roman" w:hAnsi="Tahoma" w:cs="Tahoma"/>
          <w:b/>
          <w:szCs w:val="20"/>
          <w:lang w:eastAsia="es-ES"/>
        </w:rPr>
      </w:pPr>
      <w:r w:rsidRPr="00431264">
        <w:rPr>
          <w:rFonts w:ascii="Tahoma" w:eastAsia="Times New Roman" w:hAnsi="Tahoma" w:cs="Tahoma"/>
          <w:b/>
          <w:szCs w:val="20"/>
          <w:lang w:eastAsia="es-ES"/>
        </w:rPr>
        <w:t xml:space="preserve">ARTICULO </w:t>
      </w:r>
      <w:r>
        <w:rPr>
          <w:rFonts w:ascii="Tahoma" w:eastAsia="Times New Roman" w:hAnsi="Tahoma" w:cs="Tahoma"/>
          <w:b/>
          <w:szCs w:val="20"/>
          <w:lang w:eastAsia="es-ES"/>
        </w:rPr>
        <w:t>DECIMO</w:t>
      </w:r>
      <w:r w:rsidRPr="00431264">
        <w:rPr>
          <w:rFonts w:ascii="Tahoma" w:eastAsia="Times New Roman" w:hAnsi="Tahoma" w:cs="Tahoma"/>
          <w:b/>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avisar de inmediato a la </w:t>
      </w:r>
      <w:r w:rsidRPr="00431264">
        <w:rPr>
          <w:rFonts w:ascii="Tahoma" w:eastAsia="Calibri" w:hAnsi="Tahoma" w:cs="Tahoma"/>
          <w:szCs w:val="20"/>
          <w:lang w:eastAsia="es-ES"/>
        </w:rPr>
        <w:t xml:space="preserve">Corporación Autónoma Regional del Quindío – C.R.Q., </w:t>
      </w:r>
      <w:r w:rsidRPr="00431264">
        <w:rPr>
          <w:rFonts w:ascii="Tahoma" w:eastAsia="Times New Roman" w:hAnsi="Tahoma" w:cs="Tahoma"/>
          <w:szCs w:val="20"/>
          <w:lang w:eastAsia="es-ES"/>
        </w:rPr>
        <w:t>cuando se presenten situaciones de emergencia, indicando las causas, medidas adoptadas y tiempo de duración de dicha emergencia.</w:t>
      </w:r>
    </w:p>
    <w:p w:rsidR="00903D9A" w:rsidRPr="00431264" w:rsidRDefault="00903D9A" w:rsidP="00903D9A">
      <w:pPr>
        <w:spacing w:after="0" w:line="240" w:lineRule="auto"/>
        <w:jc w:val="both"/>
        <w:rPr>
          <w:rFonts w:ascii="Tahoma" w:eastAsia="Times New Roman" w:hAnsi="Tahoma" w:cs="Tahoma"/>
          <w:b/>
          <w:szCs w:val="20"/>
          <w:lang w:eastAsia="es-ES"/>
        </w:rPr>
      </w:pPr>
    </w:p>
    <w:p w:rsidR="00903D9A" w:rsidRPr="00431264" w:rsidRDefault="00903D9A" w:rsidP="00903D9A">
      <w:pPr>
        <w:autoSpaceDE w:val="0"/>
        <w:autoSpaceDN w:val="0"/>
        <w:adjustRightInd w:val="0"/>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ARTICULO DÉCIMO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w:t>
      </w:r>
      <w:r w:rsidRPr="00431264">
        <w:rPr>
          <w:rFonts w:ascii="Tahoma" w:eastAsia="Times New Roman" w:hAnsi="Tahoma" w:cs="Tahoma"/>
          <w:szCs w:val="20"/>
          <w:lang w:eastAsia="es-ES"/>
        </w:rPr>
        <w:lastRenderedPageBreak/>
        <w:t>presente Acto Administrativo y en general las dispuestas en la normativa ambiental.</w:t>
      </w: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w:t>
      </w:r>
      <w:r w:rsidRPr="00431264">
        <w:rPr>
          <w:rFonts w:ascii="Tahoma" w:eastAsia="Times New Roman" w:hAnsi="Tahoma" w:cs="Tahoma"/>
          <w:b/>
          <w:szCs w:val="20"/>
          <w:lang w:eastAsia="es-ES"/>
        </w:rPr>
        <w:t xml:space="preserve"> -</w:t>
      </w:r>
      <w:r w:rsidRPr="00431264">
        <w:rPr>
          <w:rFonts w:ascii="Tahoma" w:eastAsia="Times New Roman" w:hAnsi="Tahoma" w:cs="Tahoma"/>
          <w:szCs w:val="20"/>
          <w:lang w:eastAsia="es-ES"/>
        </w:rPr>
        <w:t xml:space="preserve"> La concesión aquí otorgada no será obstáculo para que la </w:t>
      </w:r>
      <w:r w:rsidRPr="00431264">
        <w:rPr>
          <w:rFonts w:ascii="Tahoma" w:eastAsia="Times New Roman" w:hAnsi="Tahoma" w:cs="Tahoma"/>
          <w:bCs/>
          <w:szCs w:val="20"/>
          <w:lang w:eastAsia="es-ES"/>
        </w:rPr>
        <w:t>Corporación Autónoma Regional del Quindío - C.R.Q.</w:t>
      </w:r>
      <w:r w:rsidRPr="00431264">
        <w:rPr>
          <w:rFonts w:ascii="Tahoma" w:eastAsia="Times New Roman" w:hAnsi="Tahoma" w:cs="Tahoma"/>
          <w:szCs w:val="20"/>
          <w:lang w:eastAsia="es-ES"/>
        </w:rPr>
        <w:t xml:space="preserve">, de forma unilateral y con posterioridad: </w:t>
      </w:r>
    </w:p>
    <w:p w:rsidR="00903D9A" w:rsidRPr="00431264" w:rsidRDefault="00903D9A" w:rsidP="00903D9A">
      <w:pPr>
        <w:spacing w:after="0" w:line="240" w:lineRule="auto"/>
        <w:jc w:val="both"/>
        <w:rPr>
          <w:rFonts w:ascii="Tahoma" w:eastAsia="Times New Roman" w:hAnsi="Tahoma" w:cs="Tahoma"/>
          <w:szCs w:val="20"/>
          <w:lang w:eastAsia="es-ES"/>
        </w:rPr>
      </w:pPr>
    </w:p>
    <w:p w:rsidR="00903D9A" w:rsidRPr="00431264" w:rsidRDefault="00903D9A" w:rsidP="00903D9A">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Sectorice y reglamente el uso de la corriente.</w:t>
      </w:r>
    </w:p>
    <w:p w:rsidR="00903D9A" w:rsidRPr="00431264" w:rsidRDefault="00903D9A" w:rsidP="00903D9A">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cuando de conformidad a la prelación de los usos del agua, se presenten hecho o circunstancias que así lo obliguen.</w:t>
      </w:r>
    </w:p>
    <w:p w:rsidR="00903D9A" w:rsidRPr="00431264" w:rsidRDefault="00903D9A" w:rsidP="00903D9A">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por razones de conveniencia pública, y/o el acaecimiento de hechos o circunstancias que alteren las condiciones ambientales del territorio.</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Calibri" w:hAnsi="Tahoma" w:cs="Tahoma"/>
          <w:b/>
          <w:bCs/>
          <w:sz w:val="24"/>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TERCERO</w:t>
      </w:r>
      <w:r w:rsidRPr="00431264">
        <w:rPr>
          <w:rFonts w:ascii="Tahoma" w:eastAsia="Times New Roman" w:hAnsi="Tahoma" w:cs="Tahoma"/>
          <w:b/>
          <w:bCs/>
          <w:szCs w:val="20"/>
          <w:lang w:eastAsia="es-ES"/>
        </w:rPr>
        <w:t>:</w:t>
      </w:r>
      <w:r w:rsidRPr="00431264">
        <w:rPr>
          <w:rFonts w:ascii="Tahoma" w:eastAsia="Calibri" w:hAnsi="Tahoma" w:cs="Tahoma"/>
          <w:b/>
          <w:bCs/>
          <w:szCs w:val="20"/>
        </w:rPr>
        <w:t xml:space="preserve"> </w:t>
      </w:r>
      <w:r w:rsidRPr="00431264">
        <w:rPr>
          <w:rFonts w:ascii="Tahoma" w:eastAsia="Calibri" w:hAnsi="Tahoma" w:cs="Tahoma"/>
          <w:b/>
          <w:szCs w:val="20"/>
        </w:rPr>
        <w:t xml:space="preserve">- </w:t>
      </w:r>
      <w:r w:rsidRPr="00431264">
        <w:rPr>
          <w:rFonts w:ascii="Tahoma" w:eastAsia="Calibri" w:hAnsi="Tahoma" w:cs="Tahoma"/>
          <w:szCs w:val="20"/>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431264">
        <w:rPr>
          <w:rFonts w:ascii="Tahoma" w:eastAsia="Calibri" w:hAnsi="Tahoma" w:cs="Tahoma"/>
          <w:b/>
          <w:bCs/>
          <w:szCs w:val="20"/>
        </w:rPr>
        <w:t xml:space="preserve"> CORPORACION AUTONOMA REGIONAL DEL QUINDIO - CRQ</w:t>
      </w:r>
      <w:r w:rsidRPr="00431264">
        <w:rPr>
          <w:rFonts w:ascii="Tahoma" w:eastAsia="Calibri" w:hAnsi="Tahoma" w:cs="Tahoma"/>
          <w:b/>
          <w:bCs/>
          <w:sz w:val="24"/>
        </w:rPr>
        <w:t>.</w:t>
      </w:r>
    </w:p>
    <w:p w:rsidR="00903D9A" w:rsidRPr="00431264" w:rsidRDefault="00903D9A" w:rsidP="00903D9A">
      <w:pPr>
        <w:spacing w:after="0" w:line="240" w:lineRule="auto"/>
        <w:jc w:val="both"/>
        <w:rPr>
          <w:rFonts w:ascii="Tahoma" w:eastAsia="Calibri" w:hAnsi="Tahoma" w:cs="Tahoma"/>
          <w:b/>
          <w:bCs/>
          <w:sz w:val="24"/>
        </w:rPr>
      </w:pPr>
    </w:p>
    <w:p w:rsidR="00903D9A" w:rsidRPr="00431264" w:rsidRDefault="00903D9A" w:rsidP="00903D9A">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CUARTO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se reserva el derecho a revisar esta Concesión de Aguas, de oficio o a petición de parte, cuando considere conveniente y cuando las circunstancias que se tuvieron en cuenta para otorgarla, hayan variado.</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QUINTO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Para efectos de Control, Seguimiento y Vigilancia, que realizará la </w:t>
      </w:r>
      <w:r w:rsidRPr="00431264">
        <w:rPr>
          <w:rFonts w:ascii="Tahoma" w:eastAsia="Times New Roman" w:hAnsi="Tahoma" w:cs="Tahoma"/>
          <w:spacing w:val="-2"/>
          <w:szCs w:val="20"/>
          <w:lang w:eastAsia="es-ES"/>
        </w:rPr>
        <w:t>Corporación Autónoma Regional del Quindío – C.R.Q.,</w:t>
      </w:r>
      <w:r w:rsidRPr="00431264">
        <w:rPr>
          <w:rFonts w:ascii="Tahoma" w:eastAsia="Times New Roman" w:hAnsi="Tahoma" w:cs="Tahoma"/>
          <w:szCs w:val="20"/>
          <w:lang w:eastAsia="es-ES"/>
        </w:rPr>
        <w:t xml:space="preserve"> el concesionario deberá permitir el ingreso </w:t>
      </w:r>
      <w:r w:rsidRPr="00431264">
        <w:rPr>
          <w:rFonts w:ascii="Tahoma" w:eastAsia="Times New Roman" w:hAnsi="Tahoma" w:cs="Tahoma"/>
          <w:szCs w:val="20"/>
          <w:lang w:eastAsia="es-ES"/>
        </w:rPr>
        <w:lastRenderedPageBreak/>
        <w:t>de los funcionarios encargados de esta labor sin previo aviso.</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SEXTO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szCs w:val="20"/>
        </w:rPr>
      </w:pPr>
      <w:r w:rsidRPr="00431264">
        <w:rPr>
          <w:rFonts w:ascii="Tahoma" w:eastAsia="Times New Roman" w:hAnsi="Tahoma" w:cs="Tahoma"/>
          <w:b/>
          <w:bCs/>
          <w:szCs w:val="20"/>
          <w:lang w:eastAsia="es-ES"/>
        </w:rPr>
        <w:t>ARTÍCULO DECIMO S</w:t>
      </w:r>
      <w:r>
        <w:rPr>
          <w:rFonts w:ascii="Tahoma" w:eastAsia="Times New Roman" w:hAnsi="Tahoma" w:cs="Tahoma"/>
          <w:b/>
          <w:bCs/>
          <w:szCs w:val="20"/>
          <w:lang w:eastAsia="es-ES"/>
        </w:rPr>
        <w:t>EPTIMO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431264">
        <w:rPr>
          <w:rFonts w:ascii="Tahoma" w:hAnsi="Tahoma" w:cs="Tahoma"/>
          <w:szCs w:val="20"/>
        </w:rPr>
        <w:t xml:space="preserve"> la Sección 8 del Capítulo 2 </w:t>
      </w:r>
      <w:r w:rsidRPr="00431264">
        <w:rPr>
          <w:rFonts w:ascii="Tahoma" w:eastAsia="Calibri" w:hAnsi="Tahoma" w:cs="Tahoma"/>
          <w:szCs w:val="20"/>
        </w:rPr>
        <w:t xml:space="preserve">artículo 2.2.3.2.8.8. </w:t>
      </w:r>
      <w:proofErr w:type="gramStart"/>
      <w:r w:rsidRPr="00431264">
        <w:rPr>
          <w:rFonts w:ascii="Tahoma" w:eastAsia="Calibri" w:hAnsi="Tahoma" w:cs="Tahoma"/>
          <w:szCs w:val="20"/>
        </w:rPr>
        <w:t>del</w:t>
      </w:r>
      <w:proofErr w:type="gramEnd"/>
      <w:r w:rsidRPr="00431264">
        <w:rPr>
          <w:rFonts w:ascii="Tahoma" w:eastAsia="Calibri" w:hAnsi="Tahoma" w:cs="Tahoma"/>
          <w:szCs w:val="20"/>
        </w:rPr>
        <w:t xml:space="preserve"> Decreto 1076 de 2015 (artículo 51 del Decreto 1541 de 1978)</w:t>
      </w:r>
      <w:r w:rsidRPr="00431264">
        <w:rPr>
          <w:rFonts w:ascii="Tahoma" w:eastAsia="Times New Roman" w:hAnsi="Tahoma" w:cs="Tahoma"/>
          <w:szCs w:val="20"/>
        </w:rPr>
        <w:t xml:space="preserve">.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rPr>
        <w:t>está facultada para autorizar dicho traspaso conservando las condiciones originales o modificándolas.</w:t>
      </w:r>
    </w:p>
    <w:p w:rsidR="00903D9A" w:rsidRPr="00431264" w:rsidRDefault="00903D9A" w:rsidP="00903D9A">
      <w:pPr>
        <w:spacing w:after="0" w:line="240" w:lineRule="auto"/>
        <w:jc w:val="both"/>
        <w:rPr>
          <w:rFonts w:ascii="Tahoma" w:eastAsia="Times New Roman" w:hAnsi="Tahoma" w:cs="Tahoma"/>
          <w:szCs w:val="20"/>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Serán causales de caducidad por la vía administrativa:</w:t>
      </w:r>
    </w:p>
    <w:p w:rsidR="00903D9A" w:rsidRPr="00431264" w:rsidRDefault="00903D9A" w:rsidP="00903D9A">
      <w:pPr>
        <w:spacing w:after="0" w:line="240" w:lineRule="auto"/>
        <w:jc w:val="both"/>
        <w:rPr>
          <w:rFonts w:ascii="Tahoma" w:eastAsia="Times New Roman" w:hAnsi="Tahoma" w:cs="Tahoma"/>
          <w:szCs w:val="20"/>
          <w:lang w:eastAsia="es-ES"/>
        </w:rPr>
      </w:pPr>
    </w:p>
    <w:p w:rsidR="00903D9A" w:rsidRPr="00431264" w:rsidRDefault="00903D9A" w:rsidP="00903D9A">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El incumplimiento de las condiciones estipuladas en el presente acto administrativo</w:t>
      </w:r>
    </w:p>
    <w:p w:rsidR="00903D9A" w:rsidRPr="00431264" w:rsidRDefault="00903D9A" w:rsidP="00903D9A">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Las contempladas en el Artículo 62 del Decreto 2811 de 1974.</w:t>
      </w:r>
    </w:p>
    <w:p w:rsidR="00903D9A" w:rsidRPr="00431264" w:rsidRDefault="00903D9A" w:rsidP="00903D9A">
      <w:pPr>
        <w:tabs>
          <w:tab w:val="left" w:pos="360"/>
        </w:tabs>
        <w:spacing w:after="0" w:line="240" w:lineRule="auto"/>
        <w:jc w:val="both"/>
        <w:rPr>
          <w:rFonts w:ascii="Tahoma" w:eastAsia="Times New Roman" w:hAnsi="Tahoma" w:cs="Tahoma"/>
          <w:b/>
          <w:bCs/>
          <w:szCs w:val="20"/>
          <w:lang w:eastAsia="es-ES"/>
        </w:rPr>
      </w:pP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NOVENO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 xml:space="preserve">Previamente a la declaratoria administrativa de caducidad, se dará al interesados la oportunidad de ser oído en descargos, para lo cual se dispondrá de quince (15) días hábiles para ratificar o subsanar la falta de que se acusa o para </w:t>
      </w:r>
      <w:r w:rsidRPr="00431264">
        <w:rPr>
          <w:rFonts w:ascii="Tahoma" w:eastAsia="Times New Roman" w:hAnsi="Tahoma" w:cs="Tahoma"/>
          <w:szCs w:val="20"/>
          <w:lang w:eastAsia="es-ES"/>
        </w:rPr>
        <w:lastRenderedPageBreak/>
        <w:t>formular su defensa (Artículo 63 del Decreto 2811 de 1974 y 250 del Decreto 1541 de 1978).</w:t>
      </w: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p>
    <w:p w:rsidR="00903D9A" w:rsidRPr="00431264" w:rsidRDefault="00903D9A" w:rsidP="00903D9A">
      <w:pPr>
        <w:tabs>
          <w:tab w:val="left" w:pos="360"/>
        </w:tabs>
        <w:spacing w:after="0" w:line="240" w:lineRule="auto"/>
        <w:jc w:val="both"/>
        <w:rPr>
          <w:rFonts w:ascii="Tahoma" w:eastAsia="Calibri" w:hAnsi="Tahoma" w:cs="Tahoma"/>
          <w:bCs/>
          <w:szCs w:val="20"/>
        </w:rPr>
      </w:pPr>
      <w:r w:rsidRPr="00431264">
        <w:rPr>
          <w:rFonts w:ascii="Tahoma" w:eastAsia="Times New Roman" w:hAnsi="Tahoma" w:cs="Tahoma"/>
          <w:b/>
          <w:bCs/>
          <w:szCs w:val="20"/>
          <w:lang w:eastAsia="es-ES"/>
        </w:rPr>
        <w:t xml:space="preserve">ARTÍCULO VIGÉSIMO: </w:t>
      </w:r>
      <w:proofErr w:type="gramStart"/>
      <w:r w:rsidRPr="00431264">
        <w:rPr>
          <w:rFonts w:ascii="Tahoma" w:eastAsia="Times New Roman" w:hAnsi="Tahoma" w:cs="Tahoma"/>
          <w:b/>
          <w:bCs/>
          <w:szCs w:val="20"/>
          <w:lang w:eastAsia="es-ES"/>
        </w:rPr>
        <w:t xml:space="preserve">-  </w:t>
      </w:r>
      <w:r w:rsidRPr="00431264">
        <w:rPr>
          <w:rFonts w:ascii="Tahoma" w:eastAsia="Times New Roman" w:hAnsi="Tahoma" w:cs="Tahoma"/>
          <w:bCs/>
          <w:szCs w:val="20"/>
          <w:lang w:eastAsia="es-ES"/>
        </w:rPr>
        <w:t>El</w:t>
      </w:r>
      <w:proofErr w:type="gramEnd"/>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llevar un registro de los volúmenes de agua debidamente captada y reportarlos mensualmente a la</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CORPORACION AUTONOMA REGIONAL DEL QUINDIO - C.R.Q</w:t>
      </w:r>
      <w:r w:rsidRPr="00431264">
        <w:rPr>
          <w:rFonts w:ascii="Tahoma" w:eastAsia="Calibri" w:hAnsi="Tahoma" w:cs="Tahoma"/>
          <w:bCs/>
          <w:szCs w:val="20"/>
        </w:rPr>
        <w:t>.</w:t>
      </w: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Calibri" w:hAnsi="Tahoma" w:cs="Tahoma"/>
          <w:bCs/>
          <w:szCs w:val="20"/>
        </w:rPr>
        <w:t xml:space="preserve"> </w:t>
      </w: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ARTÍCULO VIGÉSIMO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Calibri" w:hAnsi="Tahoma" w:cs="Tahoma"/>
          <w:bCs/>
          <w:szCs w:val="20"/>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cancelar </w:t>
      </w:r>
      <w:r w:rsidRPr="00431264">
        <w:rPr>
          <w:rFonts w:ascii="Tahoma" w:eastAsia="Calibri" w:hAnsi="Tahoma" w:cs="Tahoma"/>
          <w:color w:val="000000"/>
          <w:szCs w:val="20"/>
          <w:shd w:val="clear" w:color="auto" w:fill="FFFFFF"/>
        </w:rPr>
        <w:t xml:space="preserve">la tasa por utilización del agua concesionada, cuyo valor se </w:t>
      </w:r>
      <w:r w:rsidRPr="00431264">
        <w:rPr>
          <w:rFonts w:ascii="Tahoma" w:eastAsia="Times New Roman" w:hAnsi="Tahoma" w:cs="Tahoma"/>
          <w:szCs w:val="20"/>
          <w:lang w:eastAsia="es-ES"/>
        </w:rPr>
        <w:t xml:space="preserve">liquidará, cobrará y pagará a la </w:t>
      </w:r>
      <w:r w:rsidRPr="00431264">
        <w:rPr>
          <w:rFonts w:ascii="Tahoma" w:eastAsia="Times New Roman" w:hAnsi="Tahoma" w:cs="Tahoma"/>
          <w:b/>
          <w:bCs/>
          <w:szCs w:val="20"/>
          <w:lang w:eastAsia="es-ES"/>
        </w:rPr>
        <w:t>CORPORACION AUTONOMA REGIONAL DEL QUINDIO- CRQ</w:t>
      </w:r>
      <w:r w:rsidRPr="00431264">
        <w:rPr>
          <w:rFonts w:ascii="Tahoma" w:eastAsia="Times New Roman" w:hAnsi="Tahoma" w:cs="Tahoma"/>
          <w:szCs w:val="20"/>
          <w:lang w:eastAsia="es-ES"/>
        </w:rPr>
        <w:t>,</w:t>
      </w:r>
      <w:r w:rsidRPr="00431264">
        <w:rPr>
          <w:rFonts w:ascii="Tahoma" w:eastAsia="Calibri" w:hAnsi="Tahoma" w:cs="Tahoma"/>
          <w:bCs/>
          <w:szCs w:val="20"/>
        </w:rPr>
        <w:t xml:space="preserve"> </w:t>
      </w:r>
      <w:r w:rsidRPr="00431264">
        <w:rPr>
          <w:rFonts w:ascii="Tahoma" w:eastAsia="Times New Roman" w:hAnsi="Tahoma" w:cs="Tahoma"/>
          <w:szCs w:val="20"/>
          <w:lang w:eastAsia="es-ES"/>
        </w:rPr>
        <w:t>de conformidad con lo previsto en el Decreto 1076 de 2015, que compiló el Decreto 155 de 2004, y en sus Decretos reglamentarios y demás normas que lo desarrollen, modifiquen, adicionen o aclaren.</w:t>
      </w:r>
    </w:p>
    <w:p w:rsidR="00903D9A" w:rsidRPr="00431264" w:rsidRDefault="00903D9A" w:rsidP="00903D9A">
      <w:pPr>
        <w:spacing w:after="0" w:line="240" w:lineRule="auto"/>
        <w:jc w:val="both"/>
        <w:rPr>
          <w:rFonts w:ascii="Tahoma" w:eastAsia="Times New Roman" w:hAnsi="Tahoma" w:cs="Tahoma"/>
          <w:b/>
          <w:bCs/>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 </w:t>
      </w:r>
      <w:r w:rsidRPr="00431264">
        <w:rPr>
          <w:rFonts w:ascii="Tahoma" w:eastAsia="Times New Roman" w:hAnsi="Tahoma" w:cs="Tahoma"/>
          <w:szCs w:val="20"/>
          <w:lang w:eastAsia="es-ES"/>
        </w:rPr>
        <w:t xml:space="preserve">El cálculo de los índices de escasez y de los factores regionales, se calcularán anualmente para cada una de las unidades de manejo de cuenca por parte de la </w:t>
      </w:r>
      <w:r w:rsidRPr="00431264">
        <w:rPr>
          <w:rFonts w:ascii="Tahoma" w:eastAsia="Times New Roman" w:hAnsi="Tahoma" w:cs="Tahoma"/>
          <w:b/>
          <w:bCs/>
          <w:szCs w:val="20"/>
          <w:lang w:eastAsia="es-ES"/>
        </w:rPr>
        <w:t>CORPORACION AUTONOMA REGIONAL DEL QUINDIO – C.R.Q</w:t>
      </w:r>
      <w:r w:rsidRPr="00431264">
        <w:rPr>
          <w:rFonts w:ascii="Tahoma" w:eastAsia="Times New Roman" w:hAnsi="Tahoma" w:cs="Tahoma"/>
          <w:szCs w:val="20"/>
          <w:lang w:eastAsia="es-ES"/>
        </w:rPr>
        <w:t>.</w:t>
      </w:r>
    </w:p>
    <w:p w:rsidR="00903D9A" w:rsidRPr="00431264" w:rsidRDefault="00903D9A" w:rsidP="00903D9A">
      <w:pPr>
        <w:spacing w:after="0" w:line="240" w:lineRule="auto"/>
        <w:jc w:val="both"/>
        <w:rPr>
          <w:rFonts w:ascii="Tahoma" w:eastAsia="Times New Roman" w:hAnsi="Tahoma" w:cs="Tahoma"/>
          <w:szCs w:val="20"/>
          <w:lang w:eastAsia="es-ES"/>
        </w:rPr>
      </w:pPr>
    </w:p>
    <w:p w:rsidR="00903D9A" w:rsidRPr="00431264" w:rsidRDefault="00903D9A" w:rsidP="00903D9A">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p>
    <w:p w:rsidR="00903D9A" w:rsidRPr="00431264" w:rsidRDefault="00903D9A" w:rsidP="00903D9A">
      <w:pPr>
        <w:spacing w:after="0" w:line="240" w:lineRule="auto"/>
        <w:jc w:val="both"/>
        <w:rPr>
          <w:rFonts w:ascii="Tahoma" w:eastAsia="Times New Roman" w:hAnsi="Tahoma" w:cs="Tahoma"/>
          <w:b/>
          <w:szCs w:val="20"/>
          <w:lang w:eastAsia="es-CO"/>
        </w:rPr>
      </w:pPr>
      <w:r w:rsidRPr="00431264">
        <w:rPr>
          <w:rFonts w:ascii="Tahoma" w:eastAsia="Times New Roman" w:hAnsi="Tahoma" w:cs="Tahoma"/>
          <w:b/>
          <w:szCs w:val="20"/>
          <w:lang w:eastAsia="es-CO"/>
        </w:rPr>
        <w:t>ARTÍCULO</w:t>
      </w:r>
      <w:r w:rsidRPr="00431264">
        <w:rPr>
          <w:rFonts w:ascii="Tahoma" w:eastAsia="Times New Roman" w:hAnsi="Tahoma" w:cs="Tahoma"/>
          <w:b/>
          <w:bCs/>
          <w:color w:val="000000" w:themeColor="text1"/>
          <w:szCs w:val="20"/>
          <w:lang w:eastAsia="es-ES"/>
        </w:rPr>
        <w:t xml:space="preserve"> VIGÉSIMO </w:t>
      </w:r>
      <w:r>
        <w:rPr>
          <w:rFonts w:ascii="Tahoma" w:eastAsia="Times New Roman" w:hAnsi="Tahoma" w:cs="Tahoma"/>
          <w:b/>
          <w:bCs/>
          <w:color w:val="000000" w:themeColor="text1"/>
          <w:szCs w:val="20"/>
          <w:lang w:eastAsia="es-ES"/>
        </w:rPr>
        <w:t>TERCERO</w:t>
      </w:r>
      <w:r w:rsidRPr="00431264">
        <w:rPr>
          <w:rFonts w:ascii="Tahoma" w:eastAsia="Times New Roman" w:hAnsi="Tahoma" w:cs="Tahoma"/>
          <w:b/>
          <w:bCs/>
          <w:color w:val="000000" w:themeColor="text1"/>
          <w:szCs w:val="20"/>
          <w:lang w:eastAsia="es-ES"/>
        </w:rPr>
        <w:t xml:space="preserve">: - </w:t>
      </w:r>
      <w:r w:rsidRPr="00431264">
        <w:rPr>
          <w:rFonts w:ascii="Tahoma" w:eastAsia="Times New Roman" w:hAnsi="Tahoma" w:cs="Tahoma"/>
          <w:b/>
          <w:szCs w:val="20"/>
          <w:lang w:eastAsia="es-CO"/>
        </w:rPr>
        <w:t>NOTIFÍQUESE</w:t>
      </w:r>
      <w:r w:rsidRPr="00431264">
        <w:rPr>
          <w:rFonts w:ascii="Tahoma" w:eastAsia="Times New Roman" w:hAnsi="Tahoma" w:cs="Tahoma"/>
          <w:szCs w:val="20"/>
          <w:lang w:eastAsia="es-CO"/>
        </w:rPr>
        <w:t xml:space="preserve"> el contenido de la presente Resolución al</w:t>
      </w:r>
      <w:r w:rsidRPr="000867B4">
        <w:rPr>
          <w:rFonts w:ascii="Tahoma" w:eastAsia="Times New Roman" w:hAnsi="Tahoma" w:cs="Tahoma"/>
          <w:lang w:eastAsia="es-CO"/>
        </w:rPr>
        <w:t xml:space="preserve"> </w:t>
      </w:r>
      <w:r w:rsidRPr="000867B4">
        <w:rPr>
          <w:rFonts w:ascii="Tahoma" w:eastAsia="Times New Roman" w:hAnsi="Tahoma" w:cs="Tahoma"/>
          <w:lang w:val="es-ES" w:eastAsia="es-ES"/>
        </w:rPr>
        <w:t>señor</w:t>
      </w:r>
      <w:r w:rsidRPr="000867B4">
        <w:rPr>
          <w:rFonts w:ascii="Tahoma" w:eastAsia="Times New Roman" w:hAnsi="Tahoma" w:cs="Tahoma"/>
          <w:lang w:eastAsia="es-CO"/>
        </w:rPr>
        <w:t xml:space="preserve"> </w:t>
      </w:r>
      <w:r>
        <w:rPr>
          <w:rFonts w:ascii="Tahoma" w:eastAsia="Times New Roman" w:hAnsi="Tahoma" w:cs="Tahoma"/>
          <w:b/>
          <w:lang w:val="es-ES" w:eastAsia="es-ES"/>
        </w:rPr>
        <w:t>JUAN BAUTISTA ALZATE PÉREZ</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CO"/>
        </w:rPr>
        <w:t xml:space="preserve">o al apoderado o a la persona debidamente autorizada, en los términos establecidos </w:t>
      </w:r>
      <w:r w:rsidRPr="00431264">
        <w:rPr>
          <w:rFonts w:ascii="Tahoma" w:eastAsia="Times New Roman" w:hAnsi="Tahoma" w:cs="Tahoma"/>
          <w:szCs w:val="20"/>
          <w:lang w:eastAsia="es-CO"/>
        </w:rPr>
        <w:t>en la Ley 1437 de 2011</w:t>
      </w:r>
      <w:r w:rsidRPr="00431264">
        <w:rPr>
          <w:rFonts w:ascii="Tahoma" w:eastAsia="Times New Roman" w:hAnsi="Tahoma" w:cs="Tahoma"/>
          <w:b/>
          <w:szCs w:val="20"/>
          <w:lang w:eastAsia="es-CO"/>
        </w:rPr>
        <w:t>.</w:t>
      </w:r>
    </w:p>
    <w:p w:rsidR="00903D9A" w:rsidRPr="00431264" w:rsidRDefault="00903D9A" w:rsidP="00903D9A">
      <w:pPr>
        <w:tabs>
          <w:tab w:val="left" w:pos="360"/>
        </w:tabs>
        <w:spacing w:after="0" w:line="240" w:lineRule="auto"/>
        <w:jc w:val="both"/>
        <w:rPr>
          <w:rFonts w:ascii="Tahoma" w:eastAsia="Times New Roman" w:hAnsi="Tahoma" w:cs="Tahoma"/>
          <w:b/>
          <w:bCs/>
          <w:szCs w:val="20"/>
          <w:lang w:eastAsia="es-CO"/>
        </w:rPr>
      </w:pPr>
    </w:p>
    <w:p w:rsidR="00903D9A" w:rsidRDefault="00903D9A" w:rsidP="00903D9A">
      <w:pPr>
        <w:tabs>
          <w:tab w:val="left" w:pos="360"/>
        </w:tabs>
        <w:spacing w:after="0" w:line="240" w:lineRule="auto"/>
        <w:jc w:val="both"/>
        <w:rPr>
          <w:rFonts w:ascii="Tahoma" w:eastAsia="Times New Roman" w:hAnsi="Tahoma" w:cs="Tahoma"/>
          <w:b/>
          <w:bCs/>
          <w:szCs w:val="20"/>
          <w:lang w:eastAsia="es-CO"/>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CUARTO</w:t>
      </w:r>
      <w:r w:rsidRPr="00431264">
        <w:rPr>
          <w:rFonts w:ascii="Tahoma" w:eastAsia="Times New Roman" w:hAnsi="Tahoma" w:cs="Tahoma"/>
          <w:b/>
          <w:bCs/>
          <w:szCs w:val="20"/>
          <w:lang w:eastAsia="es-CO"/>
        </w:rPr>
        <w:t xml:space="preserve">: - </w:t>
      </w:r>
      <w:r>
        <w:rPr>
          <w:rFonts w:ascii="Tahoma" w:eastAsia="Calibri" w:hAnsi="Tahoma" w:cs="Tahoma"/>
          <w:b/>
          <w:bCs/>
          <w:szCs w:val="20"/>
        </w:rPr>
        <w:t xml:space="preserve">PUBLÍQUESE </w:t>
      </w:r>
      <w:r>
        <w:rPr>
          <w:rFonts w:ascii="Tahoma" w:eastAsia="Calibri" w:hAnsi="Tahoma" w:cs="Tahoma"/>
          <w:bCs/>
          <w:szCs w:val="20"/>
        </w:rPr>
        <w:t xml:space="preserve">a costa del interesado de conformidad con </w:t>
      </w:r>
      <w:r>
        <w:rPr>
          <w:rFonts w:ascii="Tahoma" w:eastAsia="Calibri" w:hAnsi="Tahoma" w:cs="Tahoma"/>
          <w:szCs w:val="20"/>
        </w:rPr>
        <w:t xml:space="preserve">el artículo 44 de la Resolución número 574 de 2020, emitida por esta Entidad, </w:t>
      </w:r>
      <w:r>
        <w:rPr>
          <w:rFonts w:ascii="Tahoma" w:eastAsia="Calibri" w:hAnsi="Tahoma" w:cs="Tahoma"/>
          <w:bCs/>
          <w:szCs w:val="20"/>
        </w:rPr>
        <w:t>e</w:t>
      </w:r>
      <w:r>
        <w:rPr>
          <w:rFonts w:ascii="Tahoma" w:eastAsia="Calibri" w:hAnsi="Tahoma" w:cs="Tahoma"/>
          <w:szCs w:val="20"/>
        </w:rPr>
        <w:t xml:space="preserve">l encabezado y la parte resolutiva del presente acto administrativo, en el Boletín Ambiental de la </w:t>
      </w:r>
      <w:r>
        <w:rPr>
          <w:rFonts w:ascii="Tahoma" w:eastAsia="Times New Roman" w:hAnsi="Tahoma" w:cs="Tahoma"/>
          <w:spacing w:val="-2"/>
          <w:szCs w:val="20"/>
          <w:lang w:eastAsia="es-ES"/>
        </w:rPr>
        <w:t>Corporación Autónoma Regional del Quindío – C.R.Q</w:t>
      </w:r>
      <w:r>
        <w:rPr>
          <w:rFonts w:ascii="Tahoma" w:eastAsia="Calibri"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903D9A" w:rsidRPr="00431264" w:rsidRDefault="00903D9A" w:rsidP="00903D9A">
      <w:pPr>
        <w:tabs>
          <w:tab w:val="left" w:pos="360"/>
        </w:tabs>
        <w:spacing w:after="0" w:line="240" w:lineRule="auto"/>
        <w:jc w:val="both"/>
        <w:rPr>
          <w:rFonts w:ascii="Tahoma" w:eastAsia="Times New Roman" w:hAnsi="Tahoma" w:cs="Tahoma"/>
          <w:b/>
          <w:bCs/>
          <w:szCs w:val="20"/>
          <w:lang w:eastAsia="es-ES"/>
        </w:rPr>
      </w:pP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QUINTO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31264">
        <w:rPr>
          <w:rFonts w:ascii="Tahoma" w:eastAsia="Times New Roman" w:hAnsi="Tahoma" w:cs="Tahoma"/>
          <w:color w:val="000000"/>
          <w:szCs w:val="20"/>
          <w:lang w:eastAsia="es-CO"/>
        </w:rPr>
        <w:t>o al vencimiento del término de publicación, según el caso</w:t>
      </w:r>
      <w:r w:rsidRPr="00431264">
        <w:rPr>
          <w:rFonts w:ascii="Tahoma" w:eastAsia="Times New Roman" w:hAnsi="Tahoma" w:cs="Tahoma"/>
          <w:szCs w:val="20"/>
          <w:lang w:eastAsia="es-CO"/>
        </w:rPr>
        <w:t xml:space="preserve">, ante la Subdirección de Regulación y Control Ambiental de la </w:t>
      </w:r>
      <w:r w:rsidRPr="00431264">
        <w:rPr>
          <w:rFonts w:ascii="Tahoma" w:eastAsia="Times New Roman" w:hAnsi="Tahoma" w:cs="Tahoma"/>
          <w:b/>
          <w:bCs/>
          <w:szCs w:val="20"/>
          <w:lang w:eastAsia="es-CO"/>
        </w:rPr>
        <w:t xml:space="preserve">CORPORACIÓN AUTÓNOMA REGIONAL DEL QUINDÍO – C.R.Q, </w:t>
      </w:r>
      <w:r w:rsidRPr="00431264">
        <w:rPr>
          <w:rFonts w:ascii="Tahoma" w:eastAsia="Times New Roman" w:hAnsi="Tahoma" w:cs="Tahoma"/>
          <w:szCs w:val="20"/>
          <w:lang w:eastAsia="es-CO"/>
        </w:rPr>
        <w:t>en los términos del artículo 76 y siguientes de la Ley 1437 de 2011.</w:t>
      </w:r>
    </w:p>
    <w:p w:rsidR="00903D9A" w:rsidRPr="00431264" w:rsidRDefault="00903D9A" w:rsidP="00903D9A">
      <w:pPr>
        <w:tabs>
          <w:tab w:val="left" w:pos="360"/>
        </w:tabs>
        <w:spacing w:after="0" w:line="240" w:lineRule="auto"/>
        <w:jc w:val="both"/>
        <w:rPr>
          <w:rFonts w:ascii="Tahoma" w:eastAsia="Times New Roman" w:hAnsi="Tahoma" w:cs="Tahoma"/>
          <w:b/>
          <w:bCs/>
          <w:szCs w:val="20"/>
          <w:lang w:eastAsia="es-CO"/>
        </w:rPr>
      </w:pPr>
    </w:p>
    <w:p w:rsidR="00903D9A" w:rsidRPr="00431264" w:rsidRDefault="00903D9A" w:rsidP="00903D9A">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SEXTO</w:t>
      </w:r>
      <w:r w:rsidRPr="00431264">
        <w:rPr>
          <w:rFonts w:ascii="Tahoma" w:eastAsia="Times New Roman" w:hAnsi="Tahoma" w:cs="Tahoma"/>
          <w:b/>
          <w:bCs/>
          <w:szCs w:val="20"/>
          <w:lang w:eastAsia="es-CO"/>
        </w:rPr>
        <w:t>:</w:t>
      </w:r>
      <w:r w:rsidRPr="00431264">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903D9A" w:rsidRPr="00431264" w:rsidRDefault="00903D9A" w:rsidP="00903D9A">
      <w:pPr>
        <w:spacing w:after="0" w:line="240" w:lineRule="auto"/>
        <w:jc w:val="both"/>
        <w:rPr>
          <w:rFonts w:ascii="Tahoma" w:eastAsia="Times New Roman" w:hAnsi="Tahoma" w:cs="Tahoma"/>
          <w:szCs w:val="20"/>
          <w:lang w:eastAsia="es-CO"/>
        </w:rPr>
      </w:pPr>
    </w:p>
    <w:p w:rsidR="00903D9A" w:rsidRPr="00431264" w:rsidRDefault="00903D9A" w:rsidP="00903D9A">
      <w:pPr>
        <w:spacing w:after="0" w:line="240" w:lineRule="auto"/>
        <w:jc w:val="both"/>
        <w:rPr>
          <w:rFonts w:ascii="Tahoma" w:eastAsia="Times New Roman" w:hAnsi="Tahoma" w:cs="Tahoma"/>
          <w:szCs w:val="20"/>
          <w:lang w:eastAsia="es-CO"/>
        </w:rPr>
      </w:pPr>
      <w:r w:rsidRPr="00431264">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15 DÍAS DEL MES DE OCTUBRE DE 2020.</w:t>
      </w:r>
    </w:p>
    <w:p w:rsidR="00903D9A" w:rsidRPr="00431264" w:rsidRDefault="00903D9A" w:rsidP="00903D9A">
      <w:pPr>
        <w:spacing w:after="0" w:line="240" w:lineRule="auto"/>
        <w:rPr>
          <w:rFonts w:ascii="Tahoma" w:eastAsia="Calibri" w:hAnsi="Tahoma" w:cs="Tahoma"/>
          <w:b/>
          <w:bCs/>
          <w:szCs w:val="20"/>
        </w:rPr>
      </w:pPr>
    </w:p>
    <w:p w:rsidR="00903D9A" w:rsidRPr="00903D9A" w:rsidRDefault="00903D9A" w:rsidP="00903D9A">
      <w:pPr>
        <w:spacing w:after="0" w:line="240" w:lineRule="auto"/>
        <w:jc w:val="center"/>
        <w:rPr>
          <w:rFonts w:ascii="Tahoma" w:eastAsia="Calibri" w:hAnsi="Tahoma" w:cs="Tahoma"/>
          <w:b/>
          <w:bCs/>
          <w:szCs w:val="20"/>
        </w:rPr>
      </w:pPr>
      <w:r w:rsidRPr="00431264">
        <w:rPr>
          <w:rFonts w:ascii="Tahoma" w:eastAsia="Calibri" w:hAnsi="Tahoma" w:cs="Tahoma"/>
          <w:b/>
          <w:bCs/>
          <w:szCs w:val="20"/>
        </w:rPr>
        <w:t>NOTIFÍQUESE, PUBLÍQUESE Y CÚMPLASE</w:t>
      </w:r>
    </w:p>
    <w:p w:rsidR="00903D9A" w:rsidRPr="00431264" w:rsidRDefault="00903D9A" w:rsidP="00903D9A">
      <w:pPr>
        <w:spacing w:after="0" w:line="240" w:lineRule="auto"/>
        <w:rPr>
          <w:rFonts w:ascii="Tahoma" w:eastAsia="Calibri" w:hAnsi="Tahoma" w:cs="Tahoma"/>
          <w:b/>
          <w:sz w:val="24"/>
        </w:rPr>
      </w:pPr>
    </w:p>
    <w:p w:rsidR="00903D9A" w:rsidRPr="00431264" w:rsidRDefault="00903D9A" w:rsidP="00903D9A">
      <w:pPr>
        <w:spacing w:after="0" w:line="240" w:lineRule="auto"/>
        <w:jc w:val="center"/>
        <w:rPr>
          <w:rFonts w:ascii="Tahoma" w:eastAsia="Calibri" w:hAnsi="Tahoma" w:cs="Tahoma"/>
          <w:b/>
          <w:sz w:val="24"/>
        </w:rPr>
      </w:pPr>
      <w:r w:rsidRPr="00431264">
        <w:rPr>
          <w:rFonts w:ascii="Tahoma" w:eastAsia="Calibri" w:hAnsi="Tahoma" w:cs="Tahoma"/>
          <w:b/>
          <w:sz w:val="24"/>
        </w:rPr>
        <w:t>CARLOS ARIEL TRUKE OSPINA</w:t>
      </w:r>
    </w:p>
    <w:p w:rsidR="00903D9A" w:rsidRPr="00431264" w:rsidRDefault="00903D9A" w:rsidP="00903D9A">
      <w:pPr>
        <w:spacing w:after="0" w:line="240" w:lineRule="auto"/>
        <w:jc w:val="center"/>
        <w:rPr>
          <w:rFonts w:ascii="Tahoma" w:eastAsia="Calibri" w:hAnsi="Tahoma" w:cs="Tahoma"/>
          <w:sz w:val="24"/>
        </w:rPr>
      </w:pPr>
      <w:r w:rsidRPr="00431264">
        <w:rPr>
          <w:rFonts w:ascii="Tahoma" w:eastAsia="Calibri" w:hAnsi="Tahoma" w:cs="Tahoma"/>
          <w:sz w:val="24"/>
        </w:rPr>
        <w:t>Subdirector de Regulación y Control Ambiental</w:t>
      </w:r>
    </w:p>
    <w:p w:rsidR="001947D1" w:rsidRPr="001947D1" w:rsidRDefault="001947D1" w:rsidP="001947D1">
      <w:pPr>
        <w:tabs>
          <w:tab w:val="center" w:pos="4419"/>
          <w:tab w:val="right" w:pos="8838"/>
        </w:tabs>
        <w:spacing w:after="0" w:line="240" w:lineRule="auto"/>
        <w:jc w:val="center"/>
        <w:rPr>
          <w:rFonts w:ascii="Tahoma" w:hAnsi="Tahoma" w:cs="Tahoma"/>
          <w:b/>
        </w:rPr>
      </w:pPr>
      <w:r w:rsidRPr="001947D1">
        <w:rPr>
          <w:rFonts w:ascii="Tahoma" w:hAnsi="Tahoma" w:cs="Tahoma"/>
          <w:b/>
          <w:bCs/>
        </w:rPr>
        <w:t xml:space="preserve">RESOLUCIÓN NÚMERO 002226 </w:t>
      </w:r>
      <w:r w:rsidRPr="001947D1">
        <w:rPr>
          <w:rFonts w:ascii="Tahoma" w:hAnsi="Tahoma" w:cs="Tahoma"/>
          <w:b/>
        </w:rPr>
        <w:t xml:space="preserve">DEL 19 DE OCTUBRE DE 2020 </w:t>
      </w:r>
    </w:p>
    <w:p w:rsidR="001947D1" w:rsidRPr="001947D1" w:rsidRDefault="001947D1" w:rsidP="001947D1">
      <w:pPr>
        <w:tabs>
          <w:tab w:val="center" w:pos="4419"/>
          <w:tab w:val="right" w:pos="8838"/>
        </w:tabs>
        <w:spacing w:after="0" w:line="240" w:lineRule="auto"/>
        <w:jc w:val="center"/>
        <w:rPr>
          <w:rFonts w:ascii="Arial" w:eastAsia="Times New Roman" w:hAnsi="Arial" w:cs="Arial"/>
          <w:b/>
          <w:bCs/>
          <w:lang w:val="es-ES" w:eastAsia="es-ES"/>
        </w:rPr>
      </w:pPr>
      <w:r w:rsidRPr="001947D1">
        <w:rPr>
          <w:rFonts w:ascii="Tahoma" w:eastAsia="Times New Roman" w:hAnsi="Tahoma" w:cs="Tahoma"/>
          <w:b/>
          <w:bCs/>
          <w:lang w:val="es-ES" w:eastAsia="es-ES"/>
        </w:rPr>
        <w:t xml:space="preserve">“POR MEDIO DE LA CUAL SE NIEGA CONCESIÓN DE AGUAS </w:t>
      </w:r>
      <w:r w:rsidRPr="001947D1">
        <w:rPr>
          <w:rFonts w:ascii="Tahoma" w:eastAsia="Times New Roman" w:hAnsi="Tahoma" w:cs="Tahoma"/>
          <w:b/>
          <w:bCs/>
          <w:lang w:val="es-ES" w:eastAsia="es-ES"/>
        </w:rPr>
        <w:lastRenderedPageBreak/>
        <w:t>SUPERFICIALES PARA USO AGRÍCOLA A LAS SEÑORAS VALENTINA SIERRA BETANCOURTH Y LAURA MARCELA SIERRA BETANCOURTH - EXPEDIENTE 10349-19”</w:t>
      </w:r>
    </w:p>
    <w:p w:rsidR="001947D1" w:rsidRDefault="001947D1" w:rsidP="001947D1">
      <w:pPr>
        <w:jc w:val="center"/>
        <w:rPr>
          <w:rFonts w:ascii="Tahoma" w:hAnsi="Tahoma" w:cs="Tahoma"/>
          <w:i/>
          <w:u w:val="single"/>
          <w:lang w:val="es-ES"/>
        </w:rPr>
      </w:pPr>
    </w:p>
    <w:p w:rsidR="001947D1" w:rsidRPr="00431264" w:rsidRDefault="001947D1" w:rsidP="001947D1">
      <w:pPr>
        <w:spacing w:after="0" w:line="240" w:lineRule="auto"/>
        <w:jc w:val="center"/>
        <w:rPr>
          <w:rFonts w:ascii="Tahoma" w:eastAsia="Times New Roman" w:hAnsi="Tahoma" w:cs="Tahoma"/>
          <w:b/>
          <w:bCs/>
          <w:szCs w:val="20"/>
          <w:lang w:eastAsia="es-ES"/>
        </w:rPr>
      </w:pPr>
      <w:r w:rsidRPr="00431264">
        <w:rPr>
          <w:rFonts w:ascii="Tahoma" w:eastAsia="Times New Roman" w:hAnsi="Tahoma" w:cs="Tahoma"/>
          <w:b/>
          <w:bCs/>
          <w:szCs w:val="20"/>
          <w:lang w:eastAsia="es-ES"/>
        </w:rPr>
        <w:t>RESUELVE</w:t>
      </w:r>
    </w:p>
    <w:p w:rsidR="001947D1" w:rsidRPr="00431264" w:rsidRDefault="001947D1" w:rsidP="001947D1">
      <w:pPr>
        <w:spacing w:after="0" w:line="240" w:lineRule="auto"/>
        <w:jc w:val="both"/>
        <w:rPr>
          <w:rFonts w:ascii="Tahoma" w:eastAsia="Times New Roman" w:hAnsi="Tahoma" w:cs="Tahoma"/>
          <w:bCs/>
          <w:szCs w:val="20"/>
          <w:lang w:eastAsia="es-ES"/>
        </w:rPr>
      </w:pPr>
    </w:p>
    <w:p w:rsidR="001947D1" w:rsidRPr="001D0819" w:rsidRDefault="001947D1" w:rsidP="001947D1">
      <w:pPr>
        <w:spacing w:after="0" w:line="240" w:lineRule="auto"/>
        <w:jc w:val="both"/>
        <w:rPr>
          <w:rFonts w:ascii="Tahoma" w:eastAsia="Times New Roman" w:hAnsi="Tahoma" w:cs="Tahoma"/>
          <w:b/>
          <w:bCs/>
          <w:szCs w:val="20"/>
          <w:lang w:eastAsia="es-ES"/>
        </w:rPr>
      </w:pPr>
      <w:r w:rsidRPr="001D0819">
        <w:rPr>
          <w:rFonts w:ascii="Tahoma" w:eastAsia="Times New Roman" w:hAnsi="Tahoma" w:cs="Tahoma"/>
          <w:b/>
          <w:bCs/>
          <w:szCs w:val="20"/>
          <w:lang w:eastAsia="es-ES"/>
        </w:rPr>
        <w:t xml:space="preserve">ARTÍCULO PRIMERO: - NEGAR </w:t>
      </w:r>
      <w:r w:rsidRPr="001D0819">
        <w:rPr>
          <w:rFonts w:ascii="Tahoma" w:eastAsia="Times New Roman" w:hAnsi="Tahoma" w:cs="Tahoma"/>
          <w:color w:val="000000" w:themeColor="text1"/>
          <w:szCs w:val="20"/>
          <w:lang w:eastAsia="es-ES"/>
        </w:rPr>
        <w:t>a</w:t>
      </w:r>
      <w:r>
        <w:rPr>
          <w:rFonts w:ascii="Tahoma" w:eastAsia="Times New Roman" w:hAnsi="Tahoma" w:cs="Tahoma"/>
          <w:color w:val="000000" w:themeColor="text1"/>
          <w:szCs w:val="20"/>
          <w:lang w:eastAsia="es-ES"/>
        </w:rPr>
        <w:t xml:space="preserve"> </w:t>
      </w:r>
      <w:r w:rsidRPr="007B35C0">
        <w:rPr>
          <w:rFonts w:ascii="Tahoma" w:hAnsi="Tahoma" w:cs="Tahoma"/>
        </w:rPr>
        <w:t xml:space="preserve">las señoras </w:t>
      </w:r>
      <w:r w:rsidRPr="007B35C0">
        <w:rPr>
          <w:rFonts w:ascii="Tahoma" w:hAnsi="Tahoma" w:cs="Tahoma"/>
          <w:b/>
        </w:rPr>
        <w:t>VALENTINA SIERRA BETANCOURTH</w:t>
      </w:r>
      <w:r w:rsidRPr="007B35C0">
        <w:rPr>
          <w:rFonts w:ascii="Tahoma" w:hAnsi="Tahoma" w:cs="Tahoma"/>
        </w:rPr>
        <w:t xml:space="preserve">, identificada con cédula de ciudadanía número 1.094.967.824, y </w:t>
      </w:r>
      <w:r w:rsidRPr="007B35C0">
        <w:rPr>
          <w:rFonts w:ascii="Tahoma" w:hAnsi="Tahoma" w:cs="Tahoma"/>
          <w:b/>
        </w:rPr>
        <w:t>LAURA MARCELA SIERRA BETANCOURTH</w:t>
      </w:r>
      <w:r w:rsidRPr="007B35C0">
        <w:rPr>
          <w:rFonts w:ascii="Tahoma" w:hAnsi="Tahoma" w:cs="Tahoma"/>
        </w:rPr>
        <w:t>, identificada con cédula de ciudadanía número 1.094.943.944,</w:t>
      </w:r>
      <w:r w:rsidRPr="001D0819">
        <w:rPr>
          <w:rFonts w:ascii="Tahoma" w:eastAsia="Times New Roman" w:hAnsi="Tahoma" w:cs="Tahoma"/>
          <w:szCs w:val="20"/>
          <w:lang w:eastAsia="es-CO"/>
        </w:rPr>
        <w:t xml:space="preserve"> </w:t>
      </w:r>
      <w:r w:rsidRPr="001D0819">
        <w:rPr>
          <w:rFonts w:ascii="Tahoma" w:eastAsia="Times New Roman" w:hAnsi="Tahoma" w:cs="Tahoma"/>
          <w:b/>
          <w:color w:val="000000" w:themeColor="text1"/>
          <w:szCs w:val="20"/>
          <w:lang w:eastAsia="es-ES"/>
        </w:rPr>
        <w:t>CONCESIÓN DE AGUAS SUPERFICIALES</w:t>
      </w:r>
      <w:r w:rsidRPr="001D0819">
        <w:rPr>
          <w:rFonts w:ascii="Tahoma" w:hAnsi="Tahoma" w:cs="Tahoma"/>
          <w:szCs w:val="20"/>
        </w:rPr>
        <w:t xml:space="preserve"> para </w:t>
      </w:r>
      <w:r w:rsidRPr="001D0819">
        <w:rPr>
          <w:rFonts w:ascii="Tahoma" w:hAnsi="Tahoma" w:cs="Tahoma"/>
          <w:b/>
          <w:szCs w:val="20"/>
        </w:rPr>
        <w:t>uso agrícola</w:t>
      </w:r>
      <w:r w:rsidRPr="001D0819">
        <w:rPr>
          <w:rFonts w:ascii="Tahoma" w:hAnsi="Tahoma" w:cs="Tahoma"/>
          <w:szCs w:val="20"/>
        </w:rPr>
        <w:t xml:space="preserve">, </w:t>
      </w:r>
      <w:r>
        <w:rPr>
          <w:rFonts w:ascii="Tahoma" w:hAnsi="Tahoma" w:cs="Tahoma"/>
          <w:szCs w:val="20"/>
        </w:rPr>
        <w:t xml:space="preserve">presentada a través de apoderado, el señor </w:t>
      </w:r>
      <w:r>
        <w:rPr>
          <w:rFonts w:ascii="Tahoma" w:eastAsia="Times New Roman" w:hAnsi="Tahoma" w:cs="Tahoma"/>
          <w:b/>
          <w:lang w:val="es-ES" w:eastAsia="es-ES"/>
        </w:rPr>
        <w:t>JUAN CARLOS ESCOBAR BOTERO</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cédula de ciudadanía número </w:t>
      </w:r>
      <w:r>
        <w:rPr>
          <w:rFonts w:ascii="Tahoma" w:eastAsia="Calibri" w:hAnsi="Tahoma" w:cs="Tahoma"/>
        </w:rPr>
        <w:t>89.000.640,</w:t>
      </w:r>
      <w:r>
        <w:rPr>
          <w:rFonts w:ascii="Tahoma" w:hAnsi="Tahoma" w:cs="Tahoma"/>
          <w:szCs w:val="20"/>
        </w:rPr>
        <w:t xml:space="preserve"> </w:t>
      </w:r>
      <w:r w:rsidRPr="001D0819">
        <w:rPr>
          <w:rFonts w:ascii="Tahoma" w:eastAsiaTheme="minorEastAsia" w:hAnsi="Tahoma" w:cs="Tahoma"/>
          <w:szCs w:val="20"/>
          <w:lang w:eastAsia="es-CO"/>
        </w:rPr>
        <w:t xml:space="preserve">en beneficio del predio denominado </w:t>
      </w:r>
      <w:r w:rsidRPr="000867B4">
        <w:rPr>
          <w:rFonts w:ascii="Tahoma" w:eastAsiaTheme="minorEastAsia" w:hAnsi="Tahoma" w:cs="Tahoma"/>
          <w:b/>
        </w:rPr>
        <w:t xml:space="preserve">1) </w:t>
      </w:r>
      <w:r>
        <w:rPr>
          <w:rFonts w:ascii="Tahoma" w:eastAsiaTheme="minorEastAsia" w:hAnsi="Tahoma" w:cs="Tahoma"/>
          <w:b/>
        </w:rPr>
        <w:t>LOTE DE LA PARTE RESTANTE</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DINAMARCA,</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CALARCÁ</w:t>
      </w:r>
      <w:r w:rsidRPr="000867B4">
        <w:rPr>
          <w:rFonts w:ascii="Tahoma" w:eastAsia="Calibri" w:hAnsi="Tahoma" w:cs="Tahoma"/>
        </w:rPr>
        <w:t xml:space="preserve">, identificado con el folio de matrícula inmobiliaria número </w:t>
      </w:r>
      <w:r>
        <w:rPr>
          <w:rFonts w:ascii="Tahoma" w:eastAsia="Calibri" w:hAnsi="Tahoma" w:cs="Tahoma"/>
          <w:b/>
        </w:rPr>
        <w:t>282</w:t>
      </w:r>
      <w:r w:rsidRPr="000867B4">
        <w:rPr>
          <w:rFonts w:ascii="Tahoma" w:eastAsia="Calibri" w:hAnsi="Tahoma" w:cs="Tahoma"/>
          <w:b/>
        </w:rPr>
        <w:t>-</w:t>
      </w:r>
      <w:r>
        <w:rPr>
          <w:rFonts w:ascii="Tahoma" w:eastAsia="Calibri" w:hAnsi="Tahoma" w:cs="Tahoma"/>
          <w:b/>
        </w:rPr>
        <w:t>41907</w:t>
      </w:r>
      <w:r w:rsidRPr="001D0819">
        <w:rPr>
          <w:rFonts w:ascii="Tahoma" w:eastAsia="Times New Roman" w:hAnsi="Tahoma" w:cs="Tahoma"/>
          <w:szCs w:val="20"/>
          <w:lang w:eastAsia="es-CO"/>
        </w:rPr>
        <w:t xml:space="preserve">, </w:t>
      </w:r>
      <w:r w:rsidRPr="001D0819">
        <w:rPr>
          <w:rFonts w:ascii="Tahoma" w:hAnsi="Tahoma" w:cs="Tahoma"/>
          <w:szCs w:val="20"/>
        </w:rPr>
        <w:t>en consideración a los argumentos expuestos en el presente acto administrativo</w:t>
      </w:r>
      <w:r>
        <w:rPr>
          <w:rFonts w:ascii="Tahoma" w:hAnsi="Tahoma" w:cs="Tahoma"/>
          <w:szCs w:val="20"/>
        </w:rPr>
        <w:t>.</w:t>
      </w:r>
    </w:p>
    <w:p w:rsidR="001947D1" w:rsidRPr="00431264" w:rsidRDefault="001947D1" w:rsidP="001947D1">
      <w:pPr>
        <w:spacing w:after="0" w:line="240" w:lineRule="auto"/>
        <w:jc w:val="both"/>
        <w:rPr>
          <w:rFonts w:ascii="Tahoma" w:eastAsia="Times New Roman" w:hAnsi="Tahoma" w:cs="Tahoma"/>
          <w:b/>
          <w:bCs/>
          <w:szCs w:val="20"/>
          <w:lang w:eastAsia="es-ES"/>
        </w:rPr>
      </w:pPr>
    </w:p>
    <w:p w:rsidR="001947D1" w:rsidRPr="00AF1997" w:rsidRDefault="001947D1" w:rsidP="001947D1">
      <w:pPr>
        <w:spacing w:after="0" w:line="240" w:lineRule="auto"/>
        <w:jc w:val="both"/>
        <w:rPr>
          <w:rFonts w:ascii="Tahoma" w:hAnsi="Tahoma" w:cs="Tahoma"/>
          <w:szCs w:val="20"/>
        </w:rPr>
      </w:pPr>
      <w:r w:rsidRPr="00AF1997">
        <w:rPr>
          <w:rFonts w:ascii="Tahoma" w:eastAsia="Times New Roman" w:hAnsi="Tahoma" w:cs="Tahoma"/>
          <w:b/>
          <w:bCs/>
          <w:szCs w:val="20"/>
          <w:lang w:eastAsia="es-ES"/>
        </w:rPr>
        <w:t xml:space="preserve">ARTICULO SEGUNDO: - </w:t>
      </w:r>
      <w:r w:rsidRPr="00AF1997">
        <w:rPr>
          <w:rFonts w:ascii="Tahoma" w:eastAsia="Times New Roman" w:hAnsi="Tahoma" w:cs="Tahoma"/>
          <w:color w:val="000000" w:themeColor="text1"/>
          <w:szCs w:val="20"/>
          <w:lang w:eastAsia="es-ES"/>
        </w:rPr>
        <w:t>Como consecuencia de lo anterior,</w:t>
      </w:r>
      <w:r w:rsidRPr="00AF1997">
        <w:rPr>
          <w:rFonts w:ascii="Tahoma" w:eastAsia="Times New Roman" w:hAnsi="Tahoma" w:cs="Tahoma"/>
          <w:b/>
          <w:color w:val="000000" w:themeColor="text1"/>
          <w:szCs w:val="20"/>
          <w:lang w:eastAsia="es-ES"/>
        </w:rPr>
        <w:t xml:space="preserve"> ARCHIVAR</w:t>
      </w:r>
      <w:r w:rsidRPr="00AF1997">
        <w:rPr>
          <w:rFonts w:ascii="Tahoma" w:hAnsi="Tahoma" w:cs="Tahoma"/>
          <w:szCs w:val="20"/>
        </w:rPr>
        <w:t xml:space="preserve"> el </w:t>
      </w:r>
      <w:r w:rsidRPr="00AF1997">
        <w:rPr>
          <w:rFonts w:ascii="Tahoma" w:hAnsi="Tahoma" w:cs="Tahoma"/>
          <w:b/>
          <w:szCs w:val="20"/>
        </w:rPr>
        <w:t xml:space="preserve">expediente número </w:t>
      </w:r>
      <w:r>
        <w:rPr>
          <w:rFonts w:ascii="Tahoma" w:hAnsi="Tahoma" w:cs="Tahoma"/>
          <w:b/>
          <w:szCs w:val="20"/>
        </w:rPr>
        <w:t>10349-19</w:t>
      </w:r>
      <w:r w:rsidRPr="00AF1997">
        <w:rPr>
          <w:rFonts w:ascii="Tahoma" w:hAnsi="Tahoma" w:cs="Tahoma"/>
          <w:b/>
          <w:szCs w:val="20"/>
        </w:rPr>
        <w:t>,</w:t>
      </w:r>
      <w:r w:rsidRPr="00AF1997">
        <w:rPr>
          <w:rFonts w:ascii="Tahoma" w:hAnsi="Tahoma" w:cs="Tahoma"/>
          <w:szCs w:val="20"/>
        </w:rPr>
        <w:t xml:space="preserve"> relacionado con la actuación administrativa de concesión de aguas superficiales</w:t>
      </w:r>
      <w:r w:rsidRPr="00AF1997">
        <w:rPr>
          <w:rFonts w:ascii="Tahoma" w:eastAsia="Times New Roman" w:hAnsi="Tahoma" w:cs="Tahoma"/>
          <w:szCs w:val="20"/>
          <w:lang w:eastAsia="es-ES"/>
        </w:rPr>
        <w:t xml:space="preserve">, </w:t>
      </w:r>
      <w:r w:rsidRPr="00AF1997">
        <w:rPr>
          <w:rFonts w:ascii="Tahoma" w:eastAsia="Times New Roman" w:hAnsi="Tahoma" w:cs="Tahoma"/>
          <w:color w:val="000000" w:themeColor="text1"/>
          <w:szCs w:val="20"/>
          <w:lang w:eastAsia="es-ES"/>
        </w:rPr>
        <w:t>de conformidad con la parte considerativa del presente proveído.</w:t>
      </w:r>
    </w:p>
    <w:p w:rsidR="001947D1" w:rsidRPr="00AF1997" w:rsidRDefault="001947D1" w:rsidP="001947D1">
      <w:pPr>
        <w:spacing w:after="0" w:line="240" w:lineRule="auto"/>
        <w:jc w:val="both"/>
        <w:rPr>
          <w:rFonts w:ascii="Tahoma" w:eastAsia="Times New Roman" w:hAnsi="Tahoma" w:cs="Tahoma"/>
          <w:b/>
          <w:szCs w:val="20"/>
          <w:lang w:eastAsia="es-ES"/>
        </w:rPr>
      </w:pPr>
    </w:p>
    <w:p w:rsidR="001947D1" w:rsidRPr="00AF1997" w:rsidRDefault="001947D1" w:rsidP="001947D1">
      <w:pPr>
        <w:spacing w:line="240" w:lineRule="auto"/>
        <w:jc w:val="both"/>
        <w:rPr>
          <w:rFonts w:ascii="Tahoma" w:eastAsia="Times New Roman" w:hAnsi="Tahoma" w:cs="Tahoma"/>
          <w:b/>
          <w:bCs/>
          <w:szCs w:val="20"/>
          <w:lang w:eastAsia="es-ES"/>
        </w:rPr>
      </w:pPr>
      <w:r w:rsidRPr="00AF1997">
        <w:rPr>
          <w:rFonts w:ascii="Tahoma" w:eastAsia="Times New Roman" w:hAnsi="Tahoma" w:cs="Tahoma"/>
          <w:b/>
          <w:bCs/>
          <w:szCs w:val="20"/>
          <w:lang w:eastAsia="es-ES"/>
        </w:rPr>
        <w:t>ARTÍCULO TERCERO: -</w:t>
      </w:r>
      <w:r w:rsidRPr="00AF1997">
        <w:rPr>
          <w:rFonts w:ascii="Tahoma" w:eastAsia="Times New Roman" w:hAnsi="Tahoma" w:cs="Tahoma"/>
          <w:bCs/>
          <w:szCs w:val="20"/>
          <w:lang w:eastAsia="es-ES"/>
        </w:rPr>
        <w:t xml:space="preserve"> </w:t>
      </w:r>
      <w:r>
        <w:rPr>
          <w:rFonts w:ascii="Tahoma" w:eastAsia="Times New Roman" w:hAnsi="Tahoma" w:cs="Tahoma"/>
          <w:szCs w:val="20"/>
          <w:lang w:eastAsia="es-ES"/>
        </w:rPr>
        <w:t xml:space="preserve">Las señoras </w:t>
      </w:r>
      <w:r w:rsidRPr="00AF1997">
        <w:rPr>
          <w:rFonts w:ascii="Tahoma" w:eastAsia="Times New Roman" w:hAnsi="Tahoma" w:cs="Tahoma"/>
          <w:b/>
          <w:szCs w:val="20"/>
          <w:lang w:eastAsia="es-ES"/>
        </w:rPr>
        <w:t>VALENTINA SIERRA BETANCOURTH</w:t>
      </w:r>
      <w:r>
        <w:rPr>
          <w:rFonts w:ascii="Tahoma" w:eastAsia="Times New Roman" w:hAnsi="Tahoma" w:cs="Tahoma"/>
          <w:szCs w:val="20"/>
          <w:lang w:eastAsia="es-ES"/>
        </w:rPr>
        <w:t xml:space="preserve"> y </w:t>
      </w:r>
      <w:r w:rsidRPr="00AF1997">
        <w:rPr>
          <w:rFonts w:ascii="Tahoma" w:eastAsia="Times New Roman" w:hAnsi="Tahoma" w:cs="Tahoma"/>
          <w:b/>
          <w:szCs w:val="20"/>
          <w:lang w:eastAsia="es-ES"/>
        </w:rPr>
        <w:t>LAURA MARCELA SIERRA BETANCOURTH</w:t>
      </w:r>
      <w:r w:rsidRPr="00AF1997">
        <w:rPr>
          <w:rFonts w:ascii="Tahoma" w:eastAsia="Times New Roman" w:hAnsi="Tahoma" w:cs="Tahoma"/>
          <w:b/>
          <w:szCs w:val="20"/>
          <w:lang w:eastAsia="es-CO"/>
        </w:rPr>
        <w:t xml:space="preserve">, </w:t>
      </w:r>
      <w:r w:rsidRPr="00AF1997">
        <w:rPr>
          <w:rFonts w:ascii="Tahoma" w:eastAsia="Times New Roman" w:hAnsi="Tahoma" w:cs="Tahoma"/>
          <w:szCs w:val="20"/>
          <w:lang w:eastAsia="es-CO"/>
        </w:rPr>
        <w:t>n</w:t>
      </w:r>
      <w:r w:rsidRPr="00AF1997">
        <w:rPr>
          <w:rFonts w:ascii="Tahoma" w:eastAsia="Calibri" w:hAnsi="Tahoma" w:cs="Tahoma"/>
          <w:szCs w:val="20"/>
        </w:rPr>
        <w:t>o podrá</w:t>
      </w:r>
      <w:r>
        <w:rPr>
          <w:rFonts w:ascii="Tahoma" w:eastAsia="Calibri" w:hAnsi="Tahoma" w:cs="Tahoma"/>
          <w:szCs w:val="20"/>
        </w:rPr>
        <w:t>n</w:t>
      </w:r>
      <w:r w:rsidRPr="00AF1997">
        <w:rPr>
          <w:rFonts w:ascii="Tahoma" w:eastAsia="Calibri" w:hAnsi="Tahoma" w:cs="Tahoma"/>
          <w:szCs w:val="20"/>
        </w:rPr>
        <w:t xml:space="preserve"> hacer uso del recurso hídrico sin el respectivo instrumento ambiental, autorizado por la Autoridad Ambiental competente.</w:t>
      </w:r>
      <w:r w:rsidRPr="00AF1997">
        <w:rPr>
          <w:rFonts w:ascii="Tahoma" w:eastAsia="Times New Roman" w:hAnsi="Tahoma" w:cs="Tahoma"/>
          <w:b/>
          <w:bCs/>
          <w:szCs w:val="20"/>
          <w:lang w:eastAsia="es-ES"/>
        </w:rPr>
        <w:t xml:space="preserve"> </w:t>
      </w:r>
    </w:p>
    <w:p w:rsidR="001947D1" w:rsidRPr="00431264" w:rsidRDefault="001947D1" w:rsidP="001947D1">
      <w:pPr>
        <w:spacing w:after="0" w:line="240" w:lineRule="auto"/>
        <w:jc w:val="both"/>
        <w:rPr>
          <w:rFonts w:ascii="Tahoma" w:eastAsia="Times New Roman" w:hAnsi="Tahoma" w:cs="Tahoma"/>
          <w:b/>
          <w:szCs w:val="20"/>
          <w:lang w:eastAsia="es-CO"/>
        </w:rPr>
      </w:pPr>
      <w:r w:rsidRPr="00431264">
        <w:rPr>
          <w:rFonts w:ascii="Tahoma" w:eastAsia="Times New Roman" w:hAnsi="Tahoma" w:cs="Tahoma"/>
          <w:b/>
          <w:szCs w:val="20"/>
          <w:lang w:eastAsia="es-CO"/>
        </w:rPr>
        <w:lastRenderedPageBreak/>
        <w:t>ARTÍCULO</w:t>
      </w:r>
      <w:r w:rsidRPr="00431264">
        <w:rPr>
          <w:rFonts w:ascii="Tahoma" w:eastAsia="Times New Roman" w:hAnsi="Tahoma" w:cs="Tahoma"/>
          <w:b/>
          <w:bCs/>
          <w:color w:val="000000" w:themeColor="text1"/>
          <w:szCs w:val="20"/>
          <w:lang w:eastAsia="es-ES"/>
        </w:rPr>
        <w:t xml:space="preserve"> </w:t>
      </w:r>
      <w:r>
        <w:rPr>
          <w:rFonts w:ascii="Tahoma" w:eastAsia="Times New Roman" w:hAnsi="Tahoma" w:cs="Tahoma"/>
          <w:b/>
          <w:bCs/>
          <w:color w:val="000000" w:themeColor="text1"/>
          <w:szCs w:val="20"/>
          <w:lang w:eastAsia="es-ES"/>
        </w:rPr>
        <w:t>CUARTO</w:t>
      </w:r>
      <w:r w:rsidRPr="00431264">
        <w:rPr>
          <w:rFonts w:ascii="Tahoma" w:eastAsia="Times New Roman" w:hAnsi="Tahoma" w:cs="Tahoma"/>
          <w:b/>
          <w:bCs/>
          <w:color w:val="000000" w:themeColor="text1"/>
          <w:szCs w:val="20"/>
          <w:lang w:eastAsia="es-ES"/>
        </w:rPr>
        <w:t xml:space="preserve">: - </w:t>
      </w:r>
      <w:r w:rsidRPr="00431264">
        <w:rPr>
          <w:rFonts w:ascii="Tahoma" w:eastAsia="Times New Roman" w:hAnsi="Tahoma" w:cs="Tahoma"/>
          <w:b/>
          <w:szCs w:val="20"/>
          <w:lang w:eastAsia="es-CO"/>
        </w:rPr>
        <w:t>NOTIFÍQUESE</w:t>
      </w:r>
      <w:r w:rsidRPr="00431264">
        <w:rPr>
          <w:rFonts w:ascii="Tahoma" w:eastAsia="Times New Roman" w:hAnsi="Tahoma" w:cs="Tahoma"/>
          <w:szCs w:val="20"/>
          <w:lang w:eastAsia="es-CO"/>
        </w:rPr>
        <w:t xml:space="preserve"> el contenido de la presente Resolución al</w:t>
      </w:r>
      <w:r w:rsidRPr="000867B4">
        <w:rPr>
          <w:rFonts w:ascii="Tahoma" w:eastAsia="Times New Roman" w:hAnsi="Tahoma" w:cs="Tahoma"/>
          <w:lang w:eastAsia="es-CO"/>
        </w:rPr>
        <w:t xml:space="preserve"> </w:t>
      </w:r>
      <w:r w:rsidRPr="000867B4">
        <w:rPr>
          <w:rFonts w:ascii="Tahoma" w:eastAsia="Times New Roman" w:hAnsi="Tahoma" w:cs="Tahoma"/>
          <w:lang w:val="es-ES" w:eastAsia="es-ES"/>
        </w:rPr>
        <w:t>señor</w:t>
      </w:r>
      <w:r w:rsidRPr="000867B4">
        <w:rPr>
          <w:rFonts w:ascii="Tahoma" w:eastAsia="Times New Roman" w:hAnsi="Tahoma" w:cs="Tahoma"/>
          <w:lang w:eastAsia="es-CO"/>
        </w:rPr>
        <w:t xml:space="preserve"> </w:t>
      </w:r>
      <w:r>
        <w:rPr>
          <w:rFonts w:ascii="Tahoma" w:eastAsia="Times New Roman" w:hAnsi="Tahoma" w:cs="Tahoma"/>
          <w:b/>
          <w:lang w:val="es-ES" w:eastAsia="es-ES"/>
        </w:rPr>
        <w:t>JUAN CARLOS ESCOBAR BOTERO</w:t>
      </w:r>
      <w:r w:rsidRPr="00431264">
        <w:rPr>
          <w:rFonts w:ascii="Tahoma" w:eastAsia="Times New Roman" w:hAnsi="Tahoma" w:cs="Tahoma"/>
          <w:szCs w:val="20"/>
          <w:lang w:eastAsia="es-ES"/>
        </w:rPr>
        <w:t xml:space="preserve">, </w:t>
      </w:r>
      <w:r>
        <w:rPr>
          <w:rFonts w:ascii="Tahoma" w:eastAsia="Times New Roman" w:hAnsi="Tahoma" w:cs="Tahoma"/>
          <w:bCs/>
          <w:szCs w:val="20"/>
          <w:lang w:eastAsia="es-CO"/>
        </w:rPr>
        <w:t>en calidad de Apoderado,</w:t>
      </w:r>
      <w:r w:rsidRPr="00431264">
        <w:rPr>
          <w:rFonts w:ascii="Tahoma" w:eastAsia="Times New Roman" w:hAnsi="Tahoma" w:cs="Tahoma"/>
          <w:bCs/>
          <w:szCs w:val="20"/>
          <w:lang w:eastAsia="es-CO"/>
        </w:rPr>
        <w:t xml:space="preserve"> o a la persona debidamente autorizada, en los términos establecidos </w:t>
      </w:r>
      <w:r w:rsidRPr="00431264">
        <w:rPr>
          <w:rFonts w:ascii="Tahoma" w:eastAsia="Times New Roman" w:hAnsi="Tahoma" w:cs="Tahoma"/>
          <w:szCs w:val="20"/>
          <w:lang w:eastAsia="es-CO"/>
        </w:rPr>
        <w:t>en la Ley 1437 de 2011</w:t>
      </w:r>
      <w:r w:rsidRPr="00431264">
        <w:rPr>
          <w:rFonts w:ascii="Tahoma" w:eastAsia="Times New Roman" w:hAnsi="Tahoma" w:cs="Tahoma"/>
          <w:b/>
          <w:szCs w:val="20"/>
          <w:lang w:eastAsia="es-CO"/>
        </w:rPr>
        <w:t>.</w:t>
      </w:r>
    </w:p>
    <w:p w:rsidR="001947D1" w:rsidRPr="00431264" w:rsidRDefault="001947D1" w:rsidP="001947D1">
      <w:pPr>
        <w:tabs>
          <w:tab w:val="left" w:pos="360"/>
        </w:tabs>
        <w:spacing w:after="0" w:line="240" w:lineRule="auto"/>
        <w:jc w:val="both"/>
        <w:rPr>
          <w:rFonts w:ascii="Tahoma" w:eastAsia="Times New Roman" w:hAnsi="Tahoma" w:cs="Tahoma"/>
          <w:b/>
          <w:bCs/>
          <w:szCs w:val="20"/>
          <w:lang w:eastAsia="es-CO"/>
        </w:rPr>
      </w:pPr>
    </w:p>
    <w:p w:rsidR="001947D1" w:rsidRDefault="001947D1" w:rsidP="001947D1">
      <w:pPr>
        <w:tabs>
          <w:tab w:val="left" w:pos="360"/>
        </w:tabs>
        <w:spacing w:after="0" w:line="240" w:lineRule="auto"/>
        <w:jc w:val="both"/>
        <w:rPr>
          <w:rFonts w:ascii="Tahoma" w:eastAsia="Times New Roman" w:hAnsi="Tahoma" w:cs="Tahoma"/>
          <w:b/>
          <w:bCs/>
          <w:szCs w:val="20"/>
          <w:lang w:eastAsia="es-CO"/>
        </w:rPr>
      </w:pPr>
      <w:r w:rsidRPr="00431264">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QUINTO</w:t>
      </w:r>
      <w:r w:rsidRPr="00431264">
        <w:rPr>
          <w:rFonts w:ascii="Tahoma" w:eastAsia="Times New Roman" w:hAnsi="Tahoma" w:cs="Tahoma"/>
          <w:b/>
          <w:bCs/>
          <w:szCs w:val="20"/>
          <w:lang w:eastAsia="es-CO"/>
        </w:rPr>
        <w:t xml:space="preserve">: - </w:t>
      </w:r>
      <w:r>
        <w:rPr>
          <w:rFonts w:ascii="Tahoma" w:eastAsia="Calibri" w:hAnsi="Tahoma" w:cs="Tahoma"/>
          <w:b/>
          <w:bCs/>
          <w:szCs w:val="20"/>
        </w:rPr>
        <w:t xml:space="preserve">PUBLÍQUESE </w:t>
      </w:r>
      <w:r>
        <w:rPr>
          <w:rFonts w:ascii="Tahoma" w:eastAsia="Calibri" w:hAnsi="Tahoma" w:cs="Tahoma"/>
          <w:bCs/>
          <w:szCs w:val="20"/>
        </w:rPr>
        <w:t xml:space="preserve">a costa del interesado de conformidad con </w:t>
      </w:r>
      <w:r>
        <w:rPr>
          <w:rFonts w:ascii="Tahoma" w:eastAsia="Calibri" w:hAnsi="Tahoma" w:cs="Tahoma"/>
          <w:szCs w:val="20"/>
        </w:rPr>
        <w:t xml:space="preserve">el artículo 44 de la Resolución número 574 de 2020, emitida por esta Entidad, </w:t>
      </w:r>
      <w:r>
        <w:rPr>
          <w:rFonts w:ascii="Tahoma" w:eastAsia="Calibri" w:hAnsi="Tahoma" w:cs="Tahoma"/>
          <w:bCs/>
          <w:szCs w:val="20"/>
        </w:rPr>
        <w:t>e</w:t>
      </w:r>
      <w:r>
        <w:rPr>
          <w:rFonts w:ascii="Tahoma" w:eastAsia="Calibri" w:hAnsi="Tahoma" w:cs="Tahoma"/>
          <w:szCs w:val="20"/>
        </w:rPr>
        <w:t xml:space="preserve">l encabezado y la parte resolutiva del presente acto administrativo, en el Boletín Ambiental de la </w:t>
      </w:r>
      <w:r>
        <w:rPr>
          <w:rFonts w:ascii="Tahoma" w:eastAsia="Times New Roman" w:hAnsi="Tahoma" w:cs="Tahoma"/>
          <w:spacing w:val="-2"/>
          <w:szCs w:val="20"/>
          <w:lang w:eastAsia="es-ES"/>
        </w:rPr>
        <w:t>Corporación Autónoma Regional del Quindío – C.R.Q</w:t>
      </w:r>
      <w:r>
        <w:rPr>
          <w:rFonts w:ascii="Tahoma" w:eastAsia="Calibri" w:hAnsi="Tahoma" w:cs="Tahoma"/>
          <w:szCs w:val="20"/>
        </w:rPr>
        <w:t xml:space="preserve">, el valor correspondiente a </w:t>
      </w:r>
      <w:r>
        <w:rPr>
          <w:rFonts w:ascii="Tahoma" w:hAnsi="Tahoma" w:cs="Tahoma"/>
          <w:b/>
          <w:szCs w:val="20"/>
          <w:shd w:val="clear" w:color="auto" w:fill="FFFFFF" w:themeFill="background1"/>
        </w:rPr>
        <w:t>treinta y nueve mil novecientos once pesos ($39.911).</w:t>
      </w:r>
    </w:p>
    <w:p w:rsidR="001947D1" w:rsidRPr="00431264" w:rsidRDefault="001947D1" w:rsidP="001947D1">
      <w:pPr>
        <w:tabs>
          <w:tab w:val="left" w:pos="360"/>
        </w:tabs>
        <w:spacing w:after="0" w:line="240" w:lineRule="auto"/>
        <w:jc w:val="both"/>
        <w:rPr>
          <w:rFonts w:ascii="Tahoma" w:eastAsia="Times New Roman" w:hAnsi="Tahoma" w:cs="Tahoma"/>
          <w:b/>
          <w:bCs/>
          <w:szCs w:val="20"/>
          <w:lang w:eastAsia="es-ES"/>
        </w:rPr>
      </w:pPr>
    </w:p>
    <w:tbl>
      <w:tblPr>
        <w:tblpPr w:leftFromText="141" w:rightFromText="141" w:vertAnchor="text" w:horzAnchor="page" w:tblpX="6575" w:tblpY="2575"/>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9"/>
        <w:gridCol w:w="1144"/>
        <w:gridCol w:w="993"/>
        <w:gridCol w:w="850"/>
        <w:gridCol w:w="1134"/>
      </w:tblGrid>
      <w:tr w:rsidR="00463008" w:rsidRPr="00463008" w:rsidTr="00463008">
        <w:trPr>
          <w:trHeight w:val="406"/>
        </w:trPr>
        <w:tc>
          <w:tcPr>
            <w:tcW w:w="1119" w:type="dxa"/>
            <w:tcBorders>
              <w:top w:val="single" w:sz="4" w:space="0" w:color="auto"/>
              <w:left w:val="single" w:sz="4" w:space="0" w:color="auto"/>
              <w:bottom w:val="single" w:sz="4" w:space="0" w:color="auto"/>
              <w:right w:val="single" w:sz="4" w:space="0" w:color="auto"/>
            </w:tcBorders>
            <w:noWrap/>
            <w:vAlign w:val="center"/>
            <w:hideMark/>
          </w:tcPr>
          <w:p w:rsidR="00463008" w:rsidRPr="00463008" w:rsidRDefault="00463008" w:rsidP="00463008">
            <w:pPr>
              <w:jc w:val="center"/>
              <w:rPr>
                <w:rFonts w:ascii="Tahoma" w:eastAsia="Times New Roman" w:hAnsi="Tahoma" w:cs="Tahoma"/>
                <w:b/>
                <w:bCs/>
                <w:color w:val="000000"/>
                <w:sz w:val="14"/>
                <w:szCs w:val="20"/>
                <w:lang w:eastAsia="es-CO"/>
              </w:rPr>
            </w:pPr>
            <w:r w:rsidRPr="00463008">
              <w:rPr>
                <w:rFonts w:ascii="Tahoma" w:eastAsia="Times New Roman" w:hAnsi="Tahoma" w:cs="Tahoma"/>
                <w:b/>
                <w:bCs/>
                <w:color w:val="000000"/>
                <w:sz w:val="14"/>
                <w:szCs w:val="20"/>
                <w:lang w:eastAsia="es-CO"/>
              </w:rPr>
              <w:t>Fuente Hídrica</w:t>
            </w:r>
          </w:p>
        </w:tc>
        <w:tc>
          <w:tcPr>
            <w:tcW w:w="1144" w:type="dxa"/>
            <w:tcBorders>
              <w:top w:val="single" w:sz="4" w:space="0" w:color="auto"/>
              <w:left w:val="single" w:sz="4" w:space="0" w:color="auto"/>
              <w:bottom w:val="single" w:sz="4" w:space="0" w:color="auto"/>
              <w:right w:val="single" w:sz="4" w:space="0" w:color="auto"/>
            </w:tcBorders>
            <w:noWrap/>
            <w:vAlign w:val="center"/>
            <w:hideMark/>
          </w:tcPr>
          <w:p w:rsidR="00463008" w:rsidRPr="00463008" w:rsidRDefault="00463008" w:rsidP="00463008">
            <w:pPr>
              <w:jc w:val="center"/>
              <w:rPr>
                <w:rFonts w:ascii="Tahoma" w:eastAsia="Times New Roman" w:hAnsi="Tahoma" w:cs="Tahoma"/>
                <w:b/>
                <w:color w:val="000000"/>
                <w:sz w:val="14"/>
                <w:szCs w:val="20"/>
                <w:lang w:eastAsia="es-CO"/>
              </w:rPr>
            </w:pPr>
            <w:r w:rsidRPr="00463008">
              <w:rPr>
                <w:rFonts w:ascii="Tahoma" w:eastAsia="Times New Roman" w:hAnsi="Tahoma" w:cs="Tahoma"/>
                <w:b/>
                <w:color w:val="000000"/>
                <w:sz w:val="14"/>
                <w:szCs w:val="20"/>
                <w:lang w:eastAsia="es-CO"/>
              </w:rPr>
              <w:t>Caudal a Otorgar (l/s)</w:t>
            </w:r>
          </w:p>
        </w:tc>
        <w:tc>
          <w:tcPr>
            <w:tcW w:w="993" w:type="dxa"/>
            <w:tcBorders>
              <w:top w:val="single" w:sz="4" w:space="0" w:color="auto"/>
              <w:left w:val="single" w:sz="4" w:space="0" w:color="auto"/>
              <w:bottom w:val="single" w:sz="4" w:space="0" w:color="auto"/>
              <w:right w:val="single" w:sz="4" w:space="0" w:color="auto"/>
            </w:tcBorders>
            <w:vAlign w:val="center"/>
            <w:hideMark/>
          </w:tcPr>
          <w:p w:rsidR="00463008" w:rsidRPr="00463008" w:rsidRDefault="00463008" w:rsidP="00463008">
            <w:pPr>
              <w:jc w:val="center"/>
              <w:rPr>
                <w:rFonts w:ascii="Tahoma" w:eastAsia="Times New Roman" w:hAnsi="Tahoma" w:cs="Tahoma"/>
                <w:b/>
                <w:color w:val="000000"/>
                <w:sz w:val="14"/>
                <w:szCs w:val="20"/>
                <w:lang w:eastAsia="es-CO"/>
              </w:rPr>
            </w:pPr>
            <w:r w:rsidRPr="00463008">
              <w:rPr>
                <w:rFonts w:ascii="Tahoma" w:eastAsia="Times New Roman" w:hAnsi="Tahoma" w:cs="Tahoma"/>
                <w:b/>
                <w:color w:val="000000"/>
                <w:sz w:val="14"/>
                <w:szCs w:val="20"/>
                <w:lang w:eastAsia="es-CO"/>
              </w:rPr>
              <w:t>Bocatoma</w:t>
            </w:r>
          </w:p>
        </w:tc>
        <w:tc>
          <w:tcPr>
            <w:tcW w:w="850" w:type="dxa"/>
            <w:tcBorders>
              <w:top w:val="single" w:sz="4" w:space="0" w:color="auto"/>
              <w:left w:val="single" w:sz="4" w:space="0" w:color="auto"/>
              <w:bottom w:val="single" w:sz="4" w:space="0" w:color="auto"/>
              <w:right w:val="single" w:sz="4" w:space="0" w:color="auto"/>
            </w:tcBorders>
            <w:vAlign w:val="center"/>
            <w:hideMark/>
          </w:tcPr>
          <w:p w:rsidR="00463008" w:rsidRPr="00463008" w:rsidRDefault="00463008" w:rsidP="00463008">
            <w:pPr>
              <w:jc w:val="center"/>
              <w:rPr>
                <w:rFonts w:ascii="Tahoma" w:eastAsia="Times New Roman" w:hAnsi="Tahoma" w:cs="Tahoma"/>
                <w:b/>
                <w:color w:val="000000"/>
                <w:sz w:val="14"/>
                <w:szCs w:val="20"/>
                <w:lang w:eastAsia="es-CO"/>
              </w:rPr>
            </w:pPr>
            <w:r w:rsidRPr="00463008">
              <w:rPr>
                <w:rFonts w:ascii="Tahoma" w:eastAsia="Times New Roman" w:hAnsi="Tahoma" w:cs="Tahoma"/>
                <w:b/>
                <w:color w:val="000000"/>
                <w:sz w:val="14"/>
                <w:szCs w:val="20"/>
                <w:lang w:eastAsia="es-CO"/>
              </w:rPr>
              <w:t>Uso</w:t>
            </w:r>
          </w:p>
        </w:tc>
        <w:tc>
          <w:tcPr>
            <w:tcW w:w="1134" w:type="dxa"/>
            <w:tcBorders>
              <w:top w:val="single" w:sz="4" w:space="0" w:color="auto"/>
              <w:left w:val="single" w:sz="4" w:space="0" w:color="auto"/>
              <w:bottom w:val="single" w:sz="4" w:space="0" w:color="auto"/>
              <w:right w:val="single" w:sz="4" w:space="0" w:color="auto"/>
            </w:tcBorders>
            <w:vAlign w:val="center"/>
            <w:hideMark/>
          </w:tcPr>
          <w:p w:rsidR="00463008" w:rsidRPr="00463008" w:rsidRDefault="00463008" w:rsidP="00463008">
            <w:pPr>
              <w:jc w:val="center"/>
              <w:rPr>
                <w:rFonts w:ascii="Tahoma" w:eastAsia="Times New Roman" w:hAnsi="Tahoma" w:cs="Tahoma"/>
                <w:b/>
                <w:color w:val="000000"/>
                <w:sz w:val="14"/>
                <w:szCs w:val="20"/>
                <w:lang w:eastAsia="es-CO"/>
              </w:rPr>
            </w:pPr>
            <w:r w:rsidRPr="00463008">
              <w:rPr>
                <w:rFonts w:ascii="Tahoma" w:eastAsia="Times New Roman" w:hAnsi="Tahoma" w:cs="Tahoma"/>
                <w:b/>
                <w:color w:val="000000"/>
                <w:sz w:val="14"/>
                <w:szCs w:val="20"/>
                <w:lang w:eastAsia="es-CO"/>
              </w:rPr>
              <w:t>Unidad Hidrográfica</w:t>
            </w:r>
          </w:p>
        </w:tc>
      </w:tr>
      <w:tr w:rsidR="00463008" w:rsidRPr="00463008" w:rsidTr="00463008">
        <w:trPr>
          <w:trHeight w:val="149"/>
        </w:trPr>
        <w:tc>
          <w:tcPr>
            <w:tcW w:w="1119" w:type="dxa"/>
            <w:vMerge w:val="restart"/>
            <w:tcBorders>
              <w:top w:val="single" w:sz="4" w:space="0" w:color="auto"/>
              <w:left w:val="single" w:sz="4" w:space="0" w:color="auto"/>
              <w:bottom w:val="single" w:sz="4" w:space="0" w:color="auto"/>
              <w:right w:val="single" w:sz="4" w:space="0" w:color="auto"/>
            </w:tcBorders>
            <w:noWrap/>
            <w:vAlign w:val="center"/>
            <w:hideMark/>
          </w:tcPr>
          <w:p w:rsidR="00463008" w:rsidRPr="00463008" w:rsidRDefault="00463008" w:rsidP="00463008">
            <w:pPr>
              <w:jc w:val="center"/>
              <w:rPr>
                <w:rFonts w:ascii="Tahoma" w:eastAsia="Times New Roman" w:hAnsi="Tahoma" w:cs="Tahoma"/>
                <w:color w:val="000000"/>
                <w:sz w:val="14"/>
                <w:szCs w:val="20"/>
                <w:lang w:eastAsia="es-CO"/>
              </w:rPr>
            </w:pPr>
            <w:r w:rsidRPr="00463008">
              <w:rPr>
                <w:rFonts w:ascii="Tahoma" w:eastAsia="Times New Roman" w:hAnsi="Tahoma" w:cs="Tahoma"/>
                <w:sz w:val="14"/>
                <w:szCs w:val="20"/>
                <w:lang w:eastAsia="es-CO"/>
              </w:rPr>
              <w:t xml:space="preserve">Quebrada Innominada </w:t>
            </w:r>
            <w:proofErr w:type="spellStart"/>
            <w:r w:rsidRPr="00463008">
              <w:rPr>
                <w:rFonts w:ascii="Tahoma" w:eastAsia="Times New Roman" w:hAnsi="Tahoma" w:cs="Tahoma"/>
                <w:sz w:val="14"/>
                <w:szCs w:val="20"/>
                <w:lang w:eastAsia="es-CO"/>
              </w:rPr>
              <w:t>Agrocongelados</w:t>
            </w:r>
            <w:proofErr w:type="spellEnd"/>
          </w:p>
        </w:tc>
        <w:tc>
          <w:tcPr>
            <w:tcW w:w="1144" w:type="dxa"/>
            <w:tcBorders>
              <w:top w:val="single" w:sz="4" w:space="0" w:color="auto"/>
              <w:left w:val="single" w:sz="4" w:space="0" w:color="auto"/>
              <w:bottom w:val="single" w:sz="4" w:space="0" w:color="auto"/>
              <w:right w:val="single" w:sz="4" w:space="0" w:color="auto"/>
            </w:tcBorders>
            <w:noWrap/>
            <w:vAlign w:val="center"/>
            <w:hideMark/>
          </w:tcPr>
          <w:p w:rsidR="00463008" w:rsidRPr="00463008" w:rsidRDefault="00463008" w:rsidP="00463008">
            <w:pPr>
              <w:jc w:val="center"/>
              <w:rPr>
                <w:rFonts w:ascii="Tahoma" w:eastAsia="Times New Roman" w:hAnsi="Tahoma" w:cs="Tahoma"/>
                <w:color w:val="000000"/>
                <w:sz w:val="14"/>
                <w:szCs w:val="20"/>
                <w:lang w:eastAsia="es-CO"/>
              </w:rPr>
            </w:pPr>
            <w:r w:rsidRPr="00463008">
              <w:rPr>
                <w:rFonts w:ascii="Tahoma" w:eastAsia="Times New Roman" w:hAnsi="Tahoma" w:cs="Tahoma"/>
                <w:color w:val="000000"/>
                <w:sz w:val="14"/>
                <w:szCs w:val="20"/>
                <w:lang w:eastAsia="es-CO"/>
              </w:rPr>
              <w:t>0.091</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463008" w:rsidRPr="00463008" w:rsidRDefault="00463008" w:rsidP="00463008">
            <w:pPr>
              <w:jc w:val="center"/>
              <w:rPr>
                <w:rFonts w:ascii="Tahoma" w:eastAsia="Times New Roman" w:hAnsi="Tahoma" w:cs="Tahoma"/>
                <w:color w:val="000000"/>
                <w:sz w:val="14"/>
                <w:szCs w:val="20"/>
                <w:lang w:eastAsia="es-CO"/>
              </w:rPr>
            </w:pPr>
            <w:r w:rsidRPr="00463008">
              <w:rPr>
                <w:rFonts w:ascii="Tahoma" w:eastAsia="Times New Roman" w:hAnsi="Tahoma" w:cs="Tahoma"/>
                <w:color w:val="000000"/>
                <w:sz w:val="14"/>
                <w:szCs w:val="20"/>
                <w:lang w:eastAsia="es-CO"/>
              </w:rPr>
              <w:t>Principal</w:t>
            </w:r>
          </w:p>
        </w:tc>
        <w:tc>
          <w:tcPr>
            <w:tcW w:w="850" w:type="dxa"/>
            <w:tcBorders>
              <w:top w:val="single" w:sz="4" w:space="0" w:color="auto"/>
              <w:left w:val="single" w:sz="4" w:space="0" w:color="auto"/>
              <w:bottom w:val="single" w:sz="4" w:space="0" w:color="auto"/>
              <w:right w:val="single" w:sz="4" w:space="0" w:color="auto"/>
            </w:tcBorders>
            <w:vAlign w:val="center"/>
            <w:hideMark/>
          </w:tcPr>
          <w:p w:rsidR="00463008" w:rsidRPr="00463008" w:rsidRDefault="00463008" w:rsidP="00463008">
            <w:pPr>
              <w:jc w:val="center"/>
              <w:rPr>
                <w:rFonts w:ascii="Tahoma" w:eastAsia="Times New Roman" w:hAnsi="Tahoma" w:cs="Tahoma"/>
                <w:color w:val="000000"/>
                <w:sz w:val="14"/>
                <w:szCs w:val="20"/>
                <w:lang w:eastAsia="es-CO"/>
              </w:rPr>
            </w:pPr>
            <w:r w:rsidRPr="00463008">
              <w:rPr>
                <w:rFonts w:ascii="Tahoma" w:eastAsia="Times New Roman" w:hAnsi="Tahoma" w:cs="Tahoma"/>
                <w:color w:val="000000"/>
                <w:sz w:val="14"/>
                <w:szCs w:val="20"/>
                <w:lang w:eastAsia="es-CO"/>
              </w:rPr>
              <w:t>Doméstico</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63008" w:rsidRPr="00463008" w:rsidRDefault="00463008" w:rsidP="00463008">
            <w:pPr>
              <w:jc w:val="center"/>
              <w:rPr>
                <w:rFonts w:ascii="Tahoma" w:eastAsia="Times New Roman" w:hAnsi="Tahoma" w:cs="Tahoma"/>
                <w:color w:val="000000"/>
                <w:sz w:val="14"/>
                <w:szCs w:val="20"/>
                <w:lang w:eastAsia="es-CO"/>
              </w:rPr>
            </w:pPr>
            <w:r w:rsidRPr="00463008">
              <w:rPr>
                <w:rFonts w:ascii="Tahoma" w:eastAsia="Times New Roman" w:hAnsi="Tahoma" w:cs="Tahoma"/>
                <w:color w:val="000000"/>
                <w:sz w:val="14"/>
                <w:szCs w:val="20"/>
                <w:lang w:eastAsia="es-CO"/>
              </w:rPr>
              <w:t>Río Santo Domingo</w:t>
            </w:r>
          </w:p>
        </w:tc>
      </w:tr>
      <w:tr w:rsidR="00463008" w:rsidRPr="00463008" w:rsidTr="00463008">
        <w:trPr>
          <w:trHeight w:val="149"/>
        </w:trPr>
        <w:tc>
          <w:tcPr>
            <w:tcW w:w="1119" w:type="dxa"/>
            <w:vMerge/>
            <w:tcBorders>
              <w:top w:val="single" w:sz="4" w:space="0" w:color="auto"/>
              <w:left w:val="single" w:sz="4" w:space="0" w:color="auto"/>
              <w:bottom w:val="single" w:sz="4" w:space="0" w:color="auto"/>
              <w:right w:val="single" w:sz="4" w:space="0" w:color="auto"/>
            </w:tcBorders>
            <w:vAlign w:val="center"/>
            <w:hideMark/>
          </w:tcPr>
          <w:p w:rsidR="00463008" w:rsidRPr="00463008" w:rsidRDefault="00463008" w:rsidP="00463008">
            <w:pPr>
              <w:rPr>
                <w:rFonts w:ascii="Tahoma" w:eastAsia="Times New Roman" w:hAnsi="Tahoma" w:cs="Tahoma"/>
                <w:color w:val="000000"/>
                <w:sz w:val="14"/>
                <w:szCs w:val="20"/>
                <w:lang w:eastAsia="es-CO"/>
              </w:rPr>
            </w:pPr>
          </w:p>
        </w:tc>
        <w:tc>
          <w:tcPr>
            <w:tcW w:w="1144" w:type="dxa"/>
            <w:tcBorders>
              <w:top w:val="single" w:sz="4" w:space="0" w:color="auto"/>
              <w:left w:val="single" w:sz="4" w:space="0" w:color="auto"/>
              <w:bottom w:val="single" w:sz="4" w:space="0" w:color="auto"/>
              <w:right w:val="single" w:sz="4" w:space="0" w:color="auto"/>
            </w:tcBorders>
            <w:noWrap/>
            <w:vAlign w:val="center"/>
            <w:hideMark/>
          </w:tcPr>
          <w:p w:rsidR="00463008" w:rsidRPr="00463008" w:rsidRDefault="00463008" w:rsidP="00463008">
            <w:pPr>
              <w:jc w:val="center"/>
              <w:rPr>
                <w:rFonts w:ascii="Tahoma" w:eastAsia="Times New Roman" w:hAnsi="Tahoma" w:cs="Tahoma"/>
                <w:color w:val="000000"/>
                <w:sz w:val="14"/>
                <w:szCs w:val="20"/>
                <w:lang w:eastAsia="es-CO"/>
              </w:rPr>
            </w:pPr>
            <w:r w:rsidRPr="00463008">
              <w:rPr>
                <w:rFonts w:ascii="Tahoma" w:eastAsia="Times New Roman" w:hAnsi="Tahoma" w:cs="Tahoma"/>
                <w:color w:val="000000"/>
                <w:sz w:val="14"/>
                <w:szCs w:val="20"/>
                <w:lang w:eastAsia="es-CO"/>
              </w:rPr>
              <w:t>0.026</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463008" w:rsidRPr="00463008" w:rsidRDefault="00463008" w:rsidP="00463008">
            <w:pPr>
              <w:rPr>
                <w:rFonts w:ascii="Tahoma" w:eastAsia="Times New Roman" w:hAnsi="Tahoma" w:cs="Tahoma"/>
                <w:color w:val="000000"/>
                <w:sz w:val="14"/>
                <w:szCs w:val="20"/>
                <w:lang w:eastAsia="es-CO"/>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463008" w:rsidRPr="00463008" w:rsidRDefault="00463008" w:rsidP="00463008">
            <w:pPr>
              <w:jc w:val="center"/>
              <w:rPr>
                <w:rFonts w:ascii="Tahoma" w:eastAsia="Times New Roman" w:hAnsi="Tahoma" w:cs="Tahoma"/>
                <w:color w:val="000000"/>
                <w:sz w:val="14"/>
                <w:szCs w:val="20"/>
                <w:lang w:eastAsia="es-CO"/>
              </w:rPr>
            </w:pPr>
            <w:r w:rsidRPr="00463008">
              <w:rPr>
                <w:rFonts w:ascii="Tahoma" w:eastAsia="Times New Roman" w:hAnsi="Tahoma" w:cs="Tahoma"/>
                <w:color w:val="000000"/>
                <w:sz w:val="14"/>
                <w:szCs w:val="20"/>
                <w:lang w:eastAsia="es-CO"/>
              </w:rPr>
              <w:t>Industrial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3008" w:rsidRPr="00463008" w:rsidRDefault="00463008" w:rsidP="00463008">
            <w:pPr>
              <w:rPr>
                <w:rFonts w:ascii="Tahoma" w:eastAsia="Times New Roman" w:hAnsi="Tahoma" w:cs="Tahoma"/>
                <w:color w:val="000000"/>
                <w:sz w:val="14"/>
                <w:szCs w:val="20"/>
                <w:lang w:eastAsia="es-CO"/>
              </w:rPr>
            </w:pPr>
          </w:p>
        </w:tc>
      </w:tr>
    </w:tbl>
    <w:p w:rsidR="001947D1" w:rsidRPr="00431264" w:rsidRDefault="001947D1" w:rsidP="001947D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SEXTO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31264">
        <w:rPr>
          <w:rFonts w:ascii="Tahoma" w:eastAsia="Times New Roman" w:hAnsi="Tahoma" w:cs="Tahoma"/>
          <w:color w:val="000000"/>
          <w:szCs w:val="20"/>
          <w:lang w:eastAsia="es-CO"/>
        </w:rPr>
        <w:t>o al vencimiento del término de publicación, según el caso</w:t>
      </w:r>
      <w:r w:rsidRPr="00431264">
        <w:rPr>
          <w:rFonts w:ascii="Tahoma" w:eastAsia="Times New Roman" w:hAnsi="Tahoma" w:cs="Tahoma"/>
          <w:szCs w:val="20"/>
          <w:lang w:eastAsia="es-CO"/>
        </w:rPr>
        <w:t xml:space="preserve">, ante la Subdirección de Regulación y Control Ambiental de la </w:t>
      </w:r>
      <w:r w:rsidRPr="00431264">
        <w:rPr>
          <w:rFonts w:ascii="Tahoma" w:eastAsia="Times New Roman" w:hAnsi="Tahoma" w:cs="Tahoma"/>
          <w:b/>
          <w:bCs/>
          <w:szCs w:val="20"/>
          <w:lang w:eastAsia="es-CO"/>
        </w:rPr>
        <w:t xml:space="preserve">CORPORACIÓN AUTÓNOMA REGIONAL DEL QUINDÍO – C.R.Q, </w:t>
      </w:r>
      <w:r w:rsidRPr="00431264">
        <w:rPr>
          <w:rFonts w:ascii="Tahoma" w:eastAsia="Times New Roman" w:hAnsi="Tahoma" w:cs="Tahoma"/>
          <w:szCs w:val="20"/>
          <w:lang w:eastAsia="es-CO"/>
        </w:rPr>
        <w:t>en los términos del artículo 76 y siguientes de la Ley 1437 de 2011.</w:t>
      </w:r>
    </w:p>
    <w:p w:rsidR="001947D1" w:rsidRPr="00431264" w:rsidRDefault="001947D1" w:rsidP="001947D1">
      <w:pPr>
        <w:tabs>
          <w:tab w:val="left" w:pos="360"/>
        </w:tabs>
        <w:spacing w:after="0" w:line="240" w:lineRule="auto"/>
        <w:jc w:val="both"/>
        <w:rPr>
          <w:rFonts w:ascii="Tahoma" w:eastAsia="Times New Roman" w:hAnsi="Tahoma" w:cs="Tahoma"/>
          <w:b/>
          <w:bCs/>
          <w:szCs w:val="20"/>
          <w:lang w:eastAsia="es-CO"/>
        </w:rPr>
      </w:pPr>
    </w:p>
    <w:p w:rsidR="001947D1" w:rsidRPr="00431264" w:rsidRDefault="001947D1" w:rsidP="001947D1">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SÉPTIMO</w:t>
      </w:r>
      <w:r w:rsidRPr="00431264">
        <w:rPr>
          <w:rFonts w:ascii="Tahoma" w:eastAsia="Times New Roman" w:hAnsi="Tahoma" w:cs="Tahoma"/>
          <w:b/>
          <w:bCs/>
          <w:szCs w:val="20"/>
          <w:lang w:eastAsia="es-CO"/>
        </w:rPr>
        <w:t>:</w:t>
      </w:r>
      <w:r w:rsidRPr="00431264">
        <w:rPr>
          <w:rFonts w:ascii="Tahoma" w:eastAsia="Times New Roman" w:hAnsi="Tahoma" w:cs="Tahoma"/>
          <w:szCs w:val="20"/>
          <w:lang w:eastAsia="es-CO"/>
        </w:rPr>
        <w:t xml:space="preserve"> - La presente Resolución rige a partir de la fecha de ejecutoria, de conformidad con el artículo 87 del Código de Procedimiento Administrativo y de lo Contencioso Administrativo Ley 1437 de 2011.</w:t>
      </w:r>
    </w:p>
    <w:p w:rsidR="001947D1" w:rsidRPr="00431264" w:rsidRDefault="001947D1" w:rsidP="001947D1">
      <w:pPr>
        <w:spacing w:after="0" w:line="240" w:lineRule="auto"/>
        <w:jc w:val="both"/>
        <w:rPr>
          <w:rFonts w:ascii="Tahoma" w:eastAsia="Times New Roman" w:hAnsi="Tahoma" w:cs="Tahoma"/>
          <w:szCs w:val="20"/>
          <w:lang w:eastAsia="es-CO"/>
        </w:rPr>
      </w:pPr>
    </w:p>
    <w:p w:rsidR="001947D1" w:rsidRPr="00431264" w:rsidRDefault="001947D1" w:rsidP="001947D1">
      <w:pPr>
        <w:spacing w:after="0" w:line="240" w:lineRule="auto"/>
        <w:jc w:val="both"/>
        <w:rPr>
          <w:rFonts w:ascii="Tahoma" w:eastAsia="Times New Roman" w:hAnsi="Tahoma" w:cs="Tahoma"/>
          <w:szCs w:val="20"/>
          <w:lang w:eastAsia="es-CO"/>
        </w:rPr>
      </w:pPr>
      <w:r w:rsidRPr="00431264">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19 DÍAS DEL MES DE OCTUBRE DE 2020.</w:t>
      </w:r>
    </w:p>
    <w:p w:rsidR="001947D1" w:rsidRPr="00431264" w:rsidRDefault="001947D1" w:rsidP="001947D1">
      <w:pPr>
        <w:spacing w:after="0" w:line="240" w:lineRule="auto"/>
        <w:rPr>
          <w:rFonts w:ascii="Tahoma" w:eastAsia="Calibri" w:hAnsi="Tahoma" w:cs="Tahoma"/>
          <w:b/>
          <w:bCs/>
          <w:szCs w:val="20"/>
        </w:rPr>
      </w:pPr>
    </w:p>
    <w:p w:rsidR="001947D1" w:rsidRPr="001947D1" w:rsidRDefault="001947D1" w:rsidP="001947D1">
      <w:pPr>
        <w:spacing w:after="0" w:line="240" w:lineRule="auto"/>
        <w:jc w:val="center"/>
        <w:rPr>
          <w:rFonts w:ascii="Tahoma" w:eastAsia="Calibri" w:hAnsi="Tahoma" w:cs="Tahoma"/>
          <w:b/>
          <w:bCs/>
          <w:szCs w:val="20"/>
        </w:rPr>
      </w:pPr>
      <w:r w:rsidRPr="00431264">
        <w:rPr>
          <w:rFonts w:ascii="Tahoma" w:eastAsia="Calibri" w:hAnsi="Tahoma" w:cs="Tahoma"/>
          <w:b/>
          <w:bCs/>
          <w:szCs w:val="20"/>
        </w:rPr>
        <w:t>NOTIFÍQUESE, PUBLÍQUESE Y CÚMPLASE</w:t>
      </w:r>
    </w:p>
    <w:p w:rsidR="001947D1" w:rsidRPr="00431264" w:rsidRDefault="001947D1" w:rsidP="001947D1">
      <w:pPr>
        <w:spacing w:after="0" w:line="240" w:lineRule="auto"/>
        <w:rPr>
          <w:rFonts w:ascii="Tahoma" w:eastAsia="Calibri" w:hAnsi="Tahoma" w:cs="Tahoma"/>
          <w:b/>
          <w:sz w:val="24"/>
        </w:rPr>
      </w:pPr>
    </w:p>
    <w:p w:rsidR="001947D1" w:rsidRPr="00431264" w:rsidRDefault="001947D1" w:rsidP="001947D1">
      <w:pPr>
        <w:spacing w:after="0" w:line="240" w:lineRule="auto"/>
        <w:jc w:val="center"/>
        <w:rPr>
          <w:rFonts w:ascii="Tahoma" w:eastAsia="Calibri" w:hAnsi="Tahoma" w:cs="Tahoma"/>
          <w:b/>
          <w:sz w:val="24"/>
        </w:rPr>
      </w:pPr>
      <w:r w:rsidRPr="00431264">
        <w:rPr>
          <w:rFonts w:ascii="Tahoma" w:eastAsia="Calibri" w:hAnsi="Tahoma" w:cs="Tahoma"/>
          <w:b/>
          <w:sz w:val="24"/>
        </w:rPr>
        <w:t>CARLOS ARIEL TRUKE OSPINA</w:t>
      </w:r>
    </w:p>
    <w:p w:rsidR="001947D1" w:rsidRPr="00431264" w:rsidRDefault="001947D1" w:rsidP="001947D1">
      <w:pPr>
        <w:spacing w:after="0" w:line="240" w:lineRule="auto"/>
        <w:jc w:val="center"/>
        <w:rPr>
          <w:rFonts w:ascii="Tahoma" w:eastAsia="Calibri" w:hAnsi="Tahoma" w:cs="Tahoma"/>
          <w:sz w:val="24"/>
        </w:rPr>
      </w:pPr>
      <w:r w:rsidRPr="00431264">
        <w:rPr>
          <w:rFonts w:ascii="Tahoma" w:eastAsia="Calibri" w:hAnsi="Tahoma" w:cs="Tahoma"/>
          <w:sz w:val="24"/>
        </w:rPr>
        <w:lastRenderedPageBreak/>
        <w:t>Subdirector de Regulación y Control Ambiental</w:t>
      </w:r>
    </w:p>
    <w:p w:rsidR="001947D1" w:rsidRPr="001947D1" w:rsidRDefault="001947D1" w:rsidP="001947D1">
      <w:pPr>
        <w:jc w:val="center"/>
        <w:rPr>
          <w:rFonts w:ascii="Tahoma" w:hAnsi="Tahoma" w:cs="Tahoma"/>
          <w:i/>
          <w:u w:val="single"/>
        </w:rPr>
      </w:pPr>
    </w:p>
    <w:p w:rsidR="001947D1" w:rsidRPr="001947D1" w:rsidRDefault="001947D1" w:rsidP="001947D1">
      <w:pPr>
        <w:tabs>
          <w:tab w:val="center" w:pos="4419"/>
          <w:tab w:val="right" w:pos="8838"/>
        </w:tabs>
        <w:spacing w:after="0" w:line="240" w:lineRule="auto"/>
        <w:jc w:val="center"/>
        <w:rPr>
          <w:rFonts w:ascii="Tahoma" w:hAnsi="Tahoma" w:cs="Tahoma"/>
          <w:b/>
        </w:rPr>
      </w:pPr>
      <w:r w:rsidRPr="001947D1">
        <w:rPr>
          <w:rFonts w:ascii="Tahoma" w:hAnsi="Tahoma" w:cs="Tahoma"/>
          <w:b/>
          <w:bCs/>
        </w:rPr>
        <w:t xml:space="preserve">RESOLUCIÓN NÚMERO 002227 </w:t>
      </w:r>
      <w:r w:rsidRPr="001947D1">
        <w:rPr>
          <w:rFonts w:ascii="Tahoma" w:hAnsi="Tahoma" w:cs="Tahoma"/>
          <w:b/>
        </w:rPr>
        <w:t xml:space="preserve">DEL 19 DE OCTUBRE DE 2020 </w:t>
      </w:r>
    </w:p>
    <w:p w:rsidR="001947D1" w:rsidRPr="001947D1" w:rsidRDefault="001947D1" w:rsidP="001947D1">
      <w:pPr>
        <w:tabs>
          <w:tab w:val="center" w:pos="4419"/>
          <w:tab w:val="right" w:pos="8838"/>
        </w:tabs>
        <w:spacing w:after="0" w:line="240" w:lineRule="auto"/>
        <w:jc w:val="center"/>
        <w:rPr>
          <w:rFonts w:ascii="Arial" w:eastAsia="Times New Roman" w:hAnsi="Arial" w:cs="Arial"/>
          <w:b/>
          <w:bCs/>
          <w:lang w:val="es-ES" w:eastAsia="es-ES"/>
        </w:rPr>
      </w:pPr>
      <w:r w:rsidRPr="001947D1">
        <w:rPr>
          <w:rFonts w:ascii="Tahoma" w:eastAsia="Times New Roman" w:hAnsi="Tahoma" w:cs="Tahoma"/>
          <w:b/>
          <w:bCs/>
          <w:lang w:val="es-ES" w:eastAsia="es-ES"/>
        </w:rPr>
        <w:t>“POR MEDIO DE LA CUAL SE OTORGA CONCESIÓN DE AGUAS SUPERFICIALES PARA USO DOMÉSTICO E INDUSTRIAL AL SEÑOR RAÚL ARIZA NIETO - EXPEDIENTE 9371-19”</w:t>
      </w:r>
    </w:p>
    <w:p w:rsidR="00903D9A" w:rsidRPr="001947D1" w:rsidRDefault="00903D9A" w:rsidP="00903D9A">
      <w:pPr>
        <w:tabs>
          <w:tab w:val="center" w:pos="4419"/>
          <w:tab w:val="right" w:pos="8838"/>
        </w:tabs>
        <w:spacing w:after="0" w:line="240" w:lineRule="auto"/>
        <w:jc w:val="center"/>
        <w:rPr>
          <w:rFonts w:ascii="Arial" w:eastAsia="Times New Roman" w:hAnsi="Arial" w:cs="Arial"/>
          <w:b/>
          <w:bCs/>
          <w:lang w:val="es-ES" w:eastAsia="es-ES"/>
        </w:rPr>
      </w:pPr>
    </w:p>
    <w:p w:rsidR="009D5A7D" w:rsidRPr="00431264" w:rsidRDefault="009D5A7D" w:rsidP="009D5A7D">
      <w:pPr>
        <w:spacing w:after="0" w:line="240" w:lineRule="auto"/>
        <w:jc w:val="center"/>
        <w:rPr>
          <w:rFonts w:ascii="Tahoma" w:eastAsia="Times New Roman" w:hAnsi="Tahoma" w:cs="Tahoma"/>
          <w:b/>
          <w:bCs/>
          <w:szCs w:val="20"/>
          <w:lang w:eastAsia="es-ES"/>
        </w:rPr>
      </w:pPr>
      <w:r w:rsidRPr="00431264">
        <w:rPr>
          <w:rFonts w:ascii="Tahoma" w:eastAsia="Times New Roman" w:hAnsi="Tahoma" w:cs="Tahoma"/>
          <w:b/>
          <w:bCs/>
          <w:szCs w:val="20"/>
          <w:lang w:eastAsia="es-ES"/>
        </w:rPr>
        <w:t>RESUELVE</w:t>
      </w:r>
    </w:p>
    <w:p w:rsidR="009D5A7D" w:rsidRPr="00431264" w:rsidRDefault="009D5A7D" w:rsidP="009D5A7D">
      <w:pPr>
        <w:spacing w:after="0" w:line="240" w:lineRule="auto"/>
        <w:jc w:val="both"/>
        <w:rPr>
          <w:rFonts w:ascii="Tahoma" w:eastAsia="Times New Roman" w:hAnsi="Tahoma" w:cs="Tahoma"/>
          <w:bCs/>
          <w:szCs w:val="20"/>
          <w:lang w:eastAsia="es-ES"/>
        </w:rPr>
      </w:pPr>
    </w:p>
    <w:p w:rsidR="009D5A7D" w:rsidRDefault="009D5A7D" w:rsidP="009D5A7D">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ARTÍCULO PRIMERO: </w:t>
      </w:r>
      <w:r w:rsidRPr="00431264">
        <w:rPr>
          <w:rFonts w:ascii="Tahoma" w:eastAsia="Times New Roman" w:hAnsi="Tahoma" w:cs="Tahoma"/>
          <w:b/>
          <w:szCs w:val="20"/>
          <w:lang w:eastAsia="es-ES"/>
        </w:rPr>
        <w:t>OTORGAR</w:t>
      </w:r>
      <w:r w:rsidRPr="00431264">
        <w:rPr>
          <w:rFonts w:ascii="Tahoma" w:eastAsia="Times New Roman" w:hAnsi="Tahoma" w:cs="Tahoma"/>
          <w:szCs w:val="20"/>
          <w:lang w:eastAsia="es-ES"/>
        </w:rPr>
        <w:t xml:space="preserve"> a favor de</w:t>
      </w:r>
      <w:r>
        <w:rPr>
          <w:rFonts w:ascii="Tahoma" w:eastAsia="Times New Roman" w:hAnsi="Tahoma" w:cs="Tahoma"/>
          <w:szCs w:val="20"/>
          <w:lang w:eastAsia="es-ES"/>
        </w:rPr>
        <w:t>l</w:t>
      </w:r>
      <w:r>
        <w:rPr>
          <w:rFonts w:ascii="Tahoma" w:eastAsia="Times New Roman" w:hAnsi="Tahoma" w:cs="Tahoma"/>
          <w:lang w:eastAsia="es-CO"/>
        </w:rPr>
        <w:t xml:space="preserve"> señor</w:t>
      </w:r>
      <w:r w:rsidRPr="000867B4">
        <w:rPr>
          <w:rFonts w:ascii="Tahoma" w:eastAsia="Times New Roman" w:hAnsi="Tahoma" w:cs="Tahoma"/>
          <w:lang w:eastAsia="es-CO"/>
        </w:rPr>
        <w:t xml:space="preserve"> </w:t>
      </w:r>
      <w:r>
        <w:rPr>
          <w:rFonts w:ascii="Tahoma" w:eastAsia="Times New Roman" w:hAnsi="Tahoma" w:cs="Tahoma"/>
          <w:b/>
          <w:lang w:val="es-ES" w:eastAsia="es-ES"/>
        </w:rPr>
        <w:t>RAÚL ARIZA NIETO</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w:t>
      </w:r>
      <w:r>
        <w:rPr>
          <w:rFonts w:ascii="Tahoma" w:eastAsia="Calibri" w:hAnsi="Tahoma" w:cs="Tahoma"/>
        </w:rPr>
        <w:t>cédula de ciudadanía</w:t>
      </w:r>
      <w:r w:rsidRPr="000867B4">
        <w:rPr>
          <w:rFonts w:ascii="Tahoma" w:eastAsia="Calibri" w:hAnsi="Tahoma" w:cs="Tahoma"/>
        </w:rPr>
        <w:t xml:space="preserve"> número </w:t>
      </w:r>
      <w:r>
        <w:rPr>
          <w:rFonts w:ascii="Tahoma" w:eastAsia="Calibri" w:hAnsi="Tahoma" w:cs="Tahoma"/>
        </w:rPr>
        <w:t>7.561.158, expedida en Calarcá (Quindío)</w:t>
      </w:r>
      <w:r>
        <w:rPr>
          <w:rFonts w:ascii="Tahoma" w:hAnsi="Tahoma" w:cs="Tahoma"/>
          <w:szCs w:val="20"/>
        </w:rPr>
        <w:t>;</w:t>
      </w:r>
      <w:r w:rsidRPr="00431264">
        <w:rPr>
          <w:rFonts w:ascii="Tahoma" w:eastAsia="Calibri" w:hAnsi="Tahoma" w:cs="Tahoma"/>
          <w:szCs w:val="20"/>
        </w:rPr>
        <w:t xml:space="preserve"> </w:t>
      </w:r>
      <w:r w:rsidRPr="00431264">
        <w:rPr>
          <w:rFonts w:ascii="Tahoma" w:eastAsia="Times New Roman" w:hAnsi="Tahoma" w:cs="Tahoma"/>
          <w:b/>
          <w:szCs w:val="20"/>
          <w:lang w:eastAsia="es-CO"/>
        </w:rPr>
        <w:t xml:space="preserve">CONCESIÓN DE AGUAS SUPERFICIALES </w:t>
      </w:r>
      <w:r w:rsidRPr="00431264">
        <w:rPr>
          <w:rFonts w:ascii="Tahoma" w:eastAsia="Times New Roman" w:hAnsi="Tahoma" w:cs="Tahoma"/>
          <w:szCs w:val="20"/>
          <w:lang w:eastAsia="es-CO"/>
        </w:rPr>
        <w:t>para</w:t>
      </w:r>
      <w:r w:rsidRPr="00431264">
        <w:rPr>
          <w:rFonts w:ascii="Tahoma" w:eastAsia="Times New Roman" w:hAnsi="Tahoma" w:cs="Tahoma"/>
          <w:b/>
          <w:szCs w:val="20"/>
          <w:lang w:eastAsia="es-CO"/>
        </w:rPr>
        <w:t xml:space="preserve"> USO </w:t>
      </w:r>
      <w:r>
        <w:rPr>
          <w:rFonts w:ascii="Tahoma" w:eastAsia="Times New Roman" w:hAnsi="Tahoma" w:cs="Tahoma"/>
          <w:b/>
          <w:szCs w:val="20"/>
          <w:lang w:eastAsia="es-CO"/>
        </w:rPr>
        <w:t>DOMÉSTICO E INDUSTRIAL</w:t>
      </w:r>
      <w:r w:rsidRPr="00431264">
        <w:rPr>
          <w:rFonts w:ascii="Tahoma" w:eastAsia="Times New Roman" w:hAnsi="Tahoma" w:cs="Tahoma"/>
          <w:b/>
          <w:szCs w:val="20"/>
          <w:lang w:eastAsia="es-CO"/>
        </w:rPr>
        <w:t xml:space="preserve">, </w:t>
      </w:r>
      <w:r w:rsidRPr="00431264">
        <w:rPr>
          <w:rFonts w:ascii="Tahoma" w:eastAsia="Times New Roman" w:hAnsi="Tahoma" w:cs="Tahoma"/>
          <w:bCs/>
          <w:szCs w:val="20"/>
          <w:lang w:eastAsia="es-ES"/>
        </w:rPr>
        <w:t xml:space="preserve">en beneficio del predio denominado </w:t>
      </w:r>
      <w:r w:rsidRPr="000867B4">
        <w:rPr>
          <w:rFonts w:ascii="Tahoma" w:eastAsiaTheme="minorEastAsia" w:hAnsi="Tahoma" w:cs="Tahoma"/>
          <w:b/>
        </w:rPr>
        <w:t xml:space="preserve">1) </w:t>
      </w:r>
      <w:r>
        <w:rPr>
          <w:rFonts w:ascii="Tahoma" w:eastAsiaTheme="minorEastAsia" w:hAnsi="Tahoma" w:cs="Tahoma"/>
          <w:b/>
        </w:rPr>
        <w:t>LOTE DE TERRENO</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COMBIA,</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CALARCÁ</w:t>
      </w:r>
      <w:r w:rsidRPr="000867B4">
        <w:rPr>
          <w:rFonts w:ascii="Tahoma" w:eastAsia="Calibri" w:hAnsi="Tahoma" w:cs="Tahoma"/>
        </w:rPr>
        <w:t xml:space="preserve">, identificado con el folio de matrícula inmobiliaria número </w:t>
      </w:r>
      <w:r>
        <w:rPr>
          <w:rFonts w:ascii="Tahoma" w:eastAsia="Calibri" w:hAnsi="Tahoma" w:cs="Tahoma"/>
          <w:b/>
        </w:rPr>
        <w:t>282</w:t>
      </w:r>
      <w:r w:rsidRPr="000867B4">
        <w:rPr>
          <w:rFonts w:ascii="Tahoma" w:eastAsia="Calibri" w:hAnsi="Tahoma" w:cs="Tahoma"/>
          <w:b/>
        </w:rPr>
        <w:t>-</w:t>
      </w:r>
      <w:r>
        <w:rPr>
          <w:rFonts w:ascii="Tahoma" w:eastAsia="Calibri" w:hAnsi="Tahoma" w:cs="Tahoma"/>
          <w:b/>
        </w:rPr>
        <w:t>37149</w:t>
      </w:r>
      <w:r>
        <w:rPr>
          <w:rFonts w:ascii="Tahoma" w:eastAsia="Calibri" w:hAnsi="Tahoma" w:cs="Tahoma"/>
        </w:rPr>
        <w:t>, de la siguiente manera</w:t>
      </w:r>
      <w:r w:rsidRPr="00431264">
        <w:rPr>
          <w:rFonts w:ascii="Tahoma" w:eastAsia="Times New Roman" w:hAnsi="Tahoma" w:cs="Tahoma"/>
          <w:bCs/>
          <w:szCs w:val="20"/>
          <w:lang w:eastAsia="es-ES"/>
        </w:rPr>
        <w:t xml:space="preserve">: </w:t>
      </w:r>
    </w:p>
    <w:p w:rsidR="009D5A7D" w:rsidRPr="00431264" w:rsidRDefault="009D5A7D" w:rsidP="009D5A7D">
      <w:pPr>
        <w:spacing w:after="0" w:line="240" w:lineRule="auto"/>
        <w:jc w:val="both"/>
        <w:rPr>
          <w:rFonts w:ascii="Tahoma" w:eastAsia="Times New Roman" w:hAnsi="Tahoma" w:cs="Tahoma"/>
          <w:bCs/>
          <w:szCs w:val="20"/>
          <w:lang w:eastAsia="es-ES"/>
        </w:rPr>
      </w:pPr>
    </w:p>
    <w:p w:rsidR="009D5A7D" w:rsidRDefault="009D5A7D" w:rsidP="009D5A7D">
      <w:pPr>
        <w:pStyle w:val="Prrafodelista"/>
        <w:adjustRightInd w:val="0"/>
        <w:jc w:val="both"/>
        <w:rPr>
          <w:i/>
          <w:sz w:val="18"/>
          <w:szCs w:val="18"/>
          <w:lang w:val="es-ES"/>
        </w:rPr>
      </w:pP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PRIMERO: - </w:t>
      </w:r>
      <w:r w:rsidRPr="00431264">
        <w:rPr>
          <w:rFonts w:ascii="Tahoma" w:eastAsia="Times New Roman" w:hAnsi="Tahoma" w:cs="Tahoma"/>
          <w:szCs w:val="20"/>
          <w:lang w:eastAsia="es-ES"/>
        </w:rPr>
        <w:t xml:space="preserve">El término de la concesión de aguas superficiales, será de </w:t>
      </w:r>
      <w:r w:rsidRPr="00431264">
        <w:rPr>
          <w:rFonts w:ascii="Tahoma" w:eastAsia="Times New Roman" w:hAnsi="Tahoma" w:cs="Tahoma"/>
          <w:b/>
          <w:szCs w:val="20"/>
          <w:lang w:eastAsia="es-ES"/>
        </w:rPr>
        <w:t>cinco</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 xml:space="preserve">(05) años </w:t>
      </w:r>
      <w:r w:rsidRPr="00431264">
        <w:rPr>
          <w:rFonts w:ascii="Tahoma" w:eastAsia="Times New Roman" w:hAnsi="Tahoma" w:cs="Tahoma"/>
          <w:szCs w:val="20"/>
          <w:lang w:eastAsia="es-ES"/>
        </w:rPr>
        <w:t xml:space="preserve">contados a partir de la fecha de ejecutoria de la presente Resolución, término que podrá ser prorrogado a petición del concesionario dentro del último año de vigencia. </w:t>
      </w:r>
    </w:p>
    <w:p w:rsidR="009D5A7D" w:rsidRPr="00431264" w:rsidRDefault="009D5A7D" w:rsidP="009D5A7D">
      <w:pPr>
        <w:spacing w:after="0" w:line="240" w:lineRule="auto"/>
        <w:jc w:val="both"/>
        <w:rPr>
          <w:rFonts w:ascii="Tahoma" w:eastAsia="Times New Roman" w:hAnsi="Tahoma" w:cs="Tahoma"/>
          <w:szCs w:val="20"/>
          <w:lang w:eastAsia="es-ES"/>
        </w:rPr>
      </w:pP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PARÁGRAFO SEGUNDO: -</w:t>
      </w:r>
      <w:r w:rsidRPr="00431264">
        <w:rPr>
          <w:rFonts w:ascii="Tahoma" w:eastAsia="Times New Roman" w:hAnsi="Tahoma" w:cs="Tahoma"/>
          <w:szCs w:val="20"/>
          <w:lang w:eastAsia="es-ES"/>
        </w:rPr>
        <w:t xml:space="preserve"> </w:t>
      </w:r>
      <w:r w:rsidRPr="00431264">
        <w:rPr>
          <w:rFonts w:ascii="Tahoma" w:eastAsia="Times New Roman" w:hAnsi="Tahoma" w:cs="Tahoma"/>
          <w:b/>
          <w:szCs w:val="20"/>
          <w:lang w:eastAsia="es-ES"/>
        </w:rPr>
        <w:t xml:space="preserve">PRÓRROGA: </w:t>
      </w:r>
      <w:r w:rsidRPr="00431264">
        <w:rPr>
          <w:rFonts w:ascii="Tahoma" w:eastAsia="Calibri" w:hAnsi="Tahoma" w:cs="Tahoma"/>
          <w:szCs w:val="20"/>
        </w:rPr>
        <w:t xml:space="preserve">El </w:t>
      </w:r>
      <w:r w:rsidRPr="00431264">
        <w:rPr>
          <w:rFonts w:ascii="Tahoma" w:eastAsia="Times New Roman" w:hAnsi="Tahoma" w:cs="Tahoma"/>
          <w:szCs w:val="20"/>
          <w:lang w:eastAsia="es-ES"/>
        </w:rPr>
        <w:t xml:space="preserve">término de la concesión de aguas podrá ser prorrogado a petición del Concesionario dentro del último año de vigencia, salvo razones de conveniencia </w:t>
      </w:r>
      <w:r w:rsidRPr="00431264">
        <w:rPr>
          <w:rFonts w:ascii="Tahoma" w:eastAsia="Times New Roman" w:hAnsi="Tahoma" w:cs="Tahoma"/>
          <w:szCs w:val="20"/>
          <w:lang w:eastAsia="es-ES"/>
        </w:rPr>
        <w:lastRenderedPageBreak/>
        <w:t xml:space="preserve">pública, conforme a lo estipulado en la </w:t>
      </w:r>
      <w:r w:rsidRPr="00431264">
        <w:rPr>
          <w:rFonts w:ascii="Tahoma" w:hAnsi="Tahoma" w:cs="Tahoma"/>
          <w:szCs w:val="20"/>
        </w:rPr>
        <w:t>sección 8 del Capítulo 2 d</w:t>
      </w:r>
      <w:r w:rsidRPr="00431264">
        <w:rPr>
          <w:rFonts w:ascii="Tahoma" w:eastAsia="Times New Roman" w:hAnsi="Tahoma" w:cs="Tahoma"/>
          <w:szCs w:val="20"/>
          <w:lang w:eastAsia="es-ES"/>
        </w:rPr>
        <w:t xml:space="preserve">el </w:t>
      </w:r>
      <w:r w:rsidRPr="00431264">
        <w:rPr>
          <w:rFonts w:ascii="Tahoma" w:eastAsia="Calibri" w:hAnsi="Tahoma" w:cs="Tahoma"/>
          <w:szCs w:val="20"/>
        </w:rPr>
        <w:t xml:space="preserve">artículo 2.2.3.2.8.4 del Decreto 1076 de 2015 (artículo 47 del Decreto 1541 de 1978). </w:t>
      </w:r>
      <w:r w:rsidRPr="00431264">
        <w:rPr>
          <w:rFonts w:ascii="Tahoma" w:eastAsia="Times New Roman" w:hAnsi="Tahoma" w:cs="Tahoma"/>
          <w:szCs w:val="20"/>
          <w:lang w:eastAsia="es-ES"/>
        </w:rPr>
        <w:t>En el caso de no solicitar ante esta Autoridad Ambiental la prórroga de la presente concesión de aguas dentro del término señalado anteriormente, se entenderá que la misma se da por terminada, sin perjuicio de lo dispuesto en el</w:t>
      </w:r>
      <w:r w:rsidRPr="00431264">
        <w:rPr>
          <w:rFonts w:ascii="Tahoma" w:eastAsia="Times New Roman" w:hAnsi="Tahoma" w:cs="Tahoma"/>
          <w:bCs/>
          <w:color w:val="000000"/>
          <w:szCs w:val="20"/>
          <w:lang w:eastAsia="es-CO"/>
        </w:rPr>
        <w:t xml:space="preserve"> Parágrafo 3° del artículo 216 de la Ley 1450 de 2012, en concordancia con la Ley 1753 de 2015, frente al cobro de la tasa por uso del agua y de que se </w:t>
      </w:r>
      <w:r w:rsidRPr="00431264">
        <w:rPr>
          <w:rFonts w:ascii="Tahoma" w:eastAsia="Times New Roman" w:hAnsi="Tahoma" w:cs="Tahoma"/>
          <w:szCs w:val="20"/>
          <w:lang w:eastAsia="es-ES"/>
        </w:rPr>
        <w:t xml:space="preserve">tramite una nueva concesión de aguas </w:t>
      </w:r>
      <w:r w:rsidRPr="00431264">
        <w:rPr>
          <w:rFonts w:ascii="Tahoma" w:eastAsia="Times New Roman" w:hAnsi="Tahoma" w:cs="Tahoma"/>
          <w:color w:val="000000"/>
          <w:szCs w:val="20"/>
          <w:lang w:eastAsia="es-ES"/>
        </w:rPr>
        <w:t>con el cumplimiento de los requisitos establecidos en</w:t>
      </w:r>
      <w:r w:rsidRPr="00431264">
        <w:rPr>
          <w:rFonts w:ascii="Tahoma" w:hAnsi="Tahoma" w:cs="Tahoma"/>
          <w:szCs w:val="20"/>
        </w:rPr>
        <w:t xml:space="preserve"> la Sección 9 del Capítulo 2 </w:t>
      </w:r>
      <w:r w:rsidRPr="00431264">
        <w:rPr>
          <w:rFonts w:ascii="Tahoma" w:eastAsia="Calibri" w:hAnsi="Tahoma" w:cs="Tahoma"/>
          <w:szCs w:val="20"/>
        </w:rPr>
        <w:t xml:space="preserve">artículos 2.2.3.2.9.1. </w:t>
      </w:r>
      <w:proofErr w:type="gramStart"/>
      <w:r w:rsidRPr="00431264">
        <w:rPr>
          <w:rFonts w:ascii="Tahoma" w:eastAsia="Calibri" w:hAnsi="Tahoma" w:cs="Tahoma"/>
          <w:szCs w:val="20"/>
        </w:rPr>
        <w:t>y</w:t>
      </w:r>
      <w:proofErr w:type="gramEnd"/>
      <w:r w:rsidRPr="00431264">
        <w:rPr>
          <w:rFonts w:ascii="Tahoma" w:eastAsia="Calibri" w:hAnsi="Tahoma" w:cs="Tahoma"/>
          <w:szCs w:val="20"/>
        </w:rPr>
        <w:t xml:space="preserve"> 2.2.3.2.9.2. </w:t>
      </w:r>
      <w:r w:rsidRPr="00431264">
        <w:rPr>
          <w:rFonts w:ascii="Tahoma" w:eastAsia="Calibri" w:hAnsi="Tahoma" w:cs="Tahoma"/>
          <w:szCs w:val="20"/>
        </w:rPr>
        <w:t>Del</w:t>
      </w:r>
      <w:r w:rsidRPr="00431264">
        <w:rPr>
          <w:rFonts w:ascii="Tahoma" w:eastAsia="Calibri" w:hAnsi="Tahoma" w:cs="Tahoma"/>
          <w:szCs w:val="20"/>
        </w:rPr>
        <w:t xml:space="preserve"> Decreto 1076 de 2015 (artículos 54 y 55 del Decreto 1541 de 1978) </w:t>
      </w:r>
      <w:r w:rsidRPr="00431264">
        <w:rPr>
          <w:rFonts w:ascii="Tahoma" w:eastAsia="Times New Roman" w:hAnsi="Tahoma" w:cs="Tahoma"/>
          <w:color w:val="000000"/>
          <w:szCs w:val="20"/>
          <w:lang w:eastAsia="es-ES"/>
        </w:rPr>
        <w:t>y demás normas concordantes.</w:t>
      </w:r>
    </w:p>
    <w:p w:rsidR="009D5A7D" w:rsidRPr="00431264" w:rsidRDefault="009D5A7D" w:rsidP="009D5A7D">
      <w:pPr>
        <w:spacing w:after="0" w:line="240" w:lineRule="auto"/>
        <w:jc w:val="both"/>
        <w:rPr>
          <w:rFonts w:ascii="Tahoma" w:eastAsia="Times New Roman" w:hAnsi="Tahoma" w:cs="Tahoma"/>
          <w:b/>
          <w:bCs/>
          <w:szCs w:val="20"/>
          <w:lang w:eastAsia="es-ES"/>
        </w:rPr>
      </w:pPr>
    </w:p>
    <w:p w:rsidR="009D5A7D" w:rsidRPr="00431264" w:rsidRDefault="009D5A7D" w:rsidP="009D5A7D">
      <w:pPr>
        <w:spacing w:after="0" w:line="240" w:lineRule="auto"/>
        <w:jc w:val="both"/>
        <w:rPr>
          <w:rFonts w:ascii="Tahoma" w:eastAsia="Times New Roman" w:hAnsi="Tahoma" w:cs="Tahoma"/>
          <w:szCs w:val="20"/>
          <w:lang w:eastAsia="es-ES"/>
        </w:rPr>
      </w:pPr>
      <w:r w:rsidRPr="001D7E12">
        <w:rPr>
          <w:rFonts w:ascii="Tahoma" w:eastAsia="Times New Roman" w:hAnsi="Tahoma" w:cs="Tahoma"/>
          <w:b/>
          <w:bCs/>
          <w:szCs w:val="20"/>
          <w:lang w:eastAsia="es-ES"/>
        </w:rPr>
        <w:t xml:space="preserve">PARÁGRAFO TERCERO: - </w:t>
      </w:r>
      <w:r w:rsidRPr="001D7E12">
        <w:rPr>
          <w:rFonts w:ascii="Tahoma" w:eastAsia="Times New Roman" w:hAnsi="Tahoma" w:cs="Tahoma"/>
          <w:szCs w:val="20"/>
          <w:lang w:eastAsia="es-ES"/>
        </w:rPr>
        <w:t>El sistema de captación es por bombeo.</w:t>
      </w:r>
    </w:p>
    <w:p w:rsidR="009D5A7D" w:rsidRPr="00431264" w:rsidRDefault="009D5A7D" w:rsidP="009D5A7D">
      <w:pPr>
        <w:spacing w:after="0" w:line="240" w:lineRule="auto"/>
        <w:jc w:val="both"/>
        <w:rPr>
          <w:rFonts w:ascii="Tahoma" w:eastAsia="Times New Roman" w:hAnsi="Tahoma" w:cs="Tahoma"/>
          <w:b/>
          <w:bCs/>
          <w:szCs w:val="20"/>
          <w:lang w:eastAsia="es-ES"/>
        </w:rPr>
      </w:pPr>
    </w:p>
    <w:p w:rsidR="009D5A7D" w:rsidRPr="00431264" w:rsidRDefault="009D5A7D" w:rsidP="009D5A7D">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bCs/>
          <w:szCs w:val="20"/>
          <w:lang w:eastAsia="es-ES"/>
        </w:rPr>
        <w:t xml:space="preserve">PARÁGRAFO CUARTO: </w:t>
      </w:r>
      <w:r w:rsidRPr="00431264">
        <w:rPr>
          <w:rFonts w:ascii="Tahoma" w:eastAsia="Times New Roman" w:hAnsi="Tahoma" w:cs="Tahoma"/>
          <w:b/>
          <w:bCs/>
          <w:szCs w:val="20"/>
          <w:lang w:eastAsia="es-ES"/>
        </w:rPr>
        <w:t>-</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La</w:t>
      </w:r>
      <w:r w:rsidRPr="00431264">
        <w:rPr>
          <w:rFonts w:ascii="Tahoma" w:eastAsia="Times New Roman" w:hAnsi="Tahoma" w:cs="Tahoma"/>
          <w:szCs w:val="20"/>
          <w:lang w:eastAsia="es-ES"/>
        </w:rPr>
        <w:t xml:space="preserve"> Concesión de Aguas Superficiales es para uso exclusivamente </w:t>
      </w:r>
      <w:r w:rsidRPr="006F4A4C">
        <w:rPr>
          <w:rFonts w:ascii="Tahoma" w:eastAsia="Times New Roman" w:hAnsi="Tahoma" w:cs="Tahoma"/>
          <w:b/>
          <w:szCs w:val="20"/>
          <w:lang w:eastAsia="es-ES"/>
        </w:rPr>
        <w:t xml:space="preserve">DOMÉSTICO </w:t>
      </w:r>
      <w:r>
        <w:rPr>
          <w:rFonts w:ascii="Tahoma" w:eastAsia="Times New Roman" w:hAnsi="Tahoma" w:cs="Tahoma"/>
          <w:b/>
          <w:szCs w:val="20"/>
          <w:lang w:eastAsia="es-ES"/>
        </w:rPr>
        <w:t>E INDUSTRIAL</w:t>
      </w:r>
      <w:r w:rsidRPr="00431264">
        <w:rPr>
          <w:rFonts w:ascii="Tahoma" w:eastAsia="Times New Roman" w:hAnsi="Tahoma" w:cs="Tahoma"/>
          <w:szCs w:val="20"/>
          <w:lang w:eastAsia="es-ES"/>
        </w:rPr>
        <w:t>, cualquier actividad diferente</w:t>
      </w:r>
      <w:r>
        <w:rPr>
          <w:rFonts w:ascii="Tahoma" w:eastAsia="Times New Roman" w:hAnsi="Tahoma" w:cs="Tahoma"/>
          <w:szCs w:val="20"/>
          <w:lang w:eastAsia="es-ES"/>
        </w:rPr>
        <w:t xml:space="preserve"> deberá autorizarse por parte de esta Autoridad Ambiental</w:t>
      </w:r>
      <w:r w:rsidRPr="00431264">
        <w:rPr>
          <w:rFonts w:ascii="Tahoma" w:eastAsia="Times New Roman" w:hAnsi="Tahoma" w:cs="Tahoma"/>
          <w:szCs w:val="20"/>
          <w:lang w:eastAsia="es-ES"/>
        </w:rPr>
        <w:t xml:space="preserve">. </w:t>
      </w:r>
    </w:p>
    <w:p w:rsidR="009D5A7D" w:rsidRPr="00431264" w:rsidRDefault="009D5A7D" w:rsidP="009D5A7D">
      <w:pPr>
        <w:spacing w:after="0" w:line="240" w:lineRule="auto"/>
        <w:jc w:val="both"/>
        <w:rPr>
          <w:rFonts w:ascii="Tahoma" w:eastAsia="Times New Roman" w:hAnsi="Tahoma" w:cs="Tahoma"/>
          <w:b/>
          <w:bCs/>
          <w:szCs w:val="20"/>
          <w:lang w:eastAsia="es-ES"/>
        </w:rPr>
      </w:pPr>
    </w:p>
    <w:p w:rsidR="009D5A7D" w:rsidRPr="00431264" w:rsidRDefault="009D5A7D" w:rsidP="009D5A7D">
      <w:pPr>
        <w:spacing w:after="0" w:line="240" w:lineRule="auto"/>
        <w:jc w:val="both"/>
        <w:rPr>
          <w:rFonts w:ascii="Tahoma" w:eastAsia="Times New Roman" w:hAnsi="Tahoma" w:cs="Tahoma"/>
          <w:bCs/>
          <w:szCs w:val="20"/>
          <w:lang w:eastAsia="es-ES"/>
        </w:rPr>
      </w:pPr>
      <w:r w:rsidRPr="00431264">
        <w:rPr>
          <w:rFonts w:ascii="Tahoma" w:eastAsia="Times New Roman" w:hAnsi="Tahoma" w:cs="Tahoma"/>
          <w:b/>
          <w:bCs/>
          <w:szCs w:val="20"/>
          <w:lang w:eastAsia="es-ES"/>
        </w:rPr>
        <w:t xml:space="preserve">ARTICULO SEGUNDO: - OBLIGACIONES: - </w:t>
      </w:r>
      <w:r w:rsidRPr="00431264">
        <w:rPr>
          <w:rFonts w:ascii="Tahoma" w:hAnsi="Tahoma" w:cs="Tahoma"/>
          <w:b/>
          <w:szCs w:val="20"/>
        </w:rPr>
        <w:t>EL CONCESIONARIO</w:t>
      </w:r>
      <w:r w:rsidRPr="00431264">
        <w:rPr>
          <w:rFonts w:ascii="Tahoma" w:eastAsia="Times New Roman" w:hAnsi="Tahoma" w:cs="Tahoma"/>
          <w:bCs/>
          <w:szCs w:val="20"/>
          <w:lang w:eastAsia="es-ES"/>
        </w:rPr>
        <w:t xml:space="preserve">, debe cumplir con las siguientes obligaciones: </w:t>
      </w:r>
    </w:p>
    <w:p w:rsidR="009D5A7D" w:rsidRPr="00431264" w:rsidRDefault="009D5A7D" w:rsidP="009D5A7D">
      <w:pPr>
        <w:spacing w:after="0" w:line="240" w:lineRule="auto"/>
        <w:jc w:val="both"/>
        <w:rPr>
          <w:rFonts w:ascii="Tahoma" w:eastAsia="Calibri" w:hAnsi="Tahoma" w:cs="Tahoma"/>
          <w:szCs w:val="20"/>
        </w:rPr>
      </w:pPr>
    </w:p>
    <w:p w:rsidR="009D5A7D" w:rsidRPr="00431264" w:rsidRDefault="009D5A7D" w:rsidP="009D5A7D">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En cumplimiento de</w:t>
      </w:r>
      <w:r w:rsidRPr="00431264">
        <w:rPr>
          <w:rFonts w:ascii="Tahoma" w:eastAsia="Times New Roman" w:hAnsi="Tahoma" w:cs="Tahoma"/>
          <w:szCs w:val="20"/>
          <w:lang w:eastAsia="es-ES"/>
        </w:rPr>
        <w:t>l Libro 2 Parte 2 Título 2 Capítulo I S</w:t>
      </w:r>
      <w:r w:rsidRPr="00431264">
        <w:rPr>
          <w:rFonts w:ascii="Tahoma" w:hAnsi="Tahoma" w:cs="Tahoma"/>
          <w:szCs w:val="20"/>
        </w:rPr>
        <w:t>ección 18 d</w:t>
      </w:r>
      <w:r w:rsidRPr="00431264">
        <w:rPr>
          <w:rFonts w:ascii="Tahoma" w:eastAsia="Times New Roman" w:hAnsi="Tahoma" w:cs="Tahoma"/>
          <w:szCs w:val="20"/>
          <w:lang w:eastAsia="es-ES"/>
        </w:rPr>
        <w:t xml:space="preserve">el </w:t>
      </w:r>
      <w:r w:rsidRPr="00431264">
        <w:rPr>
          <w:rFonts w:ascii="Tahoma" w:eastAsia="Calibri" w:hAnsi="Tahoma" w:cs="Tahoma"/>
          <w:szCs w:val="20"/>
        </w:rPr>
        <w:t>artículo 2.2.1.1.18.1 del Decreto 1076 de 2015 (artículo 1 del Decreto 1449 de 1977)</w:t>
      </w:r>
      <w:r w:rsidRPr="00431264">
        <w:rPr>
          <w:rFonts w:ascii="Tahoma" w:eastAsia="Calibri" w:hAnsi="Tahoma" w:cs="Tahoma"/>
          <w:bCs/>
          <w:color w:val="000000"/>
          <w:szCs w:val="20"/>
          <w:shd w:val="clear" w:color="auto" w:fill="FFFFFF"/>
        </w:rPr>
        <w:t xml:space="preserve">, </w:t>
      </w:r>
      <w:r w:rsidRPr="00431264">
        <w:rPr>
          <w:rFonts w:ascii="Tahoma" w:eastAsia="Calibri" w:hAnsi="Tahoma" w:cs="Tahoma"/>
          <w:szCs w:val="20"/>
        </w:rPr>
        <w:t xml:space="preserve">los concesionarios deberán: </w:t>
      </w:r>
    </w:p>
    <w:p w:rsidR="009D5A7D" w:rsidRPr="00431264" w:rsidRDefault="009D5A7D" w:rsidP="009D5A7D">
      <w:pPr>
        <w:spacing w:after="0" w:line="240" w:lineRule="auto"/>
        <w:contextualSpacing/>
        <w:jc w:val="both"/>
        <w:rPr>
          <w:rFonts w:ascii="Tahoma" w:eastAsia="Times New Roman" w:hAnsi="Tahoma" w:cs="Tahoma"/>
          <w:color w:val="000000"/>
          <w:szCs w:val="20"/>
          <w:lang w:eastAsia="es-MX"/>
        </w:rPr>
      </w:pPr>
    </w:p>
    <w:p w:rsidR="009D5A7D" w:rsidRPr="00431264" w:rsidRDefault="009D5A7D" w:rsidP="009D5A7D">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No incorporar en las aguas cuerpos o sustancias sólidas, líquidas o gaseosas, tales como basuras, desechos, desperdicios o cualquier sustancia tóxica, o lavar en ellas utensilios, empaques o </w:t>
      </w:r>
      <w:r w:rsidRPr="00431264">
        <w:rPr>
          <w:rFonts w:ascii="Tahoma" w:eastAsia="Times New Roman" w:hAnsi="Tahoma" w:cs="Tahoma"/>
          <w:color w:val="000000"/>
          <w:szCs w:val="20"/>
          <w:lang w:eastAsia="es-MX"/>
        </w:rPr>
        <w:lastRenderedPageBreak/>
        <w:t>envases que los contengan o hayan contenido.</w:t>
      </w:r>
    </w:p>
    <w:p w:rsidR="009D5A7D" w:rsidRPr="00431264" w:rsidRDefault="009D5A7D" w:rsidP="009D5A7D">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provocar la alteración del flujo natural de las aguas o el cambio de su lecho o cauce como resultado de la construcción o desarrollo de actividades no amparadas por la concesión de agua.</w:t>
      </w:r>
    </w:p>
    <w:p w:rsidR="009D5A7D" w:rsidRPr="00431264" w:rsidRDefault="009D5A7D" w:rsidP="009D5A7D">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 xml:space="preserve">Aprovechar las aguas con eficiencia y economía. </w:t>
      </w:r>
    </w:p>
    <w:p w:rsidR="009D5A7D" w:rsidRPr="00431264" w:rsidRDefault="009D5A7D" w:rsidP="009D5A7D">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No utilizar mayor cantidad de agua que la otorgada en la concesión.</w:t>
      </w:r>
    </w:p>
    <w:p w:rsidR="009D5A7D" w:rsidRPr="00431264" w:rsidRDefault="009D5A7D" w:rsidP="009D5A7D">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Construir y mantener las instalaciones y obras hidráulicas en las condiciones adecuadas.</w:t>
      </w:r>
    </w:p>
    <w:p w:rsidR="009D5A7D" w:rsidRPr="00431264" w:rsidRDefault="009D5A7D" w:rsidP="009D5A7D">
      <w:pPr>
        <w:numPr>
          <w:ilvl w:val="0"/>
          <w:numId w:val="3"/>
        </w:numPr>
        <w:shd w:val="clear" w:color="auto" w:fill="FFFFFF"/>
        <w:spacing w:after="0" w:line="240" w:lineRule="auto"/>
        <w:jc w:val="both"/>
        <w:rPr>
          <w:rFonts w:ascii="Tahoma" w:eastAsia="Times New Roman" w:hAnsi="Tahoma" w:cs="Tahoma"/>
          <w:color w:val="000000"/>
          <w:szCs w:val="20"/>
          <w:lang w:eastAsia="es-MX"/>
        </w:rPr>
      </w:pPr>
      <w:r w:rsidRPr="00431264">
        <w:rPr>
          <w:rFonts w:ascii="Tahoma" w:eastAsia="Times New Roman" w:hAnsi="Tahoma" w:cs="Tahoma"/>
          <w:color w:val="000000"/>
          <w:szCs w:val="20"/>
          <w:lang w:eastAsia="es-MX"/>
        </w:rPr>
        <w:t>Conservar en buen estado el cauce, controlar los residuos de fertilizantes, con el fin de mantener el flujo normal de las aguas.</w:t>
      </w:r>
    </w:p>
    <w:p w:rsidR="009D5A7D" w:rsidRPr="00431264" w:rsidRDefault="009D5A7D" w:rsidP="009D5A7D">
      <w:pPr>
        <w:spacing w:after="0" w:line="240" w:lineRule="auto"/>
        <w:ind w:left="720"/>
        <w:contextualSpacing/>
        <w:jc w:val="both"/>
        <w:rPr>
          <w:rFonts w:ascii="Tahoma" w:eastAsia="Times New Roman" w:hAnsi="Tahoma" w:cs="Tahoma"/>
          <w:color w:val="000000"/>
          <w:szCs w:val="20"/>
          <w:lang w:eastAsia="es-MX"/>
        </w:rPr>
      </w:pPr>
    </w:p>
    <w:p w:rsidR="009D5A7D" w:rsidRPr="00431264" w:rsidRDefault="009D5A7D" w:rsidP="009D5A7D">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En caso de requerir modificaciones se deberá informar a la Corporación Autónoma Regional del Quindío para establecer la viabilidad de concederlas.</w:t>
      </w:r>
    </w:p>
    <w:p w:rsidR="009D5A7D" w:rsidRPr="00431264" w:rsidRDefault="009D5A7D" w:rsidP="009D5A7D">
      <w:pPr>
        <w:spacing w:after="0" w:line="240" w:lineRule="auto"/>
        <w:ind w:left="360"/>
        <w:contextualSpacing/>
        <w:jc w:val="both"/>
        <w:rPr>
          <w:rFonts w:ascii="Tahoma" w:eastAsia="Times New Roman" w:hAnsi="Tahoma" w:cs="Tahoma"/>
          <w:color w:val="000000"/>
          <w:szCs w:val="20"/>
          <w:lang w:eastAsia="es-MX"/>
        </w:rPr>
      </w:pPr>
    </w:p>
    <w:p w:rsidR="009D5A7D" w:rsidRDefault="009D5A7D" w:rsidP="009D5A7D">
      <w:pPr>
        <w:pStyle w:val="Prrafodelista"/>
        <w:widowControl w:val="0"/>
        <w:numPr>
          <w:ilvl w:val="0"/>
          <w:numId w:val="6"/>
        </w:numPr>
        <w:suppressAutoHyphens w:val="0"/>
        <w:autoSpaceDE w:val="0"/>
        <w:autoSpaceDN w:val="0"/>
        <w:contextualSpacing w:val="0"/>
        <w:jc w:val="both"/>
        <w:rPr>
          <w:rFonts w:ascii="Tahoma" w:hAnsi="Tahoma" w:cs="Tahoma"/>
          <w:color w:val="000000"/>
          <w:szCs w:val="20"/>
          <w:lang w:eastAsia="es-MX"/>
        </w:rPr>
      </w:pPr>
      <w:r>
        <w:rPr>
          <w:rFonts w:ascii="Tahoma" w:hAnsi="Tahoma" w:cs="Tahoma"/>
          <w:color w:val="000000"/>
          <w:szCs w:val="20"/>
          <w:lang w:eastAsia="es-MX"/>
        </w:rPr>
        <w:t>En caso de cambio de dirección y/o número de teléfono el Concesionario, se deberá informar a esta Corporación con el fin de actualizar los datos de correspondencia.</w:t>
      </w:r>
    </w:p>
    <w:p w:rsidR="009D5A7D" w:rsidRPr="00187ACD" w:rsidRDefault="009D5A7D" w:rsidP="009D5A7D">
      <w:pPr>
        <w:spacing w:after="0" w:line="240" w:lineRule="auto"/>
        <w:ind w:left="360"/>
        <w:contextualSpacing/>
        <w:jc w:val="both"/>
        <w:rPr>
          <w:rFonts w:ascii="Tahoma" w:eastAsia="Times New Roman" w:hAnsi="Tahoma" w:cs="Tahoma"/>
          <w:color w:val="000000"/>
          <w:szCs w:val="20"/>
          <w:lang w:eastAsia="es-MX"/>
        </w:rPr>
      </w:pPr>
    </w:p>
    <w:p w:rsidR="009D5A7D" w:rsidRPr="00431264" w:rsidRDefault="009D5A7D" w:rsidP="009D5A7D">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hAnsi="Tahoma" w:cs="Tahoma"/>
          <w:szCs w:val="20"/>
        </w:rPr>
        <w:t xml:space="preserve">El agua otorgada en concesión es única y exclusivamente para uso </w:t>
      </w:r>
      <w:r w:rsidRPr="006F4A4C">
        <w:rPr>
          <w:rFonts w:ascii="Tahoma" w:hAnsi="Tahoma" w:cs="Tahoma"/>
          <w:b/>
          <w:szCs w:val="20"/>
        </w:rPr>
        <w:t xml:space="preserve">doméstico </w:t>
      </w:r>
      <w:r>
        <w:rPr>
          <w:rFonts w:ascii="Tahoma" w:hAnsi="Tahoma" w:cs="Tahoma"/>
          <w:b/>
          <w:szCs w:val="20"/>
        </w:rPr>
        <w:t>e industrial</w:t>
      </w:r>
      <w:r w:rsidRPr="00431264">
        <w:rPr>
          <w:rFonts w:ascii="Tahoma" w:hAnsi="Tahoma" w:cs="Tahoma"/>
          <w:szCs w:val="20"/>
        </w:rPr>
        <w:t xml:space="preserve">, cualquier uso diferente al otorgado se considera incumplimiento de las obligaciones de la concesión y podrá dar inicio a actuaciones de tipo sancionatorio.  </w:t>
      </w:r>
    </w:p>
    <w:p w:rsidR="009D5A7D" w:rsidRPr="00431264" w:rsidRDefault="009D5A7D" w:rsidP="009D5A7D">
      <w:pPr>
        <w:spacing w:after="0" w:line="240" w:lineRule="auto"/>
        <w:ind w:left="360"/>
        <w:contextualSpacing/>
        <w:jc w:val="both"/>
        <w:rPr>
          <w:rFonts w:ascii="Tahoma" w:eastAsia="Times New Roman" w:hAnsi="Tahoma" w:cs="Tahoma"/>
          <w:color w:val="000000"/>
          <w:szCs w:val="20"/>
          <w:lang w:eastAsia="es-MX"/>
        </w:rPr>
      </w:pPr>
    </w:p>
    <w:p w:rsidR="009D5A7D" w:rsidRPr="00431264" w:rsidRDefault="009D5A7D" w:rsidP="009D5A7D">
      <w:pPr>
        <w:numPr>
          <w:ilvl w:val="0"/>
          <w:numId w:val="6"/>
        </w:numPr>
        <w:spacing w:after="0" w:line="240" w:lineRule="auto"/>
        <w:contextualSpacing/>
        <w:jc w:val="both"/>
        <w:rPr>
          <w:rFonts w:ascii="Tahoma" w:eastAsia="Times New Roman" w:hAnsi="Tahoma" w:cs="Tahoma"/>
          <w:color w:val="000000"/>
          <w:szCs w:val="20"/>
          <w:lang w:eastAsia="es-MX"/>
        </w:rPr>
      </w:pPr>
      <w:r w:rsidRPr="00431264">
        <w:rPr>
          <w:rFonts w:ascii="Tahoma" w:eastAsia="Calibri" w:hAnsi="Tahoma" w:cs="Tahoma"/>
          <w:szCs w:val="20"/>
        </w:rPr>
        <w:t>El Concesionario deberá, dar cumplimiento al Artículo 2.2.1.1.18.2. del Decreto 1076 de 2015 (Artículo 3, Decreto 1449/1977), con relación a:</w:t>
      </w:r>
    </w:p>
    <w:p w:rsidR="009D5A7D" w:rsidRPr="00431264" w:rsidRDefault="009D5A7D" w:rsidP="009D5A7D">
      <w:pPr>
        <w:shd w:val="clear" w:color="auto" w:fill="FFFFFF"/>
        <w:spacing w:after="0" w:line="240" w:lineRule="auto"/>
        <w:ind w:left="708"/>
        <w:rPr>
          <w:rFonts w:ascii="Tahoma" w:eastAsia="Calibri" w:hAnsi="Tahoma" w:cs="Tahoma"/>
          <w:sz w:val="20"/>
          <w:szCs w:val="18"/>
        </w:rPr>
      </w:pPr>
    </w:p>
    <w:p w:rsidR="009D5A7D" w:rsidRPr="00431264" w:rsidRDefault="009D5A7D" w:rsidP="009D5A7D">
      <w:pPr>
        <w:shd w:val="clear" w:color="auto" w:fill="FFFFFF"/>
        <w:spacing w:after="0" w:line="240" w:lineRule="auto"/>
        <w:ind w:left="708"/>
        <w:jc w:val="both"/>
        <w:rPr>
          <w:rFonts w:ascii="Tahoma" w:eastAsia="Calibri" w:hAnsi="Tahoma" w:cs="Tahoma"/>
          <w:i/>
          <w:sz w:val="20"/>
          <w:szCs w:val="18"/>
        </w:rPr>
      </w:pPr>
      <w:r w:rsidRPr="00431264">
        <w:rPr>
          <w:rFonts w:ascii="Tahoma" w:eastAsia="Calibri" w:hAnsi="Tahoma" w:cs="Tahoma"/>
          <w:i/>
          <w:sz w:val="20"/>
          <w:szCs w:val="18"/>
        </w:rPr>
        <w:lastRenderedPageBreak/>
        <w:t>“1.Mantener en cobertura boscosa dentro del predio las áreas forestales protectoras.</w:t>
      </w:r>
    </w:p>
    <w:p w:rsidR="009D5A7D" w:rsidRPr="00431264" w:rsidRDefault="009D5A7D" w:rsidP="009D5A7D">
      <w:pPr>
        <w:shd w:val="clear" w:color="auto" w:fill="FFFFFF"/>
        <w:spacing w:after="0" w:line="240" w:lineRule="auto"/>
        <w:ind w:left="708"/>
        <w:jc w:val="both"/>
        <w:rPr>
          <w:rFonts w:ascii="Tahoma" w:eastAsia="Calibri" w:hAnsi="Tahoma" w:cs="Tahoma"/>
          <w:i/>
          <w:sz w:val="20"/>
          <w:szCs w:val="18"/>
        </w:rPr>
      </w:pPr>
    </w:p>
    <w:p w:rsidR="009D5A7D" w:rsidRPr="00431264" w:rsidRDefault="009D5A7D" w:rsidP="009D5A7D">
      <w:pPr>
        <w:shd w:val="clear" w:color="auto" w:fill="FFFFFF"/>
        <w:spacing w:after="0" w:line="240" w:lineRule="auto"/>
        <w:ind w:left="708"/>
        <w:jc w:val="both"/>
        <w:rPr>
          <w:rFonts w:ascii="Tahoma" w:eastAsia="Times New Roman" w:hAnsi="Tahoma" w:cs="Tahoma"/>
          <w:i/>
          <w:color w:val="444444"/>
          <w:sz w:val="20"/>
          <w:szCs w:val="18"/>
          <w:lang w:eastAsia="es-CO"/>
        </w:rPr>
      </w:pPr>
      <w:r w:rsidRPr="00431264">
        <w:rPr>
          <w:rFonts w:ascii="Tahoma" w:eastAsia="Calibri" w:hAnsi="Tahoma" w:cs="Tahoma"/>
          <w:i/>
          <w:sz w:val="20"/>
          <w:szCs w:val="18"/>
        </w:rPr>
        <w:t>Se entiende por áreas forestales protectoras:</w:t>
      </w:r>
      <w:r w:rsidRPr="00431264">
        <w:rPr>
          <w:rFonts w:ascii="Tahoma" w:eastAsia="Times New Roman" w:hAnsi="Tahoma" w:cs="Tahoma"/>
          <w:i/>
          <w:color w:val="000000"/>
          <w:sz w:val="20"/>
          <w:szCs w:val="18"/>
          <w:lang w:eastAsia="es-CO"/>
        </w:rPr>
        <w:t> </w:t>
      </w:r>
    </w:p>
    <w:p w:rsidR="009D5A7D" w:rsidRPr="00431264" w:rsidRDefault="009D5A7D" w:rsidP="009D5A7D">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nacimientos de fuentes de aguas en una extensión por lo menos de 100 metros a la redonda, medidos a partir de su periferia.</w:t>
      </w:r>
    </w:p>
    <w:p w:rsidR="009D5A7D" w:rsidRPr="00431264" w:rsidRDefault="009D5A7D" w:rsidP="009D5A7D">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Una faja no inferior a 30 metros de ancha, paralela a las líneas de mareas máximas, a cada lado de los cauces de los ríos, quebradas y arroyos, sean permanentes o no, y alrededor de los lagos o depósitos de agua;</w:t>
      </w:r>
    </w:p>
    <w:p w:rsidR="009D5A7D" w:rsidRPr="00431264" w:rsidRDefault="009D5A7D" w:rsidP="009D5A7D">
      <w:pPr>
        <w:numPr>
          <w:ilvl w:val="0"/>
          <w:numId w:val="4"/>
        </w:numPr>
        <w:shd w:val="clear" w:color="auto" w:fill="FFFFFF"/>
        <w:spacing w:after="0" w:line="240" w:lineRule="auto"/>
        <w:jc w:val="both"/>
        <w:rPr>
          <w:rFonts w:ascii="Tahoma" w:eastAsia="Times New Roman" w:hAnsi="Tahoma" w:cs="Tahoma"/>
          <w:i/>
          <w:sz w:val="20"/>
          <w:szCs w:val="18"/>
          <w:lang w:eastAsia="es-CO"/>
        </w:rPr>
      </w:pPr>
      <w:r w:rsidRPr="00431264">
        <w:rPr>
          <w:rFonts w:ascii="Tahoma" w:eastAsia="Times New Roman" w:hAnsi="Tahoma" w:cs="Tahoma"/>
          <w:i/>
          <w:iCs/>
          <w:sz w:val="20"/>
          <w:szCs w:val="18"/>
          <w:lang w:eastAsia="es-CO"/>
        </w:rPr>
        <w:t>Los terrenos con pendientes superiores al 100% (45).</w:t>
      </w:r>
    </w:p>
    <w:p w:rsidR="009D5A7D" w:rsidRPr="00431264" w:rsidRDefault="009D5A7D" w:rsidP="009D5A7D">
      <w:pPr>
        <w:shd w:val="clear" w:color="auto" w:fill="FFFFFF"/>
        <w:spacing w:after="0" w:line="240" w:lineRule="auto"/>
        <w:ind w:left="1068"/>
        <w:jc w:val="both"/>
        <w:rPr>
          <w:rFonts w:ascii="Tahoma" w:eastAsia="Times New Roman" w:hAnsi="Tahoma" w:cs="Tahoma"/>
          <w:i/>
          <w:color w:val="444444"/>
          <w:sz w:val="20"/>
          <w:szCs w:val="18"/>
          <w:lang w:eastAsia="es-CO"/>
        </w:rPr>
      </w:pPr>
    </w:p>
    <w:p w:rsidR="009D5A7D" w:rsidRPr="00431264" w:rsidRDefault="009D5A7D" w:rsidP="009D5A7D">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2. Proteger los ejemplares de especies de la flora silvestre vedadas que existan dentro del predio.</w:t>
      </w:r>
    </w:p>
    <w:p w:rsidR="009D5A7D" w:rsidRPr="00431264" w:rsidRDefault="009D5A7D" w:rsidP="009D5A7D">
      <w:pPr>
        <w:spacing w:after="0" w:line="240" w:lineRule="auto"/>
        <w:jc w:val="both"/>
        <w:rPr>
          <w:rFonts w:ascii="Tahoma" w:eastAsia="Calibri" w:hAnsi="Tahoma" w:cs="Tahoma"/>
          <w:i/>
          <w:sz w:val="20"/>
          <w:szCs w:val="18"/>
          <w:lang w:eastAsia="es-CO"/>
        </w:rPr>
      </w:pPr>
    </w:p>
    <w:p w:rsidR="009D5A7D" w:rsidRPr="00431264" w:rsidRDefault="009D5A7D" w:rsidP="009D5A7D">
      <w:pPr>
        <w:spacing w:after="0" w:line="240" w:lineRule="auto"/>
        <w:ind w:left="708"/>
        <w:jc w:val="both"/>
        <w:rPr>
          <w:rFonts w:ascii="Tahoma" w:eastAsia="Calibri" w:hAnsi="Tahoma" w:cs="Tahoma"/>
          <w:i/>
          <w:sz w:val="20"/>
          <w:szCs w:val="18"/>
          <w:lang w:eastAsia="es-CO"/>
        </w:rPr>
      </w:pPr>
      <w:r w:rsidRPr="00431264">
        <w:rPr>
          <w:rFonts w:ascii="Tahoma" w:eastAsia="Calibri" w:hAnsi="Tahoma" w:cs="Tahoma"/>
          <w:i/>
          <w:sz w:val="20"/>
          <w:szCs w:val="18"/>
          <w:lang w:eastAsia="es-CO"/>
        </w:rPr>
        <w:t>3. Cumplir las disposiciones relacionadas con la prevención de incendios, de plagas forestales y con el control de quemas”</w:t>
      </w:r>
    </w:p>
    <w:p w:rsidR="009D5A7D" w:rsidRPr="00431264" w:rsidRDefault="009D5A7D" w:rsidP="009D5A7D">
      <w:pPr>
        <w:spacing w:after="0" w:line="240" w:lineRule="auto"/>
        <w:ind w:left="360"/>
        <w:contextualSpacing/>
        <w:jc w:val="both"/>
        <w:rPr>
          <w:rFonts w:ascii="Tahoma" w:hAnsi="Tahoma" w:cs="Tahoma"/>
          <w:szCs w:val="20"/>
        </w:rPr>
      </w:pPr>
    </w:p>
    <w:p w:rsidR="009D5A7D" w:rsidRPr="00431264" w:rsidRDefault="009D5A7D" w:rsidP="009D5A7D">
      <w:pPr>
        <w:pStyle w:val="Prrafodelista"/>
        <w:numPr>
          <w:ilvl w:val="0"/>
          <w:numId w:val="6"/>
        </w:numPr>
        <w:suppressAutoHyphens w:val="0"/>
        <w:jc w:val="both"/>
        <w:rPr>
          <w:rFonts w:ascii="Tahoma" w:hAnsi="Tahoma" w:cs="Tahoma"/>
          <w:szCs w:val="20"/>
        </w:rPr>
      </w:pPr>
      <w:r w:rsidRPr="00431264">
        <w:rPr>
          <w:rFonts w:ascii="Tahoma" w:hAnsi="Tahoma" w:cs="Tahoma"/>
          <w:szCs w:val="20"/>
        </w:rPr>
        <w:t>El concesionario deberá garantizar un caudal ambiental mínimo del 50% después de la captación para el sostenimiento de los ecosistemas aguas abajo, así como garantizar este recurso a posibles usuarios que en un futuro requieran del líquido.</w:t>
      </w:r>
    </w:p>
    <w:p w:rsidR="009D5A7D" w:rsidRPr="00431264" w:rsidRDefault="009D5A7D" w:rsidP="009D5A7D">
      <w:pPr>
        <w:pStyle w:val="Prrafodelista"/>
        <w:ind w:left="360"/>
        <w:jc w:val="both"/>
        <w:rPr>
          <w:rFonts w:ascii="Tahoma" w:hAnsi="Tahoma" w:cs="Tahoma"/>
          <w:szCs w:val="20"/>
        </w:rPr>
      </w:pPr>
    </w:p>
    <w:p w:rsidR="009D5A7D" w:rsidRPr="00B11DBD" w:rsidRDefault="009D5A7D" w:rsidP="009D5A7D">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Es necesario realizar un mantenimiento periódico de los componentes del sistema de abastecimiento y realizar seguimiento a los caudales extraídos en cuanto a cantidad y calidad del recurso.</w:t>
      </w:r>
    </w:p>
    <w:p w:rsidR="009D5A7D" w:rsidRPr="00B11DBD" w:rsidRDefault="009D5A7D" w:rsidP="009D5A7D">
      <w:pPr>
        <w:pStyle w:val="Prrafodelista"/>
        <w:ind w:left="360"/>
        <w:jc w:val="both"/>
        <w:rPr>
          <w:rFonts w:ascii="Tahoma" w:eastAsiaTheme="minorHAnsi" w:hAnsi="Tahoma" w:cs="Tahoma"/>
          <w:szCs w:val="20"/>
        </w:rPr>
      </w:pPr>
    </w:p>
    <w:p w:rsidR="009D5A7D" w:rsidRPr="00B11DBD" w:rsidRDefault="009D5A7D" w:rsidP="009D5A7D">
      <w:pPr>
        <w:pStyle w:val="Prrafodelista"/>
        <w:widowControl w:val="0"/>
        <w:numPr>
          <w:ilvl w:val="0"/>
          <w:numId w:val="6"/>
        </w:numPr>
        <w:suppressAutoHyphens w:val="0"/>
        <w:autoSpaceDE w:val="0"/>
        <w:autoSpaceDN w:val="0"/>
        <w:contextualSpacing w:val="0"/>
        <w:jc w:val="both"/>
        <w:rPr>
          <w:rFonts w:ascii="Tahoma" w:eastAsiaTheme="minorHAnsi" w:hAnsi="Tahoma" w:cs="Tahoma"/>
          <w:szCs w:val="20"/>
        </w:rPr>
      </w:pPr>
      <w:r w:rsidRPr="00B11DBD">
        <w:rPr>
          <w:rFonts w:ascii="Tahoma" w:eastAsiaTheme="minorHAnsi" w:hAnsi="Tahoma" w:cs="Tahoma"/>
          <w:szCs w:val="20"/>
        </w:rPr>
        <w:t xml:space="preserve">El concesionario deberá mejorar las condiciones del sistema de </w:t>
      </w:r>
      <w:r w:rsidRPr="00B11DBD">
        <w:rPr>
          <w:rFonts w:ascii="Tahoma" w:eastAsiaTheme="minorHAnsi" w:hAnsi="Tahoma" w:cs="Tahoma"/>
          <w:szCs w:val="20"/>
        </w:rPr>
        <w:lastRenderedPageBreak/>
        <w:t>captación para evitar las perdidas en el sistema, captando solo el agua concesionada y conservando así el recurso hídrico, de igual forma para evitar problemas de socavación en el suelo.</w:t>
      </w:r>
    </w:p>
    <w:p w:rsidR="009D5A7D" w:rsidRPr="00431264" w:rsidRDefault="009D5A7D" w:rsidP="009D5A7D">
      <w:pPr>
        <w:pStyle w:val="Prrafodelista"/>
        <w:rPr>
          <w:rFonts w:ascii="Tahoma" w:eastAsia="Calibri" w:hAnsi="Tahoma" w:cs="Tahoma"/>
          <w:szCs w:val="20"/>
        </w:rPr>
      </w:pPr>
    </w:p>
    <w:p w:rsidR="009D5A7D" w:rsidRPr="00431264" w:rsidRDefault="009D5A7D" w:rsidP="009D5A7D">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Instalar en el término de </w:t>
      </w:r>
      <w:r w:rsidRPr="00431264">
        <w:rPr>
          <w:rFonts w:ascii="Tahoma" w:eastAsia="Calibri" w:hAnsi="Tahoma" w:cs="Tahoma"/>
          <w:b/>
          <w:szCs w:val="20"/>
        </w:rPr>
        <w:t>seis</w:t>
      </w:r>
      <w:r w:rsidRPr="00431264">
        <w:rPr>
          <w:rFonts w:ascii="Tahoma" w:eastAsia="Calibri" w:hAnsi="Tahoma" w:cs="Tahoma"/>
          <w:szCs w:val="20"/>
        </w:rPr>
        <w:t xml:space="preserve"> </w:t>
      </w:r>
      <w:r w:rsidRPr="00431264">
        <w:rPr>
          <w:rFonts w:ascii="Tahoma" w:eastAsia="Calibri" w:hAnsi="Tahoma" w:cs="Tahoma"/>
          <w:b/>
          <w:szCs w:val="20"/>
        </w:rPr>
        <w:t>(06) meses, contados a partir de la fecha de ejecutoria de la presente resolución</w:t>
      </w:r>
      <w:r w:rsidRPr="00431264">
        <w:rPr>
          <w:rFonts w:ascii="Tahoma" w:eastAsia="Calibri" w:hAnsi="Tahoma" w:cs="Tahoma"/>
          <w:szCs w:val="20"/>
        </w:rPr>
        <w:t xml:space="preserve"> un sistema de medición para la concesión de aguas superficial, con el fin de determinar en cualquier momento el volumen de agua efectivamente captada. </w:t>
      </w:r>
    </w:p>
    <w:p w:rsidR="009D5A7D" w:rsidRPr="00431264" w:rsidRDefault="009D5A7D" w:rsidP="009D5A7D">
      <w:pPr>
        <w:pStyle w:val="Prrafodelista"/>
        <w:rPr>
          <w:rFonts w:ascii="Tahoma" w:eastAsia="Calibri" w:hAnsi="Tahoma" w:cs="Tahoma"/>
          <w:szCs w:val="20"/>
        </w:rPr>
      </w:pPr>
    </w:p>
    <w:p w:rsidR="009D5A7D" w:rsidRPr="00431264" w:rsidRDefault="009D5A7D" w:rsidP="009D5A7D">
      <w:pPr>
        <w:pStyle w:val="Prrafodelista"/>
        <w:numPr>
          <w:ilvl w:val="0"/>
          <w:numId w:val="6"/>
        </w:numPr>
        <w:suppressAutoHyphens w:val="0"/>
        <w:jc w:val="both"/>
        <w:rPr>
          <w:rFonts w:ascii="Tahoma" w:eastAsiaTheme="minorHAnsi" w:hAnsi="Tahoma" w:cs="Tahoma"/>
          <w:szCs w:val="20"/>
        </w:rPr>
      </w:pPr>
      <w:r w:rsidRPr="00431264">
        <w:rPr>
          <w:rFonts w:ascii="Tahoma" w:eastAsia="Calibri" w:hAnsi="Tahoma" w:cs="Tahoma"/>
          <w:szCs w:val="20"/>
        </w:rPr>
        <w:t xml:space="preserve">El concesionario deberán enviar mensualmente a esta Entidad los reportes de agua efectivamente captada. </w:t>
      </w:r>
    </w:p>
    <w:p w:rsidR="009D5A7D" w:rsidRPr="00431264" w:rsidRDefault="009D5A7D" w:rsidP="009D5A7D">
      <w:pPr>
        <w:pStyle w:val="Prrafodelista"/>
        <w:rPr>
          <w:rFonts w:ascii="Tahoma" w:hAnsi="Tahoma" w:cs="Tahoma"/>
        </w:rPr>
      </w:pPr>
    </w:p>
    <w:p w:rsidR="009D5A7D" w:rsidRPr="001D7E12" w:rsidRDefault="009D5A7D" w:rsidP="009D5A7D">
      <w:pPr>
        <w:pStyle w:val="Prrafodelista"/>
        <w:numPr>
          <w:ilvl w:val="0"/>
          <w:numId w:val="6"/>
        </w:numPr>
        <w:suppressAutoHyphens w:val="0"/>
        <w:jc w:val="both"/>
        <w:rPr>
          <w:rFonts w:ascii="Tahoma" w:eastAsia="Calibri" w:hAnsi="Tahoma" w:cs="Tahoma"/>
          <w:szCs w:val="20"/>
        </w:rPr>
      </w:pPr>
      <w:r w:rsidRPr="001D7E12">
        <w:rPr>
          <w:rFonts w:ascii="Tahoma" w:eastAsia="Calibri" w:hAnsi="Tahoma" w:cs="Tahoma"/>
          <w:szCs w:val="20"/>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9D5A7D" w:rsidRPr="00431264" w:rsidRDefault="009D5A7D" w:rsidP="009D5A7D">
      <w:pPr>
        <w:pStyle w:val="Prrafodelista"/>
        <w:rPr>
          <w:rFonts w:ascii="Tahoma" w:eastAsia="Calibri" w:hAnsi="Tahoma" w:cs="Tahoma"/>
          <w:szCs w:val="20"/>
        </w:rPr>
      </w:pPr>
    </w:p>
    <w:p w:rsidR="009D5A7D" w:rsidRDefault="009D5A7D" w:rsidP="009D5A7D">
      <w:pPr>
        <w:pStyle w:val="Prrafodelista"/>
        <w:numPr>
          <w:ilvl w:val="0"/>
          <w:numId w:val="6"/>
        </w:numPr>
        <w:suppressAutoHyphens w:val="0"/>
        <w:jc w:val="both"/>
        <w:rPr>
          <w:rFonts w:ascii="Tahoma" w:eastAsia="Calibri" w:hAnsi="Tahoma" w:cs="Tahoma"/>
          <w:szCs w:val="20"/>
        </w:rPr>
      </w:pPr>
      <w:r w:rsidRPr="00431264">
        <w:rPr>
          <w:rFonts w:ascii="Tahoma" w:eastAsia="Calibri" w:hAnsi="Tahoma" w:cs="Tahoma"/>
          <w:szCs w:val="20"/>
        </w:rPr>
        <w:t>Tener en cuenta los principios de sostenibilidad y buenas prácticas ambientales.</w:t>
      </w:r>
    </w:p>
    <w:p w:rsidR="009D5A7D" w:rsidRPr="00D52F24" w:rsidRDefault="009D5A7D" w:rsidP="009D5A7D">
      <w:pPr>
        <w:pStyle w:val="Prrafodelista"/>
        <w:rPr>
          <w:rFonts w:ascii="Tahoma" w:hAnsi="Tahoma" w:cs="Tahoma"/>
          <w:bCs/>
          <w:szCs w:val="20"/>
        </w:rPr>
      </w:pPr>
    </w:p>
    <w:p w:rsidR="009D5A7D" w:rsidRPr="00204116" w:rsidRDefault="009D5A7D" w:rsidP="009D5A7D">
      <w:pPr>
        <w:pStyle w:val="Prrafodelista"/>
        <w:numPr>
          <w:ilvl w:val="0"/>
          <w:numId w:val="6"/>
        </w:numPr>
        <w:suppressAutoHyphens w:val="0"/>
        <w:jc w:val="both"/>
        <w:rPr>
          <w:rFonts w:ascii="Tahoma" w:eastAsia="Calibri" w:hAnsi="Tahoma" w:cs="Tahoma"/>
          <w:szCs w:val="20"/>
        </w:rPr>
      </w:pPr>
      <w:r w:rsidRPr="00431264">
        <w:rPr>
          <w:rFonts w:ascii="Tahoma" w:hAnsi="Tahoma" w:cs="Tahoma"/>
          <w:bCs/>
          <w:szCs w:val="20"/>
        </w:rPr>
        <w:t>En el evento de requerir obras temporales o permanentes sobre el cauce, el concesionario deberán tramitar el permiso de ocupación de cauce ante la Corporación Autónoma Regional del Quindío, de conformidad con el</w:t>
      </w:r>
      <w:r w:rsidRPr="00431264">
        <w:rPr>
          <w:rFonts w:ascii="Tahoma" w:hAnsi="Tahoma" w:cs="Tahoma"/>
          <w:szCs w:val="20"/>
        </w:rPr>
        <w:t xml:space="preserve"> artículo 2.2.3.2.12.1 y siguientes del</w:t>
      </w:r>
      <w:r w:rsidRPr="00431264">
        <w:rPr>
          <w:rFonts w:ascii="Tahoma" w:hAnsi="Tahoma" w:cs="Tahoma"/>
          <w:bCs/>
          <w:szCs w:val="20"/>
        </w:rPr>
        <w:t xml:space="preserve"> </w:t>
      </w:r>
      <w:r w:rsidRPr="00431264">
        <w:rPr>
          <w:rFonts w:ascii="Tahoma" w:hAnsi="Tahoma" w:cs="Tahoma"/>
          <w:bCs/>
          <w:szCs w:val="20"/>
        </w:rPr>
        <w:lastRenderedPageBreak/>
        <w:t>Decreto 1076 de 2015</w:t>
      </w:r>
      <w:r w:rsidRPr="00431264">
        <w:rPr>
          <w:rFonts w:ascii="Tahoma" w:hAnsi="Tahoma" w:cs="Tahoma"/>
          <w:szCs w:val="20"/>
        </w:rPr>
        <w:t xml:space="preserve"> (artículo 104 del Decreto 1541 de 1978)</w:t>
      </w:r>
      <w:r w:rsidRPr="00431264">
        <w:rPr>
          <w:rFonts w:ascii="Tahoma" w:hAnsi="Tahoma" w:cs="Tahoma"/>
          <w:bCs/>
          <w:szCs w:val="20"/>
        </w:rPr>
        <w:t xml:space="preserve"> y con </w:t>
      </w:r>
      <w:r w:rsidRPr="00431264">
        <w:rPr>
          <w:rFonts w:ascii="Tahoma" w:hAnsi="Tahoma" w:cs="Tahoma"/>
          <w:szCs w:val="20"/>
        </w:rPr>
        <w:t>el Decreto 2811 de 1974 que señala “…</w:t>
      </w:r>
      <w:r w:rsidRPr="00431264">
        <w:rPr>
          <w:rFonts w:ascii="Tahoma" w:hAnsi="Tahoma" w:cs="Tahoma"/>
          <w:i/>
          <w:sz w:val="20"/>
          <w:szCs w:val="18"/>
        </w:rPr>
        <w:t>Quien pretenda construir obras que ocupen el cauce de una corriente o depósito de agua, deberá solicitar autorización</w:t>
      </w:r>
      <w:r w:rsidRPr="00431264">
        <w:rPr>
          <w:rFonts w:ascii="Tahoma" w:hAnsi="Tahoma" w:cs="Tahoma"/>
          <w:szCs w:val="20"/>
        </w:rPr>
        <w:t>”.</w:t>
      </w:r>
      <w:r w:rsidRPr="00431264">
        <w:rPr>
          <w:rFonts w:ascii="Tahoma" w:hAnsi="Tahoma" w:cs="Tahoma"/>
          <w:bCs/>
          <w:szCs w:val="20"/>
        </w:rPr>
        <w:t xml:space="preserve"> Los concesionarios no podrán obstaculizar o impedir con elementos el normal flujo hídrico.</w:t>
      </w:r>
    </w:p>
    <w:p w:rsidR="009D5A7D" w:rsidRPr="00204116" w:rsidRDefault="009D5A7D" w:rsidP="009D5A7D">
      <w:pPr>
        <w:pStyle w:val="Prrafodelista"/>
        <w:rPr>
          <w:rFonts w:ascii="Tahoma" w:hAnsi="Tahoma" w:cs="Tahoma"/>
          <w:szCs w:val="20"/>
        </w:rPr>
      </w:pPr>
    </w:p>
    <w:p w:rsidR="009D5A7D" w:rsidRPr="00431264" w:rsidRDefault="009D5A7D" w:rsidP="009D5A7D">
      <w:pPr>
        <w:pStyle w:val="Prrafodelista"/>
        <w:numPr>
          <w:ilvl w:val="0"/>
          <w:numId w:val="6"/>
        </w:numPr>
        <w:suppressAutoHyphens w:val="0"/>
        <w:jc w:val="both"/>
        <w:rPr>
          <w:rFonts w:ascii="Tahoma" w:eastAsia="Calibri" w:hAnsi="Tahoma" w:cs="Tahoma"/>
          <w:szCs w:val="20"/>
        </w:rPr>
      </w:pPr>
      <w:r w:rsidRPr="00431264">
        <w:rPr>
          <w:rFonts w:ascii="Tahoma" w:hAnsi="Tahoma" w:cs="Tahoma"/>
          <w:iCs/>
          <w:szCs w:val="20"/>
          <w:lang w:eastAsia="es-ES"/>
        </w:rPr>
        <w:t>Dar estricto cumplimiento a la demás normatividad ambiental vigente y aplicable</w:t>
      </w:r>
    </w:p>
    <w:p w:rsidR="009D5A7D" w:rsidRPr="00431264" w:rsidRDefault="009D5A7D" w:rsidP="009D5A7D">
      <w:pPr>
        <w:spacing w:after="0" w:line="240" w:lineRule="auto"/>
        <w:contextualSpacing/>
        <w:jc w:val="both"/>
        <w:rPr>
          <w:rFonts w:ascii="Tahoma" w:eastAsia="Times New Roman" w:hAnsi="Tahoma" w:cs="Tahoma"/>
          <w:b/>
          <w:iCs/>
          <w:szCs w:val="20"/>
          <w:lang w:eastAsia="es-ES"/>
        </w:rPr>
      </w:pPr>
    </w:p>
    <w:p w:rsidR="009D5A7D" w:rsidRPr="00431264" w:rsidRDefault="009D5A7D" w:rsidP="009D5A7D">
      <w:pPr>
        <w:spacing w:after="0" w:line="240" w:lineRule="auto"/>
        <w:contextualSpacing/>
        <w:jc w:val="both"/>
        <w:rPr>
          <w:rFonts w:ascii="Tahoma" w:eastAsia="Times New Roman" w:hAnsi="Tahoma" w:cs="Tahoma"/>
          <w:b/>
          <w:iCs/>
          <w:szCs w:val="20"/>
          <w:lang w:eastAsia="es-ES"/>
        </w:rPr>
      </w:pPr>
      <w:r w:rsidRPr="00431264">
        <w:rPr>
          <w:rFonts w:ascii="Tahoma" w:eastAsia="Times New Roman" w:hAnsi="Tahoma" w:cs="Tahoma"/>
          <w:b/>
          <w:iCs/>
          <w:szCs w:val="20"/>
          <w:lang w:eastAsia="es-ES"/>
        </w:rPr>
        <w:t>PARAGRAFO PRIMERO: PROHIBICIONES DEL CONCESIONARIO:</w:t>
      </w:r>
    </w:p>
    <w:p w:rsidR="009D5A7D" w:rsidRPr="00431264" w:rsidRDefault="009D5A7D" w:rsidP="009D5A7D">
      <w:pPr>
        <w:spacing w:after="0" w:line="240" w:lineRule="auto"/>
        <w:contextualSpacing/>
        <w:jc w:val="both"/>
        <w:rPr>
          <w:rFonts w:ascii="Tahoma" w:eastAsia="Times New Roman" w:hAnsi="Tahoma" w:cs="Tahoma"/>
          <w:iCs/>
          <w:szCs w:val="20"/>
          <w:lang w:eastAsia="es-ES"/>
        </w:rPr>
      </w:pPr>
    </w:p>
    <w:p w:rsidR="009D5A7D" w:rsidRPr="00431264" w:rsidRDefault="009D5A7D" w:rsidP="009D5A7D">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Emplear la concesión para un uso diferente al otorgado en el artículo primero del presente acto administrativo.</w:t>
      </w:r>
    </w:p>
    <w:p w:rsidR="009D5A7D" w:rsidRPr="00431264" w:rsidRDefault="009D5A7D" w:rsidP="009D5A7D">
      <w:pPr>
        <w:spacing w:after="0" w:line="240" w:lineRule="auto"/>
        <w:ind w:left="720"/>
        <w:contextualSpacing/>
        <w:jc w:val="both"/>
        <w:rPr>
          <w:rFonts w:ascii="Tahoma" w:eastAsia="Times New Roman" w:hAnsi="Tahoma" w:cs="Tahoma"/>
          <w:iCs/>
          <w:szCs w:val="20"/>
          <w:lang w:eastAsia="es-ES"/>
        </w:rPr>
      </w:pPr>
    </w:p>
    <w:p w:rsidR="009D5A7D" w:rsidRPr="00431264" w:rsidRDefault="009D5A7D" w:rsidP="009D5A7D">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hAnsi="Tahoma" w:cs="Tahoma"/>
          <w:bCs/>
          <w:szCs w:val="20"/>
        </w:rPr>
        <w:t>El concesionario no podrá obstaculizar o impedir con elementos el normal flujo hídrico, sin perjuicio de lo estipulado en el artículo 2.2.2.3.2.3. del Decreto 1076 de 2015.</w:t>
      </w:r>
    </w:p>
    <w:p w:rsidR="009D5A7D" w:rsidRPr="00431264" w:rsidRDefault="009D5A7D" w:rsidP="009D5A7D">
      <w:pPr>
        <w:spacing w:after="0" w:line="240" w:lineRule="auto"/>
        <w:contextualSpacing/>
        <w:jc w:val="both"/>
        <w:rPr>
          <w:rFonts w:ascii="Tahoma" w:eastAsia="Times New Roman" w:hAnsi="Tahoma" w:cs="Tahoma"/>
          <w:iCs/>
          <w:szCs w:val="20"/>
          <w:lang w:eastAsia="es-ES"/>
        </w:rPr>
      </w:pPr>
    </w:p>
    <w:p w:rsidR="009D5A7D" w:rsidRPr="00431264" w:rsidRDefault="009D5A7D" w:rsidP="009D5A7D">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Se prohíbe utilizar mayor cantidad de agua a la otorgada, desperdiciar o dar destinación diferente a las aguas asignadas. </w:t>
      </w:r>
    </w:p>
    <w:p w:rsidR="009D5A7D" w:rsidRPr="00431264" w:rsidRDefault="009D5A7D" w:rsidP="009D5A7D">
      <w:pPr>
        <w:spacing w:after="0" w:line="240" w:lineRule="auto"/>
        <w:ind w:left="720"/>
        <w:contextualSpacing/>
        <w:jc w:val="both"/>
        <w:rPr>
          <w:rFonts w:ascii="Tahoma" w:eastAsia="Times New Roman" w:hAnsi="Tahoma" w:cs="Tahoma"/>
          <w:iCs/>
          <w:szCs w:val="20"/>
          <w:lang w:eastAsia="es-ES"/>
        </w:rPr>
      </w:pPr>
    </w:p>
    <w:p w:rsidR="009D5A7D" w:rsidRPr="00431264" w:rsidRDefault="009D5A7D" w:rsidP="009D5A7D">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9D5A7D" w:rsidRPr="00431264" w:rsidRDefault="009D5A7D" w:rsidP="009D5A7D">
      <w:pPr>
        <w:spacing w:after="0" w:line="240" w:lineRule="auto"/>
        <w:ind w:left="720"/>
        <w:contextualSpacing/>
        <w:jc w:val="both"/>
        <w:rPr>
          <w:rFonts w:ascii="Tahoma" w:eastAsia="Times New Roman" w:hAnsi="Tahoma" w:cs="Tahoma"/>
          <w:iCs/>
          <w:szCs w:val="20"/>
          <w:lang w:eastAsia="es-ES"/>
        </w:rPr>
      </w:pPr>
    </w:p>
    <w:p w:rsidR="009D5A7D" w:rsidRPr="00431264" w:rsidRDefault="009D5A7D" w:rsidP="009D5A7D">
      <w:pPr>
        <w:numPr>
          <w:ilvl w:val="0"/>
          <w:numId w:val="1"/>
        </w:numPr>
        <w:spacing w:after="0" w:line="240" w:lineRule="auto"/>
        <w:contextualSpacing/>
        <w:jc w:val="both"/>
        <w:rPr>
          <w:rFonts w:ascii="Tahoma" w:eastAsia="Times New Roman" w:hAnsi="Tahoma" w:cs="Tahoma"/>
          <w:iCs/>
          <w:szCs w:val="20"/>
          <w:lang w:eastAsia="es-ES"/>
        </w:rPr>
      </w:pPr>
      <w:r w:rsidRPr="00431264">
        <w:rPr>
          <w:rFonts w:ascii="Tahoma" w:eastAsia="Times New Roman" w:hAnsi="Tahoma" w:cs="Tahoma"/>
          <w:iCs/>
          <w:szCs w:val="20"/>
          <w:lang w:eastAsia="es-ES"/>
        </w:rPr>
        <w:t xml:space="preserve">Las demás prohibiciones contempladas en la </w:t>
      </w:r>
      <w:r w:rsidRPr="00431264">
        <w:rPr>
          <w:rFonts w:ascii="Tahoma" w:hAnsi="Tahoma" w:cs="Tahoma"/>
          <w:szCs w:val="20"/>
        </w:rPr>
        <w:t xml:space="preserve">Sección 24 del Capítulo 2 </w:t>
      </w:r>
      <w:r w:rsidRPr="00431264">
        <w:rPr>
          <w:rFonts w:ascii="Tahoma" w:eastAsia="Calibri" w:hAnsi="Tahoma" w:cs="Tahoma"/>
          <w:szCs w:val="20"/>
        </w:rPr>
        <w:t xml:space="preserve">artículos 2.2.3.2.24.1. y 2.2.3.2.24.2. del Decreto 1076 de </w:t>
      </w:r>
      <w:r w:rsidRPr="00431264">
        <w:rPr>
          <w:rFonts w:ascii="Tahoma" w:eastAsia="Calibri" w:hAnsi="Tahoma" w:cs="Tahoma"/>
          <w:szCs w:val="20"/>
        </w:rPr>
        <w:lastRenderedPageBreak/>
        <w:t xml:space="preserve">2015 (artículos </w:t>
      </w:r>
      <w:r w:rsidRPr="00431264">
        <w:rPr>
          <w:rFonts w:ascii="Tahoma" w:eastAsia="Times New Roman" w:hAnsi="Tahoma" w:cs="Tahoma"/>
          <w:iCs/>
          <w:szCs w:val="20"/>
          <w:lang w:eastAsia="es-ES"/>
        </w:rPr>
        <w:t>238 y 239</w:t>
      </w:r>
      <w:r w:rsidRPr="00431264">
        <w:rPr>
          <w:rFonts w:ascii="Tahoma" w:eastAsia="Calibri" w:hAnsi="Tahoma" w:cs="Tahoma"/>
          <w:szCs w:val="20"/>
        </w:rPr>
        <w:t xml:space="preserve"> del Decreto 1541 de 1978)</w:t>
      </w:r>
      <w:r w:rsidRPr="00431264">
        <w:rPr>
          <w:rFonts w:ascii="Tahoma" w:eastAsia="Times New Roman" w:hAnsi="Tahoma" w:cs="Tahoma"/>
          <w:iCs/>
          <w:szCs w:val="20"/>
          <w:lang w:eastAsia="es-ES"/>
        </w:rPr>
        <w:t>.</w:t>
      </w:r>
    </w:p>
    <w:p w:rsidR="009D5A7D" w:rsidRPr="00431264" w:rsidRDefault="009D5A7D" w:rsidP="009D5A7D">
      <w:pPr>
        <w:spacing w:after="0" w:line="240" w:lineRule="auto"/>
        <w:jc w:val="both"/>
        <w:rPr>
          <w:rFonts w:ascii="Tahoma" w:eastAsia="Times New Roman" w:hAnsi="Tahoma" w:cs="Tahoma"/>
          <w:b/>
          <w:szCs w:val="20"/>
          <w:lang w:eastAsia="es-ES"/>
        </w:rPr>
      </w:pPr>
    </w:p>
    <w:p w:rsidR="009D5A7D" w:rsidRPr="00431264" w:rsidRDefault="009D5A7D" w:rsidP="009D5A7D">
      <w:pPr>
        <w:spacing w:after="0" w:line="240" w:lineRule="auto"/>
        <w:contextualSpacing/>
        <w:jc w:val="both"/>
        <w:rPr>
          <w:rFonts w:ascii="Tahoma" w:hAnsi="Tahoma" w:cs="Tahoma"/>
          <w:szCs w:val="20"/>
        </w:rPr>
      </w:pPr>
      <w:r w:rsidRPr="00431264">
        <w:rPr>
          <w:rFonts w:ascii="Tahoma" w:eastAsia="Times New Roman" w:hAnsi="Tahoma" w:cs="Tahoma"/>
          <w:b/>
          <w:bCs/>
          <w:szCs w:val="20"/>
          <w:lang w:eastAsia="es-ES"/>
        </w:rPr>
        <w:t>ARTÍCULO TERCERO: -</w:t>
      </w:r>
      <w:r w:rsidRPr="00431264">
        <w:rPr>
          <w:rFonts w:ascii="Tahoma" w:eastAsia="Times New Roman" w:hAnsi="Tahoma" w:cs="Tahoma"/>
          <w:bCs/>
          <w:szCs w:val="20"/>
          <w:lang w:eastAsia="es-ES"/>
        </w:rPr>
        <w:t xml:space="preserve"> </w:t>
      </w:r>
      <w:r w:rsidRPr="00431264">
        <w:rPr>
          <w:rFonts w:ascii="Tahoma" w:eastAsia="Times New Roman" w:hAnsi="Tahoma" w:cs="Tahoma"/>
          <w:b/>
          <w:szCs w:val="20"/>
          <w:lang w:val="es-ES_tradnl" w:eastAsia="es-ES"/>
        </w:rPr>
        <w:t xml:space="preserve">APROBAR </w:t>
      </w:r>
      <w:r w:rsidRPr="00431264">
        <w:rPr>
          <w:rFonts w:ascii="Tahoma" w:eastAsia="Times New Roman" w:hAnsi="Tahoma" w:cs="Tahoma"/>
          <w:szCs w:val="20"/>
          <w:lang w:val="es-ES_tradnl" w:eastAsia="es-ES"/>
        </w:rPr>
        <w:t xml:space="preserve">por parte de la </w:t>
      </w:r>
      <w:r w:rsidRPr="00431264">
        <w:rPr>
          <w:rFonts w:ascii="Tahoma" w:eastAsia="Times New Roman" w:hAnsi="Tahoma" w:cs="Tahoma"/>
          <w:b/>
          <w:szCs w:val="20"/>
          <w:lang w:val="es-ES_tradnl" w:eastAsia="es-ES"/>
        </w:rPr>
        <w:t xml:space="preserve">CORPORACIÓN AUTÓNOMA REGIONAL DEL QUINDÍO  - C.R.Q., </w:t>
      </w:r>
      <w:r w:rsidRPr="00431264">
        <w:rPr>
          <w:rFonts w:ascii="Tahoma" w:eastAsia="Times New Roman" w:hAnsi="Tahoma" w:cs="Tahoma"/>
          <w:szCs w:val="20"/>
          <w:lang w:val="es-ES_tradnl" w:eastAsia="es-ES"/>
        </w:rPr>
        <w:t>el</w:t>
      </w:r>
      <w:r w:rsidRPr="00431264">
        <w:rPr>
          <w:rFonts w:ascii="Tahoma" w:eastAsia="Times New Roman" w:hAnsi="Tahoma" w:cs="Tahoma"/>
          <w:b/>
          <w:szCs w:val="20"/>
          <w:lang w:val="es-ES" w:eastAsia="es-ES"/>
        </w:rPr>
        <w:t xml:space="preserve"> PROGRAMA PARA EL USO EFICIENTE Y AHORRO DEL AGUA – PUEAA, </w:t>
      </w:r>
      <w:r w:rsidRPr="00431264">
        <w:rPr>
          <w:rFonts w:ascii="Tahoma" w:eastAsia="Times New Roman" w:hAnsi="Tahoma" w:cs="Tahoma"/>
          <w:szCs w:val="20"/>
          <w:lang w:val="es-ES" w:eastAsia="es-ES"/>
        </w:rPr>
        <w:t>a</w:t>
      </w:r>
      <w:r>
        <w:rPr>
          <w:rFonts w:ascii="Tahoma" w:eastAsia="Times New Roman" w:hAnsi="Tahoma" w:cs="Tahoma"/>
          <w:szCs w:val="20"/>
          <w:lang w:val="es-ES" w:eastAsia="es-ES"/>
        </w:rPr>
        <w:t xml:space="preserve">l </w:t>
      </w:r>
      <w:r>
        <w:rPr>
          <w:rFonts w:ascii="Tahoma" w:eastAsia="Times New Roman" w:hAnsi="Tahoma" w:cs="Tahoma"/>
          <w:lang w:eastAsia="es-CO"/>
        </w:rPr>
        <w:t>señor</w:t>
      </w:r>
      <w:r w:rsidRPr="000867B4">
        <w:rPr>
          <w:rFonts w:ascii="Tahoma" w:eastAsia="Times New Roman" w:hAnsi="Tahoma" w:cs="Tahoma"/>
          <w:lang w:eastAsia="es-CO"/>
        </w:rPr>
        <w:t xml:space="preserve"> </w:t>
      </w:r>
      <w:r>
        <w:rPr>
          <w:rFonts w:ascii="Tahoma" w:eastAsia="Times New Roman" w:hAnsi="Tahoma" w:cs="Tahoma"/>
          <w:b/>
          <w:lang w:val="es-ES" w:eastAsia="es-ES"/>
        </w:rPr>
        <w:t>RAÚL ARIZA NIETO</w:t>
      </w:r>
      <w:r w:rsidRPr="000867B4">
        <w:rPr>
          <w:rFonts w:ascii="Tahoma" w:eastAsia="Calibri" w:hAnsi="Tahoma" w:cs="Tahoma"/>
        </w:rPr>
        <w:t>, identificad</w:t>
      </w:r>
      <w:r>
        <w:rPr>
          <w:rFonts w:ascii="Tahoma" w:eastAsia="Calibri" w:hAnsi="Tahoma" w:cs="Tahoma"/>
        </w:rPr>
        <w:t>o</w:t>
      </w:r>
      <w:r w:rsidRPr="000867B4">
        <w:rPr>
          <w:rFonts w:ascii="Tahoma" w:eastAsia="Calibri" w:hAnsi="Tahoma" w:cs="Tahoma"/>
        </w:rPr>
        <w:t xml:space="preserve"> con </w:t>
      </w:r>
      <w:r>
        <w:rPr>
          <w:rFonts w:ascii="Tahoma" w:eastAsia="Calibri" w:hAnsi="Tahoma" w:cs="Tahoma"/>
        </w:rPr>
        <w:t>cédula de ciudadanía</w:t>
      </w:r>
      <w:r w:rsidRPr="000867B4">
        <w:rPr>
          <w:rFonts w:ascii="Tahoma" w:eastAsia="Calibri" w:hAnsi="Tahoma" w:cs="Tahoma"/>
        </w:rPr>
        <w:t xml:space="preserve"> número </w:t>
      </w:r>
      <w:r>
        <w:rPr>
          <w:rFonts w:ascii="Tahoma" w:eastAsia="Calibri" w:hAnsi="Tahoma" w:cs="Tahoma"/>
        </w:rPr>
        <w:t xml:space="preserve">7.561.158, </w:t>
      </w:r>
      <w:r>
        <w:rPr>
          <w:rFonts w:ascii="Tahoma" w:eastAsia="Calibri" w:hAnsi="Tahoma" w:cs="Tahoma"/>
          <w:szCs w:val="20"/>
        </w:rPr>
        <w:t>en calidad de propietarios</w:t>
      </w:r>
      <w:r w:rsidRPr="00431264">
        <w:rPr>
          <w:rFonts w:ascii="Tahoma" w:eastAsia="Calibri" w:hAnsi="Tahoma" w:cs="Tahoma"/>
          <w:szCs w:val="20"/>
        </w:rPr>
        <w:t xml:space="preserve"> del predio a</w:t>
      </w:r>
      <w:r w:rsidRPr="00431264">
        <w:rPr>
          <w:rFonts w:ascii="Tahoma" w:eastAsiaTheme="minorEastAsia" w:hAnsi="Tahoma" w:cs="Tahoma"/>
          <w:szCs w:val="20"/>
          <w:lang w:eastAsia="es-CO"/>
        </w:rPr>
        <w:t xml:space="preserve"> beneficiar denominado </w:t>
      </w:r>
      <w:r w:rsidRPr="000867B4">
        <w:rPr>
          <w:rFonts w:ascii="Tahoma" w:eastAsiaTheme="minorEastAsia" w:hAnsi="Tahoma" w:cs="Tahoma"/>
          <w:b/>
        </w:rPr>
        <w:t xml:space="preserve">1) </w:t>
      </w:r>
      <w:r>
        <w:rPr>
          <w:rFonts w:ascii="Tahoma" w:eastAsiaTheme="minorEastAsia" w:hAnsi="Tahoma" w:cs="Tahoma"/>
          <w:b/>
        </w:rPr>
        <w:t>LOTE DE TERRENO</w:t>
      </w:r>
      <w:r w:rsidRPr="000867B4">
        <w:rPr>
          <w:rFonts w:ascii="Tahoma" w:eastAsia="Calibri" w:hAnsi="Tahoma" w:cs="Tahoma"/>
          <w:b/>
          <w:i/>
        </w:rPr>
        <w:t xml:space="preserve">, </w:t>
      </w:r>
      <w:r w:rsidRPr="000867B4">
        <w:rPr>
          <w:rFonts w:ascii="Tahoma" w:eastAsia="Calibri" w:hAnsi="Tahoma" w:cs="Tahoma"/>
        </w:rPr>
        <w:t xml:space="preserve">ubicado en la </w:t>
      </w:r>
      <w:r w:rsidRPr="000867B4">
        <w:rPr>
          <w:rFonts w:ascii="Tahoma" w:eastAsia="Calibri" w:hAnsi="Tahoma" w:cs="Tahoma"/>
          <w:b/>
        </w:rPr>
        <w:t xml:space="preserve">VEREDA </w:t>
      </w:r>
      <w:r>
        <w:rPr>
          <w:rFonts w:ascii="Tahoma" w:eastAsia="Calibri" w:hAnsi="Tahoma" w:cs="Tahoma"/>
          <w:b/>
        </w:rPr>
        <w:t>COMBIA,</w:t>
      </w:r>
      <w:r w:rsidRPr="000867B4">
        <w:rPr>
          <w:rFonts w:ascii="Tahoma" w:eastAsia="Calibri" w:hAnsi="Tahoma" w:cs="Tahoma"/>
          <w:b/>
        </w:rPr>
        <w:t xml:space="preserve"> </w:t>
      </w:r>
      <w:r w:rsidRPr="000867B4">
        <w:rPr>
          <w:rFonts w:ascii="Tahoma" w:eastAsia="Calibri" w:hAnsi="Tahoma" w:cs="Tahoma"/>
        </w:rPr>
        <w:t xml:space="preserve">jurisdicción del </w:t>
      </w:r>
      <w:r w:rsidRPr="000867B4">
        <w:rPr>
          <w:rFonts w:ascii="Tahoma" w:eastAsia="Calibri" w:hAnsi="Tahoma" w:cs="Tahoma"/>
          <w:b/>
        </w:rPr>
        <w:t xml:space="preserve">MUNICIPIO </w:t>
      </w:r>
      <w:r w:rsidRPr="000867B4">
        <w:rPr>
          <w:rFonts w:ascii="Tahoma" w:eastAsia="Calibri" w:hAnsi="Tahoma" w:cs="Tahoma"/>
        </w:rPr>
        <w:t>de</w:t>
      </w:r>
      <w:r w:rsidRPr="000867B4">
        <w:rPr>
          <w:rFonts w:ascii="Tahoma" w:eastAsia="Calibri" w:hAnsi="Tahoma" w:cs="Tahoma"/>
          <w:b/>
        </w:rPr>
        <w:t xml:space="preserve"> </w:t>
      </w:r>
      <w:r>
        <w:rPr>
          <w:rFonts w:ascii="Tahoma" w:eastAsia="Calibri" w:hAnsi="Tahoma" w:cs="Tahoma"/>
          <w:b/>
        </w:rPr>
        <w:t>CALARCÁ</w:t>
      </w:r>
      <w:r w:rsidRPr="000867B4">
        <w:rPr>
          <w:rFonts w:ascii="Tahoma" w:eastAsia="Calibri" w:hAnsi="Tahoma" w:cs="Tahoma"/>
        </w:rPr>
        <w:t xml:space="preserve">, identificado con el folio de matrícula inmobiliaria número </w:t>
      </w:r>
      <w:r>
        <w:rPr>
          <w:rFonts w:ascii="Tahoma" w:eastAsia="Calibri" w:hAnsi="Tahoma" w:cs="Tahoma"/>
          <w:b/>
        </w:rPr>
        <w:t>282</w:t>
      </w:r>
      <w:r w:rsidRPr="000867B4">
        <w:rPr>
          <w:rFonts w:ascii="Tahoma" w:eastAsia="Calibri" w:hAnsi="Tahoma" w:cs="Tahoma"/>
          <w:b/>
        </w:rPr>
        <w:t>-</w:t>
      </w:r>
      <w:r>
        <w:rPr>
          <w:rFonts w:ascii="Tahoma" w:eastAsia="Calibri" w:hAnsi="Tahoma" w:cs="Tahoma"/>
          <w:b/>
        </w:rPr>
        <w:t>37149</w:t>
      </w:r>
      <w:r w:rsidRPr="00431264">
        <w:rPr>
          <w:rFonts w:ascii="Tahoma" w:eastAsia="Times New Roman" w:hAnsi="Tahoma" w:cs="Tahoma"/>
          <w:szCs w:val="20"/>
          <w:lang w:eastAsia="es-CO"/>
        </w:rPr>
        <w:t>,</w:t>
      </w:r>
      <w:r w:rsidRPr="00431264">
        <w:rPr>
          <w:rFonts w:ascii="Tahoma" w:eastAsiaTheme="minorEastAsia" w:hAnsi="Tahoma" w:cs="Tahoma"/>
          <w:szCs w:val="20"/>
          <w:lang w:eastAsia="es-CO"/>
        </w:rPr>
        <w:t xml:space="preserve"> a captar el recurso hídrico de la </w:t>
      </w:r>
      <w:r>
        <w:rPr>
          <w:rFonts w:ascii="Tahoma" w:eastAsiaTheme="minorEastAsia" w:hAnsi="Tahoma" w:cs="Tahoma"/>
          <w:szCs w:val="20"/>
          <w:lang w:eastAsia="es-CO"/>
        </w:rPr>
        <w:t>Quebrada</w:t>
      </w:r>
      <w:r w:rsidRPr="00431264">
        <w:rPr>
          <w:rFonts w:ascii="Tahoma" w:eastAsiaTheme="minorEastAsia" w:hAnsi="Tahoma" w:cs="Tahoma"/>
          <w:szCs w:val="20"/>
          <w:lang w:eastAsia="es-CO"/>
        </w:rPr>
        <w:t xml:space="preserve"> </w:t>
      </w:r>
      <w:r>
        <w:rPr>
          <w:rFonts w:ascii="Tahoma" w:eastAsiaTheme="minorEastAsia" w:hAnsi="Tahoma" w:cs="Tahoma"/>
          <w:szCs w:val="20"/>
          <w:lang w:eastAsia="es-CO"/>
        </w:rPr>
        <w:t xml:space="preserve">innominada </w:t>
      </w:r>
      <w:proofErr w:type="spellStart"/>
      <w:r>
        <w:rPr>
          <w:rFonts w:ascii="Tahoma" w:eastAsiaTheme="minorEastAsia" w:hAnsi="Tahoma" w:cs="Tahoma"/>
          <w:szCs w:val="20"/>
          <w:lang w:eastAsia="es-CO"/>
        </w:rPr>
        <w:t>Agrocongelados</w:t>
      </w:r>
      <w:proofErr w:type="spellEnd"/>
      <w:r w:rsidRPr="00431264">
        <w:rPr>
          <w:rFonts w:ascii="Tahoma" w:eastAsiaTheme="minorEastAsia" w:hAnsi="Tahoma" w:cs="Tahoma"/>
          <w:szCs w:val="20"/>
          <w:lang w:eastAsia="es-CO"/>
        </w:rPr>
        <w:t xml:space="preserve">, en cumplimiento de </w:t>
      </w:r>
      <w:r w:rsidRPr="00431264">
        <w:rPr>
          <w:rFonts w:ascii="Tahoma" w:hAnsi="Tahoma" w:cs="Tahoma"/>
          <w:szCs w:val="20"/>
        </w:rPr>
        <w:t>la Ley 373 de 1997,</w:t>
      </w:r>
      <w:r w:rsidRPr="00431264">
        <w:rPr>
          <w:rFonts w:ascii="Tahoma" w:hAnsi="Tahoma" w:cs="Tahoma"/>
          <w:color w:val="000000"/>
          <w:szCs w:val="20"/>
        </w:rPr>
        <w:t xml:space="preserve"> del Decreto 1090 de 2018 y de la </w:t>
      </w:r>
      <w:r w:rsidRPr="00431264">
        <w:rPr>
          <w:rFonts w:ascii="Tahoma" w:hAnsi="Tahoma" w:cs="Tahoma"/>
          <w:color w:val="000000" w:themeColor="text1"/>
          <w:szCs w:val="20"/>
          <w:bdr w:val="none" w:sz="0" w:space="0" w:color="auto" w:frame="1"/>
          <w:shd w:val="clear" w:color="auto" w:fill="FFFFFF"/>
          <w:lang w:val="es-ES"/>
        </w:rPr>
        <w:t>Resolución 1257 de 2018 emitida por el Ministerio de Ambiente y Desarrollo Sostenible</w:t>
      </w:r>
      <w:r w:rsidRPr="00431264">
        <w:rPr>
          <w:rFonts w:ascii="Tahoma" w:eastAsia="Times New Roman" w:hAnsi="Tahoma" w:cs="Tahoma"/>
          <w:szCs w:val="20"/>
          <w:lang w:val="es-ES" w:eastAsia="es-ES"/>
        </w:rPr>
        <w:t>.</w:t>
      </w:r>
    </w:p>
    <w:p w:rsidR="009D5A7D" w:rsidRPr="00431264" w:rsidRDefault="009D5A7D" w:rsidP="009D5A7D">
      <w:pPr>
        <w:spacing w:after="0" w:line="240" w:lineRule="auto"/>
        <w:jc w:val="both"/>
        <w:rPr>
          <w:rFonts w:ascii="Tahoma" w:eastAsia="Times New Roman" w:hAnsi="Tahoma" w:cs="Tahoma"/>
          <w:bCs/>
          <w:szCs w:val="20"/>
          <w:lang w:val="es-ES_tradnl" w:eastAsia="es-ES"/>
        </w:rPr>
      </w:pPr>
    </w:p>
    <w:p w:rsidR="009D5A7D" w:rsidRPr="00431264" w:rsidRDefault="009D5A7D" w:rsidP="009D5A7D">
      <w:pPr>
        <w:spacing w:after="0" w:line="240" w:lineRule="auto"/>
        <w:ind w:right="51"/>
        <w:jc w:val="both"/>
        <w:rPr>
          <w:rFonts w:ascii="Tahoma" w:eastAsia="Times New Roman" w:hAnsi="Tahoma" w:cs="Tahoma"/>
          <w:szCs w:val="20"/>
          <w:lang w:val="es-ES_tradnl" w:eastAsia="es-ES"/>
        </w:rPr>
      </w:pPr>
      <w:r w:rsidRPr="00431264">
        <w:rPr>
          <w:rFonts w:ascii="Tahoma" w:eastAsia="Times New Roman" w:hAnsi="Tahoma" w:cs="Tahoma"/>
          <w:b/>
          <w:bCs/>
          <w:szCs w:val="20"/>
          <w:lang w:eastAsia="es-ES"/>
        </w:rPr>
        <w:t>P</w:t>
      </w:r>
      <w:r w:rsidRPr="00431264">
        <w:rPr>
          <w:rFonts w:ascii="Tahoma" w:eastAsia="Times New Roman" w:hAnsi="Tahoma" w:cs="Tahoma"/>
          <w:b/>
          <w:bCs/>
          <w:szCs w:val="20"/>
          <w:lang w:val="es-ES_tradnl" w:eastAsia="es-ES"/>
        </w:rPr>
        <w:t xml:space="preserve">ARÁGRAFO: - </w:t>
      </w:r>
      <w:r w:rsidRPr="00431264">
        <w:rPr>
          <w:rFonts w:ascii="Tahoma" w:eastAsia="Times New Roman" w:hAnsi="Tahoma" w:cs="Tahoma"/>
          <w:szCs w:val="20"/>
          <w:lang w:val="es-ES_tradnl" w:eastAsia="es-ES"/>
        </w:rPr>
        <w:t xml:space="preserve">El término de aprobación del </w:t>
      </w:r>
      <w:r w:rsidRPr="00431264">
        <w:rPr>
          <w:rFonts w:ascii="Tahoma" w:eastAsia="Times New Roman" w:hAnsi="Tahoma" w:cs="Tahoma"/>
          <w:szCs w:val="20"/>
          <w:lang w:val="es-ES" w:eastAsia="es-ES"/>
        </w:rPr>
        <w:t>Programa para el Uso Eficiente y Ahorro del Agua – PUEAA,</w:t>
      </w:r>
      <w:r w:rsidRPr="00431264">
        <w:rPr>
          <w:rFonts w:ascii="Tahoma" w:eastAsia="Times New Roman" w:hAnsi="Tahoma" w:cs="Tahoma"/>
          <w:szCs w:val="20"/>
          <w:lang w:val="es-ES_tradnl" w:eastAsia="es-ES"/>
        </w:rPr>
        <w:t xml:space="preserve"> será de </w:t>
      </w:r>
      <w:r w:rsidRPr="00431264">
        <w:rPr>
          <w:rFonts w:ascii="Tahoma" w:eastAsia="Times New Roman" w:hAnsi="Tahoma" w:cs="Tahoma"/>
          <w:b/>
          <w:szCs w:val="20"/>
          <w:lang w:val="es-ES_tradnl" w:eastAsia="es-ES"/>
        </w:rPr>
        <w:t>por</w:t>
      </w:r>
      <w:r w:rsidRPr="00431264">
        <w:rPr>
          <w:rFonts w:ascii="Tahoma" w:eastAsia="Times New Roman" w:hAnsi="Tahoma" w:cs="Tahoma"/>
          <w:szCs w:val="20"/>
          <w:lang w:val="es-ES_tradnl" w:eastAsia="es-ES"/>
        </w:rPr>
        <w:t xml:space="preserve"> </w:t>
      </w:r>
      <w:r w:rsidRPr="00431264">
        <w:rPr>
          <w:rFonts w:ascii="Tahoma" w:eastAsia="Times New Roman" w:hAnsi="Tahoma" w:cs="Tahoma"/>
          <w:b/>
          <w:szCs w:val="20"/>
          <w:lang w:val="es-ES_tradnl" w:eastAsia="es-ES"/>
        </w:rPr>
        <w:t>cinco</w:t>
      </w:r>
      <w:r w:rsidRPr="00431264">
        <w:rPr>
          <w:rFonts w:ascii="Tahoma" w:eastAsia="Times New Roman" w:hAnsi="Tahoma" w:cs="Tahoma"/>
          <w:szCs w:val="20"/>
          <w:lang w:val="es-ES_tradnl" w:eastAsia="es-ES"/>
        </w:rPr>
        <w:t xml:space="preserve"> </w:t>
      </w:r>
      <w:r w:rsidRPr="00431264">
        <w:rPr>
          <w:rFonts w:ascii="Tahoma" w:eastAsia="Times New Roman" w:hAnsi="Tahoma" w:cs="Tahoma"/>
          <w:b/>
          <w:bCs/>
          <w:szCs w:val="20"/>
          <w:lang w:val="es-ES_tradnl" w:eastAsia="es-ES"/>
        </w:rPr>
        <w:t xml:space="preserve">(5) años </w:t>
      </w:r>
      <w:r w:rsidRPr="00431264">
        <w:rPr>
          <w:rFonts w:ascii="Tahoma" w:eastAsia="Times New Roman" w:hAnsi="Tahoma" w:cs="Tahoma"/>
          <w:b/>
          <w:szCs w:val="20"/>
          <w:lang w:val="es-ES_tradnl" w:eastAsia="es-ES"/>
        </w:rPr>
        <w:t>contados a partir de la fecha de ejecutoria de la presente Resolución</w:t>
      </w:r>
      <w:r w:rsidRPr="00431264">
        <w:rPr>
          <w:rFonts w:ascii="Tahoma" w:eastAsia="Times New Roman" w:hAnsi="Tahoma" w:cs="Tahoma"/>
          <w:szCs w:val="20"/>
          <w:lang w:val="es-ES_tradnl" w:eastAsia="es-ES"/>
        </w:rPr>
        <w:t>.</w:t>
      </w:r>
    </w:p>
    <w:p w:rsidR="009D5A7D" w:rsidRPr="00431264" w:rsidRDefault="009D5A7D" w:rsidP="009D5A7D">
      <w:pPr>
        <w:spacing w:after="0" w:line="240" w:lineRule="auto"/>
        <w:contextualSpacing/>
        <w:jc w:val="both"/>
        <w:rPr>
          <w:rFonts w:ascii="Tahoma" w:eastAsia="Times New Roman" w:hAnsi="Tahoma" w:cs="Tahoma"/>
          <w:szCs w:val="20"/>
          <w:lang w:eastAsia="es-ES"/>
        </w:rPr>
      </w:pPr>
    </w:p>
    <w:p w:rsidR="009D5A7D" w:rsidRPr="00431264" w:rsidRDefault="009D5A7D" w:rsidP="009D5A7D">
      <w:pPr>
        <w:spacing w:after="0" w:line="240" w:lineRule="auto"/>
        <w:jc w:val="both"/>
        <w:rPr>
          <w:rFonts w:ascii="Tahoma" w:eastAsia="Times New Roman" w:hAnsi="Tahoma" w:cs="Tahoma"/>
          <w:bCs/>
          <w:szCs w:val="20"/>
          <w:lang w:val="es-ES" w:eastAsia="es-ES"/>
        </w:rPr>
      </w:pPr>
      <w:r w:rsidRPr="00431264">
        <w:rPr>
          <w:rFonts w:ascii="Tahoma" w:eastAsia="Times New Roman" w:hAnsi="Tahoma" w:cs="Tahoma"/>
          <w:b/>
          <w:szCs w:val="20"/>
          <w:lang w:eastAsia="es-ES"/>
        </w:rPr>
        <w:t xml:space="preserve">ARTÍCULO CUARTO: </w:t>
      </w:r>
      <w:r w:rsidRPr="00431264">
        <w:rPr>
          <w:rFonts w:ascii="Tahoma" w:eastAsia="Times New Roman" w:hAnsi="Tahoma" w:cs="Tahoma"/>
          <w:b/>
          <w:bCs/>
          <w:szCs w:val="20"/>
          <w:lang w:val="es-ES" w:eastAsia="es-ES"/>
        </w:rPr>
        <w:t xml:space="preserve">OBLIGACIONES </w:t>
      </w:r>
      <w:r>
        <w:rPr>
          <w:rFonts w:ascii="Tahoma" w:eastAsia="Times New Roman" w:hAnsi="Tahoma" w:cs="Tahoma"/>
          <w:bCs/>
          <w:szCs w:val="20"/>
          <w:lang w:val="es-ES" w:eastAsia="es-ES"/>
        </w:rPr>
        <w:t>de</w:t>
      </w:r>
      <w:r w:rsidRPr="00431264">
        <w:rPr>
          <w:rFonts w:ascii="Tahoma" w:eastAsia="Times New Roman" w:hAnsi="Tahoma" w:cs="Tahoma"/>
          <w:bCs/>
          <w:szCs w:val="20"/>
          <w:lang w:val="es-ES" w:eastAsia="es-ES"/>
        </w:rPr>
        <w:t>l</w:t>
      </w:r>
      <w:r w:rsidRPr="00431264">
        <w:rPr>
          <w:rFonts w:ascii="Tahoma" w:eastAsia="Times New Roman" w:hAnsi="Tahoma" w:cs="Tahoma"/>
          <w:b/>
          <w:bCs/>
          <w:szCs w:val="20"/>
          <w:lang w:val="es-ES" w:eastAsia="es-ES"/>
        </w:rPr>
        <w:t xml:space="preserve"> </w:t>
      </w:r>
      <w:r>
        <w:rPr>
          <w:rFonts w:ascii="Tahoma" w:eastAsia="Times New Roman" w:hAnsi="Tahoma" w:cs="Tahoma"/>
          <w:szCs w:val="20"/>
          <w:lang w:val="es-ES" w:eastAsia="es-ES"/>
        </w:rPr>
        <w:t>señor</w:t>
      </w:r>
      <w:r w:rsidRPr="00431264">
        <w:rPr>
          <w:rFonts w:ascii="Tahoma" w:eastAsia="Times New Roman" w:hAnsi="Tahoma" w:cs="Tahoma"/>
          <w:b/>
          <w:szCs w:val="20"/>
          <w:lang w:val="es-ES" w:eastAsia="es-ES"/>
        </w:rPr>
        <w:t xml:space="preserve"> </w:t>
      </w:r>
      <w:r>
        <w:rPr>
          <w:rFonts w:ascii="Tahoma" w:eastAsia="Calibri" w:hAnsi="Tahoma" w:cs="Tahoma"/>
          <w:b/>
          <w:szCs w:val="20"/>
        </w:rPr>
        <w:t>RAÚL ARIZA NIETO</w:t>
      </w:r>
      <w:r w:rsidRPr="00431264">
        <w:rPr>
          <w:rFonts w:ascii="Tahoma" w:eastAsia="Times New Roman" w:hAnsi="Tahoma" w:cs="Tahoma"/>
          <w:bCs/>
          <w:szCs w:val="20"/>
          <w:lang w:val="es-ES" w:eastAsia="es-ES"/>
        </w:rPr>
        <w:t>, durante el desarrollo del Programa para el Uso Eficiente y Ahorro del Agua - PUEAA:</w:t>
      </w:r>
    </w:p>
    <w:p w:rsidR="009D5A7D" w:rsidRPr="00431264" w:rsidRDefault="009D5A7D" w:rsidP="009D5A7D">
      <w:pPr>
        <w:spacing w:after="0" w:line="240" w:lineRule="auto"/>
        <w:jc w:val="both"/>
        <w:rPr>
          <w:rFonts w:ascii="Tahoma" w:eastAsia="Times New Roman" w:hAnsi="Tahoma" w:cs="Tahoma"/>
          <w:bCs/>
          <w:szCs w:val="20"/>
          <w:lang w:val="es-ES" w:eastAsia="es-ES"/>
        </w:rPr>
      </w:pPr>
    </w:p>
    <w:p w:rsidR="009D5A7D" w:rsidRPr="00431264" w:rsidRDefault="009D5A7D" w:rsidP="009D5A7D">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Ejecutar las actividades propuestas en los plazos establecidos en el cronograma.</w:t>
      </w:r>
    </w:p>
    <w:p w:rsidR="009D5A7D" w:rsidRPr="00431264" w:rsidRDefault="009D5A7D" w:rsidP="009D5A7D">
      <w:pPr>
        <w:spacing w:after="0" w:line="240" w:lineRule="auto"/>
        <w:ind w:left="360"/>
        <w:contextualSpacing/>
        <w:jc w:val="both"/>
        <w:rPr>
          <w:rFonts w:ascii="Tahoma" w:eastAsia="Times New Roman" w:hAnsi="Tahoma" w:cs="Tahoma"/>
          <w:color w:val="000000"/>
          <w:szCs w:val="20"/>
          <w:lang w:val="es-MX" w:eastAsia="es-MX"/>
        </w:rPr>
      </w:pPr>
    </w:p>
    <w:p w:rsidR="009D5A7D" w:rsidRPr="00431264" w:rsidRDefault="009D5A7D" w:rsidP="009D5A7D">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En cumplimiento de las estrategias del PUEAA las acciones de planificación y ejecución de acciones de rehabilitación y/o reposición al corto mediano y largo plazo de la infraestructura se deberá priorizar con el fin de reducir pérdidas.</w:t>
      </w:r>
    </w:p>
    <w:p w:rsidR="009D5A7D" w:rsidRPr="00431264" w:rsidRDefault="009D5A7D" w:rsidP="009D5A7D">
      <w:p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lastRenderedPageBreak/>
        <w:t xml:space="preserve">  </w:t>
      </w:r>
    </w:p>
    <w:p w:rsidR="009D5A7D" w:rsidRPr="00431264" w:rsidRDefault="009D5A7D" w:rsidP="009D5A7D">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eastAsia="Calibri" w:hAnsi="Tahoma" w:cs="Tahoma"/>
          <w:szCs w:val="20"/>
        </w:rPr>
        <w:t xml:space="preserve">Deberá de conformidad con el artículo 11 de la Ley 373 de 1997, actualizar y enviar anualmente </w:t>
      </w:r>
      <w:r w:rsidRPr="00431264">
        <w:rPr>
          <w:rFonts w:ascii="Tahoma" w:hAnsi="Tahoma" w:cs="Tahoma"/>
          <w:szCs w:val="20"/>
        </w:rPr>
        <w:t>a esta Corporación, l</w:t>
      </w:r>
      <w:r w:rsidRPr="00431264">
        <w:rPr>
          <w:rFonts w:ascii="Tahoma" w:eastAsia="Calibri" w:hAnsi="Tahoma" w:cs="Tahoma"/>
          <w:szCs w:val="20"/>
        </w:rPr>
        <w:t xml:space="preserve">a siguiente información: </w:t>
      </w:r>
    </w:p>
    <w:p w:rsidR="009D5A7D" w:rsidRPr="00431264" w:rsidRDefault="009D5A7D" w:rsidP="009D5A7D">
      <w:pPr>
        <w:shd w:val="clear" w:color="auto" w:fill="FFFFFF"/>
        <w:spacing w:after="0" w:line="240" w:lineRule="auto"/>
        <w:ind w:left="720"/>
        <w:rPr>
          <w:rFonts w:ascii="Tahoma" w:eastAsia="Times New Roman" w:hAnsi="Tahoma" w:cs="Tahoma"/>
          <w:color w:val="000000"/>
          <w:szCs w:val="20"/>
          <w:lang w:eastAsia="es-CO"/>
        </w:rPr>
      </w:pP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de la entidad usuaria, ubicación geográfica y política donde presta el servicio;</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donde captan las aguas;</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Nombre, ubicación geográfica y tipo de la fuente o fuentes receptoras de los afluentes;</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en litros por segundo de la fuente de captación y de la fuente receptora de los efluentes;</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anual captado por la entidad usuaria;</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Número de usuarios del sistema;</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consumido por los usuarios del sistema;</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Porcentaje en litros por segundo de las pérdidas del sistema;</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Calidad del agua de la fuente abastecedora, de los efluentes y de la fuente receptora de éstos, clase de tratamientos requeridos y el sistema y la frecuencia del monitoreo;</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Proyección anual de la tasa de crecimiento de la demanda del recurso hídrico según usos;</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Caudal promedio diario en litros por segundo, en épocas secas y de lluvia, en las fuentes de abastecimiento y en las receptoras de los efluentes;</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Programas de protección y conservación de las fuentes hídricas;</w:t>
      </w:r>
    </w:p>
    <w:p w:rsidR="009D5A7D" w:rsidRPr="00431264" w:rsidRDefault="009D5A7D" w:rsidP="009D5A7D">
      <w:pPr>
        <w:numPr>
          <w:ilvl w:val="0"/>
          <w:numId w:val="12"/>
        </w:numPr>
        <w:shd w:val="clear" w:color="auto" w:fill="FFFFFF"/>
        <w:spacing w:after="0" w:line="240" w:lineRule="auto"/>
        <w:rPr>
          <w:rFonts w:ascii="Tahoma" w:eastAsia="Times New Roman" w:hAnsi="Tahoma" w:cs="Tahoma"/>
          <w:color w:val="000000"/>
          <w:szCs w:val="20"/>
          <w:lang w:eastAsia="es-CO"/>
        </w:rPr>
      </w:pPr>
      <w:r w:rsidRPr="00431264">
        <w:rPr>
          <w:rFonts w:ascii="Tahoma" w:eastAsia="Times New Roman" w:hAnsi="Tahoma" w:cs="Tahoma"/>
          <w:color w:val="000000"/>
          <w:szCs w:val="20"/>
          <w:lang w:eastAsia="es-CO"/>
        </w:rPr>
        <w:t>Fuentes probables de abastecimiento y de vertimiento de efluentes que se dispongan para futuras expansiones de la demanda”</w:t>
      </w:r>
    </w:p>
    <w:p w:rsidR="009D5A7D" w:rsidRPr="00431264" w:rsidRDefault="009D5A7D" w:rsidP="009D5A7D">
      <w:pPr>
        <w:shd w:val="clear" w:color="auto" w:fill="FFFFFF"/>
        <w:spacing w:after="0" w:line="240" w:lineRule="auto"/>
        <w:ind w:left="720"/>
        <w:rPr>
          <w:rFonts w:ascii="Tahoma" w:eastAsia="Times New Roman" w:hAnsi="Tahoma" w:cs="Tahoma"/>
          <w:color w:val="000000"/>
          <w:szCs w:val="20"/>
          <w:lang w:eastAsia="es-CO"/>
        </w:rPr>
      </w:pPr>
    </w:p>
    <w:p w:rsidR="009D5A7D" w:rsidRPr="00431264" w:rsidRDefault="009D5A7D" w:rsidP="009D5A7D">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rPr>
        <w:t>La Corporación Autónoma Regional del Quindío – C.R.Q., realizará el seguimiento a la ejecución del Programa, razón por la cual en las visitas de seguimiento, deberá entregar los soportes necesarios que permitan constatar el desarrollo de los proyectos.</w:t>
      </w:r>
    </w:p>
    <w:p w:rsidR="009D5A7D" w:rsidRPr="00431264" w:rsidRDefault="009D5A7D" w:rsidP="009D5A7D">
      <w:pPr>
        <w:spacing w:after="0" w:line="240" w:lineRule="auto"/>
        <w:ind w:left="720"/>
        <w:contextualSpacing/>
        <w:jc w:val="both"/>
        <w:rPr>
          <w:rFonts w:ascii="Tahoma" w:eastAsia="Times New Roman" w:hAnsi="Tahoma" w:cs="Tahoma"/>
          <w:color w:val="000000"/>
          <w:szCs w:val="20"/>
          <w:lang w:val="es-MX" w:eastAsia="es-MX"/>
        </w:rPr>
      </w:pPr>
    </w:p>
    <w:p w:rsidR="009D5A7D" w:rsidRPr="00431264" w:rsidRDefault="009D5A7D" w:rsidP="009D5A7D">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P</w:t>
      </w:r>
      <w:proofErr w:type="spellStart"/>
      <w:r w:rsidRPr="00431264">
        <w:rPr>
          <w:rFonts w:ascii="Tahoma" w:hAnsi="Tahoma" w:cs="Tahoma"/>
          <w:szCs w:val="20"/>
        </w:rPr>
        <w:t>resentar</w:t>
      </w:r>
      <w:proofErr w:type="spellEnd"/>
      <w:r w:rsidRPr="00431264">
        <w:rPr>
          <w:rFonts w:ascii="Tahoma" w:hAnsi="Tahoma" w:cs="Tahoma"/>
          <w:szCs w:val="20"/>
        </w:rPr>
        <w:t xml:space="preserve"> un informe detallado de manera semestral de ejecución de las obras, proyectos y programas contemplados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9D5A7D" w:rsidRPr="00431264" w:rsidRDefault="009D5A7D" w:rsidP="009D5A7D">
      <w:pPr>
        <w:spacing w:after="0" w:line="240" w:lineRule="auto"/>
        <w:ind w:left="360"/>
        <w:contextualSpacing/>
        <w:jc w:val="both"/>
        <w:rPr>
          <w:rFonts w:ascii="Tahoma" w:eastAsia="Times New Roman" w:hAnsi="Tahoma" w:cs="Tahoma"/>
          <w:color w:val="000000"/>
          <w:szCs w:val="20"/>
          <w:lang w:val="es-MX" w:eastAsia="es-MX"/>
        </w:rPr>
      </w:pPr>
    </w:p>
    <w:p w:rsidR="009D5A7D" w:rsidRPr="00431264" w:rsidRDefault="009D5A7D" w:rsidP="009D5A7D">
      <w:pPr>
        <w:numPr>
          <w:ilvl w:val="1"/>
          <w:numId w:val="11"/>
        </w:numPr>
        <w:spacing w:after="0" w:line="240" w:lineRule="auto"/>
        <w:ind w:left="360"/>
        <w:contextualSpacing/>
        <w:jc w:val="both"/>
        <w:rPr>
          <w:rFonts w:ascii="Tahoma" w:eastAsia="Times New Roman" w:hAnsi="Tahoma" w:cs="Tahoma"/>
          <w:color w:val="000000"/>
          <w:szCs w:val="20"/>
          <w:lang w:val="es-MX" w:eastAsia="es-MX"/>
        </w:rPr>
      </w:pPr>
      <w:r w:rsidRPr="00431264">
        <w:rPr>
          <w:rFonts w:ascii="Tahoma" w:hAnsi="Tahoma" w:cs="Tahoma"/>
          <w:szCs w:val="20"/>
          <w:lang w:val="es-MX"/>
        </w:rPr>
        <w:t>S</w:t>
      </w:r>
      <w:proofErr w:type="spellStart"/>
      <w:r w:rsidRPr="00431264">
        <w:rPr>
          <w:rFonts w:ascii="Tahoma" w:hAnsi="Tahoma" w:cs="Tahoma"/>
          <w:szCs w:val="20"/>
        </w:rPr>
        <w:t>olicitar</w:t>
      </w:r>
      <w:proofErr w:type="spellEnd"/>
      <w:r w:rsidRPr="00431264">
        <w:rPr>
          <w:rFonts w:ascii="Tahoma" w:hAnsi="Tahoma" w:cs="Tahoma"/>
          <w:szCs w:val="20"/>
        </w:rPr>
        <w:t xml:space="preserve"> los permisos, concesiones y autorizaciones requeridas por la Ley para el uso y aprovechamiento de los recursos naturales renovables o para el desarrollo de actividades contempladas en el </w:t>
      </w:r>
      <w:r w:rsidRPr="00431264">
        <w:rPr>
          <w:rFonts w:ascii="Tahoma" w:eastAsia="Times New Roman" w:hAnsi="Tahoma" w:cs="Tahoma"/>
          <w:szCs w:val="20"/>
          <w:lang w:eastAsia="es-CO"/>
        </w:rPr>
        <w:t>Programa para el Uso Eficiente y Ahorro del Agua</w:t>
      </w:r>
      <w:r w:rsidRPr="00431264">
        <w:rPr>
          <w:rFonts w:ascii="Tahoma" w:hAnsi="Tahoma" w:cs="Tahoma"/>
          <w:szCs w:val="20"/>
        </w:rPr>
        <w:t xml:space="preserve"> -PUEAA- que afecten o puedan afectar el medio ambiente, para así cumplir con la normatividad ambiental vigente.</w:t>
      </w:r>
    </w:p>
    <w:p w:rsidR="009D5A7D" w:rsidRPr="00431264" w:rsidRDefault="009D5A7D" w:rsidP="009D5A7D">
      <w:pPr>
        <w:spacing w:after="0" w:line="240" w:lineRule="auto"/>
        <w:ind w:left="360"/>
        <w:contextualSpacing/>
        <w:jc w:val="both"/>
        <w:rPr>
          <w:rFonts w:ascii="Tahoma" w:eastAsia="Times New Roman" w:hAnsi="Tahoma" w:cs="Tahoma"/>
          <w:color w:val="000000"/>
          <w:szCs w:val="20"/>
          <w:lang w:val="es-MX" w:eastAsia="es-MX"/>
        </w:rPr>
      </w:pPr>
    </w:p>
    <w:p w:rsidR="009D5A7D" w:rsidRPr="00BC2AF9" w:rsidRDefault="009D5A7D" w:rsidP="009D5A7D">
      <w:pPr>
        <w:numPr>
          <w:ilvl w:val="1"/>
          <w:numId w:val="11"/>
        </w:numPr>
        <w:spacing w:after="0" w:line="240" w:lineRule="auto"/>
        <w:ind w:left="360"/>
        <w:contextualSpacing/>
        <w:jc w:val="both"/>
        <w:rPr>
          <w:rFonts w:ascii="Tahoma" w:eastAsia="Times New Roman" w:hAnsi="Tahoma" w:cs="Tahoma"/>
          <w:b/>
          <w:szCs w:val="20"/>
          <w:lang w:eastAsia="es-ES"/>
        </w:rPr>
      </w:pPr>
      <w:r w:rsidRPr="00431264">
        <w:rPr>
          <w:rFonts w:ascii="Tahoma" w:hAnsi="Tahoma" w:cs="Tahoma"/>
          <w:szCs w:val="20"/>
        </w:rPr>
        <w:t xml:space="preserve">Dar </w:t>
      </w:r>
      <w:proofErr w:type="gramStart"/>
      <w:r w:rsidRPr="00431264">
        <w:rPr>
          <w:rFonts w:ascii="Tahoma" w:hAnsi="Tahoma" w:cs="Tahoma"/>
          <w:szCs w:val="20"/>
        </w:rPr>
        <w:t>aplicación estricta a la Ley 373 de 1997, Decreto 1090 de 2018, Resolución 1257 de 2018 y a la demás normatividad ambiental pertinentes</w:t>
      </w:r>
      <w:proofErr w:type="gramEnd"/>
      <w:r w:rsidRPr="00431264">
        <w:rPr>
          <w:rFonts w:ascii="Tahoma" w:hAnsi="Tahoma" w:cs="Tahoma"/>
          <w:szCs w:val="20"/>
        </w:rPr>
        <w:t>.</w:t>
      </w:r>
    </w:p>
    <w:p w:rsidR="009D5A7D" w:rsidRDefault="009D5A7D" w:rsidP="009D5A7D">
      <w:pPr>
        <w:pStyle w:val="Prrafodelista"/>
        <w:rPr>
          <w:rFonts w:ascii="Tahoma" w:hAnsi="Tahoma" w:cs="Tahoma"/>
          <w:b/>
          <w:szCs w:val="20"/>
          <w:lang w:eastAsia="es-ES"/>
        </w:rPr>
      </w:pPr>
    </w:p>
    <w:p w:rsidR="009D5A7D" w:rsidRPr="00431264" w:rsidRDefault="009D5A7D" w:rsidP="009D5A7D">
      <w:pPr>
        <w:jc w:val="both"/>
        <w:rPr>
          <w:rFonts w:ascii="Tahoma" w:eastAsia="Times New Roman" w:hAnsi="Tahoma" w:cs="Tahoma"/>
          <w:color w:val="000000"/>
          <w:szCs w:val="20"/>
          <w:lang w:eastAsia="es-MX"/>
        </w:rPr>
      </w:pPr>
      <w:r w:rsidRPr="00431264">
        <w:rPr>
          <w:rFonts w:ascii="Tahoma" w:eastAsia="Times New Roman" w:hAnsi="Tahoma" w:cs="Tahoma"/>
          <w:b/>
          <w:szCs w:val="20"/>
          <w:lang w:eastAsia="es-ES"/>
        </w:rPr>
        <w:t xml:space="preserve">ARTÍCULO QUINTO: </w:t>
      </w:r>
      <w:r w:rsidRPr="00431264">
        <w:rPr>
          <w:rFonts w:ascii="Tahoma" w:eastAsia="Times New Roman" w:hAnsi="Tahoma" w:cs="Tahoma"/>
          <w:szCs w:val="20"/>
          <w:lang w:eastAsia="es-ES"/>
        </w:rPr>
        <w:t xml:space="preserve">- </w:t>
      </w:r>
      <w:r w:rsidRPr="00431264">
        <w:rPr>
          <w:rFonts w:ascii="Tahoma" w:eastAsia="Times New Roman" w:hAnsi="Tahoma" w:cs="Tahoma"/>
          <w:color w:val="000000"/>
          <w:szCs w:val="20"/>
          <w:lang w:eastAsia="es-MX"/>
        </w:rPr>
        <w:t xml:space="preserve">Presentar en un plazo máximo de </w:t>
      </w:r>
      <w:r w:rsidRPr="00431264">
        <w:rPr>
          <w:rFonts w:ascii="Tahoma" w:eastAsia="Times New Roman" w:hAnsi="Tahoma" w:cs="Tahoma"/>
          <w:b/>
          <w:color w:val="000000"/>
          <w:szCs w:val="20"/>
          <w:lang w:eastAsia="es-MX"/>
        </w:rPr>
        <w:t>treinta (30) días siguientes</w:t>
      </w:r>
      <w:r w:rsidRPr="00431264">
        <w:rPr>
          <w:rFonts w:ascii="Tahoma" w:eastAsia="Times New Roman" w:hAnsi="Tahoma" w:cs="Tahoma"/>
          <w:color w:val="000000"/>
          <w:szCs w:val="20"/>
          <w:lang w:eastAsia="es-MX"/>
        </w:rPr>
        <w:t xml:space="preserve">, contados a partir de la fecha de ejecutoria de la presente Resolución ante la Subdirección de Regulación y Control Ambiental de la Corporación Autónoma Regional del Quindío – C.R.Q., </w:t>
      </w:r>
      <w:r w:rsidRPr="00431264">
        <w:rPr>
          <w:rFonts w:ascii="Tahoma" w:eastAsia="Times New Roman" w:hAnsi="Tahoma" w:cs="Tahoma"/>
          <w:color w:val="000000"/>
          <w:szCs w:val="20"/>
          <w:lang w:eastAsia="es-MX"/>
        </w:rPr>
        <w:lastRenderedPageBreak/>
        <w:t>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9D5A7D" w:rsidRPr="00431264" w:rsidRDefault="009D5A7D" w:rsidP="009D5A7D">
      <w:pPr>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“Los planos exigidos deberán presentarse por triplicado en planchas de 100 x 70 centímetros y a las siguientes escalas: </w:t>
      </w:r>
    </w:p>
    <w:p w:rsidR="009D5A7D" w:rsidRPr="00431264" w:rsidRDefault="009D5A7D" w:rsidP="009D5A7D">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color w:val="000000"/>
          <w:szCs w:val="20"/>
          <w:lang w:eastAsia="es-MX"/>
        </w:rPr>
        <w:t xml:space="preserve"> a</w:t>
      </w:r>
      <w:r w:rsidRPr="00431264">
        <w:rPr>
          <w:rFonts w:ascii="Tahoma" w:eastAsia="Times New Roman" w:hAnsi="Tahoma" w:cs="Tahoma"/>
          <w:i/>
          <w:color w:val="000000"/>
          <w:sz w:val="20"/>
          <w:szCs w:val="18"/>
          <w:lang w:eastAsia="es-MX"/>
        </w:rPr>
        <w:t xml:space="preserve">.     Para planos generales de localización, escalas 1:10.000 hasta 1:25.000 preferiblemente deducidos del Instituto Geográfico "Agustín Codazzi"; </w:t>
      </w:r>
    </w:p>
    <w:p w:rsidR="009D5A7D" w:rsidRPr="00431264" w:rsidRDefault="009D5A7D" w:rsidP="009D5A7D">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b.    Para localizar terrenos </w:t>
      </w:r>
      <w:proofErr w:type="spellStart"/>
      <w:r w:rsidRPr="00431264">
        <w:rPr>
          <w:rFonts w:ascii="Tahoma" w:eastAsia="Times New Roman" w:hAnsi="Tahoma" w:cs="Tahoma"/>
          <w:i/>
          <w:color w:val="000000"/>
          <w:sz w:val="20"/>
          <w:szCs w:val="18"/>
          <w:lang w:eastAsia="es-MX"/>
        </w:rPr>
        <w:t>embalsables</w:t>
      </w:r>
      <w:proofErr w:type="spellEnd"/>
      <w:r w:rsidRPr="00431264">
        <w:rPr>
          <w:rFonts w:ascii="Tahoma" w:eastAsia="Times New Roman" w:hAnsi="Tahoma" w:cs="Tahoma"/>
          <w:i/>
          <w:color w:val="000000"/>
          <w:sz w:val="20"/>
          <w:szCs w:val="18"/>
          <w:lang w:eastAsia="es-MX"/>
        </w:rPr>
        <w:t xml:space="preserve">, irrigables y otros similares, para la medición </w:t>
      </w:r>
      <w:proofErr w:type="spellStart"/>
      <w:r w:rsidRPr="00431264">
        <w:rPr>
          <w:rFonts w:ascii="Tahoma" w:eastAsia="Times New Roman" w:hAnsi="Tahoma" w:cs="Tahoma"/>
          <w:i/>
          <w:color w:val="000000"/>
          <w:sz w:val="20"/>
          <w:szCs w:val="18"/>
          <w:lang w:eastAsia="es-MX"/>
        </w:rPr>
        <w:t>planimétrica</w:t>
      </w:r>
      <w:proofErr w:type="spellEnd"/>
      <w:r w:rsidRPr="00431264">
        <w:rPr>
          <w:rFonts w:ascii="Tahoma" w:eastAsia="Times New Roman" w:hAnsi="Tahoma" w:cs="Tahoma"/>
          <w:i/>
          <w:color w:val="000000"/>
          <w:sz w:val="20"/>
          <w:szCs w:val="18"/>
          <w:lang w:eastAsia="es-MX"/>
        </w:rPr>
        <w:t xml:space="preserve"> y topográfica, se utilizarán escalas 1:1.000 hasta 1:5.000; </w:t>
      </w:r>
    </w:p>
    <w:p w:rsidR="009D5A7D" w:rsidRPr="00431264" w:rsidRDefault="009D5A7D" w:rsidP="009D5A7D">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 xml:space="preserve">c.     Para perfiles escala horizontal 1:1.000 hasta 1:2.000 y escala vertical de 1:50 hasta 1:200; </w:t>
      </w:r>
    </w:p>
    <w:p w:rsidR="009D5A7D" w:rsidRPr="00431264" w:rsidRDefault="009D5A7D" w:rsidP="009D5A7D">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d.    Para obras civiles, de 1:25 hasta 1:100, y</w:t>
      </w:r>
    </w:p>
    <w:p w:rsidR="009D5A7D" w:rsidRPr="00431264" w:rsidRDefault="009D5A7D" w:rsidP="009D5A7D">
      <w:pPr>
        <w:spacing w:after="0"/>
        <w:ind w:left="708"/>
        <w:jc w:val="both"/>
        <w:rPr>
          <w:rFonts w:ascii="Tahoma" w:eastAsia="Times New Roman" w:hAnsi="Tahoma" w:cs="Tahoma"/>
          <w:i/>
          <w:color w:val="000000"/>
          <w:sz w:val="20"/>
          <w:szCs w:val="18"/>
          <w:lang w:eastAsia="es-MX"/>
        </w:rPr>
      </w:pPr>
      <w:r w:rsidRPr="00431264">
        <w:rPr>
          <w:rFonts w:ascii="Tahoma" w:eastAsia="Times New Roman" w:hAnsi="Tahoma" w:cs="Tahoma"/>
          <w:i/>
          <w:color w:val="000000"/>
          <w:sz w:val="20"/>
          <w:szCs w:val="18"/>
          <w:lang w:eastAsia="es-MX"/>
        </w:rPr>
        <w:t>e.      Para detalles de 1:10 hasta 1:50…”</w:t>
      </w:r>
    </w:p>
    <w:p w:rsidR="009D5A7D" w:rsidRDefault="009D5A7D" w:rsidP="009D5A7D">
      <w:pPr>
        <w:spacing w:after="0" w:line="240" w:lineRule="auto"/>
        <w:contextualSpacing/>
        <w:jc w:val="both"/>
        <w:rPr>
          <w:rFonts w:ascii="Tahoma" w:eastAsia="Times New Roman" w:hAnsi="Tahoma" w:cs="Tahoma"/>
          <w:b/>
          <w:szCs w:val="20"/>
          <w:lang w:eastAsia="es-ES"/>
        </w:rPr>
      </w:pPr>
    </w:p>
    <w:p w:rsidR="009D5A7D" w:rsidRPr="00836325" w:rsidRDefault="009D5A7D" w:rsidP="009D5A7D">
      <w:pPr>
        <w:jc w:val="both"/>
        <w:rPr>
          <w:rFonts w:ascii="Tahoma" w:hAnsi="Tahoma" w:cs="Tahoma"/>
          <w:strike/>
          <w:color w:val="000000"/>
          <w:sz w:val="24"/>
          <w:szCs w:val="24"/>
        </w:rPr>
      </w:pPr>
      <w:r w:rsidRPr="00836325">
        <w:rPr>
          <w:rFonts w:ascii="Tahoma" w:eastAsia="Times New Roman" w:hAnsi="Tahoma" w:cs="Tahoma"/>
          <w:b/>
          <w:szCs w:val="20"/>
          <w:lang w:eastAsia="es-ES"/>
        </w:rPr>
        <w:t xml:space="preserve">ARTÍCULO SEXTO: - </w:t>
      </w:r>
      <w:r w:rsidRPr="00836325">
        <w:rPr>
          <w:rFonts w:ascii="Tahoma" w:hAnsi="Tahoma" w:cs="Tahoma"/>
          <w:color w:val="000000"/>
          <w:szCs w:val="20"/>
        </w:rPr>
        <w:t>El Concesionario  deberá solicitar ante la Corporación Autónoma Regional del Quindío – C.R.Q.,</w:t>
      </w:r>
      <w:r>
        <w:rPr>
          <w:rFonts w:ascii="Tahoma" w:hAnsi="Tahoma" w:cs="Tahoma"/>
          <w:color w:val="000000"/>
          <w:szCs w:val="20"/>
        </w:rPr>
        <w:t xml:space="preserve"> </w:t>
      </w:r>
      <w:r w:rsidRPr="00836325">
        <w:rPr>
          <w:rFonts w:ascii="Tahoma" w:hAnsi="Tahoma" w:cs="Tahoma"/>
          <w:color w:val="000000"/>
          <w:szCs w:val="20"/>
        </w:rPr>
        <w:t xml:space="preserve">en el término de un (1) mes contado a partir de </w:t>
      </w:r>
      <w:r w:rsidRPr="00836325">
        <w:rPr>
          <w:rFonts w:ascii="Tahoma" w:eastAsia="Times New Roman" w:hAnsi="Tahoma" w:cs="Tahoma"/>
          <w:color w:val="000000"/>
          <w:szCs w:val="20"/>
          <w:lang w:eastAsia="es-MX"/>
        </w:rPr>
        <w:t>la fecha de ejecutoria de la presente Resolución,</w:t>
      </w:r>
      <w:r w:rsidRPr="00836325">
        <w:rPr>
          <w:rFonts w:ascii="Tahoma" w:hAnsi="Tahoma" w:cs="Tahoma"/>
          <w:color w:val="000000"/>
          <w:szCs w:val="20"/>
        </w:rPr>
        <w:t xml:space="preserve"> el correspondiente </w:t>
      </w:r>
      <w:r w:rsidRPr="00836325">
        <w:rPr>
          <w:rFonts w:ascii="Tahoma" w:hAnsi="Tahoma" w:cs="Tahoma"/>
          <w:bCs/>
          <w:color w:val="000000"/>
          <w:szCs w:val="20"/>
        </w:rPr>
        <w:t>permiso de vertimiento</w:t>
      </w:r>
      <w:r w:rsidRPr="00836325">
        <w:rPr>
          <w:rFonts w:ascii="Tahoma" w:hAnsi="Tahoma" w:cs="Tahoma"/>
          <w:color w:val="000000"/>
          <w:szCs w:val="20"/>
        </w:rPr>
        <w:t xml:space="preserve">, el cual deberá reunir los requisitos señalados en los artículos 2.2.3.3.5.1., 2.2.3.3.5.2. </w:t>
      </w:r>
      <w:proofErr w:type="gramStart"/>
      <w:r w:rsidRPr="00836325">
        <w:rPr>
          <w:rFonts w:ascii="Tahoma" w:hAnsi="Tahoma" w:cs="Tahoma"/>
          <w:color w:val="000000"/>
          <w:szCs w:val="20"/>
        </w:rPr>
        <w:t>del</w:t>
      </w:r>
      <w:proofErr w:type="gramEnd"/>
      <w:r w:rsidRPr="00836325">
        <w:rPr>
          <w:rFonts w:ascii="Tahoma" w:hAnsi="Tahoma" w:cs="Tahoma"/>
          <w:color w:val="000000"/>
          <w:szCs w:val="20"/>
        </w:rPr>
        <w:t xml:space="preserve"> Decreto 1076 de 2015 (artículos 41 y 42 del Decreto 3930 de </w:t>
      </w:r>
      <w:r w:rsidRPr="00836325">
        <w:rPr>
          <w:rFonts w:ascii="Tahoma" w:hAnsi="Tahoma" w:cs="Tahoma"/>
          <w:color w:val="000000"/>
          <w:szCs w:val="20"/>
        </w:rPr>
        <w:lastRenderedPageBreak/>
        <w:t xml:space="preserve">2010) y demás normas concordantes. Lo anterior, en cumplimiento del artículo 2.2.3.2.20.2. </w:t>
      </w:r>
      <w:proofErr w:type="gramStart"/>
      <w:r w:rsidRPr="00836325">
        <w:rPr>
          <w:rFonts w:ascii="Tahoma" w:hAnsi="Tahoma" w:cs="Tahoma"/>
          <w:color w:val="000000"/>
          <w:szCs w:val="20"/>
        </w:rPr>
        <w:t>del</w:t>
      </w:r>
      <w:proofErr w:type="gramEnd"/>
      <w:r w:rsidRPr="00836325">
        <w:rPr>
          <w:rFonts w:ascii="Tahoma" w:hAnsi="Tahoma" w:cs="Tahoma"/>
          <w:color w:val="000000"/>
          <w:szCs w:val="20"/>
        </w:rPr>
        <w:t xml:space="preserve"> Decreto 1076 de 2015 (Decreto 1541 de 1978; artículo 208). </w:t>
      </w:r>
    </w:p>
    <w:p w:rsidR="009D5A7D" w:rsidRPr="00431264" w:rsidRDefault="009D5A7D" w:rsidP="009D5A7D">
      <w:pPr>
        <w:spacing w:after="0" w:line="240" w:lineRule="auto"/>
        <w:contextualSpacing/>
        <w:jc w:val="both"/>
        <w:rPr>
          <w:rFonts w:ascii="Tahoma" w:hAnsi="Tahoma" w:cs="Tahoma"/>
          <w:szCs w:val="20"/>
        </w:rPr>
      </w:pPr>
      <w:r w:rsidRPr="00AC2725">
        <w:rPr>
          <w:rFonts w:ascii="Tahoma" w:eastAsia="Times New Roman" w:hAnsi="Tahoma" w:cs="Tahoma"/>
          <w:b/>
          <w:szCs w:val="20"/>
          <w:lang w:eastAsia="es-ES"/>
        </w:rPr>
        <w:t>ARTÍCULO SÉPTIMO: -</w:t>
      </w:r>
      <w:r w:rsidRPr="00AC2725">
        <w:rPr>
          <w:rFonts w:ascii="Tahoma" w:eastAsia="Times New Roman" w:hAnsi="Tahoma" w:cs="Tahoma"/>
          <w:szCs w:val="20"/>
          <w:lang w:eastAsia="es-ES"/>
        </w:rPr>
        <w:t xml:space="preserve"> </w:t>
      </w:r>
      <w:r w:rsidRPr="00AC2725">
        <w:rPr>
          <w:rFonts w:ascii="Tahoma" w:eastAsia="Times New Roman" w:hAnsi="Tahoma" w:cs="Tahoma"/>
          <w:b/>
          <w:szCs w:val="20"/>
          <w:lang w:eastAsia="es-ES"/>
        </w:rPr>
        <w:t xml:space="preserve">EL CONCESIONARIO, </w:t>
      </w:r>
      <w:r w:rsidRPr="00AC2725">
        <w:rPr>
          <w:rFonts w:ascii="Tahoma" w:eastAsia="Times New Roman" w:hAnsi="Tahoma" w:cs="Tahoma"/>
          <w:szCs w:val="20"/>
          <w:lang w:eastAsia="es-ES"/>
        </w:rPr>
        <w:t xml:space="preserve">deberán cancelar en la Oficina de Tesorería de esta Entidad, de manera anual, el valor de </w:t>
      </w:r>
      <w:r w:rsidRPr="00AC2725">
        <w:rPr>
          <w:rFonts w:ascii="Tahoma" w:eastAsia="Times New Roman" w:hAnsi="Tahoma" w:cs="Tahoma"/>
          <w:b/>
          <w:szCs w:val="20"/>
          <w:lang w:eastAsia="es-ES"/>
        </w:rPr>
        <w:t>$105.127</w:t>
      </w:r>
      <w:r w:rsidRPr="00AC2725">
        <w:rPr>
          <w:rFonts w:ascii="Tahoma" w:eastAsia="Times New Roman" w:hAnsi="Tahoma" w:cs="Tahoma"/>
          <w:szCs w:val="20"/>
          <w:lang w:eastAsia="es-ES"/>
        </w:rPr>
        <w:t xml:space="preserve">, correspondientes a los servicios de </w:t>
      </w:r>
      <w:r w:rsidRPr="00AC2725">
        <w:rPr>
          <w:rFonts w:ascii="Tahoma" w:eastAsia="Calibri" w:hAnsi="Tahoma" w:cs="Tahoma"/>
          <w:bCs/>
          <w:szCs w:val="20"/>
          <w:lang w:eastAsia="es-ES"/>
        </w:rPr>
        <w:t>seguimiento ambiental</w:t>
      </w:r>
      <w:r w:rsidRPr="00AC2725">
        <w:rPr>
          <w:rFonts w:ascii="Tahoma" w:eastAsia="Calibri" w:hAnsi="Tahoma" w:cs="Tahoma"/>
          <w:b/>
          <w:szCs w:val="20"/>
          <w:lang w:eastAsia="es-ES"/>
        </w:rPr>
        <w:t>,</w:t>
      </w:r>
      <w:r w:rsidRPr="00AC2725">
        <w:rPr>
          <w:rFonts w:ascii="Tahoma" w:eastAsia="Calibri" w:hAnsi="Tahoma" w:cs="Tahoma"/>
          <w:bCs/>
          <w:szCs w:val="20"/>
          <w:lang w:eastAsia="es-ES"/>
        </w:rPr>
        <w:t xml:space="preserve"> </w:t>
      </w:r>
      <w:r w:rsidRPr="00AC2725">
        <w:rPr>
          <w:rFonts w:ascii="Tahoma" w:eastAsia="Times New Roman" w:hAnsi="Tahoma" w:cs="Tahoma"/>
          <w:szCs w:val="20"/>
          <w:lang w:eastAsia="es-ES"/>
        </w:rPr>
        <w:t xml:space="preserve">de conformidad </w:t>
      </w:r>
      <w:r w:rsidRPr="00AC2725">
        <w:rPr>
          <w:rFonts w:ascii="Tahoma" w:eastAsia="Calibri" w:hAnsi="Tahoma" w:cs="Tahoma"/>
          <w:bCs/>
          <w:szCs w:val="20"/>
          <w:lang w:eastAsia="es-ES"/>
        </w:rPr>
        <w:t xml:space="preserve">con la </w:t>
      </w:r>
      <w:r w:rsidRPr="00AC2725">
        <w:rPr>
          <w:rFonts w:ascii="Tahoma" w:eastAsia="Times New Roman" w:hAnsi="Tahoma" w:cs="Tahoma"/>
          <w:szCs w:val="20"/>
          <w:lang w:eastAsia="es-ES"/>
        </w:rPr>
        <w:t>Ley 633 de 2000, la Resolución número 1280 del 2010, expedida por el Ministerio de Ambiente, vivienda y Desarrollo Territorial y la Resolución</w:t>
      </w:r>
      <w:r w:rsidRPr="00AC2725">
        <w:rPr>
          <w:rFonts w:ascii="Tahoma" w:eastAsia="Times New Roman" w:hAnsi="Tahoma" w:cs="Tahoma"/>
          <w:szCs w:val="20"/>
          <w:lang w:eastAsia="es-CO"/>
        </w:rPr>
        <w:t xml:space="preserve"> número 574 del veinte (20) de abril de dos mil veinte (2020)</w:t>
      </w:r>
      <w:r w:rsidRPr="00AC2725">
        <w:rPr>
          <w:rFonts w:ascii="Tahoma" w:eastAsia="Times New Roman" w:hAnsi="Tahoma" w:cs="Tahoma"/>
          <w:sz w:val="20"/>
          <w:szCs w:val="18"/>
          <w:lang w:eastAsia="es-CO"/>
        </w:rPr>
        <w:t xml:space="preserve">, </w:t>
      </w:r>
      <w:r w:rsidRPr="00AC2725">
        <w:rPr>
          <w:rFonts w:ascii="Tahoma" w:eastAsia="Times New Roman" w:hAnsi="Tahoma" w:cs="Tahoma"/>
          <w:szCs w:val="20"/>
          <w:lang w:eastAsia="es-CO"/>
        </w:rPr>
        <w:t>proferida por esta Entidad.</w:t>
      </w:r>
    </w:p>
    <w:p w:rsidR="009D5A7D" w:rsidRPr="00431264" w:rsidRDefault="009D5A7D" w:rsidP="009D5A7D">
      <w:pPr>
        <w:spacing w:after="0" w:line="240" w:lineRule="auto"/>
        <w:jc w:val="both"/>
        <w:rPr>
          <w:rFonts w:ascii="Tahoma" w:eastAsia="Times New Roman" w:hAnsi="Tahoma" w:cs="Tahoma"/>
          <w:bCs/>
          <w:szCs w:val="20"/>
          <w:lang w:eastAsia="es-ES"/>
        </w:rPr>
      </w:pPr>
    </w:p>
    <w:p w:rsidR="009D5A7D" w:rsidRPr="00431264" w:rsidRDefault="009D5A7D" w:rsidP="009D5A7D">
      <w:pPr>
        <w:spacing w:after="0" w:line="240" w:lineRule="auto"/>
        <w:jc w:val="both"/>
        <w:rPr>
          <w:rFonts w:ascii="Tahoma" w:hAnsi="Tahoma" w:cs="Tahoma"/>
          <w:szCs w:val="20"/>
          <w:lang w:eastAsia="es-ES"/>
        </w:rPr>
      </w:pPr>
      <w:r w:rsidRPr="00431264">
        <w:rPr>
          <w:rFonts w:ascii="Tahoma" w:eastAsia="Calibri" w:hAnsi="Tahoma" w:cs="Tahoma"/>
          <w:b/>
          <w:bCs/>
          <w:szCs w:val="20"/>
          <w:lang w:eastAsia="es-ES"/>
        </w:rPr>
        <w:t>PARÁGRAFO: -</w:t>
      </w:r>
      <w:r w:rsidRPr="00431264">
        <w:rPr>
          <w:rFonts w:ascii="Tahoma" w:eastAsia="Calibri" w:hAnsi="Tahoma" w:cs="Tahoma"/>
          <w:bCs/>
          <w:szCs w:val="20"/>
          <w:lang w:eastAsia="es-ES"/>
        </w:rPr>
        <w:t xml:space="preserve"> </w:t>
      </w:r>
      <w:r w:rsidRPr="00431264">
        <w:rPr>
          <w:rFonts w:ascii="Tahoma" w:hAnsi="Tahoma" w:cs="Tahoma"/>
          <w:bCs/>
          <w:szCs w:val="20"/>
          <w:lang w:eastAsia="es-ES"/>
        </w:rPr>
        <w:t>L</w:t>
      </w:r>
      <w:r w:rsidRPr="00431264">
        <w:rPr>
          <w:rFonts w:ascii="Tahoma" w:hAnsi="Tahoma" w:cs="Tahoma"/>
          <w:szCs w:val="20"/>
          <w:lang w:eastAsia="es-ES"/>
        </w:rPr>
        <w:t xml:space="preserve">a </w:t>
      </w:r>
      <w:r w:rsidRPr="00431264">
        <w:rPr>
          <w:rFonts w:ascii="Tahoma" w:hAnsi="Tahoma" w:cs="Tahoma"/>
          <w:b/>
          <w:szCs w:val="20"/>
          <w:lang w:eastAsia="es-ES"/>
        </w:rPr>
        <w:t xml:space="preserve">CORPORACIÓN AUTÓNOMA REGIONAL DEL QUINDÍO C.R.Q., </w:t>
      </w:r>
      <w:r w:rsidRPr="00431264">
        <w:rPr>
          <w:rFonts w:ascii="Tahoma" w:hAnsi="Tahoma" w:cs="Tahoma"/>
          <w:szCs w:val="20"/>
          <w:lang w:eastAsia="es-ES"/>
        </w:rPr>
        <w:t>ajustará el valor a pagar por los servicios de seguimiento de manera anual, de acuerdo con el índice de precios al consumidor.</w:t>
      </w:r>
    </w:p>
    <w:p w:rsidR="009D5A7D" w:rsidRPr="00431264" w:rsidRDefault="009D5A7D" w:rsidP="009D5A7D">
      <w:pPr>
        <w:shd w:val="clear" w:color="auto" w:fill="FFFFFF"/>
        <w:spacing w:after="0" w:line="240" w:lineRule="auto"/>
        <w:jc w:val="both"/>
        <w:rPr>
          <w:rFonts w:ascii="Tahoma" w:hAnsi="Tahoma" w:cs="Tahoma"/>
          <w:szCs w:val="20"/>
          <w:lang w:eastAsia="es-ES"/>
        </w:rPr>
      </w:pPr>
    </w:p>
    <w:p w:rsidR="009D5A7D" w:rsidRPr="00431264" w:rsidRDefault="009D5A7D" w:rsidP="009D5A7D">
      <w:pPr>
        <w:shd w:val="clear" w:color="auto" w:fill="FFFFFF"/>
        <w:spacing w:after="0" w:line="240" w:lineRule="auto"/>
        <w:jc w:val="both"/>
        <w:rPr>
          <w:rFonts w:ascii="Tahoma" w:eastAsia="Times New Roman" w:hAnsi="Tahoma" w:cs="Tahoma"/>
          <w:color w:val="000000" w:themeColor="text1"/>
          <w:szCs w:val="20"/>
          <w:lang w:eastAsia="es-CO"/>
        </w:rPr>
      </w:pPr>
      <w:r w:rsidRPr="00431264">
        <w:rPr>
          <w:rFonts w:ascii="Tahoma" w:hAnsi="Tahoma" w:cs="Tahoma"/>
          <w:szCs w:val="20"/>
          <w:lang w:eastAsia="es-ES"/>
        </w:rPr>
        <w:t xml:space="preserve">El primer pago por los </w:t>
      </w:r>
      <w:r w:rsidRPr="00431264">
        <w:rPr>
          <w:rFonts w:ascii="Tahoma" w:eastAsia="Times New Roman" w:hAnsi="Tahoma" w:cs="Tahoma"/>
          <w:color w:val="000000" w:themeColor="text1"/>
          <w:szCs w:val="20"/>
          <w:lang w:eastAsia="es-CO"/>
        </w:rPr>
        <w:t>servicios de seguimiento deberá ser cancelado dentro de los tres (3) meses siguientes a la ejecutoria del presente acto administrativo.</w:t>
      </w:r>
    </w:p>
    <w:p w:rsidR="009D5A7D" w:rsidRPr="00431264" w:rsidRDefault="009D5A7D" w:rsidP="009D5A7D">
      <w:pPr>
        <w:spacing w:after="0" w:line="240" w:lineRule="auto"/>
        <w:jc w:val="both"/>
        <w:rPr>
          <w:rFonts w:ascii="Tahoma" w:eastAsia="Times New Roman" w:hAnsi="Tahoma" w:cs="Tahoma"/>
          <w:color w:val="000000" w:themeColor="text1"/>
          <w:szCs w:val="20"/>
          <w:lang w:eastAsia="es-CO"/>
        </w:rPr>
      </w:pPr>
    </w:p>
    <w:p w:rsidR="009D5A7D" w:rsidRPr="00431264" w:rsidRDefault="009D5A7D" w:rsidP="009D5A7D">
      <w:pPr>
        <w:spacing w:after="0" w:line="240" w:lineRule="auto"/>
        <w:jc w:val="both"/>
        <w:rPr>
          <w:rFonts w:ascii="Tahoma" w:eastAsia="Calibri" w:hAnsi="Tahoma" w:cs="Tahoma"/>
          <w:szCs w:val="20"/>
          <w:lang w:eastAsia="es-ES"/>
        </w:rPr>
      </w:pPr>
      <w:r w:rsidRPr="00431264">
        <w:rPr>
          <w:rFonts w:ascii="Tahoma" w:eastAsia="Times New Roman" w:hAnsi="Tahoma" w:cs="Tahoma"/>
          <w:color w:val="000000" w:themeColor="text1"/>
          <w:szCs w:val="20"/>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431264">
        <w:rPr>
          <w:rFonts w:ascii="Tahoma" w:eastAsia="Calibri" w:hAnsi="Tahoma" w:cs="Tahoma"/>
          <w:szCs w:val="20"/>
          <w:lang w:eastAsia="es-ES"/>
        </w:rPr>
        <w:t xml:space="preserve"> </w:t>
      </w:r>
    </w:p>
    <w:p w:rsidR="009D5A7D" w:rsidRPr="00431264" w:rsidRDefault="009D5A7D" w:rsidP="009D5A7D">
      <w:pPr>
        <w:spacing w:after="0" w:line="240" w:lineRule="auto"/>
        <w:jc w:val="both"/>
        <w:rPr>
          <w:rFonts w:ascii="Tahoma" w:eastAsia="Times New Roman" w:hAnsi="Tahoma" w:cs="Tahoma"/>
          <w:color w:val="000000"/>
          <w:szCs w:val="20"/>
          <w:lang w:eastAsia="es-ES"/>
        </w:rPr>
      </w:pP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cuando lo requiera por parte de 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 xml:space="preserve">presentar informe sobre materia ambiental, y especialmente, sobre la cantidad consumida de recursos naturales y elementos ambientales de </w:t>
      </w:r>
      <w:r w:rsidRPr="00431264">
        <w:rPr>
          <w:rFonts w:ascii="Tahoma" w:eastAsia="Times New Roman" w:hAnsi="Tahoma" w:cs="Tahoma"/>
          <w:szCs w:val="20"/>
          <w:lang w:eastAsia="es-ES"/>
        </w:rPr>
        <w:lastRenderedPageBreak/>
        <w:t>conformidad con el artículo 23 del Decreto 2811 de 1974.</w:t>
      </w:r>
    </w:p>
    <w:p w:rsidR="009D5A7D" w:rsidRPr="00431264" w:rsidRDefault="009D5A7D" w:rsidP="009D5A7D">
      <w:pPr>
        <w:spacing w:after="0" w:line="240" w:lineRule="auto"/>
        <w:jc w:val="both"/>
        <w:rPr>
          <w:rFonts w:ascii="Tahoma" w:eastAsia="Times New Roman" w:hAnsi="Tahoma" w:cs="Tahoma"/>
          <w:b/>
          <w:szCs w:val="20"/>
          <w:lang w:eastAsia="es-ES"/>
        </w:rPr>
      </w:pP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w:t>
      </w:r>
      <w:r>
        <w:rPr>
          <w:rFonts w:ascii="Tahoma" w:eastAsia="Times New Roman" w:hAnsi="Tahoma" w:cs="Tahoma"/>
          <w:b/>
          <w:szCs w:val="20"/>
          <w:lang w:eastAsia="es-ES"/>
        </w:rPr>
        <w:t>NOVENO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431264">
        <w:rPr>
          <w:rFonts w:ascii="Tahoma" w:eastAsia="Times New Roman" w:hAnsi="Tahoma" w:cs="Tahoma"/>
          <w:iCs/>
          <w:szCs w:val="20"/>
          <w:lang w:eastAsia="es-ES"/>
        </w:rPr>
        <w:t xml:space="preserve"> En caso de requerir modificaciones en las condiciones evidenciadas en la visita técnica se debe informar a la Corporación Autónoma Regional del Quindío – C.R.Q., para verificar la pertinencia de concederlas.</w:t>
      </w:r>
    </w:p>
    <w:p w:rsidR="009D5A7D" w:rsidRPr="00431264" w:rsidRDefault="009D5A7D" w:rsidP="009D5A7D">
      <w:pPr>
        <w:autoSpaceDE w:val="0"/>
        <w:autoSpaceDN w:val="0"/>
        <w:adjustRightInd w:val="0"/>
        <w:spacing w:after="0" w:line="240" w:lineRule="auto"/>
        <w:jc w:val="both"/>
        <w:rPr>
          <w:rFonts w:ascii="Tahoma" w:eastAsia="Times New Roman" w:hAnsi="Tahoma" w:cs="Tahoma"/>
          <w:b/>
          <w:szCs w:val="20"/>
          <w:lang w:eastAsia="es-ES"/>
        </w:rPr>
      </w:pPr>
    </w:p>
    <w:p w:rsidR="009D5A7D" w:rsidRPr="00431264" w:rsidRDefault="009D5A7D" w:rsidP="009D5A7D">
      <w:pPr>
        <w:autoSpaceDE w:val="0"/>
        <w:autoSpaceDN w:val="0"/>
        <w:adjustRightInd w:val="0"/>
        <w:spacing w:after="0" w:line="240" w:lineRule="auto"/>
        <w:jc w:val="both"/>
        <w:rPr>
          <w:rFonts w:ascii="Tahoma" w:eastAsia="Times New Roman" w:hAnsi="Tahoma" w:cs="Tahoma"/>
          <w:b/>
          <w:szCs w:val="20"/>
          <w:lang w:eastAsia="es-ES"/>
        </w:rPr>
      </w:pPr>
      <w:r w:rsidRPr="00431264">
        <w:rPr>
          <w:rFonts w:ascii="Tahoma" w:eastAsia="Times New Roman" w:hAnsi="Tahoma" w:cs="Tahoma"/>
          <w:b/>
          <w:szCs w:val="20"/>
          <w:lang w:eastAsia="es-ES"/>
        </w:rPr>
        <w:t xml:space="preserve">ARTICULO </w:t>
      </w:r>
      <w:r>
        <w:rPr>
          <w:rFonts w:ascii="Tahoma" w:eastAsia="Times New Roman" w:hAnsi="Tahoma" w:cs="Tahoma"/>
          <w:b/>
          <w:szCs w:val="20"/>
          <w:lang w:eastAsia="es-ES"/>
        </w:rPr>
        <w:t>DECIMO</w:t>
      </w:r>
      <w:r w:rsidRPr="00431264">
        <w:rPr>
          <w:rFonts w:ascii="Tahoma" w:eastAsia="Times New Roman" w:hAnsi="Tahoma" w:cs="Tahoma"/>
          <w:b/>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deberá avisar de inmediato a la </w:t>
      </w:r>
      <w:r w:rsidRPr="00431264">
        <w:rPr>
          <w:rFonts w:ascii="Tahoma" w:eastAsia="Calibri" w:hAnsi="Tahoma" w:cs="Tahoma"/>
          <w:szCs w:val="20"/>
          <w:lang w:eastAsia="es-ES"/>
        </w:rPr>
        <w:t xml:space="preserve">Corporación Autónoma Regional del Quindío – C.R.Q., </w:t>
      </w:r>
      <w:r w:rsidRPr="00431264">
        <w:rPr>
          <w:rFonts w:ascii="Tahoma" w:eastAsia="Times New Roman" w:hAnsi="Tahoma" w:cs="Tahoma"/>
          <w:szCs w:val="20"/>
          <w:lang w:eastAsia="es-ES"/>
        </w:rPr>
        <w:t>cuando se presenten situaciones de emergencia, indicando las causas, medidas adoptadas y tiempo de duración de dicha emergencia.</w:t>
      </w:r>
    </w:p>
    <w:p w:rsidR="009D5A7D" w:rsidRPr="00431264" w:rsidRDefault="009D5A7D" w:rsidP="009D5A7D">
      <w:pPr>
        <w:spacing w:after="0" w:line="240" w:lineRule="auto"/>
        <w:jc w:val="both"/>
        <w:rPr>
          <w:rFonts w:ascii="Tahoma" w:eastAsia="Times New Roman" w:hAnsi="Tahoma" w:cs="Tahoma"/>
          <w:b/>
          <w:szCs w:val="20"/>
          <w:lang w:eastAsia="es-ES"/>
        </w:rPr>
      </w:pPr>
    </w:p>
    <w:p w:rsidR="009D5A7D" w:rsidRPr="00431264" w:rsidRDefault="009D5A7D" w:rsidP="009D5A7D">
      <w:pPr>
        <w:autoSpaceDE w:val="0"/>
        <w:autoSpaceDN w:val="0"/>
        <w:adjustRightInd w:val="0"/>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ARTICULO DÉCIMO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Times New Roman" w:hAnsi="Tahoma" w:cs="Tahoma"/>
          <w:szCs w:val="20"/>
          <w:lang w:eastAsia="es-ES"/>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9D5A7D" w:rsidRPr="00431264" w:rsidRDefault="009D5A7D" w:rsidP="009D5A7D">
      <w:pPr>
        <w:autoSpaceDE w:val="0"/>
        <w:autoSpaceDN w:val="0"/>
        <w:adjustRightInd w:val="0"/>
        <w:spacing w:after="0" w:line="240" w:lineRule="auto"/>
        <w:jc w:val="both"/>
        <w:rPr>
          <w:rFonts w:ascii="Tahoma" w:eastAsia="Times New Roman" w:hAnsi="Tahoma" w:cs="Tahoma"/>
          <w:szCs w:val="20"/>
          <w:lang w:eastAsia="es-ES"/>
        </w:rPr>
      </w:pP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w:t>
      </w:r>
      <w:r w:rsidRPr="00431264">
        <w:rPr>
          <w:rFonts w:ascii="Tahoma" w:eastAsia="Times New Roman" w:hAnsi="Tahoma" w:cs="Tahoma"/>
          <w:b/>
          <w:szCs w:val="20"/>
          <w:lang w:eastAsia="es-ES"/>
        </w:rPr>
        <w:t xml:space="preserve"> -</w:t>
      </w:r>
      <w:r w:rsidRPr="00431264">
        <w:rPr>
          <w:rFonts w:ascii="Tahoma" w:eastAsia="Times New Roman" w:hAnsi="Tahoma" w:cs="Tahoma"/>
          <w:szCs w:val="20"/>
          <w:lang w:eastAsia="es-ES"/>
        </w:rPr>
        <w:t xml:space="preserve"> La concesión aquí otorgada no será obstáculo para que la </w:t>
      </w:r>
      <w:r w:rsidRPr="00431264">
        <w:rPr>
          <w:rFonts w:ascii="Tahoma" w:eastAsia="Times New Roman" w:hAnsi="Tahoma" w:cs="Tahoma"/>
          <w:bCs/>
          <w:szCs w:val="20"/>
          <w:lang w:eastAsia="es-ES"/>
        </w:rPr>
        <w:t>Corporación Autónoma Regional del Quindío - C.R.Q.</w:t>
      </w:r>
      <w:r w:rsidRPr="00431264">
        <w:rPr>
          <w:rFonts w:ascii="Tahoma" w:eastAsia="Times New Roman" w:hAnsi="Tahoma" w:cs="Tahoma"/>
          <w:szCs w:val="20"/>
          <w:lang w:eastAsia="es-ES"/>
        </w:rPr>
        <w:t xml:space="preserve">, de forma unilateral y con posterioridad: </w:t>
      </w:r>
    </w:p>
    <w:p w:rsidR="009D5A7D" w:rsidRPr="00431264" w:rsidRDefault="009D5A7D" w:rsidP="009D5A7D">
      <w:pPr>
        <w:spacing w:after="0" w:line="240" w:lineRule="auto"/>
        <w:jc w:val="both"/>
        <w:rPr>
          <w:rFonts w:ascii="Tahoma" w:eastAsia="Times New Roman" w:hAnsi="Tahoma" w:cs="Tahoma"/>
          <w:szCs w:val="20"/>
          <w:lang w:eastAsia="es-ES"/>
        </w:rPr>
      </w:pPr>
    </w:p>
    <w:p w:rsidR="009D5A7D" w:rsidRPr="00431264" w:rsidRDefault="009D5A7D" w:rsidP="009D5A7D">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Sectorice y reglamente el uso de la corriente.</w:t>
      </w:r>
    </w:p>
    <w:p w:rsidR="009D5A7D" w:rsidRPr="00431264" w:rsidRDefault="009D5A7D" w:rsidP="009D5A7D">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 xml:space="preserve">Modifique las condiciones de la concesión, cuando de conformidad a la </w:t>
      </w:r>
      <w:r w:rsidRPr="00431264">
        <w:rPr>
          <w:rFonts w:ascii="Tahoma" w:eastAsia="Times New Roman" w:hAnsi="Tahoma" w:cs="Tahoma"/>
          <w:szCs w:val="20"/>
          <w:lang w:eastAsia="es-ES"/>
        </w:rPr>
        <w:lastRenderedPageBreak/>
        <w:t>prelación de los usos del agua, se presenten hecho o circunstancias que así lo obliguen.</w:t>
      </w:r>
    </w:p>
    <w:p w:rsidR="009D5A7D" w:rsidRPr="00431264" w:rsidRDefault="009D5A7D" w:rsidP="009D5A7D">
      <w:pPr>
        <w:numPr>
          <w:ilvl w:val="0"/>
          <w:numId w:val="5"/>
        </w:numPr>
        <w:tabs>
          <w:tab w:val="left" w:pos="360"/>
        </w:tabs>
        <w:spacing w:after="0" w:line="240" w:lineRule="auto"/>
        <w:ind w:left="360"/>
        <w:jc w:val="both"/>
        <w:rPr>
          <w:rFonts w:ascii="Tahoma" w:eastAsia="Times New Roman" w:hAnsi="Tahoma" w:cs="Tahoma"/>
          <w:szCs w:val="20"/>
          <w:lang w:eastAsia="es-ES"/>
        </w:rPr>
      </w:pPr>
      <w:r w:rsidRPr="00431264">
        <w:rPr>
          <w:rFonts w:ascii="Tahoma" w:eastAsia="Times New Roman" w:hAnsi="Tahoma" w:cs="Tahoma"/>
          <w:szCs w:val="20"/>
          <w:lang w:eastAsia="es-ES"/>
        </w:rPr>
        <w:t>Modifique las condiciones de la concesión, por razones de conveniencia pública, y/o el acaecimiento de hechos o circunstancias que alteren las condiciones ambientales del territorio.</w:t>
      </w:r>
    </w:p>
    <w:p w:rsidR="009D5A7D" w:rsidRPr="00431264" w:rsidRDefault="009D5A7D" w:rsidP="009D5A7D">
      <w:pPr>
        <w:spacing w:after="0" w:line="240" w:lineRule="auto"/>
        <w:jc w:val="both"/>
        <w:rPr>
          <w:rFonts w:ascii="Tahoma" w:eastAsia="Times New Roman" w:hAnsi="Tahoma" w:cs="Tahoma"/>
          <w:b/>
          <w:bCs/>
          <w:szCs w:val="20"/>
          <w:lang w:eastAsia="es-ES"/>
        </w:rPr>
      </w:pPr>
    </w:p>
    <w:p w:rsidR="009D5A7D" w:rsidRPr="00431264" w:rsidRDefault="009D5A7D" w:rsidP="009D5A7D">
      <w:pPr>
        <w:spacing w:after="0" w:line="240" w:lineRule="auto"/>
        <w:jc w:val="both"/>
        <w:rPr>
          <w:rFonts w:ascii="Tahoma" w:eastAsia="Calibri" w:hAnsi="Tahoma" w:cs="Tahoma"/>
          <w:b/>
          <w:bCs/>
          <w:sz w:val="24"/>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TERCERO</w:t>
      </w:r>
      <w:r w:rsidRPr="00431264">
        <w:rPr>
          <w:rFonts w:ascii="Tahoma" w:eastAsia="Times New Roman" w:hAnsi="Tahoma" w:cs="Tahoma"/>
          <w:b/>
          <w:bCs/>
          <w:szCs w:val="20"/>
          <w:lang w:eastAsia="es-ES"/>
        </w:rPr>
        <w:t>:</w:t>
      </w:r>
      <w:r w:rsidRPr="00431264">
        <w:rPr>
          <w:rFonts w:ascii="Tahoma" w:eastAsia="Calibri" w:hAnsi="Tahoma" w:cs="Tahoma"/>
          <w:b/>
          <w:bCs/>
          <w:szCs w:val="20"/>
        </w:rPr>
        <w:t xml:space="preserve"> </w:t>
      </w:r>
      <w:r w:rsidRPr="00431264">
        <w:rPr>
          <w:rFonts w:ascii="Tahoma" w:eastAsia="Calibri" w:hAnsi="Tahoma" w:cs="Tahoma"/>
          <w:b/>
          <w:szCs w:val="20"/>
        </w:rPr>
        <w:t xml:space="preserve">- </w:t>
      </w:r>
      <w:r w:rsidRPr="00431264">
        <w:rPr>
          <w:rFonts w:ascii="Tahoma" w:eastAsia="Calibri" w:hAnsi="Tahoma" w:cs="Tahoma"/>
          <w:szCs w:val="20"/>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431264">
        <w:rPr>
          <w:rFonts w:ascii="Tahoma" w:eastAsia="Calibri" w:hAnsi="Tahoma" w:cs="Tahoma"/>
          <w:b/>
          <w:bCs/>
          <w:szCs w:val="20"/>
        </w:rPr>
        <w:t xml:space="preserve"> CORPORACION AUTONOMA REGIONAL DEL QUINDIO - CRQ</w:t>
      </w:r>
      <w:r w:rsidRPr="00431264">
        <w:rPr>
          <w:rFonts w:ascii="Tahoma" w:eastAsia="Calibri" w:hAnsi="Tahoma" w:cs="Tahoma"/>
          <w:b/>
          <w:bCs/>
          <w:sz w:val="24"/>
        </w:rPr>
        <w:t>.</w:t>
      </w:r>
    </w:p>
    <w:p w:rsidR="009D5A7D" w:rsidRPr="00431264" w:rsidRDefault="009D5A7D" w:rsidP="009D5A7D">
      <w:pPr>
        <w:spacing w:after="0" w:line="240" w:lineRule="auto"/>
        <w:jc w:val="both"/>
        <w:rPr>
          <w:rFonts w:ascii="Tahoma" w:eastAsia="Calibri" w:hAnsi="Tahoma" w:cs="Tahoma"/>
          <w:b/>
          <w:bCs/>
          <w:sz w:val="24"/>
        </w:rPr>
      </w:pPr>
    </w:p>
    <w:p w:rsidR="009D5A7D" w:rsidRPr="00431264" w:rsidRDefault="009D5A7D" w:rsidP="009D5A7D">
      <w:pPr>
        <w:spacing w:after="0" w:line="240" w:lineRule="auto"/>
        <w:jc w:val="both"/>
        <w:rPr>
          <w:rFonts w:ascii="Tahoma" w:eastAsia="Times New Roman" w:hAnsi="Tahoma" w:cs="Tahoma"/>
          <w:b/>
          <w:bCs/>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CUARTO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lang w:eastAsia="es-ES"/>
        </w:rPr>
        <w:t>se reserva el derecho a revisar esta Concesión de Aguas, de oficio o a petición de parte, cuando considere conveniente y cuando las circunstancias que se tuvieron en cuenta para otorgarla, hayan variado.</w:t>
      </w:r>
    </w:p>
    <w:p w:rsidR="009D5A7D" w:rsidRPr="00431264" w:rsidRDefault="009D5A7D" w:rsidP="009D5A7D">
      <w:pPr>
        <w:spacing w:after="0" w:line="240" w:lineRule="auto"/>
        <w:jc w:val="both"/>
        <w:rPr>
          <w:rFonts w:ascii="Tahoma" w:eastAsia="Times New Roman" w:hAnsi="Tahoma" w:cs="Tahoma"/>
          <w:b/>
          <w:bCs/>
          <w:szCs w:val="20"/>
          <w:lang w:eastAsia="es-ES"/>
        </w:rPr>
      </w:pPr>
    </w:p>
    <w:p w:rsidR="009D5A7D" w:rsidRPr="00431264" w:rsidRDefault="009D5A7D" w:rsidP="009D5A7D">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szCs w:val="20"/>
          <w:lang w:eastAsia="es-ES"/>
        </w:rPr>
        <w:t xml:space="preserve">ARTÍCULO DÉCIMO </w:t>
      </w:r>
      <w:r>
        <w:rPr>
          <w:rFonts w:ascii="Tahoma" w:eastAsia="Times New Roman" w:hAnsi="Tahoma" w:cs="Tahoma"/>
          <w:b/>
          <w:szCs w:val="20"/>
          <w:lang w:eastAsia="es-ES"/>
        </w:rPr>
        <w:t>QUINTO</w:t>
      </w:r>
      <w:r w:rsidRPr="00431264">
        <w:rPr>
          <w:rFonts w:ascii="Tahoma" w:eastAsia="Times New Roman" w:hAnsi="Tahoma" w:cs="Tahoma"/>
          <w:b/>
          <w:szCs w:val="20"/>
          <w:lang w:eastAsia="es-ES"/>
        </w:rPr>
        <w:t xml:space="preserve">: - </w:t>
      </w:r>
      <w:r w:rsidRPr="00431264">
        <w:rPr>
          <w:rFonts w:ascii="Tahoma" w:eastAsia="Times New Roman" w:hAnsi="Tahoma" w:cs="Tahoma"/>
          <w:szCs w:val="20"/>
          <w:lang w:eastAsia="es-ES"/>
        </w:rPr>
        <w:t xml:space="preserve">Para efectos de Control, Seguimiento y Vigilancia, que realizará la </w:t>
      </w:r>
      <w:r w:rsidRPr="00431264">
        <w:rPr>
          <w:rFonts w:ascii="Tahoma" w:eastAsia="Times New Roman" w:hAnsi="Tahoma" w:cs="Tahoma"/>
          <w:spacing w:val="-2"/>
          <w:szCs w:val="20"/>
          <w:lang w:eastAsia="es-ES"/>
        </w:rPr>
        <w:t>Corporación Autónoma Regional del Quindío – C.R.Q.,</w:t>
      </w:r>
      <w:r w:rsidRPr="00431264">
        <w:rPr>
          <w:rFonts w:ascii="Tahoma" w:eastAsia="Times New Roman" w:hAnsi="Tahoma" w:cs="Tahoma"/>
          <w:szCs w:val="20"/>
          <w:lang w:eastAsia="es-ES"/>
        </w:rPr>
        <w:t xml:space="preserve"> el concesionario deberá permitir el ingreso de los funcionarios encargados de esta labor sin previo aviso.</w:t>
      </w:r>
    </w:p>
    <w:p w:rsidR="009D5A7D" w:rsidRPr="00431264" w:rsidRDefault="009D5A7D" w:rsidP="009D5A7D">
      <w:pPr>
        <w:spacing w:after="0" w:line="240" w:lineRule="auto"/>
        <w:jc w:val="both"/>
        <w:rPr>
          <w:rFonts w:ascii="Tahoma" w:eastAsia="Times New Roman" w:hAnsi="Tahoma" w:cs="Tahoma"/>
          <w:b/>
          <w:bCs/>
          <w:szCs w:val="20"/>
          <w:lang w:eastAsia="es-ES"/>
        </w:rPr>
      </w:pP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SEXTO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9D5A7D" w:rsidRPr="00431264" w:rsidRDefault="009D5A7D" w:rsidP="009D5A7D">
      <w:pPr>
        <w:spacing w:after="0" w:line="240" w:lineRule="auto"/>
        <w:jc w:val="both"/>
        <w:rPr>
          <w:rFonts w:ascii="Tahoma" w:eastAsia="Times New Roman" w:hAnsi="Tahoma" w:cs="Tahoma"/>
          <w:b/>
          <w:bCs/>
          <w:szCs w:val="20"/>
          <w:lang w:eastAsia="es-ES"/>
        </w:rPr>
      </w:pPr>
    </w:p>
    <w:p w:rsidR="009D5A7D" w:rsidRPr="00431264" w:rsidRDefault="009D5A7D" w:rsidP="009D5A7D">
      <w:pPr>
        <w:spacing w:after="0" w:line="240" w:lineRule="auto"/>
        <w:jc w:val="both"/>
        <w:rPr>
          <w:rFonts w:ascii="Tahoma" w:eastAsia="Times New Roman" w:hAnsi="Tahoma" w:cs="Tahoma"/>
          <w:szCs w:val="20"/>
        </w:rPr>
      </w:pPr>
      <w:r w:rsidRPr="00431264">
        <w:rPr>
          <w:rFonts w:ascii="Tahoma" w:eastAsia="Times New Roman" w:hAnsi="Tahoma" w:cs="Tahoma"/>
          <w:b/>
          <w:bCs/>
          <w:szCs w:val="20"/>
          <w:lang w:eastAsia="es-ES"/>
        </w:rPr>
        <w:t xml:space="preserve">ARTÍCULO DECIMO </w:t>
      </w:r>
      <w:r>
        <w:rPr>
          <w:rFonts w:ascii="Tahoma" w:eastAsia="Times New Roman" w:hAnsi="Tahoma" w:cs="Tahoma"/>
          <w:b/>
          <w:bCs/>
          <w:szCs w:val="20"/>
          <w:lang w:eastAsia="es-ES"/>
        </w:rPr>
        <w:t>SEPTIMO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431264">
        <w:rPr>
          <w:rFonts w:ascii="Tahoma" w:hAnsi="Tahoma" w:cs="Tahoma"/>
          <w:szCs w:val="20"/>
        </w:rPr>
        <w:t xml:space="preserve"> la Sección 8 del Capítulo 2 </w:t>
      </w:r>
      <w:r w:rsidRPr="00431264">
        <w:rPr>
          <w:rFonts w:ascii="Tahoma" w:eastAsia="Calibri" w:hAnsi="Tahoma" w:cs="Tahoma"/>
          <w:szCs w:val="20"/>
        </w:rPr>
        <w:t xml:space="preserve">artículo 2.2.3.2.8.8. </w:t>
      </w:r>
      <w:r w:rsidRPr="00431264">
        <w:rPr>
          <w:rFonts w:ascii="Tahoma" w:eastAsia="Calibri" w:hAnsi="Tahoma" w:cs="Tahoma"/>
          <w:szCs w:val="20"/>
        </w:rPr>
        <w:t>Del</w:t>
      </w:r>
      <w:r w:rsidRPr="00431264">
        <w:rPr>
          <w:rFonts w:ascii="Tahoma" w:eastAsia="Calibri" w:hAnsi="Tahoma" w:cs="Tahoma"/>
          <w:szCs w:val="20"/>
        </w:rPr>
        <w:t xml:space="preserve"> Decreto 1076 de 2015 (artículo 51 del Decreto 1541 de 1978)</w:t>
      </w:r>
      <w:r w:rsidRPr="00431264">
        <w:rPr>
          <w:rFonts w:ascii="Tahoma" w:eastAsia="Times New Roman" w:hAnsi="Tahoma" w:cs="Tahoma"/>
          <w:szCs w:val="20"/>
        </w:rPr>
        <w:t xml:space="preserve">. </w:t>
      </w:r>
      <w:r w:rsidRPr="00431264">
        <w:rPr>
          <w:rFonts w:ascii="Tahoma" w:eastAsia="Times New Roman" w:hAnsi="Tahoma" w:cs="Tahoma"/>
          <w:szCs w:val="20"/>
          <w:lang w:eastAsia="es-ES"/>
        </w:rPr>
        <w:t xml:space="preserve">La </w:t>
      </w:r>
      <w:r w:rsidRPr="00431264">
        <w:rPr>
          <w:rFonts w:ascii="Tahoma" w:eastAsia="Times New Roman" w:hAnsi="Tahoma" w:cs="Tahoma"/>
          <w:spacing w:val="-2"/>
          <w:szCs w:val="20"/>
          <w:lang w:eastAsia="es-ES"/>
        </w:rPr>
        <w:t xml:space="preserve">Corporación Autónoma Regional del Quindío – C.R.Q., </w:t>
      </w:r>
      <w:r w:rsidRPr="00431264">
        <w:rPr>
          <w:rFonts w:ascii="Tahoma" w:eastAsia="Times New Roman" w:hAnsi="Tahoma" w:cs="Tahoma"/>
          <w:szCs w:val="20"/>
        </w:rPr>
        <w:t>está facultada para autorizar dicho traspaso conservando las condiciones originales o modificándolas.</w:t>
      </w:r>
    </w:p>
    <w:p w:rsidR="009D5A7D" w:rsidRPr="00431264" w:rsidRDefault="009D5A7D" w:rsidP="009D5A7D">
      <w:pPr>
        <w:spacing w:after="0" w:line="240" w:lineRule="auto"/>
        <w:jc w:val="both"/>
        <w:rPr>
          <w:rFonts w:ascii="Tahoma" w:eastAsia="Times New Roman" w:hAnsi="Tahoma" w:cs="Tahoma"/>
          <w:szCs w:val="20"/>
        </w:rPr>
      </w:pP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OCTAVO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 xml:space="preserve">Serán causales de </w:t>
      </w:r>
      <w:r w:rsidRPr="00431264">
        <w:rPr>
          <w:rFonts w:ascii="Tahoma" w:eastAsia="Times New Roman" w:hAnsi="Tahoma" w:cs="Tahoma"/>
          <w:szCs w:val="20"/>
          <w:lang w:eastAsia="es-ES"/>
        </w:rPr>
        <w:t>caducidad por</w:t>
      </w:r>
      <w:r w:rsidRPr="00431264">
        <w:rPr>
          <w:rFonts w:ascii="Tahoma" w:eastAsia="Times New Roman" w:hAnsi="Tahoma" w:cs="Tahoma"/>
          <w:szCs w:val="20"/>
          <w:lang w:eastAsia="es-ES"/>
        </w:rPr>
        <w:t xml:space="preserve"> la vía administrativa:</w:t>
      </w:r>
    </w:p>
    <w:p w:rsidR="009D5A7D" w:rsidRPr="00431264" w:rsidRDefault="009D5A7D" w:rsidP="009D5A7D">
      <w:pPr>
        <w:spacing w:after="0" w:line="240" w:lineRule="auto"/>
        <w:jc w:val="both"/>
        <w:rPr>
          <w:rFonts w:ascii="Tahoma" w:eastAsia="Times New Roman" w:hAnsi="Tahoma" w:cs="Tahoma"/>
          <w:szCs w:val="20"/>
          <w:lang w:eastAsia="es-ES"/>
        </w:rPr>
      </w:pPr>
    </w:p>
    <w:p w:rsidR="009D5A7D" w:rsidRPr="00431264" w:rsidRDefault="009D5A7D" w:rsidP="009D5A7D">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El incumplimiento de las condiciones estipuladas en el presente acto administrativo</w:t>
      </w:r>
    </w:p>
    <w:p w:rsidR="009D5A7D" w:rsidRPr="00431264" w:rsidRDefault="009D5A7D" w:rsidP="009D5A7D">
      <w:pPr>
        <w:numPr>
          <w:ilvl w:val="0"/>
          <w:numId w:val="2"/>
        </w:numPr>
        <w:tabs>
          <w:tab w:val="left" w:pos="360"/>
        </w:tabs>
        <w:spacing w:after="0" w:line="240" w:lineRule="auto"/>
        <w:contextualSpacing/>
        <w:jc w:val="both"/>
        <w:rPr>
          <w:rFonts w:ascii="Tahoma" w:eastAsia="Times New Roman" w:hAnsi="Tahoma" w:cs="Tahoma"/>
          <w:szCs w:val="20"/>
          <w:lang w:eastAsia="es-ES"/>
        </w:rPr>
      </w:pPr>
      <w:r w:rsidRPr="00431264">
        <w:rPr>
          <w:rFonts w:ascii="Tahoma" w:eastAsia="Times New Roman" w:hAnsi="Tahoma" w:cs="Tahoma"/>
          <w:szCs w:val="20"/>
          <w:lang w:eastAsia="es-ES"/>
        </w:rPr>
        <w:t>Las contempladas en el Artículo 62 del Decreto 2811 de 1974.</w:t>
      </w:r>
    </w:p>
    <w:p w:rsidR="009D5A7D" w:rsidRPr="00431264" w:rsidRDefault="009D5A7D" w:rsidP="009D5A7D">
      <w:pPr>
        <w:tabs>
          <w:tab w:val="left" w:pos="360"/>
        </w:tabs>
        <w:spacing w:after="0" w:line="240" w:lineRule="auto"/>
        <w:jc w:val="both"/>
        <w:rPr>
          <w:rFonts w:ascii="Tahoma" w:eastAsia="Times New Roman" w:hAnsi="Tahoma" w:cs="Tahoma"/>
          <w:b/>
          <w:bCs/>
          <w:szCs w:val="20"/>
          <w:lang w:eastAsia="es-ES"/>
        </w:rPr>
      </w:pPr>
    </w:p>
    <w:p w:rsidR="009D5A7D" w:rsidRPr="00431264" w:rsidRDefault="009D5A7D" w:rsidP="009D5A7D">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DÉCIMO </w:t>
      </w:r>
      <w:r>
        <w:rPr>
          <w:rFonts w:ascii="Tahoma" w:eastAsia="Times New Roman" w:hAnsi="Tahoma" w:cs="Tahoma"/>
          <w:b/>
          <w:bCs/>
          <w:szCs w:val="20"/>
          <w:lang w:eastAsia="es-ES"/>
        </w:rPr>
        <w:t>NOVENO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9D5A7D" w:rsidRPr="00431264" w:rsidRDefault="009D5A7D" w:rsidP="009D5A7D">
      <w:pPr>
        <w:tabs>
          <w:tab w:val="left" w:pos="360"/>
        </w:tabs>
        <w:spacing w:after="0" w:line="240" w:lineRule="auto"/>
        <w:jc w:val="both"/>
        <w:rPr>
          <w:rFonts w:ascii="Tahoma" w:eastAsia="Times New Roman" w:hAnsi="Tahoma" w:cs="Tahoma"/>
          <w:szCs w:val="20"/>
          <w:lang w:eastAsia="es-ES"/>
        </w:rPr>
      </w:pPr>
    </w:p>
    <w:p w:rsidR="009D5A7D" w:rsidRPr="00431264" w:rsidRDefault="009D5A7D" w:rsidP="009D5A7D">
      <w:pPr>
        <w:tabs>
          <w:tab w:val="left" w:pos="360"/>
        </w:tabs>
        <w:spacing w:after="0" w:line="240" w:lineRule="auto"/>
        <w:jc w:val="both"/>
        <w:rPr>
          <w:rFonts w:ascii="Tahoma" w:eastAsia="Calibri" w:hAnsi="Tahoma" w:cs="Tahoma"/>
          <w:bCs/>
          <w:szCs w:val="20"/>
        </w:rPr>
      </w:pPr>
      <w:r w:rsidRPr="00431264">
        <w:rPr>
          <w:rFonts w:ascii="Tahoma" w:eastAsia="Times New Roman" w:hAnsi="Tahoma" w:cs="Tahoma"/>
          <w:b/>
          <w:bCs/>
          <w:szCs w:val="20"/>
          <w:lang w:eastAsia="es-ES"/>
        </w:rPr>
        <w:t>ARTÍCULO</w:t>
      </w:r>
      <w:r>
        <w:rPr>
          <w:rFonts w:ascii="Tahoma" w:eastAsia="Times New Roman" w:hAnsi="Tahoma" w:cs="Tahoma"/>
          <w:b/>
          <w:bCs/>
          <w:szCs w:val="20"/>
          <w:lang w:eastAsia="es-ES"/>
        </w:rPr>
        <w:t xml:space="preserve"> </w:t>
      </w:r>
      <w:r w:rsidRPr="00431264">
        <w:rPr>
          <w:rFonts w:ascii="Tahoma" w:eastAsia="Times New Roman" w:hAnsi="Tahoma" w:cs="Tahoma"/>
          <w:b/>
          <w:bCs/>
          <w:szCs w:val="20"/>
          <w:lang w:eastAsia="es-ES"/>
        </w:rPr>
        <w:t xml:space="preserve">VIGÉSIMO: </w:t>
      </w:r>
      <w:r w:rsidRPr="00431264">
        <w:rPr>
          <w:rFonts w:ascii="Tahoma" w:eastAsia="Times New Roman" w:hAnsi="Tahoma" w:cs="Tahoma"/>
          <w:b/>
          <w:bCs/>
          <w:szCs w:val="20"/>
          <w:lang w:eastAsia="es-ES"/>
        </w:rPr>
        <w:t>- 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llevar un registro de los volúmenes de agua debidamente captada y reportarlos mensualmente a la</w:t>
      </w:r>
      <w:r w:rsidRPr="00431264">
        <w:rPr>
          <w:rFonts w:ascii="Tahoma" w:eastAsia="Times New Roman" w:hAnsi="Tahoma" w:cs="Tahoma"/>
          <w:szCs w:val="20"/>
          <w:lang w:eastAsia="es-ES"/>
        </w:rPr>
        <w:t xml:space="preserve"> </w:t>
      </w:r>
      <w:r w:rsidRPr="00431264">
        <w:rPr>
          <w:rFonts w:ascii="Tahoma" w:eastAsia="Times New Roman" w:hAnsi="Tahoma" w:cs="Tahoma"/>
          <w:b/>
          <w:bCs/>
          <w:szCs w:val="20"/>
          <w:lang w:eastAsia="es-ES"/>
        </w:rPr>
        <w:t>CORPORACION AUTONOMA REGIONAL DEL QUINDIO - C.R.Q</w:t>
      </w:r>
      <w:r w:rsidRPr="00431264">
        <w:rPr>
          <w:rFonts w:ascii="Tahoma" w:eastAsia="Calibri" w:hAnsi="Tahoma" w:cs="Tahoma"/>
          <w:bCs/>
          <w:szCs w:val="20"/>
        </w:rPr>
        <w:t>.</w:t>
      </w:r>
    </w:p>
    <w:p w:rsidR="009D5A7D" w:rsidRPr="00431264" w:rsidRDefault="009D5A7D" w:rsidP="009D5A7D">
      <w:pPr>
        <w:tabs>
          <w:tab w:val="left" w:pos="360"/>
        </w:tabs>
        <w:spacing w:after="0" w:line="240" w:lineRule="auto"/>
        <w:jc w:val="both"/>
        <w:rPr>
          <w:rFonts w:ascii="Tahoma" w:eastAsia="Times New Roman" w:hAnsi="Tahoma" w:cs="Tahoma"/>
          <w:szCs w:val="20"/>
          <w:lang w:eastAsia="es-ES"/>
        </w:rPr>
      </w:pPr>
      <w:r w:rsidRPr="00431264">
        <w:rPr>
          <w:rFonts w:ascii="Tahoma" w:eastAsia="Calibri" w:hAnsi="Tahoma" w:cs="Tahoma"/>
          <w:bCs/>
          <w:szCs w:val="20"/>
        </w:rPr>
        <w:t xml:space="preserve"> </w:t>
      </w: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lastRenderedPageBreak/>
        <w:t>ARTÍCULO VIGÉSIMO</w:t>
      </w:r>
      <w:r>
        <w:rPr>
          <w:rFonts w:ascii="Tahoma" w:eastAsia="Times New Roman" w:hAnsi="Tahoma" w:cs="Tahoma"/>
          <w:b/>
          <w:bCs/>
          <w:szCs w:val="20"/>
          <w:lang w:eastAsia="es-ES"/>
        </w:rPr>
        <w:t xml:space="preserve"> PRIMERO</w:t>
      </w:r>
      <w:r w:rsidRPr="00431264">
        <w:rPr>
          <w:rFonts w:ascii="Tahoma" w:eastAsia="Times New Roman" w:hAnsi="Tahoma" w:cs="Tahoma"/>
          <w:b/>
          <w:bCs/>
          <w:szCs w:val="20"/>
          <w:lang w:eastAsia="es-ES"/>
        </w:rPr>
        <w:t>: -</w:t>
      </w:r>
      <w:r w:rsidRPr="00431264">
        <w:rPr>
          <w:rFonts w:ascii="Tahoma" w:eastAsia="Calibri" w:hAnsi="Tahoma" w:cs="Tahoma"/>
          <w:bCs/>
          <w:szCs w:val="20"/>
        </w:rPr>
        <w:t xml:space="preserve">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w:t>
      </w:r>
      <w:r w:rsidRPr="00431264">
        <w:rPr>
          <w:rFonts w:ascii="Tahoma" w:eastAsia="Calibri" w:hAnsi="Tahoma" w:cs="Tahoma"/>
          <w:bCs/>
          <w:szCs w:val="20"/>
        </w:rPr>
        <w:t xml:space="preserve"> deberá cancelar </w:t>
      </w:r>
      <w:r w:rsidRPr="00431264">
        <w:rPr>
          <w:rFonts w:ascii="Tahoma" w:eastAsia="Calibri" w:hAnsi="Tahoma" w:cs="Tahoma"/>
          <w:color w:val="000000"/>
          <w:szCs w:val="20"/>
          <w:shd w:val="clear" w:color="auto" w:fill="FFFFFF"/>
        </w:rPr>
        <w:t xml:space="preserve">la tasa por utilización del agua concesionada, cuyo valor se </w:t>
      </w:r>
      <w:r w:rsidRPr="00431264">
        <w:rPr>
          <w:rFonts w:ascii="Tahoma" w:eastAsia="Times New Roman" w:hAnsi="Tahoma" w:cs="Tahoma"/>
          <w:szCs w:val="20"/>
          <w:lang w:eastAsia="es-ES"/>
        </w:rPr>
        <w:t xml:space="preserve">liquidará, cobrará y pagará a la </w:t>
      </w:r>
      <w:r w:rsidRPr="00431264">
        <w:rPr>
          <w:rFonts w:ascii="Tahoma" w:eastAsia="Times New Roman" w:hAnsi="Tahoma" w:cs="Tahoma"/>
          <w:b/>
          <w:bCs/>
          <w:szCs w:val="20"/>
          <w:lang w:eastAsia="es-ES"/>
        </w:rPr>
        <w:t>CORPORACION AUTONOMA REGIONAL DEL QUINDIO- CRQ</w:t>
      </w:r>
      <w:r w:rsidRPr="00431264">
        <w:rPr>
          <w:rFonts w:ascii="Tahoma" w:eastAsia="Times New Roman" w:hAnsi="Tahoma" w:cs="Tahoma"/>
          <w:szCs w:val="20"/>
          <w:lang w:eastAsia="es-ES"/>
        </w:rPr>
        <w:t>,</w:t>
      </w:r>
      <w:r w:rsidRPr="00431264">
        <w:rPr>
          <w:rFonts w:ascii="Tahoma" w:eastAsia="Calibri" w:hAnsi="Tahoma" w:cs="Tahoma"/>
          <w:bCs/>
          <w:szCs w:val="20"/>
        </w:rPr>
        <w:t xml:space="preserve"> </w:t>
      </w:r>
      <w:r w:rsidRPr="00431264">
        <w:rPr>
          <w:rFonts w:ascii="Tahoma" w:eastAsia="Times New Roman" w:hAnsi="Tahoma" w:cs="Tahoma"/>
          <w:szCs w:val="20"/>
          <w:lang w:eastAsia="es-ES"/>
        </w:rPr>
        <w:t>de conformidad con lo previsto en el Decreto 1076 de 2015, que compiló el Decreto 155 de 2004, y en sus Decretos reglamentarios y demás normas que lo desarrollen, modifiquen, adicionen o aclaren.</w:t>
      </w:r>
    </w:p>
    <w:p w:rsidR="009D5A7D" w:rsidRPr="00431264" w:rsidRDefault="009D5A7D" w:rsidP="009D5A7D">
      <w:pPr>
        <w:spacing w:after="0" w:line="240" w:lineRule="auto"/>
        <w:jc w:val="both"/>
        <w:rPr>
          <w:rFonts w:ascii="Tahoma" w:eastAsia="Times New Roman" w:hAnsi="Tahoma" w:cs="Tahoma"/>
          <w:b/>
          <w:bCs/>
          <w:szCs w:val="20"/>
          <w:lang w:eastAsia="es-ES"/>
        </w:rPr>
      </w:pP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PARÁGRAFO: - </w:t>
      </w:r>
      <w:r w:rsidRPr="00431264">
        <w:rPr>
          <w:rFonts w:ascii="Tahoma" w:eastAsia="Times New Roman" w:hAnsi="Tahoma" w:cs="Tahoma"/>
          <w:szCs w:val="20"/>
          <w:lang w:eastAsia="es-ES"/>
        </w:rPr>
        <w:t xml:space="preserve">El cálculo de los índices de escasez y de los factores regionales, se calcularán anualmente para cada una de las unidades de manejo de cuenca por parte de la </w:t>
      </w:r>
      <w:r w:rsidRPr="00431264">
        <w:rPr>
          <w:rFonts w:ascii="Tahoma" w:eastAsia="Times New Roman" w:hAnsi="Tahoma" w:cs="Tahoma"/>
          <w:b/>
          <w:bCs/>
          <w:szCs w:val="20"/>
          <w:lang w:eastAsia="es-ES"/>
        </w:rPr>
        <w:t>CORPORACION AUTONOMA REGIONAL DEL QUINDIO – C.R.Q</w:t>
      </w:r>
      <w:r w:rsidRPr="00431264">
        <w:rPr>
          <w:rFonts w:ascii="Tahoma" w:eastAsia="Times New Roman" w:hAnsi="Tahoma" w:cs="Tahoma"/>
          <w:szCs w:val="20"/>
          <w:lang w:eastAsia="es-ES"/>
        </w:rPr>
        <w:t>.</w:t>
      </w:r>
    </w:p>
    <w:p w:rsidR="009D5A7D" w:rsidRPr="00431264" w:rsidRDefault="009D5A7D" w:rsidP="009D5A7D">
      <w:pPr>
        <w:spacing w:after="0" w:line="240" w:lineRule="auto"/>
        <w:jc w:val="both"/>
        <w:rPr>
          <w:rFonts w:ascii="Tahoma" w:eastAsia="Times New Roman" w:hAnsi="Tahoma" w:cs="Tahoma"/>
          <w:szCs w:val="20"/>
          <w:lang w:eastAsia="es-ES"/>
        </w:rPr>
      </w:pPr>
    </w:p>
    <w:p w:rsidR="009D5A7D" w:rsidRPr="00431264" w:rsidRDefault="009D5A7D" w:rsidP="009D5A7D">
      <w:pPr>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SEGUNDO</w:t>
      </w:r>
      <w:r w:rsidRPr="00431264">
        <w:rPr>
          <w:rFonts w:ascii="Tahoma" w:eastAsia="Times New Roman" w:hAnsi="Tahoma" w:cs="Tahoma"/>
          <w:b/>
          <w:bCs/>
          <w:szCs w:val="20"/>
          <w:lang w:eastAsia="es-ES"/>
        </w:rPr>
        <w:t xml:space="preserve">: - </w:t>
      </w:r>
      <w:r w:rsidRPr="00431264">
        <w:rPr>
          <w:rFonts w:ascii="Tahoma" w:eastAsia="Times New Roman" w:hAnsi="Tahoma" w:cs="Tahoma"/>
          <w:bCs/>
          <w:szCs w:val="20"/>
          <w:lang w:eastAsia="es-ES"/>
        </w:rPr>
        <w:t>El</w:t>
      </w:r>
      <w:r w:rsidRPr="00431264">
        <w:rPr>
          <w:rFonts w:ascii="Tahoma" w:eastAsia="Times New Roman" w:hAnsi="Tahoma" w:cs="Tahoma"/>
          <w:szCs w:val="20"/>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9D5A7D" w:rsidRPr="00431264" w:rsidRDefault="009D5A7D" w:rsidP="009D5A7D">
      <w:pPr>
        <w:tabs>
          <w:tab w:val="left" w:pos="360"/>
        </w:tabs>
        <w:spacing w:after="0" w:line="240" w:lineRule="auto"/>
        <w:jc w:val="both"/>
        <w:rPr>
          <w:rFonts w:ascii="Tahoma" w:eastAsia="Times New Roman" w:hAnsi="Tahoma" w:cs="Tahoma"/>
          <w:szCs w:val="20"/>
          <w:lang w:eastAsia="es-ES"/>
        </w:rPr>
      </w:pPr>
    </w:p>
    <w:p w:rsidR="009D5A7D" w:rsidRPr="00431264" w:rsidRDefault="009D5A7D" w:rsidP="009D5A7D">
      <w:pPr>
        <w:spacing w:after="0" w:line="240" w:lineRule="auto"/>
        <w:jc w:val="both"/>
        <w:rPr>
          <w:rFonts w:ascii="Tahoma" w:eastAsia="Times New Roman" w:hAnsi="Tahoma" w:cs="Tahoma"/>
          <w:b/>
          <w:szCs w:val="20"/>
          <w:lang w:eastAsia="es-CO"/>
        </w:rPr>
      </w:pPr>
      <w:r w:rsidRPr="00431264">
        <w:rPr>
          <w:rFonts w:ascii="Tahoma" w:eastAsia="Times New Roman" w:hAnsi="Tahoma" w:cs="Tahoma"/>
          <w:b/>
          <w:szCs w:val="20"/>
          <w:lang w:eastAsia="es-CO"/>
        </w:rPr>
        <w:t>ARTÍCULO</w:t>
      </w:r>
      <w:r w:rsidRPr="00431264">
        <w:rPr>
          <w:rFonts w:ascii="Tahoma" w:eastAsia="Times New Roman" w:hAnsi="Tahoma" w:cs="Tahoma"/>
          <w:b/>
          <w:bCs/>
          <w:color w:val="000000" w:themeColor="text1"/>
          <w:szCs w:val="20"/>
          <w:lang w:eastAsia="es-ES"/>
        </w:rPr>
        <w:t xml:space="preserve"> VIGÉSIMO </w:t>
      </w:r>
      <w:r>
        <w:rPr>
          <w:rFonts w:ascii="Tahoma" w:eastAsia="Times New Roman" w:hAnsi="Tahoma" w:cs="Tahoma"/>
          <w:b/>
          <w:bCs/>
          <w:color w:val="000000" w:themeColor="text1"/>
          <w:szCs w:val="20"/>
          <w:lang w:eastAsia="es-ES"/>
        </w:rPr>
        <w:t>TERCERO</w:t>
      </w:r>
      <w:r w:rsidRPr="00431264">
        <w:rPr>
          <w:rFonts w:ascii="Tahoma" w:eastAsia="Times New Roman" w:hAnsi="Tahoma" w:cs="Tahoma"/>
          <w:b/>
          <w:bCs/>
          <w:color w:val="000000" w:themeColor="text1"/>
          <w:szCs w:val="20"/>
          <w:lang w:eastAsia="es-ES"/>
        </w:rPr>
        <w:t xml:space="preserve">: - </w:t>
      </w:r>
      <w:r w:rsidRPr="00431264">
        <w:rPr>
          <w:rFonts w:ascii="Tahoma" w:eastAsia="Times New Roman" w:hAnsi="Tahoma" w:cs="Tahoma"/>
          <w:b/>
          <w:szCs w:val="20"/>
          <w:lang w:eastAsia="es-CO"/>
        </w:rPr>
        <w:t>NOTIFÍQUESE</w:t>
      </w:r>
      <w:r w:rsidRPr="00431264">
        <w:rPr>
          <w:rFonts w:ascii="Tahoma" w:eastAsia="Times New Roman" w:hAnsi="Tahoma" w:cs="Tahoma"/>
          <w:szCs w:val="20"/>
          <w:lang w:eastAsia="es-CO"/>
        </w:rPr>
        <w:t xml:space="preserve"> el contenido de la presente Resolución al</w:t>
      </w:r>
      <w:r w:rsidRPr="000867B4">
        <w:rPr>
          <w:rFonts w:ascii="Tahoma" w:eastAsia="Times New Roman" w:hAnsi="Tahoma" w:cs="Tahoma"/>
          <w:lang w:eastAsia="es-CO"/>
        </w:rPr>
        <w:t xml:space="preserve"> </w:t>
      </w:r>
      <w:r w:rsidRPr="000867B4">
        <w:rPr>
          <w:rFonts w:ascii="Tahoma" w:eastAsia="Times New Roman" w:hAnsi="Tahoma" w:cs="Tahoma"/>
          <w:lang w:val="es-ES" w:eastAsia="es-ES"/>
        </w:rPr>
        <w:t>señor</w:t>
      </w:r>
      <w:r w:rsidRPr="000867B4">
        <w:rPr>
          <w:rFonts w:ascii="Tahoma" w:eastAsia="Times New Roman" w:hAnsi="Tahoma" w:cs="Tahoma"/>
          <w:lang w:eastAsia="es-CO"/>
        </w:rPr>
        <w:t xml:space="preserve"> </w:t>
      </w:r>
      <w:r>
        <w:rPr>
          <w:rFonts w:ascii="Tahoma" w:eastAsia="Times New Roman" w:hAnsi="Tahoma" w:cs="Tahoma"/>
          <w:b/>
          <w:lang w:val="es-ES" w:eastAsia="es-ES"/>
        </w:rPr>
        <w:t>RAÚL ARIZA NIETO</w:t>
      </w:r>
      <w:r>
        <w:rPr>
          <w:rFonts w:ascii="Tahoma" w:eastAsia="Times New Roman" w:hAnsi="Tahoma" w:cs="Tahoma"/>
          <w:szCs w:val="20"/>
          <w:lang w:eastAsia="es-ES"/>
        </w:rPr>
        <w:t xml:space="preserve">, </w:t>
      </w:r>
      <w:r w:rsidRPr="00431264">
        <w:rPr>
          <w:rFonts w:ascii="Tahoma" w:eastAsia="Times New Roman" w:hAnsi="Tahoma" w:cs="Tahoma"/>
          <w:bCs/>
          <w:szCs w:val="20"/>
          <w:lang w:eastAsia="es-CO"/>
        </w:rPr>
        <w:t xml:space="preserve">o al apoderado o a la persona debidamente autorizada, en los términos establecidos </w:t>
      </w:r>
      <w:r w:rsidRPr="00431264">
        <w:rPr>
          <w:rFonts w:ascii="Tahoma" w:eastAsia="Times New Roman" w:hAnsi="Tahoma" w:cs="Tahoma"/>
          <w:szCs w:val="20"/>
          <w:lang w:eastAsia="es-CO"/>
        </w:rPr>
        <w:t>en la Ley 1437 de 2011</w:t>
      </w:r>
      <w:r w:rsidRPr="00431264">
        <w:rPr>
          <w:rFonts w:ascii="Tahoma" w:eastAsia="Times New Roman" w:hAnsi="Tahoma" w:cs="Tahoma"/>
          <w:b/>
          <w:szCs w:val="20"/>
          <w:lang w:eastAsia="es-CO"/>
        </w:rPr>
        <w:t>.</w:t>
      </w:r>
    </w:p>
    <w:p w:rsidR="009D5A7D" w:rsidRPr="00431264" w:rsidRDefault="009D5A7D" w:rsidP="009D5A7D">
      <w:pPr>
        <w:tabs>
          <w:tab w:val="left" w:pos="360"/>
        </w:tabs>
        <w:spacing w:after="0" w:line="240" w:lineRule="auto"/>
        <w:jc w:val="both"/>
        <w:rPr>
          <w:rFonts w:ascii="Tahoma" w:eastAsia="Times New Roman" w:hAnsi="Tahoma" w:cs="Tahoma"/>
          <w:b/>
          <w:bCs/>
          <w:szCs w:val="20"/>
          <w:lang w:eastAsia="es-CO"/>
        </w:rPr>
      </w:pPr>
    </w:p>
    <w:p w:rsidR="009D5A7D" w:rsidRDefault="009D5A7D" w:rsidP="009D5A7D">
      <w:pPr>
        <w:tabs>
          <w:tab w:val="left" w:pos="360"/>
        </w:tabs>
        <w:spacing w:after="0" w:line="240" w:lineRule="auto"/>
        <w:jc w:val="both"/>
        <w:rPr>
          <w:rFonts w:ascii="Tahoma" w:eastAsia="Times New Roman" w:hAnsi="Tahoma" w:cs="Tahoma"/>
          <w:b/>
          <w:bCs/>
          <w:szCs w:val="20"/>
          <w:lang w:eastAsia="es-CO"/>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CUARTO</w:t>
      </w:r>
      <w:r w:rsidRPr="00431264">
        <w:rPr>
          <w:rFonts w:ascii="Tahoma" w:eastAsia="Times New Roman" w:hAnsi="Tahoma" w:cs="Tahoma"/>
          <w:b/>
          <w:bCs/>
          <w:szCs w:val="20"/>
          <w:lang w:eastAsia="es-CO"/>
        </w:rPr>
        <w:t xml:space="preserve">: - </w:t>
      </w:r>
      <w:r>
        <w:rPr>
          <w:rFonts w:ascii="Tahoma" w:eastAsia="Calibri" w:hAnsi="Tahoma" w:cs="Tahoma"/>
          <w:b/>
          <w:bCs/>
          <w:szCs w:val="20"/>
        </w:rPr>
        <w:t xml:space="preserve">PUBLÍQUESE </w:t>
      </w:r>
      <w:r>
        <w:rPr>
          <w:rFonts w:ascii="Tahoma" w:eastAsia="Calibri" w:hAnsi="Tahoma" w:cs="Tahoma"/>
          <w:bCs/>
          <w:szCs w:val="20"/>
        </w:rPr>
        <w:t xml:space="preserve">a costa del interesado de conformidad con </w:t>
      </w:r>
      <w:r>
        <w:rPr>
          <w:rFonts w:ascii="Tahoma" w:eastAsia="Calibri" w:hAnsi="Tahoma" w:cs="Tahoma"/>
          <w:szCs w:val="20"/>
        </w:rPr>
        <w:t xml:space="preserve">el artículo 44 de la Resolución número 574 de 2020, emitida por esta Entidad, </w:t>
      </w:r>
      <w:r>
        <w:rPr>
          <w:rFonts w:ascii="Tahoma" w:eastAsia="Calibri" w:hAnsi="Tahoma" w:cs="Tahoma"/>
          <w:bCs/>
          <w:szCs w:val="20"/>
        </w:rPr>
        <w:t>e</w:t>
      </w:r>
      <w:r>
        <w:rPr>
          <w:rFonts w:ascii="Tahoma" w:eastAsia="Calibri" w:hAnsi="Tahoma" w:cs="Tahoma"/>
          <w:szCs w:val="20"/>
        </w:rPr>
        <w:t xml:space="preserve">l encabezado y la parte resolutiva del presente acto administrativo, en el Boletín Ambiental de la </w:t>
      </w:r>
      <w:r>
        <w:rPr>
          <w:rFonts w:ascii="Tahoma" w:eastAsia="Times New Roman" w:hAnsi="Tahoma" w:cs="Tahoma"/>
          <w:spacing w:val="-2"/>
          <w:szCs w:val="20"/>
          <w:lang w:eastAsia="es-ES"/>
        </w:rPr>
        <w:t>Corporación Autónoma Regional del Quindío – C.R.Q</w:t>
      </w:r>
      <w:r>
        <w:rPr>
          <w:rFonts w:ascii="Tahoma" w:eastAsia="Calibri" w:hAnsi="Tahoma" w:cs="Tahoma"/>
          <w:szCs w:val="20"/>
        </w:rPr>
        <w:t xml:space="preserve">, el valor correspondiente </w:t>
      </w:r>
      <w:r>
        <w:rPr>
          <w:rFonts w:ascii="Tahoma" w:eastAsia="Calibri" w:hAnsi="Tahoma" w:cs="Tahoma"/>
          <w:szCs w:val="20"/>
        </w:rPr>
        <w:lastRenderedPageBreak/>
        <w:t xml:space="preserve">a </w:t>
      </w:r>
      <w:r>
        <w:rPr>
          <w:rFonts w:ascii="Tahoma" w:hAnsi="Tahoma" w:cs="Tahoma"/>
          <w:b/>
          <w:szCs w:val="20"/>
          <w:shd w:val="clear" w:color="auto" w:fill="FFFFFF" w:themeFill="background1"/>
        </w:rPr>
        <w:t>treinta y nueve mil novecientos once pesos ($39.911).</w:t>
      </w:r>
    </w:p>
    <w:p w:rsidR="009D5A7D" w:rsidRPr="00431264" w:rsidRDefault="009D5A7D" w:rsidP="009D5A7D">
      <w:pPr>
        <w:tabs>
          <w:tab w:val="left" w:pos="360"/>
        </w:tabs>
        <w:spacing w:after="0" w:line="240" w:lineRule="auto"/>
        <w:jc w:val="both"/>
        <w:rPr>
          <w:rFonts w:ascii="Tahoma" w:eastAsia="Times New Roman" w:hAnsi="Tahoma" w:cs="Tahoma"/>
          <w:b/>
          <w:bCs/>
          <w:szCs w:val="20"/>
          <w:lang w:eastAsia="es-ES"/>
        </w:rPr>
      </w:pPr>
    </w:p>
    <w:p w:rsidR="009D5A7D" w:rsidRPr="00431264" w:rsidRDefault="009D5A7D" w:rsidP="009D5A7D">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ES"/>
        </w:rPr>
        <w:t xml:space="preserve">ARTÍCULO VIGÉSIMO </w:t>
      </w:r>
      <w:r>
        <w:rPr>
          <w:rFonts w:ascii="Tahoma" w:eastAsia="Times New Roman" w:hAnsi="Tahoma" w:cs="Tahoma"/>
          <w:b/>
          <w:bCs/>
          <w:szCs w:val="20"/>
          <w:lang w:eastAsia="es-ES"/>
        </w:rPr>
        <w:t>QUINTO</w:t>
      </w:r>
      <w:r w:rsidRPr="00431264">
        <w:rPr>
          <w:rFonts w:ascii="Tahoma" w:eastAsia="Times New Roman" w:hAnsi="Tahoma" w:cs="Tahoma"/>
          <w:b/>
          <w:bCs/>
          <w:szCs w:val="20"/>
          <w:lang w:eastAsia="es-ES"/>
        </w:rPr>
        <w:t xml:space="preserve">: - </w:t>
      </w:r>
      <w:r w:rsidRPr="00431264">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431264">
        <w:rPr>
          <w:rFonts w:ascii="Tahoma" w:eastAsia="Times New Roman" w:hAnsi="Tahoma" w:cs="Tahoma"/>
          <w:color w:val="000000"/>
          <w:szCs w:val="20"/>
          <w:lang w:eastAsia="es-CO"/>
        </w:rPr>
        <w:t>o al vencimiento del término de publicación, según el caso</w:t>
      </w:r>
      <w:r w:rsidRPr="00431264">
        <w:rPr>
          <w:rFonts w:ascii="Tahoma" w:eastAsia="Times New Roman" w:hAnsi="Tahoma" w:cs="Tahoma"/>
          <w:szCs w:val="20"/>
          <w:lang w:eastAsia="es-CO"/>
        </w:rPr>
        <w:t xml:space="preserve">, ante la Subdirección de Regulación y Control Ambiental de la </w:t>
      </w:r>
      <w:r w:rsidRPr="00431264">
        <w:rPr>
          <w:rFonts w:ascii="Tahoma" w:eastAsia="Times New Roman" w:hAnsi="Tahoma" w:cs="Tahoma"/>
          <w:b/>
          <w:bCs/>
          <w:szCs w:val="20"/>
          <w:lang w:eastAsia="es-CO"/>
        </w:rPr>
        <w:t xml:space="preserve">CORPORACIÓN AUTÓNOMA REGIONAL DEL QUINDÍO – C.R.Q, </w:t>
      </w:r>
      <w:r w:rsidRPr="00431264">
        <w:rPr>
          <w:rFonts w:ascii="Tahoma" w:eastAsia="Times New Roman" w:hAnsi="Tahoma" w:cs="Tahoma"/>
          <w:szCs w:val="20"/>
          <w:lang w:eastAsia="es-CO"/>
        </w:rPr>
        <w:t>en los términos del artículo 76 y siguientes de la Ley 1437 de 2011.</w:t>
      </w:r>
    </w:p>
    <w:p w:rsidR="009D5A7D" w:rsidRPr="00431264" w:rsidRDefault="009D5A7D" w:rsidP="009D5A7D">
      <w:pPr>
        <w:tabs>
          <w:tab w:val="left" w:pos="360"/>
        </w:tabs>
        <w:spacing w:after="0" w:line="240" w:lineRule="auto"/>
        <w:jc w:val="both"/>
        <w:rPr>
          <w:rFonts w:ascii="Tahoma" w:eastAsia="Times New Roman" w:hAnsi="Tahoma" w:cs="Tahoma"/>
          <w:b/>
          <w:bCs/>
          <w:szCs w:val="20"/>
          <w:lang w:eastAsia="es-CO"/>
        </w:rPr>
      </w:pPr>
    </w:p>
    <w:p w:rsidR="009D5A7D" w:rsidRPr="00431264" w:rsidRDefault="009D5A7D" w:rsidP="009D5A7D">
      <w:pPr>
        <w:tabs>
          <w:tab w:val="left" w:pos="360"/>
        </w:tabs>
        <w:spacing w:after="0" w:line="240" w:lineRule="auto"/>
        <w:jc w:val="both"/>
        <w:rPr>
          <w:rFonts w:ascii="Tahoma" w:eastAsia="Times New Roman" w:hAnsi="Tahoma" w:cs="Tahoma"/>
          <w:szCs w:val="20"/>
          <w:lang w:eastAsia="es-ES"/>
        </w:rPr>
      </w:pPr>
      <w:r w:rsidRPr="00431264">
        <w:rPr>
          <w:rFonts w:ascii="Tahoma" w:eastAsia="Times New Roman" w:hAnsi="Tahoma" w:cs="Tahoma"/>
          <w:b/>
          <w:bCs/>
          <w:szCs w:val="20"/>
          <w:lang w:eastAsia="es-CO"/>
        </w:rPr>
        <w:t xml:space="preserve">ARTÍCULO VIGÉSIMO </w:t>
      </w:r>
      <w:r>
        <w:rPr>
          <w:rFonts w:ascii="Tahoma" w:eastAsia="Times New Roman" w:hAnsi="Tahoma" w:cs="Tahoma"/>
          <w:b/>
          <w:bCs/>
          <w:szCs w:val="20"/>
          <w:lang w:eastAsia="es-CO"/>
        </w:rPr>
        <w:t>SEXTO</w:t>
      </w:r>
      <w:r w:rsidRPr="00431264">
        <w:rPr>
          <w:rFonts w:ascii="Tahoma" w:eastAsia="Times New Roman" w:hAnsi="Tahoma" w:cs="Tahoma"/>
          <w:b/>
          <w:bCs/>
          <w:szCs w:val="20"/>
          <w:lang w:eastAsia="es-CO"/>
        </w:rPr>
        <w:t>:</w:t>
      </w:r>
      <w:r w:rsidRPr="00431264">
        <w:rPr>
          <w:rFonts w:ascii="Tahoma" w:eastAsia="Times New Roman" w:hAnsi="Tahoma" w:cs="Tahoma"/>
          <w:szCs w:val="20"/>
          <w:lang w:eastAsia="es-CO"/>
        </w:rPr>
        <w:t xml:space="preserve"> - La presente Resolución rige a partir de la fecha de ejecutoria, de conformidad con el artículo 87 del Código de Procedimiento </w:t>
      </w:r>
      <w:r w:rsidRPr="00431264">
        <w:rPr>
          <w:rFonts w:ascii="Tahoma" w:eastAsia="Times New Roman" w:hAnsi="Tahoma" w:cs="Tahoma"/>
          <w:szCs w:val="20"/>
          <w:lang w:eastAsia="es-CO"/>
        </w:rPr>
        <w:t>Administrativo y</w:t>
      </w:r>
      <w:r w:rsidRPr="00431264">
        <w:rPr>
          <w:rFonts w:ascii="Tahoma" w:eastAsia="Times New Roman" w:hAnsi="Tahoma" w:cs="Tahoma"/>
          <w:szCs w:val="20"/>
          <w:lang w:eastAsia="es-CO"/>
        </w:rPr>
        <w:t xml:space="preserve"> de lo Contencioso Administrativo Ley 1437 de 2011.</w:t>
      </w:r>
    </w:p>
    <w:p w:rsidR="009D5A7D" w:rsidRPr="00431264" w:rsidRDefault="009D5A7D" w:rsidP="009D5A7D">
      <w:pPr>
        <w:spacing w:after="0" w:line="240" w:lineRule="auto"/>
        <w:jc w:val="both"/>
        <w:rPr>
          <w:rFonts w:ascii="Tahoma" w:eastAsia="Times New Roman" w:hAnsi="Tahoma" w:cs="Tahoma"/>
          <w:szCs w:val="20"/>
          <w:lang w:eastAsia="es-CO"/>
        </w:rPr>
      </w:pPr>
    </w:p>
    <w:p w:rsidR="009D5A7D" w:rsidRPr="00431264" w:rsidRDefault="009D5A7D" w:rsidP="009D5A7D">
      <w:pPr>
        <w:spacing w:after="0" w:line="240" w:lineRule="auto"/>
        <w:jc w:val="both"/>
        <w:rPr>
          <w:rFonts w:ascii="Tahoma" w:eastAsia="Times New Roman" w:hAnsi="Tahoma" w:cs="Tahoma"/>
          <w:szCs w:val="20"/>
          <w:lang w:eastAsia="es-CO"/>
        </w:rPr>
      </w:pPr>
      <w:r w:rsidRPr="00431264">
        <w:rPr>
          <w:rFonts w:ascii="Tahoma" w:eastAsia="Times New Roman" w:hAnsi="Tahoma" w:cs="Tahoma"/>
          <w:szCs w:val="20"/>
          <w:lang w:eastAsia="es-CO"/>
        </w:rPr>
        <w:t xml:space="preserve">Dado en Armenia Quindío, a los </w:t>
      </w:r>
      <w:r>
        <w:rPr>
          <w:rFonts w:ascii="Tahoma" w:eastAsia="Times New Roman" w:hAnsi="Tahoma" w:cs="Tahoma"/>
          <w:szCs w:val="20"/>
          <w:lang w:eastAsia="es-CO"/>
        </w:rPr>
        <w:t>19 DÍAS DEL MES DE OCTUBRE DE 2020.</w:t>
      </w:r>
    </w:p>
    <w:p w:rsidR="009D5A7D" w:rsidRPr="00431264" w:rsidRDefault="009D5A7D" w:rsidP="009D5A7D">
      <w:pPr>
        <w:spacing w:after="0" w:line="240" w:lineRule="auto"/>
        <w:rPr>
          <w:rFonts w:ascii="Tahoma" w:eastAsia="Calibri" w:hAnsi="Tahoma" w:cs="Tahoma"/>
          <w:b/>
          <w:bCs/>
          <w:szCs w:val="20"/>
        </w:rPr>
      </w:pPr>
    </w:p>
    <w:p w:rsidR="009D5A7D" w:rsidRPr="009D5A7D" w:rsidRDefault="009D5A7D" w:rsidP="009D5A7D">
      <w:pPr>
        <w:spacing w:after="0" w:line="240" w:lineRule="auto"/>
        <w:jc w:val="center"/>
        <w:rPr>
          <w:rFonts w:ascii="Tahoma" w:eastAsia="Calibri" w:hAnsi="Tahoma" w:cs="Tahoma"/>
          <w:b/>
          <w:bCs/>
          <w:szCs w:val="20"/>
        </w:rPr>
      </w:pPr>
      <w:r w:rsidRPr="00431264">
        <w:rPr>
          <w:rFonts w:ascii="Tahoma" w:eastAsia="Calibri" w:hAnsi="Tahoma" w:cs="Tahoma"/>
          <w:b/>
          <w:bCs/>
          <w:szCs w:val="20"/>
        </w:rPr>
        <w:t>NOTIFÍQUESE, PUBLÍQUESE Y CÚMPLASE</w:t>
      </w:r>
    </w:p>
    <w:p w:rsidR="009D5A7D" w:rsidRPr="00431264" w:rsidRDefault="009D5A7D" w:rsidP="009D5A7D">
      <w:pPr>
        <w:spacing w:after="0" w:line="240" w:lineRule="auto"/>
        <w:rPr>
          <w:rFonts w:ascii="Tahoma" w:eastAsia="Calibri" w:hAnsi="Tahoma" w:cs="Tahoma"/>
          <w:b/>
          <w:sz w:val="24"/>
        </w:rPr>
      </w:pPr>
    </w:p>
    <w:p w:rsidR="009D5A7D" w:rsidRPr="00431264" w:rsidRDefault="009D5A7D" w:rsidP="009D5A7D">
      <w:pPr>
        <w:spacing w:after="0" w:line="240" w:lineRule="auto"/>
        <w:jc w:val="center"/>
        <w:rPr>
          <w:rFonts w:ascii="Tahoma" w:eastAsia="Calibri" w:hAnsi="Tahoma" w:cs="Tahoma"/>
          <w:b/>
          <w:sz w:val="24"/>
        </w:rPr>
      </w:pPr>
      <w:r w:rsidRPr="00431264">
        <w:rPr>
          <w:rFonts w:ascii="Tahoma" w:eastAsia="Calibri" w:hAnsi="Tahoma" w:cs="Tahoma"/>
          <w:b/>
          <w:sz w:val="24"/>
        </w:rPr>
        <w:t>CARLOS ARIEL TRUKE OSPINA</w:t>
      </w:r>
    </w:p>
    <w:p w:rsidR="009D5A7D" w:rsidRPr="00431264" w:rsidRDefault="009D5A7D" w:rsidP="009D5A7D">
      <w:pPr>
        <w:spacing w:after="0" w:line="240" w:lineRule="auto"/>
        <w:jc w:val="center"/>
        <w:rPr>
          <w:rFonts w:ascii="Tahoma" w:eastAsia="Calibri" w:hAnsi="Tahoma" w:cs="Tahoma"/>
          <w:sz w:val="24"/>
        </w:rPr>
      </w:pPr>
      <w:r w:rsidRPr="00431264">
        <w:rPr>
          <w:rFonts w:ascii="Tahoma" w:eastAsia="Calibri" w:hAnsi="Tahoma" w:cs="Tahoma"/>
          <w:sz w:val="24"/>
        </w:rPr>
        <w:t>Subdirector de Regulación y Control Ambiental</w:t>
      </w:r>
    </w:p>
    <w:p w:rsidR="00903D9A" w:rsidRPr="009D5A7D" w:rsidRDefault="00903D9A" w:rsidP="00B57EAC">
      <w:pPr>
        <w:tabs>
          <w:tab w:val="center" w:pos="4419"/>
          <w:tab w:val="right" w:pos="8838"/>
        </w:tabs>
        <w:spacing w:after="0" w:line="240" w:lineRule="auto"/>
        <w:jc w:val="center"/>
        <w:rPr>
          <w:rFonts w:ascii="Tahoma" w:eastAsia="Times New Roman" w:hAnsi="Tahoma" w:cs="Tahoma"/>
          <w:b/>
          <w:bCs/>
          <w:lang w:eastAsia="es-ES"/>
        </w:rPr>
      </w:pPr>
    </w:p>
    <w:p w:rsidR="00903D9A" w:rsidRPr="00B57EAC" w:rsidRDefault="00903D9A" w:rsidP="00B57EAC">
      <w:pPr>
        <w:tabs>
          <w:tab w:val="center" w:pos="4419"/>
          <w:tab w:val="right" w:pos="8838"/>
        </w:tabs>
        <w:spacing w:after="0" w:line="240" w:lineRule="auto"/>
        <w:jc w:val="center"/>
        <w:rPr>
          <w:rFonts w:ascii="Arial" w:eastAsia="Times New Roman" w:hAnsi="Arial" w:cs="Arial"/>
          <w:b/>
          <w:bCs/>
          <w:lang w:val="es-ES" w:eastAsia="es-ES"/>
        </w:rPr>
      </w:pPr>
    </w:p>
    <w:p w:rsidR="00B57EAC" w:rsidRDefault="00450650" w:rsidP="00B57EAC">
      <w:pPr>
        <w:jc w:val="center"/>
        <w:rPr>
          <w:rFonts w:ascii="Tahoma" w:eastAsia="Calibri" w:hAnsi="Tahoma" w:cs="Tahoma"/>
          <w:b/>
          <w:szCs w:val="20"/>
        </w:rPr>
      </w:pPr>
      <w:r w:rsidRPr="00450650">
        <w:rPr>
          <w:rFonts w:ascii="Tahoma" w:eastAsia="Calibri" w:hAnsi="Tahoma" w:cs="Tahoma"/>
          <w:b/>
          <w:szCs w:val="18"/>
        </w:rPr>
        <w:t xml:space="preserve">AUTO INICIO SRCA-AICA-577-10-20 DEL NUEVE (09) DE OCTUBREDE DOS MIL VEINTE (2020), </w:t>
      </w:r>
      <w:r w:rsidRPr="00450650">
        <w:rPr>
          <w:rFonts w:ascii="Tahoma" w:eastAsia="Calibri" w:hAnsi="Tahoma" w:cs="Tahoma"/>
          <w:b/>
          <w:szCs w:val="20"/>
        </w:rPr>
        <w:t xml:space="preserve">PERMISO CONCESION DE AGUAS SUPERFICIALES SOLICITADO RUBEN DARIO LONDOÑO - EXPEDIENTE – 9358 </w:t>
      </w:r>
      <w:r w:rsidR="00DF563C">
        <w:rPr>
          <w:rFonts w:ascii="Tahoma" w:eastAsia="Calibri" w:hAnsi="Tahoma" w:cs="Tahoma"/>
          <w:b/>
          <w:szCs w:val="20"/>
        </w:rPr>
        <w:t>–</w:t>
      </w:r>
      <w:r w:rsidRPr="00450650">
        <w:rPr>
          <w:rFonts w:ascii="Tahoma" w:eastAsia="Calibri" w:hAnsi="Tahoma" w:cs="Tahoma"/>
          <w:b/>
          <w:szCs w:val="20"/>
        </w:rPr>
        <w:t xml:space="preserve"> 20</w:t>
      </w:r>
      <w:r>
        <w:rPr>
          <w:rFonts w:ascii="Tahoma" w:eastAsia="Calibri" w:hAnsi="Tahoma" w:cs="Tahoma"/>
          <w:b/>
          <w:szCs w:val="20"/>
        </w:rPr>
        <w:t>20</w:t>
      </w:r>
    </w:p>
    <w:p w:rsidR="00DF563C" w:rsidRPr="00094C41" w:rsidRDefault="00DF563C" w:rsidP="00DF563C">
      <w:pPr>
        <w:spacing w:after="0" w:line="240" w:lineRule="auto"/>
        <w:contextualSpacing/>
        <w:jc w:val="center"/>
        <w:rPr>
          <w:rFonts w:ascii="Tahoma" w:eastAsia="Times New Roman" w:hAnsi="Tahoma" w:cs="Tahoma"/>
          <w:b/>
          <w:bCs/>
        </w:rPr>
      </w:pPr>
      <w:r w:rsidRPr="00094C41">
        <w:rPr>
          <w:rFonts w:ascii="Tahoma" w:eastAsia="Times New Roman" w:hAnsi="Tahoma" w:cs="Tahoma"/>
          <w:b/>
          <w:bCs/>
        </w:rPr>
        <w:t>DISPONE</w:t>
      </w:r>
    </w:p>
    <w:p w:rsidR="00DF563C" w:rsidRPr="00094C41" w:rsidRDefault="00DF563C" w:rsidP="00DF563C">
      <w:pPr>
        <w:spacing w:after="0" w:line="240" w:lineRule="auto"/>
        <w:contextualSpacing/>
        <w:rPr>
          <w:rFonts w:ascii="Tahoma" w:eastAsia="Times New Roman" w:hAnsi="Tahoma" w:cs="Tahoma"/>
        </w:rPr>
      </w:pPr>
    </w:p>
    <w:p w:rsidR="00DF563C" w:rsidRPr="00094C41" w:rsidRDefault="00DF563C" w:rsidP="00DF563C">
      <w:pPr>
        <w:spacing w:line="240" w:lineRule="auto"/>
        <w:contextualSpacing/>
        <w:jc w:val="both"/>
        <w:rPr>
          <w:rFonts w:ascii="Tahoma" w:eastAsiaTheme="minorEastAsia" w:hAnsi="Tahoma" w:cs="Tahoma"/>
          <w:lang w:eastAsia="es-CO"/>
        </w:rPr>
      </w:pPr>
      <w:r w:rsidRPr="00094C41">
        <w:rPr>
          <w:rFonts w:ascii="Tahoma" w:eastAsia="Times New Roman" w:hAnsi="Tahoma" w:cs="Tahoma"/>
          <w:b/>
          <w:lang w:eastAsia="es-CO"/>
        </w:rPr>
        <w:t>ARTÍCULO PRIMERO</w:t>
      </w:r>
      <w:r w:rsidRPr="00094C41">
        <w:rPr>
          <w:rFonts w:ascii="Tahoma" w:eastAsia="Times New Roman" w:hAnsi="Tahoma" w:cs="Tahoma"/>
          <w:lang w:eastAsia="es-CO"/>
        </w:rPr>
        <w:t xml:space="preserve">: - </w:t>
      </w:r>
      <w:r w:rsidRPr="00094C41">
        <w:rPr>
          <w:rFonts w:ascii="Tahoma" w:eastAsia="Times New Roman" w:hAnsi="Tahoma" w:cs="Tahoma"/>
          <w:b/>
          <w:lang w:eastAsia="es-CO"/>
        </w:rPr>
        <w:t>INICIAR</w:t>
      </w:r>
      <w:r w:rsidRPr="00094C41">
        <w:rPr>
          <w:rFonts w:ascii="Tahoma" w:eastAsia="Times New Roman" w:hAnsi="Tahoma" w:cs="Tahoma"/>
          <w:lang w:eastAsia="es-CO"/>
        </w:rPr>
        <w:t xml:space="preserve"> por parte de la </w:t>
      </w:r>
      <w:r w:rsidRPr="00094C41">
        <w:rPr>
          <w:rFonts w:ascii="Tahoma" w:eastAsia="Times New Roman" w:hAnsi="Tahoma" w:cs="Tahoma"/>
          <w:b/>
          <w:lang w:eastAsia="es-CO"/>
        </w:rPr>
        <w:t xml:space="preserve">CORPORACIÓN </w:t>
      </w:r>
      <w:r w:rsidRPr="00094C41">
        <w:rPr>
          <w:rFonts w:ascii="Tahoma" w:eastAsia="Times New Roman" w:hAnsi="Tahoma" w:cs="Tahoma"/>
          <w:b/>
          <w:lang w:eastAsia="es-CO"/>
        </w:rPr>
        <w:lastRenderedPageBreak/>
        <w:t>AUTÓNOMA REGIONAL DEL QUINDIO C.R.Q.,</w:t>
      </w:r>
      <w:r w:rsidRPr="00094C41">
        <w:rPr>
          <w:rFonts w:ascii="Tahoma" w:eastAsia="Times New Roman" w:hAnsi="Tahoma" w:cs="Tahoma"/>
          <w:lang w:eastAsia="es-CO"/>
        </w:rPr>
        <w:t xml:space="preserve"> la Actuación Administrativa</w:t>
      </w:r>
      <w:r w:rsidRPr="00094C41">
        <w:rPr>
          <w:rFonts w:ascii="Tahoma" w:eastAsiaTheme="minorEastAsia" w:hAnsi="Tahoma" w:cs="Tahoma"/>
          <w:lang w:eastAsia="es-CO"/>
        </w:rPr>
        <w:t xml:space="preserve"> de </w:t>
      </w:r>
      <w:r w:rsidRPr="00094C41">
        <w:rPr>
          <w:rFonts w:ascii="Tahoma" w:eastAsiaTheme="minorEastAsia" w:hAnsi="Tahoma" w:cs="Tahoma"/>
          <w:b/>
          <w:lang w:eastAsia="es-CO"/>
        </w:rPr>
        <w:t xml:space="preserve">CONCESIÓN DE AGUAS SUPERFICIALES </w:t>
      </w:r>
      <w:r w:rsidRPr="00094C41">
        <w:rPr>
          <w:rFonts w:ascii="Tahoma" w:eastAsiaTheme="minorEastAsia" w:hAnsi="Tahoma" w:cs="Tahoma"/>
          <w:lang w:eastAsia="es-CO"/>
        </w:rPr>
        <w:t xml:space="preserve">para </w:t>
      </w:r>
      <w:r w:rsidRPr="00094C41">
        <w:rPr>
          <w:rFonts w:ascii="Tahoma" w:eastAsiaTheme="minorEastAsia" w:hAnsi="Tahoma" w:cs="Tahoma"/>
          <w:b/>
          <w:lang w:eastAsia="es-CO"/>
        </w:rPr>
        <w:t xml:space="preserve">uso </w:t>
      </w:r>
      <w:r>
        <w:rPr>
          <w:rFonts w:ascii="Tahoma" w:eastAsiaTheme="minorEastAsia" w:hAnsi="Tahoma" w:cs="Tahoma"/>
          <w:b/>
          <w:lang w:eastAsia="es-CO"/>
        </w:rPr>
        <w:t>de riego</w:t>
      </w:r>
      <w:r w:rsidRPr="00094C41">
        <w:rPr>
          <w:rFonts w:ascii="Tahoma" w:eastAsia="Times New Roman" w:hAnsi="Tahoma" w:cs="Tahoma"/>
          <w:lang w:eastAsia="es-CO"/>
        </w:rPr>
        <w:t xml:space="preserve">, presentada por </w:t>
      </w:r>
      <w:r w:rsidRPr="00094C41">
        <w:rPr>
          <w:rFonts w:ascii="Tahoma" w:eastAsiaTheme="minorEastAsia" w:hAnsi="Tahoma" w:cs="Tahoma"/>
          <w:lang w:eastAsia="es-CO"/>
        </w:rPr>
        <w:t xml:space="preserve">el señor </w:t>
      </w:r>
      <w:r>
        <w:rPr>
          <w:rFonts w:ascii="Tahoma" w:eastAsiaTheme="minorEastAsia" w:hAnsi="Tahoma" w:cs="Tahoma"/>
          <w:b/>
          <w:bCs/>
          <w:lang w:eastAsia="es-CO"/>
        </w:rPr>
        <w:t>RUBEN DARIO LONDOÑO SANTACOLOMA</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 xml:space="preserve">identificado con la cédula de ciudadanía número </w:t>
      </w:r>
      <w:r>
        <w:rPr>
          <w:rFonts w:ascii="Tahoma" w:eastAsiaTheme="minorEastAsia" w:hAnsi="Tahoma" w:cs="Tahoma"/>
          <w:lang w:eastAsia="es-CO"/>
        </w:rPr>
        <w:t>16.207.808</w:t>
      </w:r>
      <w:r w:rsidRPr="00094C41">
        <w:rPr>
          <w:rFonts w:ascii="Tahoma" w:eastAsiaTheme="minorEastAsia" w:hAnsi="Tahoma" w:cs="Tahoma"/>
          <w:lang w:eastAsia="es-CO"/>
        </w:rPr>
        <w:t>, quien actúa en calidad</w:t>
      </w:r>
      <w:r>
        <w:rPr>
          <w:rFonts w:ascii="Tahoma" w:eastAsiaTheme="minorEastAsia" w:hAnsi="Tahoma" w:cs="Tahoma"/>
          <w:lang w:eastAsia="es-CO"/>
        </w:rPr>
        <w:t xml:space="preserve"> Fideicomisario y Apoderado de la señora </w:t>
      </w:r>
      <w:r>
        <w:rPr>
          <w:rFonts w:ascii="Tahoma" w:eastAsiaTheme="minorEastAsia" w:hAnsi="Tahoma" w:cs="Tahoma"/>
          <w:b/>
          <w:lang w:eastAsia="es-CO"/>
        </w:rPr>
        <w:t xml:space="preserve">CARMEN ELENA KURATOMI, </w:t>
      </w:r>
      <w:r>
        <w:rPr>
          <w:rFonts w:ascii="Tahoma" w:eastAsiaTheme="minorEastAsia" w:hAnsi="Tahoma" w:cs="Tahoma"/>
          <w:lang w:eastAsia="es-CO"/>
        </w:rPr>
        <w:t xml:space="preserve">identificada con la cédula de ciudadanía </w:t>
      </w:r>
      <w:proofErr w:type="spellStart"/>
      <w:r>
        <w:rPr>
          <w:rFonts w:ascii="Tahoma" w:eastAsiaTheme="minorEastAsia" w:hAnsi="Tahoma" w:cs="Tahoma"/>
          <w:lang w:eastAsia="es-CO"/>
        </w:rPr>
        <w:t>numero</w:t>
      </w:r>
      <w:proofErr w:type="spellEnd"/>
      <w:r>
        <w:rPr>
          <w:rFonts w:ascii="Tahoma" w:eastAsiaTheme="minorEastAsia" w:hAnsi="Tahoma" w:cs="Tahoma"/>
          <w:lang w:eastAsia="es-CO"/>
        </w:rPr>
        <w:t xml:space="preserve"> 31.398.248, quien ostenta la calidad de fideicomisaria</w:t>
      </w:r>
      <w:r w:rsidRPr="00094C41">
        <w:rPr>
          <w:rFonts w:ascii="Tahoma" w:eastAsiaTheme="minorEastAsia" w:hAnsi="Tahoma" w:cs="Tahoma"/>
          <w:lang w:eastAsia="es-CO"/>
        </w:rPr>
        <w:t>; presentó</w:t>
      </w:r>
      <w:r>
        <w:rPr>
          <w:rFonts w:ascii="Tahoma" w:eastAsiaTheme="minorEastAsia" w:hAnsi="Tahoma" w:cs="Tahoma"/>
          <w:lang w:eastAsia="es-CO"/>
        </w:rPr>
        <w:t xml:space="preserve"> </w:t>
      </w:r>
      <w:r w:rsidRPr="00094C41">
        <w:rPr>
          <w:rFonts w:ascii="Tahoma" w:eastAsiaTheme="minorEastAsia" w:hAnsi="Tahoma" w:cs="Tahoma"/>
          <w:lang w:eastAsia="es-CO"/>
        </w:rPr>
        <w:t xml:space="preserve">ante la </w:t>
      </w:r>
      <w:r w:rsidRPr="00094C41">
        <w:rPr>
          <w:rFonts w:ascii="Tahoma" w:eastAsiaTheme="minorEastAsia" w:hAnsi="Tahoma" w:cs="Tahoma"/>
          <w:b/>
          <w:lang w:eastAsia="es-CO"/>
        </w:rPr>
        <w:t>CORPORACIÓN AUTÓNOMA REGIONAL DEL QUINDÍO – CRQ</w:t>
      </w:r>
      <w:r w:rsidRPr="00094C41">
        <w:rPr>
          <w:rFonts w:ascii="Tahoma" w:eastAsiaTheme="minorEastAsia" w:hAnsi="Tahoma" w:cs="Tahoma"/>
          <w:lang w:eastAsia="es-CO"/>
        </w:rPr>
        <w:t xml:space="preserve">, solicitud de </w:t>
      </w:r>
      <w:r w:rsidRPr="00094C41">
        <w:rPr>
          <w:rFonts w:ascii="Tahoma" w:eastAsiaTheme="minorEastAsia" w:hAnsi="Tahoma" w:cs="Tahoma"/>
          <w:b/>
          <w:lang w:eastAsia="es-CO"/>
        </w:rPr>
        <w:t>CONCESIÓN DE AGUAS SUPERFICIALES</w:t>
      </w:r>
      <w:r w:rsidRPr="00094C41">
        <w:rPr>
          <w:rFonts w:ascii="Tahoma" w:eastAsiaTheme="minorEastAsia" w:hAnsi="Tahoma" w:cs="Tahoma"/>
          <w:lang w:eastAsia="es-CO"/>
        </w:rPr>
        <w:t xml:space="preserve"> </w:t>
      </w:r>
      <w:proofErr w:type="spellStart"/>
      <w:r w:rsidRPr="00094C41">
        <w:rPr>
          <w:rFonts w:ascii="Tahoma" w:eastAsiaTheme="minorEastAsia" w:hAnsi="Tahoma" w:cs="Tahoma"/>
          <w:lang w:eastAsia="es-CO"/>
        </w:rPr>
        <w:t>para</w:t>
      </w:r>
      <w:r>
        <w:rPr>
          <w:rFonts w:ascii="Tahoma" w:eastAsiaTheme="minorEastAsia" w:hAnsi="Tahoma" w:cs="Tahoma"/>
          <w:b/>
          <w:bCs/>
          <w:lang w:eastAsia="es-CO"/>
        </w:rPr>
        <w:t>uso</w:t>
      </w:r>
      <w:proofErr w:type="spellEnd"/>
      <w:r>
        <w:rPr>
          <w:rFonts w:ascii="Tahoma" w:eastAsiaTheme="minorEastAsia" w:hAnsi="Tahoma" w:cs="Tahoma"/>
          <w:b/>
          <w:bCs/>
          <w:lang w:eastAsia="es-CO"/>
        </w:rPr>
        <w:t xml:space="preserve"> de riego</w:t>
      </w:r>
      <w:r w:rsidRPr="00094C41">
        <w:rPr>
          <w:rFonts w:ascii="Tahoma" w:eastAsiaTheme="minorEastAsia" w:hAnsi="Tahoma" w:cs="Tahoma"/>
          <w:lang w:eastAsia="es-CO"/>
        </w:rPr>
        <w:t xml:space="preserve">, en beneficio del predio denominado </w:t>
      </w:r>
      <w:r w:rsidRPr="00094C41">
        <w:rPr>
          <w:rFonts w:ascii="Tahoma" w:eastAsiaTheme="minorEastAsia" w:hAnsi="Tahoma" w:cs="Tahoma"/>
          <w:b/>
        </w:rPr>
        <w:t xml:space="preserve">1) </w:t>
      </w:r>
      <w:r>
        <w:rPr>
          <w:rFonts w:ascii="Tahoma" w:eastAsiaTheme="minorEastAsia" w:hAnsi="Tahoma" w:cs="Tahoma"/>
          <w:b/>
        </w:rPr>
        <w:t xml:space="preserve">EL CENTAVO </w:t>
      </w:r>
      <w:r w:rsidRPr="00094C41">
        <w:rPr>
          <w:rFonts w:ascii="Tahoma" w:eastAsia="Calibri" w:hAnsi="Tahoma" w:cs="Tahoma"/>
        </w:rPr>
        <w:t>ubicado en la</w:t>
      </w:r>
      <w:r>
        <w:rPr>
          <w:rFonts w:ascii="Tahoma" w:eastAsia="Calibri" w:hAnsi="Tahoma" w:cs="Tahoma"/>
        </w:rPr>
        <w:t xml:space="preserve"> vereda </w:t>
      </w:r>
      <w:r>
        <w:rPr>
          <w:rFonts w:ascii="Tahoma" w:eastAsia="Calibri" w:hAnsi="Tahoma" w:cs="Tahoma"/>
          <w:b/>
          <w:bCs/>
        </w:rPr>
        <w:t xml:space="preserve">MONTENEGRO </w:t>
      </w:r>
      <w:r w:rsidRPr="00094C41">
        <w:rPr>
          <w:rFonts w:ascii="Tahoma" w:eastAsia="Calibri" w:hAnsi="Tahoma" w:cs="Tahoma"/>
        </w:rPr>
        <w:t xml:space="preserve">jurisdicción del </w:t>
      </w:r>
      <w:r w:rsidRPr="00094C41">
        <w:rPr>
          <w:rFonts w:ascii="Tahoma" w:eastAsia="Calibri" w:hAnsi="Tahoma" w:cs="Tahoma"/>
          <w:b/>
        </w:rPr>
        <w:t xml:space="preserve">MUNICIPIO </w:t>
      </w:r>
      <w:r w:rsidRPr="00094C41">
        <w:rPr>
          <w:rFonts w:ascii="Tahoma" w:eastAsia="Calibri" w:hAnsi="Tahoma" w:cs="Tahoma"/>
        </w:rPr>
        <w:t>de</w:t>
      </w:r>
      <w:r>
        <w:rPr>
          <w:rFonts w:ascii="Tahoma" w:eastAsia="Calibri" w:hAnsi="Tahoma" w:cs="Tahoma"/>
        </w:rPr>
        <w:t xml:space="preserve"> </w:t>
      </w:r>
      <w:r w:rsidRPr="00094C41">
        <w:rPr>
          <w:rFonts w:ascii="Tahoma" w:eastAsia="Calibri" w:hAnsi="Tahoma" w:cs="Tahoma"/>
          <w:b/>
        </w:rPr>
        <w:t>MONTENE</w:t>
      </w:r>
      <w:r>
        <w:rPr>
          <w:rFonts w:ascii="Tahoma" w:eastAsia="Calibri" w:hAnsi="Tahoma" w:cs="Tahoma"/>
          <w:b/>
        </w:rPr>
        <w:t>GRO</w:t>
      </w:r>
      <w:r w:rsidRPr="00094C41">
        <w:rPr>
          <w:rFonts w:ascii="Tahoma" w:eastAsia="Calibri" w:hAnsi="Tahoma" w:cs="Tahoma"/>
        </w:rPr>
        <w:t xml:space="preserve">, identificado con el folio de matrícula inmobiliaria número </w:t>
      </w:r>
      <w:r w:rsidRPr="00094C41">
        <w:rPr>
          <w:rFonts w:ascii="Tahoma" w:eastAsia="Calibri" w:hAnsi="Tahoma" w:cs="Tahoma"/>
          <w:b/>
        </w:rPr>
        <w:t>280-</w:t>
      </w:r>
      <w:r>
        <w:rPr>
          <w:rFonts w:ascii="Tahoma" w:eastAsia="Calibri" w:hAnsi="Tahoma" w:cs="Tahoma"/>
          <w:b/>
        </w:rPr>
        <w:t>65589</w:t>
      </w:r>
      <w:r w:rsidRPr="00094C41">
        <w:rPr>
          <w:rFonts w:ascii="Tahoma" w:eastAsia="Calibri" w:hAnsi="Tahoma" w:cs="Tahoma"/>
        </w:rPr>
        <w:t>,</w:t>
      </w:r>
      <w:r>
        <w:rPr>
          <w:rFonts w:ascii="Tahoma" w:eastAsia="Calibri" w:hAnsi="Tahoma" w:cs="Tahoma"/>
        </w:rPr>
        <w:t xml:space="preserve"> </w:t>
      </w:r>
      <w:r w:rsidRPr="00094C41">
        <w:rPr>
          <w:rFonts w:ascii="Tahoma" w:eastAsia="Calibri" w:hAnsi="Tahoma" w:cs="Tahoma"/>
        </w:rPr>
        <w:t>a captar agua de la</w:t>
      </w:r>
      <w:r>
        <w:rPr>
          <w:rFonts w:ascii="Tahoma" w:eastAsia="Calibri" w:hAnsi="Tahoma" w:cs="Tahoma"/>
        </w:rPr>
        <w:t xml:space="preserve"> Quebrada Tres Palitos</w:t>
      </w:r>
      <w:r w:rsidRPr="00094C41">
        <w:rPr>
          <w:rFonts w:ascii="Tahoma" w:eastAsia="Calibri" w:hAnsi="Tahoma" w:cs="Tahoma"/>
        </w:rPr>
        <w:t xml:space="preserve">, Cuenta Rio </w:t>
      </w:r>
      <w:r>
        <w:rPr>
          <w:rFonts w:ascii="Tahoma" w:eastAsia="Calibri" w:hAnsi="Tahoma" w:cs="Tahoma"/>
        </w:rPr>
        <w:t xml:space="preserve">Quindío, </w:t>
      </w:r>
      <w:r w:rsidRPr="00094C41">
        <w:rPr>
          <w:rFonts w:ascii="Tahoma" w:eastAsia="Calibri" w:hAnsi="Tahoma" w:cs="Tahoma"/>
        </w:rPr>
        <w:t>ubicado en el mismo predio, de acuerdo a la información aportada a la solicitud.</w:t>
      </w:r>
    </w:p>
    <w:p w:rsidR="00DF563C" w:rsidRPr="00094C41" w:rsidRDefault="00DF563C" w:rsidP="00DF563C">
      <w:pPr>
        <w:spacing w:line="240" w:lineRule="auto"/>
        <w:contextualSpacing/>
        <w:jc w:val="both"/>
        <w:rPr>
          <w:rFonts w:ascii="Tahoma" w:eastAsia="Calibri" w:hAnsi="Tahoma" w:cs="Tahoma"/>
          <w:b/>
        </w:rPr>
      </w:pPr>
    </w:p>
    <w:p w:rsidR="00DF563C" w:rsidRPr="00094C41" w:rsidRDefault="00DF563C" w:rsidP="00DF563C">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SEGUNDO</w:t>
      </w:r>
      <w:r w:rsidRPr="00094C41">
        <w:rPr>
          <w:rFonts w:ascii="Tahoma" w:eastAsia="Times New Roman" w:hAnsi="Tahoma" w:cs="Tahoma"/>
          <w:lang w:eastAsia="es-CO"/>
        </w:rPr>
        <w:t xml:space="preserve">: - Ordenar por la Subdirección de Regulación y Control Ambiental de la </w:t>
      </w:r>
      <w:r w:rsidRPr="00094C41">
        <w:rPr>
          <w:rFonts w:ascii="Tahoma" w:eastAsia="Times New Roman" w:hAnsi="Tahoma" w:cs="Tahoma"/>
          <w:bCs/>
          <w:lang w:eastAsia="es-CO"/>
        </w:rPr>
        <w:t>Corporación Autónoma Regional del Quindío – C.R.Q</w:t>
      </w:r>
      <w:r w:rsidRPr="00094C41">
        <w:rPr>
          <w:rFonts w:ascii="Tahoma" w:eastAsia="Times New Roman" w:hAnsi="Tahoma" w:cs="Tahoma"/>
          <w:b/>
          <w:bCs/>
          <w:lang w:eastAsia="es-CO"/>
        </w:rPr>
        <w:t>.</w:t>
      </w:r>
      <w:r w:rsidRPr="00094C41">
        <w:rPr>
          <w:rFonts w:ascii="Tahoma" w:eastAsia="Times New Roman" w:hAnsi="Tahoma" w:cs="Tahoma"/>
          <w:bCs/>
          <w:lang w:eastAsia="es-CO"/>
        </w:rPr>
        <w:t>,</w:t>
      </w:r>
      <w:r w:rsidRPr="00094C41">
        <w:rPr>
          <w:rFonts w:ascii="Tahoma" w:eastAsia="Times New Roman" w:hAnsi="Tahoma" w:cs="Tahoma"/>
          <w:lang w:eastAsia="es-CO"/>
        </w:rPr>
        <w:t xml:space="preserve"> visita técnica a costa del interesado al sitio objeto del presente Auto. </w:t>
      </w:r>
    </w:p>
    <w:p w:rsidR="00DF563C" w:rsidRPr="00094C41" w:rsidRDefault="00DF563C" w:rsidP="00DF563C">
      <w:pPr>
        <w:spacing w:after="0" w:line="240" w:lineRule="auto"/>
        <w:contextualSpacing/>
        <w:jc w:val="both"/>
        <w:rPr>
          <w:rFonts w:ascii="Tahoma" w:eastAsia="Times New Roman" w:hAnsi="Tahoma" w:cs="Tahoma"/>
          <w:b/>
          <w:lang w:eastAsia="es-CO"/>
        </w:rPr>
      </w:pPr>
    </w:p>
    <w:p w:rsidR="00DF563C" w:rsidRPr="00094C41" w:rsidRDefault="00DF563C" w:rsidP="00DF563C">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TERCERO: - NOTIFIQUESE</w:t>
      </w:r>
      <w:r w:rsidRPr="00094C41">
        <w:rPr>
          <w:rFonts w:ascii="Tahoma" w:eastAsia="Times New Roman" w:hAnsi="Tahoma" w:cs="Tahoma"/>
          <w:lang w:eastAsia="es-CO"/>
        </w:rPr>
        <w:t xml:space="preserve"> el contenido del presente Auto de Inicio </w:t>
      </w:r>
      <w:r>
        <w:rPr>
          <w:rFonts w:ascii="Tahoma" w:eastAsia="Times New Roman" w:hAnsi="Tahoma" w:cs="Tahoma"/>
          <w:lang w:eastAsia="es-CO"/>
        </w:rPr>
        <w:t xml:space="preserve">a la </w:t>
      </w:r>
      <w:r>
        <w:rPr>
          <w:rFonts w:ascii="Tahoma" w:eastAsiaTheme="minorEastAsia" w:hAnsi="Tahoma" w:cs="Tahoma"/>
          <w:lang w:eastAsia="es-CO"/>
        </w:rPr>
        <w:t xml:space="preserve">señora </w:t>
      </w:r>
      <w:r>
        <w:rPr>
          <w:rFonts w:ascii="Tahoma" w:eastAsiaTheme="minorEastAsia" w:hAnsi="Tahoma" w:cs="Tahoma"/>
          <w:b/>
          <w:lang w:eastAsia="es-CO"/>
        </w:rPr>
        <w:t xml:space="preserve">CARMEN ELENA KURATOMI, </w:t>
      </w:r>
      <w:r>
        <w:rPr>
          <w:rFonts w:ascii="Tahoma" w:eastAsiaTheme="minorEastAsia" w:hAnsi="Tahoma" w:cs="Tahoma"/>
          <w:lang w:eastAsia="es-CO"/>
        </w:rPr>
        <w:t xml:space="preserve">identificada con la cédula de ciudadanía </w:t>
      </w:r>
      <w:proofErr w:type="spellStart"/>
      <w:r>
        <w:rPr>
          <w:rFonts w:ascii="Tahoma" w:eastAsiaTheme="minorEastAsia" w:hAnsi="Tahoma" w:cs="Tahoma"/>
          <w:lang w:eastAsia="es-CO"/>
        </w:rPr>
        <w:t>numero</w:t>
      </w:r>
      <w:proofErr w:type="spellEnd"/>
      <w:r>
        <w:rPr>
          <w:rFonts w:ascii="Tahoma" w:eastAsiaTheme="minorEastAsia" w:hAnsi="Tahoma" w:cs="Tahoma"/>
          <w:lang w:eastAsia="es-CO"/>
        </w:rPr>
        <w:t xml:space="preserve"> 31.398.248, quien ostenta la calidad de fideicomisaria</w:t>
      </w:r>
      <w:r w:rsidRPr="00094C41">
        <w:rPr>
          <w:rFonts w:ascii="Tahoma" w:eastAsia="Times New Roman" w:hAnsi="Tahoma" w:cs="Tahoma"/>
          <w:bCs/>
          <w:lang w:eastAsia="es-CO"/>
        </w:rPr>
        <w:t xml:space="preserve"> o su apoderado</w:t>
      </w:r>
      <w:r>
        <w:rPr>
          <w:rFonts w:ascii="Tahoma" w:eastAsia="Times New Roman" w:hAnsi="Tahoma" w:cs="Tahoma"/>
          <w:bCs/>
          <w:lang w:eastAsia="es-CO"/>
        </w:rPr>
        <w:t xml:space="preserve"> el señor </w:t>
      </w:r>
      <w:r>
        <w:rPr>
          <w:rFonts w:ascii="Tahoma" w:eastAsiaTheme="minorEastAsia" w:hAnsi="Tahoma" w:cs="Tahoma"/>
          <w:b/>
          <w:bCs/>
          <w:lang w:eastAsia="es-CO"/>
        </w:rPr>
        <w:t>RUBEN DARIO LONDOÑO SANTACOLOMA</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 xml:space="preserve">identificado con la cédula de ciudadanía número </w:t>
      </w:r>
      <w:r>
        <w:rPr>
          <w:rFonts w:ascii="Tahoma" w:eastAsiaTheme="minorEastAsia" w:hAnsi="Tahoma" w:cs="Tahoma"/>
          <w:lang w:eastAsia="es-CO"/>
        </w:rPr>
        <w:t>16.207.808</w:t>
      </w:r>
      <w:r w:rsidRPr="00094C41">
        <w:rPr>
          <w:rFonts w:ascii="Tahoma" w:eastAsiaTheme="minorEastAsia" w:hAnsi="Tahoma" w:cs="Tahoma"/>
          <w:lang w:eastAsia="es-CO"/>
        </w:rPr>
        <w:t xml:space="preserve">, quien </w:t>
      </w:r>
      <w:r>
        <w:rPr>
          <w:rFonts w:ascii="Tahoma" w:eastAsiaTheme="minorEastAsia" w:hAnsi="Tahoma" w:cs="Tahoma"/>
          <w:lang w:eastAsia="es-CO"/>
        </w:rPr>
        <w:t xml:space="preserve">también </w:t>
      </w:r>
      <w:r w:rsidRPr="00094C41">
        <w:rPr>
          <w:rFonts w:ascii="Tahoma" w:eastAsiaTheme="minorEastAsia" w:hAnsi="Tahoma" w:cs="Tahoma"/>
          <w:lang w:eastAsia="es-CO"/>
        </w:rPr>
        <w:t>actúa en calidad</w:t>
      </w:r>
      <w:r>
        <w:rPr>
          <w:rFonts w:ascii="Tahoma" w:eastAsiaTheme="minorEastAsia" w:hAnsi="Tahoma" w:cs="Tahoma"/>
          <w:lang w:eastAsia="es-CO"/>
        </w:rPr>
        <w:t xml:space="preserve"> Fideicomisario</w:t>
      </w:r>
      <w:r w:rsidRPr="00094C41">
        <w:rPr>
          <w:rFonts w:ascii="Tahoma" w:eastAsia="Times New Roman" w:hAnsi="Tahoma" w:cs="Tahoma"/>
          <w:bCs/>
          <w:lang w:eastAsia="es-CO"/>
        </w:rPr>
        <w:t xml:space="preserve">, de </w:t>
      </w:r>
      <w:r w:rsidRPr="00094C41">
        <w:rPr>
          <w:rFonts w:ascii="Tahoma" w:eastAsia="Times New Roman" w:hAnsi="Tahoma" w:cs="Tahoma"/>
          <w:lang w:eastAsia="es-CO"/>
        </w:rPr>
        <w:t xml:space="preserve">conformidad con lo preceptuado en la Ley 1437 de 2011, </w:t>
      </w:r>
      <w:r w:rsidRPr="00094C41">
        <w:rPr>
          <w:rFonts w:ascii="Tahoma" w:eastAsia="Times New Roman" w:hAnsi="Tahoma" w:cs="Tahoma"/>
          <w:b/>
          <w:lang w:eastAsia="es-CO"/>
        </w:rPr>
        <w:t xml:space="preserve">advirtiéndose que con la </w:t>
      </w:r>
      <w:r w:rsidRPr="00094C41">
        <w:rPr>
          <w:rFonts w:ascii="Tahoma" w:eastAsia="Times New Roman" w:hAnsi="Tahoma" w:cs="Tahoma"/>
          <w:b/>
          <w:lang w:eastAsia="es-CO"/>
        </w:rPr>
        <w:lastRenderedPageBreak/>
        <w:t>expedición del presente Auto no se ha otorgado aún la Concesión de Aguas Superficiales objeto de la solicitud.</w:t>
      </w:r>
    </w:p>
    <w:p w:rsidR="00DF563C" w:rsidRPr="00094C41" w:rsidRDefault="00DF563C" w:rsidP="00DF563C">
      <w:pPr>
        <w:spacing w:after="0" w:line="240" w:lineRule="auto"/>
        <w:contextualSpacing/>
        <w:jc w:val="both"/>
        <w:rPr>
          <w:rFonts w:ascii="Tahoma" w:eastAsia="Times New Roman" w:hAnsi="Tahoma" w:cs="Tahoma"/>
          <w:b/>
          <w:lang w:eastAsia="es-CO"/>
        </w:rPr>
      </w:pPr>
    </w:p>
    <w:p w:rsidR="00DF563C" w:rsidRPr="00094C41" w:rsidRDefault="00DF563C" w:rsidP="00DF563C">
      <w:pPr>
        <w:spacing w:after="0" w:line="240" w:lineRule="auto"/>
        <w:contextualSpacing/>
        <w:jc w:val="both"/>
        <w:rPr>
          <w:rFonts w:ascii="Tahoma" w:eastAsia="Times New Roman" w:hAnsi="Tahoma" w:cs="Tahoma"/>
          <w:b/>
          <w:lang w:eastAsia="es-CO"/>
        </w:rPr>
      </w:pPr>
      <w:r w:rsidRPr="00094C41">
        <w:rPr>
          <w:rFonts w:ascii="Tahoma" w:eastAsia="Times New Roman" w:hAnsi="Tahoma" w:cs="Tahoma"/>
          <w:b/>
          <w:lang w:eastAsia="es-CO"/>
        </w:rPr>
        <w:t>ARTÍCULO CUARTO: - PUBLICAR</w:t>
      </w:r>
      <w:r w:rsidRPr="00094C41">
        <w:rPr>
          <w:rFonts w:ascii="Tahoma" w:eastAsia="Times New Roman" w:hAnsi="Tahoma" w:cs="Tahoma"/>
          <w:lang w:eastAsia="es-CO"/>
        </w:rPr>
        <w:t xml:space="preserve"> el presente auto a costa del interesado en el</w:t>
      </w:r>
      <w:r>
        <w:rPr>
          <w:rFonts w:ascii="Tahoma" w:eastAsia="Times New Roman" w:hAnsi="Tahoma" w:cs="Tahoma"/>
          <w:lang w:eastAsia="es-CO"/>
        </w:rPr>
        <w:t xml:space="preserve"> </w:t>
      </w:r>
      <w:r w:rsidRPr="00094C41">
        <w:rPr>
          <w:rFonts w:ascii="Tahoma" w:eastAsia="Times New Roman" w:hAnsi="Tahoma" w:cs="Tahoma"/>
          <w:lang w:eastAsia="es-CO"/>
        </w:rPr>
        <w:t xml:space="preserve">Boletín Ambiental de la </w:t>
      </w:r>
      <w:r w:rsidRPr="00094C41">
        <w:rPr>
          <w:rFonts w:ascii="Tahoma" w:eastAsia="Times New Roman" w:hAnsi="Tahoma" w:cs="Tahoma"/>
          <w:b/>
          <w:bCs/>
          <w:lang w:eastAsia="es-CO"/>
        </w:rPr>
        <w:t>CORPORACIÓN AUTÓNOMA REGIONAL DEL QUINDÍO</w:t>
      </w:r>
      <w:r w:rsidRPr="00094C41">
        <w:rPr>
          <w:rFonts w:ascii="Tahoma" w:eastAsia="Times New Roman" w:hAnsi="Tahoma" w:cs="Tahoma"/>
          <w:lang w:eastAsia="es-CO"/>
        </w:rPr>
        <w:t xml:space="preserve"> - </w:t>
      </w:r>
      <w:r w:rsidRPr="00094C41">
        <w:rPr>
          <w:rFonts w:ascii="Tahoma" w:eastAsia="Times New Roman" w:hAnsi="Tahoma" w:cs="Tahoma"/>
          <w:b/>
          <w:bCs/>
          <w:lang w:eastAsia="es-CO"/>
        </w:rPr>
        <w:t>C.R.Q.</w:t>
      </w:r>
      <w:r w:rsidRPr="00094C41">
        <w:rPr>
          <w:rFonts w:ascii="Tahoma" w:eastAsia="Times New Roman" w:hAnsi="Tahoma" w:cs="Tahoma"/>
          <w:lang w:eastAsia="es-CO"/>
        </w:rPr>
        <w:t xml:space="preserve">, el cual tiene un costo de </w:t>
      </w:r>
      <w:r w:rsidRPr="00094C41">
        <w:rPr>
          <w:rFonts w:ascii="Tahoma" w:eastAsia="Calibri" w:hAnsi="Tahoma" w:cs="Tahoma"/>
          <w:b/>
          <w:bCs/>
        </w:rPr>
        <w:t>veintitrés mil seiscientos ochenta y nueve pesos ($23.689)</w:t>
      </w:r>
      <w:r w:rsidRPr="00094C41">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094C41">
        <w:rPr>
          <w:rFonts w:ascii="Tahoma" w:eastAsia="Times New Roman" w:hAnsi="Tahoma" w:cs="Tahoma"/>
          <w:bCs/>
          <w:lang w:eastAsia="es-CO"/>
        </w:rPr>
        <w:t>Corporación</w:t>
      </w:r>
      <w:r w:rsidRPr="00094C41">
        <w:rPr>
          <w:rFonts w:ascii="Tahoma" w:eastAsia="Times New Roman" w:hAnsi="Tahoma" w:cs="Tahoma"/>
          <w:lang w:eastAsia="es-CO"/>
        </w:rPr>
        <w:t>.</w:t>
      </w:r>
    </w:p>
    <w:p w:rsidR="00DF563C" w:rsidRPr="00094C41" w:rsidRDefault="00DF563C" w:rsidP="00DF563C">
      <w:pPr>
        <w:spacing w:after="0" w:line="240" w:lineRule="auto"/>
        <w:contextualSpacing/>
        <w:jc w:val="both"/>
        <w:rPr>
          <w:rFonts w:ascii="Tahoma" w:eastAsia="Times New Roman" w:hAnsi="Tahoma" w:cs="Tahoma"/>
          <w:lang w:eastAsia="es-CO"/>
        </w:rPr>
      </w:pPr>
    </w:p>
    <w:p w:rsidR="00DF563C" w:rsidRPr="00094C41" w:rsidRDefault="00DF563C" w:rsidP="00DF563C">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QUINTO</w:t>
      </w:r>
      <w:r w:rsidRPr="00094C41">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DF563C" w:rsidRPr="00094C41" w:rsidRDefault="00DF563C" w:rsidP="00DF563C">
      <w:pPr>
        <w:spacing w:after="0" w:line="240" w:lineRule="auto"/>
        <w:contextualSpacing/>
        <w:jc w:val="both"/>
        <w:rPr>
          <w:rFonts w:ascii="Tahoma" w:eastAsia="Times New Roman" w:hAnsi="Tahoma" w:cs="Tahoma"/>
          <w:lang w:eastAsia="es-CO"/>
        </w:rPr>
      </w:pPr>
    </w:p>
    <w:p w:rsidR="00DF563C" w:rsidRPr="00094C41" w:rsidRDefault="00DF563C" w:rsidP="00DF563C">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SEXTO</w:t>
      </w:r>
      <w:r w:rsidRPr="00094C41">
        <w:rPr>
          <w:rFonts w:ascii="Tahoma" w:eastAsia="Times New Roman" w:hAnsi="Tahoma" w:cs="Tahoma"/>
          <w:lang w:eastAsia="es-CO"/>
        </w:rPr>
        <w:t>: - Contra el presente Acto Administrativo no procede recurso alguno por tratarse de un Auto de Trámite, conforme con el artículo 75 de la Ley 1437 de 2011.</w:t>
      </w:r>
    </w:p>
    <w:p w:rsidR="00DF563C" w:rsidRPr="00094C41" w:rsidRDefault="00DF563C" w:rsidP="00DF563C">
      <w:pPr>
        <w:spacing w:after="0" w:line="240" w:lineRule="auto"/>
        <w:contextualSpacing/>
        <w:jc w:val="both"/>
        <w:rPr>
          <w:rFonts w:ascii="Tahoma" w:eastAsia="Times New Roman" w:hAnsi="Tahoma" w:cs="Tahoma"/>
          <w:lang w:eastAsia="es-CO"/>
        </w:rPr>
      </w:pPr>
    </w:p>
    <w:p w:rsidR="00DF563C" w:rsidRPr="00094C41" w:rsidRDefault="00DF563C" w:rsidP="00DF563C">
      <w:pPr>
        <w:spacing w:after="0" w:line="240" w:lineRule="auto"/>
        <w:contextualSpacing/>
        <w:jc w:val="both"/>
        <w:rPr>
          <w:rFonts w:ascii="Tahoma" w:eastAsia="Times New Roman" w:hAnsi="Tahoma" w:cs="Tahoma"/>
          <w:lang w:eastAsia="es-CO"/>
        </w:rPr>
      </w:pPr>
      <w:r w:rsidRPr="00094C41">
        <w:rPr>
          <w:rFonts w:ascii="Tahoma" w:eastAsia="Times New Roman" w:hAnsi="Tahoma" w:cs="Tahoma"/>
          <w:lang w:eastAsia="es-CO"/>
        </w:rPr>
        <w:t xml:space="preserve">Dado en Armenia, Quindío, a los </w:t>
      </w:r>
      <w:r>
        <w:rPr>
          <w:rFonts w:ascii="Tahoma" w:eastAsia="Times New Roman" w:hAnsi="Tahoma" w:cs="Tahoma"/>
          <w:lang w:eastAsia="es-CO"/>
        </w:rPr>
        <w:t xml:space="preserve">nueve </w:t>
      </w:r>
      <w:r w:rsidRPr="00094C41">
        <w:rPr>
          <w:rFonts w:ascii="Tahoma" w:eastAsia="Times New Roman" w:hAnsi="Tahoma" w:cs="Tahoma"/>
          <w:lang w:eastAsia="es-CO"/>
        </w:rPr>
        <w:t>(</w:t>
      </w:r>
      <w:r>
        <w:rPr>
          <w:rFonts w:ascii="Tahoma" w:eastAsia="Times New Roman" w:hAnsi="Tahoma" w:cs="Tahoma"/>
          <w:lang w:eastAsia="es-CO"/>
        </w:rPr>
        <w:t>09</w:t>
      </w:r>
      <w:r w:rsidRPr="00094C41">
        <w:rPr>
          <w:rFonts w:ascii="Tahoma" w:eastAsia="Times New Roman" w:hAnsi="Tahoma" w:cs="Tahoma"/>
          <w:lang w:eastAsia="es-CO"/>
        </w:rPr>
        <w:t xml:space="preserve">) días del mes de </w:t>
      </w:r>
      <w:r>
        <w:rPr>
          <w:rFonts w:ascii="Tahoma" w:eastAsia="Times New Roman" w:hAnsi="Tahoma" w:cs="Tahoma"/>
          <w:lang w:eastAsia="es-CO"/>
        </w:rPr>
        <w:t>octubre</w:t>
      </w:r>
      <w:r w:rsidRPr="00094C41">
        <w:rPr>
          <w:rFonts w:ascii="Tahoma" w:eastAsia="Times New Roman" w:hAnsi="Tahoma" w:cs="Tahoma"/>
          <w:lang w:eastAsia="es-CO"/>
        </w:rPr>
        <w:t xml:space="preserve"> de dos mil veinte (2020).</w:t>
      </w:r>
    </w:p>
    <w:p w:rsidR="00DF563C" w:rsidRPr="00094C41" w:rsidRDefault="00DF563C" w:rsidP="006F10E9">
      <w:pPr>
        <w:spacing w:after="0" w:line="240" w:lineRule="auto"/>
        <w:contextualSpacing/>
        <w:rPr>
          <w:rFonts w:ascii="Tahoma" w:eastAsia="Times New Roman" w:hAnsi="Tahoma" w:cs="Tahoma"/>
          <w:b/>
          <w:bCs/>
          <w:lang w:eastAsia="es-CO"/>
        </w:rPr>
      </w:pPr>
    </w:p>
    <w:p w:rsidR="00DF563C" w:rsidRPr="00094C41" w:rsidRDefault="00DF563C" w:rsidP="00DF563C">
      <w:pPr>
        <w:spacing w:after="0" w:line="240" w:lineRule="auto"/>
        <w:contextualSpacing/>
        <w:jc w:val="center"/>
        <w:rPr>
          <w:rFonts w:ascii="Tahoma" w:eastAsia="Times New Roman" w:hAnsi="Tahoma" w:cs="Tahoma"/>
          <w:b/>
          <w:bCs/>
          <w:lang w:eastAsia="es-CO"/>
        </w:rPr>
      </w:pPr>
      <w:r w:rsidRPr="00094C41">
        <w:rPr>
          <w:rFonts w:ascii="Tahoma" w:eastAsia="Times New Roman" w:hAnsi="Tahoma" w:cs="Tahoma"/>
          <w:b/>
          <w:bCs/>
          <w:lang w:eastAsia="es-CO"/>
        </w:rPr>
        <w:t>NOTIFÍQUESE, PUBLÍQUESE Y CÚMPLASE</w:t>
      </w:r>
    </w:p>
    <w:p w:rsidR="00DF563C" w:rsidRDefault="00DF563C" w:rsidP="006F10E9">
      <w:pPr>
        <w:spacing w:after="0" w:line="240" w:lineRule="auto"/>
        <w:contextualSpacing/>
        <w:rPr>
          <w:rFonts w:ascii="Tahoma" w:eastAsia="Times New Roman" w:hAnsi="Tahoma" w:cs="Tahoma"/>
          <w:b/>
          <w:bCs/>
          <w:color w:val="000000"/>
          <w:lang w:eastAsia="es-CO"/>
        </w:rPr>
      </w:pPr>
    </w:p>
    <w:p w:rsidR="006F10E9" w:rsidRPr="00094C41" w:rsidRDefault="006F10E9" w:rsidP="006F10E9">
      <w:pPr>
        <w:spacing w:after="0" w:line="240" w:lineRule="auto"/>
        <w:contextualSpacing/>
        <w:rPr>
          <w:rFonts w:ascii="Tahoma" w:eastAsia="Times New Roman" w:hAnsi="Tahoma" w:cs="Tahoma"/>
          <w:b/>
          <w:bCs/>
          <w:color w:val="000000"/>
          <w:lang w:eastAsia="es-CO"/>
        </w:rPr>
      </w:pPr>
    </w:p>
    <w:p w:rsidR="00DF563C" w:rsidRPr="00094C41" w:rsidRDefault="00DF563C" w:rsidP="00DF563C">
      <w:pPr>
        <w:spacing w:after="0" w:line="240" w:lineRule="auto"/>
        <w:contextualSpacing/>
        <w:jc w:val="center"/>
        <w:rPr>
          <w:rFonts w:ascii="Tahoma" w:eastAsia="Calibri" w:hAnsi="Tahoma" w:cs="Tahoma"/>
          <w:b/>
        </w:rPr>
      </w:pPr>
      <w:r w:rsidRPr="00094C41">
        <w:rPr>
          <w:rFonts w:ascii="Tahoma" w:eastAsia="Calibri" w:hAnsi="Tahoma" w:cs="Tahoma"/>
          <w:b/>
        </w:rPr>
        <w:t>CARLOS ARIEL TRUKE OSPINA</w:t>
      </w:r>
    </w:p>
    <w:p w:rsidR="00DF563C" w:rsidRDefault="00DF563C" w:rsidP="00DF563C">
      <w:pPr>
        <w:jc w:val="center"/>
        <w:rPr>
          <w:rFonts w:ascii="Tahoma" w:eastAsia="Calibri" w:hAnsi="Tahoma" w:cs="Tahoma"/>
        </w:rPr>
      </w:pPr>
      <w:r w:rsidRPr="00094C41">
        <w:rPr>
          <w:rFonts w:ascii="Tahoma" w:eastAsia="Calibri" w:hAnsi="Tahoma" w:cs="Tahoma"/>
        </w:rPr>
        <w:t>Subdirector de Regulación y Control Ambiental</w:t>
      </w:r>
    </w:p>
    <w:p w:rsidR="006F0FAF" w:rsidRDefault="006F0FAF" w:rsidP="006F0FAF">
      <w:pPr>
        <w:pStyle w:val="Encabezado"/>
        <w:jc w:val="center"/>
        <w:rPr>
          <w:rFonts w:ascii="Tahoma" w:eastAsia="Calibri" w:hAnsi="Tahoma" w:cs="Tahoma"/>
          <w:b/>
          <w:sz w:val="22"/>
          <w:szCs w:val="20"/>
        </w:rPr>
      </w:pPr>
      <w:r w:rsidRPr="006F0FAF">
        <w:rPr>
          <w:rFonts w:ascii="Tahoma" w:eastAsia="Calibri" w:hAnsi="Tahoma" w:cs="Tahoma"/>
          <w:b/>
          <w:sz w:val="22"/>
          <w:szCs w:val="18"/>
        </w:rPr>
        <w:t xml:space="preserve">AUTO INICIO SRCA-AICA-595-10-20 DEL QUINCE (15) DE OCTUBREDE DOS MIL VEINTE (2020), </w:t>
      </w:r>
      <w:r w:rsidRPr="006F0FAF">
        <w:rPr>
          <w:rFonts w:ascii="Tahoma" w:eastAsia="Calibri" w:hAnsi="Tahoma" w:cs="Tahoma"/>
          <w:b/>
          <w:sz w:val="22"/>
          <w:szCs w:val="20"/>
        </w:rPr>
        <w:t xml:space="preserve">PERMISO CONCESION DE AGUAS SUPERFICIALES SOLICITADO POR </w:t>
      </w:r>
      <w:r w:rsidRPr="006F0FAF">
        <w:rPr>
          <w:rFonts w:ascii="Tahoma" w:eastAsia="Calibri" w:hAnsi="Tahoma" w:cs="Tahoma"/>
          <w:b/>
          <w:sz w:val="22"/>
          <w:szCs w:val="20"/>
        </w:rPr>
        <w:lastRenderedPageBreak/>
        <w:t xml:space="preserve">JOSE ANTONIO SALAZAR ACOSTA- EXPEDIENTE – 8913 </w:t>
      </w:r>
      <w:r>
        <w:rPr>
          <w:rFonts w:ascii="Tahoma" w:eastAsia="Calibri" w:hAnsi="Tahoma" w:cs="Tahoma"/>
          <w:b/>
          <w:sz w:val="22"/>
          <w:szCs w:val="20"/>
        </w:rPr>
        <w:t>–</w:t>
      </w:r>
      <w:r w:rsidRPr="006F0FAF">
        <w:rPr>
          <w:rFonts w:ascii="Tahoma" w:eastAsia="Calibri" w:hAnsi="Tahoma" w:cs="Tahoma"/>
          <w:b/>
          <w:sz w:val="22"/>
          <w:szCs w:val="20"/>
        </w:rPr>
        <w:t xml:space="preserve"> 2020</w:t>
      </w:r>
    </w:p>
    <w:p w:rsidR="006F0FAF" w:rsidRDefault="006F0FAF" w:rsidP="006F0FAF">
      <w:pPr>
        <w:spacing w:after="0" w:line="240" w:lineRule="auto"/>
        <w:contextualSpacing/>
        <w:jc w:val="center"/>
        <w:rPr>
          <w:rFonts w:ascii="Tahoma" w:eastAsia="Times New Roman" w:hAnsi="Tahoma" w:cs="Tahoma"/>
          <w:b/>
          <w:bCs/>
        </w:rPr>
      </w:pPr>
    </w:p>
    <w:p w:rsidR="006F0FAF" w:rsidRPr="00094C41" w:rsidRDefault="006F0FAF" w:rsidP="006F0FAF">
      <w:pPr>
        <w:spacing w:after="0" w:line="240" w:lineRule="auto"/>
        <w:contextualSpacing/>
        <w:jc w:val="center"/>
        <w:rPr>
          <w:rFonts w:ascii="Tahoma" w:eastAsia="Times New Roman" w:hAnsi="Tahoma" w:cs="Tahoma"/>
          <w:b/>
          <w:bCs/>
        </w:rPr>
      </w:pPr>
      <w:r w:rsidRPr="00094C41">
        <w:rPr>
          <w:rFonts w:ascii="Tahoma" w:eastAsia="Times New Roman" w:hAnsi="Tahoma" w:cs="Tahoma"/>
          <w:b/>
          <w:bCs/>
        </w:rPr>
        <w:t>DISPONE</w:t>
      </w:r>
    </w:p>
    <w:p w:rsidR="006F0FAF" w:rsidRPr="00094C41" w:rsidRDefault="006F0FAF" w:rsidP="006F0FAF">
      <w:pPr>
        <w:spacing w:after="0" w:line="240" w:lineRule="auto"/>
        <w:contextualSpacing/>
        <w:rPr>
          <w:rFonts w:ascii="Tahoma" w:eastAsia="Times New Roman" w:hAnsi="Tahoma" w:cs="Tahoma"/>
        </w:rPr>
      </w:pPr>
    </w:p>
    <w:p w:rsidR="006F0FAF" w:rsidRPr="00094C41" w:rsidRDefault="006F0FAF" w:rsidP="006F0FAF">
      <w:pPr>
        <w:spacing w:line="240" w:lineRule="auto"/>
        <w:contextualSpacing/>
        <w:jc w:val="both"/>
        <w:rPr>
          <w:rFonts w:ascii="Tahoma" w:eastAsiaTheme="minorEastAsia" w:hAnsi="Tahoma" w:cs="Tahoma"/>
          <w:lang w:eastAsia="es-CO"/>
        </w:rPr>
      </w:pPr>
      <w:r w:rsidRPr="00094C41">
        <w:rPr>
          <w:rFonts w:ascii="Tahoma" w:eastAsia="Times New Roman" w:hAnsi="Tahoma" w:cs="Tahoma"/>
          <w:b/>
          <w:lang w:eastAsia="es-CO"/>
        </w:rPr>
        <w:t>ARTÍCULO PRIMERO</w:t>
      </w:r>
      <w:r w:rsidRPr="00094C41">
        <w:rPr>
          <w:rFonts w:ascii="Tahoma" w:eastAsia="Times New Roman" w:hAnsi="Tahoma" w:cs="Tahoma"/>
          <w:lang w:eastAsia="es-CO"/>
        </w:rPr>
        <w:t xml:space="preserve">: - </w:t>
      </w:r>
      <w:r w:rsidRPr="00094C41">
        <w:rPr>
          <w:rFonts w:ascii="Tahoma" w:eastAsia="Times New Roman" w:hAnsi="Tahoma" w:cs="Tahoma"/>
          <w:b/>
          <w:lang w:eastAsia="es-CO"/>
        </w:rPr>
        <w:t>INICIAR</w:t>
      </w:r>
      <w:r w:rsidRPr="00094C41">
        <w:rPr>
          <w:rFonts w:ascii="Tahoma" w:eastAsia="Times New Roman" w:hAnsi="Tahoma" w:cs="Tahoma"/>
          <w:lang w:eastAsia="es-CO"/>
        </w:rPr>
        <w:t xml:space="preserve"> por parte de la </w:t>
      </w:r>
      <w:r w:rsidRPr="00094C41">
        <w:rPr>
          <w:rFonts w:ascii="Tahoma" w:eastAsia="Times New Roman" w:hAnsi="Tahoma" w:cs="Tahoma"/>
          <w:b/>
          <w:lang w:eastAsia="es-CO"/>
        </w:rPr>
        <w:t>CORPORACIÓN AUTÓNOMA REGIONAL DEL QUINDIO C.R.Q.,</w:t>
      </w:r>
      <w:r w:rsidRPr="00094C41">
        <w:rPr>
          <w:rFonts w:ascii="Tahoma" w:eastAsia="Times New Roman" w:hAnsi="Tahoma" w:cs="Tahoma"/>
          <w:lang w:eastAsia="es-CO"/>
        </w:rPr>
        <w:t xml:space="preserve"> la Actuación Administrativa</w:t>
      </w:r>
      <w:r w:rsidRPr="00094C41">
        <w:rPr>
          <w:rFonts w:ascii="Tahoma" w:eastAsiaTheme="minorEastAsia" w:hAnsi="Tahoma" w:cs="Tahoma"/>
          <w:lang w:eastAsia="es-CO"/>
        </w:rPr>
        <w:t xml:space="preserve"> de </w:t>
      </w:r>
      <w:r w:rsidRPr="00094C41">
        <w:rPr>
          <w:rFonts w:ascii="Tahoma" w:eastAsiaTheme="minorEastAsia" w:hAnsi="Tahoma" w:cs="Tahoma"/>
          <w:b/>
          <w:lang w:eastAsia="es-CO"/>
        </w:rPr>
        <w:t xml:space="preserve">CONCESIÓN DE AGUAS SUPERFICIALES </w:t>
      </w:r>
      <w:r w:rsidRPr="00094C41">
        <w:rPr>
          <w:rFonts w:ascii="Tahoma" w:eastAsiaTheme="minorEastAsia" w:hAnsi="Tahoma" w:cs="Tahoma"/>
          <w:lang w:eastAsia="es-CO"/>
        </w:rPr>
        <w:t xml:space="preserve">para </w:t>
      </w:r>
      <w:r w:rsidRPr="00094C41">
        <w:rPr>
          <w:rFonts w:ascii="Tahoma" w:eastAsiaTheme="minorEastAsia" w:hAnsi="Tahoma" w:cs="Tahoma"/>
          <w:b/>
          <w:bCs/>
          <w:lang w:eastAsia="es-CO"/>
        </w:rPr>
        <w:t>uso</w:t>
      </w:r>
      <w:r>
        <w:rPr>
          <w:rFonts w:ascii="Tahoma" w:eastAsiaTheme="minorEastAsia" w:hAnsi="Tahoma" w:cs="Tahoma"/>
          <w:b/>
          <w:bCs/>
          <w:lang w:eastAsia="es-CO"/>
        </w:rPr>
        <w:t xml:space="preserve"> pecuario</w:t>
      </w:r>
      <w:r w:rsidRPr="00094C41">
        <w:rPr>
          <w:rFonts w:ascii="Tahoma" w:eastAsia="Times New Roman" w:hAnsi="Tahoma" w:cs="Tahoma"/>
          <w:lang w:eastAsia="es-CO"/>
        </w:rPr>
        <w:t xml:space="preserve">, presentada por </w:t>
      </w:r>
      <w:r w:rsidRPr="00094C41">
        <w:rPr>
          <w:rFonts w:ascii="Tahoma" w:eastAsiaTheme="minorEastAsia" w:hAnsi="Tahoma" w:cs="Tahoma"/>
          <w:lang w:eastAsia="es-CO"/>
        </w:rPr>
        <w:t xml:space="preserve">el señor </w:t>
      </w:r>
      <w:r>
        <w:rPr>
          <w:rFonts w:ascii="Tahoma" w:eastAsiaTheme="minorEastAsia" w:hAnsi="Tahoma" w:cs="Tahoma"/>
          <w:b/>
          <w:bCs/>
          <w:lang w:eastAsia="es-CO"/>
        </w:rPr>
        <w:t>JOSE ANTONIO SALAZAR ACOSTA</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identificado con la cédula de ciudadanía número</w:t>
      </w:r>
      <w:r>
        <w:rPr>
          <w:rFonts w:ascii="Tahoma" w:eastAsiaTheme="minorEastAsia" w:hAnsi="Tahoma" w:cs="Tahoma"/>
          <w:lang w:eastAsia="es-CO"/>
        </w:rPr>
        <w:t xml:space="preserve"> 19.371.385</w:t>
      </w:r>
      <w:r w:rsidRPr="00094C41">
        <w:rPr>
          <w:rFonts w:ascii="Tahoma" w:eastAsiaTheme="minorEastAsia" w:hAnsi="Tahoma" w:cs="Tahoma"/>
          <w:lang w:eastAsia="es-CO"/>
        </w:rPr>
        <w:t>, quien actúa</w:t>
      </w:r>
      <w:r>
        <w:rPr>
          <w:rFonts w:ascii="Tahoma" w:eastAsiaTheme="minorEastAsia" w:hAnsi="Tahoma" w:cs="Tahoma"/>
          <w:lang w:eastAsia="es-CO"/>
        </w:rPr>
        <w:t xml:space="preserve"> en calidad de propietario</w:t>
      </w:r>
      <w:r w:rsidRPr="00094C41">
        <w:rPr>
          <w:rFonts w:ascii="Tahoma" w:eastAsiaTheme="minorEastAsia" w:hAnsi="Tahoma" w:cs="Tahoma"/>
          <w:lang w:eastAsia="es-CO"/>
        </w:rPr>
        <w:t>; presentó</w:t>
      </w:r>
      <w:r>
        <w:rPr>
          <w:rFonts w:ascii="Tahoma" w:eastAsiaTheme="minorEastAsia" w:hAnsi="Tahoma" w:cs="Tahoma"/>
          <w:lang w:eastAsia="es-CO"/>
        </w:rPr>
        <w:t xml:space="preserve"> </w:t>
      </w:r>
      <w:r w:rsidRPr="00094C41">
        <w:rPr>
          <w:rFonts w:ascii="Tahoma" w:eastAsiaTheme="minorEastAsia" w:hAnsi="Tahoma" w:cs="Tahoma"/>
          <w:lang w:eastAsia="es-CO"/>
        </w:rPr>
        <w:t xml:space="preserve">ante la </w:t>
      </w:r>
      <w:r w:rsidRPr="00094C41">
        <w:rPr>
          <w:rFonts w:ascii="Tahoma" w:eastAsiaTheme="minorEastAsia" w:hAnsi="Tahoma" w:cs="Tahoma"/>
          <w:b/>
          <w:lang w:eastAsia="es-CO"/>
        </w:rPr>
        <w:t>CORPORACIÓN AUTÓNOMA REGIONAL DEL QUINDÍO – CRQ</w:t>
      </w:r>
      <w:r w:rsidRPr="00094C41">
        <w:rPr>
          <w:rFonts w:ascii="Tahoma" w:eastAsiaTheme="minorEastAsia" w:hAnsi="Tahoma" w:cs="Tahoma"/>
          <w:lang w:eastAsia="es-CO"/>
        </w:rPr>
        <w:t xml:space="preserve">, solicitud de </w:t>
      </w:r>
      <w:r w:rsidRPr="00094C41">
        <w:rPr>
          <w:rFonts w:ascii="Tahoma" w:eastAsiaTheme="minorEastAsia" w:hAnsi="Tahoma" w:cs="Tahoma"/>
          <w:b/>
          <w:lang w:eastAsia="es-CO"/>
        </w:rPr>
        <w:t>CONCESIÓN DE AGUAS SUPERFICIALES</w:t>
      </w:r>
      <w:r w:rsidRPr="00094C41">
        <w:rPr>
          <w:rFonts w:ascii="Tahoma" w:eastAsiaTheme="minorEastAsia" w:hAnsi="Tahoma" w:cs="Tahoma"/>
          <w:lang w:eastAsia="es-CO"/>
        </w:rPr>
        <w:t xml:space="preserve"> en beneficio del predio denominado </w:t>
      </w:r>
      <w:r>
        <w:rPr>
          <w:rFonts w:ascii="Tahoma" w:eastAsiaTheme="minorEastAsia" w:hAnsi="Tahoma" w:cs="Tahoma"/>
          <w:b/>
        </w:rPr>
        <w:t>2</w:t>
      </w:r>
      <w:r w:rsidRPr="00094C41">
        <w:rPr>
          <w:rFonts w:ascii="Tahoma" w:eastAsiaTheme="minorEastAsia" w:hAnsi="Tahoma" w:cs="Tahoma"/>
          <w:b/>
        </w:rPr>
        <w:t xml:space="preserve">) </w:t>
      </w:r>
      <w:r>
        <w:rPr>
          <w:rFonts w:ascii="Tahoma" w:eastAsiaTheme="minorEastAsia" w:hAnsi="Tahoma" w:cs="Tahoma"/>
          <w:b/>
        </w:rPr>
        <w:t xml:space="preserve">LOTE # 5 EL COROZAL </w:t>
      </w:r>
      <w:r w:rsidRPr="00094C41">
        <w:rPr>
          <w:rFonts w:ascii="Tahoma" w:eastAsia="Calibri" w:hAnsi="Tahoma" w:cs="Tahoma"/>
        </w:rPr>
        <w:t>ubicado en la</w:t>
      </w:r>
      <w:r>
        <w:rPr>
          <w:rFonts w:ascii="Tahoma" w:eastAsia="Calibri" w:hAnsi="Tahoma" w:cs="Tahoma"/>
        </w:rPr>
        <w:t xml:space="preserve"> vereda </w:t>
      </w:r>
      <w:r>
        <w:rPr>
          <w:rFonts w:ascii="Tahoma" w:eastAsia="Calibri" w:hAnsi="Tahoma" w:cs="Tahoma"/>
          <w:b/>
          <w:bCs/>
        </w:rPr>
        <w:t xml:space="preserve">CORDOBA </w:t>
      </w:r>
      <w:r w:rsidRPr="00094C41">
        <w:rPr>
          <w:rFonts w:ascii="Tahoma" w:eastAsia="Calibri" w:hAnsi="Tahoma" w:cs="Tahoma"/>
        </w:rPr>
        <w:t xml:space="preserve">jurisdicción del </w:t>
      </w:r>
      <w:r w:rsidRPr="00094C41">
        <w:rPr>
          <w:rFonts w:ascii="Tahoma" w:eastAsia="Calibri" w:hAnsi="Tahoma" w:cs="Tahoma"/>
          <w:b/>
        </w:rPr>
        <w:t xml:space="preserve">MUNICIPIO </w:t>
      </w:r>
      <w:r w:rsidRPr="00094C41">
        <w:rPr>
          <w:rFonts w:ascii="Tahoma" w:eastAsia="Calibri" w:hAnsi="Tahoma" w:cs="Tahoma"/>
        </w:rPr>
        <w:t>de</w:t>
      </w:r>
      <w:r>
        <w:rPr>
          <w:rFonts w:ascii="Tahoma" w:eastAsia="Calibri" w:hAnsi="Tahoma" w:cs="Tahoma"/>
        </w:rPr>
        <w:t xml:space="preserve"> </w:t>
      </w:r>
      <w:r>
        <w:rPr>
          <w:rFonts w:ascii="Tahoma" w:eastAsia="Calibri" w:hAnsi="Tahoma" w:cs="Tahoma"/>
          <w:b/>
        </w:rPr>
        <w:t>CORDOBA</w:t>
      </w:r>
      <w:r w:rsidRPr="00094C41">
        <w:rPr>
          <w:rFonts w:ascii="Tahoma" w:eastAsia="Calibri" w:hAnsi="Tahoma" w:cs="Tahoma"/>
        </w:rPr>
        <w:t>, identificado con el folio de matrícula inmobiliaria número</w:t>
      </w:r>
      <w:r>
        <w:rPr>
          <w:rFonts w:ascii="Tahoma" w:eastAsia="Calibri" w:hAnsi="Tahoma" w:cs="Tahoma"/>
          <w:b/>
        </w:rPr>
        <w:t xml:space="preserve"> 282-13128</w:t>
      </w:r>
      <w:r w:rsidRPr="00094C41">
        <w:rPr>
          <w:rFonts w:ascii="Tahoma" w:eastAsia="Calibri" w:hAnsi="Tahoma" w:cs="Tahoma"/>
        </w:rPr>
        <w:t>,</w:t>
      </w:r>
      <w:r>
        <w:rPr>
          <w:rFonts w:ascii="Tahoma" w:eastAsia="Calibri" w:hAnsi="Tahoma" w:cs="Tahoma"/>
        </w:rPr>
        <w:t xml:space="preserve"> </w:t>
      </w:r>
      <w:r w:rsidRPr="00094C41">
        <w:rPr>
          <w:rFonts w:ascii="Tahoma" w:eastAsia="Calibri" w:hAnsi="Tahoma" w:cs="Tahoma"/>
        </w:rPr>
        <w:t>a captar agua de la</w:t>
      </w:r>
      <w:r>
        <w:rPr>
          <w:rFonts w:ascii="Tahoma" w:eastAsia="Calibri" w:hAnsi="Tahoma" w:cs="Tahoma"/>
        </w:rPr>
        <w:t xml:space="preserve"> Quebrada La Sirena</w:t>
      </w:r>
      <w:r w:rsidRPr="00094C41">
        <w:rPr>
          <w:rFonts w:ascii="Tahoma" w:eastAsia="Calibri" w:hAnsi="Tahoma" w:cs="Tahoma"/>
        </w:rPr>
        <w:t>, Cuenta</w:t>
      </w:r>
      <w:r>
        <w:rPr>
          <w:rFonts w:ascii="Tahoma" w:eastAsia="Calibri" w:hAnsi="Tahoma" w:cs="Tahoma"/>
        </w:rPr>
        <w:t xml:space="preserve"> Rio Verde, ubicado en el</w:t>
      </w:r>
      <w:r w:rsidRPr="00094C41">
        <w:rPr>
          <w:rFonts w:ascii="Tahoma" w:eastAsia="Calibri" w:hAnsi="Tahoma" w:cs="Tahoma"/>
        </w:rPr>
        <w:t xml:space="preserve"> predio</w:t>
      </w:r>
      <w:r>
        <w:rPr>
          <w:rFonts w:ascii="Tahoma" w:eastAsia="Calibri" w:hAnsi="Tahoma" w:cs="Tahoma"/>
        </w:rPr>
        <w:t xml:space="preserve"> de captación </w:t>
      </w:r>
      <w:r>
        <w:rPr>
          <w:rFonts w:ascii="Tahoma" w:eastAsia="Calibri" w:hAnsi="Tahoma" w:cs="Tahoma"/>
          <w:b/>
        </w:rPr>
        <w:t xml:space="preserve">1) LOTE NUMERO 1, </w:t>
      </w:r>
      <w:r>
        <w:rPr>
          <w:rFonts w:ascii="Tahoma" w:eastAsia="Calibri" w:hAnsi="Tahoma" w:cs="Tahoma"/>
        </w:rPr>
        <w:t xml:space="preserve">ubicado en la vereda </w:t>
      </w:r>
      <w:r>
        <w:rPr>
          <w:rFonts w:ascii="Tahoma" w:eastAsia="Calibri" w:hAnsi="Tahoma" w:cs="Tahoma"/>
          <w:b/>
        </w:rPr>
        <w:t xml:space="preserve">COROZAL </w:t>
      </w:r>
      <w:r>
        <w:rPr>
          <w:rFonts w:ascii="Tahoma" w:eastAsia="Calibri" w:hAnsi="Tahoma" w:cs="Tahoma"/>
        </w:rPr>
        <w:t xml:space="preserve"> jurisdicción del </w:t>
      </w:r>
      <w:r>
        <w:rPr>
          <w:rFonts w:ascii="Tahoma" w:eastAsia="Calibri" w:hAnsi="Tahoma" w:cs="Tahoma"/>
          <w:b/>
        </w:rPr>
        <w:t xml:space="preserve">MUNICIPIO </w:t>
      </w:r>
      <w:r>
        <w:rPr>
          <w:rFonts w:ascii="Tahoma" w:eastAsia="Calibri" w:hAnsi="Tahoma" w:cs="Tahoma"/>
        </w:rPr>
        <w:t xml:space="preserve">de </w:t>
      </w:r>
      <w:r>
        <w:rPr>
          <w:rFonts w:ascii="Tahoma" w:eastAsia="Calibri" w:hAnsi="Tahoma" w:cs="Tahoma"/>
          <w:b/>
        </w:rPr>
        <w:t>CORDOBA</w:t>
      </w:r>
      <w:r w:rsidRPr="00094C41">
        <w:rPr>
          <w:rFonts w:ascii="Tahoma" w:eastAsia="Calibri" w:hAnsi="Tahoma" w:cs="Tahoma"/>
        </w:rPr>
        <w:t>,</w:t>
      </w:r>
      <w:r>
        <w:rPr>
          <w:rFonts w:ascii="Tahoma" w:eastAsia="Calibri" w:hAnsi="Tahoma" w:cs="Tahoma"/>
        </w:rPr>
        <w:t xml:space="preserve"> </w:t>
      </w:r>
      <w:r w:rsidRPr="00094C41">
        <w:rPr>
          <w:rFonts w:ascii="Tahoma" w:eastAsia="Calibri" w:hAnsi="Tahoma" w:cs="Tahoma"/>
        </w:rPr>
        <w:t>identificado con el folio de matrícula inmobiliaria número</w:t>
      </w:r>
      <w:r>
        <w:rPr>
          <w:rFonts w:ascii="Tahoma" w:eastAsia="Calibri" w:hAnsi="Tahoma" w:cs="Tahoma"/>
          <w:b/>
        </w:rPr>
        <w:t xml:space="preserve"> 282-42942,</w:t>
      </w:r>
      <w:r w:rsidRPr="00094C41">
        <w:rPr>
          <w:rFonts w:ascii="Tahoma" w:eastAsia="Calibri" w:hAnsi="Tahoma" w:cs="Tahoma"/>
        </w:rPr>
        <w:t xml:space="preserve"> de acuerdo a la información aportada a la solicitud.</w:t>
      </w:r>
    </w:p>
    <w:p w:rsidR="006F0FAF" w:rsidRPr="00094C41" w:rsidRDefault="006F0FAF" w:rsidP="006F0FAF">
      <w:pPr>
        <w:spacing w:line="240" w:lineRule="auto"/>
        <w:contextualSpacing/>
        <w:jc w:val="both"/>
        <w:rPr>
          <w:rFonts w:ascii="Tahoma" w:eastAsia="Calibri" w:hAnsi="Tahoma" w:cs="Tahoma"/>
          <w:b/>
        </w:rPr>
      </w:pPr>
    </w:p>
    <w:p w:rsidR="006F0FAF" w:rsidRPr="00094C41" w:rsidRDefault="006F0FAF" w:rsidP="006F0FAF">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SEGUNDO</w:t>
      </w:r>
      <w:r w:rsidRPr="00094C41">
        <w:rPr>
          <w:rFonts w:ascii="Tahoma" w:eastAsia="Times New Roman" w:hAnsi="Tahoma" w:cs="Tahoma"/>
          <w:lang w:eastAsia="es-CO"/>
        </w:rPr>
        <w:t xml:space="preserve">: - Ordenar por la Subdirección de Regulación y Control Ambiental de la </w:t>
      </w:r>
      <w:r w:rsidRPr="00094C41">
        <w:rPr>
          <w:rFonts w:ascii="Tahoma" w:eastAsia="Times New Roman" w:hAnsi="Tahoma" w:cs="Tahoma"/>
          <w:bCs/>
          <w:lang w:eastAsia="es-CO"/>
        </w:rPr>
        <w:t>Corporación Autónoma Regional del Quindío – C.R.Q</w:t>
      </w:r>
      <w:r w:rsidRPr="00094C41">
        <w:rPr>
          <w:rFonts w:ascii="Tahoma" w:eastAsia="Times New Roman" w:hAnsi="Tahoma" w:cs="Tahoma"/>
          <w:b/>
          <w:bCs/>
          <w:lang w:eastAsia="es-CO"/>
        </w:rPr>
        <w:t>.</w:t>
      </w:r>
      <w:r w:rsidRPr="00094C41">
        <w:rPr>
          <w:rFonts w:ascii="Tahoma" w:eastAsia="Times New Roman" w:hAnsi="Tahoma" w:cs="Tahoma"/>
          <w:bCs/>
          <w:lang w:eastAsia="es-CO"/>
        </w:rPr>
        <w:t>,</w:t>
      </w:r>
      <w:r w:rsidRPr="00094C41">
        <w:rPr>
          <w:rFonts w:ascii="Tahoma" w:eastAsia="Times New Roman" w:hAnsi="Tahoma" w:cs="Tahoma"/>
          <w:lang w:eastAsia="es-CO"/>
        </w:rPr>
        <w:t xml:space="preserve"> visita técnica a costa del interesado al sitio objeto del presente Auto. </w:t>
      </w:r>
    </w:p>
    <w:p w:rsidR="006F0FAF" w:rsidRPr="00094C41" w:rsidRDefault="006F0FAF" w:rsidP="006F0FAF">
      <w:pPr>
        <w:spacing w:after="0" w:line="240" w:lineRule="auto"/>
        <w:contextualSpacing/>
        <w:jc w:val="both"/>
        <w:rPr>
          <w:rFonts w:ascii="Tahoma" w:eastAsia="Times New Roman" w:hAnsi="Tahoma" w:cs="Tahoma"/>
          <w:b/>
          <w:lang w:eastAsia="es-CO"/>
        </w:rPr>
      </w:pPr>
    </w:p>
    <w:p w:rsidR="006F0FAF" w:rsidRPr="00094C41" w:rsidRDefault="006F0FAF" w:rsidP="006F0FAF">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TERCERO: - NOTIFIQUESE</w:t>
      </w:r>
      <w:r w:rsidRPr="00094C41">
        <w:rPr>
          <w:rFonts w:ascii="Tahoma" w:eastAsia="Times New Roman" w:hAnsi="Tahoma" w:cs="Tahoma"/>
          <w:lang w:eastAsia="es-CO"/>
        </w:rPr>
        <w:t xml:space="preserve"> el contenido del presente Auto de Inicio </w:t>
      </w:r>
      <w:r>
        <w:rPr>
          <w:rFonts w:ascii="Tahoma" w:eastAsia="Times New Roman" w:hAnsi="Tahoma" w:cs="Tahoma"/>
          <w:lang w:eastAsia="es-CO"/>
        </w:rPr>
        <w:t xml:space="preserve">al señor </w:t>
      </w:r>
      <w:r>
        <w:rPr>
          <w:rFonts w:ascii="Tahoma" w:eastAsiaTheme="minorEastAsia" w:hAnsi="Tahoma" w:cs="Tahoma"/>
          <w:b/>
          <w:bCs/>
          <w:lang w:eastAsia="es-CO"/>
        </w:rPr>
        <w:t>JOSE ANTONIO SALAZAR ACOSTA</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identificado con la cédula de ciudadanía número</w:t>
      </w:r>
      <w:r>
        <w:rPr>
          <w:rFonts w:ascii="Tahoma" w:eastAsiaTheme="minorEastAsia" w:hAnsi="Tahoma" w:cs="Tahoma"/>
          <w:lang w:eastAsia="es-CO"/>
        </w:rPr>
        <w:t xml:space="preserve"> 19.371.385</w:t>
      </w:r>
      <w:r w:rsidRPr="00094C41">
        <w:rPr>
          <w:rFonts w:ascii="Tahoma" w:eastAsiaTheme="minorEastAsia" w:hAnsi="Tahoma" w:cs="Tahoma"/>
          <w:lang w:eastAsia="es-CO"/>
        </w:rPr>
        <w:t>, quien actúa</w:t>
      </w:r>
      <w:r>
        <w:rPr>
          <w:rFonts w:ascii="Tahoma" w:eastAsiaTheme="minorEastAsia" w:hAnsi="Tahoma" w:cs="Tahoma"/>
          <w:lang w:eastAsia="es-CO"/>
        </w:rPr>
        <w:t xml:space="preserve"> en calidad de propietario</w:t>
      </w:r>
      <w:r w:rsidRPr="00094C41">
        <w:rPr>
          <w:rFonts w:ascii="Tahoma" w:eastAsia="Times New Roman" w:hAnsi="Tahoma" w:cs="Tahoma"/>
          <w:bCs/>
          <w:lang w:eastAsia="es-CO"/>
        </w:rPr>
        <w:t xml:space="preserve">, de </w:t>
      </w:r>
      <w:r w:rsidRPr="00094C41">
        <w:rPr>
          <w:rFonts w:ascii="Tahoma" w:eastAsia="Times New Roman" w:hAnsi="Tahoma" w:cs="Tahoma"/>
          <w:lang w:eastAsia="es-CO"/>
        </w:rPr>
        <w:lastRenderedPageBreak/>
        <w:t xml:space="preserve">conformidad con lo preceptuado en la Ley 1437 de 2011, </w:t>
      </w:r>
      <w:r w:rsidRPr="00094C41">
        <w:rPr>
          <w:rFonts w:ascii="Tahoma" w:eastAsia="Times New Roman" w:hAnsi="Tahoma" w:cs="Tahoma"/>
          <w:b/>
          <w:lang w:eastAsia="es-CO"/>
        </w:rPr>
        <w:t>advirtiéndose que con la expedición del presente Auto no se ha otorgado aún la Concesión de Aguas Superficiales objeto de la solicitud.</w:t>
      </w:r>
    </w:p>
    <w:p w:rsidR="006F0FAF" w:rsidRPr="00094C41" w:rsidRDefault="006F0FAF" w:rsidP="006F0FAF">
      <w:pPr>
        <w:spacing w:after="0" w:line="240" w:lineRule="auto"/>
        <w:contextualSpacing/>
        <w:jc w:val="both"/>
        <w:rPr>
          <w:rFonts w:ascii="Tahoma" w:eastAsia="Times New Roman" w:hAnsi="Tahoma" w:cs="Tahoma"/>
          <w:b/>
          <w:lang w:eastAsia="es-CO"/>
        </w:rPr>
      </w:pPr>
    </w:p>
    <w:p w:rsidR="006F0FAF" w:rsidRPr="00094C41" w:rsidRDefault="006F0FAF" w:rsidP="006F0FAF">
      <w:pPr>
        <w:spacing w:after="0" w:line="240" w:lineRule="auto"/>
        <w:contextualSpacing/>
        <w:jc w:val="both"/>
        <w:rPr>
          <w:rFonts w:ascii="Tahoma" w:eastAsia="Times New Roman" w:hAnsi="Tahoma" w:cs="Tahoma"/>
          <w:b/>
          <w:lang w:eastAsia="es-CO"/>
        </w:rPr>
      </w:pPr>
      <w:r w:rsidRPr="00094C41">
        <w:rPr>
          <w:rFonts w:ascii="Tahoma" w:eastAsia="Times New Roman" w:hAnsi="Tahoma" w:cs="Tahoma"/>
          <w:b/>
          <w:lang w:eastAsia="es-CO"/>
        </w:rPr>
        <w:t>ARTÍCULO CUARTO: - PUBLICAR</w:t>
      </w:r>
      <w:r w:rsidRPr="00094C41">
        <w:rPr>
          <w:rFonts w:ascii="Tahoma" w:eastAsia="Times New Roman" w:hAnsi="Tahoma" w:cs="Tahoma"/>
          <w:lang w:eastAsia="es-CO"/>
        </w:rPr>
        <w:t xml:space="preserve"> el presente auto a costa del interesado en el</w:t>
      </w:r>
      <w:r>
        <w:rPr>
          <w:rFonts w:ascii="Tahoma" w:eastAsia="Times New Roman" w:hAnsi="Tahoma" w:cs="Tahoma"/>
          <w:lang w:eastAsia="es-CO"/>
        </w:rPr>
        <w:t xml:space="preserve"> </w:t>
      </w:r>
      <w:r w:rsidRPr="00094C41">
        <w:rPr>
          <w:rFonts w:ascii="Tahoma" w:eastAsia="Times New Roman" w:hAnsi="Tahoma" w:cs="Tahoma"/>
          <w:lang w:eastAsia="es-CO"/>
        </w:rPr>
        <w:t xml:space="preserve">Boletín Ambiental de la </w:t>
      </w:r>
      <w:r w:rsidRPr="00094C41">
        <w:rPr>
          <w:rFonts w:ascii="Tahoma" w:eastAsia="Times New Roman" w:hAnsi="Tahoma" w:cs="Tahoma"/>
          <w:b/>
          <w:bCs/>
          <w:lang w:eastAsia="es-CO"/>
        </w:rPr>
        <w:t>CORPORACIÓN AUTÓNOMA REGIONAL DEL QUINDÍO</w:t>
      </w:r>
      <w:r w:rsidRPr="00094C41">
        <w:rPr>
          <w:rFonts w:ascii="Tahoma" w:eastAsia="Times New Roman" w:hAnsi="Tahoma" w:cs="Tahoma"/>
          <w:lang w:eastAsia="es-CO"/>
        </w:rPr>
        <w:t xml:space="preserve"> - </w:t>
      </w:r>
      <w:r w:rsidRPr="00094C41">
        <w:rPr>
          <w:rFonts w:ascii="Tahoma" w:eastAsia="Times New Roman" w:hAnsi="Tahoma" w:cs="Tahoma"/>
          <w:b/>
          <w:bCs/>
          <w:lang w:eastAsia="es-CO"/>
        </w:rPr>
        <w:t>C.R.Q.</w:t>
      </w:r>
      <w:r w:rsidRPr="00094C41">
        <w:rPr>
          <w:rFonts w:ascii="Tahoma" w:eastAsia="Times New Roman" w:hAnsi="Tahoma" w:cs="Tahoma"/>
          <w:lang w:eastAsia="es-CO"/>
        </w:rPr>
        <w:t xml:space="preserve">, el cual tiene un costo de </w:t>
      </w:r>
      <w:r w:rsidRPr="00094C41">
        <w:rPr>
          <w:rFonts w:ascii="Tahoma" w:eastAsia="Calibri" w:hAnsi="Tahoma" w:cs="Tahoma"/>
          <w:b/>
          <w:bCs/>
        </w:rPr>
        <w:t>veintitrés mil seiscientos ochenta y nueve pesos ($23.689)</w:t>
      </w:r>
      <w:r w:rsidRPr="00094C41">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094C41">
        <w:rPr>
          <w:rFonts w:ascii="Tahoma" w:eastAsia="Times New Roman" w:hAnsi="Tahoma" w:cs="Tahoma"/>
          <w:bCs/>
          <w:lang w:eastAsia="es-CO"/>
        </w:rPr>
        <w:t>Corporación</w:t>
      </w:r>
      <w:r w:rsidRPr="00094C41">
        <w:rPr>
          <w:rFonts w:ascii="Tahoma" w:eastAsia="Times New Roman" w:hAnsi="Tahoma" w:cs="Tahoma"/>
          <w:lang w:eastAsia="es-CO"/>
        </w:rPr>
        <w:t>.</w:t>
      </w:r>
    </w:p>
    <w:p w:rsidR="006F0FAF" w:rsidRPr="00094C41" w:rsidRDefault="006F0FAF" w:rsidP="006F0FAF">
      <w:pPr>
        <w:spacing w:after="0" w:line="240" w:lineRule="auto"/>
        <w:contextualSpacing/>
        <w:jc w:val="both"/>
        <w:rPr>
          <w:rFonts w:ascii="Tahoma" w:eastAsia="Times New Roman" w:hAnsi="Tahoma" w:cs="Tahoma"/>
          <w:lang w:eastAsia="es-CO"/>
        </w:rPr>
      </w:pPr>
    </w:p>
    <w:p w:rsidR="006F0FAF" w:rsidRPr="00094C41" w:rsidRDefault="006F0FAF" w:rsidP="006F0FAF">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QUINTO</w:t>
      </w:r>
      <w:r w:rsidRPr="00094C41">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6F0FAF" w:rsidRPr="00094C41" w:rsidRDefault="006F0FAF" w:rsidP="006F0FAF">
      <w:pPr>
        <w:spacing w:after="0" w:line="240" w:lineRule="auto"/>
        <w:contextualSpacing/>
        <w:jc w:val="both"/>
        <w:rPr>
          <w:rFonts w:ascii="Tahoma" w:eastAsia="Times New Roman" w:hAnsi="Tahoma" w:cs="Tahoma"/>
          <w:lang w:eastAsia="es-CO"/>
        </w:rPr>
      </w:pPr>
    </w:p>
    <w:p w:rsidR="006F0FAF" w:rsidRPr="00094C41" w:rsidRDefault="006F0FAF" w:rsidP="006F0FAF">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SEXTO</w:t>
      </w:r>
      <w:r w:rsidRPr="00094C41">
        <w:rPr>
          <w:rFonts w:ascii="Tahoma" w:eastAsia="Times New Roman" w:hAnsi="Tahoma" w:cs="Tahoma"/>
          <w:lang w:eastAsia="es-CO"/>
        </w:rPr>
        <w:t>: - Contra el presente Acto Administrativo no procede recurso alguno por tratarse de un Auto de Trámite, conforme con el artículo 75 de la Ley 1437 de 2011.</w:t>
      </w:r>
    </w:p>
    <w:p w:rsidR="006F0FAF" w:rsidRPr="00094C41" w:rsidRDefault="006F0FAF" w:rsidP="006F0FAF">
      <w:pPr>
        <w:spacing w:after="0" w:line="240" w:lineRule="auto"/>
        <w:contextualSpacing/>
        <w:jc w:val="both"/>
        <w:rPr>
          <w:rFonts w:ascii="Tahoma" w:eastAsia="Times New Roman" w:hAnsi="Tahoma" w:cs="Tahoma"/>
          <w:lang w:eastAsia="es-CO"/>
        </w:rPr>
      </w:pPr>
    </w:p>
    <w:p w:rsidR="006F0FAF" w:rsidRPr="00094C41" w:rsidRDefault="006F0FAF" w:rsidP="006F0FAF">
      <w:pPr>
        <w:spacing w:after="0" w:line="240" w:lineRule="auto"/>
        <w:contextualSpacing/>
        <w:jc w:val="both"/>
        <w:rPr>
          <w:rFonts w:ascii="Tahoma" w:eastAsia="Times New Roman" w:hAnsi="Tahoma" w:cs="Tahoma"/>
          <w:lang w:eastAsia="es-CO"/>
        </w:rPr>
      </w:pPr>
      <w:r w:rsidRPr="00094C41">
        <w:rPr>
          <w:rFonts w:ascii="Tahoma" w:eastAsia="Times New Roman" w:hAnsi="Tahoma" w:cs="Tahoma"/>
          <w:lang w:eastAsia="es-CO"/>
        </w:rPr>
        <w:t xml:space="preserve">Dado en Armenia, Quindío, a los </w:t>
      </w:r>
      <w:r>
        <w:rPr>
          <w:rFonts w:ascii="Tahoma" w:eastAsia="Times New Roman" w:hAnsi="Tahoma" w:cs="Tahoma"/>
          <w:lang w:eastAsia="es-CO"/>
        </w:rPr>
        <w:t xml:space="preserve">quince </w:t>
      </w:r>
      <w:r w:rsidRPr="00094C41">
        <w:rPr>
          <w:rFonts w:ascii="Tahoma" w:eastAsia="Times New Roman" w:hAnsi="Tahoma" w:cs="Tahoma"/>
          <w:lang w:eastAsia="es-CO"/>
        </w:rPr>
        <w:t>(</w:t>
      </w:r>
      <w:r>
        <w:rPr>
          <w:rFonts w:ascii="Tahoma" w:eastAsia="Times New Roman" w:hAnsi="Tahoma" w:cs="Tahoma"/>
          <w:lang w:eastAsia="es-CO"/>
        </w:rPr>
        <w:t>15</w:t>
      </w:r>
      <w:r w:rsidRPr="00094C41">
        <w:rPr>
          <w:rFonts w:ascii="Tahoma" w:eastAsia="Times New Roman" w:hAnsi="Tahoma" w:cs="Tahoma"/>
          <w:lang w:eastAsia="es-CO"/>
        </w:rPr>
        <w:t xml:space="preserve">) días del mes de </w:t>
      </w:r>
      <w:r>
        <w:rPr>
          <w:rFonts w:ascii="Tahoma" w:eastAsia="Times New Roman" w:hAnsi="Tahoma" w:cs="Tahoma"/>
          <w:lang w:eastAsia="es-CO"/>
        </w:rPr>
        <w:t>octubre</w:t>
      </w:r>
      <w:r w:rsidRPr="00094C41">
        <w:rPr>
          <w:rFonts w:ascii="Tahoma" w:eastAsia="Times New Roman" w:hAnsi="Tahoma" w:cs="Tahoma"/>
          <w:lang w:eastAsia="es-CO"/>
        </w:rPr>
        <w:t xml:space="preserve"> de dos mil veinte (2020).</w:t>
      </w:r>
    </w:p>
    <w:p w:rsidR="006F0FAF" w:rsidRPr="00094C41" w:rsidRDefault="006F0FAF" w:rsidP="006F0FAF">
      <w:pPr>
        <w:spacing w:after="0" w:line="240" w:lineRule="auto"/>
        <w:contextualSpacing/>
        <w:rPr>
          <w:rFonts w:ascii="Tahoma" w:eastAsia="Times New Roman" w:hAnsi="Tahoma" w:cs="Tahoma"/>
          <w:b/>
          <w:bCs/>
          <w:lang w:eastAsia="es-CO"/>
        </w:rPr>
      </w:pPr>
    </w:p>
    <w:p w:rsidR="006F0FAF" w:rsidRPr="00094C41" w:rsidRDefault="006F0FAF" w:rsidP="006F0FAF">
      <w:pPr>
        <w:spacing w:after="0" w:line="240" w:lineRule="auto"/>
        <w:contextualSpacing/>
        <w:jc w:val="center"/>
        <w:rPr>
          <w:rFonts w:ascii="Tahoma" w:eastAsia="Times New Roman" w:hAnsi="Tahoma" w:cs="Tahoma"/>
          <w:b/>
          <w:bCs/>
          <w:lang w:eastAsia="es-CO"/>
        </w:rPr>
      </w:pPr>
      <w:r w:rsidRPr="00094C41">
        <w:rPr>
          <w:rFonts w:ascii="Tahoma" w:eastAsia="Times New Roman" w:hAnsi="Tahoma" w:cs="Tahoma"/>
          <w:b/>
          <w:bCs/>
          <w:lang w:eastAsia="es-CO"/>
        </w:rPr>
        <w:t>NOTIFÍQUESE, PUBLÍQUESE Y CÚMPLASE</w:t>
      </w:r>
    </w:p>
    <w:p w:rsidR="006F0FAF" w:rsidRPr="00094C41" w:rsidRDefault="006F0FAF" w:rsidP="006F0FAF">
      <w:pPr>
        <w:spacing w:after="0" w:line="240" w:lineRule="auto"/>
        <w:ind w:left="708" w:hanging="708"/>
        <w:contextualSpacing/>
        <w:jc w:val="center"/>
        <w:rPr>
          <w:rFonts w:ascii="Tahoma" w:eastAsia="Times New Roman" w:hAnsi="Tahoma" w:cs="Tahoma"/>
          <w:b/>
          <w:bCs/>
          <w:color w:val="000000"/>
          <w:lang w:eastAsia="es-CO"/>
        </w:rPr>
      </w:pPr>
    </w:p>
    <w:p w:rsidR="006F0FAF" w:rsidRPr="00094C41" w:rsidRDefault="006F0FAF" w:rsidP="006F0FAF">
      <w:pPr>
        <w:spacing w:after="0" w:line="240" w:lineRule="auto"/>
        <w:contextualSpacing/>
        <w:jc w:val="center"/>
        <w:rPr>
          <w:rFonts w:ascii="Tahoma" w:eastAsia="Calibri" w:hAnsi="Tahoma" w:cs="Tahoma"/>
          <w:b/>
        </w:rPr>
      </w:pPr>
      <w:r w:rsidRPr="00094C41">
        <w:rPr>
          <w:rFonts w:ascii="Tahoma" w:eastAsia="Calibri" w:hAnsi="Tahoma" w:cs="Tahoma"/>
          <w:b/>
        </w:rPr>
        <w:t>CARLOS ARIEL TRUKE OSPINA</w:t>
      </w:r>
    </w:p>
    <w:p w:rsidR="006F0FAF" w:rsidRPr="00094C41" w:rsidRDefault="006F0FAF" w:rsidP="006F0FAF">
      <w:pPr>
        <w:spacing w:after="0" w:line="240" w:lineRule="auto"/>
        <w:contextualSpacing/>
        <w:jc w:val="center"/>
        <w:rPr>
          <w:rFonts w:ascii="Tahoma" w:eastAsia="Calibri" w:hAnsi="Tahoma" w:cs="Tahoma"/>
        </w:rPr>
      </w:pPr>
      <w:r w:rsidRPr="00094C41">
        <w:rPr>
          <w:rFonts w:ascii="Tahoma" w:eastAsia="Calibri" w:hAnsi="Tahoma" w:cs="Tahoma"/>
        </w:rPr>
        <w:t>Subdirector de Regulación y Control Ambiental</w:t>
      </w:r>
    </w:p>
    <w:p w:rsidR="006F0FAF" w:rsidRPr="006F0FAF" w:rsidRDefault="006F0FAF" w:rsidP="006F0FAF">
      <w:pPr>
        <w:pStyle w:val="Encabezado"/>
        <w:jc w:val="center"/>
        <w:rPr>
          <w:rFonts w:ascii="Tahoma" w:hAnsi="Tahoma" w:cs="Tahoma"/>
          <w:sz w:val="28"/>
          <w:lang w:val="es-CO"/>
        </w:rPr>
      </w:pPr>
    </w:p>
    <w:p w:rsidR="006F0FAF" w:rsidRDefault="00A2126E" w:rsidP="00DF563C">
      <w:pPr>
        <w:jc w:val="center"/>
        <w:rPr>
          <w:rFonts w:ascii="Tahoma" w:eastAsia="Calibri" w:hAnsi="Tahoma" w:cs="Tahoma"/>
          <w:b/>
          <w:szCs w:val="20"/>
        </w:rPr>
      </w:pPr>
      <w:r w:rsidRPr="00A2126E">
        <w:rPr>
          <w:rFonts w:ascii="Tahoma" w:eastAsia="Calibri" w:hAnsi="Tahoma" w:cs="Tahoma"/>
          <w:b/>
          <w:szCs w:val="18"/>
        </w:rPr>
        <w:t xml:space="preserve">AUTO INICIO SRCA-AICA-596-10-20 DEL QUINCE (15) DE OCTUBREDE DOS MIL VEINTE (2020), </w:t>
      </w:r>
      <w:r w:rsidRPr="00A2126E">
        <w:rPr>
          <w:rFonts w:ascii="Tahoma" w:eastAsia="Calibri" w:hAnsi="Tahoma" w:cs="Tahoma"/>
          <w:b/>
          <w:szCs w:val="20"/>
        </w:rPr>
        <w:t xml:space="preserve">PERMISO CONCESION DE AGUAS </w:t>
      </w:r>
      <w:r w:rsidRPr="00A2126E">
        <w:rPr>
          <w:rFonts w:ascii="Tahoma" w:eastAsia="Calibri" w:hAnsi="Tahoma" w:cs="Tahoma"/>
          <w:b/>
          <w:szCs w:val="20"/>
        </w:rPr>
        <w:lastRenderedPageBreak/>
        <w:t>SUPERFICIALES SOLICITADO POR MAURICIO GOMEZ LONDOÑO- EXPEDIENTE – 9780 -</w:t>
      </w:r>
      <w:r w:rsidRPr="00A2126E">
        <w:rPr>
          <w:rFonts w:ascii="Tahoma" w:eastAsia="Calibri" w:hAnsi="Tahoma" w:cs="Tahoma"/>
          <w:b/>
          <w:szCs w:val="20"/>
        </w:rPr>
        <w:t>2020</w:t>
      </w:r>
    </w:p>
    <w:p w:rsidR="00A2126E" w:rsidRPr="00094C41" w:rsidRDefault="00A2126E" w:rsidP="00A2126E">
      <w:pPr>
        <w:spacing w:after="0" w:line="240" w:lineRule="auto"/>
        <w:contextualSpacing/>
        <w:jc w:val="center"/>
        <w:rPr>
          <w:rFonts w:ascii="Tahoma" w:eastAsia="Times New Roman" w:hAnsi="Tahoma" w:cs="Tahoma"/>
          <w:b/>
          <w:bCs/>
        </w:rPr>
      </w:pPr>
      <w:r w:rsidRPr="00094C41">
        <w:rPr>
          <w:rFonts w:ascii="Tahoma" w:eastAsia="Times New Roman" w:hAnsi="Tahoma" w:cs="Tahoma"/>
          <w:b/>
          <w:bCs/>
        </w:rPr>
        <w:t>DISPONE</w:t>
      </w:r>
    </w:p>
    <w:p w:rsidR="00A2126E" w:rsidRPr="00094C41" w:rsidRDefault="00A2126E" w:rsidP="00A2126E">
      <w:pPr>
        <w:spacing w:after="0" w:line="240" w:lineRule="auto"/>
        <w:contextualSpacing/>
        <w:rPr>
          <w:rFonts w:ascii="Tahoma" w:eastAsia="Times New Roman" w:hAnsi="Tahoma" w:cs="Tahoma"/>
        </w:rPr>
      </w:pPr>
    </w:p>
    <w:p w:rsidR="00A2126E" w:rsidRPr="00094C41" w:rsidRDefault="00A2126E" w:rsidP="00A2126E">
      <w:pPr>
        <w:spacing w:line="240" w:lineRule="auto"/>
        <w:contextualSpacing/>
        <w:jc w:val="both"/>
        <w:rPr>
          <w:rFonts w:ascii="Tahoma" w:eastAsiaTheme="minorEastAsia" w:hAnsi="Tahoma" w:cs="Tahoma"/>
          <w:lang w:eastAsia="es-CO"/>
        </w:rPr>
      </w:pPr>
      <w:r w:rsidRPr="00094C41">
        <w:rPr>
          <w:rFonts w:ascii="Tahoma" w:eastAsia="Times New Roman" w:hAnsi="Tahoma" w:cs="Tahoma"/>
          <w:b/>
          <w:lang w:eastAsia="es-CO"/>
        </w:rPr>
        <w:t>ARTÍCULO PRIMERO</w:t>
      </w:r>
      <w:r w:rsidRPr="00094C41">
        <w:rPr>
          <w:rFonts w:ascii="Tahoma" w:eastAsia="Times New Roman" w:hAnsi="Tahoma" w:cs="Tahoma"/>
          <w:lang w:eastAsia="es-CO"/>
        </w:rPr>
        <w:t xml:space="preserve">: - </w:t>
      </w:r>
      <w:r w:rsidRPr="00094C41">
        <w:rPr>
          <w:rFonts w:ascii="Tahoma" w:eastAsia="Times New Roman" w:hAnsi="Tahoma" w:cs="Tahoma"/>
          <w:b/>
          <w:lang w:eastAsia="es-CO"/>
        </w:rPr>
        <w:t>INICIAR</w:t>
      </w:r>
      <w:r w:rsidRPr="00094C41">
        <w:rPr>
          <w:rFonts w:ascii="Tahoma" w:eastAsia="Times New Roman" w:hAnsi="Tahoma" w:cs="Tahoma"/>
          <w:lang w:eastAsia="es-CO"/>
        </w:rPr>
        <w:t xml:space="preserve"> por parte de la </w:t>
      </w:r>
      <w:r w:rsidRPr="00094C41">
        <w:rPr>
          <w:rFonts w:ascii="Tahoma" w:eastAsia="Times New Roman" w:hAnsi="Tahoma" w:cs="Tahoma"/>
          <w:b/>
          <w:lang w:eastAsia="es-CO"/>
        </w:rPr>
        <w:t>CORPORACIÓN AUTÓNOMA REGIONAL DEL QUINDIO C.R.Q.,</w:t>
      </w:r>
      <w:r w:rsidRPr="00094C41">
        <w:rPr>
          <w:rFonts w:ascii="Tahoma" w:eastAsia="Times New Roman" w:hAnsi="Tahoma" w:cs="Tahoma"/>
          <w:lang w:eastAsia="es-CO"/>
        </w:rPr>
        <w:t xml:space="preserve"> la Actuación Administrativa</w:t>
      </w:r>
      <w:r w:rsidRPr="00094C41">
        <w:rPr>
          <w:rFonts w:ascii="Tahoma" w:eastAsiaTheme="minorEastAsia" w:hAnsi="Tahoma" w:cs="Tahoma"/>
          <w:lang w:eastAsia="es-CO"/>
        </w:rPr>
        <w:t xml:space="preserve"> de </w:t>
      </w:r>
      <w:r w:rsidRPr="00094C41">
        <w:rPr>
          <w:rFonts w:ascii="Tahoma" w:eastAsiaTheme="minorEastAsia" w:hAnsi="Tahoma" w:cs="Tahoma"/>
          <w:b/>
          <w:lang w:eastAsia="es-CO"/>
        </w:rPr>
        <w:t xml:space="preserve">CONCESIÓN DE AGUAS SUPERFICIALES </w:t>
      </w:r>
      <w:r w:rsidRPr="00094C41">
        <w:rPr>
          <w:rFonts w:ascii="Tahoma" w:eastAsiaTheme="minorEastAsia" w:hAnsi="Tahoma" w:cs="Tahoma"/>
          <w:lang w:eastAsia="es-CO"/>
        </w:rPr>
        <w:t xml:space="preserve">para </w:t>
      </w:r>
      <w:r w:rsidRPr="00094C41">
        <w:rPr>
          <w:rFonts w:ascii="Tahoma" w:eastAsiaTheme="minorEastAsia" w:hAnsi="Tahoma" w:cs="Tahoma"/>
          <w:b/>
          <w:lang w:eastAsia="es-CO"/>
        </w:rPr>
        <w:t xml:space="preserve">uso </w:t>
      </w:r>
      <w:r>
        <w:rPr>
          <w:rFonts w:ascii="Tahoma" w:eastAsiaTheme="minorEastAsia" w:hAnsi="Tahoma" w:cs="Tahoma"/>
          <w:b/>
          <w:lang w:eastAsia="es-CO"/>
        </w:rPr>
        <w:t>doméstico</w:t>
      </w:r>
      <w:r>
        <w:rPr>
          <w:rFonts w:ascii="Tahoma" w:eastAsiaTheme="minorEastAsia" w:hAnsi="Tahoma" w:cs="Tahoma"/>
          <w:b/>
          <w:lang w:eastAsia="es-CO"/>
        </w:rPr>
        <w:t xml:space="preserve"> y de riego</w:t>
      </w:r>
      <w:r w:rsidRPr="00094C41">
        <w:rPr>
          <w:rFonts w:ascii="Tahoma" w:eastAsia="Times New Roman" w:hAnsi="Tahoma" w:cs="Tahoma"/>
          <w:lang w:eastAsia="es-CO"/>
        </w:rPr>
        <w:t xml:space="preserve">, presentada por </w:t>
      </w:r>
      <w:r w:rsidRPr="00094C41">
        <w:rPr>
          <w:rFonts w:ascii="Tahoma" w:eastAsiaTheme="minorEastAsia" w:hAnsi="Tahoma" w:cs="Tahoma"/>
          <w:lang w:eastAsia="es-CO"/>
        </w:rPr>
        <w:t xml:space="preserve">el señor </w:t>
      </w:r>
      <w:r>
        <w:rPr>
          <w:rFonts w:ascii="Tahoma" w:eastAsiaTheme="minorEastAsia" w:hAnsi="Tahoma" w:cs="Tahoma"/>
          <w:b/>
          <w:bCs/>
          <w:lang w:eastAsia="es-CO"/>
        </w:rPr>
        <w:t>MAURICIO GOMEZ LONDOÑO</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identificado con la cédula de ciudadanía número</w:t>
      </w:r>
      <w:r>
        <w:rPr>
          <w:rFonts w:ascii="Tahoma" w:eastAsiaTheme="minorEastAsia" w:hAnsi="Tahoma" w:cs="Tahoma"/>
          <w:lang w:eastAsia="es-CO"/>
        </w:rPr>
        <w:t xml:space="preserve"> 89.004.444</w:t>
      </w:r>
      <w:r w:rsidRPr="00094C41">
        <w:rPr>
          <w:rFonts w:ascii="Tahoma" w:eastAsiaTheme="minorEastAsia" w:hAnsi="Tahoma" w:cs="Tahoma"/>
          <w:lang w:eastAsia="es-CO"/>
        </w:rPr>
        <w:t>, quien actúa</w:t>
      </w:r>
      <w:r>
        <w:rPr>
          <w:rFonts w:ascii="Tahoma" w:eastAsiaTheme="minorEastAsia" w:hAnsi="Tahoma" w:cs="Tahoma"/>
          <w:lang w:eastAsia="es-CO"/>
        </w:rPr>
        <w:t xml:space="preserve"> en calidad de propietario</w:t>
      </w:r>
      <w:r w:rsidRPr="00094C41">
        <w:rPr>
          <w:rFonts w:ascii="Tahoma" w:eastAsiaTheme="minorEastAsia" w:hAnsi="Tahoma" w:cs="Tahoma"/>
          <w:lang w:eastAsia="es-CO"/>
        </w:rPr>
        <w:t>; presentó</w:t>
      </w:r>
      <w:r>
        <w:rPr>
          <w:rFonts w:ascii="Tahoma" w:eastAsiaTheme="minorEastAsia" w:hAnsi="Tahoma" w:cs="Tahoma"/>
          <w:lang w:eastAsia="es-CO"/>
        </w:rPr>
        <w:t xml:space="preserve"> </w:t>
      </w:r>
      <w:r w:rsidRPr="00094C41">
        <w:rPr>
          <w:rFonts w:ascii="Tahoma" w:eastAsiaTheme="minorEastAsia" w:hAnsi="Tahoma" w:cs="Tahoma"/>
          <w:lang w:eastAsia="es-CO"/>
        </w:rPr>
        <w:t xml:space="preserve">ante la </w:t>
      </w:r>
      <w:r w:rsidRPr="00094C41">
        <w:rPr>
          <w:rFonts w:ascii="Tahoma" w:eastAsiaTheme="minorEastAsia" w:hAnsi="Tahoma" w:cs="Tahoma"/>
          <w:b/>
          <w:lang w:eastAsia="es-CO"/>
        </w:rPr>
        <w:t>CORPORACIÓN AUTÓNOMA REGIONAL DEL QUINDÍO – CRQ</w:t>
      </w:r>
      <w:r w:rsidRPr="00094C41">
        <w:rPr>
          <w:rFonts w:ascii="Tahoma" w:eastAsiaTheme="minorEastAsia" w:hAnsi="Tahoma" w:cs="Tahoma"/>
          <w:lang w:eastAsia="es-CO"/>
        </w:rPr>
        <w:t xml:space="preserve">, solicitud de </w:t>
      </w:r>
      <w:r w:rsidRPr="00094C41">
        <w:rPr>
          <w:rFonts w:ascii="Tahoma" w:eastAsiaTheme="minorEastAsia" w:hAnsi="Tahoma" w:cs="Tahoma"/>
          <w:b/>
          <w:lang w:eastAsia="es-CO"/>
        </w:rPr>
        <w:t>CONCESIÓN DE AGUAS SUPERFICIALES</w:t>
      </w:r>
      <w:r w:rsidRPr="00094C41">
        <w:rPr>
          <w:rFonts w:ascii="Tahoma" w:eastAsiaTheme="minorEastAsia" w:hAnsi="Tahoma" w:cs="Tahoma"/>
          <w:lang w:eastAsia="es-CO"/>
        </w:rPr>
        <w:t xml:space="preserve"> para</w:t>
      </w:r>
      <w:r>
        <w:rPr>
          <w:rFonts w:ascii="Tahoma" w:eastAsiaTheme="minorEastAsia" w:hAnsi="Tahoma" w:cs="Tahoma"/>
          <w:lang w:eastAsia="es-CO"/>
        </w:rPr>
        <w:t xml:space="preserve"> </w:t>
      </w:r>
      <w:r>
        <w:rPr>
          <w:rFonts w:ascii="Tahoma" w:eastAsiaTheme="minorEastAsia" w:hAnsi="Tahoma" w:cs="Tahoma"/>
          <w:b/>
          <w:bCs/>
          <w:lang w:eastAsia="es-CO"/>
        </w:rPr>
        <w:t>uso de riego</w:t>
      </w:r>
      <w:r w:rsidRPr="00094C41">
        <w:rPr>
          <w:rFonts w:ascii="Tahoma" w:eastAsiaTheme="minorEastAsia" w:hAnsi="Tahoma" w:cs="Tahoma"/>
          <w:lang w:eastAsia="es-CO"/>
        </w:rPr>
        <w:t xml:space="preserve">, en beneficio del predio denominado </w:t>
      </w:r>
      <w:r w:rsidRPr="00E06F0B">
        <w:rPr>
          <w:rFonts w:ascii="Tahoma" w:eastAsiaTheme="minorEastAsia" w:hAnsi="Tahoma" w:cs="Tahoma"/>
          <w:b/>
          <w:lang w:eastAsia="es-CO"/>
        </w:rPr>
        <w:t>1)</w:t>
      </w:r>
      <w:r>
        <w:rPr>
          <w:rFonts w:ascii="Tahoma" w:eastAsiaTheme="minorEastAsia" w:hAnsi="Tahoma" w:cs="Tahoma"/>
          <w:lang w:eastAsia="es-CO"/>
        </w:rPr>
        <w:t xml:space="preserve"> </w:t>
      </w:r>
      <w:r>
        <w:rPr>
          <w:rFonts w:ascii="Tahoma" w:eastAsiaTheme="minorEastAsia" w:hAnsi="Tahoma" w:cs="Tahoma"/>
          <w:b/>
        </w:rPr>
        <w:t xml:space="preserve">LOTE QUERETARO </w:t>
      </w:r>
      <w:r w:rsidRPr="00094C41">
        <w:rPr>
          <w:rFonts w:ascii="Tahoma" w:eastAsia="Calibri" w:hAnsi="Tahoma" w:cs="Tahoma"/>
        </w:rPr>
        <w:t>ubicado en la</w:t>
      </w:r>
      <w:r>
        <w:rPr>
          <w:rFonts w:ascii="Tahoma" w:eastAsia="Calibri" w:hAnsi="Tahoma" w:cs="Tahoma"/>
        </w:rPr>
        <w:t xml:space="preserve"> vereda </w:t>
      </w:r>
      <w:r>
        <w:rPr>
          <w:rFonts w:ascii="Tahoma" w:eastAsia="Calibri" w:hAnsi="Tahoma" w:cs="Tahoma"/>
          <w:b/>
          <w:bCs/>
        </w:rPr>
        <w:t xml:space="preserve">SALENTO </w:t>
      </w:r>
      <w:r w:rsidRPr="00094C41">
        <w:rPr>
          <w:rFonts w:ascii="Tahoma" w:eastAsia="Calibri" w:hAnsi="Tahoma" w:cs="Tahoma"/>
        </w:rPr>
        <w:t xml:space="preserve">jurisdicción del </w:t>
      </w:r>
      <w:r w:rsidRPr="00094C41">
        <w:rPr>
          <w:rFonts w:ascii="Tahoma" w:eastAsia="Calibri" w:hAnsi="Tahoma" w:cs="Tahoma"/>
          <w:b/>
        </w:rPr>
        <w:t xml:space="preserve">MUNICIPIO </w:t>
      </w:r>
      <w:r w:rsidRPr="00094C41">
        <w:rPr>
          <w:rFonts w:ascii="Tahoma" w:eastAsia="Calibri" w:hAnsi="Tahoma" w:cs="Tahoma"/>
        </w:rPr>
        <w:t>de</w:t>
      </w:r>
      <w:r>
        <w:rPr>
          <w:rFonts w:ascii="Tahoma" w:eastAsia="Calibri" w:hAnsi="Tahoma" w:cs="Tahoma"/>
        </w:rPr>
        <w:t xml:space="preserve"> </w:t>
      </w:r>
      <w:r>
        <w:rPr>
          <w:rFonts w:ascii="Tahoma" w:eastAsia="Calibri" w:hAnsi="Tahoma" w:cs="Tahoma"/>
          <w:b/>
        </w:rPr>
        <w:t>SALENTO</w:t>
      </w:r>
      <w:r w:rsidRPr="00094C41">
        <w:rPr>
          <w:rFonts w:ascii="Tahoma" w:eastAsia="Calibri" w:hAnsi="Tahoma" w:cs="Tahoma"/>
        </w:rPr>
        <w:t xml:space="preserve">, identificado con el folio de matrícula inmobiliaria número </w:t>
      </w:r>
      <w:r w:rsidRPr="00094C41">
        <w:rPr>
          <w:rFonts w:ascii="Tahoma" w:eastAsia="Calibri" w:hAnsi="Tahoma" w:cs="Tahoma"/>
          <w:b/>
        </w:rPr>
        <w:t>280-</w:t>
      </w:r>
      <w:r>
        <w:rPr>
          <w:rFonts w:ascii="Tahoma" w:eastAsia="Calibri" w:hAnsi="Tahoma" w:cs="Tahoma"/>
          <w:b/>
        </w:rPr>
        <w:t>196670</w:t>
      </w:r>
      <w:r w:rsidRPr="00094C41">
        <w:rPr>
          <w:rFonts w:ascii="Tahoma" w:eastAsia="Calibri" w:hAnsi="Tahoma" w:cs="Tahoma"/>
        </w:rPr>
        <w:t>,</w:t>
      </w:r>
      <w:r>
        <w:rPr>
          <w:rFonts w:ascii="Tahoma" w:eastAsia="Calibri" w:hAnsi="Tahoma" w:cs="Tahoma"/>
        </w:rPr>
        <w:t xml:space="preserve"> </w:t>
      </w:r>
      <w:r w:rsidRPr="00094C41">
        <w:rPr>
          <w:rFonts w:ascii="Tahoma" w:eastAsia="Calibri" w:hAnsi="Tahoma" w:cs="Tahoma"/>
        </w:rPr>
        <w:t>a captar agua de la</w:t>
      </w:r>
      <w:r>
        <w:rPr>
          <w:rFonts w:ascii="Tahoma" w:eastAsia="Calibri" w:hAnsi="Tahoma" w:cs="Tahoma"/>
        </w:rPr>
        <w:t xml:space="preserve"> Quebrada</w:t>
      </w:r>
      <w:r>
        <w:rPr>
          <w:rFonts w:ascii="Tahoma" w:eastAsia="Calibri" w:hAnsi="Tahoma" w:cs="Tahoma"/>
        </w:rPr>
        <w:tab/>
        <w:t>Patasola</w:t>
      </w:r>
      <w:r w:rsidRPr="00094C41">
        <w:rPr>
          <w:rFonts w:ascii="Tahoma" w:eastAsia="Calibri" w:hAnsi="Tahoma" w:cs="Tahoma"/>
        </w:rPr>
        <w:t xml:space="preserve">, Cuenta Rio </w:t>
      </w:r>
      <w:r>
        <w:rPr>
          <w:rFonts w:ascii="Tahoma" w:eastAsia="Calibri" w:hAnsi="Tahoma" w:cs="Tahoma"/>
        </w:rPr>
        <w:t xml:space="preserve">Quindío, </w:t>
      </w:r>
      <w:r w:rsidRPr="00094C41">
        <w:rPr>
          <w:rFonts w:ascii="Tahoma" w:eastAsia="Calibri" w:hAnsi="Tahoma" w:cs="Tahoma"/>
        </w:rPr>
        <w:t>ubicado en el mismo predio, de acuerdo a la información aportada a la solicitud.</w:t>
      </w:r>
    </w:p>
    <w:p w:rsidR="00A2126E" w:rsidRPr="00094C41" w:rsidRDefault="00A2126E" w:rsidP="00A2126E">
      <w:pPr>
        <w:spacing w:line="240" w:lineRule="auto"/>
        <w:contextualSpacing/>
        <w:jc w:val="both"/>
        <w:rPr>
          <w:rFonts w:ascii="Tahoma" w:eastAsia="Calibri" w:hAnsi="Tahoma" w:cs="Tahoma"/>
          <w:b/>
        </w:rPr>
      </w:pPr>
    </w:p>
    <w:p w:rsidR="00A2126E" w:rsidRPr="00094C41" w:rsidRDefault="00A2126E" w:rsidP="00A2126E">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SEGUNDO</w:t>
      </w:r>
      <w:r w:rsidRPr="00094C41">
        <w:rPr>
          <w:rFonts w:ascii="Tahoma" w:eastAsia="Times New Roman" w:hAnsi="Tahoma" w:cs="Tahoma"/>
          <w:lang w:eastAsia="es-CO"/>
        </w:rPr>
        <w:t xml:space="preserve">: - Ordenar por la Subdirección de Regulación y Control Ambiental de la </w:t>
      </w:r>
      <w:r w:rsidRPr="00094C41">
        <w:rPr>
          <w:rFonts w:ascii="Tahoma" w:eastAsia="Times New Roman" w:hAnsi="Tahoma" w:cs="Tahoma"/>
          <w:bCs/>
          <w:lang w:eastAsia="es-CO"/>
        </w:rPr>
        <w:t>Corporación Autónoma Regional del Quindío – C.R.Q</w:t>
      </w:r>
      <w:r w:rsidRPr="00094C41">
        <w:rPr>
          <w:rFonts w:ascii="Tahoma" w:eastAsia="Times New Roman" w:hAnsi="Tahoma" w:cs="Tahoma"/>
          <w:b/>
          <w:bCs/>
          <w:lang w:eastAsia="es-CO"/>
        </w:rPr>
        <w:t>.</w:t>
      </w:r>
      <w:r w:rsidRPr="00094C41">
        <w:rPr>
          <w:rFonts w:ascii="Tahoma" w:eastAsia="Times New Roman" w:hAnsi="Tahoma" w:cs="Tahoma"/>
          <w:bCs/>
          <w:lang w:eastAsia="es-CO"/>
        </w:rPr>
        <w:t>,</w:t>
      </w:r>
      <w:r w:rsidRPr="00094C41">
        <w:rPr>
          <w:rFonts w:ascii="Tahoma" w:eastAsia="Times New Roman" w:hAnsi="Tahoma" w:cs="Tahoma"/>
          <w:lang w:eastAsia="es-CO"/>
        </w:rPr>
        <w:t xml:space="preserve"> visita técnica a costa del interesado al sitio objeto del presente Auto. </w:t>
      </w:r>
    </w:p>
    <w:p w:rsidR="00A2126E" w:rsidRPr="00094C41" w:rsidRDefault="00A2126E" w:rsidP="00A2126E">
      <w:pPr>
        <w:spacing w:after="0" w:line="240" w:lineRule="auto"/>
        <w:contextualSpacing/>
        <w:jc w:val="both"/>
        <w:rPr>
          <w:rFonts w:ascii="Tahoma" w:eastAsia="Times New Roman" w:hAnsi="Tahoma" w:cs="Tahoma"/>
          <w:b/>
          <w:lang w:eastAsia="es-CO"/>
        </w:rPr>
      </w:pPr>
    </w:p>
    <w:p w:rsidR="00A2126E" w:rsidRPr="00094C41" w:rsidRDefault="00A2126E" w:rsidP="00A2126E">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TERCERO: - NOTIFIQUESE</w:t>
      </w:r>
      <w:r w:rsidRPr="00094C41">
        <w:rPr>
          <w:rFonts w:ascii="Tahoma" w:eastAsia="Times New Roman" w:hAnsi="Tahoma" w:cs="Tahoma"/>
          <w:lang w:eastAsia="es-CO"/>
        </w:rPr>
        <w:t xml:space="preserve"> el contenido del presente Auto de Inicio </w:t>
      </w:r>
      <w:r>
        <w:rPr>
          <w:rFonts w:ascii="Tahoma" w:eastAsia="Times New Roman" w:hAnsi="Tahoma" w:cs="Tahoma"/>
          <w:lang w:eastAsia="es-CO"/>
        </w:rPr>
        <w:t xml:space="preserve">al señor </w:t>
      </w:r>
      <w:r>
        <w:rPr>
          <w:rFonts w:ascii="Tahoma" w:eastAsiaTheme="minorEastAsia" w:hAnsi="Tahoma" w:cs="Tahoma"/>
          <w:b/>
          <w:bCs/>
          <w:lang w:eastAsia="es-CO"/>
        </w:rPr>
        <w:t>MAURICIO GOMEZ LONDOÑO</w:t>
      </w:r>
      <w:r w:rsidRPr="00094C41">
        <w:rPr>
          <w:rFonts w:ascii="Tahoma" w:eastAsiaTheme="minorEastAsia" w:hAnsi="Tahoma" w:cs="Tahoma"/>
          <w:b/>
          <w:bCs/>
          <w:lang w:eastAsia="es-CO"/>
        </w:rPr>
        <w:t xml:space="preserve">, </w:t>
      </w:r>
      <w:r w:rsidRPr="00094C41">
        <w:rPr>
          <w:rFonts w:ascii="Tahoma" w:eastAsiaTheme="minorEastAsia" w:hAnsi="Tahoma" w:cs="Tahoma"/>
          <w:lang w:eastAsia="es-CO"/>
        </w:rPr>
        <w:t>identificado con la cédula de ciudadanía número</w:t>
      </w:r>
      <w:r>
        <w:rPr>
          <w:rFonts w:ascii="Tahoma" w:eastAsiaTheme="minorEastAsia" w:hAnsi="Tahoma" w:cs="Tahoma"/>
          <w:lang w:eastAsia="es-CO"/>
        </w:rPr>
        <w:t xml:space="preserve"> 89.004.444</w:t>
      </w:r>
      <w:r w:rsidRPr="00094C41">
        <w:rPr>
          <w:rFonts w:ascii="Tahoma" w:eastAsiaTheme="minorEastAsia" w:hAnsi="Tahoma" w:cs="Tahoma"/>
          <w:lang w:eastAsia="es-CO"/>
        </w:rPr>
        <w:t>, quien actúa</w:t>
      </w:r>
      <w:r>
        <w:rPr>
          <w:rFonts w:ascii="Tahoma" w:eastAsiaTheme="minorEastAsia" w:hAnsi="Tahoma" w:cs="Tahoma"/>
          <w:lang w:eastAsia="es-CO"/>
        </w:rPr>
        <w:t xml:space="preserve"> en calidad de propietario</w:t>
      </w:r>
      <w:r w:rsidRPr="00094C41">
        <w:rPr>
          <w:rFonts w:ascii="Tahoma" w:eastAsia="Times New Roman" w:hAnsi="Tahoma" w:cs="Tahoma"/>
          <w:bCs/>
          <w:lang w:eastAsia="es-CO"/>
        </w:rPr>
        <w:t xml:space="preserve">, de </w:t>
      </w:r>
      <w:r w:rsidRPr="00094C41">
        <w:rPr>
          <w:rFonts w:ascii="Tahoma" w:eastAsia="Times New Roman" w:hAnsi="Tahoma" w:cs="Tahoma"/>
          <w:lang w:eastAsia="es-CO"/>
        </w:rPr>
        <w:t xml:space="preserve">conformidad con lo preceptuado en la Ley 1437 de 2011, </w:t>
      </w:r>
      <w:r w:rsidRPr="00094C41">
        <w:rPr>
          <w:rFonts w:ascii="Tahoma" w:eastAsia="Times New Roman" w:hAnsi="Tahoma" w:cs="Tahoma"/>
          <w:b/>
          <w:lang w:eastAsia="es-CO"/>
        </w:rPr>
        <w:t xml:space="preserve">advirtiéndose que con la expedición del presente Auto no se ha otorgado aún la Concesión de </w:t>
      </w:r>
      <w:r w:rsidRPr="00094C41">
        <w:rPr>
          <w:rFonts w:ascii="Tahoma" w:eastAsia="Times New Roman" w:hAnsi="Tahoma" w:cs="Tahoma"/>
          <w:b/>
          <w:lang w:eastAsia="es-CO"/>
        </w:rPr>
        <w:lastRenderedPageBreak/>
        <w:t>Aguas Superficiales objeto de la solicitud.</w:t>
      </w:r>
    </w:p>
    <w:p w:rsidR="00A2126E" w:rsidRPr="00094C41" w:rsidRDefault="00A2126E" w:rsidP="00A2126E">
      <w:pPr>
        <w:spacing w:after="0" w:line="240" w:lineRule="auto"/>
        <w:contextualSpacing/>
        <w:jc w:val="both"/>
        <w:rPr>
          <w:rFonts w:ascii="Tahoma" w:eastAsia="Times New Roman" w:hAnsi="Tahoma" w:cs="Tahoma"/>
          <w:b/>
          <w:lang w:eastAsia="es-CO"/>
        </w:rPr>
      </w:pPr>
    </w:p>
    <w:p w:rsidR="00A2126E" w:rsidRPr="00094C41" w:rsidRDefault="00A2126E" w:rsidP="00A2126E">
      <w:pPr>
        <w:spacing w:after="0" w:line="240" w:lineRule="auto"/>
        <w:contextualSpacing/>
        <w:jc w:val="both"/>
        <w:rPr>
          <w:rFonts w:ascii="Tahoma" w:eastAsia="Times New Roman" w:hAnsi="Tahoma" w:cs="Tahoma"/>
          <w:b/>
          <w:lang w:eastAsia="es-CO"/>
        </w:rPr>
      </w:pPr>
      <w:r w:rsidRPr="00094C41">
        <w:rPr>
          <w:rFonts w:ascii="Tahoma" w:eastAsia="Times New Roman" w:hAnsi="Tahoma" w:cs="Tahoma"/>
          <w:b/>
          <w:lang w:eastAsia="es-CO"/>
        </w:rPr>
        <w:t>ARTÍCULO CUARTO: - PUBLICAR</w:t>
      </w:r>
      <w:r w:rsidRPr="00094C41">
        <w:rPr>
          <w:rFonts w:ascii="Tahoma" w:eastAsia="Times New Roman" w:hAnsi="Tahoma" w:cs="Tahoma"/>
          <w:lang w:eastAsia="es-CO"/>
        </w:rPr>
        <w:t xml:space="preserve"> el presente auto a costa del interesado en el</w:t>
      </w:r>
      <w:r>
        <w:rPr>
          <w:rFonts w:ascii="Tahoma" w:eastAsia="Times New Roman" w:hAnsi="Tahoma" w:cs="Tahoma"/>
          <w:lang w:eastAsia="es-CO"/>
        </w:rPr>
        <w:t xml:space="preserve"> </w:t>
      </w:r>
      <w:r w:rsidRPr="00094C41">
        <w:rPr>
          <w:rFonts w:ascii="Tahoma" w:eastAsia="Times New Roman" w:hAnsi="Tahoma" w:cs="Tahoma"/>
          <w:lang w:eastAsia="es-CO"/>
        </w:rPr>
        <w:t xml:space="preserve">Boletín Ambiental de la </w:t>
      </w:r>
      <w:r w:rsidRPr="00094C41">
        <w:rPr>
          <w:rFonts w:ascii="Tahoma" w:eastAsia="Times New Roman" w:hAnsi="Tahoma" w:cs="Tahoma"/>
          <w:b/>
          <w:bCs/>
          <w:lang w:eastAsia="es-CO"/>
        </w:rPr>
        <w:t>CORPORACIÓN AUTÓNOMA REGIONAL DEL QUINDÍO</w:t>
      </w:r>
      <w:r w:rsidRPr="00094C41">
        <w:rPr>
          <w:rFonts w:ascii="Tahoma" w:eastAsia="Times New Roman" w:hAnsi="Tahoma" w:cs="Tahoma"/>
          <w:lang w:eastAsia="es-CO"/>
        </w:rPr>
        <w:t xml:space="preserve"> - </w:t>
      </w:r>
      <w:r w:rsidRPr="00094C41">
        <w:rPr>
          <w:rFonts w:ascii="Tahoma" w:eastAsia="Times New Roman" w:hAnsi="Tahoma" w:cs="Tahoma"/>
          <w:b/>
          <w:bCs/>
          <w:lang w:eastAsia="es-CO"/>
        </w:rPr>
        <w:t>C.R.Q.</w:t>
      </w:r>
      <w:r w:rsidRPr="00094C41">
        <w:rPr>
          <w:rFonts w:ascii="Tahoma" w:eastAsia="Times New Roman" w:hAnsi="Tahoma" w:cs="Tahoma"/>
          <w:lang w:eastAsia="es-CO"/>
        </w:rPr>
        <w:t xml:space="preserve">, el cual tiene un costo de </w:t>
      </w:r>
      <w:r w:rsidRPr="00094C41">
        <w:rPr>
          <w:rFonts w:ascii="Tahoma" w:eastAsia="Calibri" w:hAnsi="Tahoma" w:cs="Tahoma"/>
          <w:b/>
          <w:bCs/>
        </w:rPr>
        <w:t>veintitrés mil seiscientos ochenta y nueve pesos ($23.689)</w:t>
      </w:r>
      <w:r w:rsidRPr="00094C41">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094C41">
        <w:rPr>
          <w:rFonts w:ascii="Tahoma" w:eastAsia="Times New Roman" w:hAnsi="Tahoma" w:cs="Tahoma"/>
          <w:bCs/>
          <w:lang w:eastAsia="es-CO"/>
        </w:rPr>
        <w:t>Corporación</w:t>
      </w:r>
      <w:r w:rsidRPr="00094C41">
        <w:rPr>
          <w:rFonts w:ascii="Tahoma" w:eastAsia="Times New Roman" w:hAnsi="Tahoma" w:cs="Tahoma"/>
          <w:lang w:eastAsia="es-CO"/>
        </w:rPr>
        <w:t>.</w:t>
      </w:r>
    </w:p>
    <w:p w:rsidR="00A2126E" w:rsidRPr="00094C41" w:rsidRDefault="00A2126E" w:rsidP="00A2126E">
      <w:pPr>
        <w:spacing w:after="0" w:line="240" w:lineRule="auto"/>
        <w:contextualSpacing/>
        <w:jc w:val="both"/>
        <w:rPr>
          <w:rFonts w:ascii="Tahoma" w:eastAsia="Times New Roman" w:hAnsi="Tahoma" w:cs="Tahoma"/>
          <w:lang w:eastAsia="es-CO"/>
        </w:rPr>
      </w:pPr>
    </w:p>
    <w:p w:rsidR="00A2126E" w:rsidRPr="00094C41" w:rsidRDefault="00A2126E" w:rsidP="00A2126E">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QUINTO</w:t>
      </w:r>
      <w:r w:rsidRPr="00094C41">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A2126E" w:rsidRPr="00094C41" w:rsidRDefault="00A2126E" w:rsidP="00A2126E">
      <w:pPr>
        <w:spacing w:after="0" w:line="240" w:lineRule="auto"/>
        <w:contextualSpacing/>
        <w:jc w:val="both"/>
        <w:rPr>
          <w:rFonts w:ascii="Tahoma" w:eastAsia="Times New Roman" w:hAnsi="Tahoma" w:cs="Tahoma"/>
          <w:lang w:eastAsia="es-CO"/>
        </w:rPr>
      </w:pPr>
    </w:p>
    <w:p w:rsidR="00A2126E" w:rsidRPr="00094C41" w:rsidRDefault="00A2126E" w:rsidP="00A2126E">
      <w:pPr>
        <w:spacing w:after="0" w:line="240" w:lineRule="auto"/>
        <w:contextualSpacing/>
        <w:jc w:val="both"/>
        <w:rPr>
          <w:rFonts w:ascii="Tahoma" w:eastAsia="Times New Roman" w:hAnsi="Tahoma" w:cs="Tahoma"/>
          <w:lang w:eastAsia="es-CO"/>
        </w:rPr>
      </w:pPr>
      <w:r w:rsidRPr="00094C41">
        <w:rPr>
          <w:rFonts w:ascii="Tahoma" w:eastAsia="Times New Roman" w:hAnsi="Tahoma" w:cs="Tahoma"/>
          <w:b/>
          <w:lang w:eastAsia="es-CO"/>
        </w:rPr>
        <w:t>ARTÍCULO SEXTO</w:t>
      </w:r>
      <w:r w:rsidRPr="00094C41">
        <w:rPr>
          <w:rFonts w:ascii="Tahoma" w:eastAsia="Times New Roman" w:hAnsi="Tahoma" w:cs="Tahoma"/>
          <w:lang w:eastAsia="es-CO"/>
        </w:rPr>
        <w:t>: - Contra el presente Acto Administrativo no procede recurso alguno por tratarse de un Auto de Trámite, conforme con el artículo 75 de la Ley 1437 de 2011.</w:t>
      </w:r>
    </w:p>
    <w:p w:rsidR="00A2126E" w:rsidRPr="00094C41" w:rsidRDefault="00A2126E" w:rsidP="00A2126E">
      <w:pPr>
        <w:spacing w:after="0" w:line="240" w:lineRule="auto"/>
        <w:contextualSpacing/>
        <w:jc w:val="both"/>
        <w:rPr>
          <w:rFonts w:ascii="Tahoma" w:eastAsia="Times New Roman" w:hAnsi="Tahoma" w:cs="Tahoma"/>
          <w:lang w:eastAsia="es-CO"/>
        </w:rPr>
      </w:pPr>
    </w:p>
    <w:p w:rsidR="00A2126E" w:rsidRPr="00094C41" w:rsidRDefault="00A2126E" w:rsidP="00A2126E">
      <w:pPr>
        <w:spacing w:after="0" w:line="240" w:lineRule="auto"/>
        <w:contextualSpacing/>
        <w:jc w:val="both"/>
        <w:rPr>
          <w:rFonts w:ascii="Tahoma" w:eastAsia="Times New Roman" w:hAnsi="Tahoma" w:cs="Tahoma"/>
          <w:lang w:eastAsia="es-CO"/>
        </w:rPr>
      </w:pPr>
      <w:r w:rsidRPr="00094C41">
        <w:rPr>
          <w:rFonts w:ascii="Tahoma" w:eastAsia="Times New Roman" w:hAnsi="Tahoma" w:cs="Tahoma"/>
          <w:lang w:eastAsia="es-CO"/>
        </w:rPr>
        <w:t xml:space="preserve">Dado en Armenia, Quindío, a los </w:t>
      </w:r>
      <w:r>
        <w:rPr>
          <w:rFonts w:ascii="Tahoma" w:eastAsia="Times New Roman" w:hAnsi="Tahoma" w:cs="Tahoma"/>
          <w:lang w:eastAsia="es-CO"/>
        </w:rPr>
        <w:t xml:space="preserve">quince </w:t>
      </w:r>
      <w:r w:rsidRPr="00094C41">
        <w:rPr>
          <w:rFonts w:ascii="Tahoma" w:eastAsia="Times New Roman" w:hAnsi="Tahoma" w:cs="Tahoma"/>
          <w:lang w:eastAsia="es-CO"/>
        </w:rPr>
        <w:t>(</w:t>
      </w:r>
      <w:r>
        <w:rPr>
          <w:rFonts w:ascii="Tahoma" w:eastAsia="Times New Roman" w:hAnsi="Tahoma" w:cs="Tahoma"/>
          <w:lang w:eastAsia="es-CO"/>
        </w:rPr>
        <w:t>15</w:t>
      </w:r>
      <w:r w:rsidRPr="00094C41">
        <w:rPr>
          <w:rFonts w:ascii="Tahoma" w:eastAsia="Times New Roman" w:hAnsi="Tahoma" w:cs="Tahoma"/>
          <w:lang w:eastAsia="es-CO"/>
        </w:rPr>
        <w:t xml:space="preserve">) días del mes de </w:t>
      </w:r>
      <w:r>
        <w:rPr>
          <w:rFonts w:ascii="Tahoma" w:eastAsia="Times New Roman" w:hAnsi="Tahoma" w:cs="Tahoma"/>
          <w:lang w:eastAsia="es-CO"/>
        </w:rPr>
        <w:t>octubre</w:t>
      </w:r>
      <w:r w:rsidRPr="00094C41">
        <w:rPr>
          <w:rFonts w:ascii="Tahoma" w:eastAsia="Times New Roman" w:hAnsi="Tahoma" w:cs="Tahoma"/>
          <w:lang w:eastAsia="es-CO"/>
        </w:rPr>
        <w:t xml:space="preserve"> de dos mil veinte (2020).</w:t>
      </w:r>
    </w:p>
    <w:p w:rsidR="00A2126E" w:rsidRPr="00094C41" w:rsidRDefault="00A2126E" w:rsidP="00A2126E">
      <w:pPr>
        <w:spacing w:after="0" w:line="240" w:lineRule="auto"/>
        <w:contextualSpacing/>
        <w:rPr>
          <w:rFonts w:ascii="Tahoma" w:eastAsia="Times New Roman" w:hAnsi="Tahoma" w:cs="Tahoma"/>
          <w:b/>
          <w:bCs/>
          <w:lang w:eastAsia="es-CO"/>
        </w:rPr>
      </w:pPr>
    </w:p>
    <w:p w:rsidR="00A2126E" w:rsidRPr="00094C41" w:rsidRDefault="00A2126E" w:rsidP="00A2126E">
      <w:pPr>
        <w:spacing w:after="0" w:line="240" w:lineRule="auto"/>
        <w:contextualSpacing/>
        <w:jc w:val="center"/>
        <w:rPr>
          <w:rFonts w:ascii="Tahoma" w:eastAsia="Times New Roman" w:hAnsi="Tahoma" w:cs="Tahoma"/>
          <w:b/>
          <w:bCs/>
          <w:lang w:eastAsia="es-CO"/>
        </w:rPr>
      </w:pPr>
    </w:p>
    <w:p w:rsidR="00A2126E" w:rsidRPr="00A2126E" w:rsidRDefault="00A2126E" w:rsidP="00A2126E">
      <w:pPr>
        <w:spacing w:after="0" w:line="240" w:lineRule="auto"/>
        <w:contextualSpacing/>
        <w:jc w:val="center"/>
        <w:rPr>
          <w:rFonts w:ascii="Tahoma" w:eastAsia="Times New Roman" w:hAnsi="Tahoma" w:cs="Tahoma"/>
          <w:b/>
          <w:bCs/>
          <w:lang w:eastAsia="es-CO"/>
        </w:rPr>
      </w:pPr>
      <w:r w:rsidRPr="00094C41">
        <w:rPr>
          <w:rFonts w:ascii="Tahoma" w:eastAsia="Times New Roman" w:hAnsi="Tahoma" w:cs="Tahoma"/>
          <w:b/>
          <w:bCs/>
          <w:lang w:eastAsia="es-CO"/>
        </w:rPr>
        <w:t>NOTIFÍQUESE, PUBLÍQUESE Y CÚMPLASE</w:t>
      </w:r>
    </w:p>
    <w:p w:rsidR="00A2126E" w:rsidRPr="00094C41" w:rsidRDefault="00A2126E" w:rsidP="00A2126E">
      <w:pPr>
        <w:spacing w:after="0" w:line="240" w:lineRule="auto"/>
        <w:ind w:left="708" w:hanging="708"/>
        <w:contextualSpacing/>
        <w:jc w:val="center"/>
        <w:rPr>
          <w:rFonts w:ascii="Tahoma" w:eastAsia="Times New Roman" w:hAnsi="Tahoma" w:cs="Tahoma"/>
          <w:b/>
          <w:bCs/>
          <w:color w:val="000000"/>
          <w:lang w:eastAsia="es-CO"/>
        </w:rPr>
      </w:pPr>
    </w:p>
    <w:p w:rsidR="00A2126E" w:rsidRPr="00094C41" w:rsidRDefault="00A2126E" w:rsidP="00A2126E">
      <w:pPr>
        <w:spacing w:after="0" w:line="240" w:lineRule="auto"/>
        <w:contextualSpacing/>
        <w:jc w:val="center"/>
        <w:rPr>
          <w:rFonts w:ascii="Tahoma" w:eastAsia="Calibri" w:hAnsi="Tahoma" w:cs="Tahoma"/>
          <w:b/>
        </w:rPr>
      </w:pPr>
      <w:r w:rsidRPr="00094C41">
        <w:rPr>
          <w:rFonts w:ascii="Tahoma" w:eastAsia="Calibri" w:hAnsi="Tahoma" w:cs="Tahoma"/>
          <w:b/>
        </w:rPr>
        <w:t>CARLOS ARIEL TRUKE OSPINA</w:t>
      </w:r>
    </w:p>
    <w:p w:rsidR="00A2126E" w:rsidRDefault="00A2126E" w:rsidP="00A2126E">
      <w:pPr>
        <w:jc w:val="center"/>
        <w:rPr>
          <w:rFonts w:ascii="Tahoma" w:eastAsia="Calibri" w:hAnsi="Tahoma" w:cs="Tahoma"/>
        </w:rPr>
      </w:pPr>
      <w:r w:rsidRPr="00094C41">
        <w:rPr>
          <w:rFonts w:ascii="Tahoma" w:eastAsia="Calibri" w:hAnsi="Tahoma" w:cs="Tahoma"/>
        </w:rPr>
        <w:t>Subdirector de Regulación y Control Ambiental</w:t>
      </w:r>
    </w:p>
    <w:p w:rsidR="00223CCB" w:rsidRPr="00223CCB" w:rsidRDefault="00223CCB" w:rsidP="00223CCB">
      <w:pPr>
        <w:tabs>
          <w:tab w:val="center" w:pos="4419"/>
          <w:tab w:val="right" w:pos="8838"/>
        </w:tabs>
        <w:spacing w:after="0" w:line="240" w:lineRule="auto"/>
        <w:jc w:val="center"/>
        <w:rPr>
          <w:rFonts w:ascii="Tahoma" w:hAnsi="Tahoma" w:cs="Tahoma"/>
          <w:b/>
        </w:rPr>
      </w:pPr>
      <w:r w:rsidRPr="00223CCB">
        <w:rPr>
          <w:rFonts w:ascii="Tahoma" w:hAnsi="Tahoma" w:cs="Tahoma"/>
          <w:b/>
          <w:bCs/>
        </w:rPr>
        <w:t xml:space="preserve">RESOLUCIÓN NÚMERO 002181 </w:t>
      </w:r>
      <w:r w:rsidRPr="00223CCB">
        <w:rPr>
          <w:rFonts w:ascii="Tahoma" w:hAnsi="Tahoma" w:cs="Tahoma"/>
          <w:b/>
        </w:rPr>
        <w:t>DEL 15 DE OCTUBRE DE 2020</w:t>
      </w:r>
    </w:p>
    <w:p w:rsidR="00223CCB" w:rsidRPr="00223CCB" w:rsidRDefault="00223CCB" w:rsidP="00223CCB">
      <w:pPr>
        <w:pStyle w:val="Encabezado"/>
        <w:jc w:val="center"/>
        <w:rPr>
          <w:rFonts w:ascii="Tahoma" w:hAnsi="Tahoma" w:cs="Tahoma"/>
          <w:sz w:val="22"/>
          <w:szCs w:val="22"/>
          <w:lang w:val="es-ES" w:eastAsia="es-ES"/>
        </w:rPr>
      </w:pPr>
      <w:r w:rsidRPr="00223CCB">
        <w:rPr>
          <w:rFonts w:ascii="Tahoma" w:hAnsi="Tahoma" w:cs="Tahoma"/>
          <w:b/>
          <w:i/>
          <w:sz w:val="22"/>
          <w:szCs w:val="22"/>
          <w:lang w:val="es-CO"/>
        </w:rPr>
        <w:t>“POR MEDIO DE LA CUAL SE RESUELVE RECURSO DE REPOSICIÓN INTERPUESTO POR EL SEÑOR DARÍO MARULANDA ÁNGEL</w:t>
      </w:r>
      <w:r w:rsidRPr="00223CCB">
        <w:rPr>
          <w:rFonts w:ascii="Tahoma" w:eastAsia="Calibri" w:hAnsi="Tahoma" w:cs="Tahoma"/>
          <w:b/>
          <w:i/>
          <w:sz w:val="22"/>
          <w:szCs w:val="22"/>
          <w:lang w:val="es-CO"/>
        </w:rPr>
        <w:t xml:space="preserve"> </w:t>
      </w:r>
      <w:r w:rsidRPr="00223CCB">
        <w:rPr>
          <w:rFonts w:ascii="Tahoma" w:hAnsi="Tahoma" w:cs="Tahoma"/>
          <w:b/>
          <w:i/>
          <w:sz w:val="22"/>
          <w:szCs w:val="22"/>
          <w:lang w:val="es-CO"/>
        </w:rPr>
        <w:t xml:space="preserve">CONTRA LA RESOLUCIÓN NÚMERO </w:t>
      </w:r>
      <w:r w:rsidRPr="00223CCB">
        <w:rPr>
          <w:rFonts w:ascii="Tahoma" w:hAnsi="Tahoma" w:cs="Tahoma"/>
          <w:b/>
          <w:i/>
          <w:sz w:val="22"/>
          <w:szCs w:val="22"/>
          <w:lang w:val="es-CO"/>
        </w:rPr>
        <w:lastRenderedPageBreak/>
        <w:t>1177</w:t>
      </w:r>
      <w:r w:rsidRPr="00223CCB">
        <w:rPr>
          <w:rFonts w:ascii="Tahoma" w:hAnsi="Tahoma" w:cs="Tahoma"/>
          <w:b/>
          <w:bCs/>
          <w:i/>
          <w:sz w:val="22"/>
          <w:szCs w:val="22"/>
          <w:lang w:val="es-CO" w:eastAsia="es-ES"/>
        </w:rPr>
        <w:t xml:space="preserve"> DEL 18 DE JUNIO DE 2020 – EXPEDIENTE NÚMERO 2779 - 20</w:t>
      </w:r>
      <w:r w:rsidRPr="00223CCB">
        <w:rPr>
          <w:rFonts w:ascii="Tahoma" w:hAnsi="Tahoma" w:cs="Tahoma"/>
          <w:b/>
          <w:bCs/>
          <w:i/>
          <w:sz w:val="22"/>
          <w:szCs w:val="22"/>
          <w:lang w:val="es-ES" w:eastAsia="es-ES"/>
        </w:rPr>
        <w:t>”</w:t>
      </w:r>
    </w:p>
    <w:p w:rsidR="00223CCB" w:rsidRDefault="00223CCB" w:rsidP="00223CCB">
      <w:pPr>
        <w:tabs>
          <w:tab w:val="center" w:pos="4420"/>
          <w:tab w:val="left" w:pos="6276"/>
        </w:tabs>
        <w:spacing w:after="0" w:line="240" w:lineRule="auto"/>
        <w:rPr>
          <w:rFonts w:ascii="Tahoma" w:eastAsia="Times New Roman" w:hAnsi="Tahoma" w:cs="Tahoma"/>
          <w:b/>
          <w:bCs/>
          <w:szCs w:val="20"/>
          <w:lang w:eastAsia="es-CO"/>
        </w:rPr>
      </w:pPr>
      <w:r>
        <w:rPr>
          <w:rFonts w:ascii="Tahoma" w:eastAsia="Times New Roman" w:hAnsi="Tahoma" w:cs="Tahoma"/>
          <w:b/>
          <w:bCs/>
          <w:szCs w:val="20"/>
          <w:lang w:eastAsia="es-CO"/>
        </w:rPr>
        <w:t xml:space="preserve">                     </w:t>
      </w:r>
    </w:p>
    <w:p w:rsidR="00223CCB" w:rsidRDefault="00223CCB" w:rsidP="00223CCB">
      <w:pPr>
        <w:tabs>
          <w:tab w:val="center" w:pos="4420"/>
          <w:tab w:val="left" w:pos="6276"/>
        </w:tabs>
        <w:spacing w:after="0" w:line="240" w:lineRule="auto"/>
        <w:jc w:val="center"/>
        <w:rPr>
          <w:rFonts w:ascii="Tahoma" w:eastAsia="Times New Roman" w:hAnsi="Tahoma" w:cs="Tahoma"/>
          <w:b/>
          <w:bCs/>
          <w:szCs w:val="20"/>
          <w:lang w:eastAsia="es-CO"/>
        </w:rPr>
      </w:pPr>
      <w:r w:rsidRPr="00A366A7">
        <w:rPr>
          <w:rFonts w:ascii="Tahoma" w:eastAsia="Times New Roman" w:hAnsi="Tahoma" w:cs="Tahoma"/>
          <w:b/>
          <w:bCs/>
          <w:szCs w:val="20"/>
          <w:lang w:eastAsia="es-CO"/>
        </w:rPr>
        <w:t>RESUELVE</w:t>
      </w:r>
    </w:p>
    <w:p w:rsidR="00223CCB" w:rsidRPr="00A366A7" w:rsidRDefault="00223CCB" w:rsidP="00223CCB">
      <w:pPr>
        <w:spacing w:after="0" w:line="240" w:lineRule="auto"/>
        <w:jc w:val="center"/>
        <w:rPr>
          <w:rFonts w:ascii="Tahoma" w:eastAsia="Times New Roman" w:hAnsi="Tahoma" w:cs="Tahoma"/>
          <w:b/>
          <w:bCs/>
          <w:szCs w:val="20"/>
          <w:lang w:eastAsia="es-CO"/>
        </w:rPr>
      </w:pPr>
    </w:p>
    <w:p w:rsidR="00223CCB" w:rsidRPr="00A366A7" w:rsidRDefault="00223CCB" w:rsidP="00223CCB">
      <w:pPr>
        <w:tabs>
          <w:tab w:val="center" w:pos="4419"/>
          <w:tab w:val="right" w:pos="8838"/>
        </w:tabs>
        <w:spacing w:after="0" w:line="240" w:lineRule="auto"/>
        <w:jc w:val="both"/>
        <w:rPr>
          <w:rFonts w:ascii="Tahoma" w:eastAsia="Times New Roman" w:hAnsi="Tahoma" w:cs="Tahoma"/>
          <w:szCs w:val="20"/>
          <w:lang w:eastAsia="es-ES"/>
        </w:rPr>
      </w:pPr>
      <w:r w:rsidRPr="00A366A7">
        <w:rPr>
          <w:rFonts w:ascii="Tahoma" w:eastAsia="Times New Roman" w:hAnsi="Tahoma" w:cs="Tahoma"/>
          <w:b/>
          <w:szCs w:val="20"/>
          <w:lang w:eastAsia="es-ES"/>
        </w:rPr>
        <w:t xml:space="preserve">ARTÍCULO </w:t>
      </w:r>
      <w:r>
        <w:rPr>
          <w:rFonts w:ascii="Tahoma" w:eastAsia="Times New Roman" w:hAnsi="Tahoma" w:cs="Tahoma"/>
          <w:b/>
          <w:szCs w:val="20"/>
          <w:lang w:eastAsia="es-ES"/>
        </w:rPr>
        <w:t>PRIMERO</w:t>
      </w:r>
      <w:r w:rsidRPr="00A366A7">
        <w:rPr>
          <w:rFonts w:ascii="Tahoma" w:eastAsia="Times New Roman" w:hAnsi="Tahoma" w:cs="Tahoma"/>
          <w:szCs w:val="20"/>
          <w:lang w:eastAsia="es-ES"/>
        </w:rPr>
        <w:t xml:space="preserve">: </w:t>
      </w:r>
      <w:r w:rsidRPr="00A366A7">
        <w:rPr>
          <w:rFonts w:ascii="Tahoma" w:eastAsia="Times New Roman" w:hAnsi="Tahoma" w:cs="Tahoma"/>
          <w:b/>
          <w:szCs w:val="20"/>
          <w:lang w:eastAsia="es-ES"/>
        </w:rPr>
        <w:t>-</w:t>
      </w:r>
      <w:r w:rsidRPr="00A366A7">
        <w:rPr>
          <w:rFonts w:ascii="Tahoma" w:eastAsia="Times New Roman" w:hAnsi="Tahoma" w:cs="Tahoma"/>
          <w:szCs w:val="20"/>
          <w:lang w:eastAsia="es-ES"/>
        </w:rPr>
        <w:t xml:space="preserve"> </w:t>
      </w:r>
      <w:r w:rsidRPr="00243DE5">
        <w:rPr>
          <w:rFonts w:ascii="Tahoma" w:eastAsia="Times New Roman" w:hAnsi="Tahoma" w:cs="Tahoma"/>
          <w:b/>
          <w:bCs/>
          <w:szCs w:val="20"/>
        </w:rPr>
        <w:t>RESOLVER DE MANERA FAVORABLE</w:t>
      </w:r>
      <w:r>
        <w:rPr>
          <w:rFonts w:ascii="Tahoma" w:eastAsia="Times New Roman" w:hAnsi="Tahoma" w:cs="Tahoma"/>
          <w:bCs/>
          <w:szCs w:val="20"/>
        </w:rPr>
        <w:t>, el</w:t>
      </w:r>
      <w:r w:rsidRPr="00A366A7">
        <w:rPr>
          <w:rFonts w:ascii="Tahoma" w:eastAsia="Times New Roman" w:hAnsi="Tahoma" w:cs="Tahoma"/>
          <w:bCs/>
          <w:szCs w:val="20"/>
        </w:rPr>
        <w:t xml:space="preserve"> </w:t>
      </w:r>
      <w:r w:rsidRPr="00A366A7">
        <w:rPr>
          <w:rFonts w:ascii="Tahoma" w:eastAsia="Times New Roman" w:hAnsi="Tahoma" w:cs="Tahoma"/>
          <w:szCs w:val="20"/>
          <w:lang w:eastAsia="es-ES"/>
        </w:rPr>
        <w:t>recurso de reposición</w:t>
      </w:r>
      <w:r w:rsidRPr="00A366A7">
        <w:rPr>
          <w:rFonts w:ascii="Tahoma" w:eastAsia="Times New Roman" w:hAnsi="Tahoma" w:cs="Tahoma"/>
          <w:bCs/>
          <w:szCs w:val="20"/>
        </w:rPr>
        <w:t xml:space="preserve"> interpuesto</w:t>
      </w:r>
      <w:r w:rsidRPr="00A366A7">
        <w:rPr>
          <w:rFonts w:ascii="Tahoma" w:eastAsia="Times New Roman" w:hAnsi="Tahoma" w:cs="Tahoma"/>
          <w:szCs w:val="20"/>
          <w:lang w:eastAsia="es-CO"/>
        </w:rPr>
        <w:t xml:space="preserve"> ante la </w:t>
      </w:r>
      <w:r w:rsidRPr="00A366A7">
        <w:rPr>
          <w:rFonts w:ascii="Tahoma" w:eastAsia="Times New Roman" w:hAnsi="Tahoma" w:cs="Tahoma"/>
          <w:b/>
          <w:szCs w:val="20"/>
          <w:lang w:eastAsia="es-CO"/>
        </w:rPr>
        <w:t xml:space="preserve">CORPORACIÓN AUTÓNOMA REGIONAL DEL QUINDÍO – CRQ, </w:t>
      </w:r>
      <w:r w:rsidRPr="00A366A7">
        <w:rPr>
          <w:rFonts w:ascii="Tahoma" w:eastAsia="Times New Roman" w:hAnsi="Tahoma" w:cs="Tahoma"/>
          <w:szCs w:val="20"/>
          <w:lang w:eastAsia="es-CO"/>
        </w:rPr>
        <w:t>por</w:t>
      </w:r>
      <w:r w:rsidRPr="00A366A7">
        <w:rPr>
          <w:rFonts w:ascii="Tahoma" w:eastAsia="Times New Roman" w:hAnsi="Tahoma" w:cs="Tahoma"/>
          <w:bCs/>
          <w:szCs w:val="20"/>
        </w:rPr>
        <w:t xml:space="preserve"> </w:t>
      </w:r>
      <w:r w:rsidRPr="00A366A7">
        <w:rPr>
          <w:rFonts w:ascii="Tahoma" w:eastAsia="Times New Roman" w:hAnsi="Tahoma" w:cs="Tahoma"/>
          <w:szCs w:val="20"/>
          <w:lang w:eastAsia="es-CO"/>
        </w:rPr>
        <w:t xml:space="preserve">el señor </w:t>
      </w:r>
      <w:r>
        <w:rPr>
          <w:rFonts w:ascii="Tahoma" w:eastAsia="Times New Roman" w:hAnsi="Tahoma" w:cs="Tahoma"/>
          <w:b/>
          <w:lang w:eastAsia="es-CO"/>
        </w:rPr>
        <w:t>DARÍO MARULANDA ÁNGEL</w:t>
      </w:r>
      <w:r>
        <w:rPr>
          <w:rFonts w:ascii="Tahoma" w:eastAsia="Times New Roman" w:hAnsi="Tahoma" w:cs="Tahoma"/>
          <w:lang w:eastAsia="es-CO"/>
        </w:rPr>
        <w:t>, identificado con cédula de ciudadanía número 4.493.151, expedida en la ciudad de Pereira (Risaralda)</w:t>
      </w:r>
      <w:r w:rsidRPr="00A366A7">
        <w:rPr>
          <w:rFonts w:ascii="Tahoma" w:eastAsia="Times New Roman" w:hAnsi="Tahoma" w:cs="Tahoma"/>
          <w:szCs w:val="20"/>
          <w:lang w:eastAsia="es-CO"/>
        </w:rPr>
        <w:t xml:space="preserve">, impetrado contra la Resolución número </w:t>
      </w:r>
      <w:r>
        <w:rPr>
          <w:rFonts w:ascii="Tahoma" w:eastAsia="Times New Roman" w:hAnsi="Tahoma" w:cs="Tahoma"/>
          <w:szCs w:val="20"/>
          <w:lang w:eastAsia="es-CO"/>
        </w:rPr>
        <w:t>1177</w:t>
      </w:r>
      <w:r w:rsidRPr="00A366A7">
        <w:rPr>
          <w:rFonts w:ascii="Tahoma" w:eastAsia="Times New Roman" w:hAnsi="Tahoma" w:cs="Tahoma"/>
          <w:szCs w:val="20"/>
          <w:lang w:eastAsia="es-CO"/>
        </w:rPr>
        <w:t xml:space="preserve"> de fecha </w:t>
      </w:r>
      <w:r>
        <w:rPr>
          <w:rFonts w:ascii="Tahoma" w:eastAsia="Times New Roman" w:hAnsi="Tahoma" w:cs="Tahoma"/>
          <w:szCs w:val="20"/>
          <w:lang w:eastAsia="es-CO"/>
        </w:rPr>
        <w:t>18</w:t>
      </w:r>
      <w:r w:rsidRPr="00A366A7">
        <w:rPr>
          <w:rFonts w:ascii="Tahoma" w:eastAsia="Times New Roman" w:hAnsi="Tahoma" w:cs="Tahoma"/>
          <w:szCs w:val="20"/>
          <w:lang w:eastAsia="es-CO"/>
        </w:rPr>
        <w:t xml:space="preserve"> de </w:t>
      </w:r>
      <w:r>
        <w:rPr>
          <w:rFonts w:ascii="Tahoma" w:eastAsia="Times New Roman" w:hAnsi="Tahoma" w:cs="Tahoma"/>
          <w:szCs w:val="20"/>
          <w:lang w:eastAsia="es-CO"/>
        </w:rPr>
        <w:t>junio</w:t>
      </w:r>
      <w:r w:rsidRPr="00A366A7">
        <w:rPr>
          <w:rFonts w:ascii="Tahoma" w:eastAsia="Times New Roman" w:hAnsi="Tahoma" w:cs="Tahoma"/>
          <w:szCs w:val="20"/>
          <w:lang w:eastAsia="es-CO"/>
        </w:rPr>
        <w:t xml:space="preserve"> de </w:t>
      </w:r>
      <w:r>
        <w:rPr>
          <w:rFonts w:ascii="Tahoma" w:eastAsia="Times New Roman" w:hAnsi="Tahoma" w:cs="Tahoma"/>
          <w:szCs w:val="20"/>
          <w:lang w:eastAsia="es-CO"/>
        </w:rPr>
        <w:t>2020</w:t>
      </w:r>
      <w:r w:rsidRPr="00A366A7">
        <w:rPr>
          <w:rFonts w:ascii="Tahoma" w:eastAsia="Times New Roman" w:hAnsi="Tahoma" w:cs="Tahoma"/>
          <w:szCs w:val="20"/>
          <w:lang w:eastAsia="es-CO"/>
        </w:rPr>
        <w:t xml:space="preserve"> </w:t>
      </w:r>
      <w:r w:rsidRPr="00A366A7">
        <w:rPr>
          <w:rFonts w:ascii="Tahoma" w:eastAsia="Times New Roman" w:hAnsi="Tahoma" w:cs="Tahoma"/>
          <w:i/>
          <w:szCs w:val="20"/>
          <w:lang w:eastAsia="es-CO"/>
        </w:rPr>
        <w:t xml:space="preserve">“POR MEDIO DE LA CUAL SE </w:t>
      </w:r>
      <w:r>
        <w:rPr>
          <w:rFonts w:ascii="Tahoma" w:eastAsia="Times New Roman" w:hAnsi="Tahoma" w:cs="Tahoma"/>
          <w:i/>
          <w:szCs w:val="20"/>
          <w:lang w:eastAsia="es-CO"/>
        </w:rPr>
        <w:t>ORDENA UN DESISTIMIENTO Y ARCHIVO DE LA SOLICITUD DE</w:t>
      </w:r>
      <w:r w:rsidRPr="00A366A7">
        <w:rPr>
          <w:rFonts w:ascii="Tahoma" w:eastAsia="Times New Roman" w:hAnsi="Tahoma" w:cs="Tahoma"/>
          <w:i/>
          <w:szCs w:val="20"/>
          <w:lang w:eastAsia="es-CO"/>
        </w:rPr>
        <w:t xml:space="preserve"> CONCESIÓN DE AGUAS SUPERFICIALES </w:t>
      </w:r>
      <w:r>
        <w:rPr>
          <w:rFonts w:ascii="Tahoma" w:eastAsia="Times New Roman" w:hAnsi="Tahoma" w:cs="Tahoma"/>
          <w:i/>
          <w:szCs w:val="20"/>
          <w:lang w:eastAsia="es-CO"/>
        </w:rPr>
        <w:t>PRESENTADA POR EL SEÑOR DARÍO MARULANDA ÁNGEL -</w:t>
      </w:r>
      <w:r w:rsidRPr="00A366A7">
        <w:rPr>
          <w:rFonts w:ascii="Tahoma" w:eastAsia="Times New Roman" w:hAnsi="Tahoma" w:cs="Tahoma"/>
          <w:i/>
          <w:szCs w:val="20"/>
          <w:lang w:eastAsia="es-CO"/>
        </w:rPr>
        <w:t xml:space="preserve"> EXPEDIENTE </w:t>
      </w:r>
      <w:r>
        <w:rPr>
          <w:rFonts w:ascii="Tahoma" w:eastAsia="Times New Roman" w:hAnsi="Tahoma" w:cs="Tahoma"/>
          <w:i/>
          <w:szCs w:val="20"/>
          <w:lang w:eastAsia="es-CO"/>
        </w:rPr>
        <w:t>ADMINISTRATIVO 02779-20</w:t>
      </w:r>
      <w:r w:rsidRPr="00A366A7">
        <w:rPr>
          <w:rFonts w:ascii="Tahoma" w:eastAsia="Times New Roman" w:hAnsi="Tahoma" w:cs="Tahoma"/>
          <w:i/>
          <w:szCs w:val="20"/>
          <w:lang w:eastAsia="es-CO"/>
        </w:rPr>
        <w:t>”</w:t>
      </w:r>
      <w:r w:rsidRPr="00A366A7">
        <w:rPr>
          <w:rFonts w:ascii="Tahoma" w:eastAsia="Times New Roman" w:hAnsi="Tahoma" w:cs="Tahoma"/>
          <w:szCs w:val="20"/>
          <w:lang w:eastAsia="es-CO"/>
        </w:rPr>
        <w:t>,</w:t>
      </w:r>
      <w:r w:rsidRPr="00A366A7">
        <w:rPr>
          <w:rFonts w:ascii="Tahoma" w:eastAsia="Times New Roman" w:hAnsi="Tahoma" w:cs="Tahoma"/>
          <w:sz w:val="20"/>
          <w:szCs w:val="18"/>
          <w:lang w:eastAsia="es-CO"/>
        </w:rPr>
        <w:t xml:space="preserve"> </w:t>
      </w:r>
      <w:r w:rsidRPr="00A366A7">
        <w:rPr>
          <w:rFonts w:ascii="Tahoma" w:eastAsia="Times New Roman" w:hAnsi="Tahoma" w:cs="Tahoma"/>
          <w:szCs w:val="20"/>
          <w:lang w:eastAsia="es-ES"/>
        </w:rPr>
        <w:t>con fundamento en la parte considerativa del presente acto administrativo.</w:t>
      </w:r>
    </w:p>
    <w:p w:rsidR="00223CCB" w:rsidRPr="00A366A7" w:rsidRDefault="00223CCB" w:rsidP="00223CCB">
      <w:pPr>
        <w:tabs>
          <w:tab w:val="center" w:pos="4419"/>
          <w:tab w:val="right" w:pos="8838"/>
        </w:tabs>
        <w:spacing w:after="0" w:line="240" w:lineRule="auto"/>
        <w:jc w:val="both"/>
        <w:rPr>
          <w:rFonts w:ascii="Tahoma" w:eastAsia="Times New Roman" w:hAnsi="Tahoma" w:cs="Tahoma"/>
          <w:szCs w:val="20"/>
          <w:lang w:eastAsia="es-ES"/>
        </w:rPr>
      </w:pPr>
    </w:p>
    <w:p w:rsidR="00223CCB" w:rsidRPr="00243DE5" w:rsidRDefault="00223CCB" w:rsidP="00223CCB">
      <w:pPr>
        <w:tabs>
          <w:tab w:val="center" w:pos="4419"/>
          <w:tab w:val="right" w:pos="8838"/>
        </w:tabs>
        <w:spacing w:after="0" w:line="240" w:lineRule="auto"/>
        <w:jc w:val="both"/>
        <w:rPr>
          <w:rFonts w:ascii="Tahoma" w:hAnsi="Tahoma" w:cs="Tahoma"/>
          <w:szCs w:val="20"/>
        </w:rPr>
      </w:pPr>
      <w:r w:rsidRPr="00A366A7">
        <w:rPr>
          <w:rFonts w:ascii="Tahoma" w:hAnsi="Tahoma" w:cs="Tahoma"/>
          <w:b/>
          <w:bCs/>
          <w:szCs w:val="20"/>
        </w:rPr>
        <w:t xml:space="preserve">ARTÍCULO </w:t>
      </w:r>
      <w:r>
        <w:rPr>
          <w:rFonts w:ascii="Tahoma" w:hAnsi="Tahoma" w:cs="Tahoma"/>
          <w:b/>
          <w:bCs/>
          <w:szCs w:val="20"/>
        </w:rPr>
        <w:t>SEGUNDO</w:t>
      </w:r>
      <w:r w:rsidRPr="00A366A7">
        <w:rPr>
          <w:rFonts w:ascii="Tahoma" w:hAnsi="Tahoma" w:cs="Tahoma"/>
          <w:b/>
          <w:bCs/>
          <w:szCs w:val="20"/>
        </w:rPr>
        <w:t xml:space="preserve">: - </w:t>
      </w:r>
      <w:r w:rsidRPr="00243DE5">
        <w:rPr>
          <w:rFonts w:ascii="Tahoma" w:hAnsi="Tahoma" w:cs="Tahoma"/>
          <w:b/>
          <w:bCs/>
          <w:szCs w:val="20"/>
        </w:rPr>
        <w:t xml:space="preserve">REPONER </w:t>
      </w:r>
      <w:r w:rsidRPr="00243DE5">
        <w:rPr>
          <w:rFonts w:ascii="Tahoma" w:eastAsia="Times New Roman" w:hAnsi="Tahoma" w:cs="Tahoma"/>
          <w:szCs w:val="20"/>
          <w:lang w:val="es-ES" w:eastAsia="es-ES"/>
        </w:rPr>
        <w:t xml:space="preserve">la Resolución </w:t>
      </w:r>
      <w:r w:rsidRPr="00243DE5">
        <w:rPr>
          <w:rFonts w:ascii="Tahoma" w:hAnsi="Tahoma" w:cs="Tahoma"/>
          <w:szCs w:val="20"/>
          <w:lang w:val="es-ES" w:eastAsia="es-ES"/>
        </w:rPr>
        <w:t xml:space="preserve">número </w:t>
      </w:r>
      <w:r>
        <w:rPr>
          <w:rFonts w:ascii="Tahoma" w:eastAsia="Times New Roman" w:hAnsi="Tahoma" w:cs="Tahoma"/>
          <w:szCs w:val="20"/>
          <w:lang w:eastAsia="es-CO"/>
        </w:rPr>
        <w:t>1177</w:t>
      </w:r>
      <w:r w:rsidRPr="00A366A7">
        <w:rPr>
          <w:rFonts w:ascii="Tahoma" w:eastAsia="Times New Roman" w:hAnsi="Tahoma" w:cs="Tahoma"/>
          <w:szCs w:val="20"/>
          <w:lang w:eastAsia="es-CO"/>
        </w:rPr>
        <w:t xml:space="preserve"> de fecha </w:t>
      </w:r>
      <w:r>
        <w:rPr>
          <w:rFonts w:ascii="Tahoma" w:eastAsia="Times New Roman" w:hAnsi="Tahoma" w:cs="Tahoma"/>
          <w:szCs w:val="20"/>
          <w:lang w:eastAsia="es-CO"/>
        </w:rPr>
        <w:t>18</w:t>
      </w:r>
      <w:r w:rsidRPr="00A366A7">
        <w:rPr>
          <w:rFonts w:ascii="Tahoma" w:eastAsia="Times New Roman" w:hAnsi="Tahoma" w:cs="Tahoma"/>
          <w:szCs w:val="20"/>
          <w:lang w:eastAsia="es-CO"/>
        </w:rPr>
        <w:t xml:space="preserve"> de </w:t>
      </w:r>
      <w:r>
        <w:rPr>
          <w:rFonts w:ascii="Tahoma" w:eastAsia="Times New Roman" w:hAnsi="Tahoma" w:cs="Tahoma"/>
          <w:szCs w:val="20"/>
          <w:lang w:eastAsia="es-CO"/>
        </w:rPr>
        <w:t>junio</w:t>
      </w:r>
      <w:r w:rsidRPr="00A366A7">
        <w:rPr>
          <w:rFonts w:ascii="Tahoma" w:eastAsia="Times New Roman" w:hAnsi="Tahoma" w:cs="Tahoma"/>
          <w:szCs w:val="20"/>
          <w:lang w:eastAsia="es-CO"/>
        </w:rPr>
        <w:t xml:space="preserve"> de </w:t>
      </w:r>
      <w:r>
        <w:rPr>
          <w:rFonts w:ascii="Tahoma" w:eastAsia="Times New Roman" w:hAnsi="Tahoma" w:cs="Tahoma"/>
          <w:szCs w:val="20"/>
          <w:lang w:eastAsia="es-CO"/>
        </w:rPr>
        <w:t>2020</w:t>
      </w:r>
      <w:r w:rsidRPr="00A366A7">
        <w:rPr>
          <w:rFonts w:ascii="Tahoma" w:eastAsia="Times New Roman" w:hAnsi="Tahoma" w:cs="Tahoma"/>
          <w:szCs w:val="20"/>
          <w:lang w:eastAsia="es-CO"/>
        </w:rPr>
        <w:t xml:space="preserve"> </w:t>
      </w:r>
      <w:r w:rsidRPr="00A366A7">
        <w:rPr>
          <w:rFonts w:ascii="Tahoma" w:eastAsia="Times New Roman" w:hAnsi="Tahoma" w:cs="Tahoma"/>
          <w:i/>
          <w:szCs w:val="20"/>
          <w:lang w:eastAsia="es-CO"/>
        </w:rPr>
        <w:t xml:space="preserve">“POR MEDIO DE LA CUAL SE </w:t>
      </w:r>
      <w:r>
        <w:rPr>
          <w:rFonts w:ascii="Tahoma" w:eastAsia="Times New Roman" w:hAnsi="Tahoma" w:cs="Tahoma"/>
          <w:i/>
          <w:szCs w:val="20"/>
          <w:lang w:eastAsia="es-CO"/>
        </w:rPr>
        <w:t>ORDENA UN DESISTIMIENTO Y ARCHIVO DE LA SOLICITUD DE</w:t>
      </w:r>
      <w:r w:rsidRPr="00A366A7">
        <w:rPr>
          <w:rFonts w:ascii="Tahoma" w:eastAsia="Times New Roman" w:hAnsi="Tahoma" w:cs="Tahoma"/>
          <w:i/>
          <w:szCs w:val="20"/>
          <w:lang w:eastAsia="es-CO"/>
        </w:rPr>
        <w:t xml:space="preserve"> CONCESIÓN DE AGUAS SUPERFICIALES </w:t>
      </w:r>
      <w:r>
        <w:rPr>
          <w:rFonts w:ascii="Tahoma" w:eastAsia="Times New Roman" w:hAnsi="Tahoma" w:cs="Tahoma"/>
          <w:i/>
          <w:szCs w:val="20"/>
          <w:lang w:eastAsia="es-CO"/>
        </w:rPr>
        <w:t>PRESENTADA POR EL SEÑOR DARÍO MARULANDA ÁNGEL -</w:t>
      </w:r>
      <w:r w:rsidRPr="00A366A7">
        <w:rPr>
          <w:rFonts w:ascii="Tahoma" w:eastAsia="Times New Roman" w:hAnsi="Tahoma" w:cs="Tahoma"/>
          <w:i/>
          <w:szCs w:val="20"/>
          <w:lang w:eastAsia="es-CO"/>
        </w:rPr>
        <w:t xml:space="preserve"> EXPEDIENTE </w:t>
      </w:r>
      <w:r>
        <w:rPr>
          <w:rFonts w:ascii="Tahoma" w:eastAsia="Times New Roman" w:hAnsi="Tahoma" w:cs="Tahoma"/>
          <w:i/>
          <w:szCs w:val="20"/>
          <w:lang w:eastAsia="es-CO"/>
        </w:rPr>
        <w:t>ADMINISTRATIVO 02779-20</w:t>
      </w:r>
      <w:r w:rsidRPr="00A366A7">
        <w:rPr>
          <w:rFonts w:ascii="Tahoma" w:eastAsia="Times New Roman" w:hAnsi="Tahoma" w:cs="Tahoma"/>
          <w:i/>
          <w:szCs w:val="20"/>
          <w:lang w:eastAsia="es-CO"/>
        </w:rPr>
        <w:t>”</w:t>
      </w:r>
      <w:r w:rsidRPr="00A366A7">
        <w:rPr>
          <w:rFonts w:ascii="Tahoma" w:eastAsia="Times New Roman" w:hAnsi="Tahoma" w:cs="Tahoma"/>
          <w:szCs w:val="20"/>
          <w:lang w:eastAsia="es-CO"/>
        </w:rPr>
        <w:t>,</w:t>
      </w:r>
      <w:r w:rsidRPr="00A366A7">
        <w:rPr>
          <w:rFonts w:ascii="Tahoma" w:hAnsi="Tahoma" w:cs="Tahoma"/>
          <w:szCs w:val="20"/>
        </w:rPr>
        <w:t xml:space="preserve"> emitida por la Subdirección de Regulación y Control Ambiental de la Corporación Autónoma Regional del Quindío – C.R.Q., conforme a lo expuesto en el presente acto administrativo</w:t>
      </w:r>
      <w:r w:rsidRPr="00A366A7">
        <w:rPr>
          <w:rFonts w:ascii="Tahoma" w:eastAsia="Times New Roman" w:hAnsi="Tahoma" w:cs="Tahoma"/>
          <w:szCs w:val="20"/>
          <w:lang w:eastAsia="es-ES"/>
        </w:rPr>
        <w:t>.</w:t>
      </w:r>
    </w:p>
    <w:p w:rsidR="00223CCB" w:rsidRDefault="00223CCB" w:rsidP="00223CCB">
      <w:pPr>
        <w:spacing w:before="100" w:beforeAutospacing="1" w:after="100" w:afterAutospacing="1" w:line="240" w:lineRule="auto"/>
        <w:jc w:val="both"/>
        <w:rPr>
          <w:rFonts w:ascii="Tahoma" w:hAnsi="Tahoma" w:cs="Tahoma"/>
          <w:b/>
          <w:szCs w:val="20"/>
        </w:rPr>
      </w:pPr>
      <w:r>
        <w:rPr>
          <w:rFonts w:ascii="Tahoma" w:hAnsi="Tahoma" w:cs="Tahoma"/>
          <w:b/>
          <w:szCs w:val="20"/>
        </w:rPr>
        <w:t xml:space="preserve">ARTÍCULO TERCERO: </w:t>
      </w:r>
      <w:r w:rsidRPr="00AD5A43">
        <w:rPr>
          <w:rFonts w:ascii="Tahoma" w:eastAsia="Times New Roman" w:hAnsi="Tahoma" w:cs="Tahoma"/>
          <w:b/>
          <w:color w:val="000000"/>
          <w:szCs w:val="20"/>
          <w:lang w:eastAsia="es-CO"/>
        </w:rPr>
        <w:t xml:space="preserve">CONTINUAR </w:t>
      </w:r>
      <w:r w:rsidRPr="00AD5A43">
        <w:rPr>
          <w:rFonts w:ascii="Tahoma" w:eastAsia="Times New Roman" w:hAnsi="Tahoma" w:cs="Tahoma"/>
          <w:color w:val="000000"/>
          <w:szCs w:val="20"/>
          <w:lang w:eastAsia="es-CO"/>
        </w:rPr>
        <w:t xml:space="preserve">con el trámite de Concesión de Aguas Superficiales solicitado por el señor </w:t>
      </w:r>
      <w:r>
        <w:rPr>
          <w:rFonts w:ascii="Tahoma" w:eastAsia="Times New Roman" w:hAnsi="Tahoma" w:cs="Tahoma"/>
          <w:color w:val="000000"/>
          <w:szCs w:val="20"/>
          <w:lang w:eastAsia="es-CO"/>
        </w:rPr>
        <w:t>DARÍO MARULANDA ÁNGEL, radicado</w:t>
      </w:r>
      <w:r w:rsidRPr="00AD5A43">
        <w:rPr>
          <w:rFonts w:ascii="Tahoma" w:eastAsia="Times New Roman" w:hAnsi="Tahoma" w:cs="Tahoma"/>
          <w:color w:val="000000"/>
          <w:szCs w:val="20"/>
          <w:lang w:eastAsia="es-CO"/>
        </w:rPr>
        <w:t xml:space="preserve"> bajo el expediente administrativo número </w:t>
      </w:r>
      <w:r>
        <w:rPr>
          <w:rFonts w:ascii="Tahoma" w:eastAsia="Times New Roman" w:hAnsi="Tahoma" w:cs="Tahoma"/>
          <w:color w:val="000000"/>
          <w:szCs w:val="20"/>
          <w:lang w:eastAsia="es-CO"/>
        </w:rPr>
        <w:t>2779-20</w:t>
      </w:r>
      <w:r w:rsidRPr="00AD5A43">
        <w:rPr>
          <w:rFonts w:ascii="Tahoma" w:eastAsia="Times New Roman" w:hAnsi="Tahoma" w:cs="Tahoma"/>
          <w:color w:val="000000"/>
          <w:szCs w:val="20"/>
          <w:lang w:eastAsia="es-CO"/>
        </w:rPr>
        <w:t>.</w:t>
      </w:r>
    </w:p>
    <w:p w:rsidR="00223CCB" w:rsidRPr="00A366A7" w:rsidRDefault="00223CCB" w:rsidP="00223CCB">
      <w:pPr>
        <w:spacing w:before="100" w:beforeAutospacing="1" w:after="100" w:afterAutospacing="1" w:line="240" w:lineRule="auto"/>
        <w:jc w:val="both"/>
        <w:rPr>
          <w:rFonts w:ascii="Tahoma" w:eastAsia="Times New Roman" w:hAnsi="Tahoma" w:cs="Tahoma"/>
          <w:b/>
          <w:bCs/>
          <w:szCs w:val="20"/>
          <w:lang w:eastAsia="es-ES"/>
        </w:rPr>
      </w:pPr>
      <w:r w:rsidRPr="00A366A7">
        <w:rPr>
          <w:rFonts w:ascii="Tahoma" w:hAnsi="Tahoma" w:cs="Tahoma"/>
          <w:b/>
          <w:szCs w:val="20"/>
        </w:rPr>
        <w:lastRenderedPageBreak/>
        <w:t xml:space="preserve">ARTÍCULO </w:t>
      </w:r>
      <w:r>
        <w:rPr>
          <w:rFonts w:ascii="Tahoma" w:hAnsi="Tahoma" w:cs="Tahoma"/>
          <w:b/>
          <w:szCs w:val="20"/>
        </w:rPr>
        <w:t>CUARTO</w:t>
      </w:r>
      <w:r w:rsidRPr="00A366A7">
        <w:rPr>
          <w:rFonts w:ascii="Tahoma" w:hAnsi="Tahoma" w:cs="Tahoma"/>
          <w:b/>
          <w:szCs w:val="20"/>
        </w:rPr>
        <w:t>:- N</w:t>
      </w:r>
      <w:r w:rsidRPr="00A366A7">
        <w:rPr>
          <w:rFonts w:ascii="Tahoma" w:eastAsia="Times New Roman" w:hAnsi="Tahoma" w:cs="Tahoma"/>
          <w:b/>
          <w:szCs w:val="20"/>
          <w:lang w:eastAsia="es-CO"/>
        </w:rPr>
        <w:t>OTIFÍQUESE</w:t>
      </w:r>
      <w:r w:rsidRPr="00A366A7">
        <w:rPr>
          <w:rFonts w:ascii="Tahoma" w:eastAsia="Times New Roman" w:hAnsi="Tahoma" w:cs="Tahoma"/>
          <w:szCs w:val="20"/>
          <w:lang w:eastAsia="es-CO"/>
        </w:rPr>
        <w:t xml:space="preserve"> el contenido de la presente Resolución </w:t>
      </w:r>
      <w:r w:rsidRPr="006E48BD">
        <w:rPr>
          <w:rFonts w:ascii="Tahoma" w:eastAsia="Times New Roman" w:hAnsi="Tahoma" w:cs="Tahoma"/>
          <w:lang w:val="es-ES" w:eastAsia="es-ES"/>
        </w:rPr>
        <w:t>a</w:t>
      </w:r>
      <w:r>
        <w:rPr>
          <w:rFonts w:ascii="Tahoma" w:eastAsia="Times New Roman" w:hAnsi="Tahoma" w:cs="Tahoma"/>
          <w:lang w:val="es-ES" w:eastAsia="es-ES"/>
        </w:rPr>
        <w:t>l</w:t>
      </w:r>
      <w:r w:rsidRPr="006E48BD">
        <w:rPr>
          <w:rFonts w:ascii="Tahoma" w:eastAsia="Times New Roman" w:hAnsi="Tahoma" w:cs="Tahoma"/>
          <w:lang w:val="es-ES" w:eastAsia="es-ES"/>
        </w:rPr>
        <w:t xml:space="preserve"> </w:t>
      </w:r>
      <w:r>
        <w:rPr>
          <w:rFonts w:ascii="Tahoma" w:eastAsia="Times New Roman" w:hAnsi="Tahoma" w:cs="Tahoma"/>
          <w:lang w:val="es-ES" w:eastAsia="es-ES"/>
        </w:rPr>
        <w:t>señor</w:t>
      </w:r>
      <w:r w:rsidRPr="006E48BD">
        <w:rPr>
          <w:rFonts w:ascii="Tahoma" w:eastAsia="Times New Roman" w:hAnsi="Tahoma" w:cs="Tahoma"/>
          <w:lang w:eastAsia="es-CO"/>
        </w:rPr>
        <w:t xml:space="preserve"> </w:t>
      </w:r>
      <w:r>
        <w:rPr>
          <w:rFonts w:ascii="Tahoma" w:eastAsia="Times New Roman" w:hAnsi="Tahoma" w:cs="Tahoma"/>
          <w:b/>
          <w:lang w:eastAsia="es-CO"/>
        </w:rPr>
        <w:t>DARÍO MARULANDA ÁNGEL</w:t>
      </w:r>
      <w:r w:rsidRPr="006E48BD">
        <w:rPr>
          <w:rFonts w:ascii="Tahoma" w:eastAsia="Times New Roman" w:hAnsi="Tahoma" w:cs="Tahoma"/>
          <w:b/>
          <w:lang w:eastAsia="es-CO"/>
        </w:rPr>
        <w:t>,</w:t>
      </w:r>
      <w:r w:rsidRPr="006E48BD">
        <w:rPr>
          <w:rFonts w:ascii="Tahoma" w:eastAsia="Times New Roman" w:hAnsi="Tahoma" w:cs="Tahoma"/>
          <w:lang w:eastAsia="es-CO"/>
        </w:rPr>
        <w:t xml:space="preserve"> </w:t>
      </w:r>
      <w:r>
        <w:rPr>
          <w:rFonts w:ascii="Tahoma" w:eastAsia="Times New Roman" w:hAnsi="Tahoma" w:cs="Tahoma"/>
          <w:lang w:eastAsia="es-CO"/>
        </w:rPr>
        <w:t>identificado con cédula de ciudadanía número 4.493.151,</w:t>
      </w:r>
      <w:r w:rsidRPr="00A366A7">
        <w:rPr>
          <w:rFonts w:ascii="Tahoma" w:hAnsi="Tahoma" w:cs="Tahoma"/>
          <w:szCs w:val="20"/>
        </w:rPr>
        <w:t xml:space="preserve"> </w:t>
      </w:r>
      <w:r w:rsidRPr="00A366A7">
        <w:rPr>
          <w:rFonts w:ascii="Tahoma" w:eastAsia="Times New Roman" w:hAnsi="Tahoma" w:cs="Tahoma"/>
          <w:bCs/>
          <w:szCs w:val="20"/>
          <w:lang w:eastAsia="es-CO"/>
        </w:rPr>
        <w:t xml:space="preserve">o a la persona debidamente autorizada, de </w:t>
      </w:r>
      <w:r w:rsidRPr="00A366A7">
        <w:rPr>
          <w:rFonts w:ascii="Tahoma" w:eastAsia="Times New Roman" w:hAnsi="Tahoma" w:cs="Tahoma"/>
          <w:szCs w:val="20"/>
          <w:lang w:eastAsia="es-CO"/>
        </w:rPr>
        <w:t>conformidad con lo preceptuado en los artículos 66 y siguientes de la Ley 1437 de 2011.</w:t>
      </w:r>
      <w:r w:rsidRPr="00A366A7">
        <w:rPr>
          <w:rFonts w:ascii="Tahoma" w:eastAsia="Times New Roman" w:hAnsi="Tahoma" w:cs="Tahoma"/>
          <w:b/>
          <w:bCs/>
          <w:szCs w:val="20"/>
          <w:lang w:eastAsia="es-ES"/>
        </w:rPr>
        <w:t xml:space="preserve"> </w:t>
      </w:r>
    </w:p>
    <w:p w:rsidR="00223CCB" w:rsidRDefault="00223CCB" w:rsidP="00223CCB">
      <w:pPr>
        <w:tabs>
          <w:tab w:val="left" w:pos="360"/>
        </w:tabs>
        <w:spacing w:after="0" w:line="240" w:lineRule="auto"/>
        <w:jc w:val="both"/>
        <w:rPr>
          <w:rFonts w:ascii="Tahoma" w:eastAsia="Calibri" w:hAnsi="Tahoma" w:cs="Tahoma"/>
          <w:b/>
          <w:bCs/>
          <w:szCs w:val="20"/>
          <w:lang w:val="es-ES"/>
        </w:rPr>
      </w:pPr>
      <w:r w:rsidRPr="00A366A7">
        <w:rPr>
          <w:rFonts w:ascii="Tahoma" w:eastAsia="Times New Roman" w:hAnsi="Tahoma" w:cs="Tahoma"/>
          <w:b/>
          <w:bCs/>
          <w:szCs w:val="20"/>
          <w:lang w:eastAsia="es-CO"/>
        </w:rPr>
        <w:t xml:space="preserve">ARTÍCULO </w:t>
      </w:r>
      <w:r>
        <w:rPr>
          <w:rFonts w:ascii="Tahoma" w:eastAsia="Times New Roman" w:hAnsi="Tahoma" w:cs="Tahoma"/>
          <w:b/>
          <w:bCs/>
          <w:szCs w:val="20"/>
          <w:lang w:eastAsia="es-CO"/>
        </w:rPr>
        <w:t>QUINTO</w:t>
      </w:r>
      <w:r w:rsidRPr="00A366A7">
        <w:rPr>
          <w:rFonts w:ascii="Tahoma" w:eastAsia="Times New Roman" w:hAnsi="Tahoma" w:cs="Tahoma"/>
          <w:b/>
          <w:bCs/>
          <w:szCs w:val="20"/>
          <w:lang w:eastAsia="es-CO"/>
        </w:rPr>
        <w:t xml:space="preserve">: - </w:t>
      </w:r>
      <w:r w:rsidRPr="000D7720">
        <w:rPr>
          <w:rFonts w:ascii="Tahoma" w:eastAsia="Calibri" w:hAnsi="Tahoma" w:cs="Tahoma"/>
          <w:b/>
          <w:bCs/>
          <w:szCs w:val="20"/>
          <w:lang w:val="es-ES"/>
        </w:rPr>
        <w:t xml:space="preserve">PUBLÍQUESE </w:t>
      </w:r>
      <w:r w:rsidRPr="000D7720">
        <w:rPr>
          <w:rFonts w:ascii="Tahoma" w:eastAsia="Calibri" w:hAnsi="Tahoma" w:cs="Tahoma"/>
          <w:bCs/>
          <w:szCs w:val="20"/>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0D7720">
        <w:rPr>
          <w:rFonts w:ascii="Tahoma" w:eastAsia="Calibri" w:hAnsi="Tahoma" w:cs="Tahoma"/>
          <w:b/>
          <w:bCs/>
          <w:szCs w:val="20"/>
          <w:lang w:val="es-ES"/>
        </w:rPr>
        <w:t xml:space="preserve"> treinta y nueve mil novecientos once pesos ($39.911).</w:t>
      </w:r>
    </w:p>
    <w:p w:rsidR="00223CCB" w:rsidRPr="00A366A7" w:rsidRDefault="00223CCB" w:rsidP="00223CCB">
      <w:pPr>
        <w:spacing w:after="0" w:line="240" w:lineRule="auto"/>
        <w:jc w:val="both"/>
        <w:rPr>
          <w:rFonts w:ascii="Tahoma" w:eastAsia="Times New Roman" w:hAnsi="Tahoma" w:cs="Tahoma"/>
          <w:b/>
          <w:szCs w:val="20"/>
          <w:lang w:eastAsia="es-ES"/>
        </w:rPr>
      </w:pPr>
    </w:p>
    <w:p w:rsidR="00223CCB" w:rsidRPr="00A366A7" w:rsidRDefault="00223CCB" w:rsidP="00223CCB">
      <w:pPr>
        <w:spacing w:after="0" w:line="240" w:lineRule="auto"/>
        <w:jc w:val="both"/>
        <w:rPr>
          <w:rFonts w:ascii="Tahoma" w:eastAsia="Times New Roman" w:hAnsi="Tahoma" w:cs="Tahoma"/>
          <w:b/>
          <w:bCs/>
          <w:szCs w:val="20"/>
          <w:lang w:eastAsia="es-ES"/>
        </w:rPr>
      </w:pPr>
      <w:r w:rsidRPr="00A366A7">
        <w:rPr>
          <w:rFonts w:ascii="Tahoma" w:eastAsia="Times New Roman" w:hAnsi="Tahoma" w:cs="Tahoma"/>
          <w:b/>
          <w:bCs/>
          <w:szCs w:val="20"/>
          <w:lang w:eastAsia="es-ES"/>
        </w:rPr>
        <w:t xml:space="preserve">ARTÍCULO </w:t>
      </w:r>
      <w:r>
        <w:rPr>
          <w:rFonts w:ascii="Tahoma" w:eastAsia="Times New Roman" w:hAnsi="Tahoma" w:cs="Tahoma"/>
          <w:b/>
          <w:bCs/>
          <w:szCs w:val="20"/>
          <w:lang w:eastAsia="es-ES"/>
        </w:rPr>
        <w:t>SEXTO</w:t>
      </w:r>
      <w:r w:rsidRPr="00A366A7">
        <w:rPr>
          <w:rFonts w:ascii="Tahoma" w:eastAsia="Times New Roman" w:hAnsi="Tahoma" w:cs="Tahoma"/>
          <w:b/>
          <w:bCs/>
          <w:szCs w:val="20"/>
          <w:lang w:eastAsia="es-ES"/>
        </w:rPr>
        <w:t xml:space="preserve">: - </w:t>
      </w:r>
      <w:r w:rsidRPr="00A366A7">
        <w:rPr>
          <w:rFonts w:ascii="Tahoma" w:eastAsia="Times New Roman" w:hAnsi="Tahoma" w:cs="Tahoma"/>
          <w:szCs w:val="20"/>
          <w:lang w:eastAsia="es-CO"/>
        </w:rPr>
        <w:t>Contra la presente Resolución, no procede recurso alguno.</w:t>
      </w:r>
    </w:p>
    <w:p w:rsidR="00223CCB" w:rsidRPr="00A366A7" w:rsidRDefault="00223CCB" w:rsidP="00223CCB">
      <w:pPr>
        <w:spacing w:after="0" w:line="240" w:lineRule="auto"/>
        <w:ind w:right="51"/>
        <w:jc w:val="both"/>
        <w:rPr>
          <w:rFonts w:ascii="Tahoma" w:eastAsia="Times New Roman" w:hAnsi="Tahoma" w:cs="Tahoma"/>
          <w:szCs w:val="20"/>
          <w:lang w:eastAsia="es-ES"/>
        </w:rPr>
      </w:pPr>
    </w:p>
    <w:p w:rsidR="00223CCB" w:rsidRPr="00A366A7" w:rsidRDefault="00223CCB" w:rsidP="00223CCB">
      <w:pPr>
        <w:spacing w:after="0" w:line="240" w:lineRule="auto"/>
        <w:jc w:val="both"/>
        <w:rPr>
          <w:rFonts w:ascii="Tahoma" w:eastAsia="Times New Roman" w:hAnsi="Tahoma" w:cs="Tahoma"/>
          <w:szCs w:val="20"/>
          <w:lang w:eastAsia="es-ES"/>
        </w:rPr>
      </w:pPr>
      <w:r w:rsidRPr="00A366A7">
        <w:rPr>
          <w:rFonts w:ascii="Tahoma" w:eastAsia="Times New Roman" w:hAnsi="Tahoma" w:cs="Tahoma"/>
          <w:b/>
          <w:bCs/>
          <w:szCs w:val="20"/>
          <w:lang w:eastAsia="es-CO"/>
        </w:rPr>
        <w:t>ARTÍCULO S</w:t>
      </w:r>
      <w:r>
        <w:rPr>
          <w:rFonts w:ascii="Tahoma" w:eastAsia="Times New Roman" w:hAnsi="Tahoma" w:cs="Tahoma"/>
          <w:b/>
          <w:bCs/>
          <w:szCs w:val="20"/>
          <w:lang w:eastAsia="es-CO"/>
        </w:rPr>
        <w:t>ÉPTIMO</w:t>
      </w:r>
      <w:r w:rsidRPr="00A366A7">
        <w:rPr>
          <w:rFonts w:ascii="Tahoma" w:eastAsia="Times New Roman" w:hAnsi="Tahoma" w:cs="Tahoma"/>
          <w:b/>
          <w:bCs/>
          <w:szCs w:val="20"/>
          <w:lang w:eastAsia="es-CO"/>
        </w:rPr>
        <w:t>:</w:t>
      </w:r>
      <w:r w:rsidRPr="00A366A7">
        <w:rPr>
          <w:rFonts w:ascii="Tahoma" w:eastAsia="Times New Roman" w:hAnsi="Tahoma" w:cs="Tahoma"/>
          <w:szCs w:val="20"/>
          <w:lang w:eastAsia="es-CO"/>
        </w:rPr>
        <w:t xml:space="preserve"> - La presente Resolución rige a partir de la fecha de ejecutoria, de conformidad con el artículo 87 del Código de Procedimiento </w:t>
      </w:r>
      <w:r w:rsidRPr="00A366A7">
        <w:rPr>
          <w:rFonts w:ascii="Tahoma" w:eastAsia="Times New Roman" w:hAnsi="Tahoma" w:cs="Tahoma"/>
          <w:szCs w:val="20"/>
          <w:lang w:eastAsia="es-CO"/>
        </w:rPr>
        <w:t>Administrativo y</w:t>
      </w:r>
      <w:r w:rsidRPr="00A366A7">
        <w:rPr>
          <w:rFonts w:ascii="Tahoma" w:eastAsia="Times New Roman" w:hAnsi="Tahoma" w:cs="Tahoma"/>
          <w:szCs w:val="20"/>
          <w:lang w:eastAsia="es-CO"/>
        </w:rPr>
        <w:t xml:space="preserve"> de lo Contencioso Administrativo Ley 1437 de 2011.</w:t>
      </w:r>
    </w:p>
    <w:p w:rsidR="00223CCB" w:rsidRPr="00A366A7" w:rsidRDefault="00223CCB" w:rsidP="00223CCB">
      <w:pPr>
        <w:autoSpaceDE w:val="0"/>
        <w:autoSpaceDN w:val="0"/>
        <w:adjustRightInd w:val="0"/>
        <w:spacing w:after="0" w:line="240" w:lineRule="auto"/>
        <w:jc w:val="both"/>
        <w:rPr>
          <w:rFonts w:ascii="Tahoma" w:eastAsia="Times New Roman" w:hAnsi="Tahoma" w:cs="Tahoma"/>
          <w:szCs w:val="20"/>
          <w:lang w:eastAsia="es-ES"/>
        </w:rPr>
      </w:pPr>
    </w:p>
    <w:p w:rsidR="00223CCB" w:rsidRPr="00A366A7" w:rsidRDefault="00223CCB" w:rsidP="00223CCB">
      <w:pPr>
        <w:autoSpaceDE w:val="0"/>
        <w:autoSpaceDN w:val="0"/>
        <w:adjustRightInd w:val="0"/>
        <w:spacing w:after="0" w:line="240" w:lineRule="auto"/>
        <w:jc w:val="both"/>
        <w:rPr>
          <w:rFonts w:ascii="Tahoma" w:eastAsia="Times New Roman" w:hAnsi="Tahoma" w:cs="Tahoma"/>
          <w:szCs w:val="20"/>
          <w:lang w:eastAsia="es-CO"/>
        </w:rPr>
      </w:pPr>
      <w:r>
        <w:rPr>
          <w:rFonts w:ascii="Tahoma" w:eastAsia="Times New Roman" w:hAnsi="Tahoma" w:cs="Tahoma"/>
          <w:szCs w:val="20"/>
          <w:lang w:eastAsia="es-CO"/>
        </w:rPr>
        <w:t>Dada en Armenia, Quindío a LOS 15 DÍAS DEL MES DE OCTUBRE DE 2020.</w:t>
      </w:r>
    </w:p>
    <w:p w:rsidR="00223CCB" w:rsidRPr="00A366A7" w:rsidRDefault="00223CCB" w:rsidP="00223CCB">
      <w:pPr>
        <w:autoSpaceDE w:val="0"/>
        <w:autoSpaceDN w:val="0"/>
        <w:adjustRightInd w:val="0"/>
        <w:spacing w:after="0" w:line="240" w:lineRule="auto"/>
        <w:rPr>
          <w:rFonts w:ascii="Tahoma" w:eastAsia="Times New Roman" w:hAnsi="Tahoma" w:cs="Tahoma"/>
          <w:b/>
          <w:bCs/>
          <w:szCs w:val="20"/>
          <w:lang w:eastAsia="es-ES"/>
        </w:rPr>
      </w:pPr>
    </w:p>
    <w:p w:rsidR="00223CCB" w:rsidRPr="00A366A7" w:rsidRDefault="00223CCB" w:rsidP="00223CCB">
      <w:pPr>
        <w:autoSpaceDE w:val="0"/>
        <w:autoSpaceDN w:val="0"/>
        <w:adjustRightInd w:val="0"/>
        <w:spacing w:after="0" w:line="240" w:lineRule="auto"/>
        <w:jc w:val="center"/>
        <w:rPr>
          <w:rFonts w:ascii="Tahoma" w:eastAsia="Times New Roman" w:hAnsi="Tahoma" w:cs="Tahoma"/>
          <w:b/>
          <w:bCs/>
          <w:szCs w:val="20"/>
          <w:lang w:eastAsia="es-ES"/>
        </w:rPr>
      </w:pPr>
      <w:r w:rsidRPr="00A366A7">
        <w:rPr>
          <w:rFonts w:ascii="Tahoma" w:eastAsia="Times New Roman" w:hAnsi="Tahoma" w:cs="Tahoma"/>
          <w:b/>
          <w:bCs/>
          <w:szCs w:val="20"/>
          <w:lang w:eastAsia="es-ES"/>
        </w:rPr>
        <w:t>NOTIFÍQUESE, PUBLÍQUESE Y CÚMPLASE</w:t>
      </w:r>
    </w:p>
    <w:p w:rsidR="00223CCB" w:rsidRPr="00A366A7" w:rsidRDefault="00223CCB" w:rsidP="00223CCB">
      <w:pPr>
        <w:spacing w:after="0" w:line="240" w:lineRule="auto"/>
        <w:rPr>
          <w:rFonts w:ascii="Tahoma" w:eastAsia="Times New Roman" w:hAnsi="Tahoma" w:cs="Tahoma"/>
          <w:b/>
          <w:bCs/>
          <w:szCs w:val="20"/>
          <w:lang w:eastAsia="es-CO"/>
        </w:rPr>
      </w:pPr>
    </w:p>
    <w:p w:rsidR="00223CCB" w:rsidRPr="00A366A7" w:rsidRDefault="00223CCB" w:rsidP="00223CCB">
      <w:pPr>
        <w:spacing w:after="0" w:line="240" w:lineRule="auto"/>
        <w:jc w:val="center"/>
        <w:rPr>
          <w:rFonts w:ascii="Tahoma" w:eastAsia="Calibri" w:hAnsi="Tahoma" w:cs="Tahoma"/>
          <w:b/>
          <w:sz w:val="24"/>
        </w:rPr>
      </w:pPr>
      <w:r w:rsidRPr="00A366A7">
        <w:rPr>
          <w:rFonts w:ascii="Tahoma" w:eastAsia="Calibri" w:hAnsi="Tahoma" w:cs="Tahoma"/>
          <w:b/>
          <w:sz w:val="24"/>
        </w:rPr>
        <w:t>CARLOS ARIEL TRUKE OSPINA</w:t>
      </w:r>
    </w:p>
    <w:p w:rsidR="00223CCB" w:rsidRPr="00A366A7" w:rsidRDefault="00223CCB" w:rsidP="00223CCB">
      <w:pPr>
        <w:spacing w:after="0" w:line="240" w:lineRule="auto"/>
        <w:jc w:val="center"/>
        <w:rPr>
          <w:rFonts w:ascii="Tahoma" w:eastAsia="Calibri" w:hAnsi="Tahoma" w:cs="Tahoma"/>
          <w:sz w:val="24"/>
        </w:rPr>
      </w:pPr>
      <w:r w:rsidRPr="00A366A7">
        <w:rPr>
          <w:rFonts w:ascii="Tahoma" w:eastAsia="Calibri" w:hAnsi="Tahoma" w:cs="Tahoma"/>
          <w:sz w:val="24"/>
        </w:rPr>
        <w:t>Subdirector de Regulación y Control Ambiental</w:t>
      </w:r>
    </w:p>
    <w:p w:rsidR="00223CCB" w:rsidRPr="00223CCB" w:rsidRDefault="00223CCB" w:rsidP="00A2126E">
      <w:pPr>
        <w:jc w:val="center"/>
        <w:rPr>
          <w:rFonts w:ascii="Tahoma" w:hAnsi="Tahoma" w:cs="Tahoma"/>
          <w:b/>
          <w:sz w:val="28"/>
          <w:u w:val="single"/>
        </w:rPr>
      </w:pPr>
    </w:p>
    <w:sectPr w:rsidR="00223CCB" w:rsidRPr="00223CCB"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3">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FA3033"/>
    <w:multiLevelType w:val="hybridMultilevel"/>
    <w:tmpl w:val="23E8E84C"/>
    <w:lvl w:ilvl="0" w:tplc="336C2626">
      <w:start w:val="1"/>
      <w:numFmt w:val="lowerLetter"/>
      <w:lvlText w:val="%1."/>
      <w:lvlJc w:val="left"/>
      <w:pPr>
        <w:ind w:left="720" w:hanging="360"/>
      </w:pPr>
      <w:rPr>
        <w:b/>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38681A6E"/>
    <w:multiLevelType w:val="hybridMultilevel"/>
    <w:tmpl w:val="AEE2C6C0"/>
    <w:lvl w:ilvl="0" w:tplc="E93423D2">
      <w:start w:val="1"/>
      <w:numFmt w:val="decimal"/>
      <w:lvlText w:val="%1."/>
      <w:lvlJc w:val="left"/>
      <w:pPr>
        <w:ind w:left="360" w:hanging="360"/>
      </w:pPr>
      <w:rPr>
        <w:rFonts w:eastAsia="Calibri"/>
        <w:b/>
        <w:i w:val="0"/>
        <w:sz w:val="20"/>
        <w:lang w:val="es-ES_tradnl"/>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6">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D161E"/>
    <w:multiLevelType w:val="hybridMultilevel"/>
    <w:tmpl w:val="48E6F644"/>
    <w:lvl w:ilvl="0" w:tplc="240A0001">
      <w:start w:val="1"/>
      <w:numFmt w:val="bullet"/>
      <w:lvlText w:val=""/>
      <w:lvlJc w:val="left"/>
      <w:pPr>
        <w:ind w:left="2370" w:hanging="360"/>
      </w:pPr>
      <w:rPr>
        <w:rFonts w:ascii="Symbol" w:hAnsi="Symbol" w:hint="default"/>
      </w:rPr>
    </w:lvl>
    <w:lvl w:ilvl="1" w:tplc="240A0003" w:tentative="1">
      <w:start w:val="1"/>
      <w:numFmt w:val="bullet"/>
      <w:lvlText w:val="o"/>
      <w:lvlJc w:val="left"/>
      <w:pPr>
        <w:ind w:left="3090" w:hanging="360"/>
      </w:pPr>
      <w:rPr>
        <w:rFonts w:ascii="Courier New" w:hAnsi="Courier New" w:cs="Courier New" w:hint="default"/>
      </w:rPr>
    </w:lvl>
    <w:lvl w:ilvl="2" w:tplc="240A0005" w:tentative="1">
      <w:start w:val="1"/>
      <w:numFmt w:val="bullet"/>
      <w:lvlText w:val=""/>
      <w:lvlJc w:val="left"/>
      <w:pPr>
        <w:ind w:left="3810" w:hanging="360"/>
      </w:pPr>
      <w:rPr>
        <w:rFonts w:ascii="Wingdings" w:hAnsi="Wingdings" w:hint="default"/>
      </w:rPr>
    </w:lvl>
    <w:lvl w:ilvl="3" w:tplc="240A0001" w:tentative="1">
      <w:start w:val="1"/>
      <w:numFmt w:val="bullet"/>
      <w:lvlText w:val=""/>
      <w:lvlJc w:val="left"/>
      <w:pPr>
        <w:ind w:left="4530" w:hanging="360"/>
      </w:pPr>
      <w:rPr>
        <w:rFonts w:ascii="Symbol" w:hAnsi="Symbol" w:hint="default"/>
      </w:rPr>
    </w:lvl>
    <w:lvl w:ilvl="4" w:tplc="240A0003" w:tentative="1">
      <w:start w:val="1"/>
      <w:numFmt w:val="bullet"/>
      <w:lvlText w:val="o"/>
      <w:lvlJc w:val="left"/>
      <w:pPr>
        <w:ind w:left="5250" w:hanging="360"/>
      </w:pPr>
      <w:rPr>
        <w:rFonts w:ascii="Courier New" w:hAnsi="Courier New" w:cs="Courier New" w:hint="default"/>
      </w:rPr>
    </w:lvl>
    <w:lvl w:ilvl="5" w:tplc="240A0005" w:tentative="1">
      <w:start w:val="1"/>
      <w:numFmt w:val="bullet"/>
      <w:lvlText w:val=""/>
      <w:lvlJc w:val="left"/>
      <w:pPr>
        <w:ind w:left="5970" w:hanging="360"/>
      </w:pPr>
      <w:rPr>
        <w:rFonts w:ascii="Wingdings" w:hAnsi="Wingdings" w:hint="default"/>
      </w:rPr>
    </w:lvl>
    <w:lvl w:ilvl="6" w:tplc="240A0001" w:tentative="1">
      <w:start w:val="1"/>
      <w:numFmt w:val="bullet"/>
      <w:lvlText w:val=""/>
      <w:lvlJc w:val="left"/>
      <w:pPr>
        <w:ind w:left="6690" w:hanging="360"/>
      </w:pPr>
      <w:rPr>
        <w:rFonts w:ascii="Symbol" w:hAnsi="Symbol" w:hint="default"/>
      </w:rPr>
    </w:lvl>
    <w:lvl w:ilvl="7" w:tplc="240A0003" w:tentative="1">
      <w:start w:val="1"/>
      <w:numFmt w:val="bullet"/>
      <w:lvlText w:val="o"/>
      <w:lvlJc w:val="left"/>
      <w:pPr>
        <w:ind w:left="7410" w:hanging="360"/>
      </w:pPr>
      <w:rPr>
        <w:rFonts w:ascii="Courier New" w:hAnsi="Courier New" w:cs="Courier New" w:hint="default"/>
      </w:rPr>
    </w:lvl>
    <w:lvl w:ilvl="8" w:tplc="240A0005" w:tentative="1">
      <w:start w:val="1"/>
      <w:numFmt w:val="bullet"/>
      <w:lvlText w:val=""/>
      <w:lvlJc w:val="left"/>
      <w:pPr>
        <w:ind w:left="8130" w:hanging="360"/>
      </w:pPr>
      <w:rPr>
        <w:rFonts w:ascii="Wingdings" w:hAnsi="Wingdings" w:hint="default"/>
      </w:rPr>
    </w:lvl>
  </w:abstractNum>
  <w:abstractNum w:abstractNumId="12">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14">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4"/>
  </w:num>
  <w:num w:numId="8">
    <w:abstractNumId w:val="12"/>
  </w:num>
  <w:num w:numId="9">
    <w:abstractNumId w:val="14"/>
  </w:num>
  <w:num w:numId="10">
    <w:abstractNumId w:val="11"/>
  </w:num>
  <w:num w:numId="11">
    <w:abstractNumId w:val="10"/>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45A64"/>
    <w:rsid w:val="00055498"/>
    <w:rsid w:val="00071977"/>
    <w:rsid w:val="00082F59"/>
    <w:rsid w:val="00095B18"/>
    <w:rsid w:val="000B3034"/>
    <w:rsid w:val="000E4EB1"/>
    <w:rsid w:val="001173D7"/>
    <w:rsid w:val="00134AB1"/>
    <w:rsid w:val="00145B12"/>
    <w:rsid w:val="001627D4"/>
    <w:rsid w:val="001947D1"/>
    <w:rsid w:val="001D5784"/>
    <w:rsid w:val="00214F29"/>
    <w:rsid w:val="00223CCB"/>
    <w:rsid w:val="0025637A"/>
    <w:rsid w:val="00297DA8"/>
    <w:rsid w:val="002D07DA"/>
    <w:rsid w:val="002F2B05"/>
    <w:rsid w:val="00316628"/>
    <w:rsid w:val="00350642"/>
    <w:rsid w:val="00355228"/>
    <w:rsid w:val="00391F5C"/>
    <w:rsid w:val="00424BF4"/>
    <w:rsid w:val="00450650"/>
    <w:rsid w:val="00462DC7"/>
    <w:rsid w:val="00463008"/>
    <w:rsid w:val="005009A1"/>
    <w:rsid w:val="005667C2"/>
    <w:rsid w:val="0057646A"/>
    <w:rsid w:val="005C2615"/>
    <w:rsid w:val="005F3242"/>
    <w:rsid w:val="006161EC"/>
    <w:rsid w:val="006308D0"/>
    <w:rsid w:val="00634B2D"/>
    <w:rsid w:val="00686EED"/>
    <w:rsid w:val="006E25D0"/>
    <w:rsid w:val="006E65DD"/>
    <w:rsid w:val="006F0FAF"/>
    <w:rsid w:val="006F10E9"/>
    <w:rsid w:val="00730619"/>
    <w:rsid w:val="007755AE"/>
    <w:rsid w:val="007C26FF"/>
    <w:rsid w:val="0081151D"/>
    <w:rsid w:val="008137BC"/>
    <w:rsid w:val="0082020B"/>
    <w:rsid w:val="008277FE"/>
    <w:rsid w:val="008329AD"/>
    <w:rsid w:val="00871E64"/>
    <w:rsid w:val="0089726A"/>
    <w:rsid w:val="008E510E"/>
    <w:rsid w:val="008F4B2F"/>
    <w:rsid w:val="00903D9A"/>
    <w:rsid w:val="00906A1A"/>
    <w:rsid w:val="00915D2D"/>
    <w:rsid w:val="00940D71"/>
    <w:rsid w:val="009728ED"/>
    <w:rsid w:val="009D5A7D"/>
    <w:rsid w:val="009D6CEF"/>
    <w:rsid w:val="009E61F3"/>
    <w:rsid w:val="00A16FF0"/>
    <w:rsid w:val="00A2126E"/>
    <w:rsid w:val="00A52FBC"/>
    <w:rsid w:val="00A74DBE"/>
    <w:rsid w:val="00B03E44"/>
    <w:rsid w:val="00B57EAC"/>
    <w:rsid w:val="00B62EE9"/>
    <w:rsid w:val="00B85E01"/>
    <w:rsid w:val="00BF2593"/>
    <w:rsid w:val="00BF2714"/>
    <w:rsid w:val="00C05A3D"/>
    <w:rsid w:val="00C17134"/>
    <w:rsid w:val="00C4706E"/>
    <w:rsid w:val="00C520BE"/>
    <w:rsid w:val="00C63256"/>
    <w:rsid w:val="00C70346"/>
    <w:rsid w:val="00CC6F50"/>
    <w:rsid w:val="00D013FB"/>
    <w:rsid w:val="00D124F3"/>
    <w:rsid w:val="00D160B9"/>
    <w:rsid w:val="00D75FF7"/>
    <w:rsid w:val="00DF563C"/>
    <w:rsid w:val="00E26687"/>
    <w:rsid w:val="00F06080"/>
    <w:rsid w:val="00FA5124"/>
    <w:rsid w:val="00FB04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uiPriority w:val="99"/>
    <w:rsid w:val="00C63256"/>
    <w:rPr>
      <w:rFonts w:ascii="Times New Roman" w:eastAsia="Times New Roman" w:hAnsi="Times New Roman" w:cs="Times New Roman"/>
      <w:sz w:val="24"/>
      <w:szCs w:val="24"/>
      <w:lang w:val="x-none" w:eastAsia="ar-SA"/>
    </w:rPr>
  </w:style>
  <w:style w:type="paragraph" w:styleId="Prrafodelista">
    <w:name w:val="List Paragraph"/>
    <w:basedOn w:val="Normal"/>
    <w:link w:val="PrrafodelistaCar"/>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0">
    <w:name w:val="a0"/>
    <w:basedOn w:val="Fuentedeprrafopredeter"/>
    <w:rsid w:val="002F2B05"/>
  </w:style>
  <w:style w:type="paragraph" w:styleId="Sinespaciado">
    <w:name w:val="No Spacing"/>
    <w:uiPriority w:val="1"/>
    <w:qFormat/>
    <w:rsid w:val="002F2B05"/>
    <w:pPr>
      <w:spacing w:after="0" w:line="240" w:lineRule="auto"/>
    </w:pPr>
  </w:style>
  <w:style w:type="character" w:customStyle="1" w:styleId="PrrafodelistaCar">
    <w:name w:val="Párrafo de lista Car"/>
    <w:basedOn w:val="Fuentedeprrafopredeter"/>
    <w:link w:val="Prrafodelista"/>
    <w:uiPriority w:val="34"/>
    <w:rsid w:val="005667C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3758">
      <w:bodyDiv w:val="1"/>
      <w:marLeft w:val="0"/>
      <w:marRight w:val="0"/>
      <w:marTop w:val="0"/>
      <w:marBottom w:val="0"/>
      <w:divBdr>
        <w:top w:val="none" w:sz="0" w:space="0" w:color="auto"/>
        <w:left w:val="none" w:sz="0" w:space="0" w:color="auto"/>
        <w:bottom w:val="none" w:sz="0" w:space="0" w:color="auto"/>
        <w:right w:val="none" w:sz="0" w:space="0" w:color="auto"/>
      </w:divBdr>
    </w:div>
    <w:div w:id="137461006">
      <w:bodyDiv w:val="1"/>
      <w:marLeft w:val="0"/>
      <w:marRight w:val="0"/>
      <w:marTop w:val="0"/>
      <w:marBottom w:val="0"/>
      <w:divBdr>
        <w:top w:val="none" w:sz="0" w:space="0" w:color="auto"/>
        <w:left w:val="none" w:sz="0" w:space="0" w:color="auto"/>
        <w:bottom w:val="none" w:sz="0" w:space="0" w:color="auto"/>
        <w:right w:val="none" w:sz="0" w:space="0" w:color="auto"/>
      </w:divBdr>
    </w:div>
    <w:div w:id="245189218">
      <w:bodyDiv w:val="1"/>
      <w:marLeft w:val="0"/>
      <w:marRight w:val="0"/>
      <w:marTop w:val="0"/>
      <w:marBottom w:val="0"/>
      <w:divBdr>
        <w:top w:val="none" w:sz="0" w:space="0" w:color="auto"/>
        <w:left w:val="none" w:sz="0" w:space="0" w:color="auto"/>
        <w:bottom w:val="none" w:sz="0" w:space="0" w:color="auto"/>
        <w:right w:val="none" w:sz="0" w:space="0" w:color="auto"/>
      </w:divBdr>
    </w:div>
    <w:div w:id="270359034">
      <w:bodyDiv w:val="1"/>
      <w:marLeft w:val="0"/>
      <w:marRight w:val="0"/>
      <w:marTop w:val="0"/>
      <w:marBottom w:val="0"/>
      <w:divBdr>
        <w:top w:val="none" w:sz="0" w:space="0" w:color="auto"/>
        <w:left w:val="none" w:sz="0" w:space="0" w:color="auto"/>
        <w:bottom w:val="none" w:sz="0" w:space="0" w:color="auto"/>
        <w:right w:val="none" w:sz="0" w:space="0" w:color="auto"/>
      </w:divBdr>
    </w:div>
    <w:div w:id="287053335">
      <w:bodyDiv w:val="1"/>
      <w:marLeft w:val="0"/>
      <w:marRight w:val="0"/>
      <w:marTop w:val="0"/>
      <w:marBottom w:val="0"/>
      <w:divBdr>
        <w:top w:val="none" w:sz="0" w:space="0" w:color="auto"/>
        <w:left w:val="none" w:sz="0" w:space="0" w:color="auto"/>
        <w:bottom w:val="none" w:sz="0" w:space="0" w:color="auto"/>
        <w:right w:val="none" w:sz="0" w:space="0" w:color="auto"/>
      </w:divBdr>
    </w:div>
    <w:div w:id="345522706">
      <w:bodyDiv w:val="1"/>
      <w:marLeft w:val="0"/>
      <w:marRight w:val="0"/>
      <w:marTop w:val="0"/>
      <w:marBottom w:val="0"/>
      <w:divBdr>
        <w:top w:val="none" w:sz="0" w:space="0" w:color="auto"/>
        <w:left w:val="none" w:sz="0" w:space="0" w:color="auto"/>
        <w:bottom w:val="none" w:sz="0" w:space="0" w:color="auto"/>
        <w:right w:val="none" w:sz="0" w:space="0" w:color="auto"/>
      </w:divBdr>
    </w:div>
    <w:div w:id="360253763">
      <w:bodyDiv w:val="1"/>
      <w:marLeft w:val="0"/>
      <w:marRight w:val="0"/>
      <w:marTop w:val="0"/>
      <w:marBottom w:val="0"/>
      <w:divBdr>
        <w:top w:val="none" w:sz="0" w:space="0" w:color="auto"/>
        <w:left w:val="none" w:sz="0" w:space="0" w:color="auto"/>
        <w:bottom w:val="none" w:sz="0" w:space="0" w:color="auto"/>
        <w:right w:val="none" w:sz="0" w:space="0" w:color="auto"/>
      </w:divBdr>
    </w:div>
    <w:div w:id="449518690">
      <w:bodyDiv w:val="1"/>
      <w:marLeft w:val="0"/>
      <w:marRight w:val="0"/>
      <w:marTop w:val="0"/>
      <w:marBottom w:val="0"/>
      <w:divBdr>
        <w:top w:val="none" w:sz="0" w:space="0" w:color="auto"/>
        <w:left w:val="none" w:sz="0" w:space="0" w:color="auto"/>
        <w:bottom w:val="none" w:sz="0" w:space="0" w:color="auto"/>
        <w:right w:val="none" w:sz="0" w:space="0" w:color="auto"/>
      </w:divBdr>
    </w:div>
    <w:div w:id="586886854">
      <w:bodyDiv w:val="1"/>
      <w:marLeft w:val="0"/>
      <w:marRight w:val="0"/>
      <w:marTop w:val="0"/>
      <w:marBottom w:val="0"/>
      <w:divBdr>
        <w:top w:val="none" w:sz="0" w:space="0" w:color="auto"/>
        <w:left w:val="none" w:sz="0" w:space="0" w:color="auto"/>
        <w:bottom w:val="none" w:sz="0" w:space="0" w:color="auto"/>
        <w:right w:val="none" w:sz="0" w:space="0" w:color="auto"/>
      </w:divBdr>
    </w:div>
    <w:div w:id="654527905">
      <w:bodyDiv w:val="1"/>
      <w:marLeft w:val="0"/>
      <w:marRight w:val="0"/>
      <w:marTop w:val="0"/>
      <w:marBottom w:val="0"/>
      <w:divBdr>
        <w:top w:val="none" w:sz="0" w:space="0" w:color="auto"/>
        <w:left w:val="none" w:sz="0" w:space="0" w:color="auto"/>
        <w:bottom w:val="none" w:sz="0" w:space="0" w:color="auto"/>
        <w:right w:val="none" w:sz="0" w:space="0" w:color="auto"/>
      </w:divBdr>
    </w:div>
    <w:div w:id="697925474">
      <w:bodyDiv w:val="1"/>
      <w:marLeft w:val="0"/>
      <w:marRight w:val="0"/>
      <w:marTop w:val="0"/>
      <w:marBottom w:val="0"/>
      <w:divBdr>
        <w:top w:val="none" w:sz="0" w:space="0" w:color="auto"/>
        <w:left w:val="none" w:sz="0" w:space="0" w:color="auto"/>
        <w:bottom w:val="none" w:sz="0" w:space="0" w:color="auto"/>
        <w:right w:val="none" w:sz="0" w:space="0" w:color="auto"/>
      </w:divBdr>
    </w:div>
    <w:div w:id="725421086">
      <w:bodyDiv w:val="1"/>
      <w:marLeft w:val="0"/>
      <w:marRight w:val="0"/>
      <w:marTop w:val="0"/>
      <w:marBottom w:val="0"/>
      <w:divBdr>
        <w:top w:val="none" w:sz="0" w:space="0" w:color="auto"/>
        <w:left w:val="none" w:sz="0" w:space="0" w:color="auto"/>
        <w:bottom w:val="none" w:sz="0" w:space="0" w:color="auto"/>
        <w:right w:val="none" w:sz="0" w:space="0" w:color="auto"/>
      </w:divBdr>
    </w:div>
    <w:div w:id="814568097">
      <w:bodyDiv w:val="1"/>
      <w:marLeft w:val="0"/>
      <w:marRight w:val="0"/>
      <w:marTop w:val="0"/>
      <w:marBottom w:val="0"/>
      <w:divBdr>
        <w:top w:val="none" w:sz="0" w:space="0" w:color="auto"/>
        <w:left w:val="none" w:sz="0" w:space="0" w:color="auto"/>
        <w:bottom w:val="none" w:sz="0" w:space="0" w:color="auto"/>
        <w:right w:val="none" w:sz="0" w:space="0" w:color="auto"/>
      </w:divBdr>
    </w:div>
    <w:div w:id="957563163">
      <w:bodyDiv w:val="1"/>
      <w:marLeft w:val="0"/>
      <w:marRight w:val="0"/>
      <w:marTop w:val="0"/>
      <w:marBottom w:val="0"/>
      <w:divBdr>
        <w:top w:val="none" w:sz="0" w:space="0" w:color="auto"/>
        <w:left w:val="none" w:sz="0" w:space="0" w:color="auto"/>
        <w:bottom w:val="none" w:sz="0" w:space="0" w:color="auto"/>
        <w:right w:val="none" w:sz="0" w:space="0" w:color="auto"/>
      </w:divBdr>
    </w:div>
    <w:div w:id="1165054394">
      <w:bodyDiv w:val="1"/>
      <w:marLeft w:val="0"/>
      <w:marRight w:val="0"/>
      <w:marTop w:val="0"/>
      <w:marBottom w:val="0"/>
      <w:divBdr>
        <w:top w:val="none" w:sz="0" w:space="0" w:color="auto"/>
        <w:left w:val="none" w:sz="0" w:space="0" w:color="auto"/>
        <w:bottom w:val="none" w:sz="0" w:space="0" w:color="auto"/>
        <w:right w:val="none" w:sz="0" w:space="0" w:color="auto"/>
      </w:divBdr>
    </w:div>
    <w:div w:id="1190072943">
      <w:bodyDiv w:val="1"/>
      <w:marLeft w:val="0"/>
      <w:marRight w:val="0"/>
      <w:marTop w:val="0"/>
      <w:marBottom w:val="0"/>
      <w:divBdr>
        <w:top w:val="none" w:sz="0" w:space="0" w:color="auto"/>
        <w:left w:val="none" w:sz="0" w:space="0" w:color="auto"/>
        <w:bottom w:val="none" w:sz="0" w:space="0" w:color="auto"/>
        <w:right w:val="none" w:sz="0" w:space="0" w:color="auto"/>
      </w:divBdr>
    </w:div>
    <w:div w:id="1290624189">
      <w:bodyDiv w:val="1"/>
      <w:marLeft w:val="0"/>
      <w:marRight w:val="0"/>
      <w:marTop w:val="0"/>
      <w:marBottom w:val="0"/>
      <w:divBdr>
        <w:top w:val="none" w:sz="0" w:space="0" w:color="auto"/>
        <w:left w:val="none" w:sz="0" w:space="0" w:color="auto"/>
        <w:bottom w:val="none" w:sz="0" w:space="0" w:color="auto"/>
        <w:right w:val="none" w:sz="0" w:space="0" w:color="auto"/>
      </w:divBdr>
    </w:div>
    <w:div w:id="1373581521">
      <w:bodyDiv w:val="1"/>
      <w:marLeft w:val="0"/>
      <w:marRight w:val="0"/>
      <w:marTop w:val="0"/>
      <w:marBottom w:val="0"/>
      <w:divBdr>
        <w:top w:val="none" w:sz="0" w:space="0" w:color="auto"/>
        <w:left w:val="none" w:sz="0" w:space="0" w:color="auto"/>
        <w:bottom w:val="none" w:sz="0" w:space="0" w:color="auto"/>
        <w:right w:val="none" w:sz="0" w:space="0" w:color="auto"/>
      </w:divBdr>
    </w:div>
    <w:div w:id="1441487437">
      <w:bodyDiv w:val="1"/>
      <w:marLeft w:val="0"/>
      <w:marRight w:val="0"/>
      <w:marTop w:val="0"/>
      <w:marBottom w:val="0"/>
      <w:divBdr>
        <w:top w:val="none" w:sz="0" w:space="0" w:color="auto"/>
        <w:left w:val="none" w:sz="0" w:space="0" w:color="auto"/>
        <w:bottom w:val="none" w:sz="0" w:space="0" w:color="auto"/>
        <w:right w:val="none" w:sz="0" w:space="0" w:color="auto"/>
      </w:divBdr>
    </w:div>
    <w:div w:id="1503935929">
      <w:bodyDiv w:val="1"/>
      <w:marLeft w:val="0"/>
      <w:marRight w:val="0"/>
      <w:marTop w:val="0"/>
      <w:marBottom w:val="0"/>
      <w:divBdr>
        <w:top w:val="none" w:sz="0" w:space="0" w:color="auto"/>
        <w:left w:val="none" w:sz="0" w:space="0" w:color="auto"/>
        <w:bottom w:val="none" w:sz="0" w:space="0" w:color="auto"/>
        <w:right w:val="none" w:sz="0" w:space="0" w:color="auto"/>
      </w:divBdr>
    </w:div>
    <w:div w:id="1582445306">
      <w:bodyDiv w:val="1"/>
      <w:marLeft w:val="0"/>
      <w:marRight w:val="0"/>
      <w:marTop w:val="0"/>
      <w:marBottom w:val="0"/>
      <w:divBdr>
        <w:top w:val="none" w:sz="0" w:space="0" w:color="auto"/>
        <w:left w:val="none" w:sz="0" w:space="0" w:color="auto"/>
        <w:bottom w:val="none" w:sz="0" w:space="0" w:color="auto"/>
        <w:right w:val="none" w:sz="0" w:space="0" w:color="auto"/>
      </w:divBdr>
    </w:div>
    <w:div w:id="1847398467">
      <w:bodyDiv w:val="1"/>
      <w:marLeft w:val="0"/>
      <w:marRight w:val="0"/>
      <w:marTop w:val="0"/>
      <w:marBottom w:val="0"/>
      <w:divBdr>
        <w:top w:val="none" w:sz="0" w:space="0" w:color="auto"/>
        <w:left w:val="none" w:sz="0" w:space="0" w:color="auto"/>
        <w:bottom w:val="none" w:sz="0" w:space="0" w:color="auto"/>
        <w:right w:val="none" w:sz="0" w:space="0" w:color="auto"/>
      </w:divBdr>
    </w:div>
    <w:div w:id="1971278532">
      <w:bodyDiv w:val="1"/>
      <w:marLeft w:val="0"/>
      <w:marRight w:val="0"/>
      <w:marTop w:val="0"/>
      <w:marBottom w:val="0"/>
      <w:divBdr>
        <w:top w:val="none" w:sz="0" w:space="0" w:color="auto"/>
        <w:left w:val="none" w:sz="0" w:space="0" w:color="auto"/>
        <w:bottom w:val="none" w:sz="0" w:space="0" w:color="auto"/>
        <w:right w:val="none" w:sz="0" w:space="0" w:color="auto"/>
      </w:divBdr>
    </w:div>
    <w:div w:id="2036926803">
      <w:bodyDiv w:val="1"/>
      <w:marLeft w:val="0"/>
      <w:marRight w:val="0"/>
      <w:marTop w:val="0"/>
      <w:marBottom w:val="0"/>
      <w:divBdr>
        <w:top w:val="none" w:sz="0" w:space="0" w:color="auto"/>
        <w:left w:val="none" w:sz="0" w:space="0" w:color="auto"/>
        <w:bottom w:val="none" w:sz="0" w:space="0" w:color="auto"/>
        <w:right w:val="none" w:sz="0" w:space="0" w:color="auto"/>
      </w:divBdr>
    </w:div>
    <w:div w:id="2041391042">
      <w:bodyDiv w:val="1"/>
      <w:marLeft w:val="0"/>
      <w:marRight w:val="0"/>
      <w:marTop w:val="0"/>
      <w:marBottom w:val="0"/>
      <w:divBdr>
        <w:top w:val="none" w:sz="0" w:space="0" w:color="auto"/>
        <w:left w:val="none" w:sz="0" w:space="0" w:color="auto"/>
        <w:bottom w:val="none" w:sz="0" w:space="0" w:color="auto"/>
        <w:right w:val="none" w:sz="0" w:space="0" w:color="auto"/>
      </w:divBdr>
    </w:div>
    <w:div w:id="2048488199">
      <w:bodyDiv w:val="1"/>
      <w:marLeft w:val="0"/>
      <w:marRight w:val="0"/>
      <w:marTop w:val="0"/>
      <w:marBottom w:val="0"/>
      <w:divBdr>
        <w:top w:val="none" w:sz="0" w:space="0" w:color="auto"/>
        <w:left w:val="none" w:sz="0" w:space="0" w:color="auto"/>
        <w:bottom w:val="none" w:sz="0" w:space="0" w:color="auto"/>
        <w:right w:val="none" w:sz="0" w:space="0" w:color="auto"/>
      </w:divBdr>
    </w:div>
    <w:div w:id="21143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42</Pages>
  <Words>17689</Words>
  <Characters>97291</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Daniel Jaramillo Gomez</cp:lastModifiedBy>
  <cp:revision>12</cp:revision>
  <dcterms:created xsi:type="dcterms:W3CDTF">2021-03-10T21:10:00Z</dcterms:created>
  <dcterms:modified xsi:type="dcterms:W3CDTF">2021-03-10T22:00:00Z</dcterms:modified>
</cp:coreProperties>
</file>