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F4D288" w14:textId="523D67CC" w:rsidR="00A74D93" w:rsidRDefault="00A74D93" w:rsidP="007F4C04">
      <w:pPr>
        <w:spacing w:after="18" w:line="26" w:lineRule="atLeast"/>
        <w:ind w:left="4153"/>
        <w:rPr>
          <w:rFonts w:ascii="Arial" w:eastAsia="Arial" w:hAnsi="Arial" w:cs="Arial"/>
          <w:b/>
          <w:color w:val="000000"/>
          <w:sz w:val="24"/>
          <w:szCs w:val="24"/>
        </w:rPr>
      </w:pPr>
    </w:p>
    <w:p w14:paraId="383FEE25" w14:textId="079FD01F" w:rsidR="00A74D93" w:rsidRDefault="00A74D93" w:rsidP="00602A1D">
      <w:pPr>
        <w:spacing w:after="18" w:line="26" w:lineRule="atLeast"/>
        <w:rPr>
          <w:rFonts w:ascii="Arial" w:eastAsia="Arial" w:hAnsi="Arial" w:cs="Arial"/>
          <w:b/>
          <w:color w:val="000000"/>
          <w:sz w:val="24"/>
          <w:szCs w:val="24"/>
        </w:rPr>
      </w:pPr>
    </w:p>
    <w:p w14:paraId="75EE1B42" w14:textId="77777777" w:rsidR="00A74D93" w:rsidRPr="000A3C6F" w:rsidRDefault="00A74D93" w:rsidP="000A3C6F">
      <w:pPr>
        <w:spacing w:line="26" w:lineRule="atLeast"/>
        <w:jc w:val="center"/>
        <w:rPr>
          <w:rFonts w:ascii="Arial" w:hAnsi="Arial" w:cs="Arial"/>
          <w:b/>
        </w:rPr>
      </w:pPr>
    </w:p>
    <w:p w14:paraId="56D1D913" w14:textId="77777777" w:rsidR="000A3C6F" w:rsidRPr="000A3C6F" w:rsidRDefault="000A3C6F" w:rsidP="000A3C6F">
      <w:pPr>
        <w:spacing w:line="26" w:lineRule="atLeast"/>
        <w:jc w:val="center"/>
        <w:rPr>
          <w:rFonts w:ascii="Arial" w:hAnsi="Arial" w:cs="Arial"/>
          <w:b/>
        </w:rPr>
      </w:pPr>
      <w:r w:rsidRPr="000A3C6F">
        <w:rPr>
          <w:rFonts w:ascii="Arial" w:hAnsi="Arial" w:cs="Arial"/>
          <w:b/>
        </w:rPr>
        <w:t>RESULTADOS DE LA MEDICIÓN DE LAS ENCUESTA DE SATISFACCIÓN</w:t>
      </w:r>
    </w:p>
    <w:p w14:paraId="4B81A470" w14:textId="77777777" w:rsidR="000A3C6F" w:rsidRDefault="000A3C6F" w:rsidP="000A3C6F">
      <w:pPr>
        <w:spacing w:line="26" w:lineRule="atLeast"/>
        <w:jc w:val="center"/>
        <w:rPr>
          <w:rFonts w:ascii="Arial" w:hAnsi="Arial" w:cs="Arial"/>
          <w:b/>
        </w:rPr>
      </w:pPr>
      <w:r w:rsidRPr="000A3C6F">
        <w:rPr>
          <w:rFonts w:ascii="Arial" w:hAnsi="Arial" w:cs="Arial"/>
          <w:b/>
        </w:rPr>
        <w:t>DEL CIUDADANO</w:t>
      </w:r>
    </w:p>
    <w:p w14:paraId="5B852508" w14:textId="77777777" w:rsidR="000A3C6F" w:rsidRDefault="000A3C6F" w:rsidP="000A3C6F">
      <w:pPr>
        <w:spacing w:line="26" w:lineRule="atLeast"/>
        <w:jc w:val="center"/>
        <w:rPr>
          <w:rFonts w:ascii="Arial" w:hAnsi="Arial" w:cs="Arial"/>
          <w:b/>
        </w:rPr>
      </w:pPr>
    </w:p>
    <w:p w14:paraId="1DEA876A" w14:textId="77777777" w:rsidR="000A3C6F" w:rsidRDefault="000A3C6F" w:rsidP="000A3C6F">
      <w:pPr>
        <w:spacing w:line="26" w:lineRule="atLeast"/>
        <w:jc w:val="center"/>
        <w:rPr>
          <w:rFonts w:ascii="Arial" w:hAnsi="Arial" w:cs="Arial"/>
          <w:b/>
        </w:rPr>
      </w:pPr>
    </w:p>
    <w:p w14:paraId="4959A960" w14:textId="77777777" w:rsidR="000A3C6F" w:rsidRDefault="000A3C6F" w:rsidP="000A3C6F">
      <w:pPr>
        <w:spacing w:line="26" w:lineRule="atLeast"/>
        <w:jc w:val="center"/>
        <w:rPr>
          <w:rFonts w:ascii="Arial" w:hAnsi="Arial" w:cs="Arial"/>
          <w:b/>
        </w:rPr>
      </w:pPr>
    </w:p>
    <w:p w14:paraId="0FC3A6BD" w14:textId="77777777" w:rsidR="000A3C6F" w:rsidRDefault="000A3C6F" w:rsidP="000A3C6F">
      <w:pPr>
        <w:spacing w:line="26" w:lineRule="atLeast"/>
        <w:jc w:val="center"/>
        <w:rPr>
          <w:rFonts w:ascii="Arial" w:hAnsi="Arial" w:cs="Arial"/>
          <w:b/>
        </w:rPr>
      </w:pPr>
    </w:p>
    <w:p w14:paraId="5FE0527C" w14:textId="77777777" w:rsidR="000A3C6F" w:rsidRDefault="000A3C6F" w:rsidP="000A3C6F">
      <w:pPr>
        <w:spacing w:line="26" w:lineRule="atLeast"/>
        <w:jc w:val="center"/>
        <w:rPr>
          <w:rFonts w:ascii="Arial" w:hAnsi="Arial" w:cs="Arial"/>
          <w:b/>
        </w:rPr>
      </w:pPr>
    </w:p>
    <w:p w14:paraId="3BC9573C" w14:textId="77777777" w:rsidR="000A3C6F" w:rsidRPr="000A3C6F" w:rsidRDefault="000A3C6F" w:rsidP="000A3C6F">
      <w:pPr>
        <w:spacing w:line="26" w:lineRule="atLeast"/>
        <w:jc w:val="center"/>
        <w:rPr>
          <w:rFonts w:ascii="Arial" w:hAnsi="Arial" w:cs="Arial"/>
          <w:b/>
        </w:rPr>
      </w:pPr>
    </w:p>
    <w:p w14:paraId="478E442A" w14:textId="3FB4739B" w:rsidR="000A3C6F" w:rsidRDefault="000A3C6F" w:rsidP="000A3C6F">
      <w:pPr>
        <w:spacing w:line="26" w:lineRule="atLeast"/>
        <w:jc w:val="center"/>
        <w:rPr>
          <w:rFonts w:ascii="Arial" w:hAnsi="Arial" w:cs="Arial"/>
          <w:b/>
        </w:rPr>
      </w:pPr>
      <w:r>
        <w:rPr>
          <w:rFonts w:ascii="Arial" w:hAnsi="Arial" w:cs="Arial"/>
          <w:b/>
        </w:rPr>
        <w:t>PRIMER SEMESTRE 2025</w:t>
      </w:r>
    </w:p>
    <w:p w14:paraId="362459C3" w14:textId="77777777" w:rsidR="000A3C6F" w:rsidRDefault="000A3C6F" w:rsidP="000A3C6F">
      <w:pPr>
        <w:spacing w:line="26" w:lineRule="atLeast"/>
        <w:jc w:val="center"/>
        <w:rPr>
          <w:rFonts w:ascii="Arial" w:hAnsi="Arial" w:cs="Arial"/>
          <w:b/>
        </w:rPr>
      </w:pPr>
    </w:p>
    <w:p w14:paraId="2B9453D3" w14:textId="77777777" w:rsidR="000A3C6F" w:rsidRDefault="000A3C6F" w:rsidP="000A3C6F">
      <w:pPr>
        <w:spacing w:line="26" w:lineRule="atLeast"/>
        <w:jc w:val="center"/>
        <w:rPr>
          <w:rFonts w:ascii="Arial" w:hAnsi="Arial" w:cs="Arial"/>
          <w:b/>
        </w:rPr>
      </w:pPr>
    </w:p>
    <w:p w14:paraId="74609227" w14:textId="77777777" w:rsidR="000A3C6F" w:rsidRDefault="000A3C6F" w:rsidP="000A3C6F">
      <w:pPr>
        <w:spacing w:line="26" w:lineRule="atLeast"/>
        <w:jc w:val="center"/>
        <w:rPr>
          <w:rFonts w:ascii="Arial" w:hAnsi="Arial" w:cs="Arial"/>
          <w:b/>
        </w:rPr>
      </w:pPr>
    </w:p>
    <w:p w14:paraId="37D3CD77" w14:textId="77777777" w:rsidR="000A3C6F" w:rsidRDefault="000A3C6F" w:rsidP="000A3C6F">
      <w:pPr>
        <w:spacing w:line="26" w:lineRule="atLeast"/>
        <w:jc w:val="center"/>
        <w:rPr>
          <w:rFonts w:ascii="Arial" w:hAnsi="Arial" w:cs="Arial"/>
          <w:b/>
        </w:rPr>
      </w:pPr>
    </w:p>
    <w:p w14:paraId="537E2C44" w14:textId="77777777" w:rsidR="000A3C6F" w:rsidRDefault="000A3C6F" w:rsidP="000A3C6F">
      <w:pPr>
        <w:spacing w:line="26" w:lineRule="atLeast"/>
        <w:jc w:val="center"/>
        <w:rPr>
          <w:rFonts w:ascii="Arial" w:hAnsi="Arial" w:cs="Arial"/>
          <w:b/>
        </w:rPr>
      </w:pPr>
    </w:p>
    <w:p w14:paraId="2A7504F8" w14:textId="77777777" w:rsidR="000A3C6F" w:rsidRDefault="000A3C6F" w:rsidP="000A3C6F">
      <w:pPr>
        <w:spacing w:line="26" w:lineRule="atLeast"/>
        <w:jc w:val="center"/>
        <w:rPr>
          <w:rFonts w:ascii="Arial" w:hAnsi="Arial" w:cs="Arial"/>
          <w:b/>
        </w:rPr>
      </w:pPr>
    </w:p>
    <w:p w14:paraId="664C76E2" w14:textId="77777777" w:rsidR="000A3C6F" w:rsidRPr="000A3C6F" w:rsidRDefault="000A3C6F" w:rsidP="000A3C6F">
      <w:pPr>
        <w:spacing w:line="26" w:lineRule="atLeast"/>
        <w:jc w:val="center"/>
        <w:rPr>
          <w:rFonts w:ascii="Arial" w:hAnsi="Arial" w:cs="Arial"/>
          <w:b/>
        </w:rPr>
      </w:pPr>
    </w:p>
    <w:p w14:paraId="37D9D32E" w14:textId="77777777" w:rsidR="000A3C6F" w:rsidRDefault="000A3C6F" w:rsidP="000A3C6F">
      <w:pPr>
        <w:spacing w:line="26" w:lineRule="atLeast"/>
        <w:jc w:val="center"/>
        <w:rPr>
          <w:rFonts w:ascii="Arial" w:hAnsi="Arial" w:cs="Arial"/>
          <w:b/>
        </w:rPr>
      </w:pPr>
      <w:r w:rsidRPr="000A3C6F">
        <w:rPr>
          <w:rFonts w:ascii="Arial" w:hAnsi="Arial" w:cs="Arial"/>
          <w:b/>
        </w:rPr>
        <w:t>SERVICIO Y ATENCIÓN AL CIUDADANO</w:t>
      </w:r>
    </w:p>
    <w:p w14:paraId="1E799F4F" w14:textId="77777777" w:rsidR="000A3C6F" w:rsidRDefault="000A3C6F" w:rsidP="000A3C6F">
      <w:pPr>
        <w:spacing w:line="26" w:lineRule="atLeast"/>
        <w:jc w:val="center"/>
        <w:rPr>
          <w:rFonts w:ascii="Arial" w:hAnsi="Arial" w:cs="Arial"/>
          <w:b/>
        </w:rPr>
      </w:pPr>
    </w:p>
    <w:p w14:paraId="3AE1600F" w14:textId="77777777" w:rsidR="000A3C6F" w:rsidRDefault="000A3C6F" w:rsidP="000A3C6F">
      <w:pPr>
        <w:spacing w:line="26" w:lineRule="atLeast"/>
        <w:jc w:val="center"/>
        <w:rPr>
          <w:rFonts w:ascii="Arial" w:hAnsi="Arial" w:cs="Arial"/>
          <w:b/>
        </w:rPr>
      </w:pPr>
    </w:p>
    <w:p w14:paraId="732EE86D" w14:textId="77777777" w:rsidR="000A3C6F" w:rsidRDefault="000A3C6F" w:rsidP="000A3C6F">
      <w:pPr>
        <w:spacing w:line="26" w:lineRule="atLeast"/>
        <w:jc w:val="center"/>
        <w:rPr>
          <w:rFonts w:ascii="Arial" w:hAnsi="Arial" w:cs="Arial"/>
          <w:b/>
        </w:rPr>
      </w:pPr>
    </w:p>
    <w:p w14:paraId="69979AA7" w14:textId="77777777" w:rsidR="000A3C6F" w:rsidRDefault="000A3C6F" w:rsidP="000A3C6F">
      <w:pPr>
        <w:spacing w:line="26" w:lineRule="atLeast"/>
        <w:jc w:val="center"/>
        <w:rPr>
          <w:rFonts w:ascii="Arial" w:hAnsi="Arial" w:cs="Arial"/>
          <w:b/>
        </w:rPr>
      </w:pPr>
    </w:p>
    <w:p w14:paraId="7814D8A6" w14:textId="77777777" w:rsidR="000A3C6F" w:rsidRDefault="000A3C6F" w:rsidP="000A3C6F">
      <w:pPr>
        <w:spacing w:line="26" w:lineRule="atLeast"/>
        <w:jc w:val="center"/>
        <w:rPr>
          <w:rFonts w:ascii="Arial" w:hAnsi="Arial" w:cs="Arial"/>
          <w:b/>
        </w:rPr>
      </w:pPr>
    </w:p>
    <w:p w14:paraId="52C84C4B" w14:textId="77777777" w:rsidR="000A3C6F" w:rsidRDefault="000A3C6F" w:rsidP="000A3C6F">
      <w:pPr>
        <w:spacing w:line="26" w:lineRule="atLeast"/>
        <w:jc w:val="center"/>
        <w:rPr>
          <w:rFonts w:ascii="Arial" w:hAnsi="Arial" w:cs="Arial"/>
          <w:b/>
        </w:rPr>
      </w:pPr>
    </w:p>
    <w:p w14:paraId="6923B9FA" w14:textId="77777777" w:rsidR="000A3C6F" w:rsidRDefault="000A3C6F" w:rsidP="000A3C6F">
      <w:pPr>
        <w:spacing w:line="26" w:lineRule="atLeast"/>
        <w:jc w:val="center"/>
        <w:rPr>
          <w:rFonts w:ascii="Arial" w:hAnsi="Arial" w:cs="Arial"/>
          <w:b/>
        </w:rPr>
      </w:pPr>
    </w:p>
    <w:p w14:paraId="1AA298C5" w14:textId="77777777" w:rsidR="000A3C6F" w:rsidRDefault="000A3C6F" w:rsidP="000A3C6F">
      <w:pPr>
        <w:spacing w:line="26" w:lineRule="atLeast"/>
        <w:jc w:val="center"/>
        <w:rPr>
          <w:rFonts w:ascii="Arial" w:hAnsi="Arial" w:cs="Arial"/>
          <w:b/>
        </w:rPr>
      </w:pPr>
    </w:p>
    <w:p w14:paraId="6ACB7516" w14:textId="77777777" w:rsidR="000A3C6F" w:rsidRPr="000A3C6F" w:rsidRDefault="000A3C6F" w:rsidP="000A3C6F">
      <w:pPr>
        <w:spacing w:line="26" w:lineRule="atLeast"/>
        <w:jc w:val="center"/>
        <w:rPr>
          <w:rFonts w:ascii="Arial" w:hAnsi="Arial" w:cs="Arial"/>
          <w:b/>
        </w:rPr>
      </w:pPr>
    </w:p>
    <w:p w14:paraId="3A874FF9" w14:textId="77777777" w:rsidR="000A3C6F" w:rsidRPr="000A3C6F" w:rsidRDefault="000A3C6F" w:rsidP="000A3C6F">
      <w:pPr>
        <w:spacing w:line="26" w:lineRule="atLeast"/>
        <w:jc w:val="center"/>
        <w:rPr>
          <w:rFonts w:ascii="Arial" w:hAnsi="Arial" w:cs="Arial"/>
          <w:b/>
        </w:rPr>
      </w:pPr>
      <w:r w:rsidRPr="000A3C6F">
        <w:rPr>
          <w:rFonts w:ascii="Arial" w:hAnsi="Arial" w:cs="Arial"/>
          <w:b/>
        </w:rPr>
        <w:t>CORPORACIÓN AUTÓNOMA REGIONAL DEL QUINDÍO</w:t>
      </w:r>
    </w:p>
    <w:p w14:paraId="7413C923" w14:textId="77777777" w:rsidR="000A3C6F" w:rsidRPr="000A3C6F" w:rsidRDefault="000A3C6F" w:rsidP="000A3C6F">
      <w:pPr>
        <w:spacing w:line="26" w:lineRule="atLeast"/>
        <w:jc w:val="center"/>
        <w:rPr>
          <w:rFonts w:ascii="Arial" w:hAnsi="Arial" w:cs="Arial"/>
          <w:b/>
        </w:rPr>
      </w:pPr>
      <w:r w:rsidRPr="000A3C6F">
        <w:rPr>
          <w:rFonts w:ascii="Arial" w:hAnsi="Arial" w:cs="Arial"/>
          <w:b/>
        </w:rPr>
        <w:t>ARMENIA, QUINDÍO</w:t>
      </w:r>
    </w:p>
    <w:p w14:paraId="7595ED1E" w14:textId="3314C39C" w:rsidR="000A3C6F" w:rsidRPr="000A3C6F" w:rsidRDefault="000A3C6F" w:rsidP="000A3C6F">
      <w:pPr>
        <w:spacing w:line="26" w:lineRule="atLeast"/>
        <w:jc w:val="center"/>
        <w:rPr>
          <w:rFonts w:ascii="Arial" w:hAnsi="Arial" w:cs="Arial"/>
          <w:b/>
        </w:rPr>
      </w:pPr>
      <w:r>
        <w:rPr>
          <w:rFonts w:ascii="Arial" w:hAnsi="Arial" w:cs="Arial"/>
          <w:b/>
        </w:rPr>
        <w:t>2025</w:t>
      </w:r>
    </w:p>
    <w:p w14:paraId="13B6A0A5" w14:textId="77777777" w:rsidR="000A3C6F" w:rsidRDefault="000A3C6F" w:rsidP="00EC3DCF">
      <w:pPr>
        <w:spacing w:line="26" w:lineRule="atLeast"/>
        <w:rPr>
          <w:rFonts w:ascii="Arial" w:hAnsi="Arial" w:cs="Arial"/>
        </w:rPr>
      </w:pPr>
    </w:p>
    <w:p w14:paraId="603DA073" w14:textId="77777777" w:rsidR="000A3C6F" w:rsidRDefault="000A3C6F" w:rsidP="00EC3DCF">
      <w:pPr>
        <w:spacing w:line="26" w:lineRule="atLeast"/>
        <w:rPr>
          <w:rFonts w:ascii="Arial" w:hAnsi="Arial" w:cs="Arial"/>
        </w:rPr>
      </w:pPr>
    </w:p>
    <w:p w14:paraId="374132B2" w14:textId="77777777" w:rsidR="000A3C6F" w:rsidRDefault="000A3C6F" w:rsidP="00EC3DCF">
      <w:pPr>
        <w:spacing w:line="26" w:lineRule="atLeast"/>
        <w:rPr>
          <w:rFonts w:ascii="Arial" w:hAnsi="Arial" w:cs="Arial"/>
        </w:rPr>
      </w:pPr>
    </w:p>
    <w:p w14:paraId="5B42A51D" w14:textId="77777777" w:rsidR="000A3C6F" w:rsidRDefault="000A3C6F" w:rsidP="00EC3DCF">
      <w:pPr>
        <w:spacing w:line="26" w:lineRule="atLeast"/>
        <w:rPr>
          <w:rFonts w:ascii="Arial" w:hAnsi="Arial" w:cs="Arial"/>
        </w:rPr>
      </w:pPr>
    </w:p>
    <w:p w14:paraId="26C52A32" w14:textId="77777777" w:rsidR="000A3C6F" w:rsidRDefault="000A3C6F" w:rsidP="00EC3DCF">
      <w:pPr>
        <w:spacing w:line="26" w:lineRule="atLeast"/>
        <w:rPr>
          <w:rFonts w:ascii="Arial" w:hAnsi="Arial" w:cs="Arial"/>
        </w:rPr>
      </w:pPr>
    </w:p>
    <w:p w14:paraId="74F07FC6" w14:textId="77777777" w:rsidR="000A3C6F" w:rsidRDefault="000A3C6F" w:rsidP="00EC3DCF">
      <w:pPr>
        <w:spacing w:line="26" w:lineRule="atLeast"/>
        <w:rPr>
          <w:rFonts w:ascii="Arial" w:hAnsi="Arial" w:cs="Arial"/>
        </w:rPr>
      </w:pPr>
    </w:p>
    <w:p w14:paraId="30586877" w14:textId="77777777" w:rsidR="00EC3DCF" w:rsidRDefault="00EC3DCF" w:rsidP="00EC3DCF">
      <w:pPr>
        <w:spacing w:line="26" w:lineRule="atLeast"/>
        <w:rPr>
          <w:rFonts w:ascii="Arial" w:hAnsi="Arial" w:cs="Arial"/>
          <w:b/>
          <w:sz w:val="24"/>
          <w:szCs w:val="24"/>
        </w:rPr>
      </w:pPr>
    </w:p>
    <w:p w14:paraId="4A98BCC5" w14:textId="77777777" w:rsidR="00A74D93" w:rsidRDefault="00A74D93" w:rsidP="00A74D93">
      <w:pPr>
        <w:spacing w:line="26" w:lineRule="atLeast"/>
        <w:jc w:val="center"/>
        <w:rPr>
          <w:rFonts w:ascii="Arial" w:hAnsi="Arial" w:cs="Arial"/>
          <w:b/>
          <w:sz w:val="24"/>
          <w:szCs w:val="24"/>
        </w:rPr>
      </w:pPr>
    </w:p>
    <w:p w14:paraId="137657EA" w14:textId="1EB00244" w:rsidR="00A74D93" w:rsidRDefault="004529FA" w:rsidP="004529FA">
      <w:pPr>
        <w:spacing w:line="26" w:lineRule="atLeast"/>
        <w:jc w:val="center"/>
        <w:rPr>
          <w:rFonts w:ascii="Arial" w:hAnsi="Arial" w:cs="Arial"/>
          <w:b/>
          <w:sz w:val="24"/>
          <w:szCs w:val="24"/>
        </w:rPr>
      </w:pPr>
      <w:r>
        <w:rPr>
          <w:rFonts w:ascii="Arial" w:hAnsi="Arial" w:cs="Arial"/>
          <w:b/>
          <w:sz w:val="24"/>
          <w:szCs w:val="24"/>
        </w:rPr>
        <w:t>INTRODUCCION</w:t>
      </w:r>
    </w:p>
    <w:p w14:paraId="6153A838" w14:textId="77777777" w:rsidR="004529FA" w:rsidRDefault="004529FA" w:rsidP="004529FA">
      <w:pPr>
        <w:spacing w:line="26" w:lineRule="atLeast"/>
        <w:jc w:val="center"/>
        <w:rPr>
          <w:rFonts w:ascii="Arial" w:hAnsi="Arial" w:cs="Arial"/>
          <w:b/>
          <w:sz w:val="24"/>
          <w:szCs w:val="24"/>
        </w:rPr>
      </w:pPr>
    </w:p>
    <w:p w14:paraId="52E6D43A" w14:textId="77777777" w:rsidR="004529FA" w:rsidRPr="007D3C8F" w:rsidRDefault="004529FA" w:rsidP="004529FA">
      <w:pPr>
        <w:pStyle w:val="NormalWeb"/>
        <w:jc w:val="both"/>
        <w:rPr>
          <w:rFonts w:ascii="Arial" w:hAnsi="Arial" w:cs="Arial"/>
        </w:rPr>
      </w:pPr>
      <w:r w:rsidRPr="007D3C8F">
        <w:rPr>
          <w:rFonts w:ascii="Arial" w:hAnsi="Arial" w:cs="Arial"/>
        </w:rPr>
        <w:t>Con el propósito de fortalecer la calidad en la atención y avanzar en la mejora continua de los servicios ofrecidos a la ciudadanía, la Corporación Autónoma Regional del Quindío (CRQ) realiza de manera periódica encuestas de satisfacción a los usuarios que interactúan con la entidad. Estas evaluaciones permiten conocer de primera mano la percepción de los ciudadanos sobre diferentes aspectos del servicio institucional.</w:t>
      </w:r>
    </w:p>
    <w:p w14:paraId="7C688FA8" w14:textId="286B1497" w:rsidR="004529FA" w:rsidRPr="007D3C8F" w:rsidRDefault="004529FA" w:rsidP="004529FA">
      <w:pPr>
        <w:pStyle w:val="NormalWeb"/>
        <w:jc w:val="both"/>
        <w:rPr>
          <w:rFonts w:ascii="Arial" w:hAnsi="Arial" w:cs="Arial"/>
        </w:rPr>
      </w:pPr>
      <w:r w:rsidRPr="007D3C8F">
        <w:rPr>
          <w:rFonts w:ascii="Arial" w:hAnsi="Arial" w:cs="Arial"/>
        </w:rPr>
        <w:t xml:space="preserve">Durante el </w:t>
      </w:r>
      <w:r w:rsidR="00605F7B">
        <w:rPr>
          <w:rFonts w:ascii="Arial" w:hAnsi="Arial" w:cs="Arial"/>
        </w:rPr>
        <w:t>primer se</w:t>
      </w:r>
      <w:r w:rsidRPr="007D3C8F">
        <w:rPr>
          <w:rFonts w:ascii="Arial" w:hAnsi="Arial" w:cs="Arial"/>
        </w:rPr>
        <w:t xml:space="preserve">mestre evaluado, la CRQ aplicó un total de </w:t>
      </w:r>
      <w:r w:rsidRPr="007D3C8F">
        <w:rPr>
          <w:rStyle w:val="Textoennegrita"/>
          <w:rFonts w:ascii="Arial" w:hAnsi="Arial" w:cs="Arial"/>
          <w:b w:val="0"/>
          <w:bCs w:val="0"/>
        </w:rPr>
        <w:t>300 encuestas de satisfacción</w:t>
      </w:r>
      <w:r w:rsidRPr="007D3C8F">
        <w:rPr>
          <w:rFonts w:ascii="Arial" w:hAnsi="Arial" w:cs="Arial"/>
          <w:b/>
          <w:bCs/>
        </w:rPr>
        <w:t>,</w:t>
      </w:r>
      <w:r w:rsidRPr="007D3C8F">
        <w:rPr>
          <w:rFonts w:ascii="Arial" w:hAnsi="Arial" w:cs="Arial"/>
        </w:rPr>
        <w:t xml:space="preserve"> utilizando como base metodológica el instrumento clave: la </w:t>
      </w:r>
      <w:r w:rsidRPr="007D3C8F">
        <w:rPr>
          <w:rStyle w:val="Textoennegrita"/>
          <w:rFonts w:ascii="Arial" w:hAnsi="Arial" w:cs="Arial"/>
          <w:b w:val="0"/>
          <w:bCs w:val="0"/>
        </w:rPr>
        <w:t>Encuesta de Satisfacción del Usuario (Formato FO-S-03)</w:t>
      </w:r>
      <w:r w:rsidRPr="007D3C8F">
        <w:rPr>
          <w:rFonts w:ascii="Arial" w:hAnsi="Arial" w:cs="Arial"/>
        </w:rPr>
        <w:t xml:space="preserve"> en aspectos como la atención recibida, la claridad y pertinencia de la información suministrada, la competencia del personal, la facilidad en los trámites, y la experiencia general del usuario.</w:t>
      </w:r>
    </w:p>
    <w:p w14:paraId="525C1106" w14:textId="77777777" w:rsidR="004529FA" w:rsidRPr="007D3C8F" w:rsidRDefault="004529FA" w:rsidP="004529FA">
      <w:pPr>
        <w:pStyle w:val="NormalWeb"/>
        <w:jc w:val="both"/>
        <w:rPr>
          <w:rFonts w:ascii="Arial" w:hAnsi="Arial" w:cs="Arial"/>
        </w:rPr>
      </w:pPr>
      <w:r w:rsidRPr="007D3C8F">
        <w:rPr>
          <w:rFonts w:ascii="Arial" w:hAnsi="Arial" w:cs="Arial"/>
        </w:rPr>
        <w:t>El presente informe consolida y analiza los resultados obtenidos durante este periodo, permitiendo identificar tanto los logros alcanzados como las oportunidades de mejora en los procesos de atención al ciudadano. Esta retroalimentación constituye un insumo fundamental para la toma de decisiones estratégicas y operativas, encaminadas al fortalecimiento de la gestión institucional y a la construcción de una relación más cercana, efectiva y transparente con la comunidad del departamento del Quindío.</w:t>
      </w:r>
    </w:p>
    <w:p w14:paraId="3105E9B9" w14:textId="77777777" w:rsidR="004529FA" w:rsidRDefault="004529FA" w:rsidP="004529FA"/>
    <w:p w14:paraId="287D8BD2" w14:textId="77777777" w:rsidR="00B70028" w:rsidRPr="00CE29BD" w:rsidRDefault="00B70028" w:rsidP="00A74D93">
      <w:pPr>
        <w:spacing w:line="26" w:lineRule="atLeast"/>
        <w:jc w:val="center"/>
        <w:rPr>
          <w:rFonts w:ascii="Arial" w:hAnsi="Arial" w:cs="Arial"/>
          <w:b/>
          <w:sz w:val="24"/>
          <w:szCs w:val="24"/>
        </w:rPr>
      </w:pPr>
    </w:p>
    <w:p w14:paraId="3E1778CF" w14:textId="46C3C3D4" w:rsidR="00A74D93" w:rsidRDefault="00A74D93" w:rsidP="00A74D93">
      <w:pPr>
        <w:rPr>
          <w:rFonts w:ascii="Arial" w:hAnsi="Arial" w:cs="Arial"/>
          <w:sz w:val="24"/>
          <w:szCs w:val="24"/>
        </w:rPr>
      </w:pPr>
    </w:p>
    <w:p w14:paraId="5F3C76C1" w14:textId="2DA4A2AE" w:rsidR="00264C9A" w:rsidRDefault="00264C9A" w:rsidP="00A74D93">
      <w:pPr>
        <w:rPr>
          <w:rFonts w:ascii="Arial" w:hAnsi="Arial" w:cs="Arial"/>
          <w:sz w:val="24"/>
          <w:szCs w:val="24"/>
        </w:rPr>
      </w:pPr>
    </w:p>
    <w:p w14:paraId="2001BB83" w14:textId="7D83634F" w:rsidR="00264C9A" w:rsidRDefault="00264C9A" w:rsidP="00A74D93">
      <w:pPr>
        <w:rPr>
          <w:rFonts w:ascii="Arial" w:hAnsi="Arial" w:cs="Arial"/>
          <w:sz w:val="24"/>
          <w:szCs w:val="24"/>
        </w:rPr>
      </w:pPr>
    </w:p>
    <w:p w14:paraId="08C3CD24" w14:textId="77777777" w:rsidR="000A3C6F" w:rsidRDefault="000A3C6F" w:rsidP="00A74D93">
      <w:pPr>
        <w:rPr>
          <w:rFonts w:ascii="Arial" w:hAnsi="Arial" w:cs="Arial"/>
          <w:sz w:val="24"/>
          <w:szCs w:val="24"/>
        </w:rPr>
      </w:pPr>
    </w:p>
    <w:p w14:paraId="5AA18AA9" w14:textId="77777777" w:rsidR="000A3C6F" w:rsidRDefault="000A3C6F" w:rsidP="00A74D93">
      <w:pPr>
        <w:rPr>
          <w:rFonts w:ascii="Arial" w:hAnsi="Arial" w:cs="Arial"/>
          <w:sz w:val="24"/>
          <w:szCs w:val="24"/>
        </w:rPr>
      </w:pPr>
    </w:p>
    <w:p w14:paraId="02515229" w14:textId="77777777" w:rsidR="000A3C6F" w:rsidRDefault="000A3C6F" w:rsidP="00A74D93">
      <w:pPr>
        <w:rPr>
          <w:rFonts w:ascii="Arial" w:hAnsi="Arial" w:cs="Arial"/>
          <w:sz w:val="24"/>
          <w:szCs w:val="24"/>
        </w:rPr>
      </w:pPr>
    </w:p>
    <w:p w14:paraId="04C99D6E" w14:textId="77777777" w:rsidR="000A3C6F" w:rsidRDefault="000A3C6F" w:rsidP="00A74D93">
      <w:pPr>
        <w:rPr>
          <w:rFonts w:ascii="Arial" w:hAnsi="Arial" w:cs="Arial"/>
          <w:sz w:val="24"/>
          <w:szCs w:val="24"/>
        </w:rPr>
      </w:pPr>
    </w:p>
    <w:p w14:paraId="45A930B9" w14:textId="77777777" w:rsidR="000A3C6F" w:rsidRDefault="000A3C6F" w:rsidP="00A74D93">
      <w:pPr>
        <w:rPr>
          <w:rFonts w:ascii="Arial" w:hAnsi="Arial" w:cs="Arial"/>
          <w:sz w:val="24"/>
          <w:szCs w:val="24"/>
        </w:rPr>
      </w:pPr>
    </w:p>
    <w:p w14:paraId="06BEF6AD" w14:textId="77777777" w:rsidR="000A3C6F" w:rsidRDefault="000A3C6F" w:rsidP="00A74D93">
      <w:pPr>
        <w:rPr>
          <w:rFonts w:ascii="Arial" w:hAnsi="Arial" w:cs="Arial"/>
          <w:sz w:val="24"/>
          <w:szCs w:val="24"/>
        </w:rPr>
      </w:pPr>
    </w:p>
    <w:p w14:paraId="670A0E5B" w14:textId="77777777" w:rsidR="000A3C6F" w:rsidRDefault="000A3C6F" w:rsidP="00A74D93">
      <w:pPr>
        <w:rPr>
          <w:rFonts w:ascii="Arial" w:hAnsi="Arial" w:cs="Arial"/>
          <w:sz w:val="24"/>
          <w:szCs w:val="24"/>
        </w:rPr>
      </w:pPr>
    </w:p>
    <w:p w14:paraId="07D5AC27" w14:textId="77777777" w:rsidR="000A3C6F" w:rsidRDefault="000A3C6F" w:rsidP="00A74D93">
      <w:pPr>
        <w:rPr>
          <w:rFonts w:ascii="Arial" w:hAnsi="Arial" w:cs="Arial"/>
          <w:sz w:val="24"/>
          <w:szCs w:val="24"/>
        </w:rPr>
      </w:pPr>
    </w:p>
    <w:p w14:paraId="2B3A07A5" w14:textId="77777777" w:rsidR="000A3C6F" w:rsidRDefault="000A3C6F" w:rsidP="00A74D93">
      <w:pPr>
        <w:rPr>
          <w:rFonts w:ascii="Arial" w:hAnsi="Arial" w:cs="Arial"/>
          <w:sz w:val="24"/>
          <w:szCs w:val="24"/>
        </w:rPr>
      </w:pPr>
    </w:p>
    <w:p w14:paraId="6C44169C" w14:textId="77777777" w:rsidR="000A3C6F" w:rsidRDefault="000A3C6F" w:rsidP="00A74D93">
      <w:pPr>
        <w:rPr>
          <w:rFonts w:ascii="Arial" w:hAnsi="Arial" w:cs="Arial"/>
          <w:sz w:val="24"/>
          <w:szCs w:val="24"/>
        </w:rPr>
      </w:pPr>
    </w:p>
    <w:p w14:paraId="50E9DC00" w14:textId="77777777" w:rsidR="00596040" w:rsidRDefault="00596040" w:rsidP="00A74D93">
      <w:pPr>
        <w:rPr>
          <w:rFonts w:ascii="Arial" w:hAnsi="Arial" w:cs="Arial"/>
          <w:sz w:val="24"/>
          <w:szCs w:val="24"/>
        </w:rPr>
      </w:pPr>
    </w:p>
    <w:p w14:paraId="3485BBEB" w14:textId="098707B5" w:rsidR="00264C9A" w:rsidRDefault="00264C9A" w:rsidP="00A74D93">
      <w:pPr>
        <w:rPr>
          <w:rFonts w:ascii="Arial" w:hAnsi="Arial" w:cs="Arial"/>
          <w:sz w:val="24"/>
          <w:szCs w:val="24"/>
        </w:rPr>
      </w:pPr>
    </w:p>
    <w:p w14:paraId="1C3F5C5C" w14:textId="45C6F257" w:rsidR="00264C9A" w:rsidRDefault="00264C9A" w:rsidP="00A74D93">
      <w:pPr>
        <w:rPr>
          <w:rFonts w:ascii="Arial" w:hAnsi="Arial" w:cs="Arial"/>
          <w:sz w:val="24"/>
          <w:szCs w:val="24"/>
        </w:rPr>
      </w:pPr>
    </w:p>
    <w:p w14:paraId="5B39F454" w14:textId="595F0F68" w:rsidR="00264C9A" w:rsidRDefault="00264C9A" w:rsidP="00A74D93">
      <w:pPr>
        <w:rPr>
          <w:rFonts w:ascii="Arial" w:hAnsi="Arial" w:cs="Arial"/>
          <w:sz w:val="24"/>
          <w:szCs w:val="24"/>
        </w:rPr>
      </w:pPr>
    </w:p>
    <w:p w14:paraId="638D03A3" w14:textId="3EFA763E" w:rsidR="00264C9A" w:rsidRDefault="00264C9A" w:rsidP="00264C9A">
      <w:pPr>
        <w:spacing w:line="26" w:lineRule="atLeast"/>
        <w:jc w:val="center"/>
        <w:rPr>
          <w:rFonts w:ascii="Arial" w:hAnsi="Arial" w:cs="Arial"/>
          <w:b/>
          <w:sz w:val="24"/>
          <w:szCs w:val="24"/>
        </w:rPr>
      </w:pPr>
      <w:r>
        <w:rPr>
          <w:rFonts w:ascii="Arial" w:hAnsi="Arial" w:cs="Arial"/>
          <w:b/>
          <w:sz w:val="24"/>
          <w:szCs w:val="24"/>
        </w:rPr>
        <w:lastRenderedPageBreak/>
        <w:t xml:space="preserve">INFORME </w:t>
      </w:r>
      <w:r w:rsidR="008B50F9">
        <w:rPr>
          <w:rFonts w:ascii="Arial" w:hAnsi="Arial" w:cs="Arial"/>
          <w:b/>
          <w:sz w:val="24"/>
          <w:szCs w:val="24"/>
        </w:rPr>
        <w:t>SE</w:t>
      </w:r>
      <w:r>
        <w:rPr>
          <w:rFonts w:ascii="Arial" w:hAnsi="Arial" w:cs="Arial"/>
          <w:b/>
          <w:sz w:val="24"/>
          <w:szCs w:val="24"/>
        </w:rPr>
        <w:t xml:space="preserve">MESTRAL PARA LA </w:t>
      </w:r>
    </w:p>
    <w:p w14:paraId="33D1616D" w14:textId="58BA5771" w:rsidR="00264C9A" w:rsidRDefault="00264C9A" w:rsidP="00264C9A">
      <w:pPr>
        <w:spacing w:line="26" w:lineRule="atLeast"/>
        <w:jc w:val="center"/>
        <w:rPr>
          <w:rFonts w:ascii="Arial" w:hAnsi="Arial" w:cs="Arial"/>
          <w:b/>
          <w:sz w:val="24"/>
          <w:szCs w:val="24"/>
        </w:rPr>
      </w:pPr>
      <w:r>
        <w:rPr>
          <w:rFonts w:ascii="Arial" w:hAnsi="Arial" w:cs="Arial"/>
          <w:b/>
          <w:sz w:val="24"/>
          <w:szCs w:val="24"/>
        </w:rPr>
        <w:t>ENCUESTA</w:t>
      </w:r>
      <w:r w:rsidRPr="003972C2">
        <w:rPr>
          <w:rFonts w:ascii="Arial" w:hAnsi="Arial" w:cs="Arial"/>
          <w:b/>
          <w:sz w:val="24"/>
          <w:szCs w:val="24"/>
        </w:rPr>
        <w:t xml:space="preserve"> DE SATISFACCIÓN DEL USUARIO</w:t>
      </w:r>
      <w:r>
        <w:rPr>
          <w:rFonts w:ascii="Arial" w:hAnsi="Arial" w:cs="Arial"/>
          <w:b/>
          <w:sz w:val="24"/>
          <w:szCs w:val="24"/>
        </w:rPr>
        <w:t xml:space="preserve"> FORMATO </w:t>
      </w:r>
      <w:r w:rsidRPr="00752C78">
        <w:rPr>
          <w:rFonts w:ascii="Arial" w:hAnsi="Arial" w:cs="Arial"/>
          <w:b/>
          <w:sz w:val="24"/>
          <w:szCs w:val="24"/>
        </w:rPr>
        <w:t>FO-S-03</w:t>
      </w:r>
    </w:p>
    <w:p w14:paraId="7FB981DC" w14:textId="0AB7BFC6" w:rsidR="00753D58" w:rsidRDefault="00753D58" w:rsidP="00264C9A">
      <w:pPr>
        <w:spacing w:line="26" w:lineRule="atLeast"/>
        <w:jc w:val="center"/>
        <w:rPr>
          <w:rFonts w:ascii="Arial" w:hAnsi="Arial" w:cs="Arial"/>
          <w:b/>
          <w:sz w:val="24"/>
          <w:szCs w:val="24"/>
        </w:rPr>
      </w:pPr>
    </w:p>
    <w:p w14:paraId="09F3BB7E" w14:textId="722BE242" w:rsidR="00753D58" w:rsidRPr="004F60C8" w:rsidRDefault="00753D58" w:rsidP="00753D58">
      <w:pPr>
        <w:spacing w:before="100" w:beforeAutospacing="1" w:after="100" w:afterAutospacing="1" w:line="240" w:lineRule="auto"/>
        <w:jc w:val="both"/>
        <w:rPr>
          <w:rFonts w:ascii="Arial" w:eastAsia="Times New Roman" w:hAnsi="Arial" w:cs="Arial"/>
          <w:sz w:val="24"/>
          <w:szCs w:val="24"/>
          <w:lang w:eastAsia="es-CO"/>
        </w:rPr>
      </w:pPr>
      <w:r w:rsidRPr="004F60C8">
        <w:rPr>
          <w:rFonts w:ascii="Arial" w:eastAsia="Times New Roman" w:hAnsi="Arial" w:cs="Arial"/>
          <w:sz w:val="24"/>
          <w:szCs w:val="24"/>
          <w:lang w:eastAsia="es-CO"/>
        </w:rPr>
        <w:t xml:space="preserve">Durante el presente </w:t>
      </w:r>
      <w:r w:rsidR="00605F7B">
        <w:rPr>
          <w:rFonts w:ascii="Arial" w:eastAsia="Times New Roman" w:hAnsi="Arial" w:cs="Arial"/>
          <w:sz w:val="24"/>
          <w:szCs w:val="24"/>
          <w:lang w:eastAsia="es-CO"/>
        </w:rPr>
        <w:t>primer se</w:t>
      </w:r>
      <w:r w:rsidRPr="004F60C8">
        <w:rPr>
          <w:rFonts w:ascii="Arial" w:eastAsia="Times New Roman" w:hAnsi="Arial" w:cs="Arial"/>
          <w:sz w:val="24"/>
          <w:szCs w:val="24"/>
          <w:lang w:eastAsia="es-CO"/>
        </w:rPr>
        <w:t>mestre, el proceso de recolección de información se realizó mediante la aplicación de encuestas telefónicas, con un total de 300 llamadas. Para esta actividad se utilizó el formato establecido FO-S-03.</w:t>
      </w:r>
    </w:p>
    <w:p w14:paraId="666C80E0" w14:textId="77777777" w:rsidR="00753D58" w:rsidRPr="004F60C8" w:rsidRDefault="00753D58" w:rsidP="00753D58">
      <w:pPr>
        <w:spacing w:before="100" w:beforeAutospacing="1" w:after="100" w:afterAutospacing="1" w:line="240" w:lineRule="auto"/>
        <w:jc w:val="both"/>
        <w:rPr>
          <w:rFonts w:ascii="Arial" w:eastAsia="Times New Roman" w:hAnsi="Arial" w:cs="Arial"/>
          <w:sz w:val="24"/>
          <w:szCs w:val="24"/>
          <w:lang w:eastAsia="es-CO"/>
        </w:rPr>
      </w:pPr>
      <w:r w:rsidRPr="004F60C8">
        <w:rPr>
          <w:rFonts w:ascii="Arial" w:eastAsia="Times New Roman" w:hAnsi="Arial" w:cs="Arial"/>
          <w:sz w:val="24"/>
          <w:szCs w:val="24"/>
          <w:lang w:eastAsia="es-CO"/>
        </w:rPr>
        <w:t>Una vez concluida la etapa de recolección, se procedió a la tabulación de los datos y al análisis de los resultados obtenidos. Este informe presenta de manera detallada las respuestas correspondientes a cada una de las preguntas incluidas en la encuesta, con el propósito de ofrecer una visión clara y precisa de las percepciones, opiniones y necesidades manifestadas por nuestros usuarios.</w:t>
      </w:r>
    </w:p>
    <w:p w14:paraId="6B9902BD" w14:textId="77777777" w:rsidR="00753D58" w:rsidRPr="004F60C8" w:rsidRDefault="00753D58" w:rsidP="00753D58">
      <w:pPr>
        <w:spacing w:before="100" w:beforeAutospacing="1" w:after="100" w:afterAutospacing="1" w:line="240" w:lineRule="auto"/>
        <w:jc w:val="both"/>
        <w:rPr>
          <w:rFonts w:ascii="Arial" w:eastAsia="Times New Roman" w:hAnsi="Arial" w:cs="Arial"/>
          <w:sz w:val="24"/>
          <w:szCs w:val="24"/>
          <w:lang w:eastAsia="es-CO"/>
        </w:rPr>
      </w:pPr>
      <w:r w:rsidRPr="004F60C8">
        <w:rPr>
          <w:rFonts w:ascii="Arial" w:eastAsia="Times New Roman" w:hAnsi="Arial" w:cs="Arial"/>
          <w:sz w:val="24"/>
          <w:szCs w:val="24"/>
          <w:lang w:eastAsia="es-CO"/>
        </w:rPr>
        <w:t>Es importante señalar que las primeras siete preguntas del cuestionario estuvieron orientadas a recopilar datos personales básicos de los encuestados. La pregunta número ocho, por su parte, se enfocó en identificar la dependencia específica a la cual acudió cada usuario para realizar su trámite, lo que permite obtener un panorama más completo sobre las áreas más consultadas y los servicios más demandados.</w:t>
      </w:r>
    </w:p>
    <w:p w14:paraId="4644C34E" w14:textId="77777777" w:rsidR="00753D58" w:rsidRDefault="00753D58" w:rsidP="00753D58">
      <w:pPr>
        <w:spacing w:line="26" w:lineRule="atLeast"/>
        <w:jc w:val="both"/>
        <w:rPr>
          <w:rFonts w:ascii="Arial" w:hAnsi="Arial" w:cs="Arial"/>
          <w:b/>
          <w:sz w:val="24"/>
          <w:szCs w:val="24"/>
        </w:rPr>
      </w:pPr>
    </w:p>
    <w:p w14:paraId="25827E02" w14:textId="77777777" w:rsidR="00A74D93" w:rsidRPr="00CE29BD" w:rsidRDefault="00A74D93" w:rsidP="00286E03">
      <w:pPr>
        <w:tabs>
          <w:tab w:val="left" w:pos="945"/>
        </w:tabs>
        <w:spacing w:line="26" w:lineRule="atLeast"/>
        <w:jc w:val="center"/>
        <w:rPr>
          <w:rFonts w:ascii="Arial" w:hAnsi="Arial" w:cs="Arial"/>
          <w:b/>
          <w:sz w:val="24"/>
          <w:szCs w:val="24"/>
        </w:rPr>
      </w:pPr>
      <w:r w:rsidRPr="00CE29BD">
        <w:rPr>
          <w:rFonts w:ascii="Arial" w:hAnsi="Arial" w:cs="Arial"/>
          <w:b/>
          <w:sz w:val="24"/>
          <w:szCs w:val="24"/>
        </w:rPr>
        <w:t>¿TIPO DE USUARIO?</w:t>
      </w:r>
    </w:p>
    <w:p w14:paraId="10F020F1" w14:textId="77777777" w:rsidR="00753D58" w:rsidRDefault="00753D58" w:rsidP="00A74D93">
      <w:pPr>
        <w:tabs>
          <w:tab w:val="left" w:pos="945"/>
        </w:tabs>
        <w:spacing w:line="26" w:lineRule="atLeast"/>
        <w:jc w:val="center"/>
        <w:rPr>
          <w:rFonts w:ascii="Arial" w:hAnsi="Arial" w:cs="Arial"/>
          <w:b/>
          <w:sz w:val="24"/>
          <w:szCs w:val="24"/>
        </w:rPr>
      </w:pPr>
    </w:p>
    <w:p w14:paraId="1A28E048" w14:textId="3BF71512" w:rsidR="00A74D93" w:rsidRPr="00CE29BD" w:rsidRDefault="00A74D93" w:rsidP="00A74D93">
      <w:pPr>
        <w:tabs>
          <w:tab w:val="left" w:pos="945"/>
        </w:tabs>
        <w:spacing w:line="26" w:lineRule="atLeast"/>
        <w:jc w:val="center"/>
        <w:rPr>
          <w:rFonts w:ascii="Arial" w:hAnsi="Arial" w:cs="Arial"/>
          <w:b/>
          <w:sz w:val="24"/>
          <w:szCs w:val="24"/>
        </w:rPr>
      </w:pPr>
      <w:r w:rsidRPr="00CE29BD">
        <w:rPr>
          <w:rFonts w:ascii="Arial" w:hAnsi="Arial" w:cs="Arial"/>
          <w:b/>
          <w:noProof/>
          <w:sz w:val="24"/>
          <w:szCs w:val="24"/>
          <w:lang w:eastAsia="es-CO"/>
        </w:rPr>
        <w:drawing>
          <wp:inline distT="0" distB="0" distL="0" distR="0" wp14:anchorId="1E752579" wp14:editId="0F2B47A3">
            <wp:extent cx="3871642" cy="2327275"/>
            <wp:effectExtent l="76200" t="76200" r="128905" b="130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7938" cy="23490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30DD8F" w14:textId="77777777" w:rsidR="00A74D93" w:rsidRPr="00CE29BD" w:rsidRDefault="00A74D93" w:rsidP="00A74D93">
      <w:pPr>
        <w:tabs>
          <w:tab w:val="left" w:pos="945"/>
        </w:tabs>
        <w:spacing w:line="26" w:lineRule="atLeast"/>
        <w:jc w:val="center"/>
        <w:rPr>
          <w:rFonts w:ascii="Arial" w:hAnsi="Arial" w:cs="Arial"/>
          <w:b/>
          <w:sz w:val="24"/>
          <w:szCs w:val="24"/>
        </w:rPr>
      </w:pPr>
    </w:p>
    <w:tbl>
      <w:tblPr>
        <w:tblStyle w:val="Tablaconcuadrcula"/>
        <w:tblW w:w="0" w:type="auto"/>
        <w:tblLook w:val="04A0" w:firstRow="1" w:lastRow="0" w:firstColumn="1" w:lastColumn="0" w:noHBand="0" w:noVBand="1"/>
      </w:tblPr>
      <w:tblGrid>
        <w:gridCol w:w="1762"/>
        <w:gridCol w:w="1756"/>
        <w:gridCol w:w="1756"/>
        <w:gridCol w:w="1756"/>
        <w:gridCol w:w="1800"/>
      </w:tblGrid>
      <w:tr w:rsidR="00A74D93" w:rsidRPr="00CE29BD" w14:paraId="7A07F6CD" w14:textId="77777777" w:rsidTr="00A74D93">
        <w:tc>
          <w:tcPr>
            <w:tcW w:w="1812" w:type="dxa"/>
          </w:tcPr>
          <w:p w14:paraId="46B081A7" w14:textId="77777777" w:rsidR="00A74D93" w:rsidRPr="00346666" w:rsidRDefault="00A74D93" w:rsidP="00A74D93">
            <w:pPr>
              <w:rPr>
                <w:rFonts w:ascii="Arial" w:hAnsi="Arial" w:cs="Arial"/>
                <w:b/>
                <w:bCs/>
                <w:sz w:val="24"/>
                <w:szCs w:val="24"/>
              </w:rPr>
            </w:pPr>
            <w:r w:rsidRPr="00346666">
              <w:rPr>
                <w:rFonts w:ascii="Arial" w:hAnsi="Arial" w:cs="Arial"/>
                <w:b/>
                <w:bCs/>
                <w:sz w:val="24"/>
                <w:szCs w:val="24"/>
              </w:rPr>
              <w:t>TIPO</w:t>
            </w:r>
          </w:p>
        </w:tc>
        <w:tc>
          <w:tcPr>
            <w:tcW w:w="1812" w:type="dxa"/>
          </w:tcPr>
          <w:p w14:paraId="7C6AC12D" w14:textId="77777777" w:rsidR="00A74D93" w:rsidRPr="00346666" w:rsidRDefault="00A74D93" w:rsidP="00A74D93">
            <w:pPr>
              <w:rPr>
                <w:rFonts w:ascii="Arial" w:hAnsi="Arial" w:cs="Arial"/>
                <w:b/>
                <w:bCs/>
                <w:sz w:val="24"/>
                <w:szCs w:val="24"/>
              </w:rPr>
            </w:pPr>
            <w:r w:rsidRPr="00346666">
              <w:rPr>
                <w:rFonts w:ascii="Arial" w:hAnsi="Arial" w:cs="Arial"/>
                <w:b/>
                <w:bCs/>
                <w:sz w:val="24"/>
                <w:szCs w:val="24"/>
              </w:rPr>
              <w:t>INFORME 1</w:t>
            </w:r>
          </w:p>
        </w:tc>
        <w:tc>
          <w:tcPr>
            <w:tcW w:w="1812" w:type="dxa"/>
          </w:tcPr>
          <w:p w14:paraId="2681CF90" w14:textId="77777777" w:rsidR="00A74D93" w:rsidRPr="00346666" w:rsidRDefault="00A74D93" w:rsidP="00A74D93">
            <w:pPr>
              <w:rPr>
                <w:rFonts w:ascii="Arial" w:hAnsi="Arial" w:cs="Arial"/>
                <w:b/>
                <w:bCs/>
                <w:sz w:val="24"/>
                <w:szCs w:val="24"/>
              </w:rPr>
            </w:pPr>
            <w:r w:rsidRPr="00346666">
              <w:rPr>
                <w:rFonts w:ascii="Arial" w:hAnsi="Arial" w:cs="Arial"/>
                <w:b/>
                <w:bCs/>
                <w:sz w:val="24"/>
                <w:szCs w:val="24"/>
              </w:rPr>
              <w:t>INFORME 2</w:t>
            </w:r>
          </w:p>
        </w:tc>
        <w:tc>
          <w:tcPr>
            <w:tcW w:w="1812" w:type="dxa"/>
          </w:tcPr>
          <w:p w14:paraId="5D0496A9" w14:textId="77777777" w:rsidR="00A74D93" w:rsidRPr="00346666" w:rsidRDefault="00A74D93" w:rsidP="00A74D93">
            <w:pPr>
              <w:rPr>
                <w:rFonts w:ascii="Arial" w:hAnsi="Arial" w:cs="Arial"/>
                <w:b/>
                <w:bCs/>
                <w:sz w:val="24"/>
                <w:szCs w:val="24"/>
              </w:rPr>
            </w:pPr>
            <w:r w:rsidRPr="00346666">
              <w:rPr>
                <w:rFonts w:ascii="Arial" w:hAnsi="Arial" w:cs="Arial"/>
                <w:b/>
                <w:bCs/>
                <w:sz w:val="24"/>
                <w:szCs w:val="24"/>
              </w:rPr>
              <w:t>INFORME 3</w:t>
            </w:r>
          </w:p>
        </w:tc>
        <w:tc>
          <w:tcPr>
            <w:tcW w:w="1812" w:type="dxa"/>
          </w:tcPr>
          <w:p w14:paraId="1414B8F3" w14:textId="77777777" w:rsidR="00A74D93" w:rsidRPr="00346666" w:rsidRDefault="00A74D93" w:rsidP="00A74D93">
            <w:pPr>
              <w:rPr>
                <w:rFonts w:ascii="Arial" w:hAnsi="Arial" w:cs="Arial"/>
                <w:b/>
                <w:bCs/>
                <w:sz w:val="24"/>
                <w:szCs w:val="24"/>
              </w:rPr>
            </w:pPr>
            <w:r w:rsidRPr="00346666">
              <w:rPr>
                <w:rFonts w:ascii="Arial" w:hAnsi="Arial" w:cs="Arial"/>
                <w:b/>
                <w:bCs/>
                <w:sz w:val="24"/>
                <w:szCs w:val="24"/>
              </w:rPr>
              <w:t>RESULTADO</w:t>
            </w:r>
          </w:p>
        </w:tc>
      </w:tr>
      <w:tr w:rsidR="00A74D93" w:rsidRPr="00CE29BD" w14:paraId="42AE5A42" w14:textId="77777777" w:rsidTr="00A74D93">
        <w:tc>
          <w:tcPr>
            <w:tcW w:w="1812" w:type="dxa"/>
          </w:tcPr>
          <w:p w14:paraId="1E93FCFA" w14:textId="77777777" w:rsidR="00A74D93" w:rsidRPr="00CE29BD" w:rsidRDefault="00A74D93" w:rsidP="00A74D93">
            <w:pPr>
              <w:rPr>
                <w:rFonts w:ascii="Arial" w:hAnsi="Arial" w:cs="Arial"/>
                <w:sz w:val="24"/>
                <w:szCs w:val="24"/>
              </w:rPr>
            </w:pPr>
            <w:r w:rsidRPr="00CE29BD">
              <w:rPr>
                <w:rFonts w:ascii="Arial" w:hAnsi="Arial" w:cs="Arial"/>
                <w:sz w:val="24"/>
                <w:szCs w:val="24"/>
              </w:rPr>
              <w:t>PERSONA NATURAL</w:t>
            </w:r>
          </w:p>
        </w:tc>
        <w:tc>
          <w:tcPr>
            <w:tcW w:w="1812" w:type="dxa"/>
          </w:tcPr>
          <w:p w14:paraId="2E5CC8E1" w14:textId="77777777" w:rsidR="00A74D93" w:rsidRPr="00CE29BD" w:rsidRDefault="00A74D93" w:rsidP="00A74D93">
            <w:pPr>
              <w:rPr>
                <w:rFonts w:ascii="Arial" w:hAnsi="Arial" w:cs="Arial"/>
                <w:sz w:val="24"/>
                <w:szCs w:val="24"/>
              </w:rPr>
            </w:pPr>
            <w:r w:rsidRPr="00CE29BD">
              <w:rPr>
                <w:rFonts w:ascii="Arial" w:hAnsi="Arial" w:cs="Arial"/>
                <w:sz w:val="24"/>
                <w:szCs w:val="24"/>
              </w:rPr>
              <w:t>79%</w:t>
            </w:r>
          </w:p>
        </w:tc>
        <w:tc>
          <w:tcPr>
            <w:tcW w:w="1812" w:type="dxa"/>
          </w:tcPr>
          <w:p w14:paraId="38933336" w14:textId="77777777" w:rsidR="00A74D93" w:rsidRPr="00CE29BD" w:rsidRDefault="00A74D93" w:rsidP="00A74D93">
            <w:pPr>
              <w:rPr>
                <w:rFonts w:ascii="Arial" w:hAnsi="Arial" w:cs="Arial"/>
                <w:sz w:val="24"/>
                <w:szCs w:val="24"/>
              </w:rPr>
            </w:pPr>
            <w:r w:rsidRPr="00CE29BD">
              <w:rPr>
                <w:rFonts w:ascii="Arial" w:hAnsi="Arial" w:cs="Arial"/>
                <w:sz w:val="24"/>
                <w:szCs w:val="24"/>
              </w:rPr>
              <w:t>80%</w:t>
            </w:r>
          </w:p>
        </w:tc>
        <w:tc>
          <w:tcPr>
            <w:tcW w:w="1812" w:type="dxa"/>
          </w:tcPr>
          <w:p w14:paraId="02205F6F" w14:textId="77777777" w:rsidR="00A74D93" w:rsidRPr="00CE29BD" w:rsidRDefault="00A74D93" w:rsidP="00A74D93">
            <w:pPr>
              <w:rPr>
                <w:rFonts w:ascii="Arial" w:hAnsi="Arial" w:cs="Arial"/>
                <w:sz w:val="24"/>
                <w:szCs w:val="24"/>
              </w:rPr>
            </w:pPr>
            <w:r w:rsidRPr="00CE29BD">
              <w:rPr>
                <w:rFonts w:ascii="Arial" w:hAnsi="Arial" w:cs="Arial"/>
                <w:sz w:val="24"/>
                <w:szCs w:val="24"/>
              </w:rPr>
              <w:t>88%</w:t>
            </w:r>
          </w:p>
        </w:tc>
        <w:tc>
          <w:tcPr>
            <w:tcW w:w="1812" w:type="dxa"/>
          </w:tcPr>
          <w:p w14:paraId="2EF9DD5F" w14:textId="77777777" w:rsidR="00A74D93" w:rsidRPr="00CE29BD" w:rsidRDefault="00A74D93" w:rsidP="00A74D93">
            <w:pPr>
              <w:rPr>
                <w:rFonts w:ascii="Arial" w:hAnsi="Arial" w:cs="Arial"/>
                <w:sz w:val="24"/>
                <w:szCs w:val="24"/>
              </w:rPr>
            </w:pPr>
            <w:r w:rsidRPr="00CE29BD">
              <w:rPr>
                <w:rFonts w:ascii="Arial" w:hAnsi="Arial" w:cs="Arial"/>
                <w:sz w:val="24"/>
                <w:szCs w:val="24"/>
              </w:rPr>
              <w:t>82 %</w:t>
            </w:r>
          </w:p>
        </w:tc>
      </w:tr>
      <w:tr w:rsidR="00A74D93" w:rsidRPr="00CE29BD" w14:paraId="3F34A9E2" w14:textId="77777777" w:rsidTr="00A74D93">
        <w:tc>
          <w:tcPr>
            <w:tcW w:w="1812" w:type="dxa"/>
          </w:tcPr>
          <w:p w14:paraId="35C9712A" w14:textId="2CDD3ADB" w:rsidR="00A74D93" w:rsidRPr="00CE29BD" w:rsidRDefault="00A74D93" w:rsidP="00A74D93">
            <w:pPr>
              <w:rPr>
                <w:rFonts w:ascii="Arial" w:hAnsi="Arial" w:cs="Arial"/>
                <w:sz w:val="24"/>
                <w:szCs w:val="24"/>
              </w:rPr>
            </w:pPr>
            <w:r w:rsidRPr="00CE29BD">
              <w:rPr>
                <w:rFonts w:ascii="Arial" w:hAnsi="Arial" w:cs="Arial"/>
                <w:sz w:val="24"/>
                <w:szCs w:val="24"/>
              </w:rPr>
              <w:t xml:space="preserve">PERSONA </w:t>
            </w:r>
            <w:r w:rsidR="008E0883">
              <w:rPr>
                <w:rFonts w:ascii="Arial" w:hAnsi="Arial" w:cs="Arial"/>
                <w:sz w:val="24"/>
                <w:szCs w:val="24"/>
              </w:rPr>
              <w:t>JURÍDICA</w:t>
            </w:r>
          </w:p>
        </w:tc>
        <w:tc>
          <w:tcPr>
            <w:tcW w:w="1812" w:type="dxa"/>
          </w:tcPr>
          <w:p w14:paraId="0C073446" w14:textId="77777777" w:rsidR="00A74D93" w:rsidRPr="00CE29BD" w:rsidRDefault="00A74D93" w:rsidP="00A74D93">
            <w:pPr>
              <w:rPr>
                <w:rFonts w:ascii="Arial" w:hAnsi="Arial" w:cs="Arial"/>
                <w:sz w:val="24"/>
                <w:szCs w:val="24"/>
              </w:rPr>
            </w:pPr>
            <w:r w:rsidRPr="00CE29BD">
              <w:rPr>
                <w:rFonts w:ascii="Arial" w:hAnsi="Arial" w:cs="Arial"/>
                <w:sz w:val="24"/>
                <w:szCs w:val="24"/>
              </w:rPr>
              <w:t>21%</w:t>
            </w:r>
          </w:p>
        </w:tc>
        <w:tc>
          <w:tcPr>
            <w:tcW w:w="1812" w:type="dxa"/>
          </w:tcPr>
          <w:p w14:paraId="0B6D1702" w14:textId="77777777" w:rsidR="00A74D93" w:rsidRPr="00CE29BD" w:rsidRDefault="00A74D93" w:rsidP="00A74D93">
            <w:pPr>
              <w:rPr>
                <w:rFonts w:ascii="Arial" w:hAnsi="Arial" w:cs="Arial"/>
                <w:sz w:val="24"/>
                <w:szCs w:val="24"/>
              </w:rPr>
            </w:pPr>
            <w:r w:rsidRPr="00CE29BD">
              <w:rPr>
                <w:rFonts w:ascii="Arial" w:hAnsi="Arial" w:cs="Arial"/>
                <w:sz w:val="24"/>
                <w:szCs w:val="24"/>
              </w:rPr>
              <w:t>20%</w:t>
            </w:r>
          </w:p>
        </w:tc>
        <w:tc>
          <w:tcPr>
            <w:tcW w:w="1812" w:type="dxa"/>
          </w:tcPr>
          <w:p w14:paraId="73185654" w14:textId="77777777" w:rsidR="00A74D93" w:rsidRPr="00CE29BD" w:rsidRDefault="00A74D93" w:rsidP="00A74D93">
            <w:pPr>
              <w:rPr>
                <w:rFonts w:ascii="Arial" w:hAnsi="Arial" w:cs="Arial"/>
                <w:sz w:val="24"/>
                <w:szCs w:val="24"/>
              </w:rPr>
            </w:pPr>
            <w:r w:rsidRPr="00CE29BD">
              <w:rPr>
                <w:rFonts w:ascii="Arial" w:hAnsi="Arial" w:cs="Arial"/>
                <w:sz w:val="24"/>
                <w:szCs w:val="24"/>
              </w:rPr>
              <w:t>12%</w:t>
            </w:r>
          </w:p>
        </w:tc>
        <w:tc>
          <w:tcPr>
            <w:tcW w:w="1812" w:type="dxa"/>
          </w:tcPr>
          <w:p w14:paraId="07B4D3F9" w14:textId="77777777" w:rsidR="00A74D93" w:rsidRPr="00CE29BD" w:rsidRDefault="00A74D93" w:rsidP="00A74D93">
            <w:pPr>
              <w:rPr>
                <w:rFonts w:ascii="Arial" w:hAnsi="Arial" w:cs="Arial"/>
                <w:sz w:val="24"/>
                <w:szCs w:val="24"/>
              </w:rPr>
            </w:pPr>
            <w:r w:rsidRPr="00CE29BD">
              <w:rPr>
                <w:rFonts w:ascii="Arial" w:hAnsi="Arial" w:cs="Arial"/>
                <w:sz w:val="24"/>
                <w:szCs w:val="24"/>
              </w:rPr>
              <w:t>18%</w:t>
            </w:r>
          </w:p>
        </w:tc>
      </w:tr>
    </w:tbl>
    <w:p w14:paraId="6266264E" w14:textId="77777777" w:rsidR="00A74D93" w:rsidRPr="00CE29BD" w:rsidRDefault="00A74D93" w:rsidP="00A74D93">
      <w:pPr>
        <w:rPr>
          <w:rFonts w:ascii="Arial" w:hAnsi="Arial" w:cs="Arial"/>
          <w:sz w:val="24"/>
          <w:szCs w:val="24"/>
        </w:rPr>
      </w:pPr>
    </w:p>
    <w:p w14:paraId="208FE76E" w14:textId="0048DF5D" w:rsidR="00A74D93" w:rsidRPr="00753D58" w:rsidRDefault="00A74D93" w:rsidP="00A74D93">
      <w:pPr>
        <w:spacing w:before="100" w:beforeAutospacing="1" w:after="100" w:afterAutospacing="1" w:line="240" w:lineRule="auto"/>
        <w:jc w:val="both"/>
        <w:rPr>
          <w:rFonts w:ascii="Arial" w:hAnsi="Arial" w:cs="Arial"/>
          <w:sz w:val="24"/>
          <w:szCs w:val="24"/>
        </w:rPr>
      </w:pPr>
      <w:r w:rsidRPr="00DA20B9">
        <w:rPr>
          <w:rFonts w:ascii="Arial" w:hAnsi="Arial" w:cs="Arial"/>
          <w:sz w:val="24"/>
          <w:szCs w:val="24"/>
        </w:rPr>
        <w:t xml:space="preserve">Durante este </w:t>
      </w:r>
      <w:r w:rsidR="00605F7B">
        <w:rPr>
          <w:rFonts w:ascii="Arial" w:hAnsi="Arial" w:cs="Arial"/>
          <w:sz w:val="24"/>
          <w:szCs w:val="24"/>
        </w:rPr>
        <w:t>primer se</w:t>
      </w:r>
      <w:r w:rsidRPr="00DA20B9">
        <w:rPr>
          <w:rFonts w:ascii="Arial" w:hAnsi="Arial" w:cs="Arial"/>
          <w:sz w:val="24"/>
          <w:szCs w:val="24"/>
        </w:rPr>
        <w:t xml:space="preserve">mestre se realizaron un total de 300 llamadas a diferentes usuarios. Los resultados muestran que 246 de ellos (82%) corresponden a personas naturales, mientras que 54 (18%) son personas jurídicas. Esto indica que una gran mayoría de los encuestados son individuos que actúan en su propio nombre, lo cual sugiere que la mayor parte de los usuarios de nuestro servicio o producto son clientes individuales. Además, se observa una tendencia creciente hacia la </w:t>
      </w:r>
      <w:r w:rsidRPr="00DA20B9">
        <w:rPr>
          <w:rFonts w:ascii="Arial" w:hAnsi="Arial" w:cs="Arial"/>
          <w:sz w:val="24"/>
          <w:szCs w:val="24"/>
        </w:rPr>
        <w:lastRenderedPageBreak/>
        <w:t xml:space="preserve">participación de personas naturales, con un aumento del 9% en este segmento entre el primer y el </w:t>
      </w:r>
      <w:r w:rsidR="006C366C">
        <w:rPr>
          <w:rFonts w:ascii="Arial" w:hAnsi="Arial" w:cs="Arial"/>
          <w:sz w:val="24"/>
          <w:szCs w:val="24"/>
        </w:rPr>
        <w:t>segundo</w:t>
      </w:r>
      <w:r w:rsidRPr="00DA20B9">
        <w:rPr>
          <w:rFonts w:ascii="Arial" w:hAnsi="Arial" w:cs="Arial"/>
          <w:sz w:val="24"/>
          <w:szCs w:val="24"/>
        </w:rPr>
        <w:t xml:space="preserve"> trimestre.</w:t>
      </w:r>
    </w:p>
    <w:p w14:paraId="4BAE3DA7" w14:textId="77777777" w:rsidR="00A74D93" w:rsidRDefault="00A74D93" w:rsidP="00A74D93">
      <w:pPr>
        <w:spacing w:before="100" w:beforeAutospacing="1" w:after="100" w:afterAutospacing="1" w:line="240" w:lineRule="auto"/>
        <w:jc w:val="center"/>
        <w:rPr>
          <w:rFonts w:ascii="Arial" w:hAnsi="Arial" w:cs="Arial"/>
          <w:b/>
          <w:bCs/>
          <w:spacing w:val="3"/>
          <w:sz w:val="24"/>
          <w:szCs w:val="24"/>
          <w:shd w:val="clear" w:color="auto" w:fill="FFFFFF"/>
        </w:rPr>
      </w:pPr>
      <w:r w:rsidRPr="00CE29BD">
        <w:rPr>
          <w:rFonts w:ascii="Arial" w:hAnsi="Arial" w:cs="Arial"/>
          <w:b/>
          <w:bCs/>
          <w:spacing w:val="3"/>
          <w:sz w:val="24"/>
          <w:szCs w:val="24"/>
          <w:shd w:val="clear" w:color="auto" w:fill="FFFFFF"/>
        </w:rPr>
        <w:t>¿A QUE OFICINA O SUBDIRECCIÓN SE DIRIGIÓ EN LA CRQ?</w:t>
      </w:r>
    </w:p>
    <w:p w14:paraId="76800F93" w14:textId="77777777" w:rsidR="00A74D93" w:rsidRPr="00A448D9" w:rsidRDefault="00A74D93" w:rsidP="00A74D93">
      <w:pPr>
        <w:rPr>
          <w:rFonts w:ascii="Arial" w:hAnsi="Arial" w:cs="Arial"/>
          <w:b/>
          <w:bCs/>
          <w:noProof/>
          <w:sz w:val="24"/>
          <w:szCs w:val="24"/>
        </w:rPr>
      </w:pPr>
      <w:r w:rsidRPr="00A448D9">
        <w:rPr>
          <w:rFonts w:ascii="Arial" w:hAnsi="Arial" w:cs="Arial"/>
          <w:b/>
          <w:bCs/>
          <w:noProof/>
          <w:sz w:val="24"/>
          <w:szCs w:val="24"/>
        </w:rPr>
        <w:t>PRIMER INFORME</w:t>
      </w:r>
    </w:p>
    <w:p w14:paraId="29E2676D" w14:textId="77777777" w:rsidR="00A74D93" w:rsidRDefault="00A74D93" w:rsidP="00A74D93">
      <w:pPr>
        <w:rPr>
          <w:noProof/>
        </w:rPr>
      </w:pPr>
    </w:p>
    <w:p w14:paraId="6DA67F29" w14:textId="77777777" w:rsidR="00A74D93" w:rsidRDefault="00A74D93" w:rsidP="00A74D93">
      <w:r>
        <w:rPr>
          <w:noProof/>
          <w:lang w:eastAsia="es-CO"/>
        </w:rPr>
        <w:drawing>
          <wp:inline distT="0" distB="0" distL="0" distR="0" wp14:anchorId="0A67DFEE" wp14:editId="4E066B47">
            <wp:extent cx="5589770" cy="19639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11" t="46552" r="28038" b="22629"/>
                    <a:stretch/>
                  </pic:blipFill>
                  <pic:spPr bwMode="auto">
                    <a:xfrm>
                      <a:off x="0" y="0"/>
                      <a:ext cx="5649641" cy="1985009"/>
                    </a:xfrm>
                    <a:prstGeom prst="rect">
                      <a:avLst/>
                    </a:prstGeom>
                    <a:ln>
                      <a:noFill/>
                    </a:ln>
                    <a:extLst>
                      <a:ext uri="{53640926-AAD7-44D8-BBD7-CCE9431645EC}">
                        <a14:shadowObscured xmlns:a14="http://schemas.microsoft.com/office/drawing/2010/main"/>
                      </a:ext>
                    </a:extLst>
                  </pic:spPr>
                </pic:pic>
              </a:graphicData>
            </a:graphic>
          </wp:inline>
        </w:drawing>
      </w:r>
    </w:p>
    <w:p w14:paraId="27693B70" w14:textId="77777777" w:rsidR="00A74D93" w:rsidRDefault="00A74D93" w:rsidP="00A74D93"/>
    <w:p w14:paraId="0B19EEC3" w14:textId="77777777" w:rsidR="00A74D93" w:rsidRPr="00292C3C" w:rsidRDefault="00A74D93" w:rsidP="00A74D93">
      <w:pPr>
        <w:rPr>
          <w:rFonts w:ascii="Arial" w:hAnsi="Arial" w:cs="Arial"/>
          <w:sz w:val="24"/>
          <w:szCs w:val="24"/>
        </w:rPr>
      </w:pPr>
      <w:r w:rsidRPr="00292C3C">
        <w:rPr>
          <w:rFonts w:ascii="Arial" w:hAnsi="Arial" w:cs="Arial"/>
          <w:sz w:val="24"/>
          <w:szCs w:val="24"/>
        </w:rPr>
        <w:t>1. Subdirección de regulación y control ambiental</w:t>
      </w:r>
    </w:p>
    <w:p w14:paraId="7CE975B8" w14:textId="77777777" w:rsidR="00A74D93" w:rsidRPr="00292C3C" w:rsidRDefault="00A74D93" w:rsidP="00A74D93">
      <w:pPr>
        <w:rPr>
          <w:rFonts w:ascii="Arial" w:hAnsi="Arial" w:cs="Arial"/>
          <w:color w:val="000000"/>
          <w:sz w:val="24"/>
          <w:szCs w:val="24"/>
          <w:shd w:val="clear" w:color="auto" w:fill="FFFFFF"/>
        </w:rPr>
      </w:pPr>
      <w:r w:rsidRPr="00292C3C">
        <w:rPr>
          <w:rFonts w:ascii="Arial" w:hAnsi="Arial" w:cs="Arial"/>
          <w:sz w:val="24"/>
          <w:szCs w:val="24"/>
        </w:rPr>
        <w:t xml:space="preserve">2. </w:t>
      </w:r>
      <w:r w:rsidRPr="00292C3C">
        <w:rPr>
          <w:rFonts w:ascii="Arial" w:hAnsi="Arial" w:cs="Arial"/>
          <w:color w:val="000000"/>
          <w:sz w:val="24"/>
          <w:szCs w:val="24"/>
          <w:shd w:val="clear" w:color="auto" w:fill="FFFFFF"/>
        </w:rPr>
        <w:t>Subdirección administrativa y financiera</w:t>
      </w:r>
    </w:p>
    <w:p w14:paraId="23560D9B" w14:textId="77777777" w:rsidR="00A74D93" w:rsidRPr="00292C3C" w:rsidRDefault="00A74D93" w:rsidP="00A74D93">
      <w:pPr>
        <w:rPr>
          <w:rFonts w:ascii="Arial" w:hAnsi="Arial" w:cs="Arial"/>
          <w:color w:val="000000"/>
          <w:sz w:val="24"/>
          <w:szCs w:val="24"/>
          <w:shd w:val="clear" w:color="auto" w:fill="FFFFFF"/>
        </w:rPr>
      </w:pPr>
      <w:r w:rsidRPr="00292C3C">
        <w:rPr>
          <w:rFonts w:ascii="Arial" w:hAnsi="Arial" w:cs="Arial"/>
          <w:color w:val="000000"/>
          <w:sz w:val="24"/>
          <w:szCs w:val="24"/>
          <w:shd w:val="clear" w:color="auto" w:fill="FFFFFF"/>
        </w:rPr>
        <w:t>3. Dirección</w:t>
      </w:r>
      <w:r>
        <w:rPr>
          <w:rFonts w:ascii="Arial" w:hAnsi="Arial" w:cs="Arial"/>
          <w:color w:val="000000"/>
          <w:sz w:val="24"/>
          <w:szCs w:val="24"/>
          <w:shd w:val="clear" w:color="auto" w:fill="FFFFFF"/>
        </w:rPr>
        <w:t xml:space="preserve">. </w:t>
      </w:r>
    </w:p>
    <w:p w14:paraId="3754AD3B" w14:textId="129EA416" w:rsidR="00A74D93" w:rsidRDefault="00A74D93" w:rsidP="00A74D93">
      <w:pPr>
        <w:rPr>
          <w:rFonts w:ascii="Arial" w:hAnsi="Arial" w:cs="Arial"/>
          <w:color w:val="000000"/>
          <w:sz w:val="24"/>
          <w:szCs w:val="24"/>
          <w:shd w:val="clear" w:color="auto" w:fill="FFFFFF"/>
        </w:rPr>
      </w:pPr>
      <w:r w:rsidRPr="00292C3C">
        <w:rPr>
          <w:rFonts w:ascii="Arial" w:hAnsi="Arial" w:cs="Arial"/>
          <w:color w:val="000000"/>
          <w:sz w:val="24"/>
          <w:szCs w:val="24"/>
          <w:shd w:val="clear" w:color="auto" w:fill="FFFFFF"/>
        </w:rPr>
        <w:t>4. Subdirección de Gestión Ambiental</w:t>
      </w:r>
    </w:p>
    <w:p w14:paraId="6B09909E" w14:textId="77777777" w:rsidR="008E0883" w:rsidRDefault="008E0883" w:rsidP="00A74D93">
      <w:pPr>
        <w:rPr>
          <w:rFonts w:ascii="Arial" w:hAnsi="Arial" w:cs="Arial"/>
          <w:color w:val="000000"/>
          <w:sz w:val="24"/>
          <w:szCs w:val="24"/>
          <w:shd w:val="clear" w:color="auto" w:fill="FFFFFF"/>
        </w:rPr>
      </w:pPr>
    </w:p>
    <w:p w14:paraId="46867392" w14:textId="77777777" w:rsidR="00A74D93" w:rsidRPr="00A959FC" w:rsidRDefault="00A74D93" w:rsidP="00A74D93">
      <w:pPr>
        <w:rPr>
          <w:rFonts w:ascii="Arial" w:hAnsi="Arial" w:cs="Arial"/>
          <w:color w:val="000000"/>
          <w:sz w:val="24"/>
          <w:szCs w:val="24"/>
          <w:shd w:val="clear" w:color="auto" w:fill="FFFFFF"/>
        </w:rPr>
      </w:pPr>
      <w:r w:rsidRPr="00A448D9">
        <w:rPr>
          <w:rFonts w:ascii="Arial" w:hAnsi="Arial" w:cs="Arial"/>
          <w:b/>
          <w:bCs/>
          <w:color w:val="000000"/>
          <w:sz w:val="24"/>
          <w:szCs w:val="24"/>
          <w:shd w:val="clear" w:color="auto" w:fill="FFFFFF"/>
        </w:rPr>
        <w:t>SEGUNDO INFORME</w:t>
      </w:r>
    </w:p>
    <w:p w14:paraId="2F0C784A" w14:textId="77777777" w:rsidR="00A74D93" w:rsidRDefault="00A74D93" w:rsidP="00A74D93">
      <w:pPr>
        <w:rPr>
          <w:rFonts w:ascii="Arial" w:hAnsi="Arial" w:cs="Arial"/>
          <w:sz w:val="24"/>
          <w:szCs w:val="24"/>
        </w:rPr>
      </w:pPr>
      <w:r>
        <w:rPr>
          <w:noProof/>
          <w:lang w:eastAsia="es-CO"/>
        </w:rPr>
        <w:drawing>
          <wp:inline distT="0" distB="0" distL="0" distR="0" wp14:anchorId="674E5703" wp14:editId="436CEE39">
            <wp:extent cx="5977946" cy="2115047"/>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571" t="41164" r="28377" b="27802"/>
                    <a:stretch/>
                  </pic:blipFill>
                  <pic:spPr bwMode="auto">
                    <a:xfrm>
                      <a:off x="0" y="0"/>
                      <a:ext cx="6061217" cy="2144509"/>
                    </a:xfrm>
                    <a:prstGeom prst="rect">
                      <a:avLst/>
                    </a:prstGeom>
                    <a:ln>
                      <a:noFill/>
                    </a:ln>
                    <a:extLst>
                      <a:ext uri="{53640926-AAD7-44D8-BBD7-CCE9431645EC}">
                        <a14:shadowObscured xmlns:a14="http://schemas.microsoft.com/office/drawing/2010/main"/>
                      </a:ext>
                    </a:extLst>
                  </pic:spPr>
                </pic:pic>
              </a:graphicData>
            </a:graphic>
          </wp:inline>
        </w:drawing>
      </w:r>
    </w:p>
    <w:p w14:paraId="0C6F76F8" w14:textId="77777777" w:rsidR="00A74D93" w:rsidRPr="00292C3C" w:rsidRDefault="00A74D93" w:rsidP="00A74D93">
      <w:pPr>
        <w:rPr>
          <w:rFonts w:ascii="Arial" w:hAnsi="Arial" w:cs="Arial"/>
          <w:sz w:val="24"/>
          <w:szCs w:val="24"/>
        </w:rPr>
      </w:pPr>
      <w:r>
        <w:rPr>
          <w:rFonts w:ascii="Arial" w:hAnsi="Arial" w:cs="Arial"/>
          <w:sz w:val="24"/>
          <w:szCs w:val="24"/>
        </w:rPr>
        <w:t xml:space="preserve">1. </w:t>
      </w:r>
      <w:r w:rsidRPr="00292C3C">
        <w:rPr>
          <w:rFonts w:ascii="Arial" w:hAnsi="Arial" w:cs="Arial"/>
          <w:sz w:val="24"/>
          <w:szCs w:val="24"/>
        </w:rPr>
        <w:t>Subdirección de regulación y control ambiental</w:t>
      </w:r>
    </w:p>
    <w:p w14:paraId="2B33B188" w14:textId="5F8ADA10" w:rsidR="00A74D93" w:rsidRDefault="00A74D93" w:rsidP="00A74D93">
      <w:pPr>
        <w:rPr>
          <w:rFonts w:ascii="Arial" w:hAnsi="Arial" w:cs="Arial"/>
          <w:color w:val="000000"/>
          <w:sz w:val="24"/>
          <w:szCs w:val="24"/>
          <w:shd w:val="clear" w:color="auto" w:fill="FFFFFF"/>
        </w:rPr>
      </w:pPr>
      <w:r>
        <w:rPr>
          <w:rFonts w:ascii="Arial" w:hAnsi="Arial" w:cs="Arial"/>
          <w:sz w:val="24"/>
          <w:szCs w:val="24"/>
        </w:rPr>
        <w:t>2.</w:t>
      </w:r>
      <w:r w:rsidR="008E0883" w:rsidRPr="008E0883">
        <w:rPr>
          <w:rFonts w:ascii="Arial" w:hAnsi="Arial" w:cs="Arial"/>
          <w:color w:val="000000"/>
          <w:sz w:val="24"/>
          <w:szCs w:val="24"/>
          <w:shd w:val="clear" w:color="auto" w:fill="FFFFFF"/>
        </w:rPr>
        <w:t xml:space="preserve"> </w:t>
      </w:r>
      <w:r w:rsidR="008E0883" w:rsidRPr="00292C3C">
        <w:rPr>
          <w:rFonts w:ascii="Arial" w:hAnsi="Arial" w:cs="Arial"/>
          <w:color w:val="000000"/>
          <w:sz w:val="24"/>
          <w:szCs w:val="24"/>
          <w:shd w:val="clear" w:color="auto" w:fill="FFFFFF"/>
        </w:rPr>
        <w:t xml:space="preserve">Dirección </w:t>
      </w:r>
    </w:p>
    <w:p w14:paraId="3AF3A30D" w14:textId="77777777" w:rsidR="008E0883" w:rsidRDefault="00A74D93" w:rsidP="008E0883">
      <w:pPr>
        <w:rPr>
          <w:rFonts w:ascii="Arial" w:hAnsi="Arial" w:cs="Arial"/>
          <w:color w:val="000000"/>
          <w:sz w:val="24"/>
          <w:szCs w:val="24"/>
          <w:shd w:val="clear" w:color="auto" w:fill="FFFFFF"/>
        </w:rPr>
      </w:pPr>
      <w:r w:rsidRPr="00292C3C">
        <w:rPr>
          <w:rFonts w:ascii="Arial" w:hAnsi="Arial" w:cs="Arial"/>
          <w:color w:val="000000"/>
          <w:sz w:val="24"/>
          <w:szCs w:val="24"/>
          <w:shd w:val="clear" w:color="auto" w:fill="FFFFFF"/>
        </w:rPr>
        <w:t>3.</w:t>
      </w:r>
      <w:r>
        <w:rPr>
          <w:rFonts w:ascii="Arial" w:hAnsi="Arial" w:cs="Arial"/>
          <w:color w:val="000000"/>
          <w:sz w:val="24"/>
          <w:szCs w:val="24"/>
          <w:shd w:val="clear" w:color="auto" w:fill="FFFFFF"/>
        </w:rPr>
        <w:t xml:space="preserve"> </w:t>
      </w:r>
      <w:r w:rsidR="008E0883" w:rsidRPr="00292C3C">
        <w:rPr>
          <w:rFonts w:ascii="Arial" w:hAnsi="Arial" w:cs="Arial"/>
          <w:color w:val="000000"/>
          <w:sz w:val="24"/>
          <w:szCs w:val="24"/>
          <w:shd w:val="clear" w:color="auto" w:fill="FFFFFF"/>
        </w:rPr>
        <w:t>Subdirección administrativa y financiera</w:t>
      </w:r>
    </w:p>
    <w:p w14:paraId="06002F29" w14:textId="653DE59D" w:rsidR="00A74D93" w:rsidRDefault="00A74D93" w:rsidP="00A74D93">
      <w:pPr>
        <w:rPr>
          <w:rFonts w:ascii="Arial" w:hAnsi="Arial" w:cs="Arial"/>
          <w:color w:val="000000"/>
          <w:sz w:val="24"/>
          <w:szCs w:val="24"/>
          <w:shd w:val="clear" w:color="auto" w:fill="FFFFFF"/>
        </w:rPr>
      </w:pPr>
      <w:r w:rsidRPr="00292C3C">
        <w:rPr>
          <w:rFonts w:ascii="Arial" w:hAnsi="Arial" w:cs="Arial"/>
          <w:color w:val="000000"/>
          <w:sz w:val="24"/>
          <w:szCs w:val="24"/>
          <w:shd w:val="clear" w:color="auto" w:fill="FFFFFF"/>
        </w:rPr>
        <w:t>4.</w:t>
      </w:r>
      <w:r w:rsidR="008E0883">
        <w:rPr>
          <w:rFonts w:ascii="Arial" w:hAnsi="Arial" w:cs="Arial"/>
          <w:color w:val="000000"/>
          <w:sz w:val="24"/>
          <w:szCs w:val="24"/>
          <w:shd w:val="clear" w:color="auto" w:fill="FFFFFF"/>
        </w:rPr>
        <w:t xml:space="preserve"> </w:t>
      </w:r>
      <w:r w:rsidR="008E0883" w:rsidRPr="00292C3C">
        <w:rPr>
          <w:rFonts w:ascii="Arial" w:hAnsi="Arial" w:cs="Arial"/>
          <w:color w:val="000000"/>
          <w:sz w:val="24"/>
          <w:szCs w:val="24"/>
          <w:shd w:val="clear" w:color="auto" w:fill="FFFFFF"/>
        </w:rPr>
        <w:t>Subdirección de Gestión Ambiental</w:t>
      </w:r>
    </w:p>
    <w:p w14:paraId="501DFA5B" w14:textId="77777777" w:rsidR="00A74D93" w:rsidRDefault="00A74D93" w:rsidP="00A74D93">
      <w:pPr>
        <w:rPr>
          <w:rFonts w:ascii="Arial" w:hAnsi="Arial" w:cs="Arial"/>
          <w:b/>
          <w:bCs/>
          <w:color w:val="000000"/>
          <w:sz w:val="24"/>
          <w:szCs w:val="24"/>
          <w:shd w:val="clear" w:color="auto" w:fill="FFFFFF"/>
        </w:rPr>
      </w:pPr>
    </w:p>
    <w:p w14:paraId="06AD9182" w14:textId="77777777" w:rsidR="006C366C" w:rsidRDefault="006C366C" w:rsidP="00A74D93">
      <w:pPr>
        <w:rPr>
          <w:rFonts w:ascii="Arial" w:hAnsi="Arial" w:cs="Arial"/>
          <w:b/>
          <w:bCs/>
          <w:color w:val="000000"/>
          <w:sz w:val="24"/>
          <w:szCs w:val="24"/>
          <w:shd w:val="clear" w:color="auto" w:fill="FFFFFF"/>
        </w:rPr>
      </w:pPr>
    </w:p>
    <w:p w14:paraId="4BB3EDD6" w14:textId="77777777" w:rsidR="006C366C" w:rsidRDefault="006C366C" w:rsidP="00A74D93">
      <w:pPr>
        <w:rPr>
          <w:rFonts w:ascii="Arial" w:hAnsi="Arial" w:cs="Arial"/>
          <w:b/>
          <w:bCs/>
          <w:color w:val="000000"/>
          <w:sz w:val="24"/>
          <w:szCs w:val="24"/>
          <w:shd w:val="clear" w:color="auto" w:fill="FFFFFF"/>
        </w:rPr>
      </w:pPr>
    </w:p>
    <w:p w14:paraId="50B80924" w14:textId="77777777" w:rsidR="006C366C" w:rsidRDefault="006C366C" w:rsidP="00A74D93">
      <w:pPr>
        <w:rPr>
          <w:rFonts w:ascii="Arial" w:hAnsi="Arial" w:cs="Arial"/>
          <w:b/>
          <w:bCs/>
          <w:color w:val="000000"/>
          <w:sz w:val="24"/>
          <w:szCs w:val="24"/>
          <w:shd w:val="clear" w:color="auto" w:fill="FFFFFF"/>
        </w:rPr>
      </w:pPr>
    </w:p>
    <w:p w14:paraId="291A5352" w14:textId="77777777" w:rsidR="00A74D93" w:rsidRPr="00A448D9" w:rsidRDefault="00A74D93" w:rsidP="00A74D93">
      <w:pPr>
        <w:rPr>
          <w:rFonts w:ascii="Arial" w:hAnsi="Arial" w:cs="Arial"/>
          <w:b/>
          <w:bCs/>
          <w:color w:val="000000"/>
          <w:sz w:val="24"/>
          <w:szCs w:val="24"/>
          <w:shd w:val="clear" w:color="auto" w:fill="FFFFFF"/>
        </w:rPr>
      </w:pPr>
      <w:r w:rsidRPr="00A448D9">
        <w:rPr>
          <w:rFonts w:ascii="Arial" w:hAnsi="Arial" w:cs="Arial"/>
          <w:b/>
          <w:bCs/>
          <w:color w:val="000000"/>
          <w:sz w:val="24"/>
          <w:szCs w:val="24"/>
          <w:shd w:val="clear" w:color="auto" w:fill="FFFFFF"/>
        </w:rPr>
        <w:lastRenderedPageBreak/>
        <w:t>TERCER INFORME</w:t>
      </w:r>
    </w:p>
    <w:p w14:paraId="71FB3798" w14:textId="77777777" w:rsidR="00A74D93" w:rsidRDefault="00A74D93" w:rsidP="00A74D93">
      <w:pPr>
        <w:rPr>
          <w:rFonts w:ascii="Arial" w:hAnsi="Arial" w:cs="Arial"/>
          <w:color w:val="000000"/>
          <w:sz w:val="24"/>
          <w:szCs w:val="24"/>
          <w:shd w:val="clear" w:color="auto" w:fill="FFFFFF"/>
        </w:rPr>
      </w:pPr>
      <w:r>
        <w:rPr>
          <w:noProof/>
          <w:lang w:eastAsia="es-CO"/>
        </w:rPr>
        <w:drawing>
          <wp:inline distT="0" distB="0" distL="0" distR="0" wp14:anchorId="44FBDC45" wp14:editId="0D3E1B8F">
            <wp:extent cx="6255774" cy="2266121"/>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023" t="50216" r="29623" b="19181"/>
                    <a:stretch/>
                  </pic:blipFill>
                  <pic:spPr bwMode="auto">
                    <a:xfrm>
                      <a:off x="0" y="0"/>
                      <a:ext cx="6643493" cy="2406570"/>
                    </a:xfrm>
                    <a:prstGeom prst="rect">
                      <a:avLst/>
                    </a:prstGeom>
                    <a:ln>
                      <a:noFill/>
                    </a:ln>
                    <a:extLst>
                      <a:ext uri="{53640926-AAD7-44D8-BBD7-CCE9431645EC}">
                        <a14:shadowObscured xmlns:a14="http://schemas.microsoft.com/office/drawing/2010/main"/>
                      </a:ext>
                    </a:extLst>
                  </pic:spPr>
                </pic:pic>
              </a:graphicData>
            </a:graphic>
          </wp:inline>
        </w:drawing>
      </w:r>
    </w:p>
    <w:p w14:paraId="4D90B502" w14:textId="77777777" w:rsidR="00A74D93" w:rsidRDefault="00A74D93" w:rsidP="00A74D93">
      <w:pPr>
        <w:rPr>
          <w:rFonts w:ascii="Arial" w:hAnsi="Arial" w:cs="Arial"/>
          <w:color w:val="000000"/>
          <w:sz w:val="24"/>
          <w:szCs w:val="24"/>
          <w:shd w:val="clear" w:color="auto" w:fill="FFFFFF"/>
        </w:rPr>
      </w:pPr>
    </w:p>
    <w:p w14:paraId="3CD7FA1C" w14:textId="77777777" w:rsidR="008E0883" w:rsidRPr="00292C3C" w:rsidRDefault="008E0883" w:rsidP="008E0883">
      <w:pPr>
        <w:rPr>
          <w:rFonts w:ascii="Arial" w:hAnsi="Arial" w:cs="Arial"/>
          <w:sz w:val="24"/>
          <w:szCs w:val="24"/>
        </w:rPr>
      </w:pPr>
      <w:r>
        <w:rPr>
          <w:rFonts w:ascii="Arial" w:hAnsi="Arial" w:cs="Arial"/>
          <w:sz w:val="24"/>
          <w:szCs w:val="24"/>
        </w:rPr>
        <w:t xml:space="preserve">1. </w:t>
      </w:r>
      <w:r w:rsidRPr="00292C3C">
        <w:rPr>
          <w:rFonts w:ascii="Arial" w:hAnsi="Arial" w:cs="Arial"/>
          <w:sz w:val="24"/>
          <w:szCs w:val="24"/>
        </w:rPr>
        <w:t>Subdirección de regulación y control ambiental</w:t>
      </w:r>
    </w:p>
    <w:p w14:paraId="44A2CA61" w14:textId="77777777" w:rsidR="008E0883" w:rsidRDefault="008E0883" w:rsidP="008E0883">
      <w:pPr>
        <w:rPr>
          <w:rFonts w:ascii="Arial" w:hAnsi="Arial" w:cs="Arial"/>
          <w:color w:val="000000"/>
          <w:sz w:val="24"/>
          <w:szCs w:val="24"/>
          <w:shd w:val="clear" w:color="auto" w:fill="FFFFFF"/>
        </w:rPr>
      </w:pPr>
      <w:r>
        <w:rPr>
          <w:rFonts w:ascii="Arial" w:hAnsi="Arial" w:cs="Arial"/>
          <w:sz w:val="24"/>
          <w:szCs w:val="24"/>
        </w:rPr>
        <w:t xml:space="preserve">2. </w:t>
      </w:r>
      <w:r w:rsidRPr="00292C3C">
        <w:rPr>
          <w:rFonts w:ascii="Arial" w:hAnsi="Arial" w:cs="Arial"/>
          <w:color w:val="000000"/>
          <w:sz w:val="24"/>
          <w:szCs w:val="24"/>
          <w:shd w:val="clear" w:color="auto" w:fill="FFFFFF"/>
        </w:rPr>
        <w:t xml:space="preserve">Subdirección de Gestión Ambiental </w:t>
      </w:r>
    </w:p>
    <w:p w14:paraId="343ACCA5" w14:textId="77777777" w:rsidR="008E0883" w:rsidRDefault="008E0883" w:rsidP="008E0883">
      <w:pPr>
        <w:rPr>
          <w:rFonts w:ascii="Arial" w:hAnsi="Arial" w:cs="Arial"/>
          <w:color w:val="000000"/>
          <w:sz w:val="24"/>
          <w:szCs w:val="24"/>
          <w:shd w:val="clear" w:color="auto" w:fill="FFFFFF"/>
        </w:rPr>
      </w:pPr>
      <w:r w:rsidRPr="00292C3C">
        <w:rPr>
          <w:rFonts w:ascii="Arial" w:hAnsi="Arial" w:cs="Arial"/>
          <w:color w:val="000000"/>
          <w:sz w:val="24"/>
          <w:szCs w:val="24"/>
          <w:shd w:val="clear" w:color="auto" w:fill="FFFFFF"/>
        </w:rPr>
        <w:t>3.</w:t>
      </w:r>
      <w:r>
        <w:rPr>
          <w:rFonts w:ascii="Arial" w:hAnsi="Arial" w:cs="Arial"/>
          <w:color w:val="000000"/>
          <w:sz w:val="24"/>
          <w:szCs w:val="24"/>
          <w:shd w:val="clear" w:color="auto" w:fill="FFFFFF"/>
        </w:rPr>
        <w:t xml:space="preserve"> </w:t>
      </w:r>
      <w:r w:rsidRPr="00292C3C">
        <w:rPr>
          <w:rFonts w:ascii="Arial" w:hAnsi="Arial" w:cs="Arial"/>
          <w:color w:val="000000"/>
          <w:sz w:val="24"/>
          <w:szCs w:val="24"/>
          <w:shd w:val="clear" w:color="auto" w:fill="FFFFFF"/>
        </w:rPr>
        <w:t>Subdirección administrativa y financiera</w:t>
      </w:r>
    </w:p>
    <w:p w14:paraId="4EC9B4E0" w14:textId="77777777" w:rsidR="008E0883" w:rsidRDefault="008E0883" w:rsidP="008E0883">
      <w:pPr>
        <w:rPr>
          <w:rFonts w:ascii="Arial" w:hAnsi="Arial" w:cs="Arial"/>
          <w:color w:val="000000"/>
          <w:sz w:val="24"/>
          <w:szCs w:val="24"/>
          <w:shd w:val="clear" w:color="auto" w:fill="FFFFFF"/>
        </w:rPr>
      </w:pPr>
      <w:r w:rsidRPr="00292C3C">
        <w:rPr>
          <w:rFonts w:ascii="Arial" w:hAnsi="Arial" w:cs="Arial"/>
          <w:color w:val="000000"/>
          <w:sz w:val="24"/>
          <w:szCs w:val="24"/>
          <w:shd w:val="clear" w:color="auto" w:fill="FFFFFF"/>
        </w:rPr>
        <w:t>4.</w:t>
      </w:r>
      <w:r>
        <w:rPr>
          <w:rFonts w:ascii="Arial" w:hAnsi="Arial" w:cs="Arial"/>
          <w:color w:val="000000"/>
          <w:sz w:val="24"/>
          <w:szCs w:val="24"/>
          <w:shd w:val="clear" w:color="auto" w:fill="FFFFFF"/>
        </w:rPr>
        <w:t xml:space="preserve"> </w:t>
      </w:r>
      <w:r w:rsidRPr="00292C3C">
        <w:rPr>
          <w:rFonts w:ascii="Arial" w:hAnsi="Arial" w:cs="Arial"/>
          <w:color w:val="000000"/>
          <w:sz w:val="24"/>
          <w:szCs w:val="24"/>
          <w:shd w:val="clear" w:color="auto" w:fill="FFFFFF"/>
        </w:rPr>
        <w:t>Dirección</w:t>
      </w:r>
      <w:r>
        <w:rPr>
          <w:rFonts w:ascii="Arial" w:hAnsi="Arial" w:cs="Arial"/>
          <w:color w:val="000000"/>
          <w:sz w:val="24"/>
          <w:szCs w:val="24"/>
          <w:shd w:val="clear" w:color="auto" w:fill="FFFFFF"/>
        </w:rPr>
        <w:t>.</w:t>
      </w:r>
    </w:p>
    <w:p w14:paraId="594CAE7E" w14:textId="77777777" w:rsidR="008E0883" w:rsidRDefault="008E0883" w:rsidP="00A74D93">
      <w:pPr>
        <w:rPr>
          <w:rFonts w:ascii="Arial" w:hAnsi="Arial" w:cs="Arial"/>
          <w:color w:val="000000"/>
          <w:sz w:val="24"/>
          <w:szCs w:val="24"/>
          <w:shd w:val="clear" w:color="auto" w:fill="FFFFFF"/>
        </w:rPr>
      </w:pPr>
    </w:p>
    <w:p w14:paraId="6D0E7ABC" w14:textId="7A303ACA" w:rsidR="00A74D93" w:rsidRPr="00A959FC" w:rsidRDefault="00A74D93" w:rsidP="00A74D93">
      <w:pPr>
        <w:rPr>
          <w:rFonts w:ascii="Arial" w:hAnsi="Arial" w:cs="Arial"/>
          <w:color w:val="000000"/>
          <w:sz w:val="24"/>
          <w:szCs w:val="24"/>
          <w:shd w:val="clear" w:color="auto" w:fill="FFFFFF"/>
        </w:rPr>
      </w:pPr>
      <w:r w:rsidRPr="0064058C">
        <w:rPr>
          <w:rFonts w:ascii="Arial" w:eastAsia="Times New Roman" w:hAnsi="Arial" w:cs="Arial"/>
          <w:sz w:val="24"/>
          <w:szCs w:val="24"/>
          <w:lang w:eastAsia="es-CO"/>
        </w:rPr>
        <w:t xml:space="preserve">Durante el </w:t>
      </w:r>
      <w:r w:rsidR="00605F7B">
        <w:rPr>
          <w:rFonts w:ascii="Arial" w:eastAsia="Times New Roman" w:hAnsi="Arial" w:cs="Arial"/>
          <w:sz w:val="24"/>
          <w:szCs w:val="24"/>
          <w:lang w:eastAsia="es-CO"/>
        </w:rPr>
        <w:t>se</w:t>
      </w:r>
      <w:r w:rsidRPr="0064058C">
        <w:rPr>
          <w:rFonts w:ascii="Arial" w:eastAsia="Times New Roman" w:hAnsi="Arial" w:cs="Arial"/>
          <w:sz w:val="24"/>
          <w:szCs w:val="24"/>
          <w:lang w:eastAsia="es-CO"/>
        </w:rPr>
        <w:t xml:space="preserve">mestre evaluado, se aplicaron un total de </w:t>
      </w:r>
      <w:r w:rsidRPr="00876316">
        <w:rPr>
          <w:rFonts w:ascii="Arial" w:eastAsia="Times New Roman" w:hAnsi="Arial" w:cs="Arial"/>
          <w:sz w:val="24"/>
          <w:szCs w:val="24"/>
          <w:lang w:eastAsia="es-CO"/>
        </w:rPr>
        <w:t>300 encuestas de satisfacción</w:t>
      </w:r>
      <w:r w:rsidRPr="0064058C">
        <w:rPr>
          <w:rFonts w:ascii="Arial" w:eastAsia="Times New Roman" w:hAnsi="Arial" w:cs="Arial"/>
          <w:sz w:val="24"/>
          <w:szCs w:val="24"/>
          <w:lang w:eastAsia="es-CO"/>
        </w:rPr>
        <w:t xml:space="preserve"> a usuarios que acudieron a diferentes dependencias de la Corporación Autónoma Regional del Quindío (CRQ). A continuación, se presenta un análisis consolidado del comportamiento de atención por oficina o subdirección, con base en la frecuencia de usuarios atendidos en cada una.</w:t>
      </w:r>
    </w:p>
    <w:p w14:paraId="5F876925" w14:textId="77777777" w:rsidR="00A74D93" w:rsidRPr="0064058C" w:rsidRDefault="00A74D93" w:rsidP="00A74D93">
      <w:pPr>
        <w:spacing w:before="100" w:beforeAutospacing="1" w:after="100" w:afterAutospacing="1" w:line="240" w:lineRule="auto"/>
        <w:jc w:val="both"/>
        <w:outlineLvl w:val="3"/>
        <w:rPr>
          <w:rFonts w:ascii="Arial" w:eastAsia="Times New Roman" w:hAnsi="Arial" w:cs="Arial"/>
          <w:b/>
          <w:bCs/>
          <w:sz w:val="24"/>
          <w:szCs w:val="24"/>
          <w:lang w:eastAsia="es-CO"/>
        </w:rPr>
      </w:pPr>
      <w:r w:rsidRPr="0064058C">
        <w:rPr>
          <w:rFonts w:ascii="Arial" w:eastAsia="Times New Roman" w:hAnsi="Arial" w:cs="Arial"/>
          <w:b/>
          <w:bCs/>
          <w:sz w:val="24"/>
          <w:szCs w:val="24"/>
          <w:lang w:eastAsia="es-CO"/>
        </w:rPr>
        <w:t>1. Subdirección de Regulación y Control Ambiental</w:t>
      </w:r>
    </w:p>
    <w:p w14:paraId="6BD46007" w14:textId="28482402" w:rsidR="00753D58" w:rsidRDefault="00A74D93" w:rsidP="00A74D93">
      <w:pPr>
        <w:spacing w:before="100" w:beforeAutospacing="1" w:after="100" w:afterAutospacing="1" w:line="240" w:lineRule="auto"/>
        <w:jc w:val="both"/>
        <w:rPr>
          <w:rFonts w:ascii="Arial" w:eastAsia="Times New Roman" w:hAnsi="Arial" w:cs="Arial"/>
          <w:sz w:val="24"/>
          <w:szCs w:val="24"/>
          <w:lang w:eastAsia="es-CO"/>
        </w:rPr>
      </w:pPr>
      <w:r w:rsidRPr="0064058C">
        <w:rPr>
          <w:rFonts w:ascii="Arial" w:eastAsia="Times New Roman" w:hAnsi="Arial" w:cs="Arial"/>
          <w:sz w:val="24"/>
          <w:szCs w:val="24"/>
          <w:lang w:eastAsia="es-CO"/>
        </w:rPr>
        <w:t xml:space="preserve">Con un total de </w:t>
      </w:r>
      <w:r w:rsidRPr="00876316">
        <w:rPr>
          <w:rFonts w:ascii="Arial" w:eastAsia="Times New Roman" w:hAnsi="Arial" w:cs="Arial"/>
          <w:sz w:val="24"/>
          <w:szCs w:val="24"/>
          <w:lang w:eastAsia="es-CO"/>
        </w:rPr>
        <w:t>152 usuarios atendidos</w:t>
      </w:r>
      <w:r w:rsidRPr="0064058C">
        <w:rPr>
          <w:rFonts w:ascii="Arial" w:eastAsia="Times New Roman" w:hAnsi="Arial" w:cs="Arial"/>
          <w:sz w:val="24"/>
          <w:szCs w:val="24"/>
          <w:lang w:eastAsia="es-CO"/>
        </w:rPr>
        <w:t xml:space="preserve"> (50 en el primer </w:t>
      </w:r>
      <w:r w:rsidR="008B50F9">
        <w:rPr>
          <w:rFonts w:ascii="Arial" w:eastAsia="Times New Roman" w:hAnsi="Arial" w:cs="Arial"/>
          <w:sz w:val="24"/>
          <w:szCs w:val="24"/>
          <w:lang w:eastAsia="es-CO"/>
        </w:rPr>
        <w:t>informe</w:t>
      </w:r>
      <w:r w:rsidRPr="0064058C">
        <w:rPr>
          <w:rFonts w:ascii="Arial" w:eastAsia="Times New Roman" w:hAnsi="Arial" w:cs="Arial"/>
          <w:sz w:val="24"/>
          <w:szCs w:val="24"/>
          <w:lang w:eastAsia="es-CO"/>
        </w:rPr>
        <w:t xml:space="preserve">, 62 en el segundo y 40 en el tercero), esta subdirección representa </w:t>
      </w:r>
      <w:r w:rsidRPr="00876316">
        <w:rPr>
          <w:rFonts w:ascii="Arial" w:eastAsia="Times New Roman" w:hAnsi="Arial" w:cs="Arial"/>
          <w:sz w:val="24"/>
          <w:szCs w:val="24"/>
          <w:lang w:eastAsia="es-CO"/>
        </w:rPr>
        <w:t>la dependencia con mayor afluencia de usuarios</w:t>
      </w:r>
      <w:r w:rsidRPr="0064058C">
        <w:rPr>
          <w:rFonts w:ascii="Arial" w:eastAsia="Times New Roman" w:hAnsi="Arial" w:cs="Arial"/>
          <w:sz w:val="24"/>
          <w:szCs w:val="24"/>
          <w:lang w:eastAsia="es-CO"/>
        </w:rPr>
        <w:t>, acumulando</w:t>
      </w:r>
      <w:r w:rsidRPr="00264C9A">
        <w:rPr>
          <w:rFonts w:ascii="Arial" w:eastAsia="Times New Roman" w:hAnsi="Arial" w:cs="Arial"/>
          <w:sz w:val="24"/>
          <w:szCs w:val="24"/>
          <w:lang w:eastAsia="es-CO"/>
        </w:rPr>
        <w:t xml:space="preserve"> el</w:t>
      </w:r>
      <w:r w:rsidRPr="0064058C">
        <w:rPr>
          <w:rFonts w:ascii="Arial" w:eastAsia="Times New Roman" w:hAnsi="Arial" w:cs="Arial"/>
          <w:b/>
          <w:bCs/>
          <w:sz w:val="24"/>
          <w:szCs w:val="24"/>
          <w:lang w:eastAsia="es-CO"/>
        </w:rPr>
        <w:t xml:space="preserve"> </w:t>
      </w:r>
      <w:r w:rsidRPr="00876316">
        <w:rPr>
          <w:rFonts w:ascii="Arial" w:eastAsia="Times New Roman" w:hAnsi="Arial" w:cs="Arial"/>
          <w:sz w:val="24"/>
          <w:szCs w:val="24"/>
          <w:lang w:eastAsia="es-CO"/>
        </w:rPr>
        <w:t>50.7%</w:t>
      </w:r>
      <w:r w:rsidRPr="0064058C">
        <w:rPr>
          <w:rFonts w:ascii="Arial" w:eastAsia="Times New Roman" w:hAnsi="Arial" w:cs="Arial"/>
          <w:sz w:val="24"/>
          <w:szCs w:val="24"/>
          <w:lang w:eastAsia="es-CO"/>
        </w:rPr>
        <w:t xml:space="preserve"> del total de encuestas realizadas. Esto indica que esta área concentra una parte significativa de los trámites y solicitudes, relacionados con licencias, permisos, inspecciones o seguimiento ambiental.</w:t>
      </w:r>
    </w:p>
    <w:p w14:paraId="729A2881" w14:textId="77777777" w:rsidR="008B50F9" w:rsidRDefault="008B50F9" w:rsidP="00A74D93">
      <w:pPr>
        <w:spacing w:before="100" w:beforeAutospacing="1" w:after="100" w:afterAutospacing="1" w:line="240" w:lineRule="auto"/>
        <w:jc w:val="both"/>
        <w:rPr>
          <w:rFonts w:ascii="Arial" w:eastAsia="Times New Roman" w:hAnsi="Arial" w:cs="Arial"/>
          <w:sz w:val="24"/>
          <w:szCs w:val="24"/>
          <w:lang w:eastAsia="es-CO"/>
        </w:rPr>
      </w:pPr>
    </w:p>
    <w:p w14:paraId="1F10DD84" w14:textId="77777777" w:rsidR="008B50F9" w:rsidRDefault="008B50F9" w:rsidP="00A74D93">
      <w:pPr>
        <w:spacing w:before="100" w:beforeAutospacing="1" w:after="100" w:afterAutospacing="1" w:line="240" w:lineRule="auto"/>
        <w:jc w:val="both"/>
        <w:rPr>
          <w:rFonts w:ascii="Arial" w:eastAsia="Times New Roman" w:hAnsi="Arial" w:cs="Arial"/>
          <w:sz w:val="24"/>
          <w:szCs w:val="24"/>
          <w:lang w:eastAsia="es-CO"/>
        </w:rPr>
      </w:pPr>
    </w:p>
    <w:p w14:paraId="650EE625" w14:textId="77777777" w:rsidR="008B50F9" w:rsidRDefault="008B50F9" w:rsidP="00A74D93">
      <w:pPr>
        <w:spacing w:before="100" w:beforeAutospacing="1" w:after="100" w:afterAutospacing="1" w:line="240" w:lineRule="auto"/>
        <w:jc w:val="both"/>
        <w:rPr>
          <w:rFonts w:ascii="Arial" w:eastAsia="Times New Roman" w:hAnsi="Arial" w:cs="Arial"/>
          <w:sz w:val="24"/>
          <w:szCs w:val="24"/>
          <w:lang w:eastAsia="es-CO"/>
        </w:rPr>
      </w:pPr>
    </w:p>
    <w:tbl>
      <w:tblPr>
        <w:tblW w:w="8719" w:type="dxa"/>
        <w:jc w:val="center"/>
        <w:tblCellMar>
          <w:left w:w="70" w:type="dxa"/>
          <w:right w:w="70" w:type="dxa"/>
        </w:tblCellMar>
        <w:tblLook w:val="04A0" w:firstRow="1" w:lastRow="0" w:firstColumn="1" w:lastColumn="0" w:noHBand="0" w:noVBand="1"/>
      </w:tblPr>
      <w:tblGrid>
        <w:gridCol w:w="1938"/>
        <w:gridCol w:w="1581"/>
        <w:gridCol w:w="1581"/>
        <w:gridCol w:w="1581"/>
        <w:gridCol w:w="2038"/>
      </w:tblGrid>
      <w:tr w:rsidR="00A74D93" w:rsidRPr="00B23FFF" w14:paraId="2C8BD3A2" w14:textId="77777777" w:rsidTr="00A74D93">
        <w:trPr>
          <w:trHeight w:val="309"/>
          <w:jc w:val="center"/>
        </w:trPr>
        <w:tc>
          <w:tcPr>
            <w:tcW w:w="193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CBD3C46" w14:textId="77777777" w:rsidR="00A74D93" w:rsidRPr="00B23FFF" w:rsidRDefault="00A74D93" w:rsidP="00A74D93">
            <w:pPr>
              <w:spacing w:after="0" w:line="240" w:lineRule="auto"/>
              <w:rPr>
                <w:rFonts w:ascii="Arial" w:eastAsia="Times New Roman" w:hAnsi="Arial" w:cs="Arial"/>
                <w:b/>
                <w:bCs/>
                <w:sz w:val="24"/>
                <w:szCs w:val="24"/>
                <w:lang w:eastAsia="es-CO"/>
              </w:rPr>
            </w:pPr>
            <w:r w:rsidRPr="00B23FFF">
              <w:rPr>
                <w:rFonts w:ascii="Arial" w:eastAsia="Times New Roman" w:hAnsi="Arial" w:cs="Arial"/>
                <w:b/>
                <w:bCs/>
                <w:sz w:val="24"/>
                <w:szCs w:val="24"/>
                <w:lang w:eastAsia="es-CO"/>
              </w:rPr>
              <w:t>OFICINA</w:t>
            </w:r>
          </w:p>
        </w:tc>
        <w:tc>
          <w:tcPr>
            <w:tcW w:w="1581" w:type="dxa"/>
            <w:tcBorders>
              <w:top w:val="single" w:sz="8" w:space="0" w:color="auto"/>
              <w:left w:val="nil"/>
              <w:bottom w:val="single" w:sz="8" w:space="0" w:color="auto"/>
              <w:right w:val="single" w:sz="8" w:space="0" w:color="auto"/>
            </w:tcBorders>
            <w:shd w:val="clear" w:color="auto" w:fill="auto"/>
            <w:vAlign w:val="center"/>
            <w:hideMark/>
          </w:tcPr>
          <w:p w14:paraId="02BE3E19" w14:textId="77777777" w:rsidR="00A74D93" w:rsidRPr="00B23FFF" w:rsidRDefault="00A74D93" w:rsidP="00A74D93">
            <w:pPr>
              <w:spacing w:after="0" w:line="240" w:lineRule="auto"/>
              <w:rPr>
                <w:rFonts w:ascii="Arial" w:eastAsia="Times New Roman" w:hAnsi="Arial" w:cs="Arial"/>
                <w:b/>
                <w:bCs/>
                <w:sz w:val="24"/>
                <w:szCs w:val="24"/>
                <w:lang w:eastAsia="es-CO"/>
              </w:rPr>
            </w:pPr>
            <w:r w:rsidRPr="00B23FFF">
              <w:rPr>
                <w:rFonts w:ascii="Arial" w:eastAsia="Times New Roman" w:hAnsi="Arial" w:cs="Arial"/>
                <w:b/>
                <w:bCs/>
                <w:sz w:val="24"/>
                <w:szCs w:val="24"/>
                <w:lang w:eastAsia="es-CO"/>
              </w:rPr>
              <w:t>INFORME 1</w:t>
            </w:r>
          </w:p>
        </w:tc>
        <w:tc>
          <w:tcPr>
            <w:tcW w:w="1581" w:type="dxa"/>
            <w:tcBorders>
              <w:top w:val="single" w:sz="8" w:space="0" w:color="auto"/>
              <w:left w:val="nil"/>
              <w:bottom w:val="single" w:sz="8" w:space="0" w:color="auto"/>
              <w:right w:val="single" w:sz="8" w:space="0" w:color="auto"/>
            </w:tcBorders>
            <w:shd w:val="clear" w:color="auto" w:fill="auto"/>
            <w:vAlign w:val="center"/>
            <w:hideMark/>
          </w:tcPr>
          <w:p w14:paraId="5760F183" w14:textId="77777777" w:rsidR="00A74D93" w:rsidRPr="00B23FFF" w:rsidRDefault="00A74D93" w:rsidP="00A74D93">
            <w:pPr>
              <w:spacing w:after="0" w:line="240" w:lineRule="auto"/>
              <w:rPr>
                <w:rFonts w:ascii="Arial" w:eastAsia="Times New Roman" w:hAnsi="Arial" w:cs="Arial"/>
                <w:b/>
                <w:bCs/>
                <w:sz w:val="24"/>
                <w:szCs w:val="24"/>
                <w:lang w:eastAsia="es-CO"/>
              </w:rPr>
            </w:pPr>
            <w:r w:rsidRPr="00B23FFF">
              <w:rPr>
                <w:rFonts w:ascii="Arial" w:eastAsia="Times New Roman" w:hAnsi="Arial" w:cs="Arial"/>
                <w:b/>
                <w:bCs/>
                <w:sz w:val="24"/>
                <w:szCs w:val="24"/>
                <w:lang w:eastAsia="es-CO"/>
              </w:rPr>
              <w:t>INFORME 2</w:t>
            </w:r>
          </w:p>
        </w:tc>
        <w:tc>
          <w:tcPr>
            <w:tcW w:w="1581" w:type="dxa"/>
            <w:tcBorders>
              <w:top w:val="single" w:sz="8" w:space="0" w:color="auto"/>
              <w:left w:val="nil"/>
              <w:bottom w:val="single" w:sz="8" w:space="0" w:color="auto"/>
              <w:right w:val="single" w:sz="8" w:space="0" w:color="auto"/>
            </w:tcBorders>
            <w:shd w:val="clear" w:color="auto" w:fill="auto"/>
            <w:vAlign w:val="center"/>
            <w:hideMark/>
          </w:tcPr>
          <w:p w14:paraId="3D1E23C8" w14:textId="77777777" w:rsidR="00A74D93" w:rsidRPr="00B23FFF" w:rsidRDefault="00A74D93" w:rsidP="00A74D93">
            <w:pPr>
              <w:spacing w:after="0" w:line="240" w:lineRule="auto"/>
              <w:rPr>
                <w:rFonts w:ascii="Arial" w:eastAsia="Times New Roman" w:hAnsi="Arial" w:cs="Arial"/>
                <w:b/>
                <w:bCs/>
                <w:sz w:val="24"/>
                <w:szCs w:val="24"/>
                <w:lang w:eastAsia="es-CO"/>
              </w:rPr>
            </w:pPr>
            <w:r w:rsidRPr="00B23FFF">
              <w:rPr>
                <w:rFonts w:ascii="Arial" w:eastAsia="Times New Roman" w:hAnsi="Arial" w:cs="Arial"/>
                <w:b/>
                <w:bCs/>
                <w:sz w:val="24"/>
                <w:szCs w:val="24"/>
                <w:lang w:eastAsia="es-CO"/>
              </w:rPr>
              <w:t>INFORME 3</w:t>
            </w:r>
          </w:p>
        </w:tc>
        <w:tc>
          <w:tcPr>
            <w:tcW w:w="2038" w:type="dxa"/>
            <w:tcBorders>
              <w:top w:val="single" w:sz="8" w:space="0" w:color="auto"/>
              <w:left w:val="nil"/>
              <w:bottom w:val="single" w:sz="8" w:space="0" w:color="auto"/>
              <w:right w:val="single" w:sz="8" w:space="0" w:color="auto"/>
            </w:tcBorders>
            <w:shd w:val="clear" w:color="auto" w:fill="auto"/>
            <w:vAlign w:val="center"/>
            <w:hideMark/>
          </w:tcPr>
          <w:p w14:paraId="484F7D6E" w14:textId="77777777" w:rsidR="00A74D93" w:rsidRPr="00B23FFF" w:rsidRDefault="00A74D93" w:rsidP="00A74D93">
            <w:pPr>
              <w:spacing w:after="0" w:line="240" w:lineRule="auto"/>
              <w:rPr>
                <w:rFonts w:ascii="Arial" w:eastAsia="Times New Roman" w:hAnsi="Arial" w:cs="Arial"/>
                <w:b/>
                <w:bCs/>
                <w:sz w:val="24"/>
                <w:szCs w:val="24"/>
                <w:lang w:eastAsia="es-CO"/>
              </w:rPr>
            </w:pPr>
            <w:r w:rsidRPr="00B23FFF">
              <w:rPr>
                <w:rFonts w:ascii="Arial" w:eastAsia="Times New Roman" w:hAnsi="Arial" w:cs="Arial"/>
                <w:b/>
                <w:bCs/>
                <w:sz w:val="24"/>
                <w:szCs w:val="24"/>
                <w:lang w:eastAsia="es-CO"/>
              </w:rPr>
              <w:t>RESULTADO</w:t>
            </w:r>
          </w:p>
        </w:tc>
      </w:tr>
      <w:tr w:rsidR="00A74D93" w:rsidRPr="00B23FFF" w14:paraId="3588E535" w14:textId="77777777" w:rsidTr="00A74D93">
        <w:trPr>
          <w:trHeight w:val="2079"/>
          <w:jc w:val="center"/>
        </w:trPr>
        <w:tc>
          <w:tcPr>
            <w:tcW w:w="1938" w:type="dxa"/>
            <w:tcBorders>
              <w:top w:val="nil"/>
              <w:left w:val="single" w:sz="8" w:space="0" w:color="auto"/>
              <w:bottom w:val="single" w:sz="8" w:space="0" w:color="auto"/>
              <w:right w:val="single" w:sz="8" w:space="0" w:color="auto"/>
            </w:tcBorders>
            <w:shd w:val="clear" w:color="auto" w:fill="auto"/>
            <w:vAlign w:val="center"/>
            <w:hideMark/>
          </w:tcPr>
          <w:p w14:paraId="0B42AC32" w14:textId="77777777" w:rsidR="00A74D93" w:rsidRPr="00B23FFF" w:rsidRDefault="00A74D93" w:rsidP="00A74D93">
            <w:pPr>
              <w:spacing w:after="0" w:line="240" w:lineRule="auto"/>
              <w:rPr>
                <w:rFonts w:ascii="Arial" w:eastAsia="Times New Roman" w:hAnsi="Arial" w:cs="Arial"/>
                <w:sz w:val="24"/>
                <w:szCs w:val="24"/>
                <w:lang w:eastAsia="es-CO"/>
              </w:rPr>
            </w:pPr>
            <w:r w:rsidRPr="00B23FFF">
              <w:rPr>
                <w:rFonts w:ascii="Arial" w:eastAsia="Times New Roman" w:hAnsi="Arial" w:cs="Arial"/>
                <w:sz w:val="24"/>
                <w:szCs w:val="24"/>
                <w:lang w:eastAsia="es-CO"/>
              </w:rPr>
              <w:t>Subdirección de Regulación y Control Ambientales</w:t>
            </w:r>
          </w:p>
        </w:tc>
        <w:tc>
          <w:tcPr>
            <w:tcW w:w="1581" w:type="dxa"/>
            <w:tcBorders>
              <w:top w:val="nil"/>
              <w:left w:val="nil"/>
              <w:bottom w:val="single" w:sz="8" w:space="0" w:color="auto"/>
              <w:right w:val="single" w:sz="8" w:space="0" w:color="auto"/>
            </w:tcBorders>
            <w:shd w:val="clear" w:color="auto" w:fill="auto"/>
            <w:vAlign w:val="center"/>
            <w:hideMark/>
          </w:tcPr>
          <w:p w14:paraId="17D4B270" w14:textId="77777777" w:rsidR="00A74D93" w:rsidRPr="00B23FFF" w:rsidRDefault="00A74D93" w:rsidP="00A74D93">
            <w:pPr>
              <w:spacing w:after="0" w:line="240" w:lineRule="auto"/>
              <w:jc w:val="right"/>
              <w:rPr>
                <w:rFonts w:ascii="Arial" w:eastAsia="Times New Roman" w:hAnsi="Arial" w:cs="Arial"/>
                <w:sz w:val="24"/>
                <w:szCs w:val="24"/>
                <w:lang w:eastAsia="es-CO"/>
              </w:rPr>
            </w:pPr>
            <w:r w:rsidRPr="00B23FFF">
              <w:rPr>
                <w:rFonts w:ascii="Arial" w:eastAsia="Times New Roman" w:hAnsi="Arial" w:cs="Arial"/>
                <w:sz w:val="24"/>
                <w:szCs w:val="24"/>
                <w:lang w:eastAsia="es-CO"/>
              </w:rPr>
              <w:t>50%</w:t>
            </w:r>
          </w:p>
        </w:tc>
        <w:tc>
          <w:tcPr>
            <w:tcW w:w="1581" w:type="dxa"/>
            <w:tcBorders>
              <w:top w:val="nil"/>
              <w:left w:val="nil"/>
              <w:bottom w:val="single" w:sz="8" w:space="0" w:color="auto"/>
              <w:right w:val="single" w:sz="8" w:space="0" w:color="auto"/>
            </w:tcBorders>
            <w:shd w:val="clear" w:color="auto" w:fill="auto"/>
            <w:vAlign w:val="center"/>
            <w:hideMark/>
          </w:tcPr>
          <w:p w14:paraId="55CE35F9" w14:textId="77777777" w:rsidR="00A74D93" w:rsidRPr="00B23FFF" w:rsidRDefault="00A74D93" w:rsidP="00A74D93">
            <w:pPr>
              <w:spacing w:after="0" w:line="240" w:lineRule="auto"/>
              <w:jc w:val="right"/>
              <w:rPr>
                <w:rFonts w:ascii="Arial" w:eastAsia="Times New Roman" w:hAnsi="Arial" w:cs="Arial"/>
                <w:sz w:val="24"/>
                <w:szCs w:val="24"/>
                <w:lang w:eastAsia="es-CO"/>
              </w:rPr>
            </w:pPr>
            <w:r w:rsidRPr="00B23FFF">
              <w:rPr>
                <w:rFonts w:ascii="Arial" w:eastAsia="Times New Roman" w:hAnsi="Arial" w:cs="Arial"/>
                <w:sz w:val="24"/>
                <w:szCs w:val="24"/>
                <w:lang w:eastAsia="es-CO"/>
              </w:rPr>
              <w:t>62%</w:t>
            </w:r>
          </w:p>
        </w:tc>
        <w:tc>
          <w:tcPr>
            <w:tcW w:w="1581" w:type="dxa"/>
            <w:tcBorders>
              <w:top w:val="nil"/>
              <w:left w:val="nil"/>
              <w:bottom w:val="single" w:sz="8" w:space="0" w:color="auto"/>
              <w:right w:val="single" w:sz="8" w:space="0" w:color="auto"/>
            </w:tcBorders>
            <w:shd w:val="clear" w:color="auto" w:fill="auto"/>
            <w:vAlign w:val="center"/>
            <w:hideMark/>
          </w:tcPr>
          <w:p w14:paraId="62F96FA4" w14:textId="77777777" w:rsidR="00A74D93" w:rsidRPr="00B23FFF" w:rsidRDefault="00A74D93" w:rsidP="00A74D93">
            <w:pPr>
              <w:spacing w:after="0" w:line="240" w:lineRule="auto"/>
              <w:jc w:val="right"/>
              <w:rPr>
                <w:rFonts w:ascii="Arial" w:eastAsia="Times New Roman" w:hAnsi="Arial" w:cs="Arial"/>
                <w:sz w:val="24"/>
                <w:szCs w:val="24"/>
                <w:lang w:eastAsia="es-CO"/>
              </w:rPr>
            </w:pPr>
            <w:r w:rsidRPr="00B23FFF">
              <w:rPr>
                <w:rFonts w:ascii="Arial" w:eastAsia="Times New Roman" w:hAnsi="Arial" w:cs="Arial"/>
                <w:sz w:val="24"/>
                <w:szCs w:val="24"/>
                <w:lang w:eastAsia="es-CO"/>
              </w:rPr>
              <w:t>40%</w:t>
            </w:r>
          </w:p>
        </w:tc>
        <w:tc>
          <w:tcPr>
            <w:tcW w:w="2038" w:type="dxa"/>
            <w:tcBorders>
              <w:top w:val="nil"/>
              <w:left w:val="nil"/>
              <w:bottom w:val="single" w:sz="8" w:space="0" w:color="auto"/>
              <w:right w:val="single" w:sz="8" w:space="0" w:color="auto"/>
            </w:tcBorders>
            <w:shd w:val="clear" w:color="auto" w:fill="auto"/>
            <w:vAlign w:val="center"/>
            <w:hideMark/>
          </w:tcPr>
          <w:p w14:paraId="163CCCC8" w14:textId="77777777" w:rsidR="00A74D93" w:rsidRPr="00B23FFF" w:rsidRDefault="00A74D93" w:rsidP="00A74D93">
            <w:pPr>
              <w:spacing w:after="0" w:line="240" w:lineRule="auto"/>
              <w:jc w:val="right"/>
              <w:rPr>
                <w:rFonts w:ascii="Arial" w:eastAsia="Times New Roman" w:hAnsi="Arial" w:cs="Arial"/>
                <w:sz w:val="24"/>
                <w:szCs w:val="24"/>
                <w:lang w:eastAsia="es-CO"/>
              </w:rPr>
            </w:pPr>
            <w:r w:rsidRPr="00B23FFF">
              <w:rPr>
                <w:rFonts w:ascii="Arial" w:eastAsia="Times New Roman" w:hAnsi="Arial" w:cs="Arial"/>
                <w:sz w:val="24"/>
                <w:szCs w:val="24"/>
                <w:lang w:eastAsia="es-CO"/>
              </w:rPr>
              <w:t>50,67%</w:t>
            </w:r>
          </w:p>
        </w:tc>
      </w:tr>
    </w:tbl>
    <w:p w14:paraId="63301797" w14:textId="77777777" w:rsidR="00F207B9" w:rsidRDefault="00F207B9" w:rsidP="00A74D93">
      <w:pPr>
        <w:spacing w:before="100" w:beforeAutospacing="1" w:after="100" w:afterAutospacing="1" w:line="240" w:lineRule="auto"/>
        <w:jc w:val="both"/>
        <w:outlineLvl w:val="3"/>
        <w:rPr>
          <w:rFonts w:ascii="Arial" w:eastAsia="Times New Roman" w:hAnsi="Arial" w:cs="Arial"/>
          <w:b/>
          <w:bCs/>
          <w:sz w:val="24"/>
          <w:szCs w:val="24"/>
          <w:lang w:eastAsia="es-CO"/>
        </w:rPr>
      </w:pPr>
    </w:p>
    <w:p w14:paraId="3EEACDE7" w14:textId="77777777" w:rsidR="00596040" w:rsidRDefault="00596040" w:rsidP="00A74D93">
      <w:pPr>
        <w:spacing w:before="100" w:beforeAutospacing="1" w:after="100" w:afterAutospacing="1" w:line="240" w:lineRule="auto"/>
        <w:jc w:val="both"/>
        <w:outlineLvl w:val="3"/>
        <w:rPr>
          <w:rFonts w:ascii="Arial" w:eastAsia="Times New Roman" w:hAnsi="Arial" w:cs="Arial"/>
          <w:b/>
          <w:bCs/>
          <w:sz w:val="24"/>
          <w:szCs w:val="24"/>
          <w:lang w:eastAsia="es-CO"/>
        </w:rPr>
      </w:pPr>
    </w:p>
    <w:p w14:paraId="78114725" w14:textId="7B54117E" w:rsidR="00A74D93" w:rsidRPr="0064058C" w:rsidRDefault="00A74D93" w:rsidP="00A74D93">
      <w:pPr>
        <w:spacing w:before="100" w:beforeAutospacing="1" w:after="100" w:afterAutospacing="1" w:line="240" w:lineRule="auto"/>
        <w:jc w:val="both"/>
        <w:outlineLvl w:val="3"/>
        <w:rPr>
          <w:rFonts w:ascii="Arial" w:eastAsia="Times New Roman" w:hAnsi="Arial" w:cs="Arial"/>
          <w:b/>
          <w:bCs/>
          <w:sz w:val="24"/>
          <w:szCs w:val="24"/>
          <w:lang w:eastAsia="es-CO"/>
        </w:rPr>
      </w:pPr>
      <w:r w:rsidRPr="0064058C">
        <w:rPr>
          <w:rFonts w:ascii="Arial" w:eastAsia="Times New Roman" w:hAnsi="Arial" w:cs="Arial"/>
          <w:b/>
          <w:bCs/>
          <w:sz w:val="24"/>
          <w:szCs w:val="24"/>
          <w:lang w:eastAsia="es-CO"/>
        </w:rPr>
        <w:t>2. Subdirección Administrativa y Financiera</w:t>
      </w:r>
    </w:p>
    <w:p w14:paraId="49E342F0" w14:textId="2D5693FF" w:rsidR="00A74D93" w:rsidRPr="0064058C" w:rsidRDefault="00A74D93" w:rsidP="00A74D93">
      <w:pPr>
        <w:spacing w:before="100" w:beforeAutospacing="1" w:after="100" w:afterAutospacing="1" w:line="240" w:lineRule="auto"/>
        <w:jc w:val="both"/>
        <w:rPr>
          <w:rFonts w:ascii="Arial" w:eastAsia="Times New Roman" w:hAnsi="Arial" w:cs="Arial"/>
          <w:color w:val="FF0000"/>
          <w:sz w:val="24"/>
          <w:szCs w:val="24"/>
          <w:lang w:eastAsia="es-CO"/>
        </w:rPr>
      </w:pPr>
      <w:r w:rsidRPr="0064058C">
        <w:rPr>
          <w:rFonts w:ascii="Arial" w:eastAsia="Times New Roman" w:hAnsi="Arial" w:cs="Arial"/>
          <w:sz w:val="24"/>
          <w:szCs w:val="24"/>
          <w:lang w:eastAsia="es-CO"/>
        </w:rPr>
        <w:t xml:space="preserve">Durante el </w:t>
      </w:r>
      <w:r w:rsidR="00CF6084">
        <w:rPr>
          <w:rFonts w:ascii="Arial" w:eastAsia="Times New Roman" w:hAnsi="Arial" w:cs="Arial"/>
          <w:sz w:val="24"/>
          <w:szCs w:val="24"/>
          <w:lang w:eastAsia="es-CO"/>
        </w:rPr>
        <w:t>primer se</w:t>
      </w:r>
      <w:r w:rsidRPr="0064058C">
        <w:rPr>
          <w:rFonts w:ascii="Arial" w:eastAsia="Times New Roman" w:hAnsi="Arial" w:cs="Arial"/>
          <w:sz w:val="24"/>
          <w:szCs w:val="24"/>
          <w:lang w:eastAsia="es-CO"/>
        </w:rPr>
        <w:t>mestre</w:t>
      </w:r>
      <w:r w:rsidRPr="00876316">
        <w:rPr>
          <w:rFonts w:ascii="Arial" w:eastAsia="Times New Roman" w:hAnsi="Arial" w:cs="Arial"/>
          <w:sz w:val="24"/>
          <w:szCs w:val="24"/>
          <w:lang w:eastAsia="es-CO"/>
        </w:rPr>
        <w:t>, 45 usuarios</w:t>
      </w:r>
      <w:r w:rsidRPr="0064058C">
        <w:rPr>
          <w:rFonts w:ascii="Arial" w:eastAsia="Times New Roman" w:hAnsi="Arial" w:cs="Arial"/>
          <w:sz w:val="24"/>
          <w:szCs w:val="24"/>
          <w:lang w:eastAsia="es-CO"/>
        </w:rPr>
        <w:t xml:space="preserve"> </w:t>
      </w:r>
      <w:r>
        <w:rPr>
          <w:rFonts w:ascii="Arial" w:eastAsia="Times New Roman" w:hAnsi="Arial" w:cs="Arial"/>
          <w:sz w:val="24"/>
          <w:szCs w:val="24"/>
          <w:lang w:eastAsia="es-CO"/>
        </w:rPr>
        <w:t xml:space="preserve">se dirigieron  </w:t>
      </w:r>
      <w:r w:rsidRPr="0064058C">
        <w:rPr>
          <w:rFonts w:ascii="Arial" w:eastAsia="Times New Roman" w:hAnsi="Arial" w:cs="Arial"/>
          <w:sz w:val="24"/>
          <w:szCs w:val="24"/>
          <w:lang w:eastAsia="es-CO"/>
        </w:rPr>
        <w:t xml:space="preserve"> a esta subdirección</w:t>
      </w:r>
      <w:r w:rsidR="00CF6084">
        <w:rPr>
          <w:rFonts w:ascii="Arial" w:eastAsia="Times New Roman" w:hAnsi="Arial" w:cs="Arial"/>
          <w:sz w:val="24"/>
          <w:szCs w:val="24"/>
          <w:lang w:eastAsia="es-CO"/>
        </w:rPr>
        <w:t xml:space="preserve"> </w:t>
      </w:r>
      <w:r w:rsidRPr="0064058C">
        <w:rPr>
          <w:rFonts w:ascii="Arial" w:eastAsia="Times New Roman" w:hAnsi="Arial" w:cs="Arial"/>
          <w:sz w:val="24"/>
          <w:szCs w:val="24"/>
          <w:lang w:eastAsia="es-CO"/>
        </w:rPr>
        <w:t xml:space="preserve">lo que representa </w:t>
      </w:r>
      <w:r w:rsidRPr="00876316">
        <w:rPr>
          <w:rFonts w:ascii="Arial" w:eastAsia="Times New Roman" w:hAnsi="Arial" w:cs="Arial"/>
          <w:sz w:val="24"/>
          <w:szCs w:val="24"/>
          <w:lang w:eastAsia="es-CO"/>
        </w:rPr>
        <w:t>el 15% del total</w:t>
      </w:r>
      <w:r w:rsidRPr="0064058C">
        <w:rPr>
          <w:rFonts w:ascii="Arial" w:eastAsia="Times New Roman" w:hAnsi="Arial" w:cs="Arial"/>
          <w:sz w:val="24"/>
          <w:szCs w:val="24"/>
          <w:lang w:eastAsia="es-CO"/>
        </w:rPr>
        <w:t>. Su constante flujo mensual muestra un comportamiento estable en términos de atención al usuario</w:t>
      </w:r>
      <w:r w:rsidRPr="00CF6084">
        <w:rPr>
          <w:rFonts w:ascii="Arial" w:eastAsia="Times New Roman" w:hAnsi="Arial" w:cs="Arial"/>
          <w:sz w:val="24"/>
          <w:szCs w:val="24"/>
          <w:lang w:eastAsia="es-CO"/>
        </w:rPr>
        <w:t>, asociado a trámites contractuales, financieros o de gestión documental.</w:t>
      </w:r>
    </w:p>
    <w:p w14:paraId="2E8BCBA1" w14:textId="77777777" w:rsidR="00A74D93" w:rsidRPr="0064058C" w:rsidRDefault="00A74D93" w:rsidP="00A74D93">
      <w:pPr>
        <w:spacing w:before="100" w:beforeAutospacing="1" w:after="100" w:afterAutospacing="1" w:line="240" w:lineRule="auto"/>
        <w:jc w:val="both"/>
        <w:outlineLvl w:val="3"/>
        <w:rPr>
          <w:rFonts w:ascii="Arial" w:eastAsia="Times New Roman" w:hAnsi="Arial" w:cs="Arial"/>
          <w:b/>
          <w:bCs/>
          <w:sz w:val="24"/>
          <w:szCs w:val="24"/>
          <w:lang w:eastAsia="es-CO"/>
        </w:rPr>
      </w:pPr>
      <w:r w:rsidRPr="0064058C">
        <w:rPr>
          <w:rFonts w:ascii="Arial" w:eastAsia="Times New Roman" w:hAnsi="Arial" w:cs="Arial"/>
          <w:b/>
          <w:bCs/>
          <w:sz w:val="24"/>
          <w:szCs w:val="24"/>
          <w:lang w:eastAsia="es-CO"/>
        </w:rPr>
        <w:t>3. Dirección General</w:t>
      </w:r>
    </w:p>
    <w:p w14:paraId="440F9C2E" w14:textId="4120C55C" w:rsidR="00A74D93" w:rsidRPr="0064058C" w:rsidRDefault="00A74D93" w:rsidP="00A74D93">
      <w:pPr>
        <w:spacing w:before="100" w:beforeAutospacing="1" w:after="100" w:afterAutospacing="1" w:line="240" w:lineRule="auto"/>
        <w:jc w:val="both"/>
        <w:rPr>
          <w:rFonts w:ascii="Arial" w:eastAsia="Times New Roman" w:hAnsi="Arial" w:cs="Arial"/>
          <w:sz w:val="24"/>
          <w:szCs w:val="24"/>
          <w:lang w:eastAsia="es-CO"/>
        </w:rPr>
      </w:pPr>
      <w:r w:rsidRPr="0064058C">
        <w:rPr>
          <w:rFonts w:ascii="Arial" w:eastAsia="Times New Roman" w:hAnsi="Arial" w:cs="Arial"/>
          <w:sz w:val="24"/>
          <w:szCs w:val="24"/>
          <w:lang w:eastAsia="es-CO"/>
        </w:rPr>
        <w:t xml:space="preserve">La Dirección recibió un total de </w:t>
      </w:r>
      <w:r w:rsidRPr="00876316">
        <w:rPr>
          <w:rFonts w:ascii="Arial" w:eastAsia="Times New Roman" w:hAnsi="Arial" w:cs="Arial"/>
          <w:sz w:val="24"/>
          <w:szCs w:val="24"/>
          <w:lang w:eastAsia="es-CO"/>
        </w:rPr>
        <w:t xml:space="preserve">41 usuarios </w:t>
      </w:r>
      <w:r w:rsidRPr="0064058C">
        <w:rPr>
          <w:rFonts w:ascii="Arial" w:eastAsia="Times New Roman" w:hAnsi="Arial" w:cs="Arial"/>
          <w:sz w:val="24"/>
          <w:szCs w:val="24"/>
          <w:lang w:eastAsia="es-CO"/>
        </w:rPr>
        <w:t xml:space="preserve">en el </w:t>
      </w:r>
      <w:r w:rsidR="00CF6084">
        <w:rPr>
          <w:rFonts w:ascii="Arial" w:eastAsia="Times New Roman" w:hAnsi="Arial" w:cs="Arial"/>
          <w:sz w:val="24"/>
          <w:szCs w:val="24"/>
          <w:lang w:eastAsia="es-CO"/>
        </w:rPr>
        <w:t>primer se</w:t>
      </w:r>
      <w:r w:rsidRPr="0064058C">
        <w:rPr>
          <w:rFonts w:ascii="Arial" w:eastAsia="Times New Roman" w:hAnsi="Arial" w:cs="Arial"/>
          <w:sz w:val="24"/>
          <w:szCs w:val="24"/>
          <w:lang w:eastAsia="es-CO"/>
        </w:rPr>
        <w:t xml:space="preserve">mestre), representando </w:t>
      </w:r>
      <w:r w:rsidRPr="00876316">
        <w:rPr>
          <w:rFonts w:ascii="Arial" w:eastAsia="Times New Roman" w:hAnsi="Arial" w:cs="Arial"/>
          <w:sz w:val="24"/>
          <w:szCs w:val="24"/>
          <w:lang w:eastAsia="es-CO"/>
        </w:rPr>
        <w:t>el 13.7% del total</w:t>
      </w:r>
      <w:r w:rsidRPr="0064058C">
        <w:rPr>
          <w:rFonts w:ascii="Arial" w:eastAsia="Times New Roman" w:hAnsi="Arial" w:cs="Arial"/>
          <w:sz w:val="24"/>
          <w:szCs w:val="24"/>
          <w:lang w:eastAsia="es-CO"/>
        </w:rPr>
        <w:t>. Aunque no es una dependencia operativa principal para atención al público, la cifra sugiere que los usuarios acuden a esta área principalmente por gestión directa de peticiones especiales, seguimiento de casos o atención institucional.</w:t>
      </w:r>
    </w:p>
    <w:p w14:paraId="25E76F7F" w14:textId="77777777" w:rsidR="00A74D93" w:rsidRDefault="00A74D93" w:rsidP="00A74D93">
      <w:pPr>
        <w:spacing w:before="100" w:beforeAutospacing="1" w:after="100" w:afterAutospacing="1" w:line="240" w:lineRule="auto"/>
        <w:jc w:val="both"/>
        <w:outlineLvl w:val="3"/>
        <w:rPr>
          <w:rFonts w:ascii="Arial" w:eastAsia="Times New Roman" w:hAnsi="Arial" w:cs="Arial"/>
          <w:b/>
          <w:bCs/>
          <w:sz w:val="24"/>
          <w:szCs w:val="24"/>
          <w:lang w:eastAsia="es-CO"/>
        </w:rPr>
      </w:pPr>
      <w:r w:rsidRPr="0064058C">
        <w:rPr>
          <w:rFonts w:ascii="Arial" w:eastAsia="Times New Roman" w:hAnsi="Arial" w:cs="Arial"/>
          <w:b/>
          <w:bCs/>
          <w:sz w:val="24"/>
          <w:szCs w:val="24"/>
          <w:lang w:eastAsia="es-CO"/>
        </w:rPr>
        <w:t>4. Subdirección de Gestión Ambiental</w:t>
      </w:r>
    </w:p>
    <w:p w14:paraId="3AAD2C5C" w14:textId="3E283C0D" w:rsidR="00A74D93" w:rsidRPr="00CF6084" w:rsidRDefault="00A74D93" w:rsidP="00A74D93">
      <w:pPr>
        <w:spacing w:before="100" w:beforeAutospacing="1" w:after="100" w:afterAutospacing="1" w:line="240" w:lineRule="auto"/>
        <w:jc w:val="both"/>
        <w:outlineLvl w:val="3"/>
        <w:rPr>
          <w:rFonts w:ascii="Arial" w:eastAsia="Times New Roman" w:hAnsi="Arial" w:cs="Arial"/>
          <w:b/>
          <w:bCs/>
          <w:sz w:val="24"/>
          <w:szCs w:val="24"/>
          <w:lang w:eastAsia="es-CO"/>
        </w:rPr>
      </w:pPr>
      <w:r w:rsidRPr="0064058C">
        <w:rPr>
          <w:rFonts w:ascii="Arial" w:eastAsia="Times New Roman" w:hAnsi="Arial" w:cs="Arial"/>
          <w:sz w:val="24"/>
          <w:szCs w:val="24"/>
          <w:lang w:eastAsia="es-CO"/>
        </w:rPr>
        <w:t xml:space="preserve">Con </w:t>
      </w:r>
      <w:r w:rsidRPr="00876316">
        <w:rPr>
          <w:rFonts w:ascii="Arial" w:eastAsia="Times New Roman" w:hAnsi="Arial" w:cs="Arial"/>
          <w:sz w:val="24"/>
          <w:szCs w:val="24"/>
          <w:lang w:eastAsia="es-CO"/>
        </w:rPr>
        <w:t>46 usuarios atendidos</w:t>
      </w:r>
      <w:r w:rsidRPr="0064058C">
        <w:rPr>
          <w:rFonts w:ascii="Arial" w:eastAsia="Times New Roman" w:hAnsi="Arial" w:cs="Arial"/>
          <w:sz w:val="24"/>
          <w:szCs w:val="24"/>
          <w:lang w:eastAsia="es-CO"/>
        </w:rPr>
        <w:t xml:space="preserve">, esta dependencia mostró un aumento significativo en el tercer mes, </w:t>
      </w:r>
      <w:r w:rsidRPr="00CF6084">
        <w:rPr>
          <w:rFonts w:ascii="Arial" w:eastAsia="Times New Roman" w:hAnsi="Arial" w:cs="Arial"/>
          <w:sz w:val="24"/>
          <w:szCs w:val="24"/>
          <w:lang w:eastAsia="es-CO"/>
        </w:rPr>
        <w:t>lo cual está relacionado con actividades específicas de planificación, programas ambientales comunitarios o servicios de educación ambiental desarrollados en dicho periodo.</w:t>
      </w:r>
    </w:p>
    <w:p w14:paraId="208B9B5E" w14:textId="77777777" w:rsidR="00A74D93" w:rsidRPr="0064058C" w:rsidRDefault="00A74D93" w:rsidP="00A74D93">
      <w:pPr>
        <w:spacing w:before="100" w:beforeAutospacing="1" w:after="100" w:afterAutospacing="1" w:line="240" w:lineRule="auto"/>
        <w:jc w:val="both"/>
        <w:outlineLvl w:val="3"/>
        <w:rPr>
          <w:rFonts w:ascii="Arial" w:eastAsia="Times New Roman" w:hAnsi="Arial" w:cs="Arial"/>
          <w:b/>
          <w:bCs/>
          <w:sz w:val="24"/>
          <w:szCs w:val="24"/>
          <w:lang w:eastAsia="es-CO"/>
        </w:rPr>
      </w:pPr>
      <w:r w:rsidRPr="0064058C">
        <w:rPr>
          <w:rFonts w:ascii="Arial" w:eastAsia="Times New Roman" w:hAnsi="Arial" w:cs="Arial"/>
          <w:b/>
          <w:bCs/>
          <w:sz w:val="24"/>
          <w:szCs w:val="24"/>
          <w:lang w:eastAsia="es-CO"/>
        </w:rPr>
        <w:t>5. Oficina Jurídica</w:t>
      </w:r>
    </w:p>
    <w:p w14:paraId="26D425BD" w14:textId="21403024" w:rsidR="00A74D93" w:rsidRPr="0064058C" w:rsidRDefault="00A74D93" w:rsidP="00A74D93">
      <w:pPr>
        <w:spacing w:before="100" w:beforeAutospacing="1" w:after="100" w:afterAutospacing="1" w:line="240" w:lineRule="auto"/>
        <w:jc w:val="both"/>
        <w:rPr>
          <w:rFonts w:ascii="Arial" w:eastAsia="Times New Roman" w:hAnsi="Arial" w:cs="Arial"/>
          <w:sz w:val="24"/>
          <w:szCs w:val="24"/>
          <w:lang w:eastAsia="es-CO"/>
        </w:rPr>
      </w:pPr>
      <w:r w:rsidRPr="0064058C">
        <w:rPr>
          <w:rFonts w:ascii="Arial" w:eastAsia="Times New Roman" w:hAnsi="Arial" w:cs="Arial"/>
          <w:sz w:val="24"/>
          <w:szCs w:val="24"/>
          <w:lang w:eastAsia="es-CO"/>
        </w:rPr>
        <w:t xml:space="preserve">La Oficina Jurídica fue </w:t>
      </w:r>
      <w:r>
        <w:rPr>
          <w:rFonts w:ascii="Arial" w:eastAsia="Times New Roman" w:hAnsi="Arial" w:cs="Arial"/>
          <w:sz w:val="24"/>
          <w:szCs w:val="24"/>
          <w:lang w:eastAsia="es-CO"/>
        </w:rPr>
        <w:t>solicitada</w:t>
      </w:r>
      <w:r w:rsidRPr="0064058C">
        <w:rPr>
          <w:rFonts w:ascii="Arial" w:eastAsia="Times New Roman" w:hAnsi="Arial" w:cs="Arial"/>
          <w:sz w:val="24"/>
          <w:szCs w:val="24"/>
          <w:lang w:eastAsia="es-CO"/>
        </w:rPr>
        <w:t xml:space="preserve"> por </w:t>
      </w:r>
      <w:r w:rsidRPr="007B4384">
        <w:rPr>
          <w:rFonts w:ascii="Arial" w:eastAsia="Times New Roman" w:hAnsi="Arial" w:cs="Arial"/>
          <w:sz w:val="24"/>
          <w:szCs w:val="24"/>
          <w:lang w:eastAsia="es-CO"/>
        </w:rPr>
        <w:t xml:space="preserve">5 usuarios </w:t>
      </w:r>
      <w:r w:rsidRPr="0064058C">
        <w:rPr>
          <w:rFonts w:ascii="Arial" w:eastAsia="Times New Roman" w:hAnsi="Arial" w:cs="Arial"/>
          <w:sz w:val="24"/>
          <w:szCs w:val="24"/>
          <w:lang w:eastAsia="es-CO"/>
        </w:rPr>
        <w:t xml:space="preserve">durante el </w:t>
      </w:r>
      <w:r w:rsidR="00CF6084">
        <w:rPr>
          <w:rFonts w:ascii="Arial" w:eastAsia="Times New Roman" w:hAnsi="Arial" w:cs="Arial"/>
          <w:sz w:val="24"/>
          <w:szCs w:val="24"/>
          <w:lang w:eastAsia="es-CO"/>
        </w:rPr>
        <w:t>primer se</w:t>
      </w:r>
      <w:r w:rsidRPr="0064058C">
        <w:rPr>
          <w:rFonts w:ascii="Arial" w:eastAsia="Times New Roman" w:hAnsi="Arial" w:cs="Arial"/>
          <w:sz w:val="24"/>
          <w:szCs w:val="24"/>
          <w:lang w:eastAsia="es-CO"/>
        </w:rPr>
        <w:t xml:space="preserve">mestre, lo que representa un </w:t>
      </w:r>
      <w:r w:rsidRPr="007B4384">
        <w:rPr>
          <w:rFonts w:ascii="Arial" w:eastAsia="Times New Roman" w:hAnsi="Arial" w:cs="Arial"/>
          <w:sz w:val="24"/>
          <w:szCs w:val="24"/>
          <w:lang w:eastAsia="es-CO"/>
        </w:rPr>
        <w:t>bajo porcentaje del total (1.7%),</w:t>
      </w:r>
      <w:r w:rsidRPr="0064058C">
        <w:rPr>
          <w:rFonts w:ascii="Arial" w:eastAsia="Times New Roman" w:hAnsi="Arial" w:cs="Arial"/>
          <w:sz w:val="24"/>
          <w:szCs w:val="24"/>
          <w:lang w:eastAsia="es-CO"/>
        </w:rPr>
        <w:t xml:space="preserve"> coherente con la naturaleza especializada de esta dependencia, que usualmente brinda atención a casos puntuales de carácter legal o procesos internos.</w:t>
      </w:r>
    </w:p>
    <w:p w14:paraId="33B88D2A" w14:textId="77777777" w:rsidR="00A74D93" w:rsidRPr="0064058C" w:rsidRDefault="00A74D93" w:rsidP="00A74D93">
      <w:pPr>
        <w:spacing w:before="100" w:beforeAutospacing="1" w:after="100" w:afterAutospacing="1" w:line="240" w:lineRule="auto"/>
        <w:jc w:val="both"/>
        <w:outlineLvl w:val="3"/>
        <w:rPr>
          <w:rFonts w:ascii="Arial" w:eastAsia="Times New Roman" w:hAnsi="Arial" w:cs="Arial"/>
          <w:b/>
          <w:bCs/>
          <w:sz w:val="24"/>
          <w:szCs w:val="24"/>
          <w:lang w:eastAsia="es-CO"/>
        </w:rPr>
      </w:pPr>
      <w:r w:rsidRPr="0064058C">
        <w:rPr>
          <w:rFonts w:ascii="Arial" w:eastAsia="Times New Roman" w:hAnsi="Arial" w:cs="Arial"/>
          <w:b/>
          <w:bCs/>
          <w:sz w:val="24"/>
          <w:szCs w:val="24"/>
          <w:lang w:eastAsia="es-CO"/>
        </w:rPr>
        <w:t>6. Oficina Asesora de Procesos Sancionatorios Ambientales y Proceso Disciplinario</w:t>
      </w:r>
    </w:p>
    <w:p w14:paraId="4A0C655D" w14:textId="55912483" w:rsidR="00A74D93" w:rsidRPr="0064058C" w:rsidRDefault="00A74D93" w:rsidP="00A74D93">
      <w:pPr>
        <w:spacing w:before="100" w:beforeAutospacing="1" w:after="100" w:afterAutospacing="1" w:line="240" w:lineRule="auto"/>
        <w:jc w:val="both"/>
        <w:rPr>
          <w:rFonts w:ascii="Arial" w:eastAsia="Times New Roman" w:hAnsi="Arial" w:cs="Arial"/>
          <w:sz w:val="24"/>
          <w:szCs w:val="24"/>
          <w:lang w:eastAsia="es-CO"/>
        </w:rPr>
      </w:pPr>
      <w:r w:rsidRPr="0064058C">
        <w:rPr>
          <w:rFonts w:ascii="Arial" w:eastAsia="Times New Roman" w:hAnsi="Arial" w:cs="Arial"/>
          <w:sz w:val="24"/>
          <w:szCs w:val="24"/>
          <w:lang w:eastAsia="es-CO"/>
        </w:rPr>
        <w:t xml:space="preserve">Esta oficina atendió </w:t>
      </w:r>
      <w:r w:rsidRPr="007B4384">
        <w:rPr>
          <w:rFonts w:ascii="Arial" w:eastAsia="Times New Roman" w:hAnsi="Arial" w:cs="Arial"/>
          <w:sz w:val="24"/>
          <w:szCs w:val="24"/>
          <w:lang w:eastAsia="es-CO"/>
        </w:rPr>
        <w:t xml:space="preserve">4 usuarios </w:t>
      </w:r>
      <w:r w:rsidRPr="0064058C">
        <w:rPr>
          <w:rFonts w:ascii="Arial" w:eastAsia="Times New Roman" w:hAnsi="Arial" w:cs="Arial"/>
          <w:sz w:val="24"/>
          <w:szCs w:val="24"/>
          <w:lang w:eastAsia="es-CO"/>
        </w:rPr>
        <w:t xml:space="preserve">en total </w:t>
      </w:r>
      <w:proofErr w:type="gramStart"/>
      <w:r w:rsidRPr="0064058C">
        <w:rPr>
          <w:rFonts w:ascii="Arial" w:eastAsia="Times New Roman" w:hAnsi="Arial" w:cs="Arial"/>
          <w:sz w:val="24"/>
          <w:szCs w:val="24"/>
          <w:lang w:eastAsia="es-CO"/>
        </w:rPr>
        <w:t>( lo</w:t>
      </w:r>
      <w:proofErr w:type="gramEnd"/>
      <w:r w:rsidRPr="0064058C">
        <w:rPr>
          <w:rFonts w:ascii="Arial" w:eastAsia="Times New Roman" w:hAnsi="Arial" w:cs="Arial"/>
          <w:sz w:val="24"/>
          <w:szCs w:val="24"/>
          <w:lang w:eastAsia="es-CO"/>
        </w:rPr>
        <w:t xml:space="preserve"> cual refleja una atención muy específica y especializada, en línea con su función sancionatoria y disciplinaria dentro de la estructura de la CRQ.</w:t>
      </w:r>
    </w:p>
    <w:p w14:paraId="58998A35" w14:textId="77777777" w:rsidR="00A74D93" w:rsidRPr="0064058C" w:rsidRDefault="00A74D93" w:rsidP="00A74D93">
      <w:pPr>
        <w:spacing w:before="100" w:beforeAutospacing="1" w:after="100" w:afterAutospacing="1" w:line="240" w:lineRule="auto"/>
        <w:jc w:val="both"/>
        <w:outlineLvl w:val="3"/>
        <w:rPr>
          <w:rFonts w:ascii="Arial" w:eastAsia="Times New Roman" w:hAnsi="Arial" w:cs="Arial"/>
          <w:b/>
          <w:bCs/>
          <w:sz w:val="24"/>
          <w:szCs w:val="24"/>
          <w:lang w:eastAsia="es-CO"/>
        </w:rPr>
      </w:pPr>
      <w:r w:rsidRPr="0064058C">
        <w:rPr>
          <w:rFonts w:ascii="Arial" w:eastAsia="Times New Roman" w:hAnsi="Arial" w:cs="Arial"/>
          <w:b/>
          <w:bCs/>
          <w:sz w:val="24"/>
          <w:szCs w:val="24"/>
          <w:lang w:eastAsia="es-CO"/>
        </w:rPr>
        <w:t>7. Oficina Asesora de Planeación</w:t>
      </w:r>
    </w:p>
    <w:p w14:paraId="155802E6" w14:textId="3683A720" w:rsidR="00A74D93" w:rsidRPr="0064058C" w:rsidRDefault="00A74D93" w:rsidP="00A74D93">
      <w:pPr>
        <w:spacing w:before="100" w:beforeAutospacing="1" w:after="100" w:afterAutospacing="1" w:line="240" w:lineRule="auto"/>
        <w:jc w:val="both"/>
        <w:rPr>
          <w:rFonts w:ascii="Arial" w:eastAsia="Times New Roman" w:hAnsi="Arial" w:cs="Arial"/>
          <w:sz w:val="24"/>
          <w:szCs w:val="24"/>
          <w:lang w:eastAsia="es-CO"/>
        </w:rPr>
      </w:pPr>
      <w:r w:rsidRPr="0064058C">
        <w:rPr>
          <w:rFonts w:ascii="Arial" w:eastAsia="Times New Roman" w:hAnsi="Arial" w:cs="Arial"/>
          <w:sz w:val="24"/>
          <w:szCs w:val="24"/>
          <w:lang w:eastAsia="es-CO"/>
        </w:rPr>
        <w:t xml:space="preserve">Con </w:t>
      </w:r>
      <w:r w:rsidRPr="007B4384">
        <w:rPr>
          <w:rFonts w:ascii="Arial" w:eastAsia="Times New Roman" w:hAnsi="Arial" w:cs="Arial"/>
          <w:sz w:val="24"/>
          <w:szCs w:val="24"/>
          <w:lang w:eastAsia="es-CO"/>
        </w:rPr>
        <w:t xml:space="preserve">6 usuarios </w:t>
      </w:r>
      <w:r w:rsidR="00CF6084">
        <w:rPr>
          <w:rFonts w:ascii="Arial" w:eastAsia="Times New Roman" w:hAnsi="Arial" w:cs="Arial"/>
          <w:sz w:val="24"/>
          <w:szCs w:val="24"/>
          <w:lang w:eastAsia="es-CO"/>
        </w:rPr>
        <w:t>encuestados</w:t>
      </w:r>
      <w:r w:rsidRPr="007B4384">
        <w:rPr>
          <w:rFonts w:ascii="Arial" w:eastAsia="Times New Roman" w:hAnsi="Arial" w:cs="Arial"/>
          <w:sz w:val="24"/>
          <w:szCs w:val="24"/>
          <w:lang w:eastAsia="es-CO"/>
        </w:rPr>
        <w:t xml:space="preserve"> </w:t>
      </w:r>
      <w:r w:rsidR="00CF6084">
        <w:rPr>
          <w:rFonts w:ascii="Arial" w:eastAsia="Times New Roman" w:hAnsi="Arial" w:cs="Arial"/>
          <w:sz w:val="24"/>
          <w:szCs w:val="24"/>
          <w:lang w:eastAsia="es-CO"/>
        </w:rPr>
        <w:t>durante el primer se</w:t>
      </w:r>
      <w:r w:rsidRPr="0064058C">
        <w:rPr>
          <w:rFonts w:ascii="Arial" w:eastAsia="Times New Roman" w:hAnsi="Arial" w:cs="Arial"/>
          <w:sz w:val="24"/>
          <w:szCs w:val="24"/>
          <w:lang w:eastAsia="es-CO"/>
        </w:rPr>
        <w:t>mestre, esta oficina también muestra un nivel de atención bajo, esperable dada su naturaleza estratégica y técnica más que operativa.</w:t>
      </w:r>
    </w:p>
    <w:p w14:paraId="6C73FDC1" w14:textId="77777777" w:rsidR="00A74D93" w:rsidRPr="0064058C" w:rsidRDefault="00A74D93" w:rsidP="00A74D93">
      <w:pPr>
        <w:spacing w:before="100" w:beforeAutospacing="1" w:after="100" w:afterAutospacing="1" w:line="240" w:lineRule="auto"/>
        <w:jc w:val="both"/>
        <w:outlineLvl w:val="3"/>
        <w:rPr>
          <w:rFonts w:ascii="Arial" w:eastAsia="Times New Roman" w:hAnsi="Arial" w:cs="Arial"/>
          <w:b/>
          <w:bCs/>
          <w:sz w:val="24"/>
          <w:szCs w:val="24"/>
          <w:lang w:eastAsia="es-CO"/>
        </w:rPr>
      </w:pPr>
      <w:r w:rsidRPr="0064058C">
        <w:rPr>
          <w:rFonts w:ascii="Arial" w:eastAsia="Times New Roman" w:hAnsi="Arial" w:cs="Arial"/>
          <w:b/>
          <w:bCs/>
          <w:sz w:val="24"/>
          <w:szCs w:val="24"/>
          <w:lang w:eastAsia="es-CO"/>
        </w:rPr>
        <w:t>8. Oficina Asesora de Control Interno</w:t>
      </w:r>
    </w:p>
    <w:p w14:paraId="38DACAE7" w14:textId="73AF4C7D" w:rsidR="00A74D93" w:rsidRDefault="00A74D93" w:rsidP="00A74D93">
      <w:pPr>
        <w:spacing w:before="100" w:beforeAutospacing="1" w:after="100" w:afterAutospacing="1" w:line="240" w:lineRule="auto"/>
        <w:rPr>
          <w:rFonts w:ascii="Arial" w:eastAsia="Times New Roman" w:hAnsi="Arial" w:cs="Arial"/>
          <w:sz w:val="24"/>
          <w:szCs w:val="24"/>
          <w:lang w:eastAsia="es-CO"/>
        </w:rPr>
      </w:pPr>
      <w:r w:rsidRPr="0064058C">
        <w:rPr>
          <w:rFonts w:ascii="Arial" w:eastAsia="Times New Roman" w:hAnsi="Arial" w:cs="Arial"/>
          <w:sz w:val="24"/>
          <w:szCs w:val="24"/>
          <w:lang w:eastAsia="es-CO"/>
        </w:rPr>
        <w:t xml:space="preserve">Recibió </w:t>
      </w:r>
      <w:r w:rsidRPr="007B4384">
        <w:rPr>
          <w:rFonts w:ascii="Arial" w:eastAsia="Times New Roman" w:hAnsi="Arial" w:cs="Arial"/>
          <w:sz w:val="24"/>
          <w:szCs w:val="24"/>
          <w:lang w:eastAsia="es-CO"/>
        </w:rPr>
        <w:t>1 usuario</w:t>
      </w:r>
      <w:r w:rsidRPr="0064058C">
        <w:rPr>
          <w:rFonts w:ascii="Arial" w:eastAsia="Times New Roman" w:hAnsi="Arial" w:cs="Arial"/>
          <w:sz w:val="24"/>
          <w:szCs w:val="24"/>
          <w:lang w:eastAsia="es-CO"/>
        </w:rPr>
        <w:t xml:space="preserve"> en todo el </w:t>
      </w:r>
      <w:r w:rsidR="00CF6084">
        <w:rPr>
          <w:rFonts w:ascii="Arial" w:eastAsia="Times New Roman" w:hAnsi="Arial" w:cs="Arial"/>
          <w:sz w:val="24"/>
          <w:szCs w:val="24"/>
          <w:lang w:eastAsia="es-CO"/>
        </w:rPr>
        <w:t>primer se</w:t>
      </w:r>
      <w:r w:rsidRPr="0064058C">
        <w:rPr>
          <w:rFonts w:ascii="Arial" w:eastAsia="Times New Roman" w:hAnsi="Arial" w:cs="Arial"/>
          <w:sz w:val="24"/>
          <w:szCs w:val="24"/>
          <w:lang w:eastAsia="es-CO"/>
        </w:rPr>
        <w:t>mestre, reflejando su rol principalmente interno y de auditoría, con atención pública muy limitada o solo en casos puntuales.</w:t>
      </w:r>
    </w:p>
    <w:p w14:paraId="522219F5" w14:textId="77777777" w:rsidR="00286E03" w:rsidRDefault="00286E03" w:rsidP="00A74D93">
      <w:pPr>
        <w:spacing w:before="100" w:beforeAutospacing="1" w:after="100" w:afterAutospacing="1" w:line="240" w:lineRule="auto"/>
        <w:rPr>
          <w:rFonts w:ascii="Arial" w:eastAsia="Times New Roman" w:hAnsi="Arial" w:cs="Arial"/>
          <w:sz w:val="24"/>
          <w:szCs w:val="24"/>
          <w:lang w:eastAsia="es-CO"/>
        </w:rPr>
      </w:pPr>
    </w:p>
    <w:p w14:paraId="2C7B345D" w14:textId="77777777" w:rsidR="00596040" w:rsidRDefault="00596040" w:rsidP="00A74D93">
      <w:pPr>
        <w:spacing w:before="100" w:beforeAutospacing="1" w:after="100" w:afterAutospacing="1" w:line="240" w:lineRule="auto"/>
        <w:rPr>
          <w:rFonts w:ascii="Arial" w:eastAsia="Times New Roman" w:hAnsi="Arial" w:cs="Arial"/>
          <w:sz w:val="24"/>
          <w:szCs w:val="24"/>
          <w:lang w:eastAsia="es-CO"/>
        </w:rPr>
      </w:pPr>
    </w:p>
    <w:p w14:paraId="0D94ACF4" w14:textId="77777777" w:rsidR="00596040" w:rsidRDefault="00596040" w:rsidP="00A74D93">
      <w:pPr>
        <w:spacing w:before="100" w:beforeAutospacing="1" w:after="100" w:afterAutospacing="1" w:line="240" w:lineRule="auto"/>
        <w:rPr>
          <w:rFonts w:ascii="Arial" w:eastAsia="Times New Roman" w:hAnsi="Arial" w:cs="Arial"/>
          <w:sz w:val="24"/>
          <w:szCs w:val="24"/>
          <w:lang w:eastAsia="es-CO"/>
        </w:rPr>
      </w:pPr>
    </w:p>
    <w:p w14:paraId="3CA6C813" w14:textId="77777777" w:rsidR="00A74D93" w:rsidRDefault="00A74D93" w:rsidP="00A74D93">
      <w:pPr>
        <w:spacing w:before="100" w:beforeAutospacing="1" w:after="100" w:afterAutospacing="1" w:line="240" w:lineRule="auto"/>
        <w:rPr>
          <w:rFonts w:ascii="Arial" w:eastAsia="Times New Roman" w:hAnsi="Arial" w:cs="Arial"/>
          <w:sz w:val="24"/>
          <w:szCs w:val="24"/>
          <w:lang w:eastAsia="es-CO"/>
        </w:rPr>
      </w:pPr>
    </w:p>
    <w:p w14:paraId="33B5B85A" w14:textId="77777777" w:rsidR="00A74D93" w:rsidRPr="00CE29BD" w:rsidRDefault="00A74D93" w:rsidP="00753D58">
      <w:pPr>
        <w:jc w:val="center"/>
        <w:rPr>
          <w:rFonts w:ascii="Arial" w:hAnsi="Arial" w:cs="Arial"/>
          <w:b/>
          <w:bCs/>
          <w:sz w:val="24"/>
          <w:szCs w:val="24"/>
        </w:rPr>
      </w:pPr>
      <w:r w:rsidRPr="00CE29BD">
        <w:rPr>
          <w:rFonts w:ascii="Arial" w:hAnsi="Arial" w:cs="Arial"/>
          <w:b/>
          <w:bCs/>
          <w:sz w:val="24"/>
          <w:szCs w:val="24"/>
        </w:rPr>
        <w:lastRenderedPageBreak/>
        <w:t>¿CONSIDERA QUE LA INFORMACIÓN SUMINISTRADA FUE CLARA Y PERTINENTE?</w:t>
      </w:r>
    </w:p>
    <w:p w14:paraId="5D6E36A0" w14:textId="77777777" w:rsidR="00A74D93" w:rsidRPr="00CE29BD" w:rsidRDefault="00A74D93" w:rsidP="00A74D93">
      <w:pPr>
        <w:rPr>
          <w:rFonts w:ascii="Arial" w:hAnsi="Arial" w:cs="Arial"/>
          <w:b/>
          <w:bCs/>
          <w:sz w:val="24"/>
          <w:szCs w:val="24"/>
        </w:rPr>
      </w:pPr>
    </w:p>
    <w:p w14:paraId="68328179" w14:textId="27CC4EEF" w:rsidR="00A74D93" w:rsidRDefault="00A74D93" w:rsidP="00A74D93">
      <w:pPr>
        <w:jc w:val="center"/>
        <w:rPr>
          <w:rFonts w:ascii="Arial" w:hAnsi="Arial" w:cs="Arial"/>
          <w:b/>
          <w:bCs/>
          <w:sz w:val="24"/>
          <w:szCs w:val="24"/>
        </w:rPr>
      </w:pPr>
      <w:r w:rsidRPr="00CE29BD">
        <w:rPr>
          <w:rFonts w:ascii="Arial" w:hAnsi="Arial" w:cs="Arial"/>
          <w:b/>
          <w:bCs/>
          <w:noProof/>
          <w:sz w:val="24"/>
          <w:szCs w:val="24"/>
          <w:lang w:eastAsia="es-CO"/>
        </w:rPr>
        <w:drawing>
          <wp:inline distT="0" distB="0" distL="0" distR="0" wp14:anchorId="22B40448" wp14:editId="6F1514FF">
            <wp:extent cx="4584700" cy="2755900"/>
            <wp:effectExtent l="76200" t="76200" r="139700" b="13970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D65B68" w14:textId="77777777" w:rsidR="006E16B1" w:rsidRPr="00CE29BD" w:rsidRDefault="006E16B1" w:rsidP="00286E03">
      <w:pPr>
        <w:rPr>
          <w:rFonts w:ascii="Arial" w:hAnsi="Arial" w:cs="Arial"/>
          <w:b/>
          <w:bCs/>
          <w:sz w:val="24"/>
          <w:szCs w:val="24"/>
        </w:rPr>
      </w:pPr>
    </w:p>
    <w:p w14:paraId="68CC022C" w14:textId="77777777" w:rsidR="00A74D93" w:rsidRPr="00CE29BD" w:rsidRDefault="00A74D93" w:rsidP="00753D58">
      <w:pPr>
        <w:rPr>
          <w:rFonts w:ascii="Arial" w:hAnsi="Arial" w:cs="Arial"/>
          <w:b/>
          <w:bCs/>
          <w:sz w:val="24"/>
          <w:szCs w:val="24"/>
        </w:rPr>
      </w:pPr>
    </w:p>
    <w:tbl>
      <w:tblPr>
        <w:tblW w:w="7558" w:type="dxa"/>
        <w:jc w:val="center"/>
        <w:tblCellMar>
          <w:left w:w="70" w:type="dxa"/>
          <w:right w:w="70" w:type="dxa"/>
        </w:tblCellMar>
        <w:tblLook w:val="04A0" w:firstRow="1" w:lastRow="0" w:firstColumn="1" w:lastColumn="0" w:noHBand="0" w:noVBand="1"/>
      </w:tblPr>
      <w:tblGrid>
        <w:gridCol w:w="821"/>
        <w:gridCol w:w="1571"/>
        <w:gridCol w:w="1571"/>
        <w:gridCol w:w="1571"/>
        <w:gridCol w:w="2024"/>
      </w:tblGrid>
      <w:tr w:rsidR="00A74D93" w:rsidRPr="00B23FFF" w14:paraId="47824952" w14:textId="77777777" w:rsidTr="00A74D93">
        <w:trPr>
          <w:trHeight w:val="315"/>
          <w:jc w:val="center"/>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C4765" w14:textId="77777777" w:rsidR="00A74D93" w:rsidRPr="00B23FFF" w:rsidRDefault="00A74D93" w:rsidP="00A74D93">
            <w:pPr>
              <w:spacing w:after="0" w:line="240" w:lineRule="auto"/>
              <w:rPr>
                <w:rFonts w:ascii="Arial" w:eastAsia="Times New Roman" w:hAnsi="Arial" w:cs="Arial"/>
                <w:sz w:val="24"/>
                <w:szCs w:val="24"/>
                <w:lang w:eastAsia="es-CO"/>
              </w:rPr>
            </w:pPr>
            <w:r w:rsidRPr="00B23FFF">
              <w:rPr>
                <w:rFonts w:ascii="Arial" w:eastAsia="Times New Roman" w:hAnsi="Arial" w:cs="Arial"/>
                <w:sz w:val="24"/>
                <w:szCs w:val="24"/>
                <w:lang w:eastAsia="es-CO"/>
              </w:rPr>
              <w:t> </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3BCBDFBC" w14:textId="77777777" w:rsidR="00A74D93" w:rsidRPr="00B23FFF" w:rsidRDefault="00A74D93" w:rsidP="00A74D93">
            <w:pPr>
              <w:spacing w:after="0" w:line="240" w:lineRule="auto"/>
              <w:rPr>
                <w:rFonts w:ascii="Arial" w:eastAsia="Times New Roman" w:hAnsi="Arial" w:cs="Arial"/>
                <w:b/>
                <w:bCs/>
                <w:sz w:val="24"/>
                <w:szCs w:val="24"/>
                <w:lang w:eastAsia="es-CO"/>
              </w:rPr>
            </w:pPr>
            <w:r w:rsidRPr="00B23FFF">
              <w:rPr>
                <w:rFonts w:ascii="Arial" w:eastAsia="Times New Roman" w:hAnsi="Arial" w:cs="Arial"/>
                <w:b/>
                <w:bCs/>
                <w:sz w:val="24"/>
                <w:szCs w:val="24"/>
                <w:lang w:eastAsia="es-CO"/>
              </w:rPr>
              <w:t>INFORME 1</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1752F475" w14:textId="77777777" w:rsidR="00A74D93" w:rsidRPr="00B23FFF" w:rsidRDefault="00A74D93" w:rsidP="00A74D93">
            <w:pPr>
              <w:spacing w:after="0" w:line="240" w:lineRule="auto"/>
              <w:rPr>
                <w:rFonts w:ascii="Arial" w:eastAsia="Times New Roman" w:hAnsi="Arial" w:cs="Arial"/>
                <w:b/>
                <w:bCs/>
                <w:sz w:val="24"/>
                <w:szCs w:val="24"/>
                <w:lang w:eastAsia="es-CO"/>
              </w:rPr>
            </w:pPr>
            <w:r w:rsidRPr="00B23FFF">
              <w:rPr>
                <w:rFonts w:ascii="Arial" w:eastAsia="Times New Roman" w:hAnsi="Arial" w:cs="Arial"/>
                <w:b/>
                <w:bCs/>
                <w:sz w:val="24"/>
                <w:szCs w:val="24"/>
                <w:lang w:eastAsia="es-CO"/>
              </w:rPr>
              <w:t>INFORME 2</w:t>
            </w:r>
          </w:p>
        </w:tc>
        <w:tc>
          <w:tcPr>
            <w:tcW w:w="1571" w:type="dxa"/>
            <w:tcBorders>
              <w:top w:val="single" w:sz="4" w:space="0" w:color="auto"/>
              <w:left w:val="nil"/>
              <w:bottom w:val="single" w:sz="4" w:space="0" w:color="auto"/>
              <w:right w:val="single" w:sz="4" w:space="0" w:color="auto"/>
            </w:tcBorders>
            <w:shd w:val="clear" w:color="auto" w:fill="auto"/>
            <w:vAlign w:val="center"/>
            <w:hideMark/>
          </w:tcPr>
          <w:p w14:paraId="6478F914" w14:textId="77777777" w:rsidR="00A74D93" w:rsidRPr="00B23FFF" w:rsidRDefault="00A74D93" w:rsidP="00A74D93">
            <w:pPr>
              <w:spacing w:after="0" w:line="240" w:lineRule="auto"/>
              <w:rPr>
                <w:rFonts w:ascii="Arial" w:eastAsia="Times New Roman" w:hAnsi="Arial" w:cs="Arial"/>
                <w:b/>
                <w:bCs/>
                <w:sz w:val="24"/>
                <w:szCs w:val="24"/>
                <w:lang w:eastAsia="es-CO"/>
              </w:rPr>
            </w:pPr>
            <w:r w:rsidRPr="00B23FFF">
              <w:rPr>
                <w:rFonts w:ascii="Arial" w:eastAsia="Times New Roman" w:hAnsi="Arial" w:cs="Arial"/>
                <w:b/>
                <w:bCs/>
                <w:sz w:val="24"/>
                <w:szCs w:val="24"/>
                <w:lang w:eastAsia="es-CO"/>
              </w:rPr>
              <w:t>INFORME 3</w:t>
            </w:r>
          </w:p>
        </w:tc>
        <w:tc>
          <w:tcPr>
            <w:tcW w:w="2024" w:type="dxa"/>
            <w:tcBorders>
              <w:top w:val="single" w:sz="4" w:space="0" w:color="auto"/>
              <w:left w:val="nil"/>
              <w:bottom w:val="single" w:sz="4" w:space="0" w:color="auto"/>
              <w:right w:val="single" w:sz="4" w:space="0" w:color="auto"/>
            </w:tcBorders>
            <w:shd w:val="clear" w:color="auto" w:fill="auto"/>
            <w:vAlign w:val="center"/>
            <w:hideMark/>
          </w:tcPr>
          <w:p w14:paraId="0FF86689" w14:textId="77777777" w:rsidR="00A74D93" w:rsidRPr="00B23FFF" w:rsidRDefault="00A74D93" w:rsidP="00A74D93">
            <w:pPr>
              <w:spacing w:after="0" w:line="240" w:lineRule="auto"/>
              <w:rPr>
                <w:rFonts w:ascii="Arial" w:eastAsia="Times New Roman" w:hAnsi="Arial" w:cs="Arial"/>
                <w:b/>
                <w:bCs/>
                <w:sz w:val="24"/>
                <w:szCs w:val="24"/>
                <w:lang w:eastAsia="es-CO"/>
              </w:rPr>
            </w:pPr>
            <w:r w:rsidRPr="00B23FFF">
              <w:rPr>
                <w:rFonts w:ascii="Arial" w:eastAsia="Times New Roman" w:hAnsi="Arial" w:cs="Arial"/>
                <w:b/>
                <w:bCs/>
                <w:sz w:val="24"/>
                <w:szCs w:val="24"/>
                <w:lang w:eastAsia="es-CO"/>
              </w:rPr>
              <w:t>RESULTADO</w:t>
            </w:r>
          </w:p>
        </w:tc>
      </w:tr>
      <w:tr w:rsidR="00A74D93" w:rsidRPr="00B23FFF" w14:paraId="34BE29D9" w14:textId="77777777" w:rsidTr="00A74D93">
        <w:trPr>
          <w:trHeight w:val="315"/>
          <w:jc w:val="center"/>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3A76D" w14:textId="77777777" w:rsidR="00A74D93" w:rsidRPr="00B23FFF" w:rsidRDefault="00A74D93" w:rsidP="00A74D93">
            <w:pPr>
              <w:spacing w:after="0" w:line="240" w:lineRule="auto"/>
              <w:rPr>
                <w:rFonts w:ascii="Arial" w:eastAsia="Times New Roman" w:hAnsi="Arial" w:cs="Arial"/>
                <w:sz w:val="24"/>
                <w:szCs w:val="24"/>
                <w:lang w:eastAsia="es-CO"/>
              </w:rPr>
            </w:pPr>
            <w:r w:rsidRPr="00B23FFF">
              <w:rPr>
                <w:rFonts w:ascii="Arial" w:eastAsia="Times New Roman" w:hAnsi="Arial" w:cs="Arial"/>
                <w:sz w:val="24"/>
                <w:szCs w:val="24"/>
                <w:lang w:eastAsia="es-CO"/>
              </w:rPr>
              <w:t>SI</w:t>
            </w:r>
          </w:p>
        </w:tc>
        <w:tc>
          <w:tcPr>
            <w:tcW w:w="1571" w:type="dxa"/>
            <w:tcBorders>
              <w:top w:val="nil"/>
              <w:left w:val="single" w:sz="4" w:space="0" w:color="auto"/>
              <w:bottom w:val="single" w:sz="4" w:space="0" w:color="auto"/>
              <w:right w:val="single" w:sz="4" w:space="0" w:color="auto"/>
            </w:tcBorders>
            <w:shd w:val="clear" w:color="auto" w:fill="auto"/>
            <w:vAlign w:val="center"/>
            <w:hideMark/>
          </w:tcPr>
          <w:p w14:paraId="7A7AFC3A" w14:textId="77777777" w:rsidR="00A74D93" w:rsidRPr="00B23FFF" w:rsidRDefault="00A74D93" w:rsidP="00A74D93">
            <w:pPr>
              <w:spacing w:after="0" w:line="240" w:lineRule="auto"/>
              <w:jc w:val="right"/>
              <w:rPr>
                <w:rFonts w:ascii="Arial" w:eastAsia="Times New Roman" w:hAnsi="Arial" w:cs="Arial"/>
                <w:sz w:val="24"/>
                <w:szCs w:val="24"/>
                <w:lang w:eastAsia="es-CO"/>
              </w:rPr>
            </w:pPr>
            <w:r w:rsidRPr="00B23FFF">
              <w:rPr>
                <w:rFonts w:ascii="Arial" w:eastAsia="Times New Roman" w:hAnsi="Arial" w:cs="Arial"/>
                <w:sz w:val="24"/>
                <w:szCs w:val="24"/>
                <w:lang w:eastAsia="es-CO"/>
              </w:rPr>
              <w:t>91%</w:t>
            </w:r>
          </w:p>
        </w:tc>
        <w:tc>
          <w:tcPr>
            <w:tcW w:w="1571" w:type="dxa"/>
            <w:tcBorders>
              <w:top w:val="nil"/>
              <w:left w:val="nil"/>
              <w:bottom w:val="single" w:sz="4" w:space="0" w:color="auto"/>
              <w:right w:val="single" w:sz="4" w:space="0" w:color="auto"/>
            </w:tcBorders>
            <w:shd w:val="clear" w:color="auto" w:fill="auto"/>
            <w:vAlign w:val="center"/>
            <w:hideMark/>
          </w:tcPr>
          <w:p w14:paraId="5B2B322F" w14:textId="77777777" w:rsidR="00A74D93" w:rsidRPr="00B23FFF" w:rsidRDefault="00A74D93" w:rsidP="00A74D93">
            <w:pPr>
              <w:spacing w:after="0" w:line="240" w:lineRule="auto"/>
              <w:jc w:val="right"/>
              <w:rPr>
                <w:rFonts w:ascii="Arial" w:eastAsia="Times New Roman" w:hAnsi="Arial" w:cs="Arial"/>
                <w:sz w:val="24"/>
                <w:szCs w:val="24"/>
                <w:lang w:eastAsia="es-CO"/>
              </w:rPr>
            </w:pPr>
            <w:r w:rsidRPr="00B23FFF">
              <w:rPr>
                <w:rFonts w:ascii="Arial" w:eastAsia="Times New Roman" w:hAnsi="Arial" w:cs="Arial"/>
                <w:sz w:val="24"/>
                <w:szCs w:val="24"/>
                <w:lang w:eastAsia="es-CO"/>
              </w:rPr>
              <w:t>94%</w:t>
            </w:r>
          </w:p>
        </w:tc>
        <w:tc>
          <w:tcPr>
            <w:tcW w:w="1571" w:type="dxa"/>
            <w:tcBorders>
              <w:top w:val="nil"/>
              <w:left w:val="nil"/>
              <w:bottom w:val="single" w:sz="4" w:space="0" w:color="auto"/>
              <w:right w:val="single" w:sz="4" w:space="0" w:color="auto"/>
            </w:tcBorders>
            <w:shd w:val="clear" w:color="auto" w:fill="auto"/>
            <w:vAlign w:val="center"/>
            <w:hideMark/>
          </w:tcPr>
          <w:p w14:paraId="23310B52" w14:textId="77777777" w:rsidR="00A74D93" w:rsidRPr="00B23FFF" w:rsidRDefault="00A74D93" w:rsidP="00A74D93">
            <w:pPr>
              <w:spacing w:after="0" w:line="240" w:lineRule="auto"/>
              <w:jc w:val="right"/>
              <w:rPr>
                <w:rFonts w:ascii="Arial" w:eastAsia="Times New Roman" w:hAnsi="Arial" w:cs="Arial"/>
                <w:sz w:val="24"/>
                <w:szCs w:val="24"/>
                <w:lang w:eastAsia="es-CO"/>
              </w:rPr>
            </w:pPr>
            <w:r w:rsidRPr="00B23FFF">
              <w:rPr>
                <w:rFonts w:ascii="Arial" w:eastAsia="Times New Roman" w:hAnsi="Arial" w:cs="Arial"/>
                <w:sz w:val="24"/>
                <w:szCs w:val="24"/>
                <w:lang w:eastAsia="es-CO"/>
              </w:rPr>
              <w:t>99%</w:t>
            </w:r>
          </w:p>
        </w:tc>
        <w:tc>
          <w:tcPr>
            <w:tcW w:w="2024" w:type="dxa"/>
            <w:tcBorders>
              <w:top w:val="nil"/>
              <w:left w:val="nil"/>
              <w:bottom w:val="single" w:sz="4" w:space="0" w:color="auto"/>
              <w:right w:val="single" w:sz="4" w:space="0" w:color="auto"/>
            </w:tcBorders>
            <w:shd w:val="clear" w:color="auto" w:fill="auto"/>
            <w:noWrap/>
            <w:vAlign w:val="bottom"/>
            <w:hideMark/>
          </w:tcPr>
          <w:p w14:paraId="2B8BFEE4" w14:textId="77777777" w:rsidR="00A74D93" w:rsidRPr="00B23FFF" w:rsidRDefault="00A74D93" w:rsidP="00A74D93">
            <w:pPr>
              <w:spacing w:after="0" w:line="240" w:lineRule="auto"/>
              <w:jc w:val="right"/>
              <w:rPr>
                <w:rFonts w:ascii="Arial" w:eastAsia="Times New Roman" w:hAnsi="Arial" w:cs="Arial"/>
                <w:sz w:val="24"/>
                <w:szCs w:val="24"/>
                <w:lang w:eastAsia="es-CO"/>
              </w:rPr>
            </w:pPr>
            <w:r w:rsidRPr="00B23FFF">
              <w:rPr>
                <w:rFonts w:ascii="Arial" w:eastAsia="Times New Roman" w:hAnsi="Arial" w:cs="Arial"/>
                <w:sz w:val="24"/>
                <w:szCs w:val="24"/>
                <w:lang w:eastAsia="es-CO"/>
              </w:rPr>
              <w:t>95%</w:t>
            </w:r>
          </w:p>
        </w:tc>
      </w:tr>
      <w:tr w:rsidR="00A74D93" w:rsidRPr="00B23FFF" w14:paraId="6BBB8F3C" w14:textId="77777777" w:rsidTr="00A74D93">
        <w:trPr>
          <w:trHeight w:val="315"/>
          <w:jc w:val="center"/>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84C6F" w14:textId="77777777" w:rsidR="00A74D93" w:rsidRPr="00B23FFF" w:rsidRDefault="00A74D93" w:rsidP="00A74D93">
            <w:pPr>
              <w:spacing w:after="0" w:line="240" w:lineRule="auto"/>
              <w:rPr>
                <w:rFonts w:ascii="Arial" w:eastAsia="Times New Roman" w:hAnsi="Arial" w:cs="Arial"/>
                <w:sz w:val="24"/>
                <w:szCs w:val="24"/>
                <w:lang w:eastAsia="es-CO"/>
              </w:rPr>
            </w:pPr>
            <w:r w:rsidRPr="00B23FFF">
              <w:rPr>
                <w:rFonts w:ascii="Arial" w:eastAsia="Times New Roman" w:hAnsi="Arial" w:cs="Arial"/>
                <w:sz w:val="24"/>
                <w:szCs w:val="24"/>
                <w:lang w:eastAsia="es-CO"/>
              </w:rPr>
              <w:t>NO</w:t>
            </w:r>
          </w:p>
        </w:tc>
        <w:tc>
          <w:tcPr>
            <w:tcW w:w="1571" w:type="dxa"/>
            <w:tcBorders>
              <w:top w:val="nil"/>
              <w:left w:val="nil"/>
              <w:bottom w:val="single" w:sz="4" w:space="0" w:color="auto"/>
              <w:right w:val="single" w:sz="4" w:space="0" w:color="auto"/>
            </w:tcBorders>
            <w:shd w:val="clear" w:color="auto" w:fill="auto"/>
            <w:vAlign w:val="center"/>
            <w:hideMark/>
          </w:tcPr>
          <w:p w14:paraId="1C794007" w14:textId="77777777" w:rsidR="00A74D93" w:rsidRPr="00B23FFF" w:rsidRDefault="00A74D93" w:rsidP="00A74D93">
            <w:pPr>
              <w:spacing w:after="0" w:line="240" w:lineRule="auto"/>
              <w:jc w:val="right"/>
              <w:rPr>
                <w:rFonts w:ascii="Arial" w:eastAsia="Times New Roman" w:hAnsi="Arial" w:cs="Arial"/>
                <w:sz w:val="24"/>
                <w:szCs w:val="24"/>
                <w:lang w:eastAsia="es-CO"/>
              </w:rPr>
            </w:pPr>
            <w:r w:rsidRPr="00B23FFF">
              <w:rPr>
                <w:rFonts w:ascii="Arial" w:eastAsia="Times New Roman" w:hAnsi="Arial" w:cs="Arial"/>
                <w:sz w:val="24"/>
                <w:szCs w:val="24"/>
                <w:lang w:eastAsia="es-CO"/>
              </w:rPr>
              <w:t>9%</w:t>
            </w:r>
          </w:p>
        </w:tc>
        <w:tc>
          <w:tcPr>
            <w:tcW w:w="1571" w:type="dxa"/>
            <w:tcBorders>
              <w:top w:val="nil"/>
              <w:left w:val="nil"/>
              <w:bottom w:val="single" w:sz="4" w:space="0" w:color="auto"/>
              <w:right w:val="single" w:sz="4" w:space="0" w:color="auto"/>
            </w:tcBorders>
            <w:shd w:val="clear" w:color="auto" w:fill="auto"/>
            <w:vAlign w:val="center"/>
            <w:hideMark/>
          </w:tcPr>
          <w:p w14:paraId="729A1033" w14:textId="77777777" w:rsidR="00A74D93" w:rsidRPr="00B23FFF" w:rsidRDefault="00A74D93" w:rsidP="00A74D93">
            <w:pPr>
              <w:spacing w:after="0" w:line="240" w:lineRule="auto"/>
              <w:jc w:val="right"/>
              <w:rPr>
                <w:rFonts w:ascii="Arial" w:eastAsia="Times New Roman" w:hAnsi="Arial" w:cs="Arial"/>
                <w:sz w:val="24"/>
                <w:szCs w:val="24"/>
                <w:lang w:eastAsia="es-CO"/>
              </w:rPr>
            </w:pPr>
            <w:r w:rsidRPr="00B23FFF">
              <w:rPr>
                <w:rFonts w:ascii="Arial" w:eastAsia="Times New Roman" w:hAnsi="Arial" w:cs="Arial"/>
                <w:sz w:val="24"/>
                <w:szCs w:val="24"/>
                <w:lang w:eastAsia="es-CO"/>
              </w:rPr>
              <w:t>6%</w:t>
            </w:r>
          </w:p>
        </w:tc>
        <w:tc>
          <w:tcPr>
            <w:tcW w:w="1571" w:type="dxa"/>
            <w:tcBorders>
              <w:top w:val="nil"/>
              <w:left w:val="nil"/>
              <w:bottom w:val="single" w:sz="4" w:space="0" w:color="auto"/>
              <w:right w:val="single" w:sz="4" w:space="0" w:color="auto"/>
            </w:tcBorders>
            <w:shd w:val="clear" w:color="auto" w:fill="auto"/>
            <w:vAlign w:val="center"/>
            <w:hideMark/>
          </w:tcPr>
          <w:p w14:paraId="1B6C758E" w14:textId="77777777" w:rsidR="00A74D93" w:rsidRPr="00B23FFF" w:rsidRDefault="00A74D93" w:rsidP="00A74D93">
            <w:pPr>
              <w:spacing w:after="0" w:line="240" w:lineRule="auto"/>
              <w:jc w:val="right"/>
              <w:rPr>
                <w:rFonts w:ascii="Arial" w:eastAsia="Times New Roman" w:hAnsi="Arial" w:cs="Arial"/>
                <w:sz w:val="24"/>
                <w:szCs w:val="24"/>
                <w:lang w:eastAsia="es-CO"/>
              </w:rPr>
            </w:pPr>
            <w:r w:rsidRPr="00B23FFF">
              <w:rPr>
                <w:rFonts w:ascii="Arial" w:eastAsia="Times New Roman" w:hAnsi="Arial" w:cs="Arial"/>
                <w:sz w:val="24"/>
                <w:szCs w:val="24"/>
                <w:lang w:eastAsia="es-CO"/>
              </w:rPr>
              <w:t>1%</w:t>
            </w:r>
          </w:p>
        </w:tc>
        <w:tc>
          <w:tcPr>
            <w:tcW w:w="2024" w:type="dxa"/>
            <w:tcBorders>
              <w:top w:val="nil"/>
              <w:left w:val="nil"/>
              <w:bottom w:val="single" w:sz="4" w:space="0" w:color="auto"/>
              <w:right w:val="single" w:sz="4" w:space="0" w:color="auto"/>
            </w:tcBorders>
            <w:shd w:val="clear" w:color="auto" w:fill="auto"/>
            <w:noWrap/>
            <w:vAlign w:val="bottom"/>
            <w:hideMark/>
          </w:tcPr>
          <w:p w14:paraId="2AE69A56" w14:textId="77777777" w:rsidR="00A74D93" w:rsidRPr="00B23FFF" w:rsidRDefault="00A74D93" w:rsidP="00A74D93">
            <w:pPr>
              <w:spacing w:after="0" w:line="240" w:lineRule="auto"/>
              <w:jc w:val="right"/>
              <w:rPr>
                <w:rFonts w:ascii="Arial" w:eastAsia="Times New Roman" w:hAnsi="Arial" w:cs="Arial"/>
                <w:sz w:val="24"/>
                <w:szCs w:val="24"/>
                <w:lang w:eastAsia="es-CO"/>
              </w:rPr>
            </w:pPr>
            <w:r w:rsidRPr="00B23FFF">
              <w:rPr>
                <w:rFonts w:ascii="Arial" w:eastAsia="Times New Roman" w:hAnsi="Arial" w:cs="Arial"/>
                <w:sz w:val="24"/>
                <w:szCs w:val="24"/>
                <w:lang w:eastAsia="es-CO"/>
              </w:rPr>
              <w:t>5%</w:t>
            </w:r>
          </w:p>
        </w:tc>
      </w:tr>
    </w:tbl>
    <w:p w14:paraId="1572E144" w14:textId="77777777" w:rsidR="00A74D93" w:rsidRPr="00CE29BD" w:rsidRDefault="00A74D93" w:rsidP="00A74D93">
      <w:pPr>
        <w:rPr>
          <w:rFonts w:ascii="Arial" w:hAnsi="Arial" w:cs="Arial"/>
          <w:b/>
          <w:bCs/>
          <w:sz w:val="24"/>
          <w:szCs w:val="24"/>
        </w:rPr>
      </w:pPr>
    </w:p>
    <w:p w14:paraId="7338B9E7" w14:textId="77777777" w:rsidR="00A74D93" w:rsidRPr="00CE29BD" w:rsidRDefault="00A74D93" w:rsidP="00A74D93">
      <w:pPr>
        <w:rPr>
          <w:rFonts w:ascii="Arial" w:hAnsi="Arial" w:cs="Arial"/>
          <w:b/>
          <w:bCs/>
          <w:sz w:val="24"/>
          <w:szCs w:val="24"/>
        </w:rPr>
      </w:pPr>
    </w:p>
    <w:p w14:paraId="433E463C" w14:textId="34E31D2C" w:rsidR="00A74D93" w:rsidRPr="00F207B9" w:rsidRDefault="00A74D93" w:rsidP="00F207B9">
      <w:pPr>
        <w:spacing w:line="26" w:lineRule="atLeast"/>
        <w:jc w:val="both"/>
        <w:rPr>
          <w:rFonts w:ascii="Arial" w:hAnsi="Arial" w:cs="Arial"/>
          <w:sz w:val="24"/>
          <w:szCs w:val="24"/>
        </w:rPr>
      </w:pPr>
      <w:r w:rsidRPr="00DA20B9">
        <w:rPr>
          <w:rFonts w:ascii="Arial" w:hAnsi="Arial" w:cs="Arial"/>
          <w:sz w:val="24"/>
          <w:szCs w:val="24"/>
        </w:rPr>
        <w:t xml:space="preserve">En el </w:t>
      </w:r>
      <w:r w:rsidR="00605F7B">
        <w:rPr>
          <w:rFonts w:ascii="Arial" w:hAnsi="Arial" w:cs="Arial"/>
          <w:sz w:val="24"/>
          <w:szCs w:val="24"/>
        </w:rPr>
        <w:t>primer se</w:t>
      </w:r>
      <w:r w:rsidRPr="00DA20B9">
        <w:rPr>
          <w:rFonts w:ascii="Arial" w:hAnsi="Arial" w:cs="Arial"/>
          <w:sz w:val="24"/>
          <w:szCs w:val="24"/>
        </w:rPr>
        <w:t xml:space="preserve">mestre evaluado, se evidenció que </w:t>
      </w:r>
      <w:r w:rsidRPr="00CF6084">
        <w:rPr>
          <w:rFonts w:ascii="Arial" w:hAnsi="Arial" w:cs="Arial"/>
          <w:b/>
          <w:sz w:val="24"/>
          <w:szCs w:val="24"/>
        </w:rPr>
        <w:t>285</w:t>
      </w:r>
      <w:r w:rsidRPr="00DA20B9">
        <w:rPr>
          <w:rFonts w:ascii="Arial" w:hAnsi="Arial" w:cs="Arial"/>
          <w:sz w:val="24"/>
          <w:szCs w:val="24"/>
        </w:rPr>
        <w:t xml:space="preserve"> de los </w:t>
      </w:r>
      <w:r w:rsidRPr="00CF6084">
        <w:rPr>
          <w:rFonts w:ascii="Arial" w:hAnsi="Arial" w:cs="Arial"/>
          <w:b/>
          <w:sz w:val="24"/>
          <w:szCs w:val="24"/>
        </w:rPr>
        <w:t>300</w:t>
      </w:r>
      <w:r w:rsidRPr="00DA20B9">
        <w:rPr>
          <w:rFonts w:ascii="Arial" w:hAnsi="Arial" w:cs="Arial"/>
          <w:sz w:val="24"/>
          <w:szCs w:val="24"/>
        </w:rPr>
        <w:t xml:space="preserve"> usuarios encuestados </w:t>
      </w:r>
      <w:r w:rsidRPr="00CF6084">
        <w:rPr>
          <w:rFonts w:ascii="Arial" w:hAnsi="Arial" w:cs="Arial"/>
          <w:b/>
          <w:sz w:val="24"/>
          <w:szCs w:val="24"/>
        </w:rPr>
        <w:t>(95%)</w:t>
      </w:r>
      <w:r w:rsidRPr="00DA20B9">
        <w:rPr>
          <w:rFonts w:ascii="Arial" w:hAnsi="Arial" w:cs="Arial"/>
          <w:sz w:val="24"/>
          <w:szCs w:val="24"/>
        </w:rPr>
        <w:t xml:space="preserve"> consideraron que la información proporcionada fue clara y pertinente. Este resultado representa un indicador positivo sobre la calidad de la comunicación y la efectividad de la Corporación Autónoma Regional del Quindío (CRQ) en su labor de informar a la ciudadanía. Por otro lado, 15 usuarios (5%) manifestaron que la información suministrada no fue clara ni pertinente.</w:t>
      </w:r>
    </w:p>
    <w:p w14:paraId="2DBCC4F8" w14:textId="538FC11D" w:rsidR="00A74D93" w:rsidRDefault="00A74D93" w:rsidP="00A74D93">
      <w:pPr>
        <w:spacing w:line="26" w:lineRule="atLeast"/>
        <w:jc w:val="center"/>
        <w:rPr>
          <w:rFonts w:ascii="Arial" w:hAnsi="Arial" w:cs="Arial"/>
          <w:b/>
          <w:sz w:val="24"/>
          <w:szCs w:val="24"/>
        </w:rPr>
      </w:pPr>
    </w:p>
    <w:p w14:paraId="4CF04E96" w14:textId="3A03B8F1" w:rsidR="00286E03" w:rsidRDefault="00286E03" w:rsidP="00A74D93">
      <w:pPr>
        <w:spacing w:line="26" w:lineRule="atLeast"/>
        <w:jc w:val="center"/>
        <w:rPr>
          <w:rFonts w:ascii="Arial" w:hAnsi="Arial" w:cs="Arial"/>
          <w:b/>
          <w:sz w:val="24"/>
          <w:szCs w:val="24"/>
        </w:rPr>
      </w:pPr>
    </w:p>
    <w:p w14:paraId="3BDAD755" w14:textId="5583B34A" w:rsidR="00286E03" w:rsidRDefault="00286E03" w:rsidP="00A74D93">
      <w:pPr>
        <w:spacing w:line="26" w:lineRule="atLeast"/>
        <w:jc w:val="center"/>
        <w:rPr>
          <w:rFonts w:ascii="Arial" w:hAnsi="Arial" w:cs="Arial"/>
          <w:b/>
          <w:sz w:val="24"/>
          <w:szCs w:val="24"/>
        </w:rPr>
      </w:pPr>
    </w:p>
    <w:p w14:paraId="38820ECD" w14:textId="707E9E0B" w:rsidR="00286E03" w:rsidRDefault="00286E03" w:rsidP="00A74D93">
      <w:pPr>
        <w:spacing w:line="26" w:lineRule="atLeast"/>
        <w:jc w:val="center"/>
        <w:rPr>
          <w:rFonts w:ascii="Arial" w:hAnsi="Arial" w:cs="Arial"/>
          <w:b/>
          <w:sz w:val="24"/>
          <w:szCs w:val="24"/>
        </w:rPr>
      </w:pPr>
    </w:p>
    <w:p w14:paraId="44820874" w14:textId="4B8B18BD" w:rsidR="00286E03" w:rsidRDefault="00286E03" w:rsidP="00A74D93">
      <w:pPr>
        <w:spacing w:line="26" w:lineRule="atLeast"/>
        <w:jc w:val="center"/>
        <w:rPr>
          <w:rFonts w:ascii="Arial" w:hAnsi="Arial" w:cs="Arial"/>
          <w:b/>
          <w:sz w:val="24"/>
          <w:szCs w:val="24"/>
        </w:rPr>
      </w:pPr>
    </w:p>
    <w:p w14:paraId="48D4A5C7" w14:textId="77777777" w:rsidR="00596040" w:rsidRDefault="00596040" w:rsidP="00A74D93">
      <w:pPr>
        <w:spacing w:line="26" w:lineRule="atLeast"/>
        <w:jc w:val="center"/>
        <w:rPr>
          <w:rFonts w:ascii="Arial" w:hAnsi="Arial" w:cs="Arial"/>
          <w:b/>
          <w:sz w:val="24"/>
          <w:szCs w:val="24"/>
        </w:rPr>
      </w:pPr>
    </w:p>
    <w:p w14:paraId="20E8939E" w14:textId="77777777" w:rsidR="00596040" w:rsidRDefault="00596040" w:rsidP="00A74D93">
      <w:pPr>
        <w:spacing w:line="26" w:lineRule="atLeast"/>
        <w:jc w:val="center"/>
        <w:rPr>
          <w:rFonts w:ascii="Arial" w:hAnsi="Arial" w:cs="Arial"/>
          <w:b/>
          <w:sz w:val="24"/>
          <w:szCs w:val="24"/>
        </w:rPr>
      </w:pPr>
    </w:p>
    <w:p w14:paraId="1573E373" w14:textId="77777777" w:rsidR="00596040" w:rsidRDefault="00596040" w:rsidP="00A74D93">
      <w:pPr>
        <w:spacing w:line="26" w:lineRule="atLeast"/>
        <w:jc w:val="center"/>
        <w:rPr>
          <w:rFonts w:ascii="Arial" w:hAnsi="Arial" w:cs="Arial"/>
          <w:b/>
          <w:sz w:val="24"/>
          <w:szCs w:val="24"/>
        </w:rPr>
      </w:pPr>
    </w:p>
    <w:p w14:paraId="19E97E75" w14:textId="77777777" w:rsidR="00596040" w:rsidRDefault="00596040" w:rsidP="00A74D93">
      <w:pPr>
        <w:spacing w:line="26" w:lineRule="atLeast"/>
        <w:jc w:val="center"/>
        <w:rPr>
          <w:rFonts w:ascii="Arial" w:hAnsi="Arial" w:cs="Arial"/>
          <w:b/>
          <w:sz w:val="24"/>
          <w:szCs w:val="24"/>
        </w:rPr>
      </w:pPr>
    </w:p>
    <w:p w14:paraId="3F4395E6" w14:textId="77777777" w:rsidR="006C366C" w:rsidRDefault="006C366C" w:rsidP="00A74D93">
      <w:pPr>
        <w:spacing w:line="26" w:lineRule="atLeast"/>
        <w:jc w:val="center"/>
        <w:rPr>
          <w:rFonts w:ascii="Arial" w:hAnsi="Arial" w:cs="Arial"/>
          <w:b/>
          <w:sz w:val="24"/>
          <w:szCs w:val="24"/>
        </w:rPr>
      </w:pPr>
    </w:p>
    <w:p w14:paraId="2E3D33B8" w14:textId="77777777" w:rsidR="00A74D93" w:rsidRDefault="00A74D93" w:rsidP="00A74D93">
      <w:pPr>
        <w:spacing w:line="26" w:lineRule="atLeast"/>
        <w:jc w:val="center"/>
        <w:rPr>
          <w:rFonts w:ascii="Arial" w:hAnsi="Arial" w:cs="Arial"/>
          <w:b/>
          <w:sz w:val="24"/>
          <w:szCs w:val="24"/>
        </w:rPr>
      </w:pPr>
    </w:p>
    <w:p w14:paraId="7CF5D8B5" w14:textId="77777777" w:rsidR="00A74D93" w:rsidRPr="00CE29BD" w:rsidRDefault="00A74D93" w:rsidP="00A74D93">
      <w:pPr>
        <w:spacing w:line="26" w:lineRule="atLeast"/>
        <w:jc w:val="center"/>
        <w:rPr>
          <w:rFonts w:ascii="Arial" w:hAnsi="Arial" w:cs="Arial"/>
          <w:b/>
          <w:sz w:val="24"/>
          <w:szCs w:val="24"/>
        </w:rPr>
      </w:pPr>
      <w:r w:rsidRPr="00CE29BD">
        <w:rPr>
          <w:rFonts w:ascii="Arial" w:hAnsi="Arial" w:cs="Arial"/>
          <w:b/>
          <w:sz w:val="24"/>
          <w:szCs w:val="24"/>
        </w:rPr>
        <w:lastRenderedPageBreak/>
        <w:t>¿EL LENGUAJE UTILIZADO POR EL SERVIDOR PÚBLICO FUE CLARO Y SENCILLO?</w:t>
      </w:r>
    </w:p>
    <w:p w14:paraId="7E8780CD" w14:textId="77777777" w:rsidR="00A74D93" w:rsidRPr="00CE29BD" w:rsidRDefault="00A74D93" w:rsidP="00A74D93">
      <w:pPr>
        <w:spacing w:line="26" w:lineRule="atLeast"/>
        <w:jc w:val="center"/>
        <w:rPr>
          <w:rFonts w:ascii="Arial" w:hAnsi="Arial" w:cs="Arial"/>
          <w:b/>
          <w:sz w:val="24"/>
          <w:szCs w:val="24"/>
        </w:rPr>
      </w:pPr>
      <w:r w:rsidRPr="00CE29BD">
        <w:rPr>
          <w:rFonts w:ascii="Arial" w:hAnsi="Arial" w:cs="Arial"/>
          <w:b/>
          <w:noProof/>
          <w:sz w:val="24"/>
          <w:szCs w:val="24"/>
          <w:lang w:eastAsia="es-CO"/>
        </w:rPr>
        <w:drawing>
          <wp:inline distT="0" distB="0" distL="0" distR="0" wp14:anchorId="16D3687C" wp14:editId="475C1B9D">
            <wp:extent cx="4584700" cy="2755900"/>
            <wp:effectExtent l="76200" t="76200" r="139700" b="1397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652BCA" w14:textId="77777777" w:rsidR="00A74D93" w:rsidRPr="00CE29BD" w:rsidRDefault="00A74D93" w:rsidP="00A74D93">
      <w:pPr>
        <w:spacing w:line="26" w:lineRule="atLeast"/>
        <w:jc w:val="both"/>
        <w:rPr>
          <w:rFonts w:ascii="Arial" w:hAnsi="Arial" w:cs="Arial"/>
          <w:sz w:val="24"/>
          <w:szCs w:val="24"/>
        </w:rPr>
      </w:pPr>
    </w:p>
    <w:tbl>
      <w:tblPr>
        <w:tblW w:w="7779" w:type="dxa"/>
        <w:jc w:val="center"/>
        <w:tblCellMar>
          <w:left w:w="70" w:type="dxa"/>
          <w:right w:w="70" w:type="dxa"/>
        </w:tblCellMar>
        <w:tblLook w:val="04A0" w:firstRow="1" w:lastRow="0" w:firstColumn="1" w:lastColumn="0" w:noHBand="0" w:noVBand="1"/>
      </w:tblPr>
      <w:tblGrid>
        <w:gridCol w:w="1252"/>
        <w:gridCol w:w="1474"/>
        <w:gridCol w:w="1474"/>
        <w:gridCol w:w="1474"/>
        <w:gridCol w:w="2105"/>
      </w:tblGrid>
      <w:tr w:rsidR="00A74D93" w:rsidRPr="00247343" w14:paraId="6F18497A" w14:textId="77777777" w:rsidTr="00A74D93">
        <w:trPr>
          <w:trHeight w:val="509"/>
          <w:jc w:val="center"/>
        </w:trPr>
        <w:tc>
          <w:tcPr>
            <w:tcW w:w="125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74DACD6" w14:textId="77777777" w:rsidR="00A74D93" w:rsidRPr="00247343" w:rsidRDefault="00A74D93" w:rsidP="00A74D93">
            <w:pPr>
              <w:spacing w:after="0" w:line="240" w:lineRule="auto"/>
              <w:rPr>
                <w:rFonts w:ascii="Arial" w:eastAsia="Times New Roman" w:hAnsi="Arial" w:cs="Arial"/>
                <w:sz w:val="24"/>
                <w:szCs w:val="24"/>
                <w:lang w:eastAsia="es-CO"/>
              </w:rPr>
            </w:pPr>
            <w:r w:rsidRPr="00247343">
              <w:rPr>
                <w:rFonts w:ascii="Arial" w:eastAsia="Times New Roman" w:hAnsi="Arial" w:cs="Arial"/>
                <w:sz w:val="24"/>
                <w:szCs w:val="24"/>
                <w:lang w:eastAsia="es-CO"/>
              </w:rPr>
              <w:t> </w:t>
            </w:r>
          </w:p>
        </w:tc>
        <w:tc>
          <w:tcPr>
            <w:tcW w:w="1474" w:type="dxa"/>
            <w:tcBorders>
              <w:top w:val="single" w:sz="8" w:space="0" w:color="auto"/>
              <w:left w:val="nil"/>
              <w:bottom w:val="single" w:sz="8" w:space="0" w:color="auto"/>
              <w:right w:val="single" w:sz="8" w:space="0" w:color="auto"/>
            </w:tcBorders>
            <w:shd w:val="clear" w:color="auto" w:fill="auto"/>
            <w:vAlign w:val="center"/>
            <w:hideMark/>
          </w:tcPr>
          <w:p w14:paraId="59EC8062" w14:textId="77777777" w:rsidR="00A74D93" w:rsidRPr="00247343" w:rsidRDefault="00A74D93" w:rsidP="00A74D93">
            <w:pPr>
              <w:spacing w:after="0" w:line="240" w:lineRule="auto"/>
              <w:rPr>
                <w:rFonts w:ascii="Arial" w:eastAsia="Times New Roman" w:hAnsi="Arial" w:cs="Arial"/>
                <w:b/>
                <w:bCs/>
                <w:sz w:val="24"/>
                <w:szCs w:val="24"/>
                <w:lang w:eastAsia="es-CO"/>
              </w:rPr>
            </w:pPr>
            <w:r w:rsidRPr="00247343">
              <w:rPr>
                <w:rFonts w:ascii="Arial" w:eastAsia="Times New Roman" w:hAnsi="Arial" w:cs="Arial"/>
                <w:b/>
                <w:bCs/>
                <w:sz w:val="24"/>
                <w:szCs w:val="24"/>
                <w:lang w:eastAsia="es-CO"/>
              </w:rPr>
              <w:t>INFORME 1</w:t>
            </w:r>
          </w:p>
        </w:tc>
        <w:tc>
          <w:tcPr>
            <w:tcW w:w="1474" w:type="dxa"/>
            <w:tcBorders>
              <w:top w:val="single" w:sz="8" w:space="0" w:color="auto"/>
              <w:left w:val="nil"/>
              <w:bottom w:val="single" w:sz="8" w:space="0" w:color="auto"/>
              <w:right w:val="single" w:sz="8" w:space="0" w:color="auto"/>
            </w:tcBorders>
            <w:shd w:val="clear" w:color="auto" w:fill="auto"/>
            <w:vAlign w:val="center"/>
            <w:hideMark/>
          </w:tcPr>
          <w:p w14:paraId="610605FE" w14:textId="77777777" w:rsidR="00A74D93" w:rsidRPr="00247343" w:rsidRDefault="00A74D93" w:rsidP="00A74D93">
            <w:pPr>
              <w:spacing w:after="0" w:line="240" w:lineRule="auto"/>
              <w:rPr>
                <w:rFonts w:ascii="Arial" w:eastAsia="Times New Roman" w:hAnsi="Arial" w:cs="Arial"/>
                <w:b/>
                <w:bCs/>
                <w:sz w:val="24"/>
                <w:szCs w:val="24"/>
                <w:lang w:eastAsia="es-CO"/>
              </w:rPr>
            </w:pPr>
            <w:r w:rsidRPr="00247343">
              <w:rPr>
                <w:rFonts w:ascii="Arial" w:eastAsia="Times New Roman" w:hAnsi="Arial" w:cs="Arial"/>
                <w:b/>
                <w:bCs/>
                <w:sz w:val="24"/>
                <w:szCs w:val="24"/>
                <w:lang w:eastAsia="es-CO"/>
              </w:rPr>
              <w:t>INFORME 2</w:t>
            </w:r>
          </w:p>
        </w:tc>
        <w:tc>
          <w:tcPr>
            <w:tcW w:w="1474" w:type="dxa"/>
            <w:tcBorders>
              <w:top w:val="single" w:sz="8" w:space="0" w:color="auto"/>
              <w:left w:val="nil"/>
              <w:bottom w:val="single" w:sz="8" w:space="0" w:color="auto"/>
              <w:right w:val="single" w:sz="8" w:space="0" w:color="auto"/>
            </w:tcBorders>
            <w:shd w:val="clear" w:color="auto" w:fill="auto"/>
            <w:vAlign w:val="center"/>
            <w:hideMark/>
          </w:tcPr>
          <w:p w14:paraId="3F20CBAC" w14:textId="77777777" w:rsidR="00A74D93" w:rsidRPr="00247343" w:rsidRDefault="00A74D93" w:rsidP="00A74D93">
            <w:pPr>
              <w:spacing w:after="0" w:line="240" w:lineRule="auto"/>
              <w:jc w:val="center"/>
              <w:rPr>
                <w:rFonts w:ascii="Arial" w:eastAsia="Times New Roman" w:hAnsi="Arial" w:cs="Arial"/>
                <w:b/>
                <w:bCs/>
                <w:sz w:val="24"/>
                <w:szCs w:val="24"/>
                <w:lang w:eastAsia="es-CO"/>
              </w:rPr>
            </w:pPr>
            <w:r w:rsidRPr="00247343">
              <w:rPr>
                <w:rFonts w:ascii="Arial" w:eastAsia="Times New Roman" w:hAnsi="Arial" w:cs="Arial"/>
                <w:b/>
                <w:bCs/>
                <w:sz w:val="24"/>
                <w:szCs w:val="24"/>
                <w:lang w:eastAsia="es-CO"/>
              </w:rPr>
              <w:t>INFORME 3</w:t>
            </w:r>
          </w:p>
        </w:tc>
        <w:tc>
          <w:tcPr>
            <w:tcW w:w="2105" w:type="dxa"/>
            <w:tcBorders>
              <w:top w:val="single" w:sz="8" w:space="0" w:color="auto"/>
              <w:left w:val="nil"/>
              <w:bottom w:val="single" w:sz="8" w:space="0" w:color="auto"/>
              <w:right w:val="single" w:sz="8" w:space="0" w:color="auto"/>
            </w:tcBorders>
            <w:shd w:val="clear" w:color="auto" w:fill="auto"/>
            <w:vAlign w:val="center"/>
            <w:hideMark/>
          </w:tcPr>
          <w:p w14:paraId="68325CA0" w14:textId="77777777" w:rsidR="00A74D93" w:rsidRPr="00247343" w:rsidRDefault="00A74D93" w:rsidP="00A74D93">
            <w:pPr>
              <w:spacing w:after="0" w:line="240" w:lineRule="auto"/>
              <w:rPr>
                <w:rFonts w:ascii="Arial" w:eastAsia="Times New Roman" w:hAnsi="Arial" w:cs="Arial"/>
                <w:b/>
                <w:bCs/>
                <w:sz w:val="24"/>
                <w:szCs w:val="24"/>
                <w:lang w:eastAsia="es-CO"/>
              </w:rPr>
            </w:pPr>
            <w:r w:rsidRPr="00247343">
              <w:rPr>
                <w:rFonts w:ascii="Arial" w:eastAsia="Times New Roman" w:hAnsi="Arial" w:cs="Arial"/>
                <w:b/>
                <w:bCs/>
                <w:sz w:val="24"/>
                <w:szCs w:val="24"/>
                <w:lang w:eastAsia="es-CO"/>
              </w:rPr>
              <w:t>RESULTADO</w:t>
            </w:r>
          </w:p>
        </w:tc>
      </w:tr>
      <w:tr w:rsidR="00A74D93" w:rsidRPr="00247343" w14:paraId="5E692280" w14:textId="77777777" w:rsidTr="00A74D93">
        <w:trPr>
          <w:trHeight w:val="260"/>
          <w:jc w:val="center"/>
        </w:trPr>
        <w:tc>
          <w:tcPr>
            <w:tcW w:w="1252" w:type="dxa"/>
            <w:tcBorders>
              <w:top w:val="nil"/>
              <w:left w:val="single" w:sz="8" w:space="0" w:color="auto"/>
              <w:bottom w:val="single" w:sz="8" w:space="0" w:color="auto"/>
              <w:right w:val="single" w:sz="8" w:space="0" w:color="auto"/>
            </w:tcBorders>
            <w:shd w:val="clear" w:color="auto" w:fill="auto"/>
            <w:vAlign w:val="center"/>
            <w:hideMark/>
          </w:tcPr>
          <w:p w14:paraId="11C7C7FB" w14:textId="77777777" w:rsidR="00A74D93" w:rsidRPr="00247343" w:rsidRDefault="00A74D93" w:rsidP="00A74D93">
            <w:pPr>
              <w:spacing w:after="0" w:line="240" w:lineRule="auto"/>
              <w:rPr>
                <w:rFonts w:ascii="Arial" w:eastAsia="Times New Roman" w:hAnsi="Arial" w:cs="Arial"/>
                <w:sz w:val="24"/>
                <w:szCs w:val="24"/>
                <w:lang w:eastAsia="es-CO"/>
              </w:rPr>
            </w:pPr>
            <w:r w:rsidRPr="00247343">
              <w:rPr>
                <w:rFonts w:ascii="Arial" w:eastAsia="Times New Roman" w:hAnsi="Arial" w:cs="Arial"/>
                <w:sz w:val="24"/>
                <w:szCs w:val="24"/>
                <w:lang w:eastAsia="es-CO"/>
              </w:rPr>
              <w:t>SI</w:t>
            </w:r>
          </w:p>
        </w:tc>
        <w:tc>
          <w:tcPr>
            <w:tcW w:w="1474" w:type="dxa"/>
            <w:tcBorders>
              <w:top w:val="nil"/>
              <w:left w:val="nil"/>
              <w:bottom w:val="single" w:sz="8" w:space="0" w:color="auto"/>
              <w:right w:val="single" w:sz="8" w:space="0" w:color="auto"/>
            </w:tcBorders>
            <w:shd w:val="clear" w:color="auto" w:fill="auto"/>
            <w:vAlign w:val="center"/>
            <w:hideMark/>
          </w:tcPr>
          <w:p w14:paraId="384FA8FF" w14:textId="77777777" w:rsidR="00A74D93" w:rsidRPr="00247343" w:rsidRDefault="00A74D93" w:rsidP="00A74D93">
            <w:pPr>
              <w:spacing w:after="0" w:line="240" w:lineRule="auto"/>
              <w:jc w:val="right"/>
              <w:rPr>
                <w:rFonts w:ascii="Arial" w:eastAsia="Times New Roman" w:hAnsi="Arial" w:cs="Arial"/>
                <w:sz w:val="24"/>
                <w:szCs w:val="24"/>
                <w:lang w:eastAsia="es-CO"/>
              </w:rPr>
            </w:pPr>
            <w:r w:rsidRPr="00247343">
              <w:rPr>
                <w:rFonts w:ascii="Arial" w:eastAsia="Times New Roman" w:hAnsi="Arial" w:cs="Arial"/>
                <w:sz w:val="24"/>
                <w:szCs w:val="24"/>
                <w:lang w:eastAsia="es-CO"/>
              </w:rPr>
              <w:t>93%</w:t>
            </w:r>
          </w:p>
        </w:tc>
        <w:tc>
          <w:tcPr>
            <w:tcW w:w="1474" w:type="dxa"/>
            <w:tcBorders>
              <w:top w:val="nil"/>
              <w:left w:val="nil"/>
              <w:bottom w:val="single" w:sz="8" w:space="0" w:color="auto"/>
              <w:right w:val="single" w:sz="8" w:space="0" w:color="auto"/>
            </w:tcBorders>
            <w:shd w:val="clear" w:color="auto" w:fill="auto"/>
            <w:vAlign w:val="center"/>
            <w:hideMark/>
          </w:tcPr>
          <w:p w14:paraId="63131D0B" w14:textId="77777777" w:rsidR="00A74D93" w:rsidRPr="00247343" w:rsidRDefault="00A74D93" w:rsidP="00A74D93">
            <w:pPr>
              <w:spacing w:after="0" w:line="240" w:lineRule="auto"/>
              <w:jc w:val="right"/>
              <w:rPr>
                <w:rFonts w:ascii="Arial" w:eastAsia="Times New Roman" w:hAnsi="Arial" w:cs="Arial"/>
                <w:sz w:val="24"/>
                <w:szCs w:val="24"/>
                <w:lang w:eastAsia="es-CO"/>
              </w:rPr>
            </w:pPr>
            <w:r w:rsidRPr="00247343">
              <w:rPr>
                <w:rFonts w:ascii="Arial" w:eastAsia="Times New Roman" w:hAnsi="Arial" w:cs="Arial"/>
                <w:sz w:val="24"/>
                <w:szCs w:val="24"/>
                <w:lang w:eastAsia="es-CO"/>
              </w:rPr>
              <w:t>95%</w:t>
            </w:r>
          </w:p>
        </w:tc>
        <w:tc>
          <w:tcPr>
            <w:tcW w:w="1474" w:type="dxa"/>
            <w:tcBorders>
              <w:top w:val="nil"/>
              <w:left w:val="nil"/>
              <w:bottom w:val="single" w:sz="8" w:space="0" w:color="auto"/>
              <w:right w:val="single" w:sz="8" w:space="0" w:color="auto"/>
            </w:tcBorders>
            <w:shd w:val="clear" w:color="auto" w:fill="auto"/>
            <w:vAlign w:val="center"/>
            <w:hideMark/>
          </w:tcPr>
          <w:p w14:paraId="6F4E2A1A" w14:textId="77777777" w:rsidR="00A74D93" w:rsidRPr="00247343" w:rsidRDefault="00A74D93" w:rsidP="00A74D93">
            <w:pPr>
              <w:spacing w:after="0" w:line="240" w:lineRule="auto"/>
              <w:jc w:val="right"/>
              <w:rPr>
                <w:rFonts w:ascii="Arial" w:eastAsia="Times New Roman" w:hAnsi="Arial" w:cs="Arial"/>
                <w:sz w:val="24"/>
                <w:szCs w:val="24"/>
                <w:lang w:eastAsia="es-CO"/>
              </w:rPr>
            </w:pPr>
            <w:r w:rsidRPr="00247343">
              <w:rPr>
                <w:rFonts w:ascii="Arial" w:eastAsia="Times New Roman" w:hAnsi="Arial" w:cs="Arial"/>
                <w:sz w:val="24"/>
                <w:szCs w:val="24"/>
                <w:lang w:eastAsia="es-CO"/>
              </w:rPr>
              <w:t>100%</w:t>
            </w:r>
          </w:p>
        </w:tc>
        <w:tc>
          <w:tcPr>
            <w:tcW w:w="2105" w:type="dxa"/>
            <w:tcBorders>
              <w:top w:val="nil"/>
              <w:left w:val="nil"/>
              <w:bottom w:val="single" w:sz="8" w:space="0" w:color="auto"/>
              <w:right w:val="single" w:sz="8" w:space="0" w:color="auto"/>
            </w:tcBorders>
            <w:shd w:val="clear" w:color="auto" w:fill="auto"/>
            <w:noWrap/>
            <w:vAlign w:val="center"/>
            <w:hideMark/>
          </w:tcPr>
          <w:p w14:paraId="24B211FF" w14:textId="77777777" w:rsidR="00A74D93" w:rsidRPr="00247343" w:rsidRDefault="00A74D93" w:rsidP="00A74D93">
            <w:pPr>
              <w:spacing w:after="0" w:line="240" w:lineRule="auto"/>
              <w:jc w:val="right"/>
              <w:rPr>
                <w:rFonts w:ascii="Arial" w:eastAsia="Times New Roman" w:hAnsi="Arial" w:cs="Arial"/>
                <w:sz w:val="24"/>
                <w:szCs w:val="24"/>
                <w:lang w:eastAsia="es-CO"/>
              </w:rPr>
            </w:pPr>
            <w:r w:rsidRPr="00247343">
              <w:rPr>
                <w:rFonts w:ascii="Arial" w:eastAsia="Times New Roman" w:hAnsi="Arial" w:cs="Arial"/>
                <w:sz w:val="24"/>
                <w:szCs w:val="24"/>
                <w:lang w:eastAsia="es-CO"/>
              </w:rPr>
              <w:t>96%</w:t>
            </w:r>
          </w:p>
        </w:tc>
      </w:tr>
      <w:tr w:rsidR="00A74D93" w:rsidRPr="00247343" w14:paraId="37B1EDFD" w14:textId="77777777" w:rsidTr="00A74D93">
        <w:trPr>
          <w:trHeight w:val="260"/>
          <w:jc w:val="center"/>
        </w:trPr>
        <w:tc>
          <w:tcPr>
            <w:tcW w:w="1252" w:type="dxa"/>
            <w:tcBorders>
              <w:top w:val="nil"/>
              <w:left w:val="single" w:sz="8" w:space="0" w:color="auto"/>
              <w:bottom w:val="single" w:sz="8" w:space="0" w:color="auto"/>
              <w:right w:val="single" w:sz="8" w:space="0" w:color="auto"/>
            </w:tcBorders>
            <w:shd w:val="clear" w:color="auto" w:fill="auto"/>
            <w:vAlign w:val="center"/>
            <w:hideMark/>
          </w:tcPr>
          <w:p w14:paraId="025D718E" w14:textId="77777777" w:rsidR="00A74D93" w:rsidRPr="00247343" w:rsidRDefault="00A74D93" w:rsidP="00A74D93">
            <w:pPr>
              <w:spacing w:after="0" w:line="240" w:lineRule="auto"/>
              <w:rPr>
                <w:rFonts w:ascii="Arial" w:eastAsia="Times New Roman" w:hAnsi="Arial" w:cs="Arial"/>
                <w:sz w:val="24"/>
                <w:szCs w:val="24"/>
                <w:lang w:eastAsia="es-CO"/>
              </w:rPr>
            </w:pPr>
            <w:r w:rsidRPr="00247343">
              <w:rPr>
                <w:rFonts w:ascii="Arial" w:eastAsia="Times New Roman" w:hAnsi="Arial" w:cs="Arial"/>
                <w:sz w:val="24"/>
                <w:szCs w:val="24"/>
                <w:lang w:eastAsia="es-CO"/>
              </w:rPr>
              <w:t>NO</w:t>
            </w:r>
          </w:p>
        </w:tc>
        <w:tc>
          <w:tcPr>
            <w:tcW w:w="1474" w:type="dxa"/>
            <w:tcBorders>
              <w:top w:val="nil"/>
              <w:left w:val="nil"/>
              <w:bottom w:val="single" w:sz="8" w:space="0" w:color="auto"/>
              <w:right w:val="single" w:sz="8" w:space="0" w:color="auto"/>
            </w:tcBorders>
            <w:shd w:val="clear" w:color="auto" w:fill="auto"/>
            <w:vAlign w:val="center"/>
            <w:hideMark/>
          </w:tcPr>
          <w:p w14:paraId="55D9FB06" w14:textId="77777777" w:rsidR="00A74D93" w:rsidRPr="00247343" w:rsidRDefault="00A74D93" w:rsidP="00A74D93">
            <w:pPr>
              <w:spacing w:after="0" w:line="240" w:lineRule="auto"/>
              <w:jc w:val="right"/>
              <w:rPr>
                <w:rFonts w:ascii="Arial" w:eastAsia="Times New Roman" w:hAnsi="Arial" w:cs="Arial"/>
                <w:sz w:val="24"/>
                <w:szCs w:val="24"/>
                <w:lang w:eastAsia="es-CO"/>
              </w:rPr>
            </w:pPr>
            <w:r w:rsidRPr="00247343">
              <w:rPr>
                <w:rFonts w:ascii="Arial" w:eastAsia="Times New Roman" w:hAnsi="Arial" w:cs="Arial"/>
                <w:sz w:val="24"/>
                <w:szCs w:val="24"/>
                <w:lang w:eastAsia="es-CO"/>
              </w:rPr>
              <w:t>7%</w:t>
            </w:r>
          </w:p>
        </w:tc>
        <w:tc>
          <w:tcPr>
            <w:tcW w:w="1474" w:type="dxa"/>
            <w:tcBorders>
              <w:top w:val="nil"/>
              <w:left w:val="nil"/>
              <w:bottom w:val="single" w:sz="8" w:space="0" w:color="auto"/>
              <w:right w:val="single" w:sz="8" w:space="0" w:color="auto"/>
            </w:tcBorders>
            <w:shd w:val="clear" w:color="auto" w:fill="auto"/>
            <w:vAlign w:val="center"/>
            <w:hideMark/>
          </w:tcPr>
          <w:p w14:paraId="267FF5FE" w14:textId="77777777" w:rsidR="00A74D93" w:rsidRPr="00247343" w:rsidRDefault="00A74D93" w:rsidP="00A74D93">
            <w:pPr>
              <w:spacing w:after="0" w:line="240" w:lineRule="auto"/>
              <w:jc w:val="right"/>
              <w:rPr>
                <w:rFonts w:ascii="Arial" w:eastAsia="Times New Roman" w:hAnsi="Arial" w:cs="Arial"/>
                <w:sz w:val="24"/>
                <w:szCs w:val="24"/>
                <w:lang w:eastAsia="es-CO"/>
              </w:rPr>
            </w:pPr>
            <w:r w:rsidRPr="00247343">
              <w:rPr>
                <w:rFonts w:ascii="Arial" w:eastAsia="Times New Roman" w:hAnsi="Arial" w:cs="Arial"/>
                <w:sz w:val="24"/>
                <w:szCs w:val="24"/>
                <w:lang w:eastAsia="es-CO"/>
              </w:rPr>
              <w:t>5%</w:t>
            </w:r>
          </w:p>
        </w:tc>
        <w:tc>
          <w:tcPr>
            <w:tcW w:w="1474" w:type="dxa"/>
            <w:tcBorders>
              <w:top w:val="nil"/>
              <w:left w:val="nil"/>
              <w:bottom w:val="single" w:sz="8" w:space="0" w:color="auto"/>
              <w:right w:val="single" w:sz="8" w:space="0" w:color="auto"/>
            </w:tcBorders>
            <w:shd w:val="clear" w:color="auto" w:fill="auto"/>
            <w:vAlign w:val="center"/>
            <w:hideMark/>
          </w:tcPr>
          <w:p w14:paraId="160CCF78" w14:textId="77777777" w:rsidR="00A74D93" w:rsidRPr="00247343" w:rsidRDefault="00A74D93" w:rsidP="00A74D93">
            <w:pPr>
              <w:spacing w:after="0" w:line="240" w:lineRule="auto"/>
              <w:jc w:val="right"/>
              <w:rPr>
                <w:rFonts w:ascii="Arial" w:eastAsia="Times New Roman" w:hAnsi="Arial" w:cs="Arial"/>
                <w:sz w:val="24"/>
                <w:szCs w:val="24"/>
                <w:lang w:eastAsia="es-CO"/>
              </w:rPr>
            </w:pPr>
            <w:r w:rsidRPr="00247343">
              <w:rPr>
                <w:rFonts w:ascii="Arial" w:eastAsia="Times New Roman" w:hAnsi="Arial" w:cs="Arial"/>
                <w:sz w:val="24"/>
                <w:szCs w:val="24"/>
                <w:lang w:eastAsia="es-CO"/>
              </w:rPr>
              <w:t>0%</w:t>
            </w:r>
          </w:p>
        </w:tc>
        <w:tc>
          <w:tcPr>
            <w:tcW w:w="2105" w:type="dxa"/>
            <w:tcBorders>
              <w:top w:val="nil"/>
              <w:left w:val="nil"/>
              <w:bottom w:val="single" w:sz="8" w:space="0" w:color="auto"/>
              <w:right w:val="single" w:sz="8" w:space="0" w:color="auto"/>
            </w:tcBorders>
            <w:shd w:val="clear" w:color="auto" w:fill="auto"/>
            <w:noWrap/>
            <w:vAlign w:val="center"/>
            <w:hideMark/>
          </w:tcPr>
          <w:p w14:paraId="047FD8EF" w14:textId="77777777" w:rsidR="00A74D93" w:rsidRPr="00247343" w:rsidRDefault="00A74D93" w:rsidP="00A74D93">
            <w:pPr>
              <w:spacing w:after="0" w:line="240" w:lineRule="auto"/>
              <w:jc w:val="right"/>
              <w:rPr>
                <w:rFonts w:ascii="Arial" w:eastAsia="Times New Roman" w:hAnsi="Arial" w:cs="Arial"/>
                <w:sz w:val="24"/>
                <w:szCs w:val="24"/>
                <w:lang w:eastAsia="es-CO"/>
              </w:rPr>
            </w:pPr>
            <w:r w:rsidRPr="00247343">
              <w:rPr>
                <w:rFonts w:ascii="Arial" w:eastAsia="Times New Roman" w:hAnsi="Arial" w:cs="Arial"/>
                <w:sz w:val="24"/>
                <w:szCs w:val="24"/>
                <w:lang w:eastAsia="es-CO"/>
              </w:rPr>
              <w:t>4%</w:t>
            </w:r>
          </w:p>
        </w:tc>
      </w:tr>
    </w:tbl>
    <w:p w14:paraId="4003E059" w14:textId="77777777" w:rsidR="00A74D93" w:rsidRDefault="00A74D93" w:rsidP="00A74D93">
      <w:pPr>
        <w:pStyle w:val="NormalWeb"/>
        <w:jc w:val="both"/>
        <w:rPr>
          <w:rFonts w:ascii="Arial" w:hAnsi="Arial" w:cs="Arial"/>
        </w:rPr>
      </w:pPr>
    </w:p>
    <w:p w14:paraId="6FC27D36" w14:textId="27165DC2" w:rsidR="00A74D93" w:rsidRDefault="00A74D93" w:rsidP="00A74D93">
      <w:pPr>
        <w:pStyle w:val="NormalWeb"/>
        <w:jc w:val="both"/>
      </w:pPr>
      <w:r w:rsidRPr="00C849F2">
        <w:rPr>
          <w:rFonts w:ascii="Arial" w:hAnsi="Arial" w:cs="Arial"/>
        </w:rPr>
        <w:t xml:space="preserve">Durante el </w:t>
      </w:r>
      <w:r w:rsidR="00CF6084">
        <w:rPr>
          <w:rFonts w:ascii="Arial" w:hAnsi="Arial" w:cs="Arial"/>
        </w:rPr>
        <w:t>primer se</w:t>
      </w:r>
      <w:r w:rsidRPr="00C849F2">
        <w:rPr>
          <w:rFonts w:ascii="Arial" w:hAnsi="Arial" w:cs="Arial"/>
        </w:rPr>
        <w:t>mestre evaluado, 288 de los 300 usuarios encuestados (96%) afirmaron que el lenguaje utilizado por el servidor público fue claro y sencillo. Este resultado refleja una alta efectividad en la comunicación institucional, destacando especialmente que, en el tercer informe, se alcanzó una calificación del 100% de satisfacción en este aspecto. Por otro lado</w:t>
      </w:r>
    </w:p>
    <w:p w14:paraId="134A7A61" w14:textId="77F5370D" w:rsidR="00A74D93" w:rsidRPr="00C849F2" w:rsidRDefault="00A74D93" w:rsidP="00A74D93">
      <w:pPr>
        <w:pStyle w:val="NormalWeb"/>
        <w:jc w:val="both"/>
      </w:pPr>
      <w:r>
        <w:rPr>
          <w:rFonts w:ascii="Arial" w:hAnsi="Arial" w:cs="Arial"/>
        </w:rPr>
        <w:t>Sin embargo</w:t>
      </w:r>
      <w:r w:rsidR="00CF6084">
        <w:rPr>
          <w:rFonts w:ascii="Arial" w:hAnsi="Arial" w:cs="Arial"/>
        </w:rPr>
        <w:t>,</w:t>
      </w:r>
      <w:r w:rsidRPr="00C849F2">
        <w:rPr>
          <w:rFonts w:ascii="Arial" w:hAnsi="Arial" w:cs="Arial"/>
        </w:rPr>
        <w:t xml:space="preserve"> 12 usuarios (4%) manifestaron que el lenguaje no fue claro ni sencillo</w:t>
      </w:r>
      <w:r>
        <w:t>.</w:t>
      </w:r>
      <w:r w:rsidRPr="00385815">
        <w:rPr>
          <w:rFonts w:ascii="Arial" w:hAnsi="Arial" w:cs="Arial"/>
        </w:rPr>
        <w:t xml:space="preserve"> Las observaciones recibidas por parte de este grupo de usuarios evidencian oportunidades de mejora, principalmente relacionadas con la orientación y precisión técnica en la información suministrada. Las razones identificadas incluyen:</w:t>
      </w:r>
    </w:p>
    <w:p w14:paraId="2B459529" w14:textId="77777777" w:rsidR="00A74D93" w:rsidRPr="00385815" w:rsidRDefault="00A74D93" w:rsidP="00A74D93">
      <w:pPr>
        <w:pStyle w:val="NormalWeb"/>
        <w:numPr>
          <w:ilvl w:val="0"/>
          <w:numId w:val="29"/>
        </w:numPr>
        <w:jc w:val="both"/>
        <w:rPr>
          <w:rFonts w:ascii="Arial" w:hAnsi="Arial" w:cs="Arial"/>
        </w:rPr>
      </w:pPr>
      <w:r w:rsidRPr="00385815">
        <w:rPr>
          <w:rFonts w:ascii="Arial" w:hAnsi="Arial" w:cs="Arial"/>
        </w:rPr>
        <w:t>Falta de entrega de requisitos y orientación clara por parte del funcionario.</w:t>
      </w:r>
    </w:p>
    <w:p w14:paraId="27780908" w14:textId="77777777" w:rsidR="00A74D93" w:rsidRPr="00385815" w:rsidRDefault="00A74D93" w:rsidP="00A74D93">
      <w:pPr>
        <w:pStyle w:val="NormalWeb"/>
        <w:numPr>
          <w:ilvl w:val="0"/>
          <w:numId w:val="29"/>
        </w:numPr>
        <w:jc w:val="both"/>
        <w:rPr>
          <w:rFonts w:ascii="Arial" w:hAnsi="Arial" w:cs="Arial"/>
        </w:rPr>
      </w:pPr>
      <w:r w:rsidRPr="00385815">
        <w:rPr>
          <w:rFonts w:ascii="Arial" w:hAnsi="Arial" w:cs="Arial"/>
        </w:rPr>
        <w:t>Inconsistencia en el cruce de información frente a lo solicitado.</w:t>
      </w:r>
    </w:p>
    <w:p w14:paraId="42FF4828" w14:textId="77777777" w:rsidR="00A74D93" w:rsidRPr="00385815" w:rsidRDefault="00A74D93" w:rsidP="00A74D93">
      <w:pPr>
        <w:pStyle w:val="NormalWeb"/>
        <w:numPr>
          <w:ilvl w:val="0"/>
          <w:numId w:val="29"/>
        </w:numPr>
        <w:jc w:val="both"/>
        <w:rPr>
          <w:rFonts w:ascii="Arial" w:hAnsi="Arial" w:cs="Arial"/>
        </w:rPr>
      </w:pPr>
      <w:r w:rsidRPr="00385815">
        <w:rPr>
          <w:rFonts w:ascii="Arial" w:hAnsi="Arial" w:cs="Arial"/>
        </w:rPr>
        <w:t>Dificultades para contactar a un servidor público.</w:t>
      </w:r>
    </w:p>
    <w:p w14:paraId="567FEE9C" w14:textId="77777777" w:rsidR="00A74D93" w:rsidRPr="00385815" w:rsidRDefault="00A74D93" w:rsidP="00A74D93">
      <w:pPr>
        <w:pStyle w:val="NormalWeb"/>
        <w:numPr>
          <w:ilvl w:val="0"/>
          <w:numId w:val="29"/>
        </w:numPr>
        <w:jc w:val="both"/>
        <w:rPr>
          <w:rFonts w:ascii="Arial" w:hAnsi="Arial" w:cs="Arial"/>
        </w:rPr>
      </w:pPr>
      <w:r w:rsidRPr="00385815">
        <w:rPr>
          <w:rFonts w:ascii="Arial" w:hAnsi="Arial" w:cs="Arial"/>
        </w:rPr>
        <w:t>Uso de un lenguaje técnico poco comprensible para el ciudadano.</w:t>
      </w:r>
    </w:p>
    <w:p w14:paraId="04F1CCD6" w14:textId="77777777" w:rsidR="00A74D93" w:rsidRPr="00385815" w:rsidRDefault="00A74D93" w:rsidP="00A74D93">
      <w:pPr>
        <w:pStyle w:val="NormalWeb"/>
        <w:numPr>
          <w:ilvl w:val="0"/>
          <w:numId w:val="29"/>
        </w:numPr>
        <w:jc w:val="both"/>
        <w:rPr>
          <w:rFonts w:ascii="Arial" w:hAnsi="Arial" w:cs="Arial"/>
        </w:rPr>
      </w:pPr>
      <w:r w:rsidRPr="00385815">
        <w:rPr>
          <w:rFonts w:ascii="Arial" w:hAnsi="Arial" w:cs="Arial"/>
        </w:rPr>
        <w:t>Explicaciones insuficientes sobre conceptos técnicos.</w:t>
      </w:r>
    </w:p>
    <w:p w14:paraId="4B4BF260" w14:textId="77777777" w:rsidR="00A74D93" w:rsidRPr="00385815" w:rsidRDefault="00A74D93" w:rsidP="00A74D93">
      <w:pPr>
        <w:pStyle w:val="NormalWeb"/>
        <w:numPr>
          <w:ilvl w:val="0"/>
          <w:numId w:val="29"/>
        </w:numPr>
        <w:jc w:val="both"/>
        <w:rPr>
          <w:rFonts w:ascii="Arial" w:hAnsi="Arial" w:cs="Arial"/>
        </w:rPr>
      </w:pPr>
      <w:r w:rsidRPr="00385815">
        <w:rPr>
          <w:rFonts w:ascii="Arial" w:hAnsi="Arial" w:cs="Arial"/>
        </w:rPr>
        <w:t>Falta de información oportuna para solucionar inconvenientes.</w:t>
      </w:r>
    </w:p>
    <w:p w14:paraId="3B9E3567" w14:textId="77777777" w:rsidR="00A74D93" w:rsidRPr="00385815" w:rsidRDefault="00A74D93" w:rsidP="00A74D93">
      <w:pPr>
        <w:pStyle w:val="NormalWeb"/>
        <w:numPr>
          <w:ilvl w:val="0"/>
          <w:numId w:val="29"/>
        </w:numPr>
        <w:jc w:val="both"/>
        <w:rPr>
          <w:rFonts w:ascii="Arial" w:hAnsi="Arial" w:cs="Arial"/>
        </w:rPr>
      </w:pPr>
      <w:r w:rsidRPr="00385815">
        <w:rPr>
          <w:rFonts w:ascii="Arial" w:hAnsi="Arial" w:cs="Arial"/>
        </w:rPr>
        <w:t>Desconocimiento de los requisitos para trámites específicos (como la renovación).</w:t>
      </w:r>
    </w:p>
    <w:p w14:paraId="3F7372CE" w14:textId="77777777" w:rsidR="00A74D93" w:rsidRPr="00385815" w:rsidRDefault="00A74D93" w:rsidP="00A74D93">
      <w:pPr>
        <w:pStyle w:val="NormalWeb"/>
        <w:numPr>
          <w:ilvl w:val="0"/>
          <w:numId w:val="29"/>
        </w:numPr>
        <w:jc w:val="both"/>
        <w:rPr>
          <w:rFonts w:ascii="Arial" w:hAnsi="Arial" w:cs="Arial"/>
        </w:rPr>
      </w:pPr>
      <w:r w:rsidRPr="00385815">
        <w:rPr>
          <w:rFonts w:ascii="Arial" w:hAnsi="Arial" w:cs="Arial"/>
        </w:rPr>
        <w:t>Ausencia de orientación general sobre los procesos administrativos.</w:t>
      </w:r>
    </w:p>
    <w:p w14:paraId="4B082021" w14:textId="77777777" w:rsidR="00A74D93" w:rsidRDefault="00A74D93" w:rsidP="00A74D93">
      <w:pPr>
        <w:pStyle w:val="Prrafodelista"/>
        <w:spacing w:line="26" w:lineRule="atLeast"/>
        <w:jc w:val="both"/>
        <w:rPr>
          <w:rFonts w:ascii="Arial" w:hAnsi="Arial" w:cs="Arial"/>
          <w:bCs/>
          <w:sz w:val="24"/>
          <w:szCs w:val="24"/>
        </w:rPr>
      </w:pPr>
    </w:p>
    <w:p w14:paraId="1EDA8102" w14:textId="77777777" w:rsidR="006C366C" w:rsidRDefault="006C366C" w:rsidP="00A74D93">
      <w:pPr>
        <w:pStyle w:val="Prrafodelista"/>
        <w:spacing w:line="26" w:lineRule="atLeast"/>
        <w:jc w:val="both"/>
        <w:rPr>
          <w:rFonts w:ascii="Arial" w:hAnsi="Arial" w:cs="Arial"/>
          <w:bCs/>
          <w:sz w:val="24"/>
          <w:szCs w:val="24"/>
        </w:rPr>
      </w:pPr>
    </w:p>
    <w:p w14:paraId="3F93E525" w14:textId="77777777" w:rsidR="006C366C" w:rsidRDefault="006C366C" w:rsidP="00A74D93">
      <w:pPr>
        <w:pStyle w:val="Prrafodelista"/>
        <w:spacing w:line="26" w:lineRule="atLeast"/>
        <w:jc w:val="both"/>
        <w:rPr>
          <w:rFonts w:ascii="Arial" w:hAnsi="Arial" w:cs="Arial"/>
          <w:bCs/>
          <w:sz w:val="24"/>
          <w:szCs w:val="24"/>
        </w:rPr>
      </w:pPr>
    </w:p>
    <w:p w14:paraId="27CA97DB" w14:textId="77777777" w:rsidR="006C366C" w:rsidRDefault="006C366C" w:rsidP="00A74D93">
      <w:pPr>
        <w:pStyle w:val="Prrafodelista"/>
        <w:spacing w:line="26" w:lineRule="atLeast"/>
        <w:jc w:val="both"/>
        <w:rPr>
          <w:rFonts w:ascii="Arial" w:hAnsi="Arial" w:cs="Arial"/>
          <w:bCs/>
          <w:sz w:val="24"/>
          <w:szCs w:val="24"/>
        </w:rPr>
      </w:pPr>
    </w:p>
    <w:p w14:paraId="2230771D" w14:textId="77777777" w:rsidR="006C366C" w:rsidRDefault="006C366C" w:rsidP="00A74D93">
      <w:pPr>
        <w:pStyle w:val="Prrafodelista"/>
        <w:spacing w:line="26" w:lineRule="atLeast"/>
        <w:jc w:val="both"/>
        <w:rPr>
          <w:rFonts w:ascii="Arial" w:hAnsi="Arial" w:cs="Arial"/>
          <w:bCs/>
          <w:sz w:val="24"/>
          <w:szCs w:val="24"/>
        </w:rPr>
      </w:pPr>
    </w:p>
    <w:p w14:paraId="3856631C" w14:textId="77777777" w:rsidR="006C366C" w:rsidRPr="00CE29BD" w:rsidRDefault="006C366C" w:rsidP="00A74D93">
      <w:pPr>
        <w:pStyle w:val="Prrafodelista"/>
        <w:spacing w:line="26" w:lineRule="atLeast"/>
        <w:jc w:val="both"/>
        <w:rPr>
          <w:rFonts w:ascii="Arial" w:hAnsi="Arial" w:cs="Arial"/>
          <w:bCs/>
          <w:sz w:val="24"/>
          <w:szCs w:val="24"/>
        </w:rPr>
      </w:pPr>
    </w:p>
    <w:p w14:paraId="11C55CEB" w14:textId="77777777" w:rsidR="00A74D93" w:rsidRPr="00CE29BD" w:rsidRDefault="00A74D93" w:rsidP="00A74D93">
      <w:pPr>
        <w:spacing w:line="26" w:lineRule="atLeast"/>
        <w:jc w:val="center"/>
        <w:rPr>
          <w:rFonts w:ascii="Arial" w:hAnsi="Arial" w:cs="Arial"/>
          <w:b/>
          <w:bCs/>
          <w:sz w:val="24"/>
          <w:szCs w:val="24"/>
        </w:rPr>
      </w:pPr>
      <w:r w:rsidRPr="00CE29BD">
        <w:rPr>
          <w:rFonts w:ascii="Arial" w:hAnsi="Arial" w:cs="Arial"/>
          <w:b/>
          <w:bCs/>
          <w:spacing w:val="3"/>
          <w:sz w:val="24"/>
          <w:szCs w:val="24"/>
          <w:shd w:val="clear" w:color="auto" w:fill="FFFFFF"/>
        </w:rPr>
        <w:lastRenderedPageBreak/>
        <w:t>¿CONSIDERA QUE NUESTRO FUNCIONARIO TIENE LOS CONOCIMIENTOS ACERCA DE LOS SERVICIOS SOLICITADOS?</w:t>
      </w:r>
    </w:p>
    <w:p w14:paraId="5B8A6F6C" w14:textId="77777777" w:rsidR="00A74D93" w:rsidRPr="00CE29BD" w:rsidRDefault="00A74D93" w:rsidP="00A74D93">
      <w:pPr>
        <w:pStyle w:val="Prrafodelista"/>
        <w:spacing w:line="26" w:lineRule="atLeast"/>
        <w:jc w:val="both"/>
        <w:rPr>
          <w:rFonts w:ascii="Arial" w:hAnsi="Arial" w:cs="Arial"/>
          <w:bCs/>
          <w:sz w:val="24"/>
          <w:szCs w:val="24"/>
        </w:rPr>
      </w:pPr>
    </w:p>
    <w:p w14:paraId="68E16A15" w14:textId="77777777" w:rsidR="00A74D93" w:rsidRPr="00CE29BD" w:rsidRDefault="00A74D93" w:rsidP="00A74D93">
      <w:pPr>
        <w:pStyle w:val="Prrafodelista"/>
        <w:spacing w:line="26" w:lineRule="atLeast"/>
        <w:jc w:val="both"/>
        <w:rPr>
          <w:rFonts w:ascii="Arial" w:hAnsi="Arial" w:cs="Arial"/>
          <w:bCs/>
          <w:sz w:val="24"/>
          <w:szCs w:val="24"/>
        </w:rPr>
      </w:pPr>
      <w:r w:rsidRPr="00CE29BD">
        <w:rPr>
          <w:rFonts w:ascii="Arial" w:hAnsi="Arial" w:cs="Arial"/>
          <w:bCs/>
          <w:noProof/>
          <w:sz w:val="24"/>
          <w:szCs w:val="24"/>
          <w:lang w:eastAsia="es-CO"/>
        </w:rPr>
        <w:drawing>
          <wp:inline distT="0" distB="0" distL="0" distR="0" wp14:anchorId="339C2336" wp14:editId="07FFABE8">
            <wp:extent cx="4584700" cy="2755900"/>
            <wp:effectExtent l="76200" t="76200" r="139700" b="1397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AF9E64" w14:textId="77777777" w:rsidR="00A74D93" w:rsidRDefault="00A74D93" w:rsidP="00A74D93">
      <w:pPr>
        <w:spacing w:line="26" w:lineRule="atLeast"/>
        <w:jc w:val="both"/>
        <w:rPr>
          <w:rFonts w:ascii="Arial" w:hAnsi="Arial" w:cs="Arial"/>
          <w:sz w:val="24"/>
          <w:szCs w:val="24"/>
        </w:rPr>
      </w:pPr>
    </w:p>
    <w:p w14:paraId="2E5C3859" w14:textId="4C6D0A32" w:rsidR="00A74D93" w:rsidRDefault="00A74D93" w:rsidP="00A74D93">
      <w:pPr>
        <w:spacing w:line="26" w:lineRule="atLeast"/>
        <w:jc w:val="both"/>
        <w:rPr>
          <w:rFonts w:ascii="Arial" w:hAnsi="Arial" w:cs="Arial"/>
          <w:sz w:val="24"/>
          <w:szCs w:val="24"/>
        </w:rPr>
      </w:pPr>
      <w:r w:rsidRPr="000F79B9">
        <w:rPr>
          <w:rFonts w:ascii="Arial" w:hAnsi="Arial" w:cs="Arial"/>
          <w:sz w:val="24"/>
          <w:szCs w:val="24"/>
        </w:rPr>
        <w:t xml:space="preserve">Como parte del seguimiento a la calidad en la atención al ciudadano, la Corporación Autónoma Regional del Quindío (CRQ) aplicó </w:t>
      </w:r>
      <w:r>
        <w:rPr>
          <w:rFonts w:ascii="Arial" w:hAnsi="Arial" w:cs="Arial"/>
          <w:sz w:val="24"/>
          <w:szCs w:val="24"/>
        </w:rPr>
        <w:t xml:space="preserve">la </w:t>
      </w:r>
      <w:r w:rsidRPr="000F79B9">
        <w:rPr>
          <w:rFonts w:ascii="Arial" w:hAnsi="Arial" w:cs="Arial"/>
          <w:sz w:val="24"/>
          <w:szCs w:val="24"/>
        </w:rPr>
        <w:t xml:space="preserve">encuesta de satisfacción a 300 usuarios durante el </w:t>
      </w:r>
      <w:r w:rsidR="00605F7B">
        <w:rPr>
          <w:rFonts w:ascii="Arial" w:hAnsi="Arial" w:cs="Arial"/>
          <w:sz w:val="24"/>
          <w:szCs w:val="24"/>
        </w:rPr>
        <w:t xml:space="preserve">primer </w:t>
      </w:r>
      <w:r w:rsidR="00CF6084">
        <w:rPr>
          <w:rFonts w:ascii="Arial" w:hAnsi="Arial" w:cs="Arial"/>
          <w:sz w:val="24"/>
          <w:szCs w:val="24"/>
        </w:rPr>
        <w:t>se</w:t>
      </w:r>
      <w:r w:rsidRPr="000F79B9">
        <w:rPr>
          <w:rFonts w:ascii="Arial" w:hAnsi="Arial" w:cs="Arial"/>
          <w:sz w:val="24"/>
          <w:szCs w:val="24"/>
        </w:rPr>
        <w:t>mestre, evaluando la percepción sobre el conocimiento de los servidores públicos frente a los servicios requeridos por los usuarios</w:t>
      </w:r>
      <w:r>
        <w:rPr>
          <w:rFonts w:ascii="Arial" w:hAnsi="Arial" w:cs="Arial"/>
          <w:sz w:val="24"/>
          <w:szCs w:val="24"/>
        </w:rPr>
        <w:t>, donde se consolidaron los siguientes resultados</w:t>
      </w:r>
      <w:r w:rsidR="00CF6084">
        <w:rPr>
          <w:rFonts w:ascii="Arial" w:hAnsi="Arial" w:cs="Arial"/>
          <w:sz w:val="24"/>
          <w:szCs w:val="24"/>
        </w:rPr>
        <w:t>, realizados bimensualmente</w:t>
      </w:r>
      <w:r>
        <w:rPr>
          <w:rFonts w:ascii="Arial" w:hAnsi="Arial" w:cs="Arial"/>
          <w:sz w:val="24"/>
          <w:szCs w:val="24"/>
        </w:rPr>
        <w:t>:</w:t>
      </w:r>
    </w:p>
    <w:p w14:paraId="22EA75E4" w14:textId="77777777" w:rsidR="00A74D93" w:rsidRPr="000F79B9" w:rsidRDefault="00A74D93" w:rsidP="00A74D93">
      <w:pPr>
        <w:spacing w:line="26" w:lineRule="atLeast"/>
        <w:jc w:val="both"/>
        <w:rPr>
          <w:rFonts w:ascii="Arial" w:hAnsi="Arial" w:cs="Arial"/>
          <w:bCs/>
          <w:sz w:val="24"/>
          <w:szCs w:val="24"/>
        </w:rPr>
      </w:pPr>
    </w:p>
    <w:tbl>
      <w:tblPr>
        <w:tblW w:w="7611" w:type="dxa"/>
        <w:jc w:val="center"/>
        <w:tblCellMar>
          <w:left w:w="70" w:type="dxa"/>
          <w:right w:w="70" w:type="dxa"/>
        </w:tblCellMar>
        <w:tblLook w:val="04A0" w:firstRow="1" w:lastRow="0" w:firstColumn="1" w:lastColumn="0" w:noHBand="0" w:noVBand="1"/>
      </w:tblPr>
      <w:tblGrid>
        <w:gridCol w:w="1225"/>
        <w:gridCol w:w="1442"/>
        <w:gridCol w:w="1442"/>
        <w:gridCol w:w="1442"/>
        <w:gridCol w:w="2060"/>
      </w:tblGrid>
      <w:tr w:rsidR="00A74D93" w:rsidRPr="0054611E" w14:paraId="2272EEDB" w14:textId="77777777" w:rsidTr="00A74D93">
        <w:trPr>
          <w:trHeight w:val="306"/>
          <w:jc w:val="center"/>
        </w:trPr>
        <w:tc>
          <w:tcPr>
            <w:tcW w:w="12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B97137" w14:textId="77777777" w:rsidR="00A74D93" w:rsidRPr="006E16B1" w:rsidRDefault="00A74D93" w:rsidP="00A74D93">
            <w:pPr>
              <w:spacing w:after="0" w:line="240" w:lineRule="auto"/>
              <w:rPr>
                <w:rFonts w:ascii="Arial" w:eastAsia="Times New Roman" w:hAnsi="Arial" w:cs="Arial"/>
                <w:b/>
                <w:bCs/>
                <w:sz w:val="24"/>
                <w:szCs w:val="24"/>
                <w:lang w:eastAsia="es-CO"/>
              </w:rPr>
            </w:pPr>
            <w:r w:rsidRPr="006E16B1">
              <w:rPr>
                <w:rFonts w:ascii="Arial" w:eastAsia="Times New Roman" w:hAnsi="Arial" w:cs="Arial"/>
                <w:b/>
                <w:bCs/>
                <w:sz w:val="24"/>
                <w:szCs w:val="24"/>
                <w:lang w:eastAsia="es-CO"/>
              </w:rPr>
              <w:t> </w:t>
            </w:r>
          </w:p>
        </w:tc>
        <w:tc>
          <w:tcPr>
            <w:tcW w:w="1442" w:type="dxa"/>
            <w:tcBorders>
              <w:top w:val="single" w:sz="8" w:space="0" w:color="auto"/>
              <w:left w:val="nil"/>
              <w:bottom w:val="single" w:sz="8" w:space="0" w:color="auto"/>
              <w:right w:val="single" w:sz="8" w:space="0" w:color="auto"/>
            </w:tcBorders>
            <w:shd w:val="clear" w:color="auto" w:fill="auto"/>
            <w:vAlign w:val="center"/>
            <w:hideMark/>
          </w:tcPr>
          <w:p w14:paraId="40390619" w14:textId="77777777" w:rsidR="00A74D93" w:rsidRPr="006E16B1" w:rsidRDefault="00A74D93" w:rsidP="00A74D93">
            <w:pPr>
              <w:spacing w:after="0" w:line="240" w:lineRule="auto"/>
              <w:rPr>
                <w:rFonts w:ascii="Arial" w:eastAsia="Times New Roman" w:hAnsi="Arial" w:cs="Arial"/>
                <w:b/>
                <w:bCs/>
                <w:sz w:val="24"/>
                <w:szCs w:val="24"/>
                <w:lang w:eastAsia="es-CO"/>
              </w:rPr>
            </w:pPr>
            <w:r w:rsidRPr="006E16B1">
              <w:rPr>
                <w:rFonts w:ascii="Arial" w:eastAsia="Times New Roman" w:hAnsi="Arial" w:cs="Arial"/>
                <w:b/>
                <w:bCs/>
                <w:sz w:val="24"/>
                <w:szCs w:val="24"/>
                <w:lang w:eastAsia="es-CO"/>
              </w:rPr>
              <w:t>INFORME 1</w:t>
            </w:r>
          </w:p>
        </w:tc>
        <w:tc>
          <w:tcPr>
            <w:tcW w:w="1442" w:type="dxa"/>
            <w:tcBorders>
              <w:top w:val="single" w:sz="8" w:space="0" w:color="auto"/>
              <w:left w:val="nil"/>
              <w:bottom w:val="single" w:sz="8" w:space="0" w:color="auto"/>
              <w:right w:val="single" w:sz="8" w:space="0" w:color="auto"/>
            </w:tcBorders>
            <w:shd w:val="clear" w:color="auto" w:fill="auto"/>
            <w:vAlign w:val="center"/>
            <w:hideMark/>
          </w:tcPr>
          <w:p w14:paraId="66ABD2FC" w14:textId="77777777" w:rsidR="00A74D93" w:rsidRPr="006E16B1" w:rsidRDefault="00A74D93" w:rsidP="00A74D93">
            <w:pPr>
              <w:spacing w:after="0" w:line="240" w:lineRule="auto"/>
              <w:rPr>
                <w:rFonts w:ascii="Arial" w:eastAsia="Times New Roman" w:hAnsi="Arial" w:cs="Arial"/>
                <w:b/>
                <w:bCs/>
                <w:sz w:val="24"/>
                <w:szCs w:val="24"/>
                <w:lang w:eastAsia="es-CO"/>
              </w:rPr>
            </w:pPr>
            <w:r w:rsidRPr="006E16B1">
              <w:rPr>
                <w:rFonts w:ascii="Arial" w:eastAsia="Times New Roman" w:hAnsi="Arial" w:cs="Arial"/>
                <w:b/>
                <w:bCs/>
                <w:sz w:val="24"/>
                <w:szCs w:val="24"/>
                <w:lang w:eastAsia="es-CO"/>
              </w:rPr>
              <w:t>INFORME 2</w:t>
            </w:r>
          </w:p>
        </w:tc>
        <w:tc>
          <w:tcPr>
            <w:tcW w:w="1442" w:type="dxa"/>
            <w:tcBorders>
              <w:top w:val="single" w:sz="8" w:space="0" w:color="auto"/>
              <w:left w:val="nil"/>
              <w:bottom w:val="single" w:sz="8" w:space="0" w:color="auto"/>
              <w:right w:val="single" w:sz="8" w:space="0" w:color="auto"/>
            </w:tcBorders>
            <w:shd w:val="clear" w:color="auto" w:fill="auto"/>
            <w:vAlign w:val="center"/>
            <w:hideMark/>
          </w:tcPr>
          <w:p w14:paraId="68C9E895" w14:textId="77777777" w:rsidR="00A74D93" w:rsidRPr="006E16B1" w:rsidRDefault="00A74D93" w:rsidP="00A74D93">
            <w:pPr>
              <w:spacing w:after="0" w:line="240" w:lineRule="auto"/>
              <w:jc w:val="center"/>
              <w:rPr>
                <w:rFonts w:ascii="Arial" w:eastAsia="Times New Roman" w:hAnsi="Arial" w:cs="Arial"/>
                <w:b/>
                <w:bCs/>
                <w:sz w:val="24"/>
                <w:szCs w:val="24"/>
                <w:lang w:eastAsia="es-CO"/>
              </w:rPr>
            </w:pPr>
            <w:r w:rsidRPr="006E16B1">
              <w:rPr>
                <w:rFonts w:ascii="Arial" w:eastAsia="Times New Roman" w:hAnsi="Arial" w:cs="Arial"/>
                <w:b/>
                <w:bCs/>
                <w:sz w:val="24"/>
                <w:szCs w:val="24"/>
                <w:lang w:eastAsia="es-CO"/>
              </w:rPr>
              <w:t>INFORME 3</w:t>
            </w:r>
          </w:p>
        </w:tc>
        <w:tc>
          <w:tcPr>
            <w:tcW w:w="2060" w:type="dxa"/>
            <w:tcBorders>
              <w:top w:val="single" w:sz="8" w:space="0" w:color="auto"/>
              <w:left w:val="nil"/>
              <w:bottom w:val="single" w:sz="8" w:space="0" w:color="auto"/>
              <w:right w:val="single" w:sz="8" w:space="0" w:color="auto"/>
            </w:tcBorders>
            <w:shd w:val="clear" w:color="auto" w:fill="auto"/>
            <w:vAlign w:val="center"/>
            <w:hideMark/>
          </w:tcPr>
          <w:p w14:paraId="24EC9092" w14:textId="77777777" w:rsidR="00A74D93" w:rsidRPr="006E16B1" w:rsidRDefault="00A74D93" w:rsidP="00A74D93">
            <w:pPr>
              <w:spacing w:after="0" w:line="240" w:lineRule="auto"/>
              <w:rPr>
                <w:rFonts w:ascii="Arial" w:eastAsia="Times New Roman" w:hAnsi="Arial" w:cs="Arial"/>
                <w:b/>
                <w:bCs/>
                <w:sz w:val="24"/>
                <w:szCs w:val="24"/>
                <w:lang w:eastAsia="es-CO"/>
              </w:rPr>
            </w:pPr>
            <w:r w:rsidRPr="006E16B1">
              <w:rPr>
                <w:rFonts w:ascii="Arial" w:eastAsia="Times New Roman" w:hAnsi="Arial" w:cs="Arial"/>
                <w:b/>
                <w:bCs/>
                <w:sz w:val="24"/>
                <w:szCs w:val="24"/>
                <w:lang w:eastAsia="es-CO"/>
              </w:rPr>
              <w:t>RESULTADO</w:t>
            </w:r>
          </w:p>
        </w:tc>
      </w:tr>
      <w:tr w:rsidR="00A74D93" w:rsidRPr="0054611E" w14:paraId="247A2E74" w14:textId="77777777" w:rsidTr="00A74D93">
        <w:trPr>
          <w:trHeight w:val="156"/>
          <w:jc w:val="center"/>
        </w:trPr>
        <w:tc>
          <w:tcPr>
            <w:tcW w:w="1225" w:type="dxa"/>
            <w:tcBorders>
              <w:top w:val="nil"/>
              <w:left w:val="single" w:sz="8" w:space="0" w:color="auto"/>
              <w:bottom w:val="single" w:sz="8" w:space="0" w:color="auto"/>
              <w:right w:val="single" w:sz="8" w:space="0" w:color="auto"/>
            </w:tcBorders>
            <w:shd w:val="clear" w:color="auto" w:fill="auto"/>
            <w:vAlign w:val="center"/>
            <w:hideMark/>
          </w:tcPr>
          <w:p w14:paraId="2E421BC8" w14:textId="77777777" w:rsidR="00A74D93" w:rsidRPr="0054611E" w:rsidRDefault="00A74D93" w:rsidP="00A74D93">
            <w:pPr>
              <w:spacing w:after="0" w:line="240" w:lineRule="auto"/>
              <w:rPr>
                <w:rFonts w:ascii="Arial" w:eastAsia="Times New Roman" w:hAnsi="Arial" w:cs="Arial"/>
                <w:sz w:val="24"/>
                <w:szCs w:val="24"/>
                <w:lang w:eastAsia="es-CO"/>
              </w:rPr>
            </w:pPr>
            <w:r w:rsidRPr="0054611E">
              <w:rPr>
                <w:rFonts w:ascii="Arial" w:eastAsia="Times New Roman" w:hAnsi="Arial" w:cs="Arial"/>
                <w:sz w:val="24"/>
                <w:szCs w:val="24"/>
                <w:lang w:eastAsia="es-CO"/>
              </w:rPr>
              <w:t>SI</w:t>
            </w:r>
          </w:p>
        </w:tc>
        <w:tc>
          <w:tcPr>
            <w:tcW w:w="1442" w:type="dxa"/>
            <w:tcBorders>
              <w:top w:val="nil"/>
              <w:left w:val="nil"/>
              <w:bottom w:val="single" w:sz="8" w:space="0" w:color="auto"/>
              <w:right w:val="single" w:sz="8" w:space="0" w:color="auto"/>
            </w:tcBorders>
            <w:shd w:val="clear" w:color="auto" w:fill="auto"/>
            <w:vAlign w:val="center"/>
            <w:hideMark/>
          </w:tcPr>
          <w:p w14:paraId="3930816D" w14:textId="77777777" w:rsidR="00A74D93" w:rsidRPr="0054611E" w:rsidRDefault="00A74D93" w:rsidP="00A74D93">
            <w:pPr>
              <w:spacing w:after="0" w:line="240" w:lineRule="auto"/>
              <w:jc w:val="right"/>
              <w:rPr>
                <w:rFonts w:ascii="Arial" w:eastAsia="Times New Roman" w:hAnsi="Arial" w:cs="Arial"/>
                <w:sz w:val="24"/>
                <w:szCs w:val="24"/>
                <w:lang w:eastAsia="es-CO"/>
              </w:rPr>
            </w:pPr>
            <w:r w:rsidRPr="0054611E">
              <w:rPr>
                <w:rFonts w:ascii="Arial" w:eastAsia="Times New Roman" w:hAnsi="Arial" w:cs="Arial"/>
                <w:sz w:val="24"/>
                <w:szCs w:val="24"/>
                <w:lang w:eastAsia="es-CO"/>
              </w:rPr>
              <w:t>97%</w:t>
            </w:r>
          </w:p>
        </w:tc>
        <w:tc>
          <w:tcPr>
            <w:tcW w:w="1442" w:type="dxa"/>
            <w:tcBorders>
              <w:top w:val="nil"/>
              <w:left w:val="nil"/>
              <w:bottom w:val="single" w:sz="8" w:space="0" w:color="auto"/>
              <w:right w:val="single" w:sz="8" w:space="0" w:color="auto"/>
            </w:tcBorders>
            <w:shd w:val="clear" w:color="auto" w:fill="auto"/>
            <w:vAlign w:val="center"/>
            <w:hideMark/>
          </w:tcPr>
          <w:p w14:paraId="14E20E2A" w14:textId="77777777" w:rsidR="00A74D93" w:rsidRPr="0054611E" w:rsidRDefault="00A74D93" w:rsidP="00A74D93">
            <w:pPr>
              <w:spacing w:after="0" w:line="240" w:lineRule="auto"/>
              <w:jc w:val="right"/>
              <w:rPr>
                <w:rFonts w:ascii="Arial" w:eastAsia="Times New Roman" w:hAnsi="Arial" w:cs="Arial"/>
                <w:sz w:val="24"/>
                <w:szCs w:val="24"/>
                <w:lang w:eastAsia="es-CO"/>
              </w:rPr>
            </w:pPr>
            <w:r w:rsidRPr="0054611E">
              <w:rPr>
                <w:rFonts w:ascii="Arial" w:eastAsia="Times New Roman" w:hAnsi="Arial" w:cs="Arial"/>
                <w:sz w:val="24"/>
                <w:szCs w:val="24"/>
                <w:lang w:eastAsia="es-CO"/>
              </w:rPr>
              <w:t>97%</w:t>
            </w:r>
          </w:p>
        </w:tc>
        <w:tc>
          <w:tcPr>
            <w:tcW w:w="1442" w:type="dxa"/>
            <w:tcBorders>
              <w:top w:val="nil"/>
              <w:left w:val="nil"/>
              <w:bottom w:val="single" w:sz="8" w:space="0" w:color="auto"/>
              <w:right w:val="single" w:sz="8" w:space="0" w:color="auto"/>
            </w:tcBorders>
            <w:shd w:val="clear" w:color="auto" w:fill="auto"/>
            <w:vAlign w:val="center"/>
            <w:hideMark/>
          </w:tcPr>
          <w:p w14:paraId="3F461363" w14:textId="77777777" w:rsidR="00A74D93" w:rsidRPr="0054611E" w:rsidRDefault="00A74D93" w:rsidP="00A74D93">
            <w:pPr>
              <w:spacing w:after="0" w:line="240" w:lineRule="auto"/>
              <w:jc w:val="right"/>
              <w:rPr>
                <w:rFonts w:ascii="Arial" w:eastAsia="Times New Roman" w:hAnsi="Arial" w:cs="Arial"/>
                <w:sz w:val="24"/>
                <w:szCs w:val="24"/>
                <w:lang w:eastAsia="es-CO"/>
              </w:rPr>
            </w:pPr>
            <w:r w:rsidRPr="0054611E">
              <w:rPr>
                <w:rFonts w:ascii="Arial" w:eastAsia="Times New Roman" w:hAnsi="Arial" w:cs="Arial"/>
                <w:sz w:val="24"/>
                <w:szCs w:val="24"/>
                <w:lang w:eastAsia="es-CO"/>
              </w:rPr>
              <w:t>99%</w:t>
            </w:r>
          </w:p>
        </w:tc>
        <w:tc>
          <w:tcPr>
            <w:tcW w:w="2060" w:type="dxa"/>
            <w:tcBorders>
              <w:top w:val="nil"/>
              <w:left w:val="nil"/>
              <w:bottom w:val="single" w:sz="8" w:space="0" w:color="auto"/>
              <w:right w:val="single" w:sz="8" w:space="0" w:color="auto"/>
            </w:tcBorders>
            <w:shd w:val="clear" w:color="auto" w:fill="auto"/>
            <w:noWrap/>
            <w:vAlign w:val="center"/>
            <w:hideMark/>
          </w:tcPr>
          <w:p w14:paraId="7E62844B" w14:textId="77777777" w:rsidR="00A74D93" w:rsidRPr="0054611E" w:rsidRDefault="00A74D93" w:rsidP="00A74D93">
            <w:pPr>
              <w:spacing w:after="0" w:line="240" w:lineRule="auto"/>
              <w:jc w:val="right"/>
              <w:rPr>
                <w:rFonts w:ascii="Arial" w:eastAsia="Times New Roman" w:hAnsi="Arial" w:cs="Arial"/>
                <w:sz w:val="24"/>
                <w:szCs w:val="24"/>
                <w:lang w:eastAsia="es-CO"/>
              </w:rPr>
            </w:pPr>
            <w:r w:rsidRPr="0054611E">
              <w:rPr>
                <w:rFonts w:ascii="Arial" w:eastAsia="Times New Roman" w:hAnsi="Arial" w:cs="Arial"/>
                <w:sz w:val="24"/>
                <w:szCs w:val="24"/>
                <w:lang w:eastAsia="es-CO"/>
              </w:rPr>
              <w:t>98%</w:t>
            </w:r>
          </w:p>
        </w:tc>
      </w:tr>
      <w:tr w:rsidR="00A74D93" w:rsidRPr="0054611E" w14:paraId="6C6F299B" w14:textId="77777777" w:rsidTr="00A74D93">
        <w:trPr>
          <w:trHeight w:val="156"/>
          <w:jc w:val="center"/>
        </w:trPr>
        <w:tc>
          <w:tcPr>
            <w:tcW w:w="1225" w:type="dxa"/>
            <w:tcBorders>
              <w:top w:val="nil"/>
              <w:left w:val="single" w:sz="8" w:space="0" w:color="auto"/>
              <w:bottom w:val="nil"/>
              <w:right w:val="single" w:sz="8" w:space="0" w:color="auto"/>
            </w:tcBorders>
            <w:shd w:val="clear" w:color="auto" w:fill="auto"/>
            <w:vAlign w:val="center"/>
            <w:hideMark/>
          </w:tcPr>
          <w:p w14:paraId="7E54DFB2" w14:textId="77777777" w:rsidR="00A74D93" w:rsidRPr="0054611E" w:rsidRDefault="00A74D93" w:rsidP="00A74D93">
            <w:pPr>
              <w:spacing w:after="0" w:line="240" w:lineRule="auto"/>
              <w:rPr>
                <w:rFonts w:ascii="Arial" w:eastAsia="Times New Roman" w:hAnsi="Arial" w:cs="Arial"/>
                <w:sz w:val="24"/>
                <w:szCs w:val="24"/>
                <w:lang w:eastAsia="es-CO"/>
              </w:rPr>
            </w:pPr>
            <w:r w:rsidRPr="0054611E">
              <w:rPr>
                <w:rFonts w:ascii="Arial" w:eastAsia="Times New Roman" w:hAnsi="Arial" w:cs="Arial"/>
                <w:sz w:val="24"/>
                <w:szCs w:val="24"/>
                <w:lang w:eastAsia="es-CO"/>
              </w:rPr>
              <w:t>NO</w:t>
            </w:r>
          </w:p>
        </w:tc>
        <w:tc>
          <w:tcPr>
            <w:tcW w:w="1442" w:type="dxa"/>
            <w:tcBorders>
              <w:top w:val="nil"/>
              <w:left w:val="nil"/>
              <w:bottom w:val="nil"/>
              <w:right w:val="single" w:sz="8" w:space="0" w:color="auto"/>
            </w:tcBorders>
            <w:shd w:val="clear" w:color="auto" w:fill="auto"/>
            <w:vAlign w:val="center"/>
            <w:hideMark/>
          </w:tcPr>
          <w:p w14:paraId="19169B6A" w14:textId="77777777" w:rsidR="00A74D93" w:rsidRPr="0054611E" w:rsidRDefault="00A74D93" w:rsidP="00A74D93">
            <w:pPr>
              <w:spacing w:after="0" w:line="240" w:lineRule="auto"/>
              <w:jc w:val="right"/>
              <w:rPr>
                <w:rFonts w:ascii="Arial" w:eastAsia="Times New Roman" w:hAnsi="Arial" w:cs="Arial"/>
                <w:sz w:val="24"/>
                <w:szCs w:val="24"/>
                <w:lang w:eastAsia="es-CO"/>
              </w:rPr>
            </w:pPr>
            <w:r w:rsidRPr="0054611E">
              <w:rPr>
                <w:rFonts w:ascii="Arial" w:eastAsia="Times New Roman" w:hAnsi="Arial" w:cs="Arial"/>
                <w:sz w:val="24"/>
                <w:szCs w:val="24"/>
                <w:lang w:eastAsia="es-CO"/>
              </w:rPr>
              <w:t>3%</w:t>
            </w:r>
          </w:p>
        </w:tc>
        <w:tc>
          <w:tcPr>
            <w:tcW w:w="1442" w:type="dxa"/>
            <w:tcBorders>
              <w:top w:val="nil"/>
              <w:left w:val="nil"/>
              <w:bottom w:val="nil"/>
              <w:right w:val="single" w:sz="8" w:space="0" w:color="auto"/>
            </w:tcBorders>
            <w:shd w:val="clear" w:color="auto" w:fill="auto"/>
            <w:vAlign w:val="center"/>
            <w:hideMark/>
          </w:tcPr>
          <w:p w14:paraId="1354ECC7" w14:textId="77777777" w:rsidR="00A74D93" w:rsidRPr="0054611E" w:rsidRDefault="00A74D93" w:rsidP="00A74D93">
            <w:pPr>
              <w:spacing w:after="0" w:line="240" w:lineRule="auto"/>
              <w:jc w:val="right"/>
              <w:rPr>
                <w:rFonts w:ascii="Arial" w:eastAsia="Times New Roman" w:hAnsi="Arial" w:cs="Arial"/>
                <w:sz w:val="24"/>
                <w:szCs w:val="24"/>
                <w:lang w:eastAsia="es-CO"/>
              </w:rPr>
            </w:pPr>
            <w:r w:rsidRPr="0054611E">
              <w:rPr>
                <w:rFonts w:ascii="Arial" w:eastAsia="Times New Roman" w:hAnsi="Arial" w:cs="Arial"/>
                <w:sz w:val="24"/>
                <w:szCs w:val="24"/>
                <w:lang w:eastAsia="es-CO"/>
              </w:rPr>
              <w:t>3%</w:t>
            </w:r>
          </w:p>
        </w:tc>
        <w:tc>
          <w:tcPr>
            <w:tcW w:w="1442" w:type="dxa"/>
            <w:tcBorders>
              <w:top w:val="nil"/>
              <w:left w:val="nil"/>
              <w:bottom w:val="nil"/>
              <w:right w:val="single" w:sz="8" w:space="0" w:color="auto"/>
            </w:tcBorders>
            <w:shd w:val="clear" w:color="auto" w:fill="auto"/>
            <w:vAlign w:val="center"/>
            <w:hideMark/>
          </w:tcPr>
          <w:p w14:paraId="3C0C5BC5" w14:textId="77777777" w:rsidR="00A74D93" w:rsidRPr="0054611E" w:rsidRDefault="00A74D93" w:rsidP="00A74D93">
            <w:pPr>
              <w:spacing w:after="0" w:line="240" w:lineRule="auto"/>
              <w:jc w:val="right"/>
              <w:rPr>
                <w:rFonts w:ascii="Arial" w:eastAsia="Times New Roman" w:hAnsi="Arial" w:cs="Arial"/>
                <w:sz w:val="24"/>
                <w:szCs w:val="24"/>
                <w:lang w:eastAsia="es-CO"/>
              </w:rPr>
            </w:pPr>
            <w:r w:rsidRPr="0054611E">
              <w:rPr>
                <w:rFonts w:ascii="Arial" w:eastAsia="Times New Roman" w:hAnsi="Arial" w:cs="Arial"/>
                <w:sz w:val="24"/>
                <w:szCs w:val="24"/>
                <w:lang w:eastAsia="es-CO"/>
              </w:rPr>
              <w:t>1%</w:t>
            </w:r>
          </w:p>
        </w:tc>
        <w:tc>
          <w:tcPr>
            <w:tcW w:w="2060" w:type="dxa"/>
            <w:tcBorders>
              <w:top w:val="nil"/>
              <w:left w:val="nil"/>
              <w:bottom w:val="nil"/>
              <w:right w:val="single" w:sz="8" w:space="0" w:color="auto"/>
            </w:tcBorders>
            <w:shd w:val="clear" w:color="auto" w:fill="auto"/>
            <w:noWrap/>
            <w:vAlign w:val="center"/>
            <w:hideMark/>
          </w:tcPr>
          <w:p w14:paraId="4129675D" w14:textId="77777777" w:rsidR="00A74D93" w:rsidRPr="0054611E" w:rsidRDefault="00A74D93" w:rsidP="00A74D93">
            <w:pPr>
              <w:spacing w:after="0" w:line="240" w:lineRule="auto"/>
              <w:jc w:val="right"/>
              <w:rPr>
                <w:rFonts w:ascii="Arial" w:eastAsia="Times New Roman" w:hAnsi="Arial" w:cs="Arial"/>
                <w:sz w:val="24"/>
                <w:szCs w:val="24"/>
                <w:lang w:eastAsia="es-CO"/>
              </w:rPr>
            </w:pPr>
            <w:r w:rsidRPr="0054611E">
              <w:rPr>
                <w:rFonts w:ascii="Arial" w:eastAsia="Times New Roman" w:hAnsi="Arial" w:cs="Arial"/>
                <w:sz w:val="24"/>
                <w:szCs w:val="24"/>
                <w:lang w:eastAsia="es-CO"/>
              </w:rPr>
              <w:t>2%</w:t>
            </w:r>
          </w:p>
        </w:tc>
      </w:tr>
      <w:tr w:rsidR="00A74D93" w:rsidRPr="00CE29BD" w14:paraId="5193FCBD" w14:textId="77777777" w:rsidTr="00A74D93">
        <w:trPr>
          <w:trHeight w:val="156"/>
          <w:jc w:val="center"/>
        </w:trPr>
        <w:tc>
          <w:tcPr>
            <w:tcW w:w="1225" w:type="dxa"/>
            <w:tcBorders>
              <w:top w:val="nil"/>
              <w:left w:val="single" w:sz="8" w:space="0" w:color="auto"/>
              <w:bottom w:val="single" w:sz="8" w:space="0" w:color="auto"/>
              <w:right w:val="single" w:sz="8" w:space="0" w:color="auto"/>
            </w:tcBorders>
            <w:shd w:val="clear" w:color="auto" w:fill="auto"/>
            <w:vAlign w:val="center"/>
          </w:tcPr>
          <w:p w14:paraId="7F9C22CE" w14:textId="77777777" w:rsidR="00A74D93" w:rsidRPr="00CE29BD" w:rsidRDefault="00A74D93" w:rsidP="00A74D93">
            <w:pPr>
              <w:spacing w:after="0" w:line="240" w:lineRule="auto"/>
              <w:rPr>
                <w:rFonts w:ascii="Arial" w:eastAsia="Times New Roman" w:hAnsi="Arial" w:cs="Arial"/>
                <w:sz w:val="24"/>
                <w:szCs w:val="24"/>
                <w:lang w:eastAsia="es-CO"/>
              </w:rPr>
            </w:pPr>
          </w:p>
        </w:tc>
        <w:tc>
          <w:tcPr>
            <w:tcW w:w="1442" w:type="dxa"/>
            <w:tcBorders>
              <w:top w:val="nil"/>
              <w:left w:val="nil"/>
              <w:bottom w:val="single" w:sz="8" w:space="0" w:color="auto"/>
              <w:right w:val="single" w:sz="8" w:space="0" w:color="auto"/>
            </w:tcBorders>
            <w:shd w:val="clear" w:color="auto" w:fill="auto"/>
            <w:vAlign w:val="center"/>
          </w:tcPr>
          <w:p w14:paraId="23F030A6" w14:textId="77777777" w:rsidR="00A74D93" w:rsidRPr="00CE29BD" w:rsidRDefault="00A74D93" w:rsidP="00A74D93">
            <w:pPr>
              <w:spacing w:after="0" w:line="240" w:lineRule="auto"/>
              <w:jc w:val="right"/>
              <w:rPr>
                <w:rFonts w:ascii="Arial" w:eastAsia="Times New Roman" w:hAnsi="Arial" w:cs="Arial"/>
                <w:sz w:val="24"/>
                <w:szCs w:val="24"/>
                <w:lang w:eastAsia="es-CO"/>
              </w:rPr>
            </w:pPr>
          </w:p>
        </w:tc>
        <w:tc>
          <w:tcPr>
            <w:tcW w:w="1442" w:type="dxa"/>
            <w:tcBorders>
              <w:top w:val="nil"/>
              <w:left w:val="nil"/>
              <w:bottom w:val="single" w:sz="8" w:space="0" w:color="auto"/>
              <w:right w:val="single" w:sz="8" w:space="0" w:color="auto"/>
            </w:tcBorders>
            <w:shd w:val="clear" w:color="auto" w:fill="auto"/>
            <w:vAlign w:val="center"/>
          </w:tcPr>
          <w:p w14:paraId="508714DD" w14:textId="77777777" w:rsidR="00A74D93" w:rsidRPr="00CE29BD" w:rsidRDefault="00A74D93" w:rsidP="00A74D93">
            <w:pPr>
              <w:spacing w:after="0" w:line="240" w:lineRule="auto"/>
              <w:jc w:val="right"/>
              <w:rPr>
                <w:rFonts w:ascii="Arial" w:eastAsia="Times New Roman" w:hAnsi="Arial" w:cs="Arial"/>
                <w:sz w:val="24"/>
                <w:szCs w:val="24"/>
                <w:lang w:eastAsia="es-CO"/>
              </w:rPr>
            </w:pPr>
          </w:p>
        </w:tc>
        <w:tc>
          <w:tcPr>
            <w:tcW w:w="1442" w:type="dxa"/>
            <w:tcBorders>
              <w:top w:val="nil"/>
              <w:left w:val="nil"/>
              <w:bottom w:val="single" w:sz="8" w:space="0" w:color="auto"/>
              <w:right w:val="single" w:sz="8" w:space="0" w:color="auto"/>
            </w:tcBorders>
            <w:shd w:val="clear" w:color="auto" w:fill="auto"/>
            <w:vAlign w:val="center"/>
          </w:tcPr>
          <w:p w14:paraId="693843D7" w14:textId="77777777" w:rsidR="00A74D93" w:rsidRPr="00CE29BD" w:rsidRDefault="00A74D93" w:rsidP="00A74D93">
            <w:pPr>
              <w:spacing w:after="0" w:line="240" w:lineRule="auto"/>
              <w:jc w:val="right"/>
              <w:rPr>
                <w:rFonts w:ascii="Arial" w:eastAsia="Times New Roman" w:hAnsi="Arial" w:cs="Arial"/>
                <w:sz w:val="24"/>
                <w:szCs w:val="24"/>
                <w:lang w:eastAsia="es-CO"/>
              </w:rPr>
            </w:pPr>
          </w:p>
        </w:tc>
        <w:tc>
          <w:tcPr>
            <w:tcW w:w="2060" w:type="dxa"/>
            <w:tcBorders>
              <w:top w:val="nil"/>
              <w:left w:val="nil"/>
              <w:bottom w:val="single" w:sz="8" w:space="0" w:color="auto"/>
              <w:right w:val="single" w:sz="8" w:space="0" w:color="auto"/>
            </w:tcBorders>
            <w:shd w:val="clear" w:color="auto" w:fill="auto"/>
            <w:noWrap/>
            <w:vAlign w:val="center"/>
          </w:tcPr>
          <w:p w14:paraId="2E8F7BFA" w14:textId="77777777" w:rsidR="00A74D93" w:rsidRPr="00CE29BD" w:rsidRDefault="00A74D93" w:rsidP="00A74D93">
            <w:pPr>
              <w:spacing w:after="0" w:line="240" w:lineRule="auto"/>
              <w:jc w:val="right"/>
              <w:rPr>
                <w:rFonts w:ascii="Arial" w:eastAsia="Times New Roman" w:hAnsi="Arial" w:cs="Arial"/>
                <w:sz w:val="24"/>
                <w:szCs w:val="24"/>
                <w:lang w:eastAsia="es-CO"/>
              </w:rPr>
            </w:pPr>
          </w:p>
        </w:tc>
      </w:tr>
    </w:tbl>
    <w:p w14:paraId="3553AD1C" w14:textId="77777777" w:rsidR="00A74D93" w:rsidRDefault="00A74D93" w:rsidP="00A74D93">
      <w:pPr>
        <w:spacing w:line="26" w:lineRule="atLeast"/>
        <w:jc w:val="both"/>
        <w:rPr>
          <w:rFonts w:ascii="Arial" w:hAnsi="Arial" w:cs="Arial"/>
          <w:bCs/>
          <w:sz w:val="24"/>
          <w:szCs w:val="24"/>
        </w:rPr>
      </w:pPr>
    </w:p>
    <w:p w14:paraId="6624EBD4" w14:textId="58F7AF8E" w:rsidR="00A74D93" w:rsidRPr="00141FA8" w:rsidRDefault="00A74D93" w:rsidP="00A74D93">
      <w:pPr>
        <w:spacing w:before="100" w:beforeAutospacing="1" w:after="100" w:afterAutospacing="1" w:line="240" w:lineRule="auto"/>
        <w:jc w:val="both"/>
        <w:rPr>
          <w:rFonts w:ascii="Arial" w:eastAsia="Times New Roman" w:hAnsi="Arial" w:cs="Arial"/>
          <w:sz w:val="24"/>
          <w:szCs w:val="24"/>
          <w:lang w:eastAsia="es-CO"/>
        </w:rPr>
      </w:pPr>
      <w:r w:rsidRPr="00141FA8">
        <w:rPr>
          <w:rFonts w:ascii="Arial" w:eastAsia="Times New Roman" w:hAnsi="Arial" w:cs="Arial"/>
          <w:sz w:val="24"/>
          <w:szCs w:val="24"/>
          <w:lang w:eastAsia="es-CO"/>
        </w:rPr>
        <w:t xml:space="preserve">Durante el </w:t>
      </w:r>
      <w:r w:rsidR="00CF6084">
        <w:rPr>
          <w:rFonts w:ascii="Arial" w:eastAsia="Times New Roman" w:hAnsi="Arial" w:cs="Arial"/>
          <w:sz w:val="24"/>
          <w:szCs w:val="24"/>
          <w:lang w:eastAsia="es-CO"/>
        </w:rPr>
        <w:t>primer se</w:t>
      </w:r>
      <w:r w:rsidRPr="00141FA8">
        <w:rPr>
          <w:rFonts w:ascii="Arial" w:eastAsia="Times New Roman" w:hAnsi="Arial" w:cs="Arial"/>
          <w:sz w:val="24"/>
          <w:szCs w:val="24"/>
          <w:lang w:eastAsia="es-CO"/>
        </w:rPr>
        <w:t>mestre evaluado, 294 de los 300 usuarios encuestados (98%) consideraron que los funcionarios cuentan con los conocimientos necesarios sobre los servicios solicitados, lo que evidencia un alto nivel de competencia técnica y preparación en la atención institucional. En contraste, 6 usuarios (2%) manifestaron que los funcionarios no demostraron tener el conocimiento adecuado</w:t>
      </w:r>
      <w:r>
        <w:rPr>
          <w:rFonts w:ascii="Arial" w:eastAsia="Times New Roman" w:hAnsi="Arial" w:cs="Arial"/>
          <w:sz w:val="24"/>
          <w:szCs w:val="24"/>
          <w:lang w:eastAsia="es-CO"/>
        </w:rPr>
        <w:t xml:space="preserve">, </w:t>
      </w:r>
      <w:r w:rsidRPr="00CE29BD">
        <w:rPr>
          <w:rFonts w:ascii="Arial" w:hAnsi="Arial" w:cs="Arial"/>
          <w:bCs/>
          <w:sz w:val="24"/>
          <w:szCs w:val="24"/>
        </w:rPr>
        <w:t>debido a</w:t>
      </w:r>
      <w:r>
        <w:rPr>
          <w:rFonts w:ascii="Arial" w:hAnsi="Arial" w:cs="Arial"/>
          <w:bCs/>
          <w:sz w:val="24"/>
          <w:szCs w:val="24"/>
        </w:rPr>
        <w:t xml:space="preserve"> las siguientes observaciones:</w:t>
      </w:r>
    </w:p>
    <w:p w14:paraId="317809FF" w14:textId="77777777" w:rsidR="00A74D93" w:rsidRDefault="00A74D93" w:rsidP="00A74D93">
      <w:pPr>
        <w:numPr>
          <w:ilvl w:val="0"/>
          <w:numId w:val="9"/>
        </w:numPr>
        <w:spacing w:before="100" w:beforeAutospacing="1" w:after="100" w:afterAutospacing="1" w:line="240" w:lineRule="auto"/>
        <w:rPr>
          <w:rFonts w:ascii="Arial" w:eastAsia="Times New Roman" w:hAnsi="Arial" w:cs="Arial"/>
          <w:sz w:val="24"/>
          <w:szCs w:val="24"/>
          <w:lang w:eastAsia="es-CO"/>
        </w:rPr>
      </w:pPr>
      <w:r w:rsidRPr="00A45C7C">
        <w:rPr>
          <w:rFonts w:ascii="Arial" w:eastAsia="Times New Roman" w:hAnsi="Arial" w:cs="Arial"/>
          <w:sz w:val="24"/>
          <w:szCs w:val="24"/>
          <w:lang w:eastAsia="es-CO"/>
        </w:rPr>
        <w:t>El funcionario no brindó la información necesaria para resolver el inconveniente presentado.</w:t>
      </w:r>
    </w:p>
    <w:p w14:paraId="65243747" w14:textId="77777777" w:rsidR="00A74D93" w:rsidRPr="00A45C7C" w:rsidRDefault="00A74D93" w:rsidP="00A74D93">
      <w:pPr>
        <w:pStyle w:val="Prrafodelista"/>
        <w:numPr>
          <w:ilvl w:val="0"/>
          <w:numId w:val="9"/>
        </w:numPr>
        <w:spacing w:before="100" w:beforeAutospacing="1" w:after="100" w:afterAutospacing="1" w:line="240" w:lineRule="auto"/>
        <w:rPr>
          <w:rFonts w:ascii="Arial" w:eastAsia="Times New Roman" w:hAnsi="Arial" w:cs="Arial"/>
          <w:sz w:val="24"/>
          <w:szCs w:val="24"/>
          <w:lang w:eastAsia="es-CO"/>
        </w:rPr>
      </w:pPr>
      <w:r w:rsidRPr="00A45C7C">
        <w:rPr>
          <w:rFonts w:ascii="Arial" w:eastAsia="Times New Roman" w:hAnsi="Arial" w:cs="Arial"/>
          <w:sz w:val="24"/>
          <w:szCs w:val="24"/>
          <w:lang w:eastAsia="es-CO"/>
        </w:rPr>
        <w:t>Desconocimiento de los requisitos para la renovación de trámites o servicios.</w:t>
      </w:r>
    </w:p>
    <w:p w14:paraId="39698F1C" w14:textId="329D09D9" w:rsidR="00A74D93" w:rsidRDefault="00A74D93" w:rsidP="00A74D93">
      <w:pPr>
        <w:pStyle w:val="Prrafodelista"/>
        <w:spacing w:line="26" w:lineRule="atLeast"/>
        <w:rPr>
          <w:rFonts w:ascii="Arial" w:hAnsi="Arial" w:cs="Arial"/>
          <w:bCs/>
          <w:sz w:val="24"/>
          <w:szCs w:val="24"/>
        </w:rPr>
      </w:pPr>
    </w:p>
    <w:p w14:paraId="4D8F9941" w14:textId="18F74123" w:rsidR="00286E03" w:rsidRDefault="00286E03" w:rsidP="00A74D93">
      <w:pPr>
        <w:pStyle w:val="Prrafodelista"/>
        <w:spacing w:line="26" w:lineRule="atLeast"/>
        <w:rPr>
          <w:rFonts w:ascii="Arial" w:hAnsi="Arial" w:cs="Arial"/>
          <w:bCs/>
          <w:sz w:val="24"/>
          <w:szCs w:val="24"/>
        </w:rPr>
      </w:pPr>
    </w:p>
    <w:p w14:paraId="608A8C1E" w14:textId="3E2E41C7" w:rsidR="00286E03" w:rsidRDefault="00286E03" w:rsidP="00A74D93">
      <w:pPr>
        <w:pStyle w:val="Prrafodelista"/>
        <w:spacing w:line="26" w:lineRule="atLeast"/>
        <w:rPr>
          <w:rFonts w:ascii="Arial" w:hAnsi="Arial" w:cs="Arial"/>
          <w:bCs/>
          <w:sz w:val="24"/>
          <w:szCs w:val="24"/>
        </w:rPr>
      </w:pPr>
    </w:p>
    <w:p w14:paraId="0F9E31D5" w14:textId="77777777" w:rsidR="00286E03" w:rsidRDefault="00286E03" w:rsidP="00A74D93">
      <w:pPr>
        <w:pStyle w:val="Prrafodelista"/>
        <w:spacing w:line="26" w:lineRule="atLeast"/>
        <w:rPr>
          <w:rFonts w:ascii="Arial" w:hAnsi="Arial" w:cs="Arial"/>
          <w:bCs/>
          <w:sz w:val="24"/>
          <w:szCs w:val="24"/>
        </w:rPr>
      </w:pPr>
    </w:p>
    <w:p w14:paraId="6524FF43" w14:textId="77777777" w:rsidR="006C366C" w:rsidRDefault="006C366C" w:rsidP="00A74D93">
      <w:pPr>
        <w:pStyle w:val="Prrafodelista"/>
        <w:spacing w:line="26" w:lineRule="atLeast"/>
        <w:rPr>
          <w:rFonts w:ascii="Arial" w:hAnsi="Arial" w:cs="Arial"/>
          <w:bCs/>
          <w:sz w:val="24"/>
          <w:szCs w:val="24"/>
        </w:rPr>
      </w:pPr>
    </w:p>
    <w:p w14:paraId="5761A23A" w14:textId="77777777" w:rsidR="006C366C" w:rsidRDefault="006C366C" w:rsidP="00A74D93">
      <w:pPr>
        <w:pStyle w:val="Prrafodelista"/>
        <w:spacing w:line="26" w:lineRule="atLeast"/>
        <w:rPr>
          <w:rFonts w:ascii="Arial" w:hAnsi="Arial" w:cs="Arial"/>
          <w:bCs/>
          <w:sz w:val="24"/>
          <w:szCs w:val="24"/>
        </w:rPr>
      </w:pPr>
    </w:p>
    <w:p w14:paraId="579972B2" w14:textId="77777777" w:rsidR="006C366C" w:rsidRDefault="006C366C" w:rsidP="00A74D93">
      <w:pPr>
        <w:pStyle w:val="Prrafodelista"/>
        <w:spacing w:line="26" w:lineRule="atLeast"/>
        <w:rPr>
          <w:rFonts w:ascii="Arial" w:hAnsi="Arial" w:cs="Arial"/>
          <w:bCs/>
          <w:sz w:val="24"/>
          <w:szCs w:val="24"/>
        </w:rPr>
      </w:pPr>
    </w:p>
    <w:p w14:paraId="67D4DEBB" w14:textId="6C719CA0" w:rsidR="00A74D93" w:rsidRDefault="00A74D93" w:rsidP="00F207B9">
      <w:pPr>
        <w:pStyle w:val="Prrafodelista"/>
        <w:spacing w:line="26" w:lineRule="atLeast"/>
        <w:jc w:val="center"/>
        <w:rPr>
          <w:rFonts w:ascii="Arial" w:hAnsi="Arial" w:cs="Arial"/>
          <w:bCs/>
          <w:sz w:val="24"/>
          <w:szCs w:val="24"/>
        </w:rPr>
      </w:pPr>
    </w:p>
    <w:p w14:paraId="2D15F545" w14:textId="77777777" w:rsidR="00A74D93" w:rsidRDefault="00A74D93" w:rsidP="00F207B9">
      <w:pPr>
        <w:spacing w:line="26" w:lineRule="atLeast"/>
        <w:jc w:val="center"/>
        <w:rPr>
          <w:rFonts w:ascii="Arial" w:hAnsi="Arial" w:cs="Arial"/>
          <w:b/>
          <w:bCs/>
          <w:spacing w:val="3"/>
          <w:sz w:val="24"/>
          <w:szCs w:val="24"/>
          <w:shd w:val="clear" w:color="auto" w:fill="FFFFFF"/>
        </w:rPr>
      </w:pPr>
      <w:r w:rsidRPr="00CE29BD">
        <w:rPr>
          <w:rFonts w:ascii="Arial" w:hAnsi="Arial" w:cs="Arial"/>
          <w:b/>
          <w:bCs/>
          <w:spacing w:val="3"/>
          <w:sz w:val="24"/>
          <w:szCs w:val="24"/>
          <w:shd w:val="clear" w:color="auto" w:fill="FFFFFF"/>
        </w:rPr>
        <w:lastRenderedPageBreak/>
        <w:t>¿CÓMO CALIFICA LA CALIDAD DE NUESTRO SERVICIO?</w:t>
      </w:r>
    </w:p>
    <w:p w14:paraId="3E6F2398" w14:textId="77777777" w:rsidR="00A74D93" w:rsidRDefault="00A74D93" w:rsidP="00A74D93">
      <w:pPr>
        <w:spacing w:line="26" w:lineRule="atLeast"/>
        <w:jc w:val="center"/>
        <w:rPr>
          <w:rFonts w:ascii="Arial" w:hAnsi="Arial" w:cs="Arial"/>
          <w:b/>
          <w:bCs/>
          <w:spacing w:val="3"/>
          <w:sz w:val="24"/>
          <w:szCs w:val="24"/>
          <w:shd w:val="clear" w:color="auto" w:fill="FFFFFF"/>
        </w:rPr>
      </w:pPr>
    </w:p>
    <w:p w14:paraId="48B55BA7" w14:textId="77777777" w:rsidR="00A74D93" w:rsidRPr="00264C9A" w:rsidRDefault="00A74D93" w:rsidP="00A74D93">
      <w:pPr>
        <w:spacing w:line="26" w:lineRule="atLeast"/>
        <w:jc w:val="both"/>
        <w:rPr>
          <w:rFonts w:ascii="Arial" w:hAnsi="Arial" w:cs="Arial"/>
          <w:sz w:val="24"/>
          <w:szCs w:val="24"/>
        </w:rPr>
      </w:pPr>
      <w:r w:rsidRPr="00264C9A">
        <w:rPr>
          <w:rFonts w:ascii="Arial" w:hAnsi="Arial" w:cs="Arial"/>
          <w:sz w:val="24"/>
          <w:szCs w:val="24"/>
        </w:rPr>
        <w:t xml:space="preserve">En la encuesta de satisfacción aplicada por la Corporación Autónoma Regional del Quindío (CRQ) a 300 usuarios, se evaluó la percepción que tiene los usuarios sobre la </w:t>
      </w:r>
      <w:r w:rsidRPr="00264C9A">
        <w:rPr>
          <w:rStyle w:val="Textoennegrita"/>
          <w:rFonts w:ascii="Arial" w:hAnsi="Arial" w:cs="Arial"/>
          <w:b w:val="0"/>
          <w:bCs w:val="0"/>
          <w:sz w:val="24"/>
          <w:szCs w:val="24"/>
        </w:rPr>
        <w:t>calidad del servicio recibido</w:t>
      </w:r>
      <w:r w:rsidRPr="00264C9A">
        <w:rPr>
          <w:rFonts w:ascii="Arial" w:hAnsi="Arial" w:cs="Arial"/>
          <w:b/>
          <w:bCs/>
          <w:sz w:val="24"/>
          <w:szCs w:val="24"/>
        </w:rPr>
        <w:t>,</w:t>
      </w:r>
      <w:r w:rsidRPr="00264C9A">
        <w:rPr>
          <w:rFonts w:ascii="Arial" w:hAnsi="Arial" w:cs="Arial"/>
          <w:sz w:val="24"/>
          <w:szCs w:val="24"/>
        </w:rPr>
        <w:t xml:space="preserve"> utilizando una escala de calificación de 1 a 5, donde </w:t>
      </w:r>
      <w:r w:rsidRPr="00264C9A">
        <w:rPr>
          <w:rStyle w:val="Textoennegrita"/>
          <w:rFonts w:ascii="Arial" w:hAnsi="Arial" w:cs="Arial"/>
          <w:b w:val="0"/>
          <w:bCs w:val="0"/>
          <w:sz w:val="24"/>
          <w:szCs w:val="24"/>
        </w:rPr>
        <w:t>1 representa la valoración más baja y 5 la más alta</w:t>
      </w:r>
      <w:r w:rsidRPr="00264C9A">
        <w:rPr>
          <w:rFonts w:ascii="Arial" w:hAnsi="Arial" w:cs="Arial"/>
          <w:b/>
          <w:bCs/>
          <w:sz w:val="24"/>
          <w:szCs w:val="24"/>
        </w:rPr>
        <w:t>.</w:t>
      </w:r>
    </w:p>
    <w:p w14:paraId="708A02E9" w14:textId="77777777" w:rsidR="00A74D93" w:rsidRPr="00A45C7C" w:rsidRDefault="00A74D93" w:rsidP="00A74D93">
      <w:pPr>
        <w:spacing w:line="26" w:lineRule="atLeast"/>
        <w:jc w:val="both"/>
        <w:rPr>
          <w:rFonts w:ascii="Arial" w:hAnsi="Arial" w:cs="Arial"/>
          <w:bCs/>
          <w:sz w:val="24"/>
          <w:szCs w:val="24"/>
        </w:rPr>
      </w:pPr>
    </w:p>
    <w:p w14:paraId="799E9E66" w14:textId="77777777" w:rsidR="00A74D93" w:rsidRPr="00CE29BD" w:rsidRDefault="00A74D93" w:rsidP="00A74D93">
      <w:pPr>
        <w:rPr>
          <w:rFonts w:ascii="Arial" w:hAnsi="Arial" w:cs="Arial"/>
          <w:b/>
          <w:bCs/>
          <w:sz w:val="24"/>
          <w:szCs w:val="24"/>
        </w:rPr>
      </w:pPr>
      <w:r w:rsidRPr="00CE29BD">
        <w:rPr>
          <w:rFonts w:ascii="Arial" w:hAnsi="Arial" w:cs="Arial"/>
          <w:noProof/>
          <w:sz w:val="24"/>
          <w:szCs w:val="24"/>
          <w:lang w:eastAsia="es-CO"/>
        </w:rPr>
        <w:drawing>
          <wp:inline distT="0" distB="0" distL="0" distR="0" wp14:anchorId="76729C39" wp14:editId="25E038B6">
            <wp:extent cx="5652556" cy="1038225"/>
            <wp:effectExtent l="76200" t="76200" r="139065" b="1238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947" t="47435" r="28351" b="38324"/>
                    <a:stretch/>
                  </pic:blipFill>
                  <pic:spPr bwMode="auto">
                    <a:xfrm>
                      <a:off x="0" y="0"/>
                      <a:ext cx="5717112" cy="10500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5A7D9A" w14:textId="77777777" w:rsidR="00A74D93" w:rsidRPr="00CE29BD" w:rsidRDefault="00A74D93" w:rsidP="00A74D93">
      <w:pPr>
        <w:rPr>
          <w:rFonts w:ascii="Arial" w:hAnsi="Arial" w:cs="Arial"/>
          <w:b/>
          <w:bCs/>
          <w:sz w:val="24"/>
          <w:szCs w:val="24"/>
        </w:rPr>
      </w:pPr>
    </w:p>
    <w:tbl>
      <w:tblPr>
        <w:tblW w:w="7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8"/>
        <w:gridCol w:w="1768"/>
        <w:gridCol w:w="1768"/>
        <w:gridCol w:w="2524"/>
      </w:tblGrid>
      <w:tr w:rsidR="00A74D93" w:rsidRPr="00CE29BD" w14:paraId="028995E2" w14:textId="77777777" w:rsidTr="00A74D93">
        <w:trPr>
          <w:trHeight w:val="361"/>
          <w:jc w:val="center"/>
        </w:trPr>
        <w:tc>
          <w:tcPr>
            <w:tcW w:w="1768" w:type="dxa"/>
            <w:shd w:val="clear" w:color="auto" w:fill="auto"/>
            <w:vAlign w:val="center"/>
            <w:hideMark/>
          </w:tcPr>
          <w:p w14:paraId="0491542A" w14:textId="77777777" w:rsidR="00A74D93" w:rsidRPr="0054611E" w:rsidRDefault="00A74D93" w:rsidP="00A74D93">
            <w:pPr>
              <w:spacing w:after="0" w:line="240" w:lineRule="auto"/>
              <w:rPr>
                <w:rFonts w:ascii="Arial" w:eastAsia="Times New Roman" w:hAnsi="Arial" w:cs="Arial"/>
                <w:b/>
                <w:bCs/>
                <w:sz w:val="24"/>
                <w:szCs w:val="24"/>
                <w:lang w:eastAsia="es-CO"/>
              </w:rPr>
            </w:pPr>
            <w:r w:rsidRPr="0054611E">
              <w:rPr>
                <w:rFonts w:ascii="Arial" w:eastAsia="Times New Roman" w:hAnsi="Arial" w:cs="Arial"/>
                <w:b/>
                <w:bCs/>
                <w:sz w:val="24"/>
                <w:szCs w:val="24"/>
                <w:lang w:eastAsia="es-CO"/>
              </w:rPr>
              <w:t>INFORME 1</w:t>
            </w:r>
          </w:p>
        </w:tc>
        <w:tc>
          <w:tcPr>
            <w:tcW w:w="1768" w:type="dxa"/>
            <w:shd w:val="clear" w:color="auto" w:fill="auto"/>
            <w:vAlign w:val="center"/>
            <w:hideMark/>
          </w:tcPr>
          <w:p w14:paraId="56569337" w14:textId="77777777" w:rsidR="00A74D93" w:rsidRPr="0054611E" w:rsidRDefault="00A74D93" w:rsidP="00A74D93">
            <w:pPr>
              <w:spacing w:after="0" w:line="240" w:lineRule="auto"/>
              <w:rPr>
                <w:rFonts w:ascii="Arial" w:eastAsia="Times New Roman" w:hAnsi="Arial" w:cs="Arial"/>
                <w:b/>
                <w:bCs/>
                <w:sz w:val="24"/>
                <w:szCs w:val="24"/>
                <w:lang w:eastAsia="es-CO"/>
              </w:rPr>
            </w:pPr>
            <w:r w:rsidRPr="0054611E">
              <w:rPr>
                <w:rFonts w:ascii="Arial" w:eastAsia="Times New Roman" w:hAnsi="Arial" w:cs="Arial"/>
                <w:b/>
                <w:bCs/>
                <w:sz w:val="24"/>
                <w:szCs w:val="24"/>
                <w:lang w:eastAsia="es-CO"/>
              </w:rPr>
              <w:t>INFORME 2</w:t>
            </w:r>
          </w:p>
        </w:tc>
        <w:tc>
          <w:tcPr>
            <w:tcW w:w="1768" w:type="dxa"/>
            <w:shd w:val="clear" w:color="auto" w:fill="auto"/>
            <w:vAlign w:val="center"/>
            <w:hideMark/>
          </w:tcPr>
          <w:p w14:paraId="525A9B84" w14:textId="77777777" w:rsidR="00A74D93" w:rsidRPr="0054611E" w:rsidRDefault="00A74D93" w:rsidP="00A74D93">
            <w:pPr>
              <w:spacing w:after="0" w:line="240" w:lineRule="auto"/>
              <w:jc w:val="center"/>
              <w:rPr>
                <w:rFonts w:ascii="Arial" w:eastAsia="Times New Roman" w:hAnsi="Arial" w:cs="Arial"/>
                <w:b/>
                <w:bCs/>
                <w:sz w:val="24"/>
                <w:szCs w:val="24"/>
                <w:lang w:eastAsia="es-CO"/>
              </w:rPr>
            </w:pPr>
            <w:r w:rsidRPr="0054611E">
              <w:rPr>
                <w:rFonts w:ascii="Arial" w:eastAsia="Times New Roman" w:hAnsi="Arial" w:cs="Arial"/>
                <w:b/>
                <w:bCs/>
                <w:sz w:val="24"/>
                <w:szCs w:val="24"/>
                <w:lang w:eastAsia="es-CO"/>
              </w:rPr>
              <w:t>INFORME 3</w:t>
            </w:r>
          </w:p>
        </w:tc>
        <w:tc>
          <w:tcPr>
            <w:tcW w:w="2524" w:type="dxa"/>
            <w:shd w:val="clear" w:color="auto" w:fill="auto"/>
            <w:vAlign w:val="center"/>
            <w:hideMark/>
          </w:tcPr>
          <w:p w14:paraId="790CFE6D" w14:textId="77777777" w:rsidR="00A74D93" w:rsidRPr="0054611E" w:rsidRDefault="00A74D93" w:rsidP="00A74D93">
            <w:pPr>
              <w:spacing w:after="0" w:line="240" w:lineRule="auto"/>
              <w:rPr>
                <w:rFonts w:ascii="Arial" w:eastAsia="Times New Roman" w:hAnsi="Arial" w:cs="Arial"/>
                <w:b/>
                <w:bCs/>
                <w:sz w:val="24"/>
                <w:szCs w:val="24"/>
                <w:lang w:eastAsia="es-CO"/>
              </w:rPr>
            </w:pPr>
            <w:r w:rsidRPr="0054611E">
              <w:rPr>
                <w:rFonts w:ascii="Arial" w:eastAsia="Times New Roman" w:hAnsi="Arial" w:cs="Arial"/>
                <w:b/>
                <w:bCs/>
                <w:sz w:val="24"/>
                <w:szCs w:val="24"/>
                <w:lang w:eastAsia="es-CO"/>
              </w:rPr>
              <w:t>RESULTADO</w:t>
            </w:r>
          </w:p>
        </w:tc>
      </w:tr>
      <w:tr w:rsidR="00A74D93" w:rsidRPr="00CE29BD" w14:paraId="0CAA7E82" w14:textId="77777777" w:rsidTr="00A74D93">
        <w:trPr>
          <w:trHeight w:val="184"/>
          <w:jc w:val="center"/>
        </w:trPr>
        <w:tc>
          <w:tcPr>
            <w:tcW w:w="1768" w:type="dxa"/>
            <w:shd w:val="clear" w:color="auto" w:fill="auto"/>
            <w:vAlign w:val="center"/>
            <w:hideMark/>
          </w:tcPr>
          <w:p w14:paraId="7347C35C" w14:textId="77777777" w:rsidR="00A74D93" w:rsidRPr="0054611E" w:rsidRDefault="00A74D93" w:rsidP="00A74D93">
            <w:pPr>
              <w:spacing w:after="0" w:line="240" w:lineRule="auto"/>
              <w:jc w:val="center"/>
              <w:rPr>
                <w:rFonts w:ascii="Arial" w:eastAsia="Times New Roman" w:hAnsi="Arial" w:cs="Arial"/>
                <w:sz w:val="24"/>
                <w:szCs w:val="24"/>
                <w:lang w:eastAsia="es-CO"/>
              </w:rPr>
            </w:pPr>
            <w:r w:rsidRPr="00CE29BD">
              <w:rPr>
                <w:rFonts w:ascii="Arial" w:eastAsia="Times New Roman" w:hAnsi="Arial" w:cs="Arial"/>
                <w:sz w:val="24"/>
                <w:szCs w:val="24"/>
                <w:lang w:eastAsia="es-CO"/>
              </w:rPr>
              <w:t>4.45</w:t>
            </w:r>
            <w:r w:rsidRPr="0054611E">
              <w:rPr>
                <w:rFonts w:ascii="Arial" w:eastAsia="Times New Roman" w:hAnsi="Arial" w:cs="Arial"/>
                <w:sz w:val="24"/>
                <w:szCs w:val="24"/>
                <w:lang w:eastAsia="es-CO"/>
              </w:rPr>
              <w:t>%</w:t>
            </w:r>
          </w:p>
        </w:tc>
        <w:tc>
          <w:tcPr>
            <w:tcW w:w="1768" w:type="dxa"/>
            <w:shd w:val="clear" w:color="auto" w:fill="auto"/>
            <w:vAlign w:val="center"/>
            <w:hideMark/>
          </w:tcPr>
          <w:p w14:paraId="231E8C79" w14:textId="77777777" w:rsidR="00A74D93" w:rsidRPr="0054611E" w:rsidRDefault="00A74D93" w:rsidP="00A74D93">
            <w:pPr>
              <w:spacing w:after="0" w:line="240" w:lineRule="auto"/>
              <w:jc w:val="right"/>
              <w:rPr>
                <w:rFonts w:ascii="Arial" w:eastAsia="Times New Roman" w:hAnsi="Arial" w:cs="Arial"/>
                <w:sz w:val="24"/>
                <w:szCs w:val="24"/>
                <w:lang w:eastAsia="es-CO"/>
              </w:rPr>
            </w:pPr>
            <w:r w:rsidRPr="00CE29BD">
              <w:rPr>
                <w:rFonts w:ascii="Arial" w:eastAsia="Times New Roman" w:hAnsi="Arial" w:cs="Arial"/>
                <w:sz w:val="24"/>
                <w:szCs w:val="24"/>
                <w:lang w:eastAsia="es-CO"/>
              </w:rPr>
              <w:t>4.45</w:t>
            </w:r>
            <w:r w:rsidRPr="0054611E">
              <w:rPr>
                <w:rFonts w:ascii="Arial" w:eastAsia="Times New Roman" w:hAnsi="Arial" w:cs="Arial"/>
                <w:sz w:val="24"/>
                <w:szCs w:val="24"/>
                <w:lang w:eastAsia="es-CO"/>
              </w:rPr>
              <w:t>%</w:t>
            </w:r>
          </w:p>
        </w:tc>
        <w:tc>
          <w:tcPr>
            <w:tcW w:w="1768" w:type="dxa"/>
            <w:shd w:val="clear" w:color="auto" w:fill="auto"/>
            <w:vAlign w:val="center"/>
            <w:hideMark/>
          </w:tcPr>
          <w:p w14:paraId="65FFC5A9" w14:textId="77777777" w:rsidR="00A74D93" w:rsidRPr="0054611E" w:rsidRDefault="00A74D93" w:rsidP="00A74D93">
            <w:pPr>
              <w:spacing w:after="0" w:line="240" w:lineRule="auto"/>
              <w:jc w:val="right"/>
              <w:rPr>
                <w:rFonts w:ascii="Arial" w:eastAsia="Times New Roman" w:hAnsi="Arial" w:cs="Arial"/>
                <w:sz w:val="24"/>
                <w:szCs w:val="24"/>
                <w:lang w:eastAsia="es-CO"/>
              </w:rPr>
            </w:pPr>
            <w:r w:rsidRPr="00CE29BD">
              <w:rPr>
                <w:rFonts w:ascii="Arial" w:eastAsia="Times New Roman" w:hAnsi="Arial" w:cs="Arial"/>
                <w:sz w:val="24"/>
                <w:szCs w:val="24"/>
                <w:lang w:eastAsia="es-CO"/>
              </w:rPr>
              <w:t>4.74</w:t>
            </w:r>
            <w:r w:rsidRPr="0054611E">
              <w:rPr>
                <w:rFonts w:ascii="Arial" w:eastAsia="Times New Roman" w:hAnsi="Arial" w:cs="Arial"/>
                <w:sz w:val="24"/>
                <w:szCs w:val="24"/>
                <w:lang w:eastAsia="es-CO"/>
              </w:rPr>
              <w:t>%</w:t>
            </w:r>
          </w:p>
        </w:tc>
        <w:tc>
          <w:tcPr>
            <w:tcW w:w="2524" w:type="dxa"/>
            <w:shd w:val="clear" w:color="auto" w:fill="auto"/>
            <w:noWrap/>
            <w:vAlign w:val="center"/>
            <w:hideMark/>
          </w:tcPr>
          <w:p w14:paraId="204EDE15" w14:textId="77777777" w:rsidR="00A74D93" w:rsidRPr="0054611E" w:rsidRDefault="00A74D93" w:rsidP="00A74D93">
            <w:pPr>
              <w:spacing w:after="0" w:line="240" w:lineRule="auto"/>
              <w:jc w:val="right"/>
              <w:rPr>
                <w:rFonts w:ascii="Arial" w:eastAsia="Times New Roman" w:hAnsi="Arial" w:cs="Arial"/>
                <w:sz w:val="24"/>
                <w:szCs w:val="24"/>
                <w:lang w:eastAsia="es-CO"/>
              </w:rPr>
            </w:pPr>
            <w:r w:rsidRPr="00CE29BD">
              <w:rPr>
                <w:rFonts w:ascii="Arial" w:eastAsia="Times New Roman" w:hAnsi="Arial" w:cs="Arial"/>
                <w:sz w:val="24"/>
                <w:szCs w:val="24"/>
                <w:lang w:eastAsia="es-CO"/>
              </w:rPr>
              <w:t>4.5</w:t>
            </w:r>
            <w:r>
              <w:rPr>
                <w:rFonts w:ascii="Arial" w:eastAsia="Times New Roman" w:hAnsi="Arial" w:cs="Arial"/>
                <w:sz w:val="24"/>
                <w:szCs w:val="24"/>
                <w:lang w:eastAsia="es-CO"/>
              </w:rPr>
              <w:t>5</w:t>
            </w:r>
            <w:r w:rsidRPr="0054611E">
              <w:rPr>
                <w:rFonts w:ascii="Arial" w:eastAsia="Times New Roman" w:hAnsi="Arial" w:cs="Arial"/>
                <w:sz w:val="24"/>
                <w:szCs w:val="24"/>
                <w:lang w:eastAsia="es-CO"/>
              </w:rPr>
              <w:t>%</w:t>
            </w:r>
          </w:p>
        </w:tc>
      </w:tr>
    </w:tbl>
    <w:p w14:paraId="03C40185" w14:textId="77777777" w:rsidR="00A74D93" w:rsidRDefault="00A74D93" w:rsidP="00A74D93">
      <w:pPr>
        <w:rPr>
          <w:rFonts w:ascii="Arial" w:hAnsi="Arial" w:cs="Arial"/>
          <w:b/>
          <w:bCs/>
          <w:sz w:val="24"/>
          <w:szCs w:val="24"/>
        </w:rPr>
      </w:pPr>
    </w:p>
    <w:p w14:paraId="117AF8F3" w14:textId="1615AF6D" w:rsidR="00A74D93" w:rsidRPr="00F53E25" w:rsidRDefault="00A74D93" w:rsidP="00A74D93">
      <w:pPr>
        <w:jc w:val="both"/>
        <w:rPr>
          <w:rFonts w:ascii="Arial" w:hAnsi="Arial" w:cs="Arial"/>
          <w:b/>
          <w:bCs/>
          <w:sz w:val="24"/>
          <w:szCs w:val="24"/>
        </w:rPr>
      </w:pPr>
      <w:r w:rsidRPr="00F53E25">
        <w:rPr>
          <w:rFonts w:ascii="Arial" w:hAnsi="Arial" w:cs="Arial"/>
          <w:sz w:val="24"/>
          <w:szCs w:val="24"/>
        </w:rPr>
        <w:t xml:space="preserve">Durante el </w:t>
      </w:r>
      <w:r w:rsidR="00CF6084">
        <w:rPr>
          <w:rFonts w:ascii="Arial" w:hAnsi="Arial" w:cs="Arial"/>
          <w:sz w:val="24"/>
          <w:szCs w:val="24"/>
        </w:rPr>
        <w:t>primer se</w:t>
      </w:r>
      <w:r w:rsidRPr="00F53E25">
        <w:rPr>
          <w:rFonts w:ascii="Arial" w:hAnsi="Arial" w:cs="Arial"/>
          <w:sz w:val="24"/>
          <w:szCs w:val="24"/>
        </w:rPr>
        <w:t xml:space="preserve">mestre evaluado, la calidad del servicio prestado por la CRQ alcanzó un </w:t>
      </w:r>
      <w:r w:rsidRPr="00264C9A">
        <w:rPr>
          <w:rStyle w:val="Textoennegrita"/>
          <w:rFonts w:ascii="Arial" w:hAnsi="Arial" w:cs="Arial"/>
          <w:b w:val="0"/>
          <w:bCs w:val="0"/>
          <w:sz w:val="24"/>
          <w:szCs w:val="24"/>
        </w:rPr>
        <w:t>promedio general de 4.55 sobre 5</w:t>
      </w:r>
      <w:r w:rsidRPr="007B4384">
        <w:rPr>
          <w:rFonts w:ascii="Arial" w:hAnsi="Arial" w:cs="Arial"/>
          <w:b/>
          <w:bCs/>
          <w:sz w:val="24"/>
          <w:szCs w:val="24"/>
        </w:rPr>
        <w:t>,</w:t>
      </w:r>
      <w:r w:rsidRPr="00F53E25">
        <w:rPr>
          <w:rFonts w:ascii="Arial" w:hAnsi="Arial" w:cs="Arial"/>
          <w:sz w:val="24"/>
          <w:szCs w:val="24"/>
        </w:rPr>
        <w:t xml:space="preserve"> lo que refleja una percepción </w:t>
      </w:r>
      <w:r w:rsidRPr="00264C9A">
        <w:rPr>
          <w:rStyle w:val="Textoennegrita"/>
          <w:rFonts w:ascii="Arial" w:hAnsi="Arial" w:cs="Arial"/>
          <w:b w:val="0"/>
          <w:bCs w:val="0"/>
          <w:sz w:val="24"/>
          <w:szCs w:val="24"/>
        </w:rPr>
        <w:t>positiva y consistente</w:t>
      </w:r>
      <w:r w:rsidRPr="00F53E25">
        <w:rPr>
          <w:rFonts w:ascii="Arial" w:hAnsi="Arial" w:cs="Arial"/>
          <w:sz w:val="24"/>
          <w:szCs w:val="24"/>
        </w:rPr>
        <w:t xml:space="preserve"> por parte de los usuarios.</w:t>
      </w:r>
    </w:p>
    <w:p w14:paraId="35AD4D82" w14:textId="77777777" w:rsidR="00A74D93" w:rsidRDefault="00A74D93" w:rsidP="00A74D93">
      <w:pPr>
        <w:pStyle w:val="NormalWeb"/>
        <w:numPr>
          <w:ilvl w:val="0"/>
          <w:numId w:val="30"/>
        </w:numPr>
        <w:rPr>
          <w:rFonts w:ascii="Arial" w:hAnsi="Arial" w:cs="Arial"/>
        </w:rPr>
      </w:pPr>
      <w:r w:rsidRPr="00F53E25">
        <w:rPr>
          <w:rFonts w:ascii="Arial" w:hAnsi="Arial" w:cs="Arial"/>
        </w:rPr>
        <w:t>En los dos primeros informes, la calificación se mantuvo estable en</w:t>
      </w:r>
      <w:r w:rsidRPr="00264C9A">
        <w:rPr>
          <w:rFonts w:ascii="Arial" w:hAnsi="Arial" w:cs="Arial"/>
        </w:rPr>
        <w:t xml:space="preserve"> </w:t>
      </w:r>
      <w:r w:rsidRPr="00264C9A">
        <w:rPr>
          <w:rStyle w:val="Textoennegrita"/>
          <w:rFonts w:ascii="Arial" w:hAnsi="Arial" w:cs="Arial"/>
          <w:b w:val="0"/>
          <w:bCs w:val="0"/>
        </w:rPr>
        <w:t>4.45</w:t>
      </w:r>
      <w:r w:rsidRPr="00264C9A">
        <w:rPr>
          <w:rFonts w:ascii="Arial" w:hAnsi="Arial" w:cs="Arial"/>
          <w:b/>
          <w:bCs/>
        </w:rPr>
        <w:t>,</w:t>
      </w:r>
      <w:r w:rsidRPr="00F53E25">
        <w:rPr>
          <w:rFonts w:ascii="Arial" w:hAnsi="Arial" w:cs="Arial"/>
        </w:rPr>
        <w:t xml:space="preserve"> lo que indica una valoración favorable.</w:t>
      </w:r>
      <w:r>
        <w:rPr>
          <w:rFonts w:ascii="Arial" w:hAnsi="Arial" w:cs="Arial"/>
        </w:rPr>
        <w:t xml:space="preserve"> </w:t>
      </w:r>
    </w:p>
    <w:p w14:paraId="6557937F" w14:textId="33939580" w:rsidR="006C366C" w:rsidRDefault="00A74D93" w:rsidP="00A74D93">
      <w:pPr>
        <w:pStyle w:val="NormalWeb"/>
        <w:numPr>
          <w:ilvl w:val="0"/>
          <w:numId w:val="30"/>
        </w:numPr>
        <w:rPr>
          <w:rFonts w:ascii="Arial" w:hAnsi="Arial" w:cs="Arial"/>
        </w:rPr>
      </w:pPr>
      <w:r w:rsidRPr="007B4384">
        <w:rPr>
          <w:rFonts w:ascii="Arial" w:hAnsi="Arial" w:cs="Arial"/>
        </w:rPr>
        <w:t xml:space="preserve">En el tercer informe, se observó un incremento a </w:t>
      </w:r>
      <w:r w:rsidRPr="00264C9A">
        <w:rPr>
          <w:rStyle w:val="Textoennegrita"/>
          <w:rFonts w:ascii="Arial" w:hAnsi="Arial" w:cs="Arial"/>
          <w:b w:val="0"/>
          <w:bCs w:val="0"/>
        </w:rPr>
        <w:t>4.74</w:t>
      </w:r>
      <w:r w:rsidRPr="00264C9A">
        <w:rPr>
          <w:rFonts w:ascii="Arial" w:hAnsi="Arial" w:cs="Arial"/>
          <w:b/>
          <w:bCs/>
        </w:rPr>
        <w:t>,</w:t>
      </w:r>
      <w:r w:rsidRPr="007B4384">
        <w:rPr>
          <w:rFonts w:ascii="Arial" w:hAnsi="Arial" w:cs="Arial"/>
        </w:rPr>
        <w:t xml:space="preserve"> evidenciando una </w:t>
      </w:r>
      <w:r w:rsidRPr="00264C9A">
        <w:rPr>
          <w:rStyle w:val="Textoennegrita"/>
          <w:rFonts w:ascii="Arial" w:hAnsi="Arial" w:cs="Arial"/>
          <w:b w:val="0"/>
          <w:bCs w:val="0"/>
        </w:rPr>
        <w:t>mejora en la percepción de la calidad del servicio</w:t>
      </w:r>
      <w:r w:rsidRPr="00264C9A">
        <w:rPr>
          <w:rFonts w:ascii="Arial" w:hAnsi="Arial" w:cs="Arial"/>
          <w:b/>
          <w:bCs/>
        </w:rPr>
        <w:t xml:space="preserve"> </w:t>
      </w:r>
      <w:r w:rsidRPr="00F53E25">
        <w:rPr>
          <w:rFonts w:ascii="Arial" w:hAnsi="Arial" w:cs="Arial"/>
        </w:rPr>
        <w:t>durante ese periodo.</w:t>
      </w:r>
    </w:p>
    <w:p w14:paraId="3FDB24FE" w14:textId="77777777" w:rsidR="00EC3DCF" w:rsidRPr="00EC3DCF" w:rsidRDefault="00EC3DCF" w:rsidP="00A74D93">
      <w:pPr>
        <w:pStyle w:val="NormalWeb"/>
        <w:numPr>
          <w:ilvl w:val="0"/>
          <w:numId w:val="30"/>
        </w:numPr>
        <w:rPr>
          <w:rFonts w:ascii="Arial" w:hAnsi="Arial" w:cs="Arial"/>
        </w:rPr>
      </w:pPr>
    </w:p>
    <w:p w14:paraId="242060A6" w14:textId="77777777" w:rsidR="00A74D93" w:rsidRDefault="00A74D93" w:rsidP="00A74D93">
      <w:pPr>
        <w:spacing w:line="26" w:lineRule="atLeast"/>
        <w:jc w:val="center"/>
        <w:rPr>
          <w:rFonts w:ascii="Arial" w:hAnsi="Arial" w:cs="Arial"/>
          <w:b/>
          <w:sz w:val="24"/>
          <w:szCs w:val="24"/>
        </w:rPr>
      </w:pPr>
      <w:r w:rsidRPr="00CE29BD">
        <w:rPr>
          <w:rFonts w:ascii="Arial" w:hAnsi="Arial" w:cs="Arial"/>
          <w:b/>
          <w:sz w:val="24"/>
          <w:szCs w:val="24"/>
        </w:rPr>
        <w:t>¿EL NIVEL DE SATISFACCIÓN DE SU EXPERIENCIA FUE?</w:t>
      </w:r>
    </w:p>
    <w:p w14:paraId="0928883D" w14:textId="77777777" w:rsidR="00A74D93" w:rsidRDefault="00A74D93" w:rsidP="00A74D93">
      <w:pPr>
        <w:spacing w:line="26" w:lineRule="atLeast"/>
        <w:jc w:val="center"/>
        <w:rPr>
          <w:rFonts w:ascii="Arial" w:hAnsi="Arial" w:cs="Arial"/>
          <w:b/>
          <w:sz w:val="24"/>
          <w:szCs w:val="24"/>
        </w:rPr>
      </w:pPr>
    </w:p>
    <w:p w14:paraId="72FF4E05" w14:textId="77777777" w:rsidR="00A74D93" w:rsidRPr="00264C9A" w:rsidRDefault="00A74D93" w:rsidP="00A74D93">
      <w:pPr>
        <w:spacing w:line="26" w:lineRule="atLeast"/>
        <w:jc w:val="both"/>
        <w:rPr>
          <w:rFonts w:ascii="Arial" w:hAnsi="Arial" w:cs="Arial"/>
          <w:b/>
          <w:bCs/>
          <w:sz w:val="24"/>
          <w:szCs w:val="24"/>
        </w:rPr>
      </w:pPr>
      <w:r w:rsidRPr="005F6B79">
        <w:rPr>
          <w:rFonts w:ascii="Arial" w:hAnsi="Arial" w:cs="Arial"/>
          <w:sz w:val="24"/>
          <w:szCs w:val="24"/>
        </w:rPr>
        <w:t xml:space="preserve">Como parte de la encuesta de satisfacción aplicada por la Corporación Autónoma Regional del Quindío (CRQ) a 300 usuarios, se evaluó el </w:t>
      </w:r>
      <w:r w:rsidRPr="00264C9A">
        <w:rPr>
          <w:rStyle w:val="Textoennegrita"/>
          <w:rFonts w:ascii="Arial" w:hAnsi="Arial" w:cs="Arial"/>
          <w:b w:val="0"/>
          <w:bCs w:val="0"/>
          <w:sz w:val="24"/>
          <w:szCs w:val="24"/>
        </w:rPr>
        <w:t>nivel de satisfacción</w:t>
      </w:r>
      <w:r w:rsidRPr="007B4384">
        <w:rPr>
          <w:rStyle w:val="Textoennegrita"/>
          <w:rFonts w:ascii="Arial" w:hAnsi="Arial" w:cs="Arial"/>
          <w:sz w:val="24"/>
          <w:szCs w:val="24"/>
        </w:rPr>
        <w:t xml:space="preserve"> </w:t>
      </w:r>
      <w:r w:rsidRPr="00264C9A">
        <w:rPr>
          <w:rStyle w:val="Textoennegrita"/>
          <w:rFonts w:ascii="Arial" w:hAnsi="Arial" w:cs="Arial"/>
          <w:b w:val="0"/>
          <w:bCs w:val="0"/>
          <w:sz w:val="24"/>
          <w:szCs w:val="24"/>
        </w:rPr>
        <w:t>general con la experiencia vivida durante la atención</w:t>
      </w:r>
      <w:r w:rsidRPr="005F6B79">
        <w:rPr>
          <w:rFonts w:ascii="Arial" w:hAnsi="Arial" w:cs="Arial"/>
          <w:sz w:val="24"/>
          <w:szCs w:val="24"/>
        </w:rPr>
        <w:t>, utilizando una escala de 1 a 5,</w:t>
      </w:r>
      <w:r w:rsidRPr="00264C9A">
        <w:rPr>
          <w:rFonts w:ascii="Arial" w:hAnsi="Arial" w:cs="Arial"/>
          <w:sz w:val="24"/>
          <w:szCs w:val="24"/>
        </w:rPr>
        <w:t xml:space="preserve"> donde</w:t>
      </w:r>
      <w:r w:rsidRPr="00264C9A">
        <w:rPr>
          <w:rFonts w:ascii="Arial" w:hAnsi="Arial" w:cs="Arial"/>
          <w:b/>
          <w:bCs/>
          <w:sz w:val="24"/>
          <w:szCs w:val="24"/>
        </w:rPr>
        <w:t xml:space="preserve"> </w:t>
      </w:r>
      <w:r w:rsidRPr="00264C9A">
        <w:rPr>
          <w:rStyle w:val="Textoennegrita"/>
          <w:rFonts w:ascii="Arial" w:hAnsi="Arial" w:cs="Arial"/>
          <w:b w:val="0"/>
          <w:bCs w:val="0"/>
          <w:sz w:val="24"/>
          <w:szCs w:val="24"/>
        </w:rPr>
        <w:t>1 representa la calificación más baja y 5 la más alta</w:t>
      </w:r>
      <w:r w:rsidRPr="00264C9A">
        <w:rPr>
          <w:rFonts w:ascii="Arial" w:hAnsi="Arial" w:cs="Arial"/>
          <w:b/>
          <w:bCs/>
          <w:sz w:val="24"/>
          <w:szCs w:val="24"/>
        </w:rPr>
        <w:t>.</w:t>
      </w:r>
    </w:p>
    <w:p w14:paraId="19F4C7C7" w14:textId="5EA0EF7D" w:rsidR="00F207B9" w:rsidRDefault="00F207B9" w:rsidP="00A74D93">
      <w:pPr>
        <w:spacing w:line="26" w:lineRule="atLeast"/>
        <w:jc w:val="both"/>
        <w:rPr>
          <w:rFonts w:ascii="Arial" w:hAnsi="Arial" w:cs="Arial"/>
          <w:b/>
          <w:sz w:val="24"/>
          <w:szCs w:val="24"/>
        </w:rPr>
      </w:pPr>
    </w:p>
    <w:p w14:paraId="5F107237" w14:textId="77777777" w:rsidR="00F207B9" w:rsidRPr="005F6B79" w:rsidRDefault="00F207B9" w:rsidP="00A74D93">
      <w:pPr>
        <w:spacing w:line="26" w:lineRule="atLeast"/>
        <w:jc w:val="both"/>
        <w:rPr>
          <w:rFonts w:ascii="Arial" w:hAnsi="Arial" w:cs="Arial"/>
          <w:b/>
          <w:sz w:val="24"/>
          <w:szCs w:val="24"/>
        </w:rPr>
      </w:pPr>
    </w:p>
    <w:p w14:paraId="0F7BB876" w14:textId="552707C7" w:rsidR="00A74D93" w:rsidRDefault="00A74D93" w:rsidP="00EC3DCF">
      <w:pPr>
        <w:spacing w:line="26" w:lineRule="atLeast"/>
        <w:jc w:val="center"/>
        <w:rPr>
          <w:rFonts w:ascii="Arial" w:hAnsi="Arial" w:cs="Arial"/>
          <w:b/>
          <w:sz w:val="24"/>
          <w:szCs w:val="24"/>
        </w:rPr>
      </w:pPr>
      <w:r w:rsidRPr="00CE29BD">
        <w:rPr>
          <w:rFonts w:ascii="Arial" w:hAnsi="Arial" w:cs="Arial"/>
          <w:noProof/>
          <w:sz w:val="24"/>
          <w:szCs w:val="24"/>
          <w:lang w:eastAsia="es-CO"/>
        </w:rPr>
        <w:drawing>
          <wp:inline distT="0" distB="0" distL="0" distR="0" wp14:anchorId="25EC574A" wp14:editId="76DD7C0F">
            <wp:extent cx="5652556" cy="1038225"/>
            <wp:effectExtent l="76200" t="76200" r="139065" b="1238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947" t="47435" r="28351" b="38324"/>
                    <a:stretch/>
                  </pic:blipFill>
                  <pic:spPr bwMode="auto">
                    <a:xfrm>
                      <a:off x="0" y="0"/>
                      <a:ext cx="5717112" cy="10500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9643BD2" w14:textId="77777777" w:rsidR="006C366C" w:rsidRPr="00346666" w:rsidRDefault="006C366C" w:rsidP="00A74D93">
      <w:pPr>
        <w:spacing w:line="26" w:lineRule="atLeast"/>
        <w:jc w:val="center"/>
        <w:rPr>
          <w:rFonts w:ascii="Arial" w:hAnsi="Arial" w:cs="Arial"/>
          <w:b/>
          <w:sz w:val="24"/>
          <w:szCs w:val="24"/>
        </w:rPr>
      </w:pP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8"/>
        <w:gridCol w:w="2028"/>
        <w:gridCol w:w="2028"/>
        <w:gridCol w:w="2896"/>
      </w:tblGrid>
      <w:tr w:rsidR="00A74D93" w:rsidRPr="00CE29BD" w14:paraId="4405DA2B" w14:textId="77777777" w:rsidTr="00A74D93">
        <w:trPr>
          <w:trHeight w:val="302"/>
          <w:jc w:val="center"/>
        </w:trPr>
        <w:tc>
          <w:tcPr>
            <w:tcW w:w="2028" w:type="dxa"/>
            <w:shd w:val="clear" w:color="auto" w:fill="auto"/>
            <w:vAlign w:val="center"/>
            <w:hideMark/>
          </w:tcPr>
          <w:p w14:paraId="1860328E" w14:textId="77777777" w:rsidR="00A74D93" w:rsidRPr="0054611E" w:rsidRDefault="00A74D93" w:rsidP="00A74D93">
            <w:pPr>
              <w:spacing w:after="0" w:line="240" w:lineRule="auto"/>
              <w:rPr>
                <w:rFonts w:ascii="Arial" w:eastAsia="Times New Roman" w:hAnsi="Arial" w:cs="Arial"/>
                <w:b/>
                <w:bCs/>
                <w:sz w:val="24"/>
                <w:szCs w:val="24"/>
                <w:lang w:eastAsia="es-CO"/>
              </w:rPr>
            </w:pPr>
            <w:r w:rsidRPr="0054611E">
              <w:rPr>
                <w:rFonts w:ascii="Arial" w:eastAsia="Times New Roman" w:hAnsi="Arial" w:cs="Arial"/>
                <w:b/>
                <w:bCs/>
                <w:sz w:val="24"/>
                <w:szCs w:val="24"/>
                <w:lang w:eastAsia="es-CO"/>
              </w:rPr>
              <w:t>INFORME 1</w:t>
            </w:r>
          </w:p>
        </w:tc>
        <w:tc>
          <w:tcPr>
            <w:tcW w:w="2028" w:type="dxa"/>
            <w:shd w:val="clear" w:color="auto" w:fill="auto"/>
            <w:vAlign w:val="center"/>
            <w:hideMark/>
          </w:tcPr>
          <w:p w14:paraId="3D802117" w14:textId="77777777" w:rsidR="00A74D93" w:rsidRPr="0054611E" w:rsidRDefault="00A74D93" w:rsidP="00A74D93">
            <w:pPr>
              <w:spacing w:after="0" w:line="240" w:lineRule="auto"/>
              <w:rPr>
                <w:rFonts w:ascii="Arial" w:eastAsia="Times New Roman" w:hAnsi="Arial" w:cs="Arial"/>
                <w:b/>
                <w:bCs/>
                <w:sz w:val="24"/>
                <w:szCs w:val="24"/>
                <w:lang w:eastAsia="es-CO"/>
              </w:rPr>
            </w:pPr>
            <w:r w:rsidRPr="0054611E">
              <w:rPr>
                <w:rFonts w:ascii="Arial" w:eastAsia="Times New Roman" w:hAnsi="Arial" w:cs="Arial"/>
                <w:b/>
                <w:bCs/>
                <w:sz w:val="24"/>
                <w:szCs w:val="24"/>
                <w:lang w:eastAsia="es-CO"/>
              </w:rPr>
              <w:t>INFORME 2</w:t>
            </w:r>
          </w:p>
        </w:tc>
        <w:tc>
          <w:tcPr>
            <w:tcW w:w="2028" w:type="dxa"/>
            <w:shd w:val="clear" w:color="auto" w:fill="auto"/>
            <w:vAlign w:val="center"/>
            <w:hideMark/>
          </w:tcPr>
          <w:p w14:paraId="77824F56" w14:textId="77777777" w:rsidR="00A74D93" w:rsidRPr="0054611E" w:rsidRDefault="00A74D93" w:rsidP="00A74D93">
            <w:pPr>
              <w:spacing w:after="0" w:line="240" w:lineRule="auto"/>
              <w:jc w:val="center"/>
              <w:rPr>
                <w:rFonts w:ascii="Arial" w:eastAsia="Times New Roman" w:hAnsi="Arial" w:cs="Arial"/>
                <w:b/>
                <w:bCs/>
                <w:sz w:val="24"/>
                <w:szCs w:val="24"/>
                <w:lang w:eastAsia="es-CO"/>
              </w:rPr>
            </w:pPr>
            <w:r w:rsidRPr="0054611E">
              <w:rPr>
                <w:rFonts w:ascii="Arial" w:eastAsia="Times New Roman" w:hAnsi="Arial" w:cs="Arial"/>
                <w:b/>
                <w:bCs/>
                <w:sz w:val="24"/>
                <w:szCs w:val="24"/>
                <w:lang w:eastAsia="es-CO"/>
              </w:rPr>
              <w:t>INFORME 3</w:t>
            </w:r>
          </w:p>
        </w:tc>
        <w:tc>
          <w:tcPr>
            <w:tcW w:w="2896" w:type="dxa"/>
            <w:shd w:val="clear" w:color="auto" w:fill="auto"/>
            <w:vAlign w:val="center"/>
            <w:hideMark/>
          </w:tcPr>
          <w:p w14:paraId="5D2A8A3B" w14:textId="77777777" w:rsidR="00A74D93" w:rsidRPr="0054611E" w:rsidRDefault="00A74D93" w:rsidP="00A74D93">
            <w:pPr>
              <w:spacing w:after="0" w:line="240" w:lineRule="auto"/>
              <w:rPr>
                <w:rFonts w:ascii="Arial" w:eastAsia="Times New Roman" w:hAnsi="Arial" w:cs="Arial"/>
                <w:b/>
                <w:bCs/>
                <w:sz w:val="24"/>
                <w:szCs w:val="24"/>
                <w:lang w:eastAsia="es-CO"/>
              </w:rPr>
            </w:pPr>
            <w:r w:rsidRPr="0054611E">
              <w:rPr>
                <w:rFonts w:ascii="Arial" w:eastAsia="Times New Roman" w:hAnsi="Arial" w:cs="Arial"/>
                <w:b/>
                <w:bCs/>
                <w:sz w:val="24"/>
                <w:szCs w:val="24"/>
                <w:lang w:eastAsia="es-CO"/>
              </w:rPr>
              <w:t>RESULTADO</w:t>
            </w:r>
          </w:p>
        </w:tc>
      </w:tr>
      <w:tr w:rsidR="00A74D93" w:rsidRPr="00CE29BD" w14:paraId="023C0035" w14:textId="77777777" w:rsidTr="00A74D93">
        <w:trPr>
          <w:trHeight w:val="154"/>
          <w:jc w:val="center"/>
        </w:trPr>
        <w:tc>
          <w:tcPr>
            <w:tcW w:w="2028" w:type="dxa"/>
            <w:shd w:val="clear" w:color="auto" w:fill="auto"/>
            <w:vAlign w:val="center"/>
            <w:hideMark/>
          </w:tcPr>
          <w:p w14:paraId="2F8F6A34" w14:textId="77777777" w:rsidR="00A74D93" w:rsidRPr="0054611E" w:rsidRDefault="00A74D93" w:rsidP="00A74D93">
            <w:pPr>
              <w:spacing w:after="0" w:line="240" w:lineRule="auto"/>
              <w:jc w:val="center"/>
              <w:rPr>
                <w:rFonts w:ascii="Arial" w:eastAsia="Times New Roman" w:hAnsi="Arial" w:cs="Arial"/>
                <w:sz w:val="24"/>
                <w:szCs w:val="24"/>
                <w:lang w:eastAsia="es-CO"/>
              </w:rPr>
            </w:pPr>
            <w:r w:rsidRPr="00CE29BD">
              <w:rPr>
                <w:rFonts w:ascii="Arial" w:eastAsia="Times New Roman" w:hAnsi="Arial" w:cs="Arial"/>
                <w:sz w:val="24"/>
                <w:szCs w:val="24"/>
                <w:lang w:eastAsia="es-CO"/>
              </w:rPr>
              <w:t>4.46</w:t>
            </w:r>
            <w:r w:rsidRPr="0054611E">
              <w:rPr>
                <w:rFonts w:ascii="Arial" w:eastAsia="Times New Roman" w:hAnsi="Arial" w:cs="Arial"/>
                <w:sz w:val="24"/>
                <w:szCs w:val="24"/>
                <w:lang w:eastAsia="es-CO"/>
              </w:rPr>
              <w:t>%</w:t>
            </w:r>
          </w:p>
        </w:tc>
        <w:tc>
          <w:tcPr>
            <w:tcW w:w="2028" w:type="dxa"/>
            <w:shd w:val="clear" w:color="auto" w:fill="auto"/>
            <w:vAlign w:val="center"/>
            <w:hideMark/>
          </w:tcPr>
          <w:p w14:paraId="2BEA2AC7" w14:textId="77777777" w:rsidR="00A74D93" w:rsidRPr="0054611E" w:rsidRDefault="00A74D93" w:rsidP="00A74D93">
            <w:pPr>
              <w:spacing w:after="0" w:line="240" w:lineRule="auto"/>
              <w:jc w:val="right"/>
              <w:rPr>
                <w:rFonts w:ascii="Arial" w:eastAsia="Times New Roman" w:hAnsi="Arial" w:cs="Arial"/>
                <w:sz w:val="24"/>
                <w:szCs w:val="24"/>
                <w:lang w:eastAsia="es-CO"/>
              </w:rPr>
            </w:pPr>
            <w:r w:rsidRPr="00CE29BD">
              <w:rPr>
                <w:rFonts w:ascii="Arial" w:eastAsia="Times New Roman" w:hAnsi="Arial" w:cs="Arial"/>
                <w:sz w:val="24"/>
                <w:szCs w:val="24"/>
                <w:lang w:eastAsia="es-CO"/>
              </w:rPr>
              <w:t>4.42</w:t>
            </w:r>
            <w:r w:rsidRPr="0054611E">
              <w:rPr>
                <w:rFonts w:ascii="Arial" w:eastAsia="Times New Roman" w:hAnsi="Arial" w:cs="Arial"/>
                <w:sz w:val="24"/>
                <w:szCs w:val="24"/>
                <w:lang w:eastAsia="es-CO"/>
              </w:rPr>
              <w:t>%</w:t>
            </w:r>
          </w:p>
        </w:tc>
        <w:tc>
          <w:tcPr>
            <w:tcW w:w="2028" w:type="dxa"/>
            <w:shd w:val="clear" w:color="auto" w:fill="auto"/>
            <w:vAlign w:val="center"/>
            <w:hideMark/>
          </w:tcPr>
          <w:p w14:paraId="5177DE9F" w14:textId="77777777" w:rsidR="00A74D93" w:rsidRPr="0054611E" w:rsidRDefault="00A74D93" w:rsidP="00A74D93">
            <w:pPr>
              <w:spacing w:after="0" w:line="240" w:lineRule="auto"/>
              <w:jc w:val="right"/>
              <w:rPr>
                <w:rFonts w:ascii="Arial" w:eastAsia="Times New Roman" w:hAnsi="Arial" w:cs="Arial"/>
                <w:sz w:val="24"/>
                <w:szCs w:val="24"/>
                <w:lang w:eastAsia="es-CO"/>
              </w:rPr>
            </w:pPr>
            <w:r w:rsidRPr="00CE29BD">
              <w:rPr>
                <w:rFonts w:ascii="Arial" w:eastAsia="Times New Roman" w:hAnsi="Arial" w:cs="Arial"/>
                <w:sz w:val="24"/>
                <w:szCs w:val="24"/>
                <w:lang w:eastAsia="es-CO"/>
              </w:rPr>
              <w:t>4.76</w:t>
            </w:r>
            <w:r w:rsidRPr="0054611E">
              <w:rPr>
                <w:rFonts w:ascii="Arial" w:eastAsia="Times New Roman" w:hAnsi="Arial" w:cs="Arial"/>
                <w:sz w:val="24"/>
                <w:szCs w:val="24"/>
                <w:lang w:eastAsia="es-CO"/>
              </w:rPr>
              <w:t>%</w:t>
            </w:r>
          </w:p>
        </w:tc>
        <w:tc>
          <w:tcPr>
            <w:tcW w:w="2896" w:type="dxa"/>
            <w:shd w:val="clear" w:color="auto" w:fill="auto"/>
            <w:noWrap/>
            <w:vAlign w:val="center"/>
            <w:hideMark/>
          </w:tcPr>
          <w:p w14:paraId="7EA45ACA" w14:textId="77777777" w:rsidR="00A74D93" w:rsidRPr="0054611E" w:rsidRDefault="00A74D93" w:rsidP="00A74D93">
            <w:pPr>
              <w:spacing w:after="0" w:line="240" w:lineRule="auto"/>
              <w:jc w:val="right"/>
              <w:rPr>
                <w:rFonts w:ascii="Arial" w:eastAsia="Times New Roman" w:hAnsi="Arial" w:cs="Arial"/>
                <w:sz w:val="24"/>
                <w:szCs w:val="24"/>
                <w:lang w:eastAsia="es-CO"/>
              </w:rPr>
            </w:pPr>
            <w:r w:rsidRPr="00CE29BD">
              <w:rPr>
                <w:rFonts w:ascii="Arial" w:eastAsia="Times New Roman" w:hAnsi="Arial" w:cs="Arial"/>
                <w:sz w:val="24"/>
                <w:szCs w:val="24"/>
                <w:lang w:eastAsia="es-CO"/>
              </w:rPr>
              <w:t>4.5</w:t>
            </w:r>
            <w:r>
              <w:rPr>
                <w:rFonts w:ascii="Arial" w:eastAsia="Times New Roman" w:hAnsi="Arial" w:cs="Arial"/>
                <w:sz w:val="24"/>
                <w:szCs w:val="24"/>
                <w:lang w:eastAsia="es-CO"/>
              </w:rPr>
              <w:t>5</w:t>
            </w:r>
            <w:r w:rsidRPr="0054611E">
              <w:rPr>
                <w:rFonts w:ascii="Arial" w:eastAsia="Times New Roman" w:hAnsi="Arial" w:cs="Arial"/>
                <w:sz w:val="24"/>
                <w:szCs w:val="24"/>
                <w:lang w:eastAsia="es-CO"/>
              </w:rPr>
              <w:t>%</w:t>
            </w:r>
          </w:p>
        </w:tc>
      </w:tr>
    </w:tbl>
    <w:p w14:paraId="52E09871" w14:textId="77777777" w:rsidR="00A74D93" w:rsidRDefault="00A74D93" w:rsidP="00A74D93">
      <w:pPr>
        <w:spacing w:line="26" w:lineRule="atLeast"/>
        <w:jc w:val="both"/>
        <w:rPr>
          <w:rFonts w:ascii="Arial" w:hAnsi="Arial" w:cs="Arial"/>
          <w:sz w:val="24"/>
          <w:szCs w:val="24"/>
        </w:rPr>
      </w:pPr>
    </w:p>
    <w:p w14:paraId="0D4500D2" w14:textId="6D1E39F1" w:rsidR="00A74D93" w:rsidRPr="007B4384" w:rsidRDefault="00A74D93" w:rsidP="00A74D93">
      <w:pPr>
        <w:spacing w:before="100" w:beforeAutospacing="1" w:after="100" w:afterAutospacing="1" w:line="240" w:lineRule="auto"/>
        <w:jc w:val="both"/>
        <w:rPr>
          <w:rFonts w:ascii="Arial" w:eastAsia="Times New Roman" w:hAnsi="Arial" w:cs="Arial"/>
          <w:sz w:val="24"/>
          <w:szCs w:val="24"/>
          <w:lang w:eastAsia="es-CO"/>
        </w:rPr>
      </w:pPr>
      <w:r w:rsidRPr="005F6B79">
        <w:rPr>
          <w:rFonts w:ascii="Arial" w:eastAsia="Times New Roman" w:hAnsi="Arial" w:cs="Arial"/>
          <w:sz w:val="24"/>
          <w:szCs w:val="24"/>
          <w:lang w:eastAsia="es-CO"/>
        </w:rPr>
        <w:lastRenderedPageBreak/>
        <w:t xml:space="preserve">Durante el </w:t>
      </w:r>
      <w:r w:rsidR="00605F7B">
        <w:rPr>
          <w:rFonts w:ascii="Arial" w:eastAsia="Times New Roman" w:hAnsi="Arial" w:cs="Arial"/>
          <w:sz w:val="24"/>
          <w:szCs w:val="24"/>
          <w:lang w:eastAsia="es-CO"/>
        </w:rPr>
        <w:t>primer se</w:t>
      </w:r>
      <w:r w:rsidRPr="005F6B79">
        <w:rPr>
          <w:rFonts w:ascii="Arial" w:eastAsia="Times New Roman" w:hAnsi="Arial" w:cs="Arial"/>
          <w:sz w:val="24"/>
          <w:szCs w:val="24"/>
          <w:lang w:eastAsia="es-CO"/>
        </w:rPr>
        <w:t xml:space="preserve">mestre evaluado, </w:t>
      </w:r>
      <w:r w:rsidRPr="007B4384">
        <w:rPr>
          <w:rFonts w:ascii="Arial" w:eastAsia="Times New Roman" w:hAnsi="Arial" w:cs="Arial"/>
          <w:sz w:val="24"/>
          <w:szCs w:val="24"/>
          <w:lang w:eastAsia="es-CO"/>
        </w:rPr>
        <w:t>el promedio de satisfacción con la experiencia de servicio fue de 4.55 sobre 5, lo que refleja una percepción altamente positiva por parte de los usuarios atendidos por la CRQ.</w:t>
      </w:r>
    </w:p>
    <w:p w14:paraId="2B3D33A2" w14:textId="77777777" w:rsidR="00A74D93" w:rsidRPr="005F6B79" w:rsidRDefault="00A74D93" w:rsidP="00A74D93">
      <w:pPr>
        <w:numPr>
          <w:ilvl w:val="0"/>
          <w:numId w:val="31"/>
        </w:numPr>
        <w:spacing w:before="100" w:beforeAutospacing="1" w:after="100" w:afterAutospacing="1" w:line="240" w:lineRule="auto"/>
        <w:jc w:val="both"/>
        <w:rPr>
          <w:rFonts w:ascii="Arial" w:eastAsia="Times New Roman" w:hAnsi="Arial" w:cs="Arial"/>
          <w:sz w:val="24"/>
          <w:szCs w:val="24"/>
          <w:lang w:eastAsia="es-CO"/>
        </w:rPr>
      </w:pPr>
      <w:r w:rsidRPr="005F6B79">
        <w:rPr>
          <w:rFonts w:ascii="Arial" w:eastAsia="Times New Roman" w:hAnsi="Arial" w:cs="Arial"/>
          <w:sz w:val="24"/>
          <w:szCs w:val="24"/>
          <w:lang w:eastAsia="es-CO"/>
        </w:rPr>
        <w:t xml:space="preserve">En los dos primeros informes, se registraron puntuaciones estables (4.46 y 4.42), mostrando una </w:t>
      </w:r>
      <w:r w:rsidRPr="007B4384">
        <w:rPr>
          <w:rFonts w:ascii="Arial" w:eastAsia="Times New Roman" w:hAnsi="Arial" w:cs="Arial"/>
          <w:sz w:val="24"/>
          <w:szCs w:val="24"/>
          <w:lang w:eastAsia="es-CO"/>
        </w:rPr>
        <w:t>buena percepción constante</w:t>
      </w:r>
      <w:r w:rsidRPr="005F6B79">
        <w:rPr>
          <w:rFonts w:ascii="Arial" w:eastAsia="Times New Roman" w:hAnsi="Arial" w:cs="Arial"/>
          <w:sz w:val="24"/>
          <w:szCs w:val="24"/>
          <w:lang w:eastAsia="es-CO"/>
        </w:rPr>
        <w:t>.</w:t>
      </w:r>
    </w:p>
    <w:p w14:paraId="65F2A24B" w14:textId="77777777" w:rsidR="00A74D93" w:rsidRPr="005C2A09" w:rsidRDefault="00A74D93" w:rsidP="00A74D93">
      <w:pPr>
        <w:numPr>
          <w:ilvl w:val="0"/>
          <w:numId w:val="31"/>
        </w:numPr>
        <w:spacing w:before="100" w:beforeAutospacing="1" w:after="100" w:afterAutospacing="1" w:line="240" w:lineRule="auto"/>
        <w:jc w:val="both"/>
        <w:rPr>
          <w:rFonts w:ascii="Arial" w:hAnsi="Arial" w:cs="Arial"/>
          <w:b/>
          <w:bCs/>
          <w:sz w:val="24"/>
          <w:szCs w:val="24"/>
        </w:rPr>
      </w:pPr>
      <w:r w:rsidRPr="005F6B79">
        <w:rPr>
          <w:rFonts w:ascii="Arial" w:eastAsia="Times New Roman" w:hAnsi="Arial" w:cs="Arial"/>
          <w:sz w:val="24"/>
          <w:szCs w:val="24"/>
          <w:lang w:eastAsia="es-CO"/>
        </w:rPr>
        <w:t xml:space="preserve">En el tercer informe, se evidenció un </w:t>
      </w:r>
      <w:r w:rsidRPr="007B4384">
        <w:rPr>
          <w:rFonts w:ascii="Arial" w:eastAsia="Times New Roman" w:hAnsi="Arial" w:cs="Arial"/>
          <w:sz w:val="24"/>
          <w:szCs w:val="24"/>
          <w:lang w:eastAsia="es-CO"/>
        </w:rPr>
        <w:t>incremento a 4.76,</w:t>
      </w:r>
      <w:r w:rsidRPr="005F6B79">
        <w:rPr>
          <w:rFonts w:ascii="Arial" w:eastAsia="Times New Roman" w:hAnsi="Arial" w:cs="Arial"/>
          <w:sz w:val="24"/>
          <w:szCs w:val="24"/>
          <w:lang w:eastAsia="es-CO"/>
        </w:rPr>
        <w:t xml:space="preserve"> lo cual sugiere una mejora significativa en la experiencia del usuario</w:t>
      </w:r>
      <w:r>
        <w:rPr>
          <w:rFonts w:ascii="Arial" w:eastAsia="Times New Roman" w:hAnsi="Arial" w:cs="Arial"/>
          <w:sz w:val="24"/>
          <w:szCs w:val="24"/>
          <w:lang w:eastAsia="es-CO"/>
        </w:rPr>
        <w:t>.</w:t>
      </w:r>
    </w:p>
    <w:p w14:paraId="28490C49" w14:textId="77777777" w:rsidR="00A74D93" w:rsidRPr="00502627" w:rsidRDefault="00A74D93" w:rsidP="00A74D93">
      <w:pPr>
        <w:spacing w:before="100" w:beforeAutospacing="1" w:after="100" w:afterAutospacing="1" w:line="240" w:lineRule="auto"/>
        <w:ind w:left="720"/>
        <w:jc w:val="both"/>
        <w:rPr>
          <w:rFonts w:ascii="Arial" w:hAnsi="Arial" w:cs="Arial"/>
          <w:b/>
          <w:bCs/>
          <w:sz w:val="24"/>
          <w:szCs w:val="24"/>
        </w:rPr>
      </w:pPr>
    </w:p>
    <w:p w14:paraId="15691BB9" w14:textId="77777777" w:rsidR="00A74D93" w:rsidRPr="00CF0F27" w:rsidRDefault="00A74D93" w:rsidP="00A74D93">
      <w:pPr>
        <w:pStyle w:val="Ttulo3"/>
        <w:jc w:val="center"/>
        <w:rPr>
          <w:rFonts w:ascii="Arial" w:hAnsi="Arial" w:cs="Arial"/>
        </w:rPr>
      </w:pPr>
      <w:r w:rsidRPr="00CF0F27">
        <w:rPr>
          <w:rStyle w:val="Textoennegrita"/>
          <w:rFonts w:ascii="Arial" w:hAnsi="Arial" w:cs="Arial"/>
          <w:color w:val="auto"/>
        </w:rPr>
        <w:t>DISTRIBUCIÓN POR GÉNERO DE USUARIOS ENCUESTADOS</w:t>
      </w:r>
    </w:p>
    <w:p w14:paraId="7C593B74" w14:textId="77777777" w:rsidR="00A74D93" w:rsidRDefault="00A74D93" w:rsidP="00A74D93">
      <w:pPr>
        <w:pStyle w:val="NormalWeb"/>
        <w:jc w:val="both"/>
        <w:rPr>
          <w:rFonts w:ascii="Arial" w:hAnsi="Arial" w:cs="Arial"/>
        </w:rPr>
      </w:pPr>
      <w:r w:rsidRPr="008F0D38">
        <w:rPr>
          <w:rFonts w:ascii="Arial" w:hAnsi="Arial" w:cs="Arial"/>
        </w:rPr>
        <w:t xml:space="preserve">En el marco del proceso de evaluación de la calidad del servicio, la Corporación Autónoma Regional del Quindío (CRQ) </w:t>
      </w:r>
      <w:r>
        <w:rPr>
          <w:rFonts w:ascii="Arial" w:hAnsi="Arial" w:cs="Arial"/>
        </w:rPr>
        <w:t xml:space="preserve">se aplicaron </w:t>
      </w:r>
      <w:r w:rsidRPr="008F0D38">
        <w:rPr>
          <w:rFonts w:ascii="Arial" w:hAnsi="Arial" w:cs="Arial"/>
        </w:rPr>
        <w:t>encuestas de satisfacción a</w:t>
      </w:r>
      <w:r w:rsidRPr="007B4384">
        <w:rPr>
          <w:rFonts w:ascii="Arial" w:hAnsi="Arial" w:cs="Arial"/>
        </w:rPr>
        <w:t xml:space="preserve"> </w:t>
      </w:r>
      <w:r w:rsidRPr="00264C9A">
        <w:rPr>
          <w:rStyle w:val="Textoennegrita"/>
          <w:rFonts w:ascii="Arial" w:hAnsi="Arial" w:cs="Arial"/>
          <w:b w:val="0"/>
          <w:bCs w:val="0"/>
        </w:rPr>
        <w:t>300 usuarios</w:t>
      </w:r>
      <w:r w:rsidRPr="007B4384">
        <w:rPr>
          <w:rFonts w:ascii="Arial" w:hAnsi="Arial" w:cs="Arial"/>
        </w:rPr>
        <w:t xml:space="preserve"> </w:t>
      </w:r>
      <w:r w:rsidRPr="008F0D38">
        <w:rPr>
          <w:rFonts w:ascii="Arial" w:hAnsi="Arial" w:cs="Arial"/>
        </w:rPr>
        <w:t xml:space="preserve">durante tres periodos de evaluación. Entre las variables analizadas se encuentra el </w:t>
      </w:r>
      <w:r w:rsidRPr="00264C9A">
        <w:rPr>
          <w:rStyle w:val="Textoennegrita"/>
          <w:rFonts w:ascii="Arial" w:hAnsi="Arial" w:cs="Arial"/>
          <w:b w:val="0"/>
          <w:bCs w:val="0"/>
        </w:rPr>
        <w:t>género de los encuestados</w:t>
      </w:r>
      <w:r w:rsidRPr="007B4384">
        <w:rPr>
          <w:rFonts w:ascii="Arial" w:hAnsi="Arial" w:cs="Arial"/>
          <w:b/>
          <w:bCs/>
        </w:rPr>
        <w:t xml:space="preserve">, </w:t>
      </w:r>
      <w:r w:rsidRPr="008F0D38">
        <w:rPr>
          <w:rFonts w:ascii="Arial" w:hAnsi="Arial" w:cs="Arial"/>
        </w:rPr>
        <w:t>con el propósito de identificar posibles diferencias en la percepción del servicio y garantizar una atención inclusiva y equitativa.</w:t>
      </w:r>
    </w:p>
    <w:p w14:paraId="55E70D48" w14:textId="77777777" w:rsidR="00A74D93" w:rsidRPr="008F0D38" w:rsidRDefault="00A74D93" w:rsidP="00A74D93">
      <w:pPr>
        <w:pStyle w:val="Ttulo4"/>
        <w:rPr>
          <w:rFonts w:ascii="Arial" w:hAnsi="Arial" w:cs="Arial"/>
          <w:i/>
          <w:iCs/>
        </w:rPr>
      </w:pPr>
      <w:r w:rsidRPr="008F0D38">
        <w:rPr>
          <w:rStyle w:val="Textoennegrita"/>
          <w:rFonts w:ascii="Arial" w:hAnsi="Arial" w:cs="Arial"/>
        </w:rPr>
        <w:t>Distribución por género:</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69"/>
        <w:gridCol w:w="1071"/>
        <w:gridCol w:w="1071"/>
        <w:gridCol w:w="1071"/>
        <w:gridCol w:w="621"/>
      </w:tblGrid>
      <w:tr w:rsidR="00A74D93" w:rsidRPr="008F0D38" w14:paraId="01826015" w14:textId="77777777" w:rsidTr="00A74D93">
        <w:trPr>
          <w:tblHeader/>
          <w:tblCellSpacing w:w="15" w:type="dxa"/>
        </w:trPr>
        <w:tc>
          <w:tcPr>
            <w:tcW w:w="0" w:type="auto"/>
            <w:vAlign w:val="center"/>
            <w:hideMark/>
          </w:tcPr>
          <w:p w14:paraId="1BF5555B" w14:textId="77777777" w:rsidR="00A74D93" w:rsidRPr="008F0D38" w:rsidRDefault="00A74D93" w:rsidP="00A74D93">
            <w:pPr>
              <w:jc w:val="center"/>
              <w:rPr>
                <w:rFonts w:ascii="Arial" w:hAnsi="Arial" w:cs="Arial"/>
                <w:b/>
                <w:bCs/>
              </w:rPr>
            </w:pPr>
            <w:r w:rsidRPr="008F0D38">
              <w:rPr>
                <w:rFonts w:ascii="Arial" w:hAnsi="Arial" w:cs="Arial"/>
                <w:b/>
                <w:bCs/>
              </w:rPr>
              <w:t>Género</w:t>
            </w:r>
          </w:p>
        </w:tc>
        <w:tc>
          <w:tcPr>
            <w:tcW w:w="0" w:type="auto"/>
            <w:vAlign w:val="center"/>
            <w:hideMark/>
          </w:tcPr>
          <w:p w14:paraId="2DD84CF7" w14:textId="77777777" w:rsidR="00A74D93" w:rsidRPr="008F0D38" w:rsidRDefault="00A74D93" w:rsidP="00A74D93">
            <w:pPr>
              <w:jc w:val="center"/>
              <w:rPr>
                <w:rFonts w:ascii="Arial" w:hAnsi="Arial" w:cs="Arial"/>
                <w:b/>
                <w:bCs/>
              </w:rPr>
            </w:pPr>
            <w:r w:rsidRPr="008F0D38">
              <w:rPr>
                <w:rFonts w:ascii="Arial" w:hAnsi="Arial" w:cs="Arial"/>
                <w:b/>
                <w:bCs/>
              </w:rPr>
              <w:t>Informe 1</w:t>
            </w:r>
          </w:p>
        </w:tc>
        <w:tc>
          <w:tcPr>
            <w:tcW w:w="0" w:type="auto"/>
            <w:vAlign w:val="center"/>
            <w:hideMark/>
          </w:tcPr>
          <w:p w14:paraId="5E0D6F74" w14:textId="77777777" w:rsidR="00A74D93" w:rsidRPr="008F0D38" w:rsidRDefault="00A74D93" w:rsidP="00A74D93">
            <w:pPr>
              <w:jc w:val="center"/>
              <w:rPr>
                <w:rFonts w:ascii="Arial" w:hAnsi="Arial" w:cs="Arial"/>
                <w:b/>
                <w:bCs/>
              </w:rPr>
            </w:pPr>
            <w:r w:rsidRPr="008F0D38">
              <w:rPr>
                <w:rFonts w:ascii="Arial" w:hAnsi="Arial" w:cs="Arial"/>
                <w:b/>
                <w:bCs/>
              </w:rPr>
              <w:t>Informe 2</w:t>
            </w:r>
          </w:p>
        </w:tc>
        <w:tc>
          <w:tcPr>
            <w:tcW w:w="1041" w:type="dxa"/>
            <w:vAlign w:val="center"/>
            <w:hideMark/>
          </w:tcPr>
          <w:p w14:paraId="4479992C" w14:textId="77777777" w:rsidR="00A74D93" w:rsidRPr="008F0D38" w:rsidRDefault="00A74D93" w:rsidP="00A74D93">
            <w:pPr>
              <w:jc w:val="center"/>
              <w:rPr>
                <w:rFonts w:ascii="Arial" w:hAnsi="Arial" w:cs="Arial"/>
                <w:b/>
                <w:bCs/>
              </w:rPr>
            </w:pPr>
            <w:r w:rsidRPr="008F0D38">
              <w:rPr>
                <w:rFonts w:ascii="Arial" w:hAnsi="Arial" w:cs="Arial"/>
                <w:b/>
                <w:bCs/>
              </w:rPr>
              <w:t>Informe 3</w:t>
            </w:r>
          </w:p>
        </w:tc>
        <w:tc>
          <w:tcPr>
            <w:tcW w:w="576" w:type="dxa"/>
            <w:vAlign w:val="center"/>
            <w:hideMark/>
          </w:tcPr>
          <w:p w14:paraId="07F5F345" w14:textId="77777777" w:rsidR="00A74D93" w:rsidRPr="008F0D38" w:rsidRDefault="00A74D93" w:rsidP="00A74D93">
            <w:pPr>
              <w:jc w:val="center"/>
              <w:rPr>
                <w:rFonts w:ascii="Arial" w:hAnsi="Arial" w:cs="Arial"/>
                <w:b/>
                <w:bCs/>
              </w:rPr>
            </w:pPr>
            <w:r w:rsidRPr="008F0D38">
              <w:rPr>
                <w:rFonts w:ascii="Arial" w:hAnsi="Arial" w:cs="Arial"/>
                <w:b/>
                <w:bCs/>
              </w:rPr>
              <w:t>Total</w:t>
            </w:r>
          </w:p>
        </w:tc>
      </w:tr>
      <w:tr w:rsidR="00A74D93" w:rsidRPr="008F0D38" w14:paraId="4DB2DC6C" w14:textId="77777777" w:rsidTr="00A74D93">
        <w:trPr>
          <w:tblCellSpacing w:w="15" w:type="dxa"/>
        </w:trPr>
        <w:tc>
          <w:tcPr>
            <w:tcW w:w="0" w:type="auto"/>
            <w:vAlign w:val="center"/>
            <w:hideMark/>
          </w:tcPr>
          <w:p w14:paraId="01ACBA15" w14:textId="77777777" w:rsidR="00A74D93" w:rsidRPr="008F0D38" w:rsidRDefault="00A74D93" w:rsidP="00A74D93">
            <w:pPr>
              <w:rPr>
                <w:rFonts w:ascii="Arial" w:hAnsi="Arial" w:cs="Arial"/>
                <w:sz w:val="24"/>
                <w:szCs w:val="24"/>
              </w:rPr>
            </w:pPr>
            <w:r w:rsidRPr="008F0D38">
              <w:rPr>
                <w:rFonts w:ascii="Arial" w:hAnsi="Arial" w:cs="Arial"/>
                <w:sz w:val="24"/>
                <w:szCs w:val="24"/>
              </w:rPr>
              <w:t>Hombres</w:t>
            </w:r>
          </w:p>
        </w:tc>
        <w:tc>
          <w:tcPr>
            <w:tcW w:w="0" w:type="auto"/>
            <w:vAlign w:val="center"/>
            <w:hideMark/>
          </w:tcPr>
          <w:p w14:paraId="5A6B70CD" w14:textId="77777777" w:rsidR="00A74D93" w:rsidRPr="008F0D38" w:rsidRDefault="00A74D93" w:rsidP="00A74D93">
            <w:pPr>
              <w:rPr>
                <w:rFonts w:ascii="Arial" w:hAnsi="Arial" w:cs="Arial"/>
                <w:sz w:val="24"/>
                <w:szCs w:val="24"/>
              </w:rPr>
            </w:pPr>
            <w:r w:rsidRPr="008F0D38">
              <w:rPr>
                <w:rFonts w:ascii="Arial" w:hAnsi="Arial" w:cs="Arial"/>
                <w:sz w:val="24"/>
                <w:szCs w:val="24"/>
              </w:rPr>
              <w:t>61</w:t>
            </w:r>
          </w:p>
        </w:tc>
        <w:tc>
          <w:tcPr>
            <w:tcW w:w="0" w:type="auto"/>
            <w:vAlign w:val="center"/>
            <w:hideMark/>
          </w:tcPr>
          <w:p w14:paraId="66D33E26" w14:textId="77777777" w:rsidR="00A74D93" w:rsidRPr="008F0D38" w:rsidRDefault="00A74D93" w:rsidP="00A74D93">
            <w:pPr>
              <w:rPr>
                <w:rFonts w:ascii="Arial" w:hAnsi="Arial" w:cs="Arial"/>
                <w:sz w:val="24"/>
                <w:szCs w:val="24"/>
              </w:rPr>
            </w:pPr>
            <w:r w:rsidRPr="008F0D38">
              <w:rPr>
                <w:rFonts w:ascii="Arial" w:hAnsi="Arial" w:cs="Arial"/>
                <w:sz w:val="24"/>
                <w:szCs w:val="24"/>
              </w:rPr>
              <w:t>72</w:t>
            </w:r>
          </w:p>
        </w:tc>
        <w:tc>
          <w:tcPr>
            <w:tcW w:w="1041" w:type="dxa"/>
            <w:vAlign w:val="center"/>
            <w:hideMark/>
          </w:tcPr>
          <w:p w14:paraId="510428F2" w14:textId="77777777" w:rsidR="00A74D93" w:rsidRPr="008F0D38" w:rsidRDefault="00A74D93" w:rsidP="00A74D93">
            <w:pPr>
              <w:rPr>
                <w:rFonts w:ascii="Arial" w:hAnsi="Arial" w:cs="Arial"/>
                <w:sz w:val="24"/>
                <w:szCs w:val="24"/>
              </w:rPr>
            </w:pPr>
            <w:r w:rsidRPr="008F0D38">
              <w:rPr>
                <w:rFonts w:ascii="Arial" w:hAnsi="Arial" w:cs="Arial"/>
                <w:sz w:val="24"/>
                <w:szCs w:val="24"/>
              </w:rPr>
              <w:t>60</w:t>
            </w:r>
          </w:p>
        </w:tc>
        <w:tc>
          <w:tcPr>
            <w:tcW w:w="576" w:type="dxa"/>
            <w:vAlign w:val="center"/>
            <w:hideMark/>
          </w:tcPr>
          <w:p w14:paraId="27A3B065" w14:textId="77777777" w:rsidR="00A74D93" w:rsidRPr="008F0D38" w:rsidRDefault="00A74D93" w:rsidP="00A74D93">
            <w:pPr>
              <w:rPr>
                <w:rFonts w:ascii="Arial" w:hAnsi="Arial" w:cs="Arial"/>
                <w:sz w:val="24"/>
                <w:szCs w:val="24"/>
              </w:rPr>
            </w:pPr>
            <w:r w:rsidRPr="008F0D38">
              <w:rPr>
                <w:rFonts w:ascii="Arial" w:hAnsi="Arial" w:cs="Arial"/>
                <w:sz w:val="24"/>
                <w:szCs w:val="24"/>
              </w:rPr>
              <w:t>193</w:t>
            </w:r>
          </w:p>
        </w:tc>
      </w:tr>
      <w:tr w:rsidR="00A74D93" w:rsidRPr="008F0D38" w14:paraId="74FBAA35" w14:textId="77777777" w:rsidTr="00A74D93">
        <w:trPr>
          <w:tblCellSpacing w:w="15" w:type="dxa"/>
        </w:trPr>
        <w:tc>
          <w:tcPr>
            <w:tcW w:w="0" w:type="auto"/>
            <w:vAlign w:val="center"/>
            <w:hideMark/>
          </w:tcPr>
          <w:p w14:paraId="61BEEAE2" w14:textId="77777777" w:rsidR="00A74D93" w:rsidRPr="008F0D38" w:rsidRDefault="00A74D93" w:rsidP="00A74D93">
            <w:pPr>
              <w:rPr>
                <w:rFonts w:ascii="Arial" w:hAnsi="Arial" w:cs="Arial"/>
                <w:sz w:val="24"/>
                <w:szCs w:val="24"/>
              </w:rPr>
            </w:pPr>
            <w:r w:rsidRPr="008F0D38">
              <w:rPr>
                <w:rFonts w:ascii="Arial" w:hAnsi="Arial" w:cs="Arial"/>
                <w:sz w:val="24"/>
                <w:szCs w:val="24"/>
              </w:rPr>
              <w:t>Mujeres</w:t>
            </w:r>
          </w:p>
        </w:tc>
        <w:tc>
          <w:tcPr>
            <w:tcW w:w="0" w:type="auto"/>
            <w:vAlign w:val="center"/>
            <w:hideMark/>
          </w:tcPr>
          <w:p w14:paraId="7445BD29" w14:textId="77777777" w:rsidR="00A74D93" w:rsidRPr="008F0D38" w:rsidRDefault="00A74D93" w:rsidP="00A74D93">
            <w:pPr>
              <w:rPr>
                <w:rFonts w:ascii="Arial" w:hAnsi="Arial" w:cs="Arial"/>
                <w:sz w:val="24"/>
                <w:szCs w:val="24"/>
              </w:rPr>
            </w:pPr>
            <w:r w:rsidRPr="008F0D38">
              <w:rPr>
                <w:rFonts w:ascii="Arial" w:hAnsi="Arial" w:cs="Arial"/>
                <w:sz w:val="24"/>
                <w:szCs w:val="24"/>
              </w:rPr>
              <w:t>39</w:t>
            </w:r>
          </w:p>
        </w:tc>
        <w:tc>
          <w:tcPr>
            <w:tcW w:w="0" w:type="auto"/>
            <w:vAlign w:val="center"/>
            <w:hideMark/>
          </w:tcPr>
          <w:p w14:paraId="3276BEAA" w14:textId="77777777" w:rsidR="00A74D93" w:rsidRPr="008F0D38" w:rsidRDefault="00A74D93" w:rsidP="00A74D93">
            <w:pPr>
              <w:rPr>
                <w:rFonts w:ascii="Arial" w:hAnsi="Arial" w:cs="Arial"/>
                <w:sz w:val="24"/>
                <w:szCs w:val="24"/>
              </w:rPr>
            </w:pPr>
            <w:r w:rsidRPr="008F0D38">
              <w:rPr>
                <w:rFonts w:ascii="Arial" w:hAnsi="Arial" w:cs="Arial"/>
                <w:sz w:val="24"/>
                <w:szCs w:val="24"/>
              </w:rPr>
              <w:t>28</w:t>
            </w:r>
          </w:p>
        </w:tc>
        <w:tc>
          <w:tcPr>
            <w:tcW w:w="1041" w:type="dxa"/>
            <w:vAlign w:val="center"/>
            <w:hideMark/>
          </w:tcPr>
          <w:p w14:paraId="107D4179" w14:textId="77777777" w:rsidR="00A74D93" w:rsidRPr="008F0D38" w:rsidRDefault="00A74D93" w:rsidP="00A74D93">
            <w:pPr>
              <w:rPr>
                <w:rFonts w:ascii="Arial" w:hAnsi="Arial" w:cs="Arial"/>
                <w:sz w:val="24"/>
                <w:szCs w:val="24"/>
              </w:rPr>
            </w:pPr>
            <w:r w:rsidRPr="008F0D38">
              <w:rPr>
                <w:rFonts w:ascii="Arial" w:hAnsi="Arial" w:cs="Arial"/>
                <w:sz w:val="24"/>
                <w:szCs w:val="24"/>
              </w:rPr>
              <w:t>40</w:t>
            </w:r>
          </w:p>
        </w:tc>
        <w:tc>
          <w:tcPr>
            <w:tcW w:w="576" w:type="dxa"/>
            <w:vAlign w:val="center"/>
            <w:hideMark/>
          </w:tcPr>
          <w:p w14:paraId="30457DE6" w14:textId="77777777" w:rsidR="00A74D93" w:rsidRPr="008F0D38" w:rsidRDefault="00A74D93" w:rsidP="00A74D93">
            <w:pPr>
              <w:rPr>
                <w:rFonts w:ascii="Arial" w:hAnsi="Arial" w:cs="Arial"/>
                <w:sz w:val="24"/>
                <w:szCs w:val="24"/>
              </w:rPr>
            </w:pPr>
            <w:r w:rsidRPr="008F0D38">
              <w:rPr>
                <w:rFonts w:ascii="Arial" w:hAnsi="Arial" w:cs="Arial"/>
                <w:sz w:val="24"/>
                <w:szCs w:val="24"/>
              </w:rPr>
              <w:t>107</w:t>
            </w:r>
          </w:p>
        </w:tc>
      </w:tr>
    </w:tbl>
    <w:p w14:paraId="75BDA24B" w14:textId="77777777" w:rsidR="00A74D93" w:rsidRPr="008F0D38" w:rsidRDefault="00A74D93" w:rsidP="00A74D93">
      <w:pPr>
        <w:pStyle w:val="Ttulo4"/>
        <w:rPr>
          <w:rFonts w:ascii="Arial" w:hAnsi="Arial" w:cs="Arial"/>
          <w:i/>
          <w:iCs/>
        </w:rPr>
      </w:pPr>
      <w:r w:rsidRPr="008F0D38">
        <w:rPr>
          <w:rStyle w:val="Textoennegrita"/>
          <w:rFonts w:ascii="Arial" w:hAnsi="Arial" w:cs="Arial"/>
        </w:rPr>
        <w:t>Porcentajes por periodo:</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69"/>
        <w:gridCol w:w="1601"/>
        <w:gridCol w:w="1601"/>
        <w:gridCol w:w="1601"/>
        <w:gridCol w:w="1642"/>
      </w:tblGrid>
      <w:tr w:rsidR="00A74D93" w:rsidRPr="008F0D38" w14:paraId="42CF187C" w14:textId="77777777" w:rsidTr="00A74D93">
        <w:trPr>
          <w:tblHeader/>
          <w:tblCellSpacing w:w="15" w:type="dxa"/>
        </w:trPr>
        <w:tc>
          <w:tcPr>
            <w:tcW w:w="0" w:type="auto"/>
            <w:vAlign w:val="center"/>
            <w:hideMark/>
          </w:tcPr>
          <w:p w14:paraId="07081EF2" w14:textId="77777777" w:rsidR="00A74D93" w:rsidRPr="008F0D38" w:rsidRDefault="00A74D93" w:rsidP="00A74D93">
            <w:pPr>
              <w:jc w:val="center"/>
              <w:rPr>
                <w:rFonts w:ascii="Arial" w:hAnsi="Arial" w:cs="Arial"/>
                <w:b/>
                <w:bCs/>
                <w:sz w:val="24"/>
                <w:szCs w:val="24"/>
              </w:rPr>
            </w:pPr>
            <w:r w:rsidRPr="008F0D38">
              <w:rPr>
                <w:rFonts w:ascii="Arial" w:hAnsi="Arial" w:cs="Arial"/>
                <w:b/>
                <w:bCs/>
                <w:sz w:val="24"/>
                <w:szCs w:val="24"/>
              </w:rPr>
              <w:t>Género</w:t>
            </w:r>
          </w:p>
        </w:tc>
        <w:tc>
          <w:tcPr>
            <w:tcW w:w="0" w:type="auto"/>
            <w:vAlign w:val="center"/>
            <w:hideMark/>
          </w:tcPr>
          <w:p w14:paraId="5D97DB97" w14:textId="77777777" w:rsidR="00A74D93" w:rsidRPr="008F0D38" w:rsidRDefault="00A74D93" w:rsidP="00A74D93">
            <w:pPr>
              <w:jc w:val="center"/>
              <w:rPr>
                <w:rFonts w:ascii="Arial" w:hAnsi="Arial" w:cs="Arial"/>
                <w:b/>
                <w:bCs/>
                <w:sz w:val="24"/>
                <w:szCs w:val="24"/>
              </w:rPr>
            </w:pPr>
            <w:r w:rsidRPr="008F0D38">
              <w:rPr>
                <w:rFonts w:ascii="Arial" w:hAnsi="Arial" w:cs="Arial"/>
                <w:b/>
                <w:bCs/>
                <w:sz w:val="24"/>
                <w:szCs w:val="24"/>
              </w:rPr>
              <w:t>Informe 1 (%)</w:t>
            </w:r>
          </w:p>
        </w:tc>
        <w:tc>
          <w:tcPr>
            <w:tcW w:w="0" w:type="auto"/>
            <w:vAlign w:val="center"/>
            <w:hideMark/>
          </w:tcPr>
          <w:p w14:paraId="25D01A1B" w14:textId="77777777" w:rsidR="00A74D93" w:rsidRPr="008F0D38" w:rsidRDefault="00A74D93" w:rsidP="00A74D93">
            <w:pPr>
              <w:jc w:val="center"/>
              <w:rPr>
                <w:rFonts w:ascii="Arial" w:hAnsi="Arial" w:cs="Arial"/>
                <w:b/>
                <w:bCs/>
                <w:sz w:val="24"/>
                <w:szCs w:val="24"/>
              </w:rPr>
            </w:pPr>
            <w:r w:rsidRPr="008F0D38">
              <w:rPr>
                <w:rFonts w:ascii="Arial" w:hAnsi="Arial" w:cs="Arial"/>
                <w:b/>
                <w:bCs/>
                <w:sz w:val="24"/>
                <w:szCs w:val="24"/>
              </w:rPr>
              <w:t>Informe 2 (%)</w:t>
            </w:r>
          </w:p>
        </w:tc>
        <w:tc>
          <w:tcPr>
            <w:tcW w:w="0" w:type="auto"/>
            <w:vAlign w:val="center"/>
            <w:hideMark/>
          </w:tcPr>
          <w:p w14:paraId="3B864704" w14:textId="77777777" w:rsidR="00A74D93" w:rsidRPr="008F0D38" w:rsidRDefault="00A74D93" w:rsidP="00A74D93">
            <w:pPr>
              <w:jc w:val="center"/>
              <w:rPr>
                <w:rFonts w:ascii="Arial" w:hAnsi="Arial" w:cs="Arial"/>
                <w:b/>
                <w:bCs/>
                <w:sz w:val="24"/>
                <w:szCs w:val="24"/>
              </w:rPr>
            </w:pPr>
            <w:r w:rsidRPr="008F0D38">
              <w:rPr>
                <w:rFonts w:ascii="Arial" w:hAnsi="Arial" w:cs="Arial"/>
                <w:b/>
                <w:bCs/>
                <w:sz w:val="24"/>
                <w:szCs w:val="24"/>
              </w:rPr>
              <w:t>Informe 3 (%)</w:t>
            </w:r>
          </w:p>
        </w:tc>
        <w:tc>
          <w:tcPr>
            <w:tcW w:w="0" w:type="auto"/>
            <w:vAlign w:val="center"/>
            <w:hideMark/>
          </w:tcPr>
          <w:p w14:paraId="295F29B0" w14:textId="77777777" w:rsidR="00A74D93" w:rsidRPr="008F0D38" w:rsidRDefault="00A74D93" w:rsidP="00A74D93">
            <w:pPr>
              <w:jc w:val="center"/>
              <w:rPr>
                <w:rFonts w:ascii="Arial" w:hAnsi="Arial" w:cs="Arial"/>
                <w:b/>
                <w:bCs/>
                <w:sz w:val="24"/>
                <w:szCs w:val="24"/>
              </w:rPr>
            </w:pPr>
            <w:r w:rsidRPr="008F0D38">
              <w:rPr>
                <w:rFonts w:ascii="Arial" w:hAnsi="Arial" w:cs="Arial"/>
                <w:b/>
                <w:bCs/>
                <w:sz w:val="24"/>
                <w:szCs w:val="24"/>
              </w:rPr>
              <w:t>Promedio (%)</w:t>
            </w:r>
          </w:p>
        </w:tc>
      </w:tr>
      <w:tr w:rsidR="00A74D93" w:rsidRPr="008F0D38" w14:paraId="29A2ACB5" w14:textId="77777777" w:rsidTr="00A74D93">
        <w:trPr>
          <w:tblCellSpacing w:w="15" w:type="dxa"/>
        </w:trPr>
        <w:tc>
          <w:tcPr>
            <w:tcW w:w="0" w:type="auto"/>
            <w:vAlign w:val="center"/>
            <w:hideMark/>
          </w:tcPr>
          <w:p w14:paraId="1DEB14D5" w14:textId="77777777" w:rsidR="00A74D93" w:rsidRPr="008F0D38" w:rsidRDefault="00A74D93" w:rsidP="00A74D93">
            <w:pPr>
              <w:rPr>
                <w:rFonts w:ascii="Arial" w:hAnsi="Arial" w:cs="Arial"/>
                <w:sz w:val="24"/>
                <w:szCs w:val="24"/>
              </w:rPr>
            </w:pPr>
            <w:r w:rsidRPr="008F0D38">
              <w:rPr>
                <w:rFonts w:ascii="Arial" w:hAnsi="Arial" w:cs="Arial"/>
                <w:sz w:val="24"/>
                <w:szCs w:val="24"/>
              </w:rPr>
              <w:t>Hombres</w:t>
            </w:r>
          </w:p>
        </w:tc>
        <w:tc>
          <w:tcPr>
            <w:tcW w:w="0" w:type="auto"/>
            <w:vAlign w:val="center"/>
            <w:hideMark/>
          </w:tcPr>
          <w:p w14:paraId="5E8AE34D" w14:textId="77777777" w:rsidR="00A74D93" w:rsidRPr="008F0D38" w:rsidRDefault="00A74D93" w:rsidP="00A74D93">
            <w:pPr>
              <w:rPr>
                <w:rFonts w:ascii="Arial" w:hAnsi="Arial" w:cs="Arial"/>
                <w:sz w:val="24"/>
                <w:szCs w:val="24"/>
              </w:rPr>
            </w:pPr>
            <w:r w:rsidRPr="008F0D38">
              <w:rPr>
                <w:rFonts w:ascii="Arial" w:hAnsi="Arial" w:cs="Arial"/>
                <w:sz w:val="24"/>
                <w:szCs w:val="24"/>
              </w:rPr>
              <w:t>61%</w:t>
            </w:r>
          </w:p>
        </w:tc>
        <w:tc>
          <w:tcPr>
            <w:tcW w:w="0" w:type="auto"/>
            <w:vAlign w:val="center"/>
            <w:hideMark/>
          </w:tcPr>
          <w:p w14:paraId="113EFC75" w14:textId="77777777" w:rsidR="00A74D93" w:rsidRPr="008F0D38" w:rsidRDefault="00A74D93" w:rsidP="00A74D93">
            <w:pPr>
              <w:rPr>
                <w:rFonts w:ascii="Arial" w:hAnsi="Arial" w:cs="Arial"/>
                <w:sz w:val="24"/>
                <w:szCs w:val="24"/>
              </w:rPr>
            </w:pPr>
            <w:r w:rsidRPr="008F0D38">
              <w:rPr>
                <w:rFonts w:ascii="Arial" w:hAnsi="Arial" w:cs="Arial"/>
                <w:sz w:val="24"/>
                <w:szCs w:val="24"/>
              </w:rPr>
              <w:t>72%</w:t>
            </w:r>
          </w:p>
        </w:tc>
        <w:tc>
          <w:tcPr>
            <w:tcW w:w="0" w:type="auto"/>
            <w:vAlign w:val="center"/>
            <w:hideMark/>
          </w:tcPr>
          <w:p w14:paraId="3867D52B" w14:textId="77777777" w:rsidR="00A74D93" w:rsidRPr="008F0D38" w:rsidRDefault="00A74D93" w:rsidP="00A74D93">
            <w:pPr>
              <w:rPr>
                <w:rFonts w:ascii="Arial" w:hAnsi="Arial" w:cs="Arial"/>
                <w:sz w:val="24"/>
                <w:szCs w:val="24"/>
              </w:rPr>
            </w:pPr>
            <w:r w:rsidRPr="008F0D38">
              <w:rPr>
                <w:rFonts w:ascii="Arial" w:hAnsi="Arial" w:cs="Arial"/>
                <w:sz w:val="24"/>
                <w:szCs w:val="24"/>
              </w:rPr>
              <w:t>60%</w:t>
            </w:r>
          </w:p>
        </w:tc>
        <w:tc>
          <w:tcPr>
            <w:tcW w:w="0" w:type="auto"/>
            <w:vAlign w:val="center"/>
            <w:hideMark/>
          </w:tcPr>
          <w:p w14:paraId="0269A319" w14:textId="77777777" w:rsidR="00A74D93" w:rsidRPr="008F0D38" w:rsidRDefault="00A74D93" w:rsidP="00A74D93">
            <w:pPr>
              <w:rPr>
                <w:rFonts w:ascii="Arial" w:hAnsi="Arial" w:cs="Arial"/>
                <w:sz w:val="24"/>
                <w:szCs w:val="24"/>
              </w:rPr>
            </w:pPr>
            <w:r w:rsidRPr="008F0D38">
              <w:rPr>
                <w:rFonts w:ascii="Arial" w:hAnsi="Arial" w:cs="Arial"/>
                <w:sz w:val="24"/>
                <w:szCs w:val="24"/>
              </w:rPr>
              <w:t>64.%</w:t>
            </w:r>
          </w:p>
        </w:tc>
      </w:tr>
      <w:tr w:rsidR="00A74D93" w:rsidRPr="008F0D38" w14:paraId="19810C47" w14:textId="77777777" w:rsidTr="00A74D93">
        <w:trPr>
          <w:tblCellSpacing w:w="15" w:type="dxa"/>
        </w:trPr>
        <w:tc>
          <w:tcPr>
            <w:tcW w:w="0" w:type="auto"/>
            <w:vAlign w:val="center"/>
            <w:hideMark/>
          </w:tcPr>
          <w:p w14:paraId="60C85F31" w14:textId="77777777" w:rsidR="00A74D93" w:rsidRPr="008F0D38" w:rsidRDefault="00A74D93" w:rsidP="00A74D93">
            <w:pPr>
              <w:rPr>
                <w:rFonts w:ascii="Arial" w:hAnsi="Arial" w:cs="Arial"/>
                <w:sz w:val="24"/>
                <w:szCs w:val="24"/>
              </w:rPr>
            </w:pPr>
            <w:r w:rsidRPr="008F0D38">
              <w:rPr>
                <w:rFonts w:ascii="Arial" w:hAnsi="Arial" w:cs="Arial"/>
                <w:sz w:val="24"/>
                <w:szCs w:val="24"/>
              </w:rPr>
              <w:t>Mujeres</w:t>
            </w:r>
          </w:p>
        </w:tc>
        <w:tc>
          <w:tcPr>
            <w:tcW w:w="0" w:type="auto"/>
            <w:vAlign w:val="center"/>
            <w:hideMark/>
          </w:tcPr>
          <w:p w14:paraId="01F8B791" w14:textId="77777777" w:rsidR="00A74D93" w:rsidRPr="008F0D38" w:rsidRDefault="00A74D93" w:rsidP="00A74D93">
            <w:pPr>
              <w:rPr>
                <w:rFonts w:ascii="Arial" w:hAnsi="Arial" w:cs="Arial"/>
                <w:sz w:val="24"/>
                <w:szCs w:val="24"/>
              </w:rPr>
            </w:pPr>
            <w:r w:rsidRPr="008F0D38">
              <w:rPr>
                <w:rFonts w:ascii="Arial" w:hAnsi="Arial" w:cs="Arial"/>
                <w:sz w:val="24"/>
                <w:szCs w:val="24"/>
              </w:rPr>
              <w:t>39%</w:t>
            </w:r>
          </w:p>
        </w:tc>
        <w:tc>
          <w:tcPr>
            <w:tcW w:w="0" w:type="auto"/>
            <w:vAlign w:val="center"/>
            <w:hideMark/>
          </w:tcPr>
          <w:p w14:paraId="3DA6E435" w14:textId="77777777" w:rsidR="00A74D93" w:rsidRPr="008F0D38" w:rsidRDefault="00A74D93" w:rsidP="00A74D93">
            <w:pPr>
              <w:rPr>
                <w:rFonts w:ascii="Arial" w:hAnsi="Arial" w:cs="Arial"/>
                <w:sz w:val="24"/>
                <w:szCs w:val="24"/>
              </w:rPr>
            </w:pPr>
            <w:r w:rsidRPr="008F0D38">
              <w:rPr>
                <w:rFonts w:ascii="Arial" w:hAnsi="Arial" w:cs="Arial"/>
                <w:sz w:val="24"/>
                <w:szCs w:val="24"/>
              </w:rPr>
              <w:t>28%</w:t>
            </w:r>
          </w:p>
        </w:tc>
        <w:tc>
          <w:tcPr>
            <w:tcW w:w="0" w:type="auto"/>
            <w:vAlign w:val="center"/>
            <w:hideMark/>
          </w:tcPr>
          <w:p w14:paraId="468D9761" w14:textId="77777777" w:rsidR="00A74D93" w:rsidRPr="008F0D38" w:rsidRDefault="00A74D93" w:rsidP="00A74D93">
            <w:pPr>
              <w:rPr>
                <w:rFonts w:ascii="Arial" w:hAnsi="Arial" w:cs="Arial"/>
                <w:sz w:val="24"/>
                <w:szCs w:val="24"/>
              </w:rPr>
            </w:pPr>
            <w:r w:rsidRPr="008F0D38">
              <w:rPr>
                <w:rFonts w:ascii="Arial" w:hAnsi="Arial" w:cs="Arial"/>
                <w:sz w:val="24"/>
                <w:szCs w:val="24"/>
              </w:rPr>
              <w:t>40%</w:t>
            </w:r>
          </w:p>
        </w:tc>
        <w:tc>
          <w:tcPr>
            <w:tcW w:w="0" w:type="auto"/>
            <w:vAlign w:val="center"/>
            <w:hideMark/>
          </w:tcPr>
          <w:p w14:paraId="40F531B7" w14:textId="77777777" w:rsidR="00A74D93" w:rsidRPr="008F0D38" w:rsidRDefault="00A74D93" w:rsidP="00A74D93">
            <w:pPr>
              <w:rPr>
                <w:rFonts w:ascii="Arial" w:hAnsi="Arial" w:cs="Arial"/>
                <w:sz w:val="24"/>
                <w:szCs w:val="24"/>
              </w:rPr>
            </w:pPr>
            <w:r w:rsidRPr="008F0D38">
              <w:rPr>
                <w:rFonts w:ascii="Arial" w:hAnsi="Arial" w:cs="Arial"/>
                <w:sz w:val="24"/>
                <w:szCs w:val="24"/>
              </w:rPr>
              <w:t>3</w:t>
            </w:r>
            <w:r>
              <w:rPr>
                <w:rFonts w:ascii="Arial" w:hAnsi="Arial" w:cs="Arial"/>
                <w:sz w:val="24"/>
                <w:szCs w:val="24"/>
              </w:rPr>
              <w:t xml:space="preserve">6 </w:t>
            </w:r>
            <w:r w:rsidRPr="008F0D38">
              <w:rPr>
                <w:rFonts w:ascii="Arial" w:hAnsi="Arial" w:cs="Arial"/>
                <w:sz w:val="24"/>
                <w:szCs w:val="24"/>
              </w:rPr>
              <w:t>%</w:t>
            </w:r>
          </w:p>
        </w:tc>
      </w:tr>
    </w:tbl>
    <w:p w14:paraId="2DC36089" w14:textId="241C21AE" w:rsidR="00A74D93" w:rsidRDefault="00A74D93" w:rsidP="00A74D93">
      <w:pPr>
        <w:pStyle w:val="NormalWeb"/>
        <w:jc w:val="both"/>
        <w:rPr>
          <w:rFonts w:ascii="Arial" w:hAnsi="Arial" w:cs="Arial"/>
        </w:rPr>
      </w:pPr>
      <w:r>
        <w:rPr>
          <w:rFonts w:ascii="Arial" w:hAnsi="Arial" w:cs="Arial"/>
          <w:noProof/>
        </w:rPr>
        <w:drawing>
          <wp:anchor distT="0" distB="0" distL="114300" distR="114300" simplePos="0" relativeHeight="251669504" behindDoc="0" locked="0" layoutInCell="1" allowOverlap="1" wp14:anchorId="29ED44E9" wp14:editId="0E79630F">
            <wp:simplePos x="0" y="0"/>
            <wp:positionH relativeFrom="column">
              <wp:posOffset>388620</wp:posOffset>
            </wp:positionH>
            <wp:positionV relativeFrom="paragraph">
              <wp:posOffset>704215</wp:posOffset>
            </wp:positionV>
            <wp:extent cx="4584700" cy="2755900"/>
            <wp:effectExtent l="0" t="0" r="6350" b="635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anchor>
        </w:drawing>
      </w:r>
    </w:p>
    <w:p w14:paraId="6644C75B" w14:textId="77A0E245" w:rsidR="00F207B9" w:rsidRDefault="00F207B9" w:rsidP="00A74D93">
      <w:pPr>
        <w:pStyle w:val="NormalWeb"/>
        <w:jc w:val="both"/>
        <w:rPr>
          <w:rFonts w:ascii="Arial" w:hAnsi="Arial" w:cs="Arial"/>
        </w:rPr>
      </w:pPr>
    </w:p>
    <w:p w14:paraId="721566B3" w14:textId="77777777" w:rsidR="00F207B9" w:rsidRDefault="00F207B9" w:rsidP="00A74D93">
      <w:pPr>
        <w:pStyle w:val="NormalWeb"/>
        <w:jc w:val="both"/>
        <w:rPr>
          <w:rFonts w:ascii="Arial" w:hAnsi="Arial" w:cs="Arial"/>
        </w:rPr>
      </w:pPr>
    </w:p>
    <w:p w14:paraId="3B5B3924" w14:textId="0CC33C99" w:rsidR="00A74D93" w:rsidRPr="00DD71FD" w:rsidRDefault="00A74D93" w:rsidP="00A74D93">
      <w:pPr>
        <w:pStyle w:val="NormalWeb"/>
        <w:jc w:val="both"/>
        <w:rPr>
          <w:rFonts w:ascii="Arial" w:hAnsi="Arial" w:cs="Arial"/>
        </w:rPr>
      </w:pPr>
      <w:r w:rsidRPr="006059D4">
        <w:rPr>
          <w:rFonts w:ascii="Arial" w:hAnsi="Arial" w:cs="Arial"/>
        </w:rPr>
        <w:t xml:space="preserve">A lo largo de los tres informes, se observa una </w:t>
      </w:r>
      <w:r w:rsidRPr="00264C9A">
        <w:rPr>
          <w:rStyle w:val="Textoennegrita"/>
          <w:rFonts w:ascii="Arial" w:hAnsi="Arial" w:cs="Arial"/>
          <w:b w:val="0"/>
          <w:bCs w:val="0"/>
        </w:rPr>
        <w:t>mayor participación de hombres</w:t>
      </w:r>
      <w:r w:rsidRPr="006059D4">
        <w:rPr>
          <w:rFonts w:ascii="Arial" w:hAnsi="Arial" w:cs="Arial"/>
        </w:rPr>
        <w:t xml:space="preserve"> en la encuesta, con un promedio de </w:t>
      </w:r>
      <w:r w:rsidR="00264C9A" w:rsidRPr="00264C9A">
        <w:rPr>
          <w:rStyle w:val="Textoennegrita"/>
          <w:rFonts w:ascii="Arial" w:hAnsi="Arial" w:cs="Arial"/>
          <w:b w:val="0"/>
          <w:bCs w:val="0"/>
        </w:rPr>
        <w:t>64. %</w:t>
      </w:r>
      <w:r w:rsidRPr="00264C9A">
        <w:rPr>
          <w:rFonts w:ascii="Arial" w:hAnsi="Arial" w:cs="Arial"/>
          <w:b/>
          <w:bCs/>
        </w:rPr>
        <w:t>,</w:t>
      </w:r>
      <w:r w:rsidRPr="006059D4">
        <w:rPr>
          <w:rFonts w:ascii="Arial" w:hAnsi="Arial" w:cs="Arial"/>
        </w:rPr>
        <w:t xml:space="preserve"> frente a un </w:t>
      </w:r>
      <w:r w:rsidR="00264C9A" w:rsidRPr="00264C9A">
        <w:rPr>
          <w:rStyle w:val="Textoennegrita"/>
          <w:rFonts w:ascii="Arial" w:hAnsi="Arial" w:cs="Arial"/>
          <w:b w:val="0"/>
          <w:bCs w:val="0"/>
        </w:rPr>
        <w:t>36. %</w:t>
      </w:r>
      <w:r w:rsidRPr="006059D4">
        <w:rPr>
          <w:rStyle w:val="Textoennegrita"/>
          <w:rFonts w:ascii="Arial" w:hAnsi="Arial" w:cs="Arial"/>
        </w:rPr>
        <w:t xml:space="preserve"> </w:t>
      </w:r>
      <w:r w:rsidRPr="00264C9A">
        <w:rPr>
          <w:rStyle w:val="Textoennegrita"/>
          <w:rFonts w:ascii="Arial" w:hAnsi="Arial" w:cs="Arial"/>
          <w:b w:val="0"/>
          <w:bCs w:val="0"/>
        </w:rPr>
        <w:t>de mujeres</w:t>
      </w:r>
      <w:r>
        <w:rPr>
          <w:rFonts w:ascii="Arial" w:hAnsi="Arial" w:cs="Arial"/>
        </w:rPr>
        <w:t xml:space="preserve">. </w:t>
      </w:r>
      <w:r w:rsidRPr="00DD71FD">
        <w:rPr>
          <w:rFonts w:ascii="Arial" w:hAnsi="Arial" w:cs="Arial"/>
        </w:rPr>
        <w:t>Este porcentaje de participación puede estar relacionado con el tipo de trámites o servicios ofrecidos, los cuales podrían tener una mayor demanda entre usuarios hombres, especialmente en áreas técnicas o ambientales.</w:t>
      </w:r>
    </w:p>
    <w:p w14:paraId="35ABFDF5" w14:textId="63F83719" w:rsidR="00A74D93" w:rsidRPr="00DD71FD" w:rsidRDefault="00A74D93" w:rsidP="00A74D93">
      <w:pPr>
        <w:pStyle w:val="NormalWeb"/>
        <w:jc w:val="both"/>
        <w:rPr>
          <w:rFonts w:ascii="Arial" w:hAnsi="Arial" w:cs="Arial"/>
        </w:rPr>
      </w:pPr>
      <w:r w:rsidRPr="00DD71FD">
        <w:rPr>
          <w:rFonts w:ascii="Arial" w:hAnsi="Arial" w:cs="Arial"/>
        </w:rPr>
        <w:t xml:space="preserve">Aunque la participación </w:t>
      </w:r>
      <w:r>
        <w:rPr>
          <w:rFonts w:ascii="Arial" w:hAnsi="Arial" w:cs="Arial"/>
        </w:rPr>
        <w:t xml:space="preserve">del género </w:t>
      </w:r>
      <w:r w:rsidRPr="00DD71FD">
        <w:rPr>
          <w:rFonts w:ascii="Arial" w:hAnsi="Arial" w:cs="Arial"/>
        </w:rPr>
        <w:t>masculin</w:t>
      </w:r>
      <w:r>
        <w:rPr>
          <w:rFonts w:ascii="Arial" w:hAnsi="Arial" w:cs="Arial"/>
        </w:rPr>
        <w:t>o</w:t>
      </w:r>
      <w:r w:rsidRPr="00DD71FD">
        <w:rPr>
          <w:rFonts w:ascii="Arial" w:hAnsi="Arial" w:cs="Arial"/>
        </w:rPr>
        <w:t xml:space="preserve"> ha sido mayoritaria, es importante destacar la </w:t>
      </w:r>
      <w:r w:rsidRPr="00264C9A">
        <w:rPr>
          <w:rStyle w:val="Textoennegrita"/>
          <w:rFonts w:ascii="Arial" w:hAnsi="Arial" w:cs="Arial"/>
          <w:b w:val="0"/>
          <w:bCs w:val="0"/>
        </w:rPr>
        <w:t>presencia significativa del género femenino</w:t>
      </w:r>
      <w:r w:rsidRPr="00264C9A">
        <w:rPr>
          <w:rFonts w:ascii="Arial" w:hAnsi="Arial" w:cs="Arial"/>
          <w:b/>
          <w:bCs/>
        </w:rPr>
        <w:t>,</w:t>
      </w:r>
      <w:r w:rsidRPr="00DD71FD">
        <w:rPr>
          <w:rFonts w:ascii="Arial" w:hAnsi="Arial" w:cs="Arial"/>
        </w:rPr>
        <w:t xml:space="preserve"> lo que permite que las opiniones y percepciones de ambos grupos estén representadas en el análisis global de la calidad del servicio.</w:t>
      </w:r>
    </w:p>
    <w:p w14:paraId="391BFCBC" w14:textId="78547778" w:rsidR="00A74D93" w:rsidRDefault="00FD0273" w:rsidP="00A74D93">
      <w:pPr>
        <w:spacing w:before="100" w:beforeAutospacing="1" w:after="100" w:afterAutospacing="1" w:line="240" w:lineRule="auto"/>
        <w:jc w:val="center"/>
        <w:rPr>
          <w:rFonts w:ascii="Arial" w:hAnsi="Arial" w:cs="Arial"/>
          <w:b/>
          <w:bCs/>
          <w:sz w:val="24"/>
          <w:szCs w:val="24"/>
        </w:rPr>
      </w:pPr>
      <w:r w:rsidRPr="004917CD">
        <w:rPr>
          <w:noProof/>
          <w:lang w:eastAsia="es-CO"/>
        </w:rPr>
        <w:drawing>
          <wp:anchor distT="0" distB="0" distL="114300" distR="114300" simplePos="0" relativeHeight="251675648" behindDoc="0" locked="0" layoutInCell="1" allowOverlap="1" wp14:anchorId="70F24878" wp14:editId="6C14664E">
            <wp:simplePos x="0" y="0"/>
            <wp:positionH relativeFrom="column">
              <wp:posOffset>3225842</wp:posOffset>
            </wp:positionH>
            <wp:positionV relativeFrom="paragraph">
              <wp:posOffset>273748</wp:posOffset>
            </wp:positionV>
            <wp:extent cx="1828800" cy="3502025"/>
            <wp:effectExtent l="0" t="0" r="0" b="3175"/>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3502025"/>
                    </a:xfrm>
                    <a:prstGeom prst="rect">
                      <a:avLst/>
                    </a:prstGeom>
                    <a:noFill/>
                    <a:ln>
                      <a:noFill/>
                    </a:ln>
                  </pic:spPr>
                </pic:pic>
              </a:graphicData>
            </a:graphic>
          </wp:anchor>
        </w:drawing>
      </w:r>
      <w:r w:rsidR="00F207B9" w:rsidRPr="00B71E2A">
        <w:rPr>
          <w:noProof/>
          <w:lang w:eastAsia="es-CO"/>
        </w:rPr>
        <w:drawing>
          <wp:anchor distT="0" distB="0" distL="114300" distR="114300" simplePos="0" relativeHeight="251671552" behindDoc="0" locked="0" layoutInCell="1" allowOverlap="1" wp14:anchorId="61D9E3B4" wp14:editId="208584EE">
            <wp:simplePos x="0" y="0"/>
            <wp:positionH relativeFrom="column">
              <wp:posOffset>60325</wp:posOffset>
            </wp:positionH>
            <wp:positionV relativeFrom="paragraph">
              <wp:posOffset>677513</wp:posOffset>
            </wp:positionV>
            <wp:extent cx="1859915" cy="2954020"/>
            <wp:effectExtent l="0" t="0" r="6985" b="0"/>
            <wp:wrapTopAndBottom/>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9915" cy="2954020"/>
                    </a:xfrm>
                    <a:prstGeom prst="rect">
                      <a:avLst/>
                    </a:prstGeom>
                    <a:noFill/>
                    <a:ln>
                      <a:noFill/>
                    </a:ln>
                  </pic:spPr>
                </pic:pic>
              </a:graphicData>
            </a:graphic>
          </wp:anchor>
        </w:drawing>
      </w:r>
      <w:r w:rsidR="00A74D93">
        <w:rPr>
          <w:rFonts w:ascii="Arial" w:hAnsi="Arial" w:cs="Arial"/>
          <w:b/>
          <w:bCs/>
          <w:sz w:val="24"/>
          <w:szCs w:val="24"/>
        </w:rPr>
        <w:t>ANALISIS POR MUNICIPIOS</w:t>
      </w:r>
    </w:p>
    <w:p w14:paraId="60D3CE1A" w14:textId="239BF0B7" w:rsidR="00F207B9" w:rsidRDefault="00F207B9" w:rsidP="00A74D93">
      <w:pPr>
        <w:spacing w:before="100" w:beforeAutospacing="1" w:after="100" w:afterAutospacing="1" w:line="240" w:lineRule="auto"/>
        <w:jc w:val="both"/>
        <w:rPr>
          <w:rFonts w:ascii="Arial" w:hAnsi="Arial" w:cs="Arial"/>
          <w:b/>
          <w:bCs/>
          <w:sz w:val="24"/>
          <w:szCs w:val="24"/>
        </w:rPr>
      </w:pPr>
    </w:p>
    <w:p w14:paraId="04851C36" w14:textId="6A4F4495" w:rsidR="00F207B9" w:rsidRDefault="00F207B9" w:rsidP="00A74D93">
      <w:pPr>
        <w:spacing w:before="100" w:beforeAutospacing="1" w:after="100" w:afterAutospacing="1" w:line="240" w:lineRule="auto"/>
        <w:jc w:val="both"/>
        <w:rPr>
          <w:rFonts w:ascii="Arial" w:hAnsi="Arial" w:cs="Arial"/>
          <w:b/>
          <w:bCs/>
          <w:sz w:val="24"/>
          <w:szCs w:val="24"/>
        </w:rPr>
      </w:pPr>
    </w:p>
    <w:tbl>
      <w:tblPr>
        <w:tblpPr w:leftFromText="141" w:rightFromText="141" w:vertAnchor="text" w:tblpY="1"/>
        <w:tblOverlap w:val="never"/>
        <w:tblW w:w="2900" w:type="dxa"/>
        <w:tblCellMar>
          <w:left w:w="70" w:type="dxa"/>
          <w:right w:w="70" w:type="dxa"/>
        </w:tblCellMar>
        <w:tblLook w:val="04A0" w:firstRow="1" w:lastRow="0" w:firstColumn="1" w:lastColumn="0" w:noHBand="0" w:noVBand="1"/>
      </w:tblPr>
      <w:tblGrid>
        <w:gridCol w:w="2291"/>
        <w:gridCol w:w="609"/>
      </w:tblGrid>
      <w:tr w:rsidR="00FD0273" w:rsidRPr="00B71E2A" w14:paraId="59DB417B" w14:textId="77777777" w:rsidTr="002713D0">
        <w:trPr>
          <w:trHeight w:val="290"/>
        </w:trPr>
        <w:tc>
          <w:tcPr>
            <w:tcW w:w="290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A0E80" w14:textId="77777777" w:rsidR="00FD0273" w:rsidRPr="00B71E2A" w:rsidRDefault="00FD0273" w:rsidP="002713D0">
            <w:pPr>
              <w:spacing w:after="0" w:line="240" w:lineRule="auto"/>
              <w:jc w:val="center"/>
              <w:rPr>
                <w:rFonts w:ascii="Calibri" w:eastAsia="Times New Roman" w:hAnsi="Calibri" w:cs="Times New Roman"/>
                <w:b/>
                <w:bCs/>
                <w:color w:val="000000"/>
                <w:lang w:eastAsia="es-CO"/>
              </w:rPr>
            </w:pPr>
            <w:r w:rsidRPr="00B71E2A">
              <w:rPr>
                <w:rFonts w:ascii="Calibri" w:eastAsia="Times New Roman" w:hAnsi="Calibri" w:cs="Times New Roman"/>
                <w:b/>
                <w:bCs/>
                <w:color w:val="000000"/>
                <w:lang w:eastAsia="es-CO"/>
              </w:rPr>
              <w:t>MUNICIPIO INFORME 2</w:t>
            </w:r>
          </w:p>
        </w:tc>
      </w:tr>
      <w:tr w:rsidR="00FD0273" w:rsidRPr="00B71E2A" w14:paraId="67ACBA65" w14:textId="77777777" w:rsidTr="002713D0">
        <w:trPr>
          <w:trHeight w:val="290"/>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4B6BE4A0" w14:textId="77777777" w:rsidR="00FD0273" w:rsidRPr="00B71E2A" w:rsidRDefault="00FD0273" w:rsidP="002713D0">
            <w:pPr>
              <w:spacing w:after="0" w:line="240" w:lineRule="auto"/>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ARMENIA</w:t>
            </w:r>
          </w:p>
        </w:tc>
        <w:tc>
          <w:tcPr>
            <w:tcW w:w="609" w:type="dxa"/>
            <w:tcBorders>
              <w:top w:val="nil"/>
              <w:left w:val="nil"/>
              <w:bottom w:val="single" w:sz="4" w:space="0" w:color="auto"/>
              <w:right w:val="single" w:sz="4" w:space="0" w:color="auto"/>
            </w:tcBorders>
            <w:shd w:val="clear" w:color="auto" w:fill="auto"/>
            <w:noWrap/>
            <w:vAlign w:val="bottom"/>
            <w:hideMark/>
          </w:tcPr>
          <w:p w14:paraId="052E98E8" w14:textId="77777777" w:rsidR="00FD0273" w:rsidRPr="00B71E2A" w:rsidRDefault="00FD0273" w:rsidP="002713D0">
            <w:pPr>
              <w:spacing w:after="0" w:line="240" w:lineRule="auto"/>
              <w:jc w:val="right"/>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59</w:t>
            </w:r>
          </w:p>
        </w:tc>
      </w:tr>
      <w:tr w:rsidR="00FD0273" w:rsidRPr="00B71E2A" w14:paraId="0F16B72F" w14:textId="77777777" w:rsidTr="002713D0">
        <w:trPr>
          <w:trHeight w:val="290"/>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6877A4C8" w14:textId="77777777" w:rsidR="00FD0273" w:rsidRPr="00B71E2A" w:rsidRDefault="00FD0273" w:rsidP="002713D0">
            <w:pPr>
              <w:spacing w:after="0" w:line="240" w:lineRule="auto"/>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CALARCA</w:t>
            </w:r>
          </w:p>
        </w:tc>
        <w:tc>
          <w:tcPr>
            <w:tcW w:w="609" w:type="dxa"/>
            <w:tcBorders>
              <w:top w:val="nil"/>
              <w:left w:val="nil"/>
              <w:bottom w:val="single" w:sz="4" w:space="0" w:color="auto"/>
              <w:right w:val="single" w:sz="4" w:space="0" w:color="auto"/>
            </w:tcBorders>
            <w:shd w:val="clear" w:color="auto" w:fill="auto"/>
            <w:noWrap/>
            <w:vAlign w:val="bottom"/>
            <w:hideMark/>
          </w:tcPr>
          <w:p w14:paraId="50F982AB" w14:textId="77777777" w:rsidR="00FD0273" w:rsidRPr="00B71E2A" w:rsidRDefault="00FD0273" w:rsidP="002713D0">
            <w:pPr>
              <w:spacing w:after="0" w:line="240" w:lineRule="auto"/>
              <w:jc w:val="right"/>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7</w:t>
            </w:r>
          </w:p>
        </w:tc>
      </w:tr>
      <w:tr w:rsidR="00FD0273" w:rsidRPr="00B71E2A" w14:paraId="47CA6820" w14:textId="77777777" w:rsidTr="002713D0">
        <w:trPr>
          <w:trHeight w:val="290"/>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757E507A" w14:textId="77777777" w:rsidR="00FD0273" w:rsidRPr="00B71E2A" w:rsidRDefault="00FD0273" w:rsidP="002713D0">
            <w:pPr>
              <w:spacing w:after="0" w:line="240" w:lineRule="auto"/>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CIRCASIA</w:t>
            </w:r>
          </w:p>
        </w:tc>
        <w:tc>
          <w:tcPr>
            <w:tcW w:w="609" w:type="dxa"/>
            <w:tcBorders>
              <w:top w:val="nil"/>
              <w:left w:val="nil"/>
              <w:bottom w:val="single" w:sz="4" w:space="0" w:color="auto"/>
              <w:right w:val="single" w:sz="4" w:space="0" w:color="auto"/>
            </w:tcBorders>
            <w:shd w:val="clear" w:color="auto" w:fill="auto"/>
            <w:noWrap/>
            <w:vAlign w:val="bottom"/>
            <w:hideMark/>
          </w:tcPr>
          <w:p w14:paraId="09E24053" w14:textId="77777777" w:rsidR="00FD0273" w:rsidRPr="00B71E2A" w:rsidRDefault="00FD0273" w:rsidP="002713D0">
            <w:pPr>
              <w:spacing w:after="0" w:line="240" w:lineRule="auto"/>
              <w:jc w:val="right"/>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11</w:t>
            </w:r>
          </w:p>
        </w:tc>
      </w:tr>
      <w:tr w:rsidR="00FD0273" w:rsidRPr="00B71E2A" w14:paraId="4A8CC1E9" w14:textId="77777777" w:rsidTr="002713D0">
        <w:trPr>
          <w:trHeight w:val="290"/>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3B096167" w14:textId="77777777" w:rsidR="00FD0273" w:rsidRPr="00B71E2A" w:rsidRDefault="00FD0273" w:rsidP="002713D0">
            <w:pPr>
              <w:spacing w:after="0" w:line="240" w:lineRule="auto"/>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CORDOBA</w:t>
            </w:r>
          </w:p>
        </w:tc>
        <w:tc>
          <w:tcPr>
            <w:tcW w:w="609" w:type="dxa"/>
            <w:tcBorders>
              <w:top w:val="nil"/>
              <w:left w:val="nil"/>
              <w:bottom w:val="single" w:sz="4" w:space="0" w:color="auto"/>
              <w:right w:val="single" w:sz="4" w:space="0" w:color="auto"/>
            </w:tcBorders>
            <w:shd w:val="clear" w:color="auto" w:fill="auto"/>
            <w:noWrap/>
            <w:vAlign w:val="bottom"/>
            <w:hideMark/>
          </w:tcPr>
          <w:p w14:paraId="71EA74B9" w14:textId="77777777" w:rsidR="00FD0273" w:rsidRPr="00B71E2A" w:rsidRDefault="00FD0273" w:rsidP="002713D0">
            <w:pPr>
              <w:spacing w:after="0" w:line="240" w:lineRule="auto"/>
              <w:jc w:val="right"/>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1</w:t>
            </w:r>
          </w:p>
        </w:tc>
      </w:tr>
      <w:tr w:rsidR="00FD0273" w:rsidRPr="00B71E2A" w14:paraId="070B9C3D" w14:textId="77777777" w:rsidTr="002713D0">
        <w:trPr>
          <w:trHeight w:val="59"/>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14F7E648" w14:textId="77777777" w:rsidR="00FD0273" w:rsidRPr="00B71E2A" w:rsidRDefault="00FD0273" w:rsidP="002713D0">
            <w:pPr>
              <w:spacing w:after="0" w:line="240" w:lineRule="auto"/>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FILANDIA</w:t>
            </w:r>
          </w:p>
        </w:tc>
        <w:tc>
          <w:tcPr>
            <w:tcW w:w="609" w:type="dxa"/>
            <w:tcBorders>
              <w:top w:val="nil"/>
              <w:left w:val="nil"/>
              <w:bottom w:val="single" w:sz="4" w:space="0" w:color="auto"/>
              <w:right w:val="single" w:sz="4" w:space="0" w:color="auto"/>
            </w:tcBorders>
            <w:shd w:val="clear" w:color="auto" w:fill="auto"/>
            <w:noWrap/>
            <w:vAlign w:val="bottom"/>
            <w:hideMark/>
          </w:tcPr>
          <w:p w14:paraId="054A1B72" w14:textId="77777777" w:rsidR="00FD0273" w:rsidRPr="00B71E2A" w:rsidRDefault="00FD0273" w:rsidP="002713D0">
            <w:pPr>
              <w:spacing w:after="0" w:line="240" w:lineRule="auto"/>
              <w:jc w:val="right"/>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3</w:t>
            </w:r>
          </w:p>
        </w:tc>
      </w:tr>
      <w:tr w:rsidR="00FD0273" w:rsidRPr="00B71E2A" w14:paraId="28477ED1" w14:textId="77777777" w:rsidTr="002713D0">
        <w:trPr>
          <w:trHeight w:val="290"/>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63758FFF" w14:textId="77777777" w:rsidR="00FD0273" w:rsidRPr="00B71E2A" w:rsidRDefault="00FD0273" w:rsidP="002713D0">
            <w:pPr>
              <w:spacing w:after="0" w:line="240" w:lineRule="auto"/>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 xml:space="preserve">GENOVA </w:t>
            </w:r>
          </w:p>
        </w:tc>
        <w:tc>
          <w:tcPr>
            <w:tcW w:w="609" w:type="dxa"/>
            <w:tcBorders>
              <w:top w:val="nil"/>
              <w:left w:val="nil"/>
              <w:bottom w:val="single" w:sz="4" w:space="0" w:color="auto"/>
              <w:right w:val="single" w:sz="4" w:space="0" w:color="auto"/>
            </w:tcBorders>
            <w:shd w:val="clear" w:color="auto" w:fill="auto"/>
            <w:noWrap/>
            <w:vAlign w:val="bottom"/>
            <w:hideMark/>
          </w:tcPr>
          <w:p w14:paraId="3022208D" w14:textId="77777777" w:rsidR="00FD0273" w:rsidRPr="00B71E2A" w:rsidRDefault="00FD0273" w:rsidP="002713D0">
            <w:pPr>
              <w:spacing w:after="0" w:line="240" w:lineRule="auto"/>
              <w:jc w:val="right"/>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2</w:t>
            </w:r>
          </w:p>
        </w:tc>
      </w:tr>
      <w:tr w:rsidR="00FD0273" w:rsidRPr="00B71E2A" w14:paraId="4385A678" w14:textId="77777777" w:rsidTr="002713D0">
        <w:trPr>
          <w:trHeight w:val="290"/>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59D8D73D" w14:textId="77777777" w:rsidR="00FD0273" w:rsidRPr="00B71E2A" w:rsidRDefault="00FD0273" w:rsidP="002713D0">
            <w:pPr>
              <w:spacing w:after="0" w:line="240" w:lineRule="auto"/>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LA TEBAIDA</w:t>
            </w:r>
          </w:p>
        </w:tc>
        <w:tc>
          <w:tcPr>
            <w:tcW w:w="609" w:type="dxa"/>
            <w:tcBorders>
              <w:top w:val="nil"/>
              <w:left w:val="nil"/>
              <w:bottom w:val="single" w:sz="4" w:space="0" w:color="auto"/>
              <w:right w:val="single" w:sz="4" w:space="0" w:color="auto"/>
            </w:tcBorders>
            <w:shd w:val="clear" w:color="auto" w:fill="auto"/>
            <w:noWrap/>
            <w:vAlign w:val="bottom"/>
            <w:hideMark/>
          </w:tcPr>
          <w:p w14:paraId="6EC62BA7" w14:textId="77777777" w:rsidR="00FD0273" w:rsidRPr="00B71E2A" w:rsidRDefault="00FD0273" w:rsidP="002713D0">
            <w:pPr>
              <w:spacing w:after="0" w:line="240" w:lineRule="auto"/>
              <w:jc w:val="right"/>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5</w:t>
            </w:r>
          </w:p>
        </w:tc>
      </w:tr>
      <w:tr w:rsidR="00FD0273" w:rsidRPr="00B71E2A" w14:paraId="44D59C9E" w14:textId="77777777" w:rsidTr="002713D0">
        <w:trPr>
          <w:trHeight w:val="290"/>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79502CB9" w14:textId="77777777" w:rsidR="00FD0273" w:rsidRPr="00B71E2A" w:rsidRDefault="00FD0273" w:rsidP="002713D0">
            <w:pPr>
              <w:spacing w:after="0" w:line="240" w:lineRule="auto"/>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MONTENEGRO</w:t>
            </w:r>
          </w:p>
        </w:tc>
        <w:tc>
          <w:tcPr>
            <w:tcW w:w="609" w:type="dxa"/>
            <w:tcBorders>
              <w:top w:val="nil"/>
              <w:left w:val="nil"/>
              <w:bottom w:val="single" w:sz="4" w:space="0" w:color="auto"/>
              <w:right w:val="single" w:sz="4" w:space="0" w:color="auto"/>
            </w:tcBorders>
            <w:shd w:val="clear" w:color="auto" w:fill="auto"/>
            <w:noWrap/>
            <w:vAlign w:val="bottom"/>
            <w:hideMark/>
          </w:tcPr>
          <w:p w14:paraId="13D09AF6" w14:textId="77777777" w:rsidR="00FD0273" w:rsidRPr="00B71E2A" w:rsidRDefault="00FD0273" w:rsidP="002713D0">
            <w:pPr>
              <w:spacing w:after="0" w:line="240" w:lineRule="auto"/>
              <w:jc w:val="right"/>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5</w:t>
            </w:r>
          </w:p>
        </w:tc>
      </w:tr>
      <w:tr w:rsidR="00FD0273" w:rsidRPr="00B71E2A" w14:paraId="63254F92" w14:textId="77777777" w:rsidTr="002713D0">
        <w:trPr>
          <w:trHeight w:val="290"/>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51E63DA7" w14:textId="77777777" w:rsidR="00FD0273" w:rsidRPr="00B71E2A" w:rsidRDefault="00FD0273" w:rsidP="002713D0">
            <w:pPr>
              <w:spacing w:after="0" w:line="240" w:lineRule="auto"/>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PEREIRA</w:t>
            </w:r>
          </w:p>
        </w:tc>
        <w:tc>
          <w:tcPr>
            <w:tcW w:w="609" w:type="dxa"/>
            <w:tcBorders>
              <w:top w:val="nil"/>
              <w:left w:val="nil"/>
              <w:bottom w:val="single" w:sz="4" w:space="0" w:color="auto"/>
              <w:right w:val="single" w:sz="4" w:space="0" w:color="auto"/>
            </w:tcBorders>
            <w:shd w:val="clear" w:color="auto" w:fill="auto"/>
            <w:noWrap/>
            <w:vAlign w:val="bottom"/>
            <w:hideMark/>
          </w:tcPr>
          <w:p w14:paraId="08D80ADC" w14:textId="77777777" w:rsidR="00FD0273" w:rsidRPr="00B71E2A" w:rsidRDefault="00FD0273" w:rsidP="002713D0">
            <w:pPr>
              <w:spacing w:after="0" w:line="240" w:lineRule="auto"/>
              <w:jc w:val="right"/>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1</w:t>
            </w:r>
          </w:p>
        </w:tc>
      </w:tr>
      <w:tr w:rsidR="00FD0273" w:rsidRPr="00B71E2A" w14:paraId="5D168479" w14:textId="77777777" w:rsidTr="002713D0">
        <w:trPr>
          <w:trHeight w:val="290"/>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296A6FFA" w14:textId="77777777" w:rsidR="00FD0273" w:rsidRPr="00B71E2A" w:rsidRDefault="00FD0273" w:rsidP="002713D0">
            <w:pPr>
              <w:spacing w:after="0" w:line="240" w:lineRule="auto"/>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PIJAO</w:t>
            </w:r>
          </w:p>
        </w:tc>
        <w:tc>
          <w:tcPr>
            <w:tcW w:w="609" w:type="dxa"/>
            <w:tcBorders>
              <w:top w:val="nil"/>
              <w:left w:val="nil"/>
              <w:bottom w:val="single" w:sz="4" w:space="0" w:color="auto"/>
              <w:right w:val="single" w:sz="4" w:space="0" w:color="auto"/>
            </w:tcBorders>
            <w:shd w:val="clear" w:color="auto" w:fill="auto"/>
            <w:noWrap/>
            <w:vAlign w:val="bottom"/>
            <w:hideMark/>
          </w:tcPr>
          <w:p w14:paraId="73569EC9" w14:textId="77777777" w:rsidR="00FD0273" w:rsidRPr="00B71E2A" w:rsidRDefault="00FD0273" w:rsidP="002713D0">
            <w:pPr>
              <w:spacing w:after="0" w:line="240" w:lineRule="auto"/>
              <w:jc w:val="right"/>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1</w:t>
            </w:r>
          </w:p>
        </w:tc>
      </w:tr>
      <w:tr w:rsidR="00FD0273" w:rsidRPr="00B71E2A" w14:paraId="06F8A595" w14:textId="77777777" w:rsidTr="002713D0">
        <w:trPr>
          <w:trHeight w:val="290"/>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43E4EEBF" w14:textId="77777777" w:rsidR="00FD0273" w:rsidRPr="00B71E2A" w:rsidRDefault="00FD0273" w:rsidP="002713D0">
            <w:pPr>
              <w:spacing w:after="0" w:line="240" w:lineRule="auto"/>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QUIMBAYA</w:t>
            </w:r>
          </w:p>
        </w:tc>
        <w:tc>
          <w:tcPr>
            <w:tcW w:w="609" w:type="dxa"/>
            <w:tcBorders>
              <w:top w:val="nil"/>
              <w:left w:val="nil"/>
              <w:bottom w:val="single" w:sz="4" w:space="0" w:color="auto"/>
              <w:right w:val="single" w:sz="4" w:space="0" w:color="auto"/>
            </w:tcBorders>
            <w:shd w:val="clear" w:color="auto" w:fill="auto"/>
            <w:noWrap/>
            <w:vAlign w:val="bottom"/>
            <w:hideMark/>
          </w:tcPr>
          <w:p w14:paraId="40A7F898" w14:textId="77777777" w:rsidR="00FD0273" w:rsidRPr="00B71E2A" w:rsidRDefault="00FD0273" w:rsidP="002713D0">
            <w:pPr>
              <w:spacing w:after="0" w:line="240" w:lineRule="auto"/>
              <w:jc w:val="right"/>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3</w:t>
            </w:r>
          </w:p>
        </w:tc>
      </w:tr>
      <w:tr w:rsidR="00FD0273" w:rsidRPr="00B71E2A" w14:paraId="2B781C2D" w14:textId="77777777" w:rsidTr="002713D0">
        <w:trPr>
          <w:trHeight w:val="290"/>
        </w:trPr>
        <w:tc>
          <w:tcPr>
            <w:tcW w:w="2291" w:type="dxa"/>
            <w:tcBorders>
              <w:top w:val="nil"/>
              <w:left w:val="single" w:sz="4" w:space="0" w:color="auto"/>
              <w:bottom w:val="single" w:sz="4" w:space="0" w:color="auto"/>
              <w:right w:val="single" w:sz="4" w:space="0" w:color="auto"/>
            </w:tcBorders>
            <w:shd w:val="clear" w:color="auto" w:fill="auto"/>
            <w:noWrap/>
            <w:vAlign w:val="bottom"/>
            <w:hideMark/>
          </w:tcPr>
          <w:p w14:paraId="0BF4E7C0" w14:textId="77777777" w:rsidR="00FD0273" w:rsidRPr="00B71E2A" w:rsidRDefault="00FD0273" w:rsidP="002713D0">
            <w:pPr>
              <w:spacing w:after="0" w:line="240" w:lineRule="auto"/>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SALENTO</w:t>
            </w:r>
          </w:p>
        </w:tc>
        <w:tc>
          <w:tcPr>
            <w:tcW w:w="609" w:type="dxa"/>
            <w:tcBorders>
              <w:top w:val="nil"/>
              <w:left w:val="nil"/>
              <w:bottom w:val="single" w:sz="4" w:space="0" w:color="auto"/>
              <w:right w:val="single" w:sz="4" w:space="0" w:color="auto"/>
            </w:tcBorders>
            <w:shd w:val="clear" w:color="auto" w:fill="auto"/>
            <w:noWrap/>
            <w:vAlign w:val="bottom"/>
            <w:hideMark/>
          </w:tcPr>
          <w:p w14:paraId="4D6B6114" w14:textId="77777777" w:rsidR="00FD0273" w:rsidRPr="00B71E2A" w:rsidRDefault="00FD0273" w:rsidP="002713D0">
            <w:pPr>
              <w:spacing w:after="0" w:line="240" w:lineRule="auto"/>
              <w:jc w:val="right"/>
              <w:rPr>
                <w:rFonts w:ascii="Calibri" w:eastAsia="Times New Roman" w:hAnsi="Calibri" w:cs="Times New Roman"/>
                <w:color w:val="000000"/>
                <w:lang w:eastAsia="es-CO"/>
              </w:rPr>
            </w:pPr>
            <w:r w:rsidRPr="00B71E2A">
              <w:rPr>
                <w:rFonts w:ascii="Calibri" w:eastAsia="Times New Roman" w:hAnsi="Calibri" w:cs="Times New Roman"/>
                <w:color w:val="000000"/>
                <w:lang w:eastAsia="es-CO"/>
              </w:rPr>
              <w:t>2</w:t>
            </w:r>
          </w:p>
        </w:tc>
      </w:tr>
      <w:tr w:rsidR="00FD0273" w:rsidRPr="00B71E2A" w14:paraId="0831228E" w14:textId="77777777" w:rsidTr="002713D0">
        <w:trPr>
          <w:trHeight w:val="290"/>
        </w:trPr>
        <w:tc>
          <w:tcPr>
            <w:tcW w:w="2291" w:type="dxa"/>
            <w:tcBorders>
              <w:top w:val="nil"/>
              <w:left w:val="single" w:sz="4" w:space="0" w:color="auto"/>
              <w:bottom w:val="single" w:sz="4" w:space="0" w:color="auto"/>
              <w:right w:val="single" w:sz="4" w:space="0" w:color="auto"/>
            </w:tcBorders>
            <w:shd w:val="clear" w:color="D9E1F2" w:fill="D9E1F2"/>
            <w:noWrap/>
            <w:vAlign w:val="bottom"/>
            <w:hideMark/>
          </w:tcPr>
          <w:p w14:paraId="39DDB101" w14:textId="77777777" w:rsidR="00FD0273" w:rsidRPr="00B71E2A" w:rsidRDefault="00FD0273" w:rsidP="002713D0">
            <w:pPr>
              <w:spacing w:after="0" w:line="240" w:lineRule="auto"/>
              <w:rPr>
                <w:rFonts w:ascii="Calibri" w:eastAsia="Times New Roman" w:hAnsi="Calibri" w:cs="Times New Roman"/>
                <w:b/>
                <w:bCs/>
                <w:color w:val="000000"/>
                <w:lang w:eastAsia="es-CO"/>
              </w:rPr>
            </w:pPr>
            <w:r w:rsidRPr="00B71E2A">
              <w:rPr>
                <w:rFonts w:ascii="Calibri" w:eastAsia="Times New Roman" w:hAnsi="Calibri" w:cs="Times New Roman"/>
                <w:b/>
                <w:bCs/>
                <w:color w:val="000000"/>
                <w:lang w:eastAsia="es-CO"/>
              </w:rPr>
              <w:t>Total general</w:t>
            </w:r>
          </w:p>
        </w:tc>
        <w:tc>
          <w:tcPr>
            <w:tcW w:w="609" w:type="dxa"/>
            <w:tcBorders>
              <w:top w:val="nil"/>
              <w:left w:val="nil"/>
              <w:bottom w:val="single" w:sz="4" w:space="0" w:color="auto"/>
              <w:right w:val="single" w:sz="4" w:space="0" w:color="auto"/>
            </w:tcBorders>
            <w:shd w:val="clear" w:color="D9E1F2" w:fill="D9E1F2"/>
            <w:noWrap/>
            <w:vAlign w:val="bottom"/>
            <w:hideMark/>
          </w:tcPr>
          <w:p w14:paraId="08DC5838" w14:textId="77777777" w:rsidR="00FD0273" w:rsidRPr="00B71E2A" w:rsidRDefault="00FD0273" w:rsidP="002713D0">
            <w:pPr>
              <w:spacing w:after="0" w:line="240" w:lineRule="auto"/>
              <w:jc w:val="right"/>
              <w:rPr>
                <w:rFonts w:ascii="Calibri" w:eastAsia="Times New Roman" w:hAnsi="Calibri" w:cs="Times New Roman"/>
                <w:b/>
                <w:bCs/>
                <w:color w:val="000000"/>
                <w:lang w:eastAsia="es-CO"/>
              </w:rPr>
            </w:pPr>
            <w:r w:rsidRPr="00B71E2A">
              <w:rPr>
                <w:rFonts w:ascii="Calibri" w:eastAsia="Times New Roman" w:hAnsi="Calibri" w:cs="Times New Roman"/>
                <w:b/>
                <w:bCs/>
                <w:color w:val="000000"/>
                <w:lang w:eastAsia="es-CO"/>
              </w:rPr>
              <w:t>100</w:t>
            </w:r>
          </w:p>
        </w:tc>
      </w:tr>
    </w:tbl>
    <w:p w14:paraId="3D86971E" w14:textId="751AC799" w:rsidR="00F207B9" w:rsidRDefault="00FD0273" w:rsidP="00A74D93">
      <w:pPr>
        <w:spacing w:before="100" w:beforeAutospacing="1" w:after="100" w:afterAutospacing="1" w:line="240" w:lineRule="auto"/>
        <w:jc w:val="both"/>
        <w:rPr>
          <w:rFonts w:ascii="Arial" w:hAnsi="Arial" w:cs="Arial"/>
          <w:b/>
          <w:bCs/>
          <w:sz w:val="24"/>
          <w:szCs w:val="24"/>
        </w:rPr>
      </w:pPr>
      <w:r w:rsidRPr="00B71E2A">
        <w:rPr>
          <w:noProof/>
          <w:lang w:eastAsia="es-CO"/>
        </w:rPr>
        <w:drawing>
          <wp:anchor distT="0" distB="0" distL="114300" distR="114300" simplePos="0" relativeHeight="251673600" behindDoc="0" locked="0" layoutInCell="1" allowOverlap="1" wp14:anchorId="082F6756" wp14:editId="7C124BDE">
            <wp:simplePos x="0" y="0"/>
            <wp:positionH relativeFrom="column">
              <wp:posOffset>2592070</wp:posOffset>
            </wp:positionH>
            <wp:positionV relativeFrom="paragraph">
              <wp:posOffset>55880</wp:posOffset>
            </wp:positionV>
            <wp:extent cx="1828800" cy="2586990"/>
            <wp:effectExtent l="0" t="0" r="0" b="381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0" cy="2586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3ADE25" w14:textId="76F1004F" w:rsidR="00F207B9" w:rsidRDefault="00F207B9" w:rsidP="00A74D93">
      <w:pPr>
        <w:spacing w:before="100" w:beforeAutospacing="1" w:after="100" w:afterAutospacing="1" w:line="240" w:lineRule="auto"/>
        <w:jc w:val="both"/>
        <w:rPr>
          <w:rFonts w:ascii="Arial" w:hAnsi="Arial" w:cs="Arial"/>
          <w:b/>
          <w:bCs/>
          <w:sz w:val="24"/>
          <w:szCs w:val="24"/>
        </w:rPr>
      </w:pPr>
    </w:p>
    <w:p w14:paraId="7F88A369" w14:textId="0398DC18" w:rsidR="00A74D93" w:rsidRDefault="00A74D93" w:rsidP="00A74D93">
      <w:pPr>
        <w:pStyle w:val="NormalWeb"/>
        <w:jc w:val="both"/>
        <w:rPr>
          <w:rFonts w:ascii="Arial" w:hAnsi="Arial" w:cs="Arial"/>
        </w:rPr>
      </w:pPr>
      <w:r w:rsidRPr="004B362B">
        <w:rPr>
          <w:rFonts w:ascii="Arial" w:hAnsi="Arial" w:cs="Arial"/>
        </w:rPr>
        <w:t xml:space="preserve">El análisis de distribución por municipio evidencia una concentración significativa de los usuarios encuestados en </w:t>
      </w:r>
      <w:r>
        <w:rPr>
          <w:rFonts w:ascii="Arial" w:hAnsi="Arial" w:cs="Arial"/>
        </w:rPr>
        <w:t>ciertos municipios del</w:t>
      </w:r>
      <w:r w:rsidRPr="004B362B">
        <w:rPr>
          <w:rFonts w:ascii="Arial" w:hAnsi="Arial" w:cs="Arial"/>
        </w:rPr>
        <w:t xml:space="preserve"> departamento del Quindío, con presencia menor en otros municipios tanto dentro como fuera del departamento.</w:t>
      </w:r>
    </w:p>
    <w:p w14:paraId="3844FA30" w14:textId="77777777" w:rsidR="00F207B9" w:rsidRPr="004B362B" w:rsidRDefault="00F207B9" w:rsidP="00FD0273">
      <w:pPr>
        <w:pStyle w:val="NormalWeb"/>
        <w:jc w:val="both"/>
        <w:rPr>
          <w:rFonts w:ascii="Arial" w:hAnsi="Arial" w:cs="Arial"/>
        </w:rPr>
      </w:pPr>
      <w:r w:rsidRPr="00264C9A">
        <w:rPr>
          <w:rStyle w:val="Textoennegrita"/>
          <w:rFonts w:ascii="Arial" w:hAnsi="Arial" w:cs="Arial"/>
          <w:b w:val="0"/>
          <w:bCs w:val="0"/>
        </w:rPr>
        <w:t>Armenia</w:t>
      </w:r>
      <w:r w:rsidRPr="004B362B">
        <w:rPr>
          <w:rFonts w:ascii="Arial" w:hAnsi="Arial" w:cs="Arial"/>
        </w:rPr>
        <w:t xml:space="preserve"> concentra la mayor proporción de encuestados, con </w:t>
      </w:r>
      <w:r w:rsidRPr="00264C9A">
        <w:rPr>
          <w:rStyle w:val="Textoennegrita"/>
          <w:rFonts w:ascii="Arial" w:hAnsi="Arial" w:cs="Arial"/>
          <w:b w:val="0"/>
          <w:bCs w:val="0"/>
        </w:rPr>
        <w:t>172 personas</w:t>
      </w:r>
      <w:r w:rsidRPr="004B362B">
        <w:rPr>
          <w:rFonts w:ascii="Arial" w:hAnsi="Arial" w:cs="Arial"/>
        </w:rPr>
        <w:t xml:space="preserve">, lo que representa el </w:t>
      </w:r>
      <w:r w:rsidRPr="00264C9A">
        <w:rPr>
          <w:rStyle w:val="Textoennegrita"/>
          <w:rFonts w:ascii="Arial" w:hAnsi="Arial" w:cs="Arial"/>
          <w:b w:val="0"/>
          <w:bCs w:val="0"/>
        </w:rPr>
        <w:t>57.3%</w:t>
      </w:r>
      <w:r w:rsidRPr="004B362B">
        <w:rPr>
          <w:rFonts w:ascii="Arial" w:hAnsi="Arial" w:cs="Arial"/>
        </w:rPr>
        <w:t xml:space="preserve"> del total. Esto indica una alta concentración de trámites y solicitudes de servicios ambientales en la capital del departamento</w:t>
      </w:r>
      <w:r>
        <w:rPr>
          <w:rFonts w:ascii="Arial" w:hAnsi="Arial" w:cs="Arial"/>
        </w:rPr>
        <w:t xml:space="preserve">. </w:t>
      </w:r>
    </w:p>
    <w:p w14:paraId="11D25180" w14:textId="77777777" w:rsidR="00FD0273" w:rsidRDefault="00F207B9" w:rsidP="00FD0273">
      <w:pPr>
        <w:pStyle w:val="NormalWeb"/>
        <w:jc w:val="both"/>
        <w:rPr>
          <w:rFonts w:ascii="Arial" w:hAnsi="Arial" w:cs="Arial"/>
        </w:rPr>
      </w:pPr>
      <w:r w:rsidRPr="00264C9A">
        <w:rPr>
          <w:rStyle w:val="Textoennegrita"/>
          <w:rFonts w:ascii="Arial" w:hAnsi="Arial" w:cs="Arial"/>
          <w:b w:val="0"/>
          <w:bCs w:val="0"/>
        </w:rPr>
        <w:t>Calarcá</w:t>
      </w:r>
      <w:r w:rsidRPr="004B362B">
        <w:rPr>
          <w:rFonts w:ascii="Arial" w:hAnsi="Arial" w:cs="Arial"/>
        </w:rPr>
        <w:t xml:space="preserve"> con </w:t>
      </w:r>
      <w:r w:rsidRPr="00264C9A">
        <w:rPr>
          <w:rStyle w:val="Textoennegrita"/>
          <w:rFonts w:ascii="Arial" w:hAnsi="Arial" w:cs="Arial"/>
          <w:b w:val="0"/>
          <w:bCs w:val="0"/>
        </w:rPr>
        <w:t>32 encuestados (10.7%)</w:t>
      </w:r>
      <w:r w:rsidRPr="004B362B">
        <w:rPr>
          <w:rFonts w:ascii="Arial" w:hAnsi="Arial" w:cs="Arial"/>
        </w:rPr>
        <w:t xml:space="preserve"> y </w:t>
      </w:r>
      <w:r w:rsidRPr="00264C9A">
        <w:rPr>
          <w:rStyle w:val="Textoennegrita"/>
          <w:rFonts w:ascii="Arial" w:hAnsi="Arial" w:cs="Arial"/>
          <w:b w:val="0"/>
          <w:bCs w:val="0"/>
        </w:rPr>
        <w:t>Circasia</w:t>
      </w:r>
      <w:r w:rsidRPr="00264C9A">
        <w:rPr>
          <w:rFonts w:ascii="Arial" w:hAnsi="Arial" w:cs="Arial"/>
          <w:b/>
          <w:bCs/>
        </w:rPr>
        <w:t xml:space="preserve"> con </w:t>
      </w:r>
      <w:r w:rsidRPr="00264C9A">
        <w:rPr>
          <w:rStyle w:val="Textoennegrita"/>
          <w:rFonts w:ascii="Arial" w:hAnsi="Arial" w:cs="Arial"/>
          <w:b w:val="0"/>
          <w:bCs w:val="0"/>
        </w:rPr>
        <w:t>26 usuarios (8.7%)</w:t>
      </w:r>
      <w:r w:rsidRPr="00264C9A">
        <w:rPr>
          <w:rFonts w:ascii="Arial" w:hAnsi="Arial" w:cs="Arial"/>
          <w:b/>
          <w:bCs/>
        </w:rPr>
        <w:t>,</w:t>
      </w:r>
      <w:r w:rsidRPr="004B362B">
        <w:rPr>
          <w:rFonts w:ascii="Arial" w:hAnsi="Arial" w:cs="Arial"/>
        </w:rPr>
        <w:t xml:space="preserve"> también muestran una participación destacada, ubicándose como los siguientes municipios con mayor nivel de interacción con la CRQ</w:t>
      </w:r>
      <w:r w:rsidR="00A74D93" w:rsidRPr="00F207B9">
        <w:rPr>
          <w:rFonts w:ascii="Arial" w:hAnsi="Arial" w:cs="Arial"/>
        </w:rPr>
        <w:t>.</w:t>
      </w:r>
    </w:p>
    <w:p w14:paraId="41433B05" w14:textId="77777777" w:rsidR="00FD0273" w:rsidRDefault="00A74D93" w:rsidP="00FD0273">
      <w:pPr>
        <w:pStyle w:val="NormalWeb"/>
        <w:jc w:val="both"/>
        <w:rPr>
          <w:rFonts w:ascii="Arial" w:hAnsi="Arial" w:cs="Arial"/>
        </w:rPr>
      </w:pPr>
      <w:r w:rsidRPr="00264C9A">
        <w:rPr>
          <w:rStyle w:val="Textoennegrita"/>
          <w:rFonts w:ascii="Arial" w:hAnsi="Arial" w:cs="Arial"/>
          <w:b w:val="0"/>
          <w:bCs w:val="0"/>
        </w:rPr>
        <w:t>Montenegro (15 usuarios - 5%)</w:t>
      </w:r>
      <w:r w:rsidRPr="00264C9A">
        <w:rPr>
          <w:rFonts w:ascii="Arial" w:hAnsi="Arial" w:cs="Arial"/>
          <w:b/>
          <w:bCs/>
        </w:rPr>
        <w:t xml:space="preserve"> y </w:t>
      </w:r>
      <w:r w:rsidRPr="00264C9A">
        <w:rPr>
          <w:rStyle w:val="Textoennegrita"/>
          <w:rFonts w:ascii="Arial" w:hAnsi="Arial" w:cs="Arial"/>
          <w:b w:val="0"/>
          <w:bCs w:val="0"/>
        </w:rPr>
        <w:t>La Tebaida (13 usuarios - 4.3%)</w:t>
      </w:r>
      <w:r w:rsidRPr="004B362B">
        <w:rPr>
          <w:rFonts w:ascii="Arial" w:hAnsi="Arial" w:cs="Arial"/>
        </w:rPr>
        <w:t xml:space="preserve"> reflejan una participación media.</w:t>
      </w:r>
    </w:p>
    <w:p w14:paraId="76EB89B7" w14:textId="07A00771" w:rsidR="00A74D93" w:rsidRDefault="00A74D93" w:rsidP="00FD0273">
      <w:pPr>
        <w:pStyle w:val="NormalWeb"/>
        <w:jc w:val="both"/>
        <w:rPr>
          <w:rFonts w:ascii="Arial" w:hAnsi="Arial" w:cs="Arial"/>
        </w:rPr>
      </w:pPr>
      <w:r w:rsidRPr="004B362B">
        <w:rPr>
          <w:rFonts w:ascii="Arial" w:hAnsi="Arial" w:cs="Arial"/>
        </w:rPr>
        <w:t xml:space="preserve">Otros municipios como </w:t>
      </w:r>
      <w:r w:rsidRPr="00264C9A">
        <w:rPr>
          <w:rStyle w:val="Textoennegrita"/>
          <w:rFonts w:ascii="Arial" w:hAnsi="Arial" w:cs="Arial"/>
          <w:b w:val="0"/>
          <w:bCs w:val="0"/>
        </w:rPr>
        <w:t>Quimbaya (12 - 4%)</w:t>
      </w:r>
      <w:r w:rsidRPr="00264C9A">
        <w:rPr>
          <w:rFonts w:ascii="Arial" w:hAnsi="Arial" w:cs="Arial"/>
          <w:b/>
          <w:bCs/>
        </w:rPr>
        <w:t xml:space="preserve">, </w:t>
      </w:r>
      <w:r w:rsidRPr="00264C9A">
        <w:rPr>
          <w:rStyle w:val="Textoennegrita"/>
          <w:rFonts w:ascii="Arial" w:hAnsi="Arial" w:cs="Arial"/>
          <w:b w:val="0"/>
          <w:bCs w:val="0"/>
        </w:rPr>
        <w:t>Filandia (6 - 2%)</w:t>
      </w:r>
      <w:r w:rsidRPr="00264C9A">
        <w:rPr>
          <w:rFonts w:ascii="Arial" w:hAnsi="Arial" w:cs="Arial"/>
          <w:b/>
          <w:bCs/>
        </w:rPr>
        <w:t xml:space="preserve">, </w:t>
      </w:r>
      <w:r w:rsidRPr="00264C9A">
        <w:rPr>
          <w:rStyle w:val="Textoennegrita"/>
          <w:rFonts w:ascii="Arial" w:hAnsi="Arial" w:cs="Arial"/>
          <w:b w:val="0"/>
          <w:bCs w:val="0"/>
        </w:rPr>
        <w:t>Salento (7 - 2.3%)</w:t>
      </w:r>
      <w:r w:rsidRPr="00264C9A">
        <w:rPr>
          <w:rFonts w:ascii="Arial" w:hAnsi="Arial" w:cs="Arial"/>
          <w:b/>
          <w:bCs/>
        </w:rPr>
        <w:t xml:space="preserve">, y </w:t>
      </w:r>
      <w:r w:rsidRPr="00264C9A">
        <w:rPr>
          <w:rStyle w:val="Textoennegrita"/>
          <w:rFonts w:ascii="Arial" w:hAnsi="Arial" w:cs="Arial"/>
          <w:b w:val="0"/>
          <w:bCs w:val="0"/>
        </w:rPr>
        <w:t>Buenavista (4 - 1.3%)</w:t>
      </w:r>
      <w:r w:rsidRPr="004B362B">
        <w:rPr>
          <w:rFonts w:ascii="Arial" w:hAnsi="Arial" w:cs="Arial"/>
        </w:rPr>
        <w:t xml:space="preserve"> presentan niveles de participación más bajos. Esto podría estar relacionado con una menor demanda de trámites.</w:t>
      </w:r>
    </w:p>
    <w:p w14:paraId="450F3761" w14:textId="77777777" w:rsidR="00A74D93" w:rsidRDefault="00A74D93" w:rsidP="00FD0273">
      <w:pPr>
        <w:pStyle w:val="NormalWeb"/>
        <w:jc w:val="both"/>
        <w:rPr>
          <w:rFonts w:ascii="Arial" w:hAnsi="Arial" w:cs="Arial"/>
        </w:rPr>
      </w:pPr>
      <w:r w:rsidRPr="004B362B">
        <w:rPr>
          <w:rFonts w:ascii="Arial" w:hAnsi="Arial" w:cs="Arial"/>
        </w:rPr>
        <w:t xml:space="preserve">Municipios como </w:t>
      </w:r>
      <w:r w:rsidRPr="00264C9A">
        <w:rPr>
          <w:rStyle w:val="Textoennegrita"/>
          <w:rFonts w:ascii="Arial" w:hAnsi="Arial" w:cs="Arial"/>
          <w:b w:val="0"/>
          <w:bCs w:val="0"/>
        </w:rPr>
        <w:t>Pijao (2)</w:t>
      </w:r>
      <w:r w:rsidRPr="00264C9A">
        <w:rPr>
          <w:rFonts w:ascii="Arial" w:hAnsi="Arial" w:cs="Arial"/>
          <w:b/>
          <w:bCs/>
        </w:rPr>
        <w:t xml:space="preserve">, </w:t>
      </w:r>
      <w:r w:rsidRPr="00264C9A">
        <w:rPr>
          <w:rStyle w:val="Textoennegrita"/>
          <w:rFonts w:ascii="Arial" w:hAnsi="Arial" w:cs="Arial"/>
          <w:b w:val="0"/>
          <w:bCs w:val="0"/>
        </w:rPr>
        <w:t>Córdoba (3)</w:t>
      </w:r>
      <w:r w:rsidRPr="00264C9A">
        <w:rPr>
          <w:rFonts w:ascii="Arial" w:hAnsi="Arial" w:cs="Arial"/>
          <w:b/>
          <w:bCs/>
        </w:rPr>
        <w:t xml:space="preserve">, </w:t>
      </w:r>
      <w:r w:rsidRPr="00264C9A">
        <w:rPr>
          <w:rStyle w:val="Textoennegrita"/>
          <w:rFonts w:ascii="Arial" w:hAnsi="Arial" w:cs="Arial"/>
          <w:b w:val="0"/>
          <w:bCs w:val="0"/>
        </w:rPr>
        <w:t>Génova (2)</w:t>
      </w:r>
      <w:r w:rsidRPr="00264C9A">
        <w:rPr>
          <w:rFonts w:ascii="Arial" w:hAnsi="Arial" w:cs="Arial"/>
          <w:b/>
          <w:bCs/>
        </w:rPr>
        <w:t xml:space="preserve"> y </w:t>
      </w:r>
      <w:r w:rsidRPr="00264C9A">
        <w:rPr>
          <w:rStyle w:val="Textoennegrita"/>
          <w:rFonts w:ascii="Arial" w:hAnsi="Arial" w:cs="Arial"/>
          <w:b w:val="0"/>
          <w:bCs w:val="0"/>
        </w:rPr>
        <w:t>Sevilla (1)</w:t>
      </w:r>
      <w:r w:rsidRPr="004B362B">
        <w:rPr>
          <w:rFonts w:ascii="Arial" w:hAnsi="Arial" w:cs="Arial"/>
        </w:rPr>
        <w:t xml:space="preserve"> tienen una presencia mínima en la muestra</w:t>
      </w:r>
      <w:r>
        <w:rPr>
          <w:rFonts w:ascii="Arial" w:hAnsi="Arial" w:cs="Arial"/>
        </w:rPr>
        <w:t>.</w:t>
      </w:r>
    </w:p>
    <w:p w14:paraId="309C1B1A" w14:textId="737B5993" w:rsidR="005A5D47" w:rsidRDefault="00A74D93" w:rsidP="00286E03">
      <w:pPr>
        <w:pStyle w:val="NormalWeb"/>
        <w:jc w:val="both"/>
        <w:rPr>
          <w:rFonts w:ascii="Arial" w:hAnsi="Arial" w:cs="Arial"/>
        </w:rPr>
      </w:pPr>
      <w:r w:rsidRPr="004B362B">
        <w:rPr>
          <w:rFonts w:ascii="Arial" w:hAnsi="Arial" w:cs="Arial"/>
        </w:rPr>
        <w:t>Llama la atención la participación de usuarios provenientes de otros departamentos y corregimientos, como:</w:t>
      </w:r>
      <w:r>
        <w:rPr>
          <w:rFonts w:ascii="Arial" w:hAnsi="Arial" w:cs="Arial"/>
        </w:rPr>
        <w:t xml:space="preserve"> </w:t>
      </w:r>
      <w:r w:rsidRPr="00264C9A">
        <w:rPr>
          <w:rStyle w:val="Textoennegrita"/>
          <w:rFonts w:ascii="Arial" w:hAnsi="Arial" w:cs="Arial"/>
          <w:b w:val="0"/>
          <w:bCs w:val="0"/>
        </w:rPr>
        <w:t>Pereira (2 usuarios)</w:t>
      </w:r>
      <w:r w:rsidRPr="00264C9A">
        <w:rPr>
          <w:rFonts w:ascii="Arial" w:hAnsi="Arial" w:cs="Arial"/>
          <w:b/>
          <w:bCs/>
        </w:rPr>
        <w:t xml:space="preserve">, </w:t>
      </w:r>
      <w:r w:rsidRPr="00264C9A">
        <w:rPr>
          <w:rStyle w:val="Textoennegrita"/>
          <w:rFonts w:ascii="Arial" w:hAnsi="Arial" w:cs="Arial"/>
          <w:b w:val="0"/>
          <w:bCs w:val="0"/>
        </w:rPr>
        <w:t>Manizales (1 usuario)</w:t>
      </w:r>
      <w:r w:rsidRPr="00264C9A">
        <w:rPr>
          <w:rFonts w:ascii="Arial" w:hAnsi="Arial" w:cs="Arial"/>
          <w:b/>
          <w:bCs/>
        </w:rPr>
        <w:t xml:space="preserve">, </w:t>
      </w:r>
      <w:r w:rsidRPr="00264C9A">
        <w:rPr>
          <w:rStyle w:val="Textoennegrita"/>
          <w:rFonts w:ascii="Arial" w:hAnsi="Arial" w:cs="Arial"/>
          <w:b w:val="0"/>
          <w:bCs w:val="0"/>
        </w:rPr>
        <w:t>Yumbo (1 usuario)</w:t>
      </w:r>
      <w:r w:rsidRPr="00264C9A">
        <w:rPr>
          <w:rFonts w:ascii="Arial" w:hAnsi="Arial" w:cs="Arial"/>
          <w:b/>
          <w:bCs/>
        </w:rPr>
        <w:t xml:space="preserve">, </w:t>
      </w:r>
      <w:r w:rsidRPr="00264C9A">
        <w:rPr>
          <w:rStyle w:val="Textoennegrita"/>
          <w:rFonts w:ascii="Arial" w:hAnsi="Arial" w:cs="Arial"/>
          <w:b w:val="0"/>
          <w:bCs w:val="0"/>
        </w:rPr>
        <w:t>Barcelona (1 usuario).</w:t>
      </w:r>
      <w:r>
        <w:rPr>
          <w:rStyle w:val="Textoennegrita"/>
          <w:rFonts w:ascii="Arial" w:hAnsi="Arial" w:cs="Arial"/>
        </w:rPr>
        <w:t xml:space="preserve"> </w:t>
      </w:r>
      <w:r w:rsidRPr="004B362B">
        <w:rPr>
          <w:rFonts w:ascii="Arial" w:hAnsi="Arial" w:cs="Arial"/>
        </w:rPr>
        <w:t>Aunque su participación es mínima, su presencia sugiere que los servicios de la CRQ pueden estar siendo requeridos por personas o empresas con intereses en predios ubicados en el Quindío, aun cuando residan fuera del territorio.</w:t>
      </w:r>
    </w:p>
    <w:p w14:paraId="214A200B" w14:textId="77777777" w:rsidR="008B50F9" w:rsidRDefault="008B50F9" w:rsidP="00286E03">
      <w:pPr>
        <w:pStyle w:val="NormalWeb"/>
        <w:jc w:val="both"/>
        <w:rPr>
          <w:rFonts w:ascii="Arial" w:hAnsi="Arial" w:cs="Arial"/>
        </w:rPr>
      </w:pPr>
    </w:p>
    <w:p w14:paraId="416DFDC3" w14:textId="77777777" w:rsidR="006C366C" w:rsidRDefault="006C366C" w:rsidP="00286E03">
      <w:pPr>
        <w:pStyle w:val="NormalWeb"/>
        <w:jc w:val="both"/>
        <w:rPr>
          <w:rFonts w:ascii="Arial" w:hAnsi="Arial" w:cs="Arial"/>
        </w:rPr>
      </w:pPr>
    </w:p>
    <w:p w14:paraId="33ACE9EC" w14:textId="77777777" w:rsidR="006C366C" w:rsidRDefault="006C366C" w:rsidP="00286E03">
      <w:pPr>
        <w:pStyle w:val="NormalWeb"/>
        <w:jc w:val="both"/>
        <w:rPr>
          <w:rFonts w:ascii="Arial" w:hAnsi="Arial" w:cs="Arial"/>
        </w:rPr>
      </w:pPr>
    </w:p>
    <w:p w14:paraId="0B96D289" w14:textId="77777777" w:rsidR="006C366C" w:rsidRDefault="006C366C" w:rsidP="00286E03">
      <w:pPr>
        <w:pStyle w:val="NormalWeb"/>
        <w:jc w:val="both"/>
        <w:rPr>
          <w:rFonts w:ascii="Arial" w:hAnsi="Arial" w:cs="Arial"/>
        </w:rPr>
      </w:pPr>
    </w:p>
    <w:p w14:paraId="7367D38D" w14:textId="77777777" w:rsidR="000A3C6F" w:rsidRDefault="000A3C6F" w:rsidP="00286E03">
      <w:pPr>
        <w:pStyle w:val="NormalWeb"/>
        <w:jc w:val="both"/>
        <w:rPr>
          <w:rFonts w:ascii="Arial" w:hAnsi="Arial" w:cs="Arial"/>
        </w:rPr>
      </w:pPr>
    </w:p>
    <w:p w14:paraId="712BB47E" w14:textId="77777777" w:rsidR="000A3C6F" w:rsidRDefault="000A3C6F" w:rsidP="00286E03">
      <w:pPr>
        <w:pStyle w:val="NormalWeb"/>
        <w:jc w:val="both"/>
        <w:rPr>
          <w:rFonts w:ascii="Arial" w:hAnsi="Arial" w:cs="Arial"/>
        </w:rPr>
      </w:pPr>
    </w:p>
    <w:p w14:paraId="34B831BF" w14:textId="77777777" w:rsidR="000A3C6F" w:rsidRDefault="000A3C6F" w:rsidP="00286E03">
      <w:pPr>
        <w:pStyle w:val="NormalWeb"/>
        <w:jc w:val="both"/>
        <w:rPr>
          <w:rFonts w:ascii="Arial" w:hAnsi="Arial" w:cs="Arial"/>
        </w:rPr>
      </w:pPr>
    </w:p>
    <w:p w14:paraId="19593C7D" w14:textId="77777777" w:rsidR="000A3C6F" w:rsidRDefault="000A3C6F" w:rsidP="00286E03">
      <w:pPr>
        <w:pStyle w:val="NormalWeb"/>
        <w:jc w:val="both"/>
        <w:rPr>
          <w:rFonts w:ascii="Arial" w:hAnsi="Arial" w:cs="Arial"/>
        </w:rPr>
      </w:pPr>
    </w:p>
    <w:p w14:paraId="0F72418F" w14:textId="77777777" w:rsidR="000A3C6F" w:rsidRDefault="000A3C6F" w:rsidP="00286E03">
      <w:pPr>
        <w:pStyle w:val="NormalWeb"/>
        <w:jc w:val="both"/>
        <w:rPr>
          <w:rFonts w:ascii="Arial" w:hAnsi="Arial" w:cs="Arial"/>
        </w:rPr>
      </w:pPr>
    </w:p>
    <w:p w14:paraId="2D49BCA1" w14:textId="77777777" w:rsidR="000A3C6F" w:rsidRDefault="000A3C6F" w:rsidP="00286E03">
      <w:pPr>
        <w:pStyle w:val="NormalWeb"/>
        <w:jc w:val="both"/>
        <w:rPr>
          <w:rFonts w:ascii="Arial" w:hAnsi="Arial" w:cs="Arial"/>
        </w:rPr>
      </w:pPr>
    </w:p>
    <w:p w14:paraId="00D63061" w14:textId="77777777" w:rsidR="000A3C6F" w:rsidRDefault="000A3C6F" w:rsidP="00286E03">
      <w:pPr>
        <w:pStyle w:val="NormalWeb"/>
        <w:jc w:val="both"/>
        <w:rPr>
          <w:rFonts w:ascii="Arial" w:hAnsi="Arial" w:cs="Arial"/>
        </w:rPr>
      </w:pPr>
    </w:p>
    <w:p w14:paraId="340A9C15" w14:textId="77777777" w:rsidR="000A3C6F" w:rsidRDefault="000A3C6F" w:rsidP="00286E03">
      <w:pPr>
        <w:pStyle w:val="NormalWeb"/>
        <w:jc w:val="both"/>
        <w:rPr>
          <w:rFonts w:ascii="Arial" w:hAnsi="Arial" w:cs="Arial"/>
        </w:rPr>
      </w:pPr>
    </w:p>
    <w:p w14:paraId="34179668" w14:textId="77777777" w:rsidR="006C366C" w:rsidRPr="00286E03" w:rsidRDefault="006C366C" w:rsidP="00286E03">
      <w:pPr>
        <w:pStyle w:val="NormalWeb"/>
        <w:jc w:val="both"/>
        <w:rPr>
          <w:rFonts w:ascii="Arial" w:hAnsi="Arial" w:cs="Arial"/>
        </w:rPr>
      </w:pPr>
    </w:p>
    <w:p w14:paraId="712CA488" w14:textId="77777777" w:rsidR="00D927CA" w:rsidRDefault="00D927CA" w:rsidP="00D927CA">
      <w:pPr>
        <w:spacing w:before="100" w:beforeAutospacing="1" w:after="100" w:afterAutospacing="1" w:line="240" w:lineRule="auto"/>
        <w:jc w:val="center"/>
        <w:rPr>
          <w:rFonts w:ascii="Arial" w:eastAsia="Times New Roman" w:hAnsi="Arial" w:cs="Arial"/>
          <w:b/>
          <w:bCs/>
          <w:sz w:val="24"/>
          <w:szCs w:val="24"/>
          <w:lang w:eastAsia="es-CO"/>
        </w:rPr>
      </w:pPr>
      <w:r w:rsidRPr="00D927CA">
        <w:rPr>
          <w:rFonts w:ascii="Arial" w:eastAsia="Times New Roman" w:hAnsi="Arial" w:cs="Arial"/>
          <w:b/>
          <w:bCs/>
          <w:sz w:val="24"/>
          <w:szCs w:val="24"/>
          <w:lang w:eastAsia="es-CO"/>
        </w:rPr>
        <w:lastRenderedPageBreak/>
        <w:t>RESUMEN DE OBSERVACIONES</w:t>
      </w:r>
    </w:p>
    <w:p w14:paraId="161296DE" w14:textId="77777777" w:rsidR="000A3C6F" w:rsidRPr="00D927CA" w:rsidRDefault="000A3C6F" w:rsidP="00D927CA">
      <w:pPr>
        <w:spacing w:before="100" w:beforeAutospacing="1" w:after="100" w:afterAutospacing="1" w:line="240" w:lineRule="auto"/>
        <w:jc w:val="center"/>
        <w:rPr>
          <w:rFonts w:ascii="Arial" w:eastAsia="Times New Roman" w:hAnsi="Arial" w:cs="Arial"/>
          <w:b/>
          <w:bCs/>
          <w:sz w:val="24"/>
          <w:szCs w:val="24"/>
          <w:lang w:eastAsia="es-CO"/>
        </w:rPr>
      </w:pPr>
      <w:bookmarkStart w:id="0" w:name="_GoBack"/>
      <w:bookmarkEnd w:id="0"/>
    </w:p>
    <w:p w14:paraId="48B2DE82" w14:textId="750115DE" w:rsidR="00D927CA" w:rsidRPr="00A57A79" w:rsidRDefault="00D927CA" w:rsidP="00D927CA">
      <w:pPr>
        <w:spacing w:before="100" w:beforeAutospacing="1" w:after="100" w:afterAutospacing="1" w:line="240" w:lineRule="auto"/>
        <w:jc w:val="both"/>
        <w:rPr>
          <w:rFonts w:ascii="Arial" w:eastAsia="Times New Roman" w:hAnsi="Arial" w:cs="Arial"/>
          <w:sz w:val="24"/>
          <w:szCs w:val="24"/>
          <w:lang w:eastAsia="es-CO"/>
        </w:rPr>
      </w:pPr>
      <w:r w:rsidRPr="00A57A79">
        <w:rPr>
          <w:rFonts w:ascii="Arial" w:eastAsia="Times New Roman" w:hAnsi="Arial" w:cs="Arial"/>
          <w:sz w:val="24"/>
          <w:szCs w:val="24"/>
          <w:lang w:eastAsia="es-CO"/>
        </w:rPr>
        <w:t xml:space="preserve">Durante el </w:t>
      </w:r>
      <w:r w:rsidR="00605F7B">
        <w:rPr>
          <w:rFonts w:ascii="Arial" w:eastAsia="Times New Roman" w:hAnsi="Arial" w:cs="Arial"/>
          <w:sz w:val="24"/>
          <w:szCs w:val="24"/>
          <w:lang w:eastAsia="es-CO"/>
        </w:rPr>
        <w:t>primer se</w:t>
      </w:r>
      <w:r w:rsidRPr="00A57A79">
        <w:rPr>
          <w:rFonts w:ascii="Arial" w:eastAsia="Times New Roman" w:hAnsi="Arial" w:cs="Arial"/>
          <w:sz w:val="24"/>
          <w:szCs w:val="24"/>
          <w:lang w:eastAsia="es-CO"/>
        </w:rPr>
        <w:t>mestre evaluado, la Corporación Autónoma Regional del Quindío (CRQ) aplicó encuestas de satisfacción a un total de 300 usuarios que adelantaron trámites y recibieron atención institucional. En general, los resultados reflejan una percepción positiva frente a la calidad del servicio prestado; sin embargo, también se identificaron observaciones relevantes que constituyen oportunidades de mejora.</w:t>
      </w:r>
    </w:p>
    <w:p w14:paraId="110EFA65" w14:textId="77777777" w:rsidR="00D927CA" w:rsidRPr="00A57A79" w:rsidRDefault="00D927CA" w:rsidP="00D927CA">
      <w:pPr>
        <w:spacing w:before="100" w:beforeAutospacing="1" w:after="100" w:afterAutospacing="1" w:line="240" w:lineRule="auto"/>
        <w:jc w:val="both"/>
        <w:rPr>
          <w:rFonts w:ascii="Arial" w:eastAsia="Times New Roman" w:hAnsi="Arial" w:cs="Arial"/>
          <w:sz w:val="24"/>
          <w:szCs w:val="24"/>
          <w:lang w:eastAsia="es-CO"/>
        </w:rPr>
      </w:pPr>
      <w:r w:rsidRPr="00A57A79">
        <w:rPr>
          <w:rFonts w:ascii="Arial" w:eastAsia="Times New Roman" w:hAnsi="Arial" w:cs="Arial"/>
          <w:sz w:val="24"/>
          <w:szCs w:val="24"/>
          <w:lang w:eastAsia="es-CO"/>
        </w:rPr>
        <w:t>De los usuarios encuestados, 285 (95%) consideraron que la información suministrada fue clara y pertinente, mientras que 15 usuarios (5%) expresaron lo contrario. Las principales observaciones negativas incluyeron falta de orientación precisa, inconsistencias en la información entregada, dificultades de contacto con el personal, y uso de lenguaje técnico poco accesible.</w:t>
      </w:r>
    </w:p>
    <w:p w14:paraId="06A8AE04" w14:textId="77777777" w:rsidR="00D927CA" w:rsidRPr="00A57A79" w:rsidRDefault="00D927CA" w:rsidP="00D927CA">
      <w:pPr>
        <w:spacing w:before="100" w:beforeAutospacing="1" w:after="100" w:afterAutospacing="1" w:line="240" w:lineRule="auto"/>
        <w:jc w:val="both"/>
        <w:rPr>
          <w:rFonts w:ascii="Arial" w:eastAsia="Times New Roman" w:hAnsi="Arial" w:cs="Arial"/>
          <w:sz w:val="24"/>
          <w:szCs w:val="24"/>
          <w:lang w:eastAsia="es-CO"/>
        </w:rPr>
      </w:pPr>
      <w:r w:rsidRPr="00A57A79">
        <w:rPr>
          <w:rFonts w:ascii="Arial" w:eastAsia="Times New Roman" w:hAnsi="Arial" w:cs="Arial"/>
          <w:sz w:val="24"/>
          <w:szCs w:val="24"/>
          <w:lang w:eastAsia="es-CO"/>
        </w:rPr>
        <w:t>En cuanto al lenguaje utilizado por los funcionarios, 288 usuarios (96%) señalaron que fue claro y sencillo, siendo este uno de los aspectos mejor valorados, especialmente en el tercer informe, donde se alcanzó un 100% de satisfacción. No obstante, 12 usuarios (4%) manifestaron dificultades de comprensión, debido a explicaciones técnicas insuficientes y falta de orientación en procesos específicos, como la renovación de permisos.</w:t>
      </w:r>
    </w:p>
    <w:p w14:paraId="10288135" w14:textId="77777777" w:rsidR="00D927CA" w:rsidRPr="00A57A79" w:rsidRDefault="00D927CA" w:rsidP="00D927CA">
      <w:pPr>
        <w:spacing w:before="100" w:beforeAutospacing="1" w:after="100" w:afterAutospacing="1" w:line="240" w:lineRule="auto"/>
        <w:jc w:val="both"/>
        <w:rPr>
          <w:rFonts w:ascii="Arial" w:eastAsia="Times New Roman" w:hAnsi="Arial" w:cs="Arial"/>
          <w:sz w:val="24"/>
          <w:szCs w:val="24"/>
          <w:lang w:eastAsia="es-CO"/>
        </w:rPr>
      </w:pPr>
      <w:r w:rsidRPr="00A57A79">
        <w:rPr>
          <w:rFonts w:ascii="Arial" w:eastAsia="Times New Roman" w:hAnsi="Arial" w:cs="Arial"/>
          <w:sz w:val="24"/>
          <w:szCs w:val="24"/>
          <w:lang w:eastAsia="es-CO"/>
        </w:rPr>
        <w:t>Respecto al conocimiento técnico del personal, 294 usuarios (98%) manifestaron que los funcionarios demostraron competencia y dominio de los temas, mientras que 6 usuarios (2%) indicaron que no recibieron información adecuada o encontraron desconocimiento en temas específicos del trámite.</w:t>
      </w:r>
    </w:p>
    <w:p w14:paraId="7CF1991B" w14:textId="2B7D8FD4" w:rsidR="00D927CA" w:rsidRPr="00A57A79" w:rsidRDefault="00D927CA" w:rsidP="00D927CA">
      <w:pPr>
        <w:spacing w:before="100" w:beforeAutospacing="1" w:after="100" w:afterAutospacing="1" w:line="240" w:lineRule="auto"/>
        <w:jc w:val="both"/>
        <w:rPr>
          <w:rFonts w:ascii="Arial" w:eastAsia="Times New Roman" w:hAnsi="Arial" w:cs="Arial"/>
          <w:sz w:val="24"/>
          <w:szCs w:val="24"/>
          <w:lang w:eastAsia="es-CO"/>
        </w:rPr>
      </w:pPr>
      <w:r w:rsidRPr="00A57A79">
        <w:rPr>
          <w:rFonts w:ascii="Arial" w:eastAsia="Times New Roman" w:hAnsi="Arial" w:cs="Arial"/>
          <w:sz w:val="24"/>
          <w:szCs w:val="24"/>
          <w:lang w:eastAsia="es-CO"/>
        </w:rPr>
        <w:t xml:space="preserve">El promedio general de satisfacción con la experiencia de atención fue de 4.55 sobre 5, destacándose una mejora progresiva a lo largo del </w:t>
      </w:r>
      <w:r w:rsidR="00605F7B">
        <w:rPr>
          <w:rFonts w:ascii="Arial" w:eastAsia="Times New Roman" w:hAnsi="Arial" w:cs="Arial"/>
          <w:sz w:val="24"/>
          <w:szCs w:val="24"/>
          <w:lang w:eastAsia="es-CO"/>
        </w:rPr>
        <w:t>primer se</w:t>
      </w:r>
      <w:r w:rsidRPr="00A57A79">
        <w:rPr>
          <w:rFonts w:ascii="Arial" w:eastAsia="Times New Roman" w:hAnsi="Arial" w:cs="Arial"/>
          <w:sz w:val="24"/>
          <w:szCs w:val="24"/>
          <w:lang w:eastAsia="es-CO"/>
        </w:rPr>
        <w:t>mestre: Primer informe: 4.46, Segundo informe: 4.42, Tercer informe: 4.76. Este aumento sugiere una evolución positiva en la percepción de calidad del servicio y una respuesta efectiva a los aspectos por mejorar identificados en etapas anteriores.</w:t>
      </w:r>
    </w:p>
    <w:p w14:paraId="78A69212" w14:textId="293EB88C" w:rsidR="00202A62" w:rsidRDefault="00202A62" w:rsidP="00202A62">
      <w:pPr>
        <w:spacing w:before="100" w:beforeAutospacing="1" w:after="100" w:afterAutospacing="1" w:line="240" w:lineRule="auto"/>
        <w:rPr>
          <w:rFonts w:ascii="Arial" w:eastAsia="Times New Roman" w:hAnsi="Arial" w:cs="Arial"/>
          <w:sz w:val="24"/>
          <w:szCs w:val="24"/>
          <w:lang w:eastAsia="es-CO"/>
        </w:rPr>
      </w:pPr>
    </w:p>
    <w:p w14:paraId="7878CC8F" w14:textId="77777777" w:rsidR="00605F7B" w:rsidRDefault="00605F7B" w:rsidP="00202A62">
      <w:pPr>
        <w:spacing w:before="100" w:beforeAutospacing="1" w:after="100" w:afterAutospacing="1" w:line="240" w:lineRule="auto"/>
        <w:rPr>
          <w:rFonts w:ascii="Arial" w:eastAsia="Times New Roman" w:hAnsi="Arial" w:cs="Arial"/>
          <w:sz w:val="24"/>
          <w:szCs w:val="24"/>
          <w:lang w:eastAsia="es-CO"/>
        </w:rPr>
      </w:pPr>
    </w:p>
    <w:p w14:paraId="07F1D5F2" w14:textId="77777777" w:rsidR="006C366C" w:rsidRDefault="006C366C" w:rsidP="00202A62">
      <w:pPr>
        <w:spacing w:before="100" w:beforeAutospacing="1" w:after="100" w:afterAutospacing="1" w:line="240" w:lineRule="auto"/>
        <w:rPr>
          <w:rFonts w:ascii="Arial" w:eastAsia="Times New Roman" w:hAnsi="Arial" w:cs="Arial"/>
          <w:sz w:val="24"/>
          <w:szCs w:val="24"/>
          <w:lang w:eastAsia="es-CO"/>
        </w:rPr>
      </w:pPr>
    </w:p>
    <w:p w14:paraId="63A9674C" w14:textId="77777777" w:rsidR="006C366C" w:rsidRDefault="006C366C" w:rsidP="00202A62">
      <w:pPr>
        <w:spacing w:before="100" w:beforeAutospacing="1" w:after="100" w:afterAutospacing="1" w:line="240" w:lineRule="auto"/>
        <w:rPr>
          <w:rFonts w:ascii="Arial" w:eastAsia="Times New Roman" w:hAnsi="Arial" w:cs="Arial"/>
          <w:sz w:val="24"/>
          <w:szCs w:val="24"/>
          <w:lang w:eastAsia="es-CO"/>
        </w:rPr>
      </w:pPr>
    </w:p>
    <w:p w14:paraId="74ECCC43" w14:textId="77777777" w:rsidR="006C366C" w:rsidRDefault="006C366C" w:rsidP="00202A62">
      <w:pPr>
        <w:spacing w:before="100" w:beforeAutospacing="1" w:after="100" w:afterAutospacing="1" w:line="240" w:lineRule="auto"/>
        <w:rPr>
          <w:rFonts w:ascii="Arial" w:eastAsia="Times New Roman" w:hAnsi="Arial" w:cs="Arial"/>
          <w:sz w:val="24"/>
          <w:szCs w:val="24"/>
          <w:lang w:eastAsia="es-CO"/>
        </w:rPr>
      </w:pPr>
    </w:p>
    <w:p w14:paraId="3B6517A2" w14:textId="77777777" w:rsidR="006C366C" w:rsidRDefault="006C366C" w:rsidP="00202A62">
      <w:pPr>
        <w:spacing w:before="100" w:beforeAutospacing="1" w:after="100" w:afterAutospacing="1" w:line="240" w:lineRule="auto"/>
        <w:rPr>
          <w:rFonts w:ascii="Arial" w:eastAsia="Times New Roman" w:hAnsi="Arial" w:cs="Arial"/>
          <w:sz w:val="24"/>
          <w:szCs w:val="24"/>
          <w:lang w:eastAsia="es-CO"/>
        </w:rPr>
      </w:pPr>
    </w:p>
    <w:p w14:paraId="30486DE8" w14:textId="77777777" w:rsidR="006C366C" w:rsidRDefault="006C366C" w:rsidP="00202A62">
      <w:pPr>
        <w:spacing w:before="100" w:beforeAutospacing="1" w:after="100" w:afterAutospacing="1" w:line="240" w:lineRule="auto"/>
        <w:rPr>
          <w:rFonts w:ascii="Arial" w:eastAsia="Times New Roman" w:hAnsi="Arial" w:cs="Arial"/>
          <w:sz w:val="24"/>
          <w:szCs w:val="24"/>
          <w:lang w:eastAsia="es-CO"/>
        </w:rPr>
      </w:pPr>
    </w:p>
    <w:p w14:paraId="65AD1EC4" w14:textId="77777777" w:rsidR="006C366C" w:rsidRDefault="006C366C" w:rsidP="00202A62">
      <w:pPr>
        <w:spacing w:before="100" w:beforeAutospacing="1" w:after="100" w:afterAutospacing="1" w:line="240" w:lineRule="auto"/>
        <w:rPr>
          <w:rFonts w:ascii="Arial" w:eastAsia="Times New Roman" w:hAnsi="Arial" w:cs="Arial"/>
          <w:sz w:val="24"/>
          <w:szCs w:val="24"/>
          <w:lang w:eastAsia="es-CO"/>
        </w:rPr>
      </w:pPr>
    </w:p>
    <w:p w14:paraId="3D823BF7" w14:textId="77777777" w:rsidR="006C366C" w:rsidRDefault="006C366C" w:rsidP="00202A62">
      <w:pPr>
        <w:spacing w:before="100" w:beforeAutospacing="1" w:after="100" w:afterAutospacing="1" w:line="240" w:lineRule="auto"/>
        <w:rPr>
          <w:rFonts w:ascii="Arial" w:eastAsia="Times New Roman" w:hAnsi="Arial" w:cs="Arial"/>
          <w:sz w:val="24"/>
          <w:szCs w:val="24"/>
          <w:lang w:eastAsia="es-CO"/>
        </w:rPr>
      </w:pPr>
    </w:p>
    <w:p w14:paraId="484348BF" w14:textId="77777777" w:rsidR="006C366C" w:rsidRDefault="006C366C" w:rsidP="00202A62">
      <w:pPr>
        <w:spacing w:before="100" w:beforeAutospacing="1" w:after="100" w:afterAutospacing="1" w:line="240" w:lineRule="auto"/>
        <w:rPr>
          <w:rFonts w:ascii="Arial" w:eastAsia="Times New Roman" w:hAnsi="Arial" w:cs="Arial"/>
          <w:sz w:val="24"/>
          <w:szCs w:val="24"/>
          <w:lang w:eastAsia="es-CO"/>
        </w:rPr>
      </w:pPr>
    </w:p>
    <w:p w14:paraId="0B245E6E" w14:textId="77777777" w:rsidR="000A3C6F" w:rsidRDefault="000A3C6F" w:rsidP="00202A62">
      <w:pPr>
        <w:spacing w:before="100" w:beforeAutospacing="1" w:after="100" w:afterAutospacing="1" w:line="240" w:lineRule="auto"/>
        <w:rPr>
          <w:rFonts w:ascii="Arial" w:eastAsia="Times New Roman" w:hAnsi="Arial" w:cs="Arial"/>
          <w:sz w:val="24"/>
          <w:szCs w:val="24"/>
          <w:lang w:eastAsia="es-CO"/>
        </w:rPr>
      </w:pPr>
    </w:p>
    <w:p w14:paraId="451A5D15" w14:textId="77777777" w:rsidR="006C366C" w:rsidRDefault="006C366C" w:rsidP="00202A62">
      <w:pPr>
        <w:spacing w:before="100" w:beforeAutospacing="1" w:after="100" w:afterAutospacing="1" w:line="240" w:lineRule="auto"/>
        <w:rPr>
          <w:rFonts w:ascii="Arial" w:eastAsia="Times New Roman" w:hAnsi="Arial" w:cs="Arial"/>
          <w:sz w:val="24"/>
          <w:szCs w:val="24"/>
          <w:lang w:eastAsia="es-CO"/>
        </w:rPr>
      </w:pPr>
    </w:p>
    <w:p w14:paraId="44180F78" w14:textId="1531248A" w:rsidR="00202A62" w:rsidRDefault="00202A62" w:rsidP="00202A62">
      <w:pPr>
        <w:spacing w:before="100" w:beforeAutospacing="1" w:after="100" w:afterAutospacing="1" w:line="240" w:lineRule="auto"/>
        <w:jc w:val="center"/>
        <w:rPr>
          <w:rFonts w:ascii="Arial" w:eastAsia="Times New Roman" w:hAnsi="Arial" w:cs="Arial"/>
          <w:b/>
          <w:bCs/>
          <w:sz w:val="24"/>
          <w:szCs w:val="24"/>
          <w:lang w:eastAsia="es-CO"/>
        </w:rPr>
      </w:pPr>
      <w:r w:rsidRPr="00202A62">
        <w:rPr>
          <w:rFonts w:ascii="Arial" w:eastAsia="Times New Roman" w:hAnsi="Arial" w:cs="Arial"/>
          <w:b/>
          <w:bCs/>
          <w:sz w:val="24"/>
          <w:szCs w:val="24"/>
          <w:lang w:eastAsia="es-CO"/>
        </w:rPr>
        <w:t>CONCLUSION</w:t>
      </w:r>
    </w:p>
    <w:p w14:paraId="72350E76" w14:textId="77777777" w:rsidR="00605F7B" w:rsidRDefault="00605F7B" w:rsidP="00202A62">
      <w:pPr>
        <w:spacing w:before="100" w:beforeAutospacing="1" w:after="100" w:afterAutospacing="1" w:line="240" w:lineRule="auto"/>
        <w:jc w:val="center"/>
        <w:rPr>
          <w:rFonts w:ascii="Arial" w:eastAsia="Times New Roman" w:hAnsi="Arial" w:cs="Arial"/>
          <w:b/>
          <w:bCs/>
          <w:sz w:val="24"/>
          <w:szCs w:val="24"/>
          <w:lang w:eastAsia="es-CO"/>
        </w:rPr>
      </w:pPr>
    </w:p>
    <w:p w14:paraId="51DFF5EB" w14:textId="1F0E5DA0" w:rsidR="00031CB9" w:rsidRPr="00D26AC8" w:rsidRDefault="00031CB9" w:rsidP="00031CB9">
      <w:pPr>
        <w:pStyle w:val="NormalWeb"/>
        <w:jc w:val="both"/>
        <w:rPr>
          <w:rFonts w:ascii="Arial" w:hAnsi="Arial" w:cs="Arial"/>
        </w:rPr>
      </w:pPr>
      <w:r w:rsidRPr="00D26AC8">
        <w:rPr>
          <w:rFonts w:ascii="Arial" w:hAnsi="Arial" w:cs="Arial"/>
        </w:rPr>
        <w:t xml:space="preserve">Los resultados obtenidos durante el </w:t>
      </w:r>
      <w:r w:rsidR="00605F7B">
        <w:rPr>
          <w:rFonts w:ascii="Arial" w:hAnsi="Arial" w:cs="Arial"/>
        </w:rPr>
        <w:t>primer se</w:t>
      </w:r>
      <w:r w:rsidRPr="00D26AC8">
        <w:rPr>
          <w:rFonts w:ascii="Arial" w:hAnsi="Arial" w:cs="Arial"/>
        </w:rPr>
        <w:t xml:space="preserve">mestre evaluado evidencian un alto nivel de satisfacción por parte de los usuarios que interactuaron con la Corporación Autónoma Regional del Quindío (CRQ). Con un promedio general de </w:t>
      </w:r>
      <w:r w:rsidRPr="00D26AC8">
        <w:rPr>
          <w:rStyle w:val="Textoennegrita"/>
          <w:rFonts w:ascii="Arial" w:hAnsi="Arial" w:cs="Arial"/>
          <w:b w:val="0"/>
          <w:bCs w:val="0"/>
        </w:rPr>
        <w:t>4.55 sobre 5</w:t>
      </w:r>
      <w:r w:rsidRPr="00D26AC8">
        <w:rPr>
          <w:rFonts w:ascii="Arial" w:hAnsi="Arial" w:cs="Arial"/>
        </w:rPr>
        <w:t xml:space="preserve"> en la experiencia de atención, se destaca una percepción positiva y consistente en cuanto a la calidad del servicio ofrecido.</w:t>
      </w:r>
    </w:p>
    <w:p w14:paraId="17EA1117" w14:textId="4D1135B5" w:rsidR="00031CB9" w:rsidRPr="00D26AC8" w:rsidRDefault="00031CB9" w:rsidP="00031CB9">
      <w:pPr>
        <w:pStyle w:val="NormalWeb"/>
        <w:jc w:val="both"/>
        <w:rPr>
          <w:rFonts w:ascii="Arial" w:hAnsi="Arial" w:cs="Arial"/>
        </w:rPr>
      </w:pPr>
      <w:r w:rsidRPr="00D26AC8">
        <w:rPr>
          <w:rFonts w:ascii="Arial" w:hAnsi="Arial" w:cs="Arial"/>
        </w:rPr>
        <w:t xml:space="preserve">Durante los dos primeros informes del </w:t>
      </w:r>
      <w:r w:rsidR="00605F7B">
        <w:rPr>
          <w:rFonts w:ascii="Arial" w:hAnsi="Arial" w:cs="Arial"/>
        </w:rPr>
        <w:t>primer se</w:t>
      </w:r>
      <w:r w:rsidRPr="00D26AC8">
        <w:rPr>
          <w:rFonts w:ascii="Arial" w:hAnsi="Arial" w:cs="Arial"/>
        </w:rPr>
        <w:t xml:space="preserve">mestre, la calificación se mantuvo estable </w:t>
      </w:r>
      <w:r w:rsidRPr="00031CB9">
        <w:rPr>
          <w:rFonts w:ascii="Arial" w:hAnsi="Arial" w:cs="Arial"/>
        </w:rPr>
        <w:t>en</w:t>
      </w:r>
      <w:r w:rsidRPr="00D26AC8">
        <w:rPr>
          <w:rFonts w:ascii="Arial" w:hAnsi="Arial" w:cs="Arial"/>
          <w:b/>
          <w:bCs/>
        </w:rPr>
        <w:t xml:space="preserve"> </w:t>
      </w:r>
      <w:r w:rsidRPr="00D26AC8">
        <w:rPr>
          <w:rStyle w:val="Textoennegrita"/>
          <w:rFonts w:ascii="Arial" w:hAnsi="Arial" w:cs="Arial"/>
          <w:b w:val="0"/>
          <w:bCs w:val="0"/>
        </w:rPr>
        <w:t>4.45</w:t>
      </w:r>
      <w:r w:rsidRPr="00D26AC8">
        <w:rPr>
          <w:rFonts w:ascii="Arial" w:hAnsi="Arial" w:cs="Arial"/>
          <w:b/>
          <w:bCs/>
        </w:rPr>
        <w:t>,</w:t>
      </w:r>
      <w:r w:rsidRPr="00D26AC8">
        <w:rPr>
          <w:rFonts w:ascii="Arial" w:hAnsi="Arial" w:cs="Arial"/>
        </w:rPr>
        <w:t xml:space="preserve"> lo que refleja una valoración favorable por parte de los usuarios. En el tercer informe, se observó un incremento significativo a </w:t>
      </w:r>
      <w:r w:rsidRPr="00D26AC8">
        <w:rPr>
          <w:rStyle w:val="Textoennegrita"/>
          <w:rFonts w:ascii="Arial" w:hAnsi="Arial" w:cs="Arial"/>
          <w:b w:val="0"/>
          <w:bCs w:val="0"/>
        </w:rPr>
        <w:t>4.74</w:t>
      </w:r>
      <w:r w:rsidRPr="00D26AC8">
        <w:rPr>
          <w:rFonts w:ascii="Arial" w:hAnsi="Arial" w:cs="Arial"/>
        </w:rPr>
        <w:t>, lo cual sugiere una mejora continua en los procesos institucionales y una respuesta efectiva a las necesidades de los ciudadanos.</w:t>
      </w:r>
    </w:p>
    <w:p w14:paraId="099E553C" w14:textId="77777777" w:rsidR="00031CB9" w:rsidRPr="00D26AC8" w:rsidRDefault="00031CB9" w:rsidP="00031CB9">
      <w:pPr>
        <w:pStyle w:val="NormalWeb"/>
        <w:jc w:val="both"/>
        <w:rPr>
          <w:rFonts w:ascii="Arial" w:hAnsi="Arial" w:cs="Arial"/>
        </w:rPr>
      </w:pPr>
      <w:r w:rsidRPr="00D26AC8">
        <w:rPr>
          <w:rFonts w:ascii="Arial" w:hAnsi="Arial" w:cs="Arial"/>
        </w:rPr>
        <w:t xml:space="preserve">Asimismo, el análisis de la participación por género indica una mayor presencia de hombres en la encuesta, con un promedio de </w:t>
      </w:r>
      <w:r w:rsidRPr="00D26AC8">
        <w:rPr>
          <w:rStyle w:val="Textoennegrita"/>
          <w:rFonts w:ascii="Arial" w:hAnsi="Arial" w:cs="Arial"/>
          <w:b w:val="0"/>
          <w:bCs w:val="0"/>
        </w:rPr>
        <w:t>64%</w:t>
      </w:r>
      <w:r w:rsidRPr="00D26AC8">
        <w:rPr>
          <w:rFonts w:ascii="Arial" w:hAnsi="Arial" w:cs="Arial"/>
          <w:b/>
          <w:bCs/>
        </w:rPr>
        <w:t>,</w:t>
      </w:r>
      <w:r w:rsidRPr="00D26AC8">
        <w:rPr>
          <w:rFonts w:ascii="Arial" w:hAnsi="Arial" w:cs="Arial"/>
        </w:rPr>
        <w:t xml:space="preserve"> frente a un </w:t>
      </w:r>
      <w:r w:rsidRPr="00D26AC8">
        <w:rPr>
          <w:rStyle w:val="Textoennegrita"/>
          <w:rFonts w:ascii="Arial" w:hAnsi="Arial" w:cs="Arial"/>
          <w:b w:val="0"/>
          <w:bCs w:val="0"/>
        </w:rPr>
        <w:t>36%</w:t>
      </w:r>
      <w:r w:rsidRPr="00D26AC8">
        <w:rPr>
          <w:rFonts w:ascii="Arial" w:hAnsi="Arial" w:cs="Arial"/>
        </w:rPr>
        <w:t xml:space="preserve"> de mujeres. Este comportamiento podría estar relacionado con la naturaleza de los trámites gestionados, los cuales presentan mayor demanda entre población masculina, especialmente en áreas de carácter técnico o ambiental. No obstante, es importante resaltar la participación significativa de mujeres, lo que garantiza una representación equilibrada de las percepciones y experiencias en el análisis general del servicio prestado por la CRQ.</w:t>
      </w:r>
    </w:p>
    <w:p w14:paraId="1A3882EA" w14:textId="77777777" w:rsidR="00031CB9" w:rsidRPr="00D26AC8" w:rsidRDefault="00031CB9" w:rsidP="00031CB9">
      <w:pPr>
        <w:pStyle w:val="NormalWeb"/>
        <w:jc w:val="both"/>
        <w:rPr>
          <w:rFonts w:ascii="Arial" w:hAnsi="Arial" w:cs="Arial"/>
        </w:rPr>
      </w:pPr>
      <w:r w:rsidRPr="00D26AC8">
        <w:rPr>
          <w:rFonts w:ascii="Arial" w:hAnsi="Arial" w:cs="Arial"/>
        </w:rPr>
        <w:t xml:space="preserve">Los usuarios destacaron especialmente aspectos como la </w:t>
      </w:r>
      <w:r w:rsidRPr="00D26AC8">
        <w:rPr>
          <w:rStyle w:val="Textoennegrita"/>
          <w:rFonts w:ascii="Arial" w:hAnsi="Arial" w:cs="Arial"/>
          <w:b w:val="0"/>
          <w:bCs w:val="0"/>
        </w:rPr>
        <w:t>claridad de la información</w:t>
      </w:r>
      <w:r w:rsidRPr="00D26AC8">
        <w:rPr>
          <w:rStyle w:val="Textoennegrita"/>
          <w:rFonts w:ascii="Arial" w:hAnsi="Arial" w:cs="Arial"/>
        </w:rPr>
        <w:t xml:space="preserve"> </w:t>
      </w:r>
      <w:r w:rsidRPr="00D26AC8">
        <w:rPr>
          <w:rStyle w:val="Textoennegrita"/>
          <w:rFonts w:ascii="Arial" w:hAnsi="Arial" w:cs="Arial"/>
          <w:b w:val="0"/>
          <w:bCs w:val="0"/>
        </w:rPr>
        <w:t>brindada</w:t>
      </w:r>
      <w:r w:rsidRPr="00031CB9">
        <w:rPr>
          <w:rFonts w:ascii="Arial" w:hAnsi="Arial" w:cs="Arial"/>
        </w:rPr>
        <w:t>, el</w:t>
      </w:r>
      <w:r w:rsidRPr="00D26AC8">
        <w:rPr>
          <w:rFonts w:ascii="Arial" w:hAnsi="Arial" w:cs="Arial"/>
          <w:b/>
          <w:bCs/>
        </w:rPr>
        <w:t xml:space="preserve"> </w:t>
      </w:r>
      <w:r w:rsidRPr="00D26AC8">
        <w:rPr>
          <w:rStyle w:val="Textoennegrita"/>
          <w:rFonts w:ascii="Arial" w:hAnsi="Arial" w:cs="Arial"/>
          <w:b w:val="0"/>
          <w:bCs w:val="0"/>
        </w:rPr>
        <w:t>lenguaje claro y accesible</w:t>
      </w:r>
      <w:r w:rsidRPr="00D26AC8">
        <w:rPr>
          <w:rFonts w:ascii="Arial" w:hAnsi="Arial" w:cs="Arial"/>
        </w:rPr>
        <w:t xml:space="preserve"> utilizado por los funcionarios, y el </w:t>
      </w:r>
      <w:r w:rsidRPr="00D26AC8">
        <w:rPr>
          <w:rStyle w:val="Textoennegrita"/>
          <w:rFonts w:ascii="Arial" w:hAnsi="Arial" w:cs="Arial"/>
          <w:b w:val="0"/>
          <w:bCs w:val="0"/>
        </w:rPr>
        <w:t>conocimiento técnico demostrado</w:t>
      </w:r>
      <w:r w:rsidRPr="00D26AC8">
        <w:rPr>
          <w:rFonts w:ascii="Arial" w:hAnsi="Arial" w:cs="Arial"/>
          <w:b/>
          <w:bCs/>
        </w:rPr>
        <w:t xml:space="preserve"> </w:t>
      </w:r>
      <w:r w:rsidRPr="00D26AC8">
        <w:rPr>
          <w:rFonts w:ascii="Arial" w:hAnsi="Arial" w:cs="Arial"/>
        </w:rPr>
        <w:t>por el personal de la Corporación. Estos factores contribuyeron de manera determinante a la percepción positiva de la atención recibida.</w:t>
      </w:r>
    </w:p>
    <w:p w14:paraId="2FDD6266" w14:textId="186DA55F" w:rsidR="00605F7B" w:rsidRDefault="00031CB9" w:rsidP="00031CB9">
      <w:pPr>
        <w:pStyle w:val="NormalWeb"/>
        <w:jc w:val="both"/>
        <w:rPr>
          <w:rFonts w:ascii="Arial" w:hAnsi="Arial" w:cs="Arial"/>
        </w:rPr>
      </w:pPr>
      <w:r w:rsidRPr="00D26AC8">
        <w:rPr>
          <w:rFonts w:ascii="Arial" w:hAnsi="Arial" w:cs="Arial"/>
        </w:rPr>
        <w:t xml:space="preserve">Frente a este panorama, la Corporación Autónoma Regional del Quindío </w:t>
      </w:r>
      <w:r w:rsidRPr="00D26AC8">
        <w:rPr>
          <w:rStyle w:val="Textoennegrita"/>
          <w:rFonts w:ascii="Arial" w:hAnsi="Arial" w:cs="Arial"/>
          <w:b w:val="0"/>
          <w:bCs w:val="0"/>
        </w:rPr>
        <w:t>reafirma su compromiso con la mejora continua de sus servicios</w:t>
      </w:r>
      <w:r w:rsidRPr="00D26AC8">
        <w:rPr>
          <w:rFonts w:ascii="Arial" w:hAnsi="Arial" w:cs="Arial"/>
        </w:rPr>
        <w:t>, entendiendo que cada experiencia ciudadana es una fuente de aprendizaje para consolidar una atención más eficiente, accesible y humana. En ese sentido, la CRQ continuará avanzando en el fortalecimiento de su talento humano, en la implementación de estrategias de comunicación más claras y en la optimización de los canales de atención, con el propósito de garantizar un servicio público de alta calidad.</w:t>
      </w:r>
    </w:p>
    <w:p w14:paraId="7C161218" w14:textId="1F71D01D" w:rsidR="00605F7B" w:rsidRDefault="00031CB9" w:rsidP="00031CB9">
      <w:pPr>
        <w:pStyle w:val="NormalWeb"/>
        <w:jc w:val="both"/>
        <w:rPr>
          <w:rStyle w:val="Textoennegrita"/>
          <w:rFonts w:ascii="Arial" w:hAnsi="Arial" w:cs="Arial"/>
          <w:b w:val="0"/>
          <w:bCs w:val="0"/>
        </w:rPr>
      </w:pPr>
      <w:r w:rsidRPr="00D26AC8">
        <w:rPr>
          <w:rStyle w:val="Textoennegrita"/>
          <w:rFonts w:ascii="Arial" w:hAnsi="Arial" w:cs="Arial"/>
          <w:b w:val="0"/>
          <w:bCs w:val="0"/>
        </w:rPr>
        <w:t>El compromiso de la CRQ es claro y permanente: “Trabajar día a día por una gestión ambiental cercana, comprensible y efectiva para todos los ciudadanos del departamento del Quindío, colocando al usuario en el centro de sus acciones y decisiones institucionales.”</w:t>
      </w:r>
    </w:p>
    <w:p w14:paraId="5041636E" w14:textId="77777777" w:rsidR="00FD1511" w:rsidRDefault="00FD1511" w:rsidP="00031CB9">
      <w:pPr>
        <w:pStyle w:val="NormalWeb"/>
        <w:jc w:val="both"/>
        <w:rPr>
          <w:rStyle w:val="Textoennegrita"/>
          <w:rFonts w:ascii="Arial" w:hAnsi="Arial" w:cs="Arial"/>
          <w:b w:val="0"/>
          <w:bCs w:val="0"/>
        </w:rPr>
      </w:pPr>
    </w:p>
    <w:p w14:paraId="36945D25" w14:textId="56C23493" w:rsidR="00605F7B" w:rsidRPr="00BE5F6B" w:rsidRDefault="00605F7B" w:rsidP="00605F7B">
      <w:pPr>
        <w:rPr>
          <w:rFonts w:ascii="Arial" w:eastAsia="Arial" w:hAnsi="Arial" w:cs="Arial"/>
        </w:rPr>
      </w:pPr>
    </w:p>
    <w:p w14:paraId="74C6303A" w14:textId="77777777" w:rsidR="00605F7B" w:rsidRPr="00BE5F6B" w:rsidRDefault="00605F7B" w:rsidP="00605F7B">
      <w:pPr>
        <w:rPr>
          <w:rFonts w:ascii="Arial" w:eastAsia="Arial" w:hAnsi="Arial" w:cs="Arial"/>
          <w:b/>
        </w:rPr>
      </w:pPr>
    </w:p>
    <w:p w14:paraId="75C126F7" w14:textId="77777777" w:rsidR="00605F7B" w:rsidRPr="00D26AC8" w:rsidRDefault="00605F7B" w:rsidP="00031CB9">
      <w:pPr>
        <w:pStyle w:val="NormalWeb"/>
        <w:jc w:val="both"/>
        <w:rPr>
          <w:rFonts w:ascii="Arial" w:hAnsi="Arial" w:cs="Arial"/>
        </w:rPr>
      </w:pPr>
    </w:p>
    <w:p w14:paraId="0B1C76F7" w14:textId="6346C2C4" w:rsidR="00206DCE" w:rsidRDefault="00206DCE" w:rsidP="00206DCE">
      <w:pPr>
        <w:spacing w:before="240" w:after="240" w:line="26" w:lineRule="atLeast"/>
        <w:rPr>
          <w:rFonts w:ascii="Century Gothic" w:hAnsi="Century Gothic" w:cs="Arial"/>
          <w:b/>
          <w:sz w:val="20"/>
          <w:szCs w:val="20"/>
        </w:rPr>
      </w:pPr>
      <w:r>
        <w:rPr>
          <w:rFonts w:ascii="Century Gothic" w:hAnsi="Century Gothic" w:cs="Arial"/>
          <w:b/>
          <w:sz w:val="20"/>
          <w:szCs w:val="20"/>
        </w:rPr>
        <w:lastRenderedPageBreak/>
        <w:t xml:space="preserve">Anexo </w:t>
      </w:r>
      <w:r>
        <w:rPr>
          <w:noProof/>
          <w:lang w:eastAsia="es-CO"/>
        </w:rPr>
        <w:drawing>
          <wp:inline distT="0" distB="0" distL="0" distR="0" wp14:anchorId="312C614E" wp14:editId="0E9DC023">
            <wp:extent cx="5969000" cy="9036732"/>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840" t="17350" r="36582" b="238"/>
                    <a:stretch/>
                  </pic:blipFill>
                  <pic:spPr bwMode="auto">
                    <a:xfrm>
                      <a:off x="0" y="0"/>
                      <a:ext cx="5980662" cy="9054387"/>
                    </a:xfrm>
                    <a:prstGeom prst="rect">
                      <a:avLst/>
                    </a:prstGeom>
                    <a:ln>
                      <a:noFill/>
                    </a:ln>
                    <a:extLst>
                      <a:ext uri="{53640926-AAD7-44D8-BBD7-CCE9431645EC}">
                        <a14:shadowObscured xmlns:a14="http://schemas.microsoft.com/office/drawing/2010/main"/>
                      </a:ext>
                    </a:extLst>
                  </pic:spPr>
                </pic:pic>
              </a:graphicData>
            </a:graphic>
          </wp:inline>
        </w:drawing>
      </w:r>
    </w:p>
    <w:p w14:paraId="5E0C88B1" w14:textId="77777777" w:rsidR="00206DCE" w:rsidRDefault="00206DCE" w:rsidP="00206DCE">
      <w:pPr>
        <w:spacing w:before="240" w:after="240" w:line="26" w:lineRule="atLeast"/>
        <w:rPr>
          <w:rFonts w:ascii="Century Gothic" w:hAnsi="Century Gothic" w:cs="Arial"/>
          <w:b/>
          <w:sz w:val="20"/>
          <w:szCs w:val="20"/>
        </w:rPr>
      </w:pPr>
    </w:p>
    <w:p w14:paraId="67538B86" w14:textId="77777777" w:rsidR="00206DCE" w:rsidRPr="005F67B5" w:rsidRDefault="00206DCE" w:rsidP="005F67B5">
      <w:pPr>
        <w:spacing w:before="100" w:beforeAutospacing="1" w:after="100" w:afterAutospacing="1" w:line="240" w:lineRule="auto"/>
        <w:rPr>
          <w:rFonts w:ascii="Times New Roman" w:eastAsia="Times New Roman" w:hAnsi="Times New Roman" w:cs="Times New Roman"/>
          <w:sz w:val="24"/>
          <w:szCs w:val="24"/>
          <w:lang w:eastAsia="es-CO"/>
        </w:rPr>
      </w:pPr>
    </w:p>
    <w:sectPr w:rsidR="00206DCE" w:rsidRPr="005F67B5" w:rsidSect="000715A9">
      <w:headerReference w:type="default" r:id="rId21"/>
      <w:footerReference w:type="default" r:id="rId22"/>
      <w:pgSz w:w="12242" w:h="18722" w:code="18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C833E" w14:textId="77777777" w:rsidR="009424AF" w:rsidRDefault="009424AF" w:rsidP="00123A72">
      <w:pPr>
        <w:spacing w:after="0" w:line="240" w:lineRule="auto"/>
      </w:pPr>
      <w:r>
        <w:separator/>
      </w:r>
    </w:p>
  </w:endnote>
  <w:endnote w:type="continuationSeparator" w:id="0">
    <w:p w14:paraId="70A74AC8" w14:textId="77777777" w:rsidR="009424AF" w:rsidRDefault="009424AF" w:rsidP="00123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3D58EE" w14:textId="77777777" w:rsidR="008E0883" w:rsidRDefault="008E0883">
    <w:pPr>
      <w:pStyle w:val="Piedepgina"/>
    </w:pPr>
    <w:r w:rsidRPr="00A71427">
      <w:rPr>
        <w:noProof/>
        <w:lang w:eastAsia="es-CO"/>
      </w:rPr>
      <w:drawing>
        <wp:anchor distT="0" distB="0" distL="114300" distR="114300" simplePos="0" relativeHeight="251661312" behindDoc="0" locked="0" layoutInCell="1" allowOverlap="1" wp14:anchorId="4562B2E1" wp14:editId="76752F70">
          <wp:simplePos x="0" y="0"/>
          <wp:positionH relativeFrom="margin">
            <wp:posOffset>-600075</wp:posOffset>
          </wp:positionH>
          <wp:positionV relativeFrom="paragraph">
            <wp:posOffset>-190500</wp:posOffset>
          </wp:positionV>
          <wp:extent cx="6815417" cy="778466"/>
          <wp:effectExtent l="0" t="0" r="0" b="317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15417" cy="778466"/>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C506D" w14:textId="77777777" w:rsidR="009424AF" w:rsidRDefault="009424AF" w:rsidP="00123A72">
      <w:pPr>
        <w:spacing w:after="0" w:line="240" w:lineRule="auto"/>
      </w:pPr>
      <w:r>
        <w:separator/>
      </w:r>
    </w:p>
  </w:footnote>
  <w:footnote w:type="continuationSeparator" w:id="0">
    <w:p w14:paraId="17B289B9" w14:textId="77777777" w:rsidR="009424AF" w:rsidRDefault="009424AF" w:rsidP="00123A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74FA0" w14:textId="77777777" w:rsidR="008E0883" w:rsidRDefault="008E0883">
    <w:pPr>
      <w:pStyle w:val="Encabezado"/>
    </w:pPr>
    <w:r w:rsidRPr="00841A28">
      <w:rPr>
        <w:noProof/>
        <w:lang w:eastAsia="es-CO"/>
      </w:rPr>
      <w:drawing>
        <wp:anchor distT="0" distB="0" distL="114300" distR="114300" simplePos="0" relativeHeight="251659264" behindDoc="0" locked="0" layoutInCell="1" allowOverlap="1" wp14:anchorId="3D9A043D" wp14:editId="58A17718">
          <wp:simplePos x="0" y="0"/>
          <wp:positionH relativeFrom="margin">
            <wp:align>center</wp:align>
          </wp:positionH>
          <wp:positionV relativeFrom="paragraph">
            <wp:posOffset>-105410</wp:posOffset>
          </wp:positionV>
          <wp:extent cx="6766560" cy="469567"/>
          <wp:effectExtent l="0" t="0" r="0" b="698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66560" cy="469567"/>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573CF"/>
    <w:multiLevelType w:val="multilevel"/>
    <w:tmpl w:val="5678A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561DF4"/>
    <w:multiLevelType w:val="multilevel"/>
    <w:tmpl w:val="9498F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EB36B5"/>
    <w:multiLevelType w:val="hybridMultilevel"/>
    <w:tmpl w:val="1B5E370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5C66F42"/>
    <w:multiLevelType w:val="hybridMultilevel"/>
    <w:tmpl w:val="026076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D8B1412"/>
    <w:multiLevelType w:val="hybridMultilevel"/>
    <w:tmpl w:val="3A8677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0440CD0"/>
    <w:multiLevelType w:val="multilevel"/>
    <w:tmpl w:val="54A0E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DD09D0"/>
    <w:multiLevelType w:val="multilevel"/>
    <w:tmpl w:val="4BA8D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495D26"/>
    <w:multiLevelType w:val="hybridMultilevel"/>
    <w:tmpl w:val="52088E62"/>
    <w:lvl w:ilvl="0" w:tplc="C380ABCC">
      <w:start w:val="1"/>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0F736B1"/>
    <w:multiLevelType w:val="hybridMultilevel"/>
    <w:tmpl w:val="B788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4E57356"/>
    <w:multiLevelType w:val="hybridMultilevel"/>
    <w:tmpl w:val="DCFAD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6F62E1E"/>
    <w:multiLevelType w:val="multilevel"/>
    <w:tmpl w:val="F2A67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2F3FC9"/>
    <w:multiLevelType w:val="multilevel"/>
    <w:tmpl w:val="60923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A8780A"/>
    <w:multiLevelType w:val="hybridMultilevel"/>
    <w:tmpl w:val="F3523140"/>
    <w:lvl w:ilvl="0" w:tplc="240A0001">
      <w:start w:val="1"/>
      <w:numFmt w:val="bullet"/>
      <w:lvlText w:val=""/>
      <w:lvlJc w:val="left"/>
      <w:pPr>
        <w:ind w:left="560" w:hanging="360"/>
      </w:pPr>
      <w:rPr>
        <w:rFonts w:ascii="Symbol" w:hAnsi="Symbol" w:hint="default"/>
      </w:rPr>
    </w:lvl>
    <w:lvl w:ilvl="1" w:tplc="240A0003" w:tentative="1">
      <w:start w:val="1"/>
      <w:numFmt w:val="bullet"/>
      <w:lvlText w:val="o"/>
      <w:lvlJc w:val="left"/>
      <w:pPr>
        <w:ind w:left="1280" w:hanging="360"/>
      </w:pPr>
      <w:rPr>
        <w:rFonts w:ascii="Courier New" w:hAnsi="Courier New" w:cs="Courier New" w:hint="default"/>
      </w:rPr>
    </w:lvl>
    <w:lvl w:ilvl="2" w:tplc="240A0005" w:tentative="1">
      <w:start w:val="1"/>
      <w:numFmt w:val="bullet"/>
      <w:lvlText w:val=""/>
      <w:lvlJc w:val="left"/>
      <w:pPr>
        <w:ind w:left="2000" w:hanging="360"/>
      </w:pPr>
      <w:rPr>
        <w:rFonts w:ascii="Wingdings" w:hAnsi="Wingdings" w:hint="default"/>
      </w:rPr>
    </w:lvl>
    <w:lvl w:ilvl="3" w:tplc="240A0001" w:tentative="1">
      <w:start w:val="1"/>
      <w:numFmt w:val="bullet"/>
      <w:lvlText w:val=""/>
      <w:lvlJc w:val="left"/>
      <w:pPr>
        <w:ind w:left="2720" w:hanging="360"/>
      </w:pPr>
      <w:rPr>
        <w:rFonts w:ascii="Symbol" w:hAnsi="Symbol" w:hint="default"/>
      </w:rPr>
    </w:lvl>
    <w:lvl w:ilvl="4" w:tplc="240A0003" w:tentative="1">
      <w:start w:val="1"/>
      <w:numFmt w:val="bullet"/>
      <w:lvlText w:val="o"/>
      <w:lvlJc w:val="left"/>
      <w:pPr>
        <w:ind w:left="3440" w:hanging="360"/>
      </w:pPr>
      <w:rPr>
        <w:rFonts w:ascii="Courier New" w:hAnsi="Courier New" w:cs="Courier New" w:hint="default"/>
      </w:rPr>
    </w:lvl>
    <w:lvl w:ilvl="5" w:tplc="240A0005" w:tentative="1">
      <w:start w:val="1"/>
      <w:numFmt w:val="bullet"/>
      <w:lvlText w:val=""/>
      <w:lvlJc w:val="left"/>
      <w:pPr>
        <w:ind w:left="4160" w:hanging="360"/>
      </w:pPr>
      <w:rPr>
        <w:rFonts w:ascii="Wingdings" w:hAnsi="Wingdings" w:hint="default"/>
      </w:rPr>
    </w:lvl>
    <w:lvl w:ilvl="6" w:tplc="240A0001" w:tentative="1">
      <w:start w:val="1"/>
      <w:numFmt w:val="bullet"/>
      <w:lvlText w:val=""/>
      <w:lvlJc w:val="left"/>
      <w:pPr>
        <w:ind w:left="4880" w:hanging="360"/>
      </w:pPr>
      <w:rPr>
        <w:rFonts w:ascii="Symbol" w:hAnsi="Symbol" w:hint="default"/>
      </w:rPr>
    </w:lvl>
    <w:lvl w:ilvl="7" w:tplc="240A0003" w:tentative="1">
      <w:start w:val="1"/>
      <w:numFmt w:val="bullet"/>
      <w:lvlText w:val="o"/>
      <w:lvlJc w:val="left"/>
      <w:pPr>
        <w:ind w:left="5600" w:hanging="360"/>
      </w:pPr>
      <w:rPr>
        <w:rFonts w:ascii="Courier New" w:hAnsi="Courier New" w:cs="Courier New" w:hint="default"/>
      </w:rPr>
    </w:lvl>
    <w:lvl w:ilvl="8" w:tplc="240A0005" w:tentative="1">
      <w:start w:val="1"/>
      <w:numFmt w:val="bullet"/>
      <w:lvlText w:val=""/>
      <w:lvlJc w:val="left"/>
      <w:pPr>
        <w:ind w:left="6320" w:hanging="360"/>
      </w:pPr>
      <w:rPr>
        <w:rFonts w:ascii="Wingdings" w:hAnsi="Wingdings" w:hint="default"/>
      </w:rPr>
    </w:lvl>
  </w:abstractNum>
  <w:abstractNum w:abstractNumId="13">
    <w:nsid w:val="4D9223B2"/>
    <w:multiLevelType w:val="multilevel"/>
    <w:tmpl w:val="562C4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F4F4279"/>
    <w:multiLevelType w:val="multilevel"/>
    <w:tmpl w:val="D1D8C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5137B30"/>
    <w:multiLevelType w:val="hybridMultilevel"/>
    <w:tmpl w:val="6378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7441069"/>
    <w:multiLevelType w:val="hybridMultilevel"/>
    <w:tmpl w:val="7D464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98511EF"/>
    <w:multiLevelType w:val="hybridMultilevel"/>
    <w:tmpl w:val="7BE8F2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A4C4C7C"/>
    <w:multiLevelType w:val="multilevel"/>
    <w:tmpl w:val="CA62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B720BB"/>
    <w:multiLevelType w:val="hybridMultilevel"/>
    <w:tmpl w:val="7BA84C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1D32B7D"/>
    <w:multiLevelType w:val="hybridMultilevel"/>
    <w:tmpl w:val="BE16F6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637D7966"/>
    <w:multiLevelType w:val="multilevel"/>
    <w:tmpl w:val="39B0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A726109"/>
    <w:multiLevelType w:val="multilevel"/>
    <w:tmpl w:val="9DC03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AE5315D"/>
    <w:multiLevelType w:val="multilevel"/>
    <w:tmpl w:val="0BC87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BD4727A"/>
    <w:multiLevelType w:val="multilevel"/>
    <w:tmpl w:val="050A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DA35968"/>
    <w:multiLevelType w:val="hybridMultilevel"/>
    <w:tmpl w:val="7354E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0316321"/>
    <w:multiLevelType w:val="hybridMultilevel"/>
    <w:tmpl w:val="0D76A5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704B2D6E"/>
    <w:multiLevelType w:val="hybridMultilevel"/>
    <w:tmpl w:val="36A22C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771A6CEC"/>
    <w:multiLevelType w:val="multilevel"/>
    <w:tmpl w:val="F1D65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5B7029"/>
    <w:multiLevelType w:val="hybridMultilevel"/>
    <w:tmpl w:val="6D0CCA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C52325E"/>
    <w:multiLevelType w:val="hybridMultilevel"/>
    <w:tmpl w:val="DB029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FB47B56"/>
    <w:multiLevelType w:val="multilevel"/>
    <w:tmpl w:val="B9A43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9"/>
  </w:num>
  <w:num w:numId="3">
    <w:abstractNumId w:val="30"/>
  </w:num>
  <w:num w:numId="4">
    <w:abstractNumId w:val="17"/>
  </w:num>
  <w:num w:numId="5">
    <w:abstractNumId w:val="15"/>
  </w:num>
  <w:num w:numId="6">
    <w:abstractNumId w:val="16"/>
  </w:num>
  <w:num w:numId="7">
    <w:abstractNumId w:val="19"/>
  </w:num>
  <w:num w:numId="8">
    <w:abstractNumId w:val="4"/>
  </w:num>
  <w:num w:numId="9">
    <w:abstractNumId w:val="26"/>
  </w:num>
  <w:num w:numId="10">
    <w:abstractNumId w:val="7"/>
  </w:num>
  <w:num w:numId="11">
    <w:abstractNumId w:val="2"/>
  </w:num>
  <w:num w:numId="12">
    <w:abstractNumId w:val="27"/>
  </w:num>
  <w:num w:numId="13">
    <w:abstractNumId w:val="8"/>
  </w:num>
  <w:num w:numId="14">
    <w:abstractNumId w:val="29"/>
  </w:num>
  <w:num w:numId="15">
    <w:abstractNumId w:val="12"/>
  </w:num>
  <w:num w:numId="16">
    <w:abstractNumId w:val="20"/>
  </w:num>
  <w:num w:numId="17">
    <w:abstractNumId w:val="24"/>
  </w:num>
  <w:num w:numId="18">
    <w:abstractNumId w:val="23"/>
  </w:num>
  <w:num w:numId="19">
    <w:abstractNumId w:val="18"/>
  </w:num>
  <w:num w:numId="20">
    <w:abstractNumId w:val="11"/>
  </w:num>
  <w:num w:numId="21">
    <w:abstractNumId w:val="31"/>
  </w:num>
  <w:num w:numId="22">
    <w:abstractNumId w:val="28"/>
  </w:num>
  <w:num w:numId="23">
    <w:abstractNumId w:val="10"/>
  </w:num>
  <w:num w:numId="24">
    <w:abstractNumId w:val="1"/>
  </w:num>
  <w:num w:numId="25">
    <w:abstractNumId w:val="22"/>
  </w:num>
  <w:num w:numId="26">
    <w:abstractNumId w:val="21"/>
  </w:num>
  <w:num w:numId="27">
    <w:abstractNumId w:val="5"/>
  </w:num>
  <w:num w:numId="28">
    <w:abstractNumId w:val="13"/>
  </w:num>
  <w:num w:numId="29">
    <w:abstractNumId w:val="0"/>
  </w:num>
  <w:num w:numId="30">
    <w:abstractNumId w:val="3"/>
  </w:num>
  <w:num w:numId="31">
    <w:abstractNumId w:val="6"/>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B7F"/>
    <w:rsid w:val="000013E1"/>
    <w:rsid w:val="00001926"/>
    <w:rsid w:val="00002A89"/>
    <w:rsid w:val="00003F85"/>
    <w:rsid w:val="00004C07"/>
    <w:rsid w:val="000059EF"/>
    <w:rsid w:val="00005D8D"/>
    <w:rsid w:val="00006534"/>
    <w:rsid w:val="00012E96"/>
    <w:rsid w:val="00013855"/>
    <w:rsid w:val="00013CBF"/>
    <w:rsid w:val="000141CF"/>
    <w:rsid w:val="0001443A"/>
    <w:rsid w:val="00014D15"/>
    <w:rsid w:val="00020137"/>
    <w:rsid w:val="00020AC1"/>
    <w:rsid w:val="00023199"/>
    <w:rsid w:val="00023CA6"/>
    <w:rsid w:val="0002407D"/>
    <w:rsid w:val="00031A90"/>
    <w:rsid w:val="00031CB9"/>
    <w:rsid w:val="000328B3"/>
    <w:rsid w:val="000339AE"/>
    <w:rsid w:val="00033A00"/>
    <w:rsid w:val="00033D0F"/>
    <w:rsid w:val="00034338"/>
    <w:rsid w:val="00043ADC"/>
    <w:rsid w:val="00043D48"/>
    <w:rsid w:val="00046162"/>
    <w:rsid w:val="000523F5"/>
    <w:rsid w:val="00052D11"/>
    <w:rsid w:val="00054195"/>
    <w:rsid w:val="0005486C"/>
    <w:rsid w:val="00056894"/>
    <w:rsid w:val="00056B2F"/>
    <w:rsid w:val="000608C7"/>
    <w:rsid w:val="000715A9"/>
    <w:rsid w:val="00073659"/>
    <w:rsid w:val="000816D6"/>
    <w:rsid w:val="00084F3B"/>
    <w:rsid w:val="00085BA7"/>
    <w:rsid w:val="000869D8"/>
    <w:rsid w:val="000873B9"/>
    <w:rsid w:val="00091324"/>
    <w:rsid w:val="00097A08"/>
    <w:rsid w:val="000A2889"/>
    <w:rsid w:val="000A3C6F"/>
    <w:rsid w:val="000B23B2"/>
    <w:rsid w:val="000C00A6"/>
    <w:rsid w:val="000C1928"/>
    <w:rsid w:val="000C6A40"/>
    <w:rsid w:val="000D44A4"/>
    <w:rsid w:val="000E20AA"/>
    <w:rsid w:val="000E4A74"/>
    <w:rsid w:val="000E545F"/>
    <w:rsid w:val="000E560E"/>
    <w:rsid w:val="000F243D"/>
    <w:rsid w:val="000F4666"/>
    <w:rsid w:val="000F5776"/>
    <w:rsid w:val="001011FB"/>
    <w:rsid w:val="00103586"/>
    <w:rsid w:val="00103647"/>
    <w:rsid w:val="00107B1F"/>
    <w:rsid w:val="0011036D"/>
    <w:rsid w:val="001122AF"/>
    <w:rsid w:val="001154AF"/>
    <w:rsid w:val="00117340"/>
    <w:rsid w:val="00117A10"/>
    <w:rsid w:val="00120516"/>
    <w:rsid w:val="00123A72"/>
    <w:rsid w:val="00125051"/>
    <w:rsid w:val="00125091"/>
    <w:rsid w:val="001306A8"/>
    <w:rsid w:val="001308DD"/>
    <w:rsid w:val="00137298"/>
    <w:rsid w:val="00140929"/>
    <w:rsid w:val="00141701"/>
    <w:rsid w:val="00144746"/>
    <w:rsid w:val="00151280"/>
    <w:rsid w:val="001521F1"/>
    <w:rsid w:val="001556D5"/>
    <w:rsid w:val="00161F1C"/>
    <w:rsid w:val="0016290C"/>
    <w:rsid w:val="00162DF6"/>
    <w:rsid w:val="00162FF9"/>
    <w:rsid w:val="00164C29"/>
    <w:rsid w:val="00166E7B"/>
    <w:rsid w:val="00167615"/>
    <w:rsid w:val="001903B1"/>
    <w:rsid w:val="001905FC"/>
    <w:rsid w:val="00190E5F"/>
    <w:rsid w:val="00192EE1"/>
    <w:rsid w:val="0019303B"/>
    <w:rsid w:val="00194D7E"/>
    <w:rsid w:val="001A1D2E"/>
    <w:rsid w:val="001A2F22"/>
    <w:rsid w:val="001A3E36"/>
    <w:rsid w:val="001A4548"/>
    <w:rsid w:val="001B2C92"/>
    <w:rsid w:val="001C2724"/>
    <w:rsid w:val="001C2E0D"/>
    <w:rsid w:val="001C39DD"/>
    <w:rsid w:val="001C54FE"/>
    <w:rsid w:val="001C66BD"/>
    <w:rsid w:val="001D384E"/>
    <w:rsid w:val="001D79E3"/>
    <w:rsid w:val="001E1962"/>
    <w:rsid w:val="001E2E6A"/>
    <w:rsid w:val="001E2FFA"/>
    <w:rsid w:val="001E3D65"/>
    <w:rsid w:val="001E5F4A"/>
    <w:rsid w:val="001F0EDA"/>
    <w:rsid w:val="001F2C74"/>
    <w:rsid w:val="001F44B2"/>
    <w:rsid w:val="001F4806"/>
    <w:rsid w:val="001F4815"/>
    <w:rsid w:val="001F542C"/>
    <w:rsid w:val="0020037E"/>
    <w:rsid w:val="002015B4"/>
    <w:rsid w:val="00202A62"/>
    <w:rsid w:val="00202A64"/>
    <w:rsid w:val="0020685D"/>
    <w:rsid w:val="00206DCE"/>
    <w:rsid w:val="00211964"/>
    <w:rsid w:val="00214983"/>
    <w:rsid w:val="00215127"/>
    <w:rsid w:val="00216290"/>
    <w:rsid w:val="00216D36"/>
    <w:rsid w:val="00223251"/>
    <w:rsid w:val="00223D62"/>
    <w:rsid w:val="00230EE1"/>
    <w:rsid w:val="0023216F"/>
    <w:rsid w:val="00236040"/>
    <w:rsid w:val="00236318"/>
    <w:rsid w:val="0023752F"/>
    <w:rsid w:val="002400A5"/>
    <w:rsid w:val="002463A5"/>
    <w:rsid w:val="0024673B"/>
    <w:rsid w:val="00250342"/>
    <w:rsid w:val="00256009"/>
    <w:rsid w:val="00256740"/>
    <w:rsid w:val="002607A7"/>
    <w:rsid w:val="002640B8"/>
    <w:rsid w:val="002647B3"/>
    <w:rsid w:val="00264C46"/>
    <w:rsid w:val="00264C9A"/>
    <w:rsid w:val="00266879"/>
    <w:rsid w:val="002669D0"/>
    <w:rsid w:val="00266B68"/>
    <w:rsid w:val="00270C76"/>
    <w:rsid w:val="0027366F"/>
    <w:rsid w:val="00276149"/>
    <w:rsid w:val="00286E03"/>
    <w:rsid w:val="002904E3"/>
    <w:rsid w:val="0029321B"/>
    <w:rsid w:val="002948E0"/>
    <w:rsid w:val="00297425"/>
    <w:rsid w:val="002A080A"/>
    <w:rsid w:val="002A0931"/>
    <w:rsid w:val="002A2C58"/>
    <w:rsid w:val="002A31B8"/>
    <w:rsid w:val="002A77F0"/>
    <w:rsid w:val="002B07E4"/>
    <w:rsid w:val="002C008A"/>
    <w:rsid w:val="002C52BB"/>
    <w:rsid w:val="002C77F8"/>
    <w:rsid w:val="002D12B7"/>
    <w:rsid w:val="002D3699"/>
    <w:rsid w:val="002D4797"/>
    <w:rsid w:val="002D4EC5"/>
    <w:rsid w:val="002E2F54"/>
    <w:rsid w:val="002E520C"/>
    <w:rsid w:val="002F1BD8"/>
    <w:rsid w:val="002F44AE"/>
    <w:rsid w:val="002F7921"/>
    <w:rsid w:val="00301B71"/>
    <w:rsid w:val="00301D59"/>
    <w:rsid w:val="00305471"/>
    <w:rsid w:val="003073F6"/>
    <w:rsid w:val="003144B2"/>
    <w:rsid w:val="00314FD1"/>
    <w:rsid w:val="0031632C"/>
    <w:rsid w:val="003226DA"/>
    <w:rsid w:val="003249E0"/>
    <w:rsid w:val="00330ABB"/>
    <w:rsid w:val="003322AF"/>
    <w:rsid w:val="00335C1D"/>
    <w:rsid w:val="00336969"/>
    <w:rsid w:val="003435C1"/>
    <w:rsid w:val="0034632F"/>
    <w:rsid w:val="003470E0"/>
    <w:rsid w:val="00350A8F"/>
    <w:rsid w:val="00350E2E"/>
    <w:rsid w:val="00351F7B"/>
    <w:rsid w:val="0035231C"/>
    <w:rsid w:val="00354AFC"/>
    <w:rsid w:val="00355F2F"/>
    <w:rsid w:val="00362751"/>
    <w:rsid w:val="0036343B"/>
    <w:rsid w:val="0036422E"/>
    <w:rsid w:val="00366565"/>
    <w:rsid w:val="0037071F"/>
    <w:rsid w:val="00372830"/>
    <w:rsid w:val="00373359"/>
    <w:rsid w:val="00374AE1"/>
    <w:rsid w:val="00383AC7"/>
    <w:rsid w:val="00385778"/>
    <w:rsid w:val="003913EE"/>
    <w:rsid w:val="003914EB"/>
    <w:rsid w:val="003920B6"/>
    <w:rsid w:val="00394888"/>
    <w:rsid w:val="0039702A"/>
    <w:rsid w:val="003972C2"/>
    <w:rsid w:val="003A07CF"/>
    <w:rsid w:val="003A2613"/>
    <w:rsid w:val="003A4CA3"/>
    <w:rsid w:val="003A5857"/>
    <w:rsid w:val="003A6736"/>
    <w:rsid w:val="003B0297"/>
    <w:rsid w:val="003B10E1"/>
    <w:rsid w:val="003B1413"/>
    <w:rsid w:val="003B2026"/>
    <w:rsid w:val="003B4BC4"/>
    <w:rsid w:val="003C0252"/>
    <w:rsid w:val="003C042E"/>
    <w:rsid w:val="003C1DF9"/>
    <w:rsid w:val="003C3AD2"/>
    <w:rsid w:val="003C6572"/>
    <w:rsid w:val="003C76A0"/>
    <w:rsid w:val="003C7755"/>
    <w:rsid w:val="003D076C"/>
    <w:rsid w:val="003D1DCA"/>
    <w:rsid w:val="003E0068"/>
    <w:rsid w:val="003E0B61"/>
    <w:rsid w:val="003E73BB"/>
    <w:rsid w:val="003F02F8"/>
    <w:rsid w:val="003F0471"/>
    <w:rsid w:val="003F1C43"/>
    <w:rsid w:val="003F77A6"/>
    <w:rsid w:val="004071B0"/>
    <w:rsid w:val="00412063"/>
    <w:rsid w:val="00416794"/>
    <w:rsid w:val="00423AE6"/>
    <w:rsid w:val="00424597"/>
    <w:rsid w:val="00425EFD"/>
    <w:rsid w:val="0043212A"/>
    <w:rsid w:val="004321E5"/>
    <w:rsid w:val="00433910"/>
    <w:rsid w:val="00435FB2"/>
    <w:rsid w:val="00441117"/>
    <w:rsid w:val="00446C5F"/>
    <w:rsid w:val="00452287"/>
    <w:rsid w:val="004529FA"/>
    <w:rsid w:val="00454D90"/>
    <w:rsid w:val="004566BF"/>
    <w:rsid w:val="0045670B"/>
    <w:rsid w:val="00456CF0"/>
    <w:rsid w:val="00456CF5"/>
    <w:rsid w:val="0046106D"/>
    <w:rsid w:val="00462A80"/>
    <w:rsid w:val="00473381"/>
    <w:rsid w:val="00473EEA"/>
    <w:rsid w:val="004851B2"/>
    <w:rsid w:val="0048601A"/>
    <w:rsid w:val="00490194"/>
    <w:rsid w:val="004961EF"/>
    <w:rsid w:val="00497821"/>
    <w:rsid w:val="004A0043"/>
    <w:rsid w:val="004A300F"/>
    <w:rsid w:val="004A7804"/>
    <w:rsid w:val="004B2944"/>
    <w:rsid w:val="004B465D"/>
    <w:rsid w:val="004B5213"/>
    <w:rsid w:val="004B6105"/>
    <w:rsid w:val="004B66E8"/>
    <w:rsid w:val="004C240F"/>
    <w:rsid w:val="004C66EE"/>
    <w:rsid w:val="004C6BCC"/>
    <w:rsid w:val="004D3B20"/>
    <w:rsid w:val="004D5428"/>
    <w:rsid w:val="004D5BCC"/>
    <w:rsid w:val="004D6E63"/>
    <w:rsid w:val="004E0C31"/>
    <w:rsid w:val="004E1FEE"/>
    <w:rsid w:val="004E5B64"/>
    <w:rsid w:val="004F0C42"/>
    <w:rsid w:val="00502155"/>
    <w:rsid w:val="00507447"/>
    <w:rsid w:val="005078B7"/>
    <w:rsid w:val="00514170"/>
    <w:rsid w:val="00520AF2"/>
    <w:rsid w:val="005248A1"/>
    <w:rsid w:val="00531D90"/>
    <w:rsid w:val="00531E66"/>
    <w:rsid w:val="00531EF7"/>
    <w:rsid w:val="0053308A"/>
    <w:rsid w:val="005332DA"/>
    <w:rsid w:val="00535AE9"/>
    <w:rsid w:val="00536C1A"/>
    <w:rsid w:val="0053714F"/>
    <w:rsid w:val="00537E9B"/>
    <w:rsid w:val="00541142"/>
    <w:rsid w:val="00541145"/>
    <w:rsid w:val="00541E33"/>
    <w:rsid w:val="00542392"/>
    <w:rsid w:val="00542D36"/>
    <w:rsid w:val="0055141D"/>
    <w:rsid w:val="00553980"/>
    <w:rsid w:val="00554642"/>
    <w:rsid w:val="005560A7"/>
    <w:rsid w:val="005604AA"/>
    <w:rsid w:val="00561F32"/>
    <w:rsid w:val="00562435"/>
    <w:rsid w:val="0057021A"/>
    <w:rsid w:val="00570996"/>
    <w:rsid w:val="00573533"/>
    <w:rsid w:val="00576109"/>
    <w:rsid w:val="00577989"/>
    <w:rsid w:val="00580706"/>
    <w:rsid w:val="00580D36"/>
    <w:rsid w:val="005812A0"/>
    <w:rsid w:val="00584633"/>
    <w:rsid w:val="00585309"/>
    <w:rsid w:val="00585BC6"/>
    <w:rsid w:val="005916E4"/>
    <w:rsid w:val="00591F9B"/>
    <w:rsid w:val="00592973"/>
    <w:rsid w:val="005936AA"/>
    <w:rsid w:val="00593712"/>
    <w:rsid w:val="00596040"/>
    <w:rsid w:val="00596EF9"/>
    <w:rsid w:val="00597350"/>
    <w:rsid w:val="005A2F6A"/>
    <w:rsid w:val="005A4AB1"/>
    <w:rsid w:val="005A4B17"/>
    <w:rsid w:val="005A5659"/>
    <w:rsid w:val="005A5D47"/>
    <w:rsid w:val="005B0463"/>
    <w:rsid w:val="005B11CE"/>
    <w:rsid w:val="005B29E9"/>
    <w:rsid w:val="005B31F5"/>
    <w:rsid w:val="005B50B9"/>
    <w:rsid w:val="005B641E"/>
    <w:rsid w:val="005B7218"/>
    <w:rsid w:val="005B7B33"/>
    <w:rsid w:val="005C1109"/>
    <w:rsid w:val="005C5107"/>
    <w:rsid w:val="005C641F"/>
    <w:rsid w:val="005D1B2A"/>
    <w:rsid w:val="005D42EA"/>
    <w:rsid w:val="005D4519"/>
    <w:rsid w:val="005D4714"/>
    <w:rsid w:val="005D566A"/>
    <w:rsid w:val="005D5FE6"/>
    <w:rsid w:val="005E0A29"/>
    <w:rsid w:val="005E11EA"/>
    <w:rsid w:val="005E291F"/>
    <w:rsid w:val="005F1354"/>
    <w:rsid w:val="005F5626"/>
    <w:rsid w:val="005F5637"/>
    <w:rsid w:val="005F67B5"/>
    <w:rsid w:val="005F7EB5"/>
    <w:rsid w:val="00602A1D"/>
    <w:rsid w:val="0060334F"/>
    <w:rsid w:val="00605F7B"/>
    <w:rsid w:val="00606B3F"/>
    <w:rsid w:val="00611B3A"/>
    <w:rsid w:val="0061280F"/>
    <w:rsid w:val="00614900"/>
    <w:rsid w:val="00615961"/>
    <w:rsid w:val="00616634"/>
    <w:rsid w:val="0062083A"/>
    <w:rsid w:val="00622087"/>
    <w:rsid w:val="00624C21"/>
    <w:rsid w:val="00625162"/>
    <w:rsid w:val="006258C2"/>
    <w:rsid w:val="00627138"/>
    <w:rsid w:val="006305E6"/>
    <w:rsid w:val="00635943"/>
    <w:rsid w:val="00635B5F"/>
    <w:rsid w:val="00635EB8"/>
    <w:rsid w:val="00637BA2"/>
    <w:rsid w:val="0064210A"/>
    <w:rsid w:val="006475EB"/>
    <w:rsid w:val="00651E94"/>
    <w:rsid w:val="00652D9B"/>
    <w:rsid w:val="00653CE7"/>
    <w:rsid w:val="006540C3"/>
    <w:rsid w:val="006554CA"/>
    <w:rsid w:val="006579BA"/>
    <w:rsid w:val="00657A6C"/>
    <w:rsid w:val="00660147"/>
    <w:rsid w:val="006607EB"/>
    <w:rsid w:val="00661409"/>
    <w:rsid w:val="00662FCD"/>
    <w:rsid w:val="00663465"/>
    <w:rsid w:val="00666876"/>
    <w:rsid w:val="00670E26"/>
    <w:rsid w:val="0067139F"/>
    <w:rsid w:val="00674B26"/>
    <w:rsid w:val="0067745D"/>
    <w:rsid w:val="006774C0"/>
    <w:rsid w:val="0068001E"/>
    <w:rsid w:val="006813E3"/>
    <w:rsid w:val="00681597"/>
    <w:rsid w:val="00681900"/>
    <w:rsid w:val="00681ED6"/>
    <w:rsid w:val="0068244E"/>
    <w:rsid w:val="00682E8E"/>
    <w:rsid w:val="006852AF"/>
    <w:rsid w:val="00686351"/>
    <w:rsid w:val="00693F76"/>
    <w:rsid w:val="00696B20"/>
    <w:rsid w:val="006A716A"/>
    <w:rsid w:val="006B10DC"/>
    <w:rsid w:val="006B1801"/>
    <w:rsid w:val="006B2DA2"/>
    <w:rsid w:val="006B3256"/>
    <w:rsid w:val="006B4CFC"/>
    <w:rsid w:val="006B4DF5"/>
    <w:rsid w:val="006B7BB8"/>
    <w:rsid w:val="006C0D74"/>
    <w:rsid w:val="006C366C"/>
    <w:rsid w:val="006C40E9"/>
    <w:rsid w:val="006C7BC1"/>
    <w:rsid w:val="006C7C1C"/>
    <w:rsid w:val="006D042F"/>
    <w:rsid w:val="006D0A0C"/>
    <w:rsid w:val="006D1562"/>
    <w:rsid w:val="006D1978"/>
    <w:rsid w:val="006D206F"/>
    <w:rsid w:val="006D5C86"/>
    <w:rsid w:val="006D5EE6"/>
    <w:rsid w:val="006E1650"/>
    <w:rsid w:val="006E16B1"/>
    <w:rsid w:val="006E4048"/>
    <w:rsid w:val="006E655B"/>
    <w:rsid w:val="006E7C44"/>
    <w:rsid w:val="006F222F"/>
    <w:rsid w:val="006F3591"/>
    <w:rsid w:val="006F3678"/>
    <w:rsid w:val="006F4F79"/>
    <w:rsid w:val="006F6433"/>
    <w:rsid w:val="00700149"/>
    <w:rsid w:val="00702AAC"/>
    <w:rsid w:val="0070377E"/>
    <w:rsid w:val="0070592D"/>
    <w:rsid w:val="00706176"/>
    <w:rsid w:val="00706C2A"/>
    <w:rsid w:val="0070748C"/>
    <w:rsid w:val="00711936"/>
    <w:rsid w:val="00716171"/>
    <w:rsid w:val="00722344"/>
    <w:rsid w:val="0072393D"/>
    <w:rsid w:val="007271D4"/>
    <w:rsid w:val="00727750"/>
    <w:rsid w:val="00730737"/>
    <w:rsid w:val="00730B23"/>
    <w:rsid w:val="00733307"/>
    <w:rsid w:val="00741BC1"/>
    <w:rsid w:val="007421EA"/>
    <w:rsid w:val="00747968"/>
    <w:rsid w:val="007503A7"/>
    <w:rsid w:val="00751045"/>
    <w:rsid w:val="0075127F"/>
    <w:rsid w:val="007520C0"/>
    <w:rsid w:val="00752C78"/>
    <w:rsid w:val="00753D58"/>
    <w:rsid w:val="00757606"/>
    <w:rsid w:val="007651E3"/>
    <w:rsid w:val="00770E79"/>
    <w:rsid w:val="007777B7"/>
    <w:rsid w:val="00777951"/>
    <w:rsid w:val="00780A66"/>
    <w:rsid w:val="00781DB5"/>
    <w:rsid w:val="00784938"/>
    <w:rsid w:val="00787E26"/>
    <w:rsid w:val="00791851"/>
    <w:rsid w:val="00794398"/>
    <w:rsid w:val="00794ABC"/>
    <w:rsid w:val="00794CCD"/>
    <w:rsid w:val="007A1C4C"/>
    <w:rsid w:val="007A2570"/>
    <w:rsid w:val="007A25D5"/>
    <w:rsid w:val="007A4068"/>
    <w:rsid w:val="007B1868"/>
    <w:rsid w:val="007B1DFD"/>
    <w:rsid w:val="007B28EC"/>
    <w:rsid w:val="007B3195"/>
    <w:rsid w:val="007B68C3"/>
    <w:rsid w:val="007B6DD7"/>
    <w:rsid w:val="007C4C3F"/>
    <w:rsid w:val="007C5078"/>
    <w:rsid w:val="007C5788"/>
    <w:rsid w:val="007C5D5D"/>
    <w:rsid w:val="007C6B17"/>
    <w:rsid w:val="007C6F92"/>
    <w:rsid w:val="007C77F9"/>
    <w:rsid w:val="007C786C"/>
    <w:rsid w:val="007D4526"/>
    <w:rsid w:val="007D52F3"/>
    <w:rsid w:val="007D54BF"/>
    <w:rsid w:val="007D6D5D"/>
    <w:rsid w:val="007D7C73"/>
    <w:rsid w:val="007E1D1A"/>
    <w:rsid w:val="007E2DEA"/>
    <w:rsid w:val="007E42D1"/>
    <w:rsid w:val="007E4A5C"/>
    <w:rsid w:val="007F1D68"/>
    <w:rsid w:val="007F4C04"/>
    <w:rsid w:val="007F5284"/>
    <w:rsid w:val="007F775F"/>
    <w:rsid w:val="00801370"/>
    <w:rsid w:val="008030F8"/>
    <w:rsid w:val="008038E8"/>
    <w:rsid w:val="008043E4"/>
    <w:rsid w:val="00804FBF"/>
    <w:rsid w:val="00810D7C"/>
    <w:rsid w:val="008114B0"/>
    <w:rsid w:val="0081158D"/>
    <w:rsid w:val="00813597"/>
    <w:rsid w:val="008148EF"/>
    <w:rsid w:val="00814EA2"/>
    <w:rsid w:val="00815227"/>
    <w:rsid w:val="00817D25"/>
    <w:rsid w:val="0082367B"/>
    <w:rsid w:val="00827141"/>
    <w:rsid w:val="008323FF"/>
    <w:rsid w:val="0083401E"/>
    <w:rsid w:val="0083480A"/>
    <w:rsid w:val="008411F2"/>
    <w:rsid w:val="00845F72"/>
    <w:rsid w:val="00846B02"/>
    <w:rsid w:val="00850A8C"/>
    <w:rsid w:val="00850E18"/>
    <w:rsid w:val="008539A1"/>
    <w:rsid w:val="0085478B"/>
    <w:rsid w:val="008558DD"/>
    <w:rsid w:val="00856C9F"/>
    <w:rsid w:val="00860068"/>
    <w:rsid w:val="008700CD"/>
    <w:rsid w:val="0087421D"/>
    <w:rsid w:val="008773CF"/>
    <w:rsid w:val="008801A6"/>
    <w:rsid w:val="00882A0D"/>
    <w:rsid w:val="0088394A"/>
    <w:rsid w:val="0089057A"/>
    <w:rsid w:val="00890E30"/>
    <w:rsid w:val="0089130F"/>
    <w:rsid w:val="0089349F"/>
    <w:rsid w:val="0089475C"/>
    <w:rsid w:val="0089587F"/>
    <w:rsid w:val="00895BE4"/>
    <w:rsid w:val="008A5944"/>
    <w:rsid w:val="008B22E2"/>
    <w:rsid w:val="008B2F0A"/>
    <w:rsid w:val="008B464E"/>
    <w:rsid w:val="008B50F9"/>
    <w:rsid w:val="008C3EFE"/>
    <w:rsid w:val="008D04B5"/>
    <w:rsid w:val="008D373E"/>
    <w:rsid w:val="008D6F02"/>
    <w:rsid w:val="008E057F"/>
    <w:rsid w:val="008E0883"/>
    <w:rsid w:val="008E1DEA"/>
    <w:rsid w:val="008E25A5"/>
    <w:rsid w:val="008E26DC"/>
    <w:rsid w:val="008E5328"/>
    <w:rsid w:val="008F04D5"/>
    <w:rsid w:val="008F092E"/>
    <w:rsid w:val="008F1B7D"/>
    <w:rsid w:val="008F1C56"/>
    <w:rsid w:val="008F5F3B"/>
    <w:rsid w:val="00903F29"/>
    <w:rsid w:val="00906158"/>
    <w:rsid w:val="00912432"/>
    <w:rsid w:val="00913207"/>
    <w:rsid w:val="0091402B"/>
    <w:rsid w:val="00914545"/>
    <w:rsid w:val="009168D0"/>
    <w:rsid w:val="00922821"/>
    <w:rsid w:val="00923003"/>
    <w:rsid w:val="00925173"/>
    <w:rsid w:val="009275D2"/>
    <w:rsid w:val="0093060C"/>
    <w:rsid w:val="00931C81"/>
    <w:rsid w:val="00932BF3"/>
    <w:rsid w:val="0093343B"/>
    <w:rsid w:val="009377E7"/>
    <w:rsid w:val="00937CD7"/>
    <w:rsid w:val="009424AF"/>
    <w:rsid w:val="00943D4F"/>
    <w:rsid w:val="009442FF"/>
    <w:rsid w:val="00945CB5"/>
    <w:rsid w:val="009473EC"/>
    <w:rsid w:val="009505C3"/>
    <w:rsid w:val="0095327F"/>
    <w:rsid w:val="009553C1"/>
    <w:rsid w:val="00956941"/>
    <w:rsid w:val="00961A93"/>
    <w:rsid w:val="0096408A"/>
    <w:rsid w:val="009670BC"/>
    <w:rsid w:val="009713EA"/>
    <w:rsid w:val="00973987"/>
    <w:rsid w:val="00973D8C"/>
    <w:rsid w:val="00973E8C"/>
    <w:rsid w:val="00975247"/>
    <w:rsid w:val="0097573C"/>
    <w:rsid w:val="009773F0"/>
    <w:rsid w:val="00977A07"/>
    <w:rsid w:val="00981AE4"/>
    <w:rsid w:val="00983001"/>
    <w:rsid w:val="00986572"/>
    <w:rsid w:val="0098706E"/>
    <w:rsid w:val="009871A1"/>
    <w:rsid w:val="00995078"/>
    <w:rsid w:val="009971D9"/>
    <w:rsid w:val="0099735F"/>
    <w:rsid w:val="009A2872"/>
    <w:rsid w:val="009A5311"/>
    <w:rsid w:val="009A65EE"/>
    <w:rsid w:val="009B1A3F"/>
    <w:rsid w:val="009B333D"/>
    <w:rsid w:val="009B4348"/>
    <w:rsid w:val="009B5C49"/>
    <w:rsid w:val="009C013A"/>
    <w:rsid w:val="009C2403"/>
    <w:rsid w:val="009C2F3B"/>
    <w:rsid w:val="009C4808"/>
    <w:rsid w:val="009C7032"/>
    <w:rsid w:val="009C7364"/>
    <w:rsid w:val="009D323B"/>
    <w:rsid w:val="009D4C83"/>
    <w:rsid w:val="009D5B59"/>
    <w:rsid w:val="009D5FFB"/>
    <w:rsid w:val="009D7047"/>
    <w:rsid w:val="009E216A"/>
    <w:rsid w:val="009E225B"/>
    <w:rsid w:val="009E663B"/>
    <w:rsid w:val="009E678F"/>
    <w:rsid w:val="009E6BD1"/>
    <w:rsid w:val="009E7911"/>
    <w:rsid w:val="009F282D"/>
    <w:rsid w:val="009F2F22"/>
    <w:rsid w:val="009F3532"/>
    <w:rsid w:val="009F712F"/>
    <w:rsid w:val="009F7881"/>
    <w:rsid w:val="00A01AE7"/>
    <w:rsid w:val="00A01EC8"/>
    <w:rsid w:val="00A0757A"/>
    <w:rsid w:val="00A14690"/>
    <w:rsid w:val="00A1762E"/>
    <w:rsid w:val="00A23FAD"/>
    <w:rsid w:val="00A30D0E"/>
    <w:rsid w:val="00A31B06"/>
    <w:rsid w:val="00A31DE5"/>
    <w:rsid w:val="00A34188"/>
    <w:rsid w:val="00A34AA2"/>
    <w:rsid w:val="00A34B25"/>
    <w:rsid w:val="00A43F6D"/>
    <w:rsid w:val="00A44D3E"/>
    <w:rsid w:val="00A50881"/>
    <w:rsid w:val="00A55F3A"/>
    <w:rsid w:val="00A562F5"/>
    <w:rsid w:val="00A60659"/>
    <w:rsid w:val="00A647B5"/>
    <w:rsid w:val="00A656CB"/>
    <w:rsid w:val="00A66912"/>
    <w:rsid w:val="00A66D8D"/>
    <w:rsid w:val="00A70E69"/>
    <w:rsid w:val="00A727BC"/>
    <w:rsid w:val="00A74D93"/>
    <w:rsid w:val="00A75552"/>
    <w:rsid w:val="00A7576F"/>
    <w:rsid w:val="00A800DA"/>
    <w:rsid w:val="00A80766"/>
    <w:rsid w:val="00A80836"/>
    <w:rsid w:val="00A858A9"/>
    <w:rsid w:val="00AA0200"/>
    <w:rsid w:val="00AA2064"/>
    <w:rsid w:val="00AA6936"/>
    <w:rsid w:val="00AA7969"/>
    <w:rsid w:val="00AA7D3E"/>
    <w:rsid w:val="00AB4173"/>
    <w:rsid w:val="00AB760C"/>
    <w:rsid w:val="00AC14BB"/>
    <w:rsid w:val="00AC2A5B"/>
    <w:rsid w:val="00AD14F5"/>
    <w:rsid w:val="00AD494F"/>
    <w:rsid w:val="00AD5449"/>
    <w:rsid w:val="00AE0BFC"/>
    <w:rsid w:val="00AE2A80"/>
    <w:rsid w:val="00AE774C"/>
    <w:rsid w:val="00AF0964"/>
    <w:rsid w:val="00AF0B41"/>
    <w:rsid w:val="00AF0D76"/>
    <w:rsid w:val="00AF2310"/>
    <w:rsid w:val="00AF59F6"/>
    <w:rsid w:val="00B003C6"/>
    <w:rsid w:val="00B03383"/>
    <w:rsid w:val="00B039B8"/>
    <w:rsid w:val="00B1144A"/>
    <w:rsid w:val="00B11BAE"/>
    <w:rsid w:val="00B12047"/>
    <w:rsid w:val="00B12B35"/>
    <w:rsid w:val="00B12F5A"/>
    <w:rsid w:val="00B13566"/>
    <w:rsid w:val="00B144C3"/>
    <w:rsid w:val="00B17E0D"/>
    <w:rsid w:val="00B20895"/>
    <w:rsid w:val="00B231FC"/>
    <w:rsid w:val="00B25922"/>
    <w:rsid w:val="00B27261"/>
    <w:rsid w:val="00B34155"/>
    <w:rsid w:val="00B34B35"/>
    <w:rsid w:val="00B35FE7"/>
    <w:rsid w:val="00B37C9D"/>
    <w:rsid w:val="00B4079C"/>
    <w:rsid w:val="00B40951"/>
    <w:rsid w:val="00B4639A"/>
    <w:rsid w:val="00B46797"/>
    <w:rsid w:val="00B46F22"/>
    <w:rsid w:val="00B504AE"/>
    <w:rsid w:val="00B51242"/>
    <w:rsid w:val="00B52C7F"/>
    <w:rsid w:val="00B5321C"/>
    <w:rsid w:val="00B53659"/>
    <w:rsid w:val="00B53742"/>
    <w:rsid w:val="00B54C3B"/>
    <w:rsid w:val="00B54DD2"/>
    <w:rsid w:val="00B56E4C"/>
    <w:rsid w:val="00B6092B"/>
    <w:rsid w:val="00B60A78"/>
    <w:rsid w:val="00B60E5C"/>
    <w:rsid w:val="00B62146"/>
    <w:rsid w:val="00B678E9"/>
    <w:rsid w:val="00B70028"/>
    <w:rsid w:val="00B73D7E"/>
    <w:rsid w:val="00B80ABD"/>
    <w:rsid w:val="00B80E05"/>
    <w:rsid w:val="00B81987"/>
    <w:rsid w:val="00B82201"/>
    <w:rsid w:val="00B932A0"/>
    <w:rsid w:val="00B94A95"/>
    <w:rsid w:val="00B953AD"/>
    <w:rsid w:val="00BA317A"/>
    <w:rsid w:val="00BA34E8"/>
    <w:rsid w:val="00BA39EF"/>
    <w:rsid w:val="00BA5200"/>
    <w:rsid w:val="00BA646B"/>
    <w:rsid w:val="00BB0A64"/>
    <w:rsid w:val="00BB0F79"/>
    <w:rsid w:val="00BB6AA8"/>
    <w:rsid w:val="00BC05ED"/>
    <w:rsid w:val="00BC2D65"/>
    <w:rsid w:val="00BD2B9C"/>
    <w:rsid w:val="00BD309C"/>
    <w:rsid w:val="00BD3FCF"/>
    <w:rsid w:val="00BD5114"/>
    <w:rsid w:val="00BD538F"/>
    <w:rsid w:val="00BD6B6A"/>
    <w:rsid w:val="00BD75A5"/>
    <w:rsid w:val="00BE17CA"/>
    <w:rsid w:val="00BF0DF2"/>
    <w:rsid w:val="00BF3D7C"/>
    <w:rsid w:val="00BF52F5"/>
    <w:rsid w:val="00C01598"/>
    <w:rsid w:val="00C01CBE"/>
    <w:rsid w:val="00C040B5"/>
    <w:rsid w:val="00C0643B"/>
    <w:rsid w:val="00C10D02"/>
    <w:rsid w:val="00C200F3"/>
    <w:rsid w:val="00C216B5"/>
    <w:rsid w:val="00C23B75"/>
    <w:rsid w:val="00C250BC"/>
    <w:rsid w:val="00C30389"/>
    <w:rsid w:val="00C3204A"/>
    <w:rsid w:val="00C35A11"/>
    <w:rsid w:val="00C370C7"/>
    <w:rsid w:val="00C4404D"/>
    <w:rsid w:val="00C446D7"/>
    <w:rsid w:val="00C44A78"/>
    <w:rsid w:val="00C454D8"/>
    <w:rsid w:val="00C46451"/>
    <w:rsid w:val="00C51EF8"/>
    <w:rsid w:val="00C52C2A"/>
    <w:rsid w:val="00C557D7"/>
    <w:rsid w:val="00C64D8D"/>
    <w:rsid w:val="00C6545F"/>
    <w:rsid w:val="00C664AA"/>
    <w:rsid w:val="00C66E4F"/>
    <w:rsid w:val="00C70F96"/>
    <w:rsid w:val="00C720D7"/>
    <w:rsid w:val="00C7393E"/>
    <w:rsid w:val="00C82AB0"/>
    <w:rsid w:val="00C83F7C"/>
    <w:rsid w:val="00C900E2"/>
    <w:rsid w:val="00C91F2D"/>
    <w:rsid w:val="00C92E16"/>
    <w:rsid w:val="00C93443"/>
    <w:rsid w:val="00C94346"/>
    <w:rsid w:val="00C95AC7"/>
    <w:rsid w:val="00C95F2C"/>
    <w:rsid w:val="00C97ABE"/>
    <w:rsid w:val="00CA0A6B"/>
    <w:rsid w:val="00CA197A"/>
    <w:rsid w:val="00CA1FCC"/>
    <w:rsid w:val="00CA28AC"/>
    <w:rsid w:val="00CA2E6A"/>
    <w:rsid w:val="00CA3640"/>
    <w:rsid w:val="00CB1C85"/>
    <w:rsid w:val="00CB2B76"/>
    <w:rsid w:val="00CB2C29"/>
    <w:rsid w:val="00CB52C1"/>
    <w:rsid w:val="00CB7F09"/>
    <w:rsid w:val="00CC02CA"/>
    <w:rsid w:val="00CC27F7"/>
    <w:rsid w:val="00CC3F2D"/>
    <w:rsid w:val="00CC3FFC"/>
    <w:rsid w:val="00CC401F"/>
    <w:rsid w:val="00CD0492"/>
    <w:rsid w:val="00CD04BB"/>
    <w:rsid w:val="00CD1ACE"/>
    <w:rsid w:val="00CD2865"/>
    <w:rsid w:val="00CD461C"/>
    <w:rsid w:val="00CD6236"/>
    <w:rsid w:val="00CE1293"/>
    <w:rsid w:val="00CE35E4"/>
    <w:rsid w:val="00CE73FE"/>
    <w:rsid w:val="00CE7B10"/>
    <w:rsid w:val="00CF449D"/>
    <w:rsid w:val="00CF5D12"/>
    <w:rsid w:val="00CF6084"/>
    <w:rsid w:val="00CF7412"/>
    <w:rsid w:val="00D03019"/>
    <w:rsid w:val="00D037D2"/>
    <w:rsid w:val="00D03928"/>
    <w:rsid w:val="00D04D47"/>
    <w:rsid w:val="00D06364"/>
    <w:rsid w:val="00D06AED"/>
    <w:rsid w:val="00D0768A"/>
    <w:rsid w:val="00D12023"/>
    <w:rsid w:val="00D12287"/>
    <w:rsid w:val="00D128B9"/>
    <w:rsid w:val="00D14F20"/>
    <w:rsid w:val="00D14F2D"/>
    <w:rsid w:val="00D15A9C"/>
    <w:rsid w:val="00D204D3"/>
    <w:rsid w:val="00D273A5"/>
    <w:rsid w:val="00D27D51"/>
    <w:rsid w:val="00D27ED6"/>
    <w:rsid w:val="00D3142E"/>
    <w:rsid w:val="00D345BF"/>
    <w:rsid w:val="00D35BA2"/>
    <w:rsid w:val="00D3751A"/>
    <w:rsid w:val="00D42AB0"/>
    <w:rsid w:val="00D45366"/>
    <w:rsid w:val="00D473D7"/>
    <w:rsid w:val="00D47D68"/>
    <w:rsid w:val="00D5496A"/>
    <w:rsid w:val="00D6166E"/>
    <w:rsid w:val="00D655B0"/>
    <w:rsid w:val="00D70F18"/>
    <w:rsid w:val="00D71663"/>
    <w:rsid w:val="00D74F0C"/>
    <w:rsid w:val="00D76405"/>
    <w:rsid w:val="00D76B3E"/>
    <w:rsid w:val="00D81132"/>
    <w:rsid w:val="00D81B26"/>
    <w:rsid w:val="00D82288"/>
    <w:rsid w:val="00D82A3A"/>
    <w:rsid w:val="00D86F55"/>
    <w:rsid w:val="00D91CE8"/>
    <w:rsid w:val="00D92705"/>
    <w:rsid w:val="00D927CA"/>
    <w:rsid w:val="00D93916"/>
    <w:rsid w:val="00D953CF"/>
    <w:rsid w:val="00D959E4"/>
    <w:rsid w:val="00D97C8B"/>
    <w:rsid w:val="00DB1F7A"/>
    <w:rsid w:val="00DB5EFD"/>
    <w:rsid w:val="00DB686E"/>
    <w:rsid w:val="00DC1FC9"/>
    <w:rsid w:val="00DC568B"/>
    <w:rsid w:val="00DC6776"/>
    <w:rsid w:val="00DC680B"/>
    <w:rsid w:val="00DC73D7"/>
    <w:rsid w:val="00DD3821"/>
    <w:rsid w:val="00DD47BF"/>
    <w:rsid w:val="00DD54FD"/>
    <w:rsid w:val="00DE29F2"/>
    <w:rsid w:val="00DE3050"/>
    <w:rsid w:val="00DE566B"/>
    <w:rsid w:val="00DE699C"/>
    <w:rsid w:val="00DE725B"/>
    <w:rsid w:val="00DF02F0"/>
    <w:rsid w:val="00DF2FE3"/>
    <w:rsid w:val="00DF4D21"/>
    <w:rsid w:val="00DF507C"/>
    <w:rsid w:val="00DF5E93"/>
    <w:rsid w:val="00DF5F79"/>
    <w:rsid w:val="00DF5FFF"/>
    <w:rsid w:val="00DF6585"/>
    <w:rsid w:val="00DF7929"/>
    <w:rsid w:val="00E01CF1"/>
    <w:rsid w:val="00E127D1"/>
    <w:rsid w:val="00E14AEF"/>
    <w:rsid w:val="00E15244"/>
    <w:rsid w:val="00E15853"/>
    <w:rsid w:val="00E23666"/>
    <w:rsid w:val="00E24674"/>
    <w:rsid w:val="00E24F3B"/>
    <w:rsid w:val="00E26639"/>
    <w:rsid w:val="00E26B2E"/>
    <w:rsid w:val="00E32A00"/>
    <w:rsid w:val="00E32F47"/>
    <w:rsid w:val="00E33274"/>
    <w:rsid w:val="00E353BA"/>
    <w:rsid w:val="00E437E0"/>
    <w:rsid w:val="00E462ED"/>
    <w:rsid w:val="00E4786C"/>
    <w:rsid w:val="00E47CB5"/>
    <w:rsid w:val="00E5075A"/>
    <w:rsid w:val="00E52430"/>
    <w:rsid w:val="00E56CA0"/>
    <w:rsid w:val="00E607BF"/>
    <w:rsid w:val="00E625EF"/>
    <w:rsid w:val="00E62976"/>
    <w:rsid w:val="00E63720"/>
    <w:rsid w:val="00E642B2"/>
    <w:rsid w:val="00E65ECA"/>
    <w:rsid w:val="00E67595"/>
    <w:rsid w:val="00E67C02"/>
    <w:rsid w:val="00E67C24"/>
    <w:rsid w:val="00E7169B"/>
    <w:rsid w:val="00E71DA9"/>
    <w:rsid w:val="00E71E2B"/>
    <w:rsid w:val="00E74EA8"/>
    <w:rsid w:val="00E75B31"/>
    <w:rsid w:val="00E75C03"/>
    <w:rsid w:val="00E762CE"/>
    <w:rsid w:val="00E77B1D"/>
    <w:rsid w:val="00E91F84"/>
    <w:rsid w:val="00E95D8F"/>
    <w:rsid w:val="00E9745B"/>
    <w:rsid w:val="00E97FFD"/>
    <w:rsid w:val="00EA065E"/>
    <w:rsid w:val="00EA1ED8"/>
    <w:rsid w:val="00EA241C"/>
    <w:rsid w:val="00EA3179"/>
    <w:rsid w:val="00EA3BBF"/>
    <w:rsid w:val="00EA3FAA"/>
    <w:rsid w:val="00EA662B"/>
    <w:rsid w:val="00EB0F8B"/>
    <w:rsid w:val="00EB13EC"/>
    <w:rsid w:val="00EB287B"/>
    <w:rsid w:val="00EB2AF4"/>
    <w:rsid w:val="00EB4A60"/>
    <w:rsid w:val="00EC07DF"/>
    <w:rsid w:val="00EC3DCF"/>
    <w:rsid w:val="00EC4D33"/>
    <w:rsid w:val="00EC6317"/>
    <w:rsid w:val="00EC6684"/>
    <w:rsid w:val="00EC7AA3"/>
    <w:rsid w:val="00EC7F45"/>
    <w:rsid w:val="00ED1753"/>
    <w:rsid w:val="00ED6AA5"/>
    <w:rsid w:val="00EE3E77"/>
    <w:rsid w:val="00EE5EF7"/>
    <w:rsid w:val="00EE5F82"/>
    <w:rsid w:val="00EE6DB1"/>
    <w:rsid w:val="00EE6DB7"/>
    <w:rsid w:val="00EE7F75"/>
    <w:rsid w:val="00EF1355"/>
    <w:rsid w:val="00EF534A"/>
    <w:rsid w:val="00EF65CA"/>
    <w:rsid w:val="00EF69CE"/>
    <w:rsid w:val="00F0724A"/>
    <w:rsid w:val="00F13F16"/>
    <w:rsid w:val="00F207B9"/>
    <w:rsid w:val="00F21A5C"/>
    <w:rsid w:val="00F22B8F"/>
    <w:rsid w:val="00F2362F"/>
    <w:rsid w:val="00F25AB6"/>
    <w:rsid w:val="00F2765D"/>
    <w:rsid w:val="00F30AD1"/>
    <w:rsid w:val="00F33C85"/>
    <w:rsid w:val="00F34ADA"/>
    <w:rsid w:val="00F40DBA"/>
    <w:rsid w:val="00F41CF7"/>
    <w:rsid w:val="00F42104"/>
    <w:rsid w:val="00F43A71"/>
    <w:rsid w:val="00F446B9"/>
    <w:rsid w:val="00F4512D"/>
    <w:rsid w:val="00F45FE7"/>
    <w:rsid w:val="00F53B0E"/>
    <w:rsid w:val="00F5555F"/>
    <w:rsid w:val="00F57466"/>
    <w:rsid w:val="00F57925"/>
    <w:rsid w:val="00F600CA"/>
    <w:rsid w:val="00F64248"/>
    <w:rsid w:val="00F668C6"/>
    <w:rsid w:val="00F70570"/>
    <w:rsid w:val="00F70C53"/>
    <w:rsid w:val="00F716BB"/>
    <w:rsid w:val="00F75C22"/>
    <w:rsid w:val="00F76DB6"/>
    <w:rsid w:val="00F77736"/>
    <w:rsid w:val="00F778AD"/>
    <w:rsid w:val="00F823CC"/>
    <w:rsid w:val="00F8375C"/>
    <w:rsid w:val="00F84622"/>
    <w:rsid w:val="00F85601"/>
    <w:rsid w:val="00F9434B"/>
    <w:rsid w:val="00F94E26"/>
    <w:rsid w:val="00F956D0"/>
    <w:rsid w:val="00F95799"/>
    <w:rsid w:val="00F961ED"/>
    <w:rsid w:val="00F96A81"/>
    <w:rsid w:val="00FA29AC"/>
    <w:rsid w:val="00FA3EB7"/>
    <w:rsid w:val="00FA4E10"/>
    <w:rsid w:val="00FA6356"/>
    <w:rsid w:val="00FA7588"/>
    <w:rsid w:val="00FB004E"/>
    <w:rsid w:val="00FB2B8C"/>
    <w:rsid w:val="00FB2BFE"/>
    <w:rsid w:val="00FB3F19"/>
    <w:rsid w:val="00FC617F"/>
    <w:rsid w:val="00FC65DA"/>
    <w:rsid w:val="00FD0273"/>
    <w:rsid w:val="00FD1511"/>
    <w:rsid w:val="00FD48D6"/>
    <w:rsid w:val="00FD4B7F"/>
    <w:rsid w:val="00FD5724"/>
    <w:rsid w:val="00FE1F66"/>
    <w:rsid w:val="00FE4A11"/>
    <w:rsid w:val="00FF3B53"/>
    <w:rsid w:val="00FF5215"/>
    <w:rsid w:val="00FF61BA"/>
    <w:rsid w:val="00FF7BA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5E822"/>
  <w15:docId w15:val="{83E19CC3-BD4C-4E09-A5B7-E6D9B7992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883"/>
  </w:style>
  <w:style w:type="paragraph" w:styleId="Ttulo3">
    <w:name w:val="heading 3"/>
    <w:basedOn w:val="Normal"/>
    <w:next w:val="Normal"/>
    <w:link w:val="Ttulo3Car"/>
    <w:uiPriority w:val="9"/>
    <w:semiHidden/>
    <w:unhideWhenUsed/>
    <w:qFormat/>
    <w:rsid w:val="00F236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9505C3"/>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6813E3"/>
    <w:pPr>
      <w:spacing w:before="100" w:beforeAutospacing="1" w:after="100" w:afterAutospacing="1" w:line="240" w:lineRule="auto"/>
    </w:pPr>
    <w:rPr>
      <w:rFonts w:ascii="Times New Roman" w:eastAsiaTheme="minorEastAsia" w:hAnsi="Times New Roman" w:cs="Times New Roman"/>
      <w:sz w:val="24"/>
      <w:szCs w:val="24"/>
      <w:lang w:eastAsia="es-CO"/>
    </w:rPr>
  </w:style>
  <w:style w:type="character" w:styleId="Textodelmarcadordeposicin">
    <w:name w:val="Placeholder Text"/>
    <w:basedOn w:val="Fuentedeprrafopredeter"/>
    <w:uiPriority w:val="99"/>
    <w:semiHidden/>
    <w:rsid w:val="00787E26"/>
    <w:rPr>
      <w:color w:val="808080"/>
    </w:rPr>
  </w:style>
  <w:style w:type="paragraph" w:styleId="Encabezado">
    <w:name w:val="header"/>
    <w:basedOn w:val="Normal"/>
    <w:link w:val="EncabezadoCar"/>
    <w:uiPriority w:val="99"/>
    <w:unhideWhenUsed/>
    <w:rsid w:val="00123A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23A72"/>
  </w:style>
  <w:style w:type="paragraph" w:styleId="Piedepgina">
    <w:name w:val="footer"/>
    <w:basedOn w:val="Normal"/>
    <w:link w:val="PiedepginaCar"/>
    <w:uiPriority w:val="99"/>
    <w:unhideWhenUsed/>
    <w:rsid w:val="00123A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23A72"/>
  </w:style>
  <w:style w:type="paragraph" w:styleId="Textodeglobo">
    <w:name w:val="Balloon Text"/>
    <w:basedOn w:val="Normal"/>
    <w:link w:val="TextodegloboCar"/>
    <w:uiPriority w:val="99"/>
    <w:semiHidden/>
    <w:unhideWhenUsed/>
    <w:rsid w:val="003A673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A6736"/>
    <w:rPr>
      <w:rFonts w:ascii="Tahoma" w:hAnsi="Tahoma" w:cs="Tahoma"/>
      <w:sz w:val="16"/>
      <w:szCs w:val="16"/>
    </w:rPr>
  </w:style>
  <w:style w:type="table" w:styleId="Tablaconcuadrcula">
    <w:name w:val="Table Grid"/>
    <w:basedOn w:val="Tablanormal"/>
    <w:uiPriority w:val="39"/>
    <w:rsid w:val="00350A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normal3">
    <w:name w:val="Plain Table 3"/>
    <w:basedOn w:val="Tablanormal"/>
    <w:uiPriority w:val="43"/>
    <w:rsid w:val="00350A8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uv3um">
    <w:name w:val="uv3um"/>
    <w:basedOn w:val="Fuentedeprrafopredeter"/>
    <w:rsid w:val="00622087"/>
  </w:style>
  <w:style w:type="paragraph" w:styleId="Prrafodelista">
    <w:name w:val="List Paragraph"/>
    <w:basedOn w:val="Normal"/>
    <w:uiPriority w:val="34"/>
    <w:qFormat/>
    <w:rsid w:val="00CF7412"/>
    <w:pPr>
      <w:ind w:left="720"/>
      <w:contextualSpacing/>
    </w:pPr>
  </w:style>
  <w:style w:type="character" w:styleId="nfasis">
    <w:name w:val="Emphasis"/>
    <w:basedOn w:val="Fuentedeprrafopredeter"/>
    <w:uiPriority w:val="20"/>
    <w:qFormat/>
    <w:rsid w:val="00E26639"/>
    <w:rPr>
      <w:i/>
      <w:iCs/>
    </w:rPr>
  </w:style>
  <w:style w:type="character" w:styleId="Textoennegrita">
    <w:name w:val="Strong"/>
    <w:basedOn w:val="Fuentedeprrafopredeter"/>
    <w:uiPriority w:val="22"/>
    <w:qFormat/>
    <w:rsid w:val="00E26639"/>
    <w:rPr>
      <w:b/>
      <w:bCs/>
    </w:rPr>
  </w:style>
  <w:style w:type="character" w:styleId="Hipervnculo">
    <w:name w:val="Hyperlink"/>
    <w:basedOn w:val="Fuentedeprrafopredeter"/>
    <w:uiPriority w:val="99"/>
    <w:semiHidden/>
    <w:unhideWhenUsed/>
    <w:rsid w:val="00E26639"/>
    <w:rPr>
      <w:color w:val="0000FF"/>
      <w:u w:val="single"/>
    </w:rPr>
  </w:style>
  <w:style w:type="character" w:styleId="Refdecomentario">
    <w:name w:val="annotation reference"/>
    <w:basedOn w:val="Fuentedeprrafopredeter"/>
    <w:uiPriority w:val="99"/>
    <w:semiHidden/>
    <w:unhideWhenUsed/>
    <w:rsid w:val="00E607BF"/>
    <w:rPr>
      <w:sz w:val="16"/>
      <w:szCs w:val="16"/>
    </w:rPr>
  </w:style>
  <w:style w:type="paragraph" w:styleId="Textocomentario">
    <w:name w:val="annotation text"/>
    <w:basedOn w:val="Normal"/>
    <w:link w:val="TextocomentarioCar"/>
    <w:uiPriority w:val="99"/>
    <w:semiHidden/>
    <w:unhideWhenUsed/>
    <w:rsid w:val="00E607B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07BF"/>
    <w:rPr>
      <w:sz w:val="20"/>
      <w:szCs w:val="20"/>
    </w:rPr>
  </w:style>
  <w:style w:type="paragraph" w:styleId="Asuntodelcomentario">
    <w:name w:val="annotation subject"/>
    <w:basedOn w:val="Textocomentario"/>
    <w:next w:val="Textocomentario"/>
    <w:link w:val="AsuntodelcomentarioCar"/>
    <w:uiPriority w:val="99"/>
    <w:semiHidden/>
    <w:unhideWhenUsed/>
    <w:rsid w:val="00E607BF"/>
    <w:rPr>
      <w:b/>
      <w:bCs/>
    </w:rPr>
  </w:style>
  <w:style w:type="character" w:customStyle="1" w:styleId="AsuntodelcomentarioCar">
    <w:name w:val="Asunto del comentario Car"/>
    <w:basedOn w:val="TextocomentarioCar"/>
    <w:link w:val="Asuntodelcomentario"/>
    <w:uiPriority w:val="99"/>
    <w:semiHidden/>
    <w:rsid w:val="00E607BF"/>
    <w:rPr>
      <w:b/>
      <w:bCs/>
      <w:sz w:val="20"/>
      <w:szCs w:val="20"/>
    </w:rPr>
  </w:style>
  <w:style w:type="character" w:customStyle="1" w:styleId="Ttulo4Car">
    <w:name w:val="Título 4 Car"/>
    <w:basedOn w:val="Fuentedeprrafopredeter"/>
    <w:link w:val="Ttulo4"/>
    <w:uiPriority w:val="9"/>
    <w:rsid w:val="009505C3"/>
    <w:rPr>
      <w:rFonts w:ascii="Times New Roman" w:eastAsia="Times New Roman" w:hAnsi="Times New Roman" w:cs="Times New Roman"/>
      <w:b/>
      <w:bCs/>
      <w:sz w:val="24"/>
      <w:szCs w:val="24"/>
      <w:lang w:eastAsia="es-CO"/>
    </w:rPr>
  </w:style>
  <w:style w:type="character" w:customStyle="1" w:styleId="Ttulo3Car">
    <w:name w:val="Título 3 Car"/>
    <w:basedOn w:val="Fuentedeprrafopredeter"/>
    <w:link w:val="Ttulo3"/>
    <w:uiPriority w:val="9"/>
    <w:semiHidden/>
    <w:rsid w:val="00F2362F"/>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45233">
      <w:bodyDiv w:val="1"/>
      <w:marLeft w:val="0"/>
      <w:marRight w:val="0"/>
      <w:marTop w:val="0"/>
      <w:marBottom w:val="0"/>
      <w:divBdr>
        <w:top w:val="none" w:sz="0" w:space="0" w:color="auto"/>
        <w:left w:val="none" w:sz="0" w:space="0" w:color="auto"/>
        <w:bottom w:val="none" w:sz="0" w:space="0" w:color="auto"/>
        <w:right w:val="none" w:sz="0" w:space="0" w:color="auto"/>
      </w:divBdr>
    </w:div>
    <w:div w:id="36702300">
      <w:bodyDiv w:val="1"/>
      <w:marLeft w:val="0"/>
      <w:marRight w:val="0"/>
      <w:marTop w:val="0"/>
      <w:marBottom w:val="0"/>
      <w:divBdr>
        <w:top w:val="none" w:sz="0" w:space="0" w:color="auto"/>
        <w:left w:val="none" w:sz="0" w:space="0" w:color="auto"/>
        <w:bottom w:val="none" w:sz="0" w:space="0" w:color="auto"/>
        <w:right w:val="none" w:sz="0" w:space="0" w:color="auto"/>
      </w:divBdr>
    </w:div>
    <w:div w:id="63916363">
      <w:bodyDiv w:val="1"/>
      <w:marLeft w:val="0"/>
      <w:marRight w:val="0"/>
      <w:marTop w:val="0"/>
      <w:marBottom w:val="0"/>
      <w:divBdr>
        <w:top w:val="none" w:sz="0" w:space="0" w:color="auto"/>
        <w:left w:val="none" w:sz="0" w:space="0" w:color="auto"/>
        <w:bottom w:val="none" w:sz="0" w:space="0" w:color="auto"/>
        <w:right w:val="none" w:sz="0" w:space="0" w:color="auto"/>
      </w:divBdr>
    </w:div>
    <w:div w:id="139805783">
      <w:bodyDiv w:val="1"/>
      <w:marLeft w:val="0"/>
      <w:marRight w:val="0"/>
      <w:marTop w:val="0"/>
      <w:marBottom w:val="0"/>
      <w:divBdr>
        <w:top w:val="none" w:sz="0" w:space="0" w:color="auto"/>
        <w:left w:val="none" w:sz="0" w:space="0" w:color="auto"/>
        <w:bottom w:val="none" w:sz="0" w:space="0" w:color="auto"/>
        <w:right w:val="none" w:sz="0" w:space="0" w:color="auto"/>
      </w:divBdr>
    </w:div>
    <w:div w:id="144203188">
      <w:bodyDiv w:val="1"/>
      <w:marLeft w:val="0"/>
      <w:marRight w:val="0"/>
      <w:marTop w:val="0"/>
      <w:marBottom w:val="0"/>
      <w:divBdr>
        <w:top w:val="none" w:sz="0" w:space="0" w:color="auto"/>
        <w:left w:val="none" w:sz="0" w:space="0" w:color="auto"/>
        <w:bottom w:val="none" w:sz="0" w:space="0" w:color="auto"/>
        <w:right w:val="none" w:sz="0" w:space="0" w:color="auto"/>
      </w:divBdr>
    </w:div>
    <w:div w:id="178592743">
      <w:bodyDiv w:val="1"/>
      <w:marLeft w:val="0"/>
      <w:marRight w:val="0"/>
      <w:marTop w:val="0"/>
      <w:marBottom w:val="0"/>
      <w:divBdr>
        <w:top w:val="none" w:sz="0" w:space="0" w:color="auto"/>
        <w:left w:val="none" w:sz="0" w:space="0" w:color="auto"/>
        <w:bottom w:val="none" w:sz="0" w:space="0" w:color="auto"/>
        <w:right w:val="none" w:sz="0" w:space="0" w:color="auto"/>
      </w:divBdr>
    </w:div>
    <w:div w:id="201066211">
      <w:bodyDiv w:val="1"/>
      <w:marLeft w:val="0"/>
      <w:marRight w:val="0"/>
      <w:marTop w:val="0"/>
      <w:marBottom w:val="0"/>
      <w:divBdr>
        <w:top w:val="none" w:sz="0" w:space="0" w:color="auto"/>
        <w:left w:val="none" w:sz="0" w:space="0" w:color="auto"/>
        <w:bottom w:val="none" w:sz="0" w:space="0" w:color="auto"/>
        <w:right w:val="none" w:sz="0" w:space="0" w:color="auto"/>
      </w:divBdr>
    </w:div>
    <w:div w:id="241183309">
      <w:bodyDiv w:val="1"/>
      <w:marLeft w:val="0"/>
      <w:marRight w:val="0"/>
      <w:marTop w:val="0"/>
      <w:marBottom w:val="0"/>
      <w:divBdr>
        <w:top w:val="none" w:sz="0" w:space="0" w:color="auto"/>
        <w:left w:val="none" w:sz="0" w:space="0" w:color="auto"/>
        <w:bottom w:val="none" w:sz="0" w:space="0" w:color="auto"/>
        <w:right w:val="none" w:sz="0" w:space="0" w:color="auto"/>
      </w:divBdr>
    </w:div>
    <w:div w:id="276372876">
      <w:bodyDiv w:val="1"/>
      <w:marLeft w:val="0"/>
      <w:marRight w:val="0"/>
      <w:marTop w:val="0"/>
      <w:marBottom w:val="0"/>
      <w:divBdr>
        <w:top w:val="none" w:sz="0" w:space="0" w:color="auto"/>
        <w:left w:val="none" w:sz="0" w:space="0" w:color="auto"/>
        <w:bottom w:val="none" w:sz="0" w:space="0" w:color="auto"/>
        <w:right w:val="none" w:sz="0" w:space="0" w:color="auto"/>
      </w:divBdr>
    </w:div>
    <w:div w:id="298074979">
      <w:bodyDiv w:val="1"/>
      <w:marLeft w:val="0"/>
      <w:marRight w:val="0"/>
      <w:marTop w:val="0"/>
      <w:marBottom w:val="0"/>
      <w:divBdr>
        <w:top w:val="none" w:sz="0" w:space="0" w:color="auto"/>
        <w:left w:val="none" w:sz="0" w:space="0" w:color="auto"/>
        <w:bottom w:val="none" w:sz="0" w:space="0" w:color="auto"/>
        <w:right w:val="none" w:sz="0" w:space="0" w:color="auto"/>
      </w:divBdr>
    </w:div>
    <w:div w:id="313686998">
      <w:bodyDiv w:val="1"/>
      <w:marLeft w:val="0"/>
      <w:marRight w:val="0"/>
      <w:marTop w:val="0"/>
      <w:marBottom w:val="0"/>
      <w:divBdr>
        <w:top w:val="none" w:sz="0" w:space="0" w:color="auto"/>
        <w:left w:val="none" w:sz="0" w:space="0" w:color="auto"/>
        <w:bottom w:val="none" w:sz="0" w:space="0" w:color="auto"/>
        <w:right w:val="none" w:sz="0" w:space="0" w:color="auto"/>
      </w:divBdr>
    </w:div>
    <w:div w:id="332226869">
      <w:bodyDiv w:val="1"/>
      <w:marLeft w:val="0"/>
      <w:marRight w:val="0"/>
      <w:marTop w:val="0"/>
      <w:marBottom w:val="0"/>
      <w:divBdr>
        <w:top w:val="none" w:sz="0" w:space="0" w:color="auto"/>
        <w:left w:val="none" w:sz="0" w:space="0" w:color="auto"/>
        <w:bottom w:val="none" w:sz="0" w:space="0" w:color="auto"/>
        <w:right w:val="none" w:sz="0" w:space="0" w:color="auto"/>
      </w:divBdr>
    </w:div>
    <w:div w:id="397829896">
      <w:bodyDiv w:val="1"/>
      <w:marLeft w:val="0"/>
      <w:marRight w:val="0"/>
      <w:marTop w:val="0"/>
      <w:marBottom w:val="0"/>
      <w:divBdr>
        <w:top w:val="none" w:sz="0" w:space="0" w:color="auto"/>
        <w:left w:val="none" w:sz="0" w:space="0" w:color="auto"/>
        <w:bottom w:val="none" w:sz="0" w:space="0" w:color="auto"/>
        <w:right w:val="none" w:sz="0" w:space="0" w:color="auto"/>
      </w:divBdr>
    </w:div>
    <w:div w:id="406536336">
      <w:bodyDiv w:val="1"/>
      <w:marLeft w:val="0"/>
      <w:marRight w:val="0"/>
      <w:marTop w:val="0"/>
      <w:marBottom w:val="0"/>
      <w:divBdr>
        <w:top w:val="none" w:sz="0" w:space="0" w:color="auto"/>
        <w:left w:val="none" w:sz="0" w:space="0" w:color="auto"/>
        <w:bottom w:val="none" w:sz="0" w:space="0" w:color="auto"/>
        <w:right w:val="none" w:sz="0" w:space="0" w:color="auto"/>
      </w:divBdr>
    </w:div>
    <w:div w:id="432018545">
      <w:bodyDiv w:val="1"/>
      <w:marLeft w:val="0"/>
      <w:marRight w:val="0"/>
      <w:marTop w:val="0"/>
      <w:marBottom w:val="0"/>
      <w:divBdr>
        <w:top w:val="none" w:sz="0" w:space="0" w:color="auto"/>
        <w:left w:val="none" w:sz="0" w:space="0" w:color="auto"/>
        <w:bottom w:val="none" w:sz="0" w:space="0" w:color="auto"/>
        <w:right w:val="none" w:sz="0" w:space="0" w:color="auto"/>
      </w:divBdr>
    </w:div>
    <w:div w:id="476190351">
      <w:bodyDiv w:val="1"/>
      <w:marLeft w:val="0"/>
      <w:marRight w:val="0"/>
      <w:marTop w:val="0"/>
      <w:marBottom w:val="0"/>
      <w:divBdr>
        <w:top w:val="none" w:sz="0" w:space="0" w:color="auto"/>
        <w:left w:val="none" w:sz="0" w:space="0" w:color="auto"/>
        <w:bottom w:val="none" w:sz="0" w:space="0" w:color="auto"/>
        <w:right w:val="none" w:sz="0" w:space="0" w:color="auto"/>
      </w:divBdr>
    </w:div>
    <w:div w:id="555554273">
      <w:bodyDiv w:val="1"/>
      <w:marLeft w:val="0"/>
      <w:marRight w:val="0"/>
      <w:marTop w:val="0"/>
      <w:marBottom w:val="0"/>
      <w:divBdr>
        <w:top w:val="none" w:sz="0" w:space="0" w:color="auto"/>
        <w:left w:val="none" w:sz="0" w:space="0" w:color="auto"/>
        <w:bottom w:val="none" w:sz="0" w:space="0" w:color="auto"/>
        <w:right w:val="none" w:sz="0" w:space="0" w:color="auto"/>
      </w:divBdr>
    </w:div>
    <w:div w:id="580915744">
      <w:bodyDiv w:val="1"/>
      <w:marLeft w:val="0"/>
      <w:marRight w:val="0"/>
      <w:marTop w:val="0"/>
      <w:marBottom w:val="0"/>
      <w:divBdr>
        <w:top w:val="none" w:sz="0" w:space="0" w:color="auto"/>
        <w:left w:val="none" w:sz="0" w:space="0" w:color="auto"/>
        <w:bottom w:val="none" w:sz="0" w:space="0" w:color="auto"/>
        <w:right w:val="none" w:sz="0" w:space="0" w:color="auto"/>
      </w:divBdr>
      <w:divsChild>
        <w:div w:id="1317615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4968250">
      <w:bodyDiv w:val="1"/>
      <w:marLeft w:val="0"/>
      <w:marRight w:val="0"/>
      <w:marTop w:val="0"/>
      <w:marBottom w:val="0"/>
      <w:divBdr>
        <w:top w:val="none" w:sz="0" w:space="0" w:color="auto"/>
        <w:left w:val="none" w:sz="0" w:space="0" w:color="auto"/>
        <w:bottom w:val="none" w:sz="0" w:space="0" w:color="auto"/>
        <w:right w:val="none" w:sz="0" w:space="0" w:color="auto"/>
      </w:divBdr>
    </w:div>
    <w:div w:id="650520428">
      <w:bodyDiv w:val="1"/>
      <w:marLeft w:val="0"/>
      <w:marRight w:val="0"/>
      <w:marTop w:val="0"/>
      <w:marBottom w:val="0"/>
      <w:divBdr>
        <w:top w:val="none" w:sz="0" w:space="0" w:color="auto"/>
        <w:left w:val="none" w:sz="0" w:space="0" w:color="auto"/>
        <w:bottom w:val="none" w:sz="0" w:space="0" w:color="auto"/>
        <w:right w:val="none" w:sz="0" w:space="0" w:color="auto"/>
      </w:divBdr>
    </w:div>
    <w:div w:id="661665108">
      <w:bodyDiv w:val="1"/>
      <w:marLeft w:val="0"/>
      <w:marRight w:val="0"/>
      <w:marTop w:val="0"/>
      <w:marBottom w:val="0"/>
      <w:divBdr>
        <w:top w:val="none" w:sz="0" w:space="0" w:color="auto"/>
        <w:left w:val="none" w:sz="0" w:space="0" w:color="auto"/>
        <w:bottom w:val="none" w:sz="0" w:space="0" w:color="auto"/>
        <w:right w:val="none" w:sz="0" w:space="0" w:color="auto"/>
      </w:divBdr>
    </w:div>
    <w:div w:id="697003898">
      <w:bodyDiv w:val="1"/>
      <w:marLeft w:val="0"/>
      <w:marRight w:val="0"/>
      <w:marTop w:val="0"/>
      <w:marBottom w:val="0"/>
      <w:divBdr>
        <w:top w:val="none" w:sz="0" w:space="0" w:color="auto"/>
        <w:left w:val="none" w:sz="0" w:space="0" w:color="auto"/>
        <w:bottom w:val="none" w:sz="0" w:space="0" w:color="auto"/>
        <w:right w:val="none" w:sz="0" w:space="0" w:color="auto"/>
      </w:divBdr>
    </w:div>
    <w:div w:id="709845193">
      <w:bodyDiv w:val="1"/>
      <w:marLeft w:val="0"/>
      <w:marRight w:val="0"/>
      <w:marTop w:val="0"/>
      <w:marBottom w:val="0"/>
      <w:divBdr>
        <w:top w:val="none" w:sz="0" w:space="0" w:color="auto"/>
        <w:left w:val="none" w:sz="0" w:space="0" w:color="auto"/>
        <w:bottom w:val="none" w:sz="0" w:space="0" w:color="auto"/>
        <w:right w:val="none" w:sz="0" w:space="0" w:color="auto"/>
      </w:divBdr>
    </w:div>
    <w:div w:id="756512001">
      <w:bodyDiv w:val="1"/>
      <w:marLeft w:val="0"/>
      <w:marRight w:val="0"/>
      <w:marTop w:val="0"/>
      <w:marBottom w:val="0"/>
      <w:divBdr>
        <w:top w:val="none" w:sz="0" w:space="0" w:color="auto"/>
        <w:left w:val="none" w:sz="0" w:space="0" w:color="auto"/>
        <w:bottom w:val="none" w:sz="0" w:space="0" w:color="auto"/>
        <w:right w:val="none" w:sz="0" w:space="0" w:color="auto"/>
      </w:divBdr>
    </w:div>
    <w:div w:id="791359866">
      <w:bodyDiv w:val="1"/>
      <w:marLeft w:val="0"/>
      <w:marRight w:val="0"/>
      <w:marTop w:val="0"/>
      <w:marBottom w:val="0"/>
      <w:divBdr>
        <w:top w:val="none" w:sz="0" w:space="0" w:color="auto"/>
        <w:left w:val="none" w:sz="0" w:space="0" w:color="auto"/>
        <w:bottom w:val="none" w:sz="0" w:space="0" w:color="auto"/>
        <w:right w:val="none" w:sz="0" w:space="0" w:color="auto"/>
      </w:divBdr>
    </w:div>
    <w:div w:id="830564694">
      <w:bodyDiv w:val="1"/>
      <w:marLeft w:val="0"/>
      <w:marRight w:val="0"/>
      <w:marTop w:val="0"/>
      <w:marBottom w:val="0"/>
      <w:divBdr>
        <w:top w:val="none" w:sz="0" w:space="0" w:color="auto"/>
        <w:left w:val="none" w:sz="0" w:space="0" w:color="auto"/>
        <w:bottom w:val="none" w:sz="0" w:space="0" w:color="auto"/>
        <w:right w:val="none" w:sz="0" w:space="0" w:color="auto"/>
      </w:divBdr>
      <w:divsChild>
        <w:div w:id="1452167354">
          <w:marLeft w:val="0"/>
          <w:marRight w:val="0"/>
          <w:marTop w:val="0"/>
          <w:marBottom w:val="0"/>
          <w:divBdr>
            <w:top w:val="none" w:sz="0" w:space="0" w:color="auto"/>
            <w:left w:val="none" w:sz="0" w:space="0" w:color="auto"/>
            <w:bottom w:val="none" w:sz="0" w:space="0" w:color="auto"/>
            <w:right w:val="none" w:sz="0" w:space="0" w:color="auto"/>
          </w:divBdr>
          <w:divsChild>
            <w:div w:id="514809875">
              <w:marLeft w:val="0"/>
              <w:marRight w:val="0"/>
              <w:marTop w:val="0"/>
              <w:marBottom w:val="0"/>
              <w:divBdr>
                <w:top w:val="none" w:sz="0" w:space="0" w:color="auto"/>
                <w:left w:val="none" w:sz="0" w:space="0" w:color="auto"/>
                <w:bottom w:val="none" w:sz="0" w:space="0" w:color="auto"/>
                <w:right w:val="none" w:sz="0" w:space="0" w:color="auto"/>
              </w:divBdr>
              <w:divsChild>
                <w:div w:id="193280814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172988936">
          <w:marLeft w:val="0"/>
          <w:marRight w:val="0"/>
          <w:marTop w:val="0"/>
          <w:marBottom w:val="0"/>
          <w:divBdr>
            <w:top w:val="none" w:sz="0" w:space="0" w:color="auto"/>
            <w:left w:val="none" w:sz="0" w:space="0" w:color="auto"/>
            <w:bottom w:val="none" w:sz="0" w:space="0" w:color="auto"/>
            <w:right w:val="none" w:sz="0" w:space="0" w:color="auto"/>
          </w:divBdr>
          <w:divsChild>
            <w:div w:id="171967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272403">
      <w:bodyDiv w:val="1"/>
      <w:marLeft w:val="0"/>
      <w:marRight w:val="0"/>
      <w:marTop w:val="0"/>
      <w:marBottom w:val="0"/>
      <w:divBdr>
        <w:top w:val="none" w:sz="0" w:space="0" w:color="auto"/>
        <w:left w:val="none" w:sz="0" w:space="0" w:color="auto"/>
        <w:bottom w:val="none" w:sz="0" w:space="0" w:color="auto"/>
        <w:right w:val="none" w:sz="0" w:space="0" w:color="auto"/>
      </w:divBdr>
    </w:div>
    <w:div w:id="964891968">
      <w:bodyDiv w:val="1"/>
      <w:marLeft w:val="0"/>
      <w:marRight w:val="0"/>
      <w:marTop w:val="0"/>
      <w:marBottom w:val="0"/>
      <w:divBdr>
        <w:top w:val="none" w:sz="0" w:space="0" w:color="auto"/>
        <w:left w:val="none" w:sz="0" w:space="0" w:color="auto"/>
        <w:bottom w:val="none" w:sz="0" w:space="0" w:color="auto"/>
        <w:right w:val="none" w:sz="0" w:space="0" w:color="auto"/>
      </w:divBdr>
    </w:div>
    <w:div w:id="991443994">
      <w:bodyDiv w:val="1"/>
      <w:marLeft w:val="0"/>
      <w:marRight w:val="0"/>
      <w:marTop w:val="0"/>
      <w:marBottom w:val="0"/>
      <w:divBdr>
        <w:top w:val="none" w:sz="0" w:space="0" w:color="auto"/>
        <w:left w:val="none" w:sz="0" w:space="0" w:color="auto"/>
        <w:bottom w:val="none" w:sz="0" w:space="0" w:color="auto"/>
        <w:right w:val="none" w:sz="0" w:space="0" w:color="auto"/>
      </w:divBdr>
    </w:div>
    <w:div w:id="1018695464">
      <w:bodyDiv w:val="1"/>
      <w:marLeft w:val="0"/>
      <w:marRight w:val="0"/>
      <w:marTop w:val="0"/>
      <w:marBottom w:val="0"/>
      <w:divBdr>
        <w:top w:val="none" w:sz="0" w:space="0" w:color="auto"/>
        <w:left w:val="none" w:sz="0" w:space="0" w:color="auto"/>
        <w:bottom w:val="none" w:sz="0" w:space="0" w:color="auto"/>
        <w:right w:val="none" w:sz="0" w:space="0" w:color="auto"/>
      </w:divBdr>
      <w:divsChild>
        <w:div w:id="927998980">
          <w:marLeft w:val="0"/>
          <w:marRight w:val="0"/>
          <w:marTop w:val="0"/>
          <w:marBottom w:val="0"/>
          <w:divBdr>
            <w:top w:val="none" w:sz="0" w:space="0" w:color="auto"/>
            <w:left w:val="none" w:sz="0" w:space="0" w:color="auto"/>
            <w:bottom w:val="none" w:sz="0" w:space="0" w:color="auto"/>
            <w:right w:val="none" w:sz="0" w:space="0" w:color="auto"/>
          </w:divBdr>
          <w:divsChild>
            <w:div w:id="1467241153">
              <w:marLeft w:val="0"/>
              <w:marRight w:val="0"/>
              <w:marTop w:val="0"/>
              <w:marBottom w:val="0"/>
              <w:divBdr>
                <w:top w:val="none" w:sz="0" w:space="0" w:color="auto"/>
                <w:left w:val="none" w:sz="0" w:space="0" w:color="auto"/>
                <w:bottom w:val="none" w:sz="0" w:space="0" w:color="auto"/>
                <w:right w:val="none" w:sz="0" w:space="0" w:color="auto"/>
              </w:divBdr>
              <w:divsChild>
                <w:div w:id="761292623">
                  <w:marLeft w:val="0"/>
                  <w:marRight w:val="120"/>
                  <w:marTop w:val="120"/>
                  <w:marBottom w:val="360"/>
                  <w:divBdr>
                    <w:top w:val="none" w:sz="0" w:space="0" w:color="auto"/>
                    <w:left w:val="none" w:sz="0" w:space="0" w:color="auto"/>
                    <w:bottom w:val="none" w:sz="0" w:space="0" w:color="auto"/>
                    <w:right w:val="none" w:sz="0" w:space="0" w:color="auto"/>
                  </w:divBdr>
                </w:div>
              </w:divsChild>
            </w:div>
            <w:div w:id="1965772316">
              <w:marLeft w:val="0"/>
              <w:marRight w:val="0"/>
              <w:marTop w:val="0"/>
              <w:marBottom w:val="0"/>
              <w:divBdr>
                <w:top w:val="none" w:sz="0" w:space="0" w:color="auto"/>
                <w:left w:val="none" w:sz="0" w:space="0" w:color="auto"/>
                <w:bottom w:val="none" w:sz="0" w:space="0" w:color="auto"/>
                <w:right w:val="none" w:sz="0" w:space="0" w:color="auto"/>
              </w:divBdr>
              <w:divsChild>
                <w:div w:id="171731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75820">
      <w:bodyDiv w:val="1"/>
      <w:marLeft w:val="0"/>
      <w:marRight w:val="0"/>
      <w:marTop w:val="0"/>
      <w:marBottom w:val="0"/>
      <w:divBdr>
        <w:top w:val="none" w:sz="0" w:space="0" w:color="auto"/>
        <w:left w:val="none" w:sz="0" w:space="0" w:color="auto"/>
        <w:bottom w:val="none" w:sz="0" w:space="0" w:color="auto"/>
        <w:right w:val="none" w:sz="0" w:space="0" w:color="auto"/>
      </w:divBdr>
    </w:div>
    <w:div w:id="1085763844">
      <w:bodyDiv w:val="1"/>
      <w:marLeft w:val="0"/>
      <w:marRight w:val="0"/>
      <w:marTop w:val="0"/>
      <w:marBottom w:val="0"/>
      <w:divBdr>
        <w:top w:val="none" w:sz="0" w:space="0" w:color="auto"/>
        <w:left w:val="none" w:sz="0" w:space="0" w:color="auto"/>
        <w:bottom w:val="none" w:sz="0" w:space="0" w:color="auto"/>
        <w:right w:val="none" w:sz="0" w:space="0" w:color="auto"/>
      </w:divBdr>
    </w:div>
    <w:div w:id="1089543673">
      <w:bodyDiv w:val="1"/>
      <w:marLeft w:val="0"/>
      <w:marRight w:val="0"/>
      <w:marTop w:val="0"/>
      <w:marBottom w:val="0"/>
      <w:divBdr>
        <w:top w:val="none" w:sz="0" w:space="0" w:color="auto"/>
        <w:left w:val="none" w:sz="0" w:space="0" w:color="auto"/>
        <w:bottom w:val="none" w:sz="0" w:space="0" w:color="auto"/>
        <w:right w:val="none" w:sz="0" w:space="0" w:color="auto"/>
      </w:divBdr>
    </w:div>
    <w:div w:id="1092704301">
      <w:bodyDiv w:val="1"/>
      <w:marLeft w:val="0"/>
      <w:marRight w:val="0"/>
      <w:marTop w:val="0"/>
      <w:marBottom w:val="0"/>
      <w:divBdr>
        <w:top w:val="none" w:sz="0" w:space="0" w:color="auto"/>
        <w:left w:val="none" w:sz="0" w:space="0" w:color="auto"/>
        <w:bottom w:val="none" w:sz="0" w:space="0" w:color="auto"/>
        <w:right w:val="none" w:sz="0" w:space="0" w:color="auto"/>
      </w:divBdr>
    </w:div>
    <w:div w:id="1109859808">
      <w:bodyDiv w:val="1"/>
      <w:marLeft w:val="0"/>
      <w:marRight w:val="0"/>
      <w:marTop w:val="0"/>
      <w:marBottom w:val="0"/>
      <w:divBdr>
        <w:top w:val="none" w:sz="0" w:space="0" w:color="auto"/>
        <w:left w:val="none" w:sz="0" w:space="0" w:color="auto"/>
        <w:bottom w:val="none" w:sz="0" w:space="0" w:color="auto"/>
        <w:right w:val="none" w:sz="0" w:space="0" w:color="auto"/>
      </w:divBdr>
    </w:div>
    <w:div w:id="1175068430">
      <w:bodyDiv w:val="1"/>
      <w:marLeft w:val="0"/>
      <w:marRight w:val="0"/>
      <w:marTop w:val="0"/>
      <w:marBottom w:val="0"/>
      <w:divBdr>
        <w:top w:val="none" w:sz="0" w:space="0" w:color="auto"/>
        <w:left w:val="none" w:sz="0" w:space="0" w:color="auto"/>
        <w:bottom w:val="none" w:sz="0" w:space="0" w:color="auto"/>
        <w:right w:val="none" w:sz="0" w:space="0" w:color="auto"/>
      </w:divBdr>
    </w:div>
    <w:div w:id="1213225244">
      <w:bodyDiv w:val="1"/>
      <w:marLeft w:val="0"/>
      <w:marRight w:val="0"/>
      <w:marTop w:val="0"/>
      <w:marBottom w:val="0"/>
      <w:divBdr>
        <w:top w:val="none" w:sz="0" w:space="0" w:color="auto"/>
        <w:left w:val="none" w:sz="0" w:space="0" w:color="auto"/>
        <w:bottom w:val="none" w:sz="0" w:space="0" w:color="auto"/>
        <w:right w:val="none" w:sz="0" w:space="0" w:color="auto"/>
      </w:divBdr>
    </w:div>
    <w:div w:id="1215851924">
      <w:bodyDiv w:val="1"/>
      <w:marLeft w:val="0"/>
      <w:marRight w:val="0"/>
      <w:marTop w:val="0"/>
      <w:marBottom w:val="0"/>
      <w:divBdr>
        <w:top w:val="none" w:sz="0" w:space="0" w:color="auto"/>
        <w:left w:val="none" w:sz="0" w:space="0" w:color="auto"/>
        <w:bottom w:val="none" w:sz="0" w:space="0" w:color="auto"/>
        <w:right w:val="none" w:sz="0" w:space="0" w:color="auto"/>
      </w:divBdr>
    </w:div>
    <w:div w:id="1233126274">
      <w:bodyDiv w:val="1"/>
      <w:marLeft w:val="0"/>
      <w:marRight w:val="0"/>
      <w:marTop w:val="0"/>
      <w:marBottom w:val="0"/>
      <w:divBdr>
        <w:top w:val="none" w:sz="0" w:space="0" w:color="auto"/>
        <w:left w:val="none" w:sz="0" w:space="0" w:color="auto"/>
        <w:bottom w:val="none" w:sz="0" w:space="0" w:color="auto"/>
        <w:right w:val="none" w:sz="0" w:space="0" w:color="auto"/>
      </w:divBdr>
    </w:div>
    <w:div w:id="1252008737">
      <w:bodyDiv w:val="1"/>
      <w:marLeft w:val="0"/>
      <w:marRight w:val="0"/>
      <w:marTop w:val="0"/>
      <w:marBottom w:val="0"/>
      <w:divBdr>
        <w:top w:val="none" w:sz="0" w:space="0" w:color="auto"/>
        <w:left w:val="none" w:sz="0" w:space="0" w:color="auto"/>
        <w:bottom w:val="none" w:sz="0" w:space="0" w:color="auto"/>
        <w:right w:val="none" w:sz="0" w:space="0" w:color="auto"/>
      </w:divBdr>
    </w:div>
    <w:div w:id="1334187813">
      <w:bodyDiv w:val="1"/>
      <w:marLeft w:val="0"/>
      <w:marRight w:val="0"/>
      <w:marTop w:val="0"/>
      <w:marBottom w:val="0"/>
      <w:divBdr>
        <w:top w:val="none" w:sz="0" w:space="0" w:color="auto"/>
        <w:left w:val="none" w:sz="0" w:space="0" w:color="auto"/>
        <w:bottom w:val="none" w:sz="0" w:space="0" w:color="auto"/>
        <w:right w:val="none" w:sz="0" w:space="0" w:color="auto"/>
      </w:divBdr>
    </w:div>
    <w:div w:id="1383210461">
      <w:bodyDiv w:val="1"/>
      <w:marLeft w:val="0"/>
      <w:marRight w:val="0"/>
      <w:marTop w:val="0"/>
      <w:marBottom w:val="0"/>
      <w:divBdr>
        <w:top w:val="none" w:sz="0" w:space="0" w:color="auto"/>
        <w:left w:val="none" w:sz="0" w:space="0" w:color="auto"/>
        <w:bottom w:val="none" w:sz="0" w:space="0" w:color="auto"/>
        <w:right w:val="none" w:sz="0" w:space="0" w:color="auto"/>
      </w:divBdr>
    </w:div>
    <w:div w:id="1390154079">
      <w:bodyDiv w:val="1"/>
      <w:marLeft w:val="0"/>
      <w:marRight w:val="0"/>
      <w:marTop w:val="0"/>
      <w:marBottom w:val="0"/>
      <w:divBdr>
        <w:top w:val="none" w:sz="0" w:space="0" w:color="auto"/>
        <w:left w:val="none" w:sz="0" w:space="0" w:color="auto"/>
        <w:bottom w:val="none" w:sz="0" w:space="0" w:color="auto"/>
        <w:right w:val="none" w:sz="0" w:space="0" w:color="auto"/>
      </w:divBdr>
    </w:div>
    <w:div w:id="1461847194">
      <w:bodyDiv w:val="1"/>
      <w:marLeft w:val="0"/>
      <w:marRight w:val="0"/>
      <w:marTop w:val="0"/>
      <w:marBottom w:val="0"/>
      <w:divBdr>
        <w:top w:val="none" w:sz="0" w:space="0" w:color="auto"/>
        <w:left w:val="none" w:sz="0" w:space="0" w:color="auto"/>
        <w:bottom w:val="none" w:sz="0" w:space="0" w:color="auto"/>
        <w:right w:val="none" w:sz="0" w:space="0" w:color="auto"/>
      </w:divBdr>
    </w:div>
    <w:div w:id="1557548155">
      <w:bodyDiv w:val="1"/>
      <w:marLeft w:val="0"/>
      <w:marRight w:val="0"/>
      <w:marTop w:val="0"/>
      <w:marBottom w:val="0"/>
      <w:divBdr>
        <w:top w:val="none" w:sz="0" w:space="0" w:color="auto"/>
        <w:left w:val="none" w:sz="0" w:space="0" w:color="auto"/>
        <w:bottom w:val="none" w:sz="0" w:space="0" w:color="auto"/>
        <w:right w:val="none" w:sz="0" w:space="0" w:color="auto"/>
      </w:divBdr>
    </w:div>
    <w:div w:id="1579512851">
      <w:bodyDiv w:val="1"/>
      <w:marLeft w:val="0"/>
      <w:marRight w:val="0"/>
      <w:marTop w:val="0"/>
      <w:marBottom w:val="0"/>
      <w:divBdr>
        <w:top w:val="none" w:sz="0" w:space="0" w:color="auto"/>
        <w:left w:val="none" w:sz="0" w:space="0" w:color="auto"/>
        <w:bottom w:val="none" w:sz="0" w:space="0" w:color="auto"/>
        <w:right w:val="none" w:sz="0" w:space="0" w:color="auto"/>
      </w:divBdr>
    </w:div>
    <w:div w:id="1599828155">
      <w:bodyDiv w:val="1"/>
      <w:marLeft w:val="0"/>
      <w:marRight w:val="0"/>
      <w:marTop w:val="0"/>
      <w:marBottom w:val="0"/>
      <w:divBdr>
        <w:top w:val="none" w:sz="0" w:space="0" w:color="auto"/>
        <w:left w:val="none" w:sz="0" w:space="0" w:color="auto"/>
        <w:bottom w:val="none" w:sz="0" w:space="0" w:color="auto"/>
        <w:right w:val="none" w:sz="0" w:space="0" w:color="auto"/>
      </w:divBdr>
    </w:div>
    <w:div w:id="1654066043">
      <w:bodyDiv w:val="1"/>
      <w:marLeft w:val="0"/>
      <w:marRight w:val="0"/>
      <w:marTop w:val="0"/>
      <w:marBottom w:val="0"/>
      <w:divBdr>
        <w:top w:val="none" w:sz="0" w:space="0" w:color="auto"/>
        <w:left w:val="none" w:sz="0" w:space="0" w:color="auto"/>
        <w:bottom w:val="none" w:sz="0" w:space="0" w:color="auto"/>
        <w:right w:val="none" w:sz="0" w:space="0" w:color="auto"/>
      </w:divBdr>
    </w:div>
    <w:div w:id="1682466722">
      <w:bodyDiv w:val="1"/>
      <w:marLeft w:val="0"/>
      <w:marRight w:val="0"/>
      <w:marTop w:val="0"/>
      <w:marBottom w:val="0"/>
      <w:divBdr>
        <w:top w:val="none" w:sz="0" w:space="0" w:color="auto"/>
        <w:left w:val="none" w:sz="0" w:space="0" w:color="auto"/>
        <w:bottom w:val="none" w:sz="0" w:space="0" w:color="auto"/>
        <w:right w:val="none" w:sz="0" w:space="0" w:color="auto"/>
      </w:divBdr>
    </w:div>
    <w:div w:id="1691103875">
      <w:bodyDiv w:val="1"/>
      <w:marLeft w:val="0"/>
      <w:marRight w:val="0"/>
      <w:marTop w:val="0"/>
      <w:marBottom w:val="0"/>
      <w:divBdr>
        <w:top w:val="none" w:sz="0" w:space="0" w:color="auto"/>
        <w:left w:val="none" w:sz="0" w:space="0" w:color="auto"/>
        <w:bottom w:val="none" w:sz="0" w:space="0" w:color="auto"/>
        <w:right w:val="none" w:sz="0" w:space="0" w:color="auto"/>
      </w:divBdr>
    </w:div>
    <w:div w:id="1696156751">
      <w:bodyDiv w:val="1"/>
      <w:marLeft w:val="0"/>
      <w:marRight w:val="0"/>
      <w:marTop w:val="0"/>
      <w:marBottom w:val="0"/>
      <w:divBdr>
        <w:top w:val="none" w:sz="0" w:space="0" w:color="auto"/>
        <w:left w:val="none" w:sz="0" w:space="0" w:color="auto"/>
        <w:bottom w:val="none" w:sz="0" w:space="0" w:color="auto"/>
        <w:right w:val="none" w:sz="0" w:space="0" w:color="auto"/>
      </w:divBdr>
    </w:div>
    <w:div w:id="1902057849">
      <w:bodyDiv w:val="1"/>
      <w:marLeft w:val="0"/>
      <w:marRight w:val="0"/>
      <w:marTop w:val="0"/>
      <w:marBottom w:val="0"/>
      <w:divBdr>
        <w:top w:val="none" w:sz="0" w:space="0" w:color="auto"/>
        <w:left w:val="none" w:sz="0" w:space="0" w:color="auto"/>
        <w:bottom w:val="none" w:sz="0" w:space="0" w:color="auto"/>
        <w:right w:val="none" w:sz="0" w:space="0" w:color="auto"/>
      </w:divBdr>
    </w:div>
    <w:div w:id="1913005540">
      <w:bodyDiv w:val="1"/>
      <w:marLeft w:val="0"/>
      <w:marRight w:val="0"/>
      <w:marTop w:val="0"/>
      <w:marBottom w:val="0"/>
      <w:divBdr>
        <w:top w:val="none" w:sz="0" w:space="0" w:color="auto"/>
        <w:left w:val="none" w:sz="0" w:space="0" w:color="auto"/>
        <w:bottom w:val="none" w:sz="0" w:space="0" w:color="auto"/>
        <w:right w:val="none" w:sz="0" w:space="0" w:color="auto"/>
      </w:divBdr>
    </w:div>
    <w:div w:id="1926719350">
      <w:bodyDiv w:val="1"/>
      <w:marLeft w:val="0"/>
      <w:marRight w:val="0"/>
      <w:marTop w:val="0"/>
      <w:marBottom w:val="0"/>
      <w:divBdr>
        <w:top w:val="none" w:sz="0" w:space="0" w:color="auto"/>
        <w:left w:val="none" w:sz="0" w:space="0" w:color="auto"/>
        <w:bottom w:val="none" w:sz="0" w:space="0" w:color="auto"/>
        <w:right w:val="none" w:sz="0" w:space="0" w:color="auto"/>
      </w:divBdr>
    </w:div>
    <w:div w:id="209507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918DE-23B1-443B-9D58-BC51FECC7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2988</Words>
  <Characters>16435</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COMPAQ</dc:creator>
  <cp:lastModifiedBy>Cesar Augusto Alzate Pava</cp:lastModifiedBy>
  <cp:revision>2</cp:revision>
  <cp:lastPrinted>2025-06-16T12:56:00Z</cp:lastPrinted>
  <dcterms:created xsi:type="dcterms:W3CDTF">2025-06-19T12:53:00Z</dcterms:created>
  <dcterms:modified xsi:type="dcterms:W3CDTF">2025-06-19T12:53:00Z</dcterms:modified>
</cp:coreProperties>
</file>