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19C6" w14:textId="77777777" w:rsidR="00637578" w:rsidRDefault="00637578" w:rsidP="00637578">
      <w:pPr>
        <w:jc w:val="center"/>
        <w:rPr>
          <w:rFonts w:ascii="Tahoma" w:eastAsia="Tahoma" w:hAnsi="Tahoma"/>
          <w:b/>
          <w:sz w:val="44"/>
          <w:szCs w:val="44"/>
        </w:rPr>
      </w:pPr>
    </w:p>
    <w:p w14:paraId="4DC119C7" w14:textId="77777777" w:rsidR="00637578" w:rsidRDefault="00637578" w:rsidP="00637578">
      <w:pPr>
        <w:jc w:val="center"/>
        <w:rPr>
          <w:rFonts w:ascii="Tahoma" w:eastAsia="Tahoma" w:hAnsi="Tahoma"/>
          <w:b/>
          <w:sz w:val="44"/>
          <w:szCs w:val="44"/>
        </w:rPr>
      </w:pPr>
    </w:p>
    <w:p w14:paraId="4DC119C8" w14:textId="77777777" w:rsidR="00C33599" w:rsidRPr="00637578" w:rsidRDefault="00637578" w:rsidP="00637578">
      <w:pPr>
        <w:jc w:val="center"/>
        <w:rPr>
          <w:rFonts w:ascii="Tahoma" w:eastAsia="Tahoma" w:hAnsi="Tahoma"/>
          <w:b/>
          <w:sz w:val="44"/>
          <w:szCs w:val="44"/>
        </w:rPr>
      </w:pPr>
      <w:r w:rsidRPr="00637578">
        <w:rPr>
          <w:rFonts w:ascii="Tahoma" w:eastAsia="Tahoma" w:hAnsi="Tahoma"/>
          <w:b/>
          <w:sz w:val="44"/>
          <w:szCs w:val="44"/>
        </w:rPr>
        <w:t>CORPORACIÓN AUTÓNOMA REGIONAL DEL QUINDIO</w:t>
      </w:r>
    </w:p>
    <w:p w14:paraId="4DC119C9" w14:textId="77777777" w:rsidR="00637578" w:rsidRDefault="00637578" w:rsidP="00637578">
      <w:pPr>
        <w:jc w:val="center"/>
        <w:rPr>
          <w:rFonts w:ascii="Tahoma" w:eastAsia="Tahoma" w:hAnsi="Tahoma"/>
          <w:b/>
        </w:rPr>
      </w:pPr>
    </w:p>
    <w:p w14:paraId="4DC119CA" w14:textId="77777777" w:rsidR="00637578" w:rsidRDefault="0034574C" w:rsidP="0034574C">
      <w:pPr>
        <w:tabs>
          <w:tab w:val="left" w:pos="6360"/>
        </w:tabs>
      </w:pPr>
      <w:r>
        <w:tab/>
      </w:r>
    </w:p>
    <w:p w14:paraId="4DC119CB" w14:textId="77777777" w:rsidR="00637578" w:rsidRDefault="00637578" w:rsidP="00637578">
      <w:pPr>
        <w:jc w:val="center"/>
      </w:pPr>
    </w:p>
    <w:p w14:paraId="4DC119CC" w14:textId="77777777" w:rsidR="00637578" w:rsidRDefault="00637578" w:rsidP="00637578">
      <w:pPr>
        <w:jc w:val="center"/>
      </w:pPr>
    </w:p>
    <w:p w14:paraId="4DC119CD" w14:textId="77777777" w:rsidR="00637578" w:rsidRDefault="00637578" w:rsidP="00637578">
      <w:pPr>
        <w:jc w:val="center"/>
      </w:pPr>
    </w:p>
    <w:p w14:paraId="4DC119CE" w14:textId="77777777" w:rsidR="00637578" w:rsidRDefault="00637578" w:rsidP="00637578">
      <w:pPr>
        <w:jc w:val="center"/>
      </w:pPr>
    </w:p>
    <w:p w14:paraId="4DC119CF" w14:textId="77777777" w:rsidR="00637578" w:rsidRDefault="00637578" w:rsidP="00637578">
      <w:pPr>
        <w:jc w:val="center"/>
      </w:pPr>
    </w:p>
    <w:p w14:paraId="4DC119D0" w14:textId="77777777" w:rsidR="00637578" w:rsidRDefault="00637578" w:rsidP="00637578">
      <w:pPr>
        <w:jc w:val="center"/>
        <w:rPr>
          <w:rFonts w:ascii="Tahoma" w:eastAsia="Tahoma" w:hAnsi="Tahoma"/>
          <w:b/>
          <w:sz w:val="44"/>
          <w:szCs w:val="44"/>
        </w:rPr>
      </w:pPr>
      <w:r w:rsidRPr="00637578">
        <w:rPr>
          <w:rFonts w:ascii="Tahoma" w:eastAsia="Tahoma" w:hAnsi="Tahoma"/>
          <w:b/>
          <w:sz w:val="44"/>
          <w:szCs w:val="44"/>
        </w:rPr>
        <w:t>PLAN ANTICORRUPCIÓN Y DE ATENCIÓN AL CIUDADANO</w:t>
      </w:r>
    </w:p>
    <w:p w14:paraId="4DC119D1" w14:textId="77777777" w:rsidR="00637578" w:rsidRDefault="00637578" w:rsidP="00637578">
      <w:pPr>
        <w:jc w:val="center"/>
        <w:rPr>
          <w:rFonts w:ascii="Tahoma" w:eastAsia="Tahoma" w:hAnsi="Tahoma"/>
          <w:b/>
          <w:sz w:val="44"/>
          <w:szCs w:val="44"/>
        </w:rPr>
      </w:pPr>
    </w:p>
    <w:p w14:paraId="4DC119D2" w14:textId="77777777" w:rsidR="00637578" w:rsidRDefault="00637578" w:rsidP="00637578">
      <w:pPr>
        <w:jc w:val="center"/>
        <w:rPr>
          <w:rFonts w:ascii="Tahoma" w:eastAsia="Tahoma" w:hAnsi="Tahoma"/>
          <w:b/>
          <w:sz w:val="44"/>
          <w:szCs w:val="44"/>
        </w:rPr>
      </w:pPr>
    </w:p>
    <w:p w14:paraId="4DC119D3" w14:textId="77777777" w:rsidR="00637578" w:rsidRDefault="00637578" w:rsidP="00637578">
      <w:pPr>
        <w:jc w:val="center"/>
        <w:rPr>
          <w:rFonts w:ascii="Tahoma" w:eastAsia="Tahoma" w:hAnsi="Tahoma"/>
          <w:b/>
          <w:sz w:val="44"/>
          <w:szCs w:val="44"/>
        </w:rPr>
      </w:pPr>
    </w:p>
    <w:p w14:paraId="4DC119D4" w14:textId="77777777" w:rsidR="00637578" w:rsidRDefault="00637578" w:rsidP="00637578">
      <w:pPr>
        <w:jc w:val="center"/>
        <w:rPr>
          <w:rFonts w:ascii="Tahoma" w:eastAsia="Tahoma" w:hAnsi="Tahoma"/>
          <w:b/>
          <w:sz w:val="44"/>
          <w:szCs w:val="44"/>
        </w:rPr>
      </w:pPr>
    </w:p>
    <w:p w14:paraId="4DC119D5" w14:textId="77777777" w:rsidR="00637578" w:rsidRDefault="00637578" w:rsidP="00637578">
      <w:pPr>
        <w:jc w:val="center"/>
        <w:rPr>
          <w:rFonts w:ascii="Tahoma" w:eastAsia="Tahoma" w:hAnsi="Tahoma"/>
          <w:b/>
          <w:sz w:val="44"/>
          <w:szCs w:val="44"/>
        </w:rPr>
      </w:pPr>
    </w:p>
    <w:p w14:paraId="4DC119D6" w14:textId="77777777" w:rsidR="00637578" w:rsidRDefault="00637578" w:rsidP="00637578">
      <w:pPr>
        <w:jc w:val="center"/>
        <w:rPr>
          <w:rFonts w:ascii="Tahoma" w:eastAsia="Tahoma" w:hAnsi="Tahoma"/>
          <w:b/>
          <w:sz w:val="44"/>
          <w:szCs w:val="44"/>
        </w:rPr>
      </w:pPr>
    </w:p>
    <w:p w14:paraId="4DC119D7" w14:textId="77777777" w:rsidR="00637578" w:rsidRDefault="00637578" w:rsidP="00637578">
      <w:pPr>
        <w:jc w:val="center"/>
        <w:rPr>
          <w:rFonts w:ascii="Tahoma" w:eastAsia="Tahoma" w:hAnsi="Tahoma"/>
          <w:b/>
          <w:sz w:val="44"/>
          <w:szCs w:val="44"/>
        </w:rPr>
      </w:pPr>
    </w:p>
    <w:p w14:paraId="4DC119D8" w14:textId="73C422A5" w:rsidR="00637578" w:rsidRDefault="00D40A9C" w:rsidP="00637578">
      <w:pPr>
        <w:jc w:val="center"/>
        <w:rPr>
          <w:rFonts w:ascii="Tahoma" w:eastAsia="Tahoma" w:hAnsi="Tahoma"/>
          <w:b/>
          <w:sz w:val="44"/>
          <w:szCs w:val="44"/>
        </w:rPr>
      </w:pPr>
      <w:r>
        <w:rPr>
          <w:rFonts w:ascii="Tahoma" w:eastAsia="Tahoma" w:hAnsi="Tahoma"/>
          <w:b/>
          <w:sz w:val="44"/>
          <w:szCs w:val="44"/>
        </w:rPr>
        <w:t>ENERO DE 202</w:t>
      </w:r>
      <w:r w:rsidR="001C403C">
        <w:rPr>
          <w:rFonts w:ascii="Tahoma" w:eastAsia="Tahoma" w:hAnsi="Tahoma"/>
          <w:b/>
          <w:sz w:val="44"/>
          <w:szCs w:val="44"/>
        </w:rPr>
        <w:t>2</w:t>
      </w:r>
    </w:p>
    <w:p w14:paraId="4DC119D9" w14:textId="77777777" w:rsidR="005C115F" w:rsidRDefault="005C115F" w:rsidP="005C115F">
      <w:pPr>
        <w:jc w:val="center"/>
        <w:rPr>
          <w:rFonts w:ascii="Tahoma" w:hAnsi="Tahoma" w:cs="Tahoma"/>
          <w:b/>
        </w:rPr>
      </w:pPr>
      <w:r w:rsidRPr="005C115F">
        <w:rPr>
          <w:rFonts w:ascii="Tahoma" w:hAnsi="Tahoma" w:cs="Tahoma"/>
          <w:b/>
        </w:rPr>
        <w:lastRenderedPageBreak/>
        <w:t>TABLA DE CONTENIDO</w:t>
      </w:r>
    </w:p>
    <w:p w14:paraId="4DC119DA" w14:textId="77777777" w:rsidR="00360A59" w:rsidRDefault="00360A59" w:rsidP="005C115F">
      <w:pPr>
        <w:jc w:val="center"/>
        <w:rPr>
          <w:rStyle w:val="Hipervnculo"/>
          <w:noProof/>
        </w:rPr>
      </w:pPr>
    </w:p>
    <w:p w14:paraId="4DC119DB" w14:textId="77777777" w:rsidR="00C535BF" w:rsidRDefault="00875BD0">
      <w:pPr>
        <w:pStyle w:val="TDC1"/>
        <w:tabs>
          <w:tab w:val="left" w:pos="440"/>
          <w:tab w:val="right" w:leader="dot" w:pos="8828"/>
        </w:tabs>
        <w:rPr>
          <w:rFonts w:asciiTheme="minorHAnsi" w:eastAsiaTheme="minorEastAsia" w:hAnsiTheme="minorHAnsi"/>
          <w:noProof/>
          <w:sz w:val="22"/>
          <w:lang w:eastAsia="es-CO"/>
        </w:rPr>
      </w:pPr>
      <w:r>
        <w:rPr>
          <w:rStyle w:val="Hipervnculo"/>
          <w:noProof/>
        </w:rPr>
        <w:fldChar w:fldCharType="begin"/>
      </w:r>
      <w:r w:rsidRPr="005C115F">
        <w:rPr>
          <w:rStyle w:val="Hipervnculo"/>
          <w:noProof/>
        </w:rPr>
        <w:instrText xml:space="preserve"> TOC \h \z \t "T1,1,T2,1,T3,1" </w:instrText>
      </w:r>
      <w:r>
        <w:rPr>
          <w:rStyle w:val="Hipervnculo"/>
          <w:noProof/>
        </w:rPr>
        <w:fldChar w:fldCharType="separate"/>
      </w:r>
      <w:hyperlink w:anchor="_Toc31376957" w:history="1">
        <w:r w:rsidR="00C535BF" w:rsidRPr="007C1C8E">
          <w:rPr>
            <w:rStyle w:val="Hipervnculo"/>
            <w:noProof/>
          </w:rPr>
          <w:t>1.</w:t>
        </w:r>
        <w:r w:rsidR="00C535BF">
          <w:rPr>
            <w:rFonts w:asciiTheme="minorHAnsi" w:eastAsiaTheme="minorEastAsia" w:hAnsiTheme="minorHAnsi"/>
            <w:noProof/>
            <w:sz w:val="22"/>
            <w:lang w:eastAsia="es-CO"/>
          </w:rPr>
          <w:tab/>
        </w:r>
        <w:r w:rsidR="00C535BF" w:rsidRPr="007C1C8E">
          <w:rPr>
            <w:rStyle w:val="Hipervnculo"/>
            <w:noProof/>
          </w:rPr>
          <w:t>PRESENTACIÓN</w:t>
        </w:r>
        <w:r w:rsidR="00C535BF">
          <w:rPr>
            <w:noProof/>
            <w:webHidden/>
          </w:rPr>
          <w:tab/>
        </w:r>
        <w:r w:rsidR="00C535BF">
          <w:rPr>
            <w:noProof/>
            <w:webHidden/>
          </w:rPr>
          <w:fldChar w:fldCharType="begin"/>
        </w:r>
        <w:r w:rsidR="00C535BF">
          <w:rPr>
            <w:noProof/>
            <w:webHidden/>
          </w:rPr>
          <w:instrText xml:space="preserve"> PAGEREF _Toc31376957 \h </w:instrText>
        </w:r>
        <w:r w:rsidR="00C535BF">
          <w:rPr>
            <w:noProof/>
            <w:webHidden/>
          </w:rPr>
        </w:r>
        <w:r w:rsidR="00C535BF">
          <w:rPr>
            <w:noProof/>
            <w:webHidden/>
          </w:rPr>
          <w:fldChar w:fldCharType="separate"/>
        </w:r>
        <w:r w:rsidR="00D73683">
          <w:rPr>
            <w:noProof/>
            <w:webHidden/>
          </w:rPr>
          <w:t>4</w:t>
        </w:r>
        <w:r w:rsidR="00C535BF">
          <w:rPr>
            <w:noProof/>
            <w:webHidden/>
          </w:rPr>
          <w:fldChar w:fldCharType="end"/>
        </w:r>
      </w:hyperlink>
    </w:p>
    <w:p w14:paraId="4DC119DC"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58" w:history="1">
        <w:r w:rsidR="00C535BF" w:rsidRPr="007C1C8E">
          <w:rPr>
            <w:rStyle w:val="Hipervnculo"/>
            <w:noProof/>
          </w:rPr>
          <w:t>2.</w:t>
        </w:r>
        <w:r w:rsidR="00C535BF">
          <w:rPr>
            <w:rFonts w:asciiTheme="minorHAnsi" w:eastAsiaTheme="minorEastAsia" w:hAnsiTheme="minorHAnsi"/>
            <w:noProof/>
            <w:sz w:val="22"/>
            <w:lang w:eastAsia="es-CO"/>
          </w:rPr>
          <w:tab/>
        </w:r>
        <w:r w:rsidR="00C535BF" w:rsidRPr="007C1C8E">
          <w:rPr>
            <w:rStyle w:val="Hipervnculo"/>
            <w:noProof/>
          </w:rPr>
          <w:t>INTRODUCCIÓN</w:t>
        </w:r>
        <w:r w:rsidR="00C535BF">
          <w:rPr>
            <w:noProof/>
            <w:webHidden/>
          </w:rPr>
          <w:tab/>
        </w:r>
        <w:r w:rsidR="00C535BF">
          <w:rPr>
            <w:noProof/>
            <w:webHidden/>
          </w:rPr>
          <w:fldChar w:fldCharType="begin"/>
        </w:r>
        <w:r w:rsidR="00C535BF">
          <w:rPr>
            <w:noProof/>
            <w:webHidden/>
          </w:rPr>
          <w:instrText xml:space="preserve"> PAGEREF _Toc31376958 \h </w:instrText>
        </w:r>
        <w:r w:rsidR="00C535BF">
          <w:rPr>
            <w:noProof/>
            <w:webHidden/>
          </w:rPr>
        </w:r>
        <w:r w:rsidR="00C535BF">
          <w:rPr>
            <w:noProof/>
            <w:webHidden/>
          </w:rPr>
          <w:fldChar w:fldCharType="separate"/>
        </w:r>
        <w:r w:rsidR="00D73683">
          <w:rPr>
            <w:noProof/>
            <w:webHidden/>
          </w:rPr>
          <w:t>5</w:t>
        </w:r>
        <w:r w:rsidR="00C535BF">
          <w:rPr>
            <w:noProof/>
            <w:webHidden/>
          </w:rPr>
          <w:fldChar w:fldCharType="end"/>
        </w:r>
      </w:hyperlink>
    </w:p>
    <w:p w14:paraId="4DC119DD"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59" w:history="1">
        <w:r w:rsidR="00C535BF" w:rsidRPr="007C1C8E">
          <w:rPr>
            <w:rStyle w:val="Hipervnculo"/>
            <w:rFonts w:ascii="Tahoma" w:hAnsi="Tahoma" w:cs="Tahoma"/>
            <w:noProof/>
          </w:rPr>
          <w:t>3.</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COMPONENTE ESTRATÉGICO</w:t>
        </w:r>
        <w:r w:rsidR="00C535BF">
          <w:rPr>
            <w:noProof/>
            <w:webHidden/>
          </w:rPr>
          <w:tab/>
        </w:r>
        <w:r w:rsidR="00C535BF">
          <w:rPr>
            <w:noProof/>
            <w:webHidden/>
          </w:rPr>
          <w:fldChar w:fldCharType="begin"/>
        </w:r>
        <w:r w:rsidR="00C535BF">
          <w:rPr>
            <w:noProof/>
            <w:webHidden/>
          </w:rPr>
          <w:instrText xml:space="preserve"> PAGEREF _Toc31376959 \h </w:instrText>
        </w:r>
        <w:r w:rsidR="00C535BF">
          <w:rPr>
            <w:noProof/>
            <w:webHidden/>
          </w:rPr>
        </w:r>
        <w:r w:rsidR="00C535BF">
          <w:rPr>
            <w:noProof/>
            <w:webHidden/>
          </w:rPr>
          <w:fldChar w:fldCharType="separate"/>
        </w:r>
        <w:r w:rsidR="00D73683">
          <w:rPr>
            <w:noProof/>
            <w:webHidden/>
          </w:rPr>
          <w:t>6</w:t>
        </w:r>
        <w:r w:rsidR="00C535BF">
          <w:rPr>
            <w:noProof/>
            <w:webHidden/>
          </w:rPr>
          <w:fldChar w:fldCharType="end"/>
        </w:r>
      </w:hyperlink>
    </w:p>
    <w:p w14:paraId="4DC119DE"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60" w:history="1">
        <w:r w:rsidR="00C535BF" w:rsidRPr="007C1C8E">
          <w:rPr>
            <w:rStyle w:val="Hipervnculo"/>
            <w:rFonts w:ascii="Tahoma" w:eastAsia="Tahoma" w:hAnsi="Tahoma"/>
            <w:noProof/>
          </w:rPr>
          <w:t>1.1.</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MISIÓN</w:t>
        </w:r>
        <w:r w:rsidR="00C535BF">
          <w:rPr>
            <w:noProof/>
            <w:webHidden/>
          </w:rPr>
          <w:tab/>
        </w:r>
        <w:r w:rsidR="00C535BF">
          <w:rPr>
            <w:noProof/>
            <w:webHidden/>
          </w:rPr>
          <w:fldChar w:fldCharType="begin"/>
        </w:r>
        <w:r w:rsidR="00C535BF">
          <w:rPr>
            <w:noProof/>
            <w:webHidden/>
          </w:rPr>
          <w:instrText xml:space="preserve"> PAGEREF _Toc31376960 \h </w:instrText>
        </w:r>
        <w:r w:rsidR="00C535BF">
          <w:rPr>
            <w:noProof/>
            <w:webHidden/>
          </w:rPr>
        </w:r>
        <w:r w:rsidR="00C535BF">
          <w:rPr>
            <w:noProof/>
            <w:webHidden/>
          </w:rPr>
          <w:fldChar w:fldCharType="separate"/>
        </w:r>
        <w:r w:rsidR="00D73683">
          <w:rPr>
            <w:noProof/>
            <w:webHidden/>
          </w:rPr>
          <w:t>6</w:t>
        </w:r>
        <w:r w:rsidR="00C535BF">
          <w:rPr>
            <w:noProof/>
            <w:webHidden/>
          </w:rPr>
          <w:fldChar w:fldCharType="end"/>
        </w:r>
      </w:hyperlink>
    </w:p>
    <w:p w14:paraId="4DC119DF"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61" w:history="1">
        <w:r w:rsidR="00C535BF" w:rsidRPr="007C1C8E">
          <w:rPr>
            <w:rStyle w:val="Hipervnculo"/>
            <w:rFonts w:ascii="Tahoma" w:hAnsi="Tahoma"/>
            <w:noProof/>
          </w:rPr>
          <w:t>1.2.</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VISIÓN</w:t>
        </w:r>
        <w:r w:rsidR="00C535BF">
          <w:rPr>
            <w:noProof/>
            <w:webHidden/>
          </w:rPr>
          <w:tab/>
        </w:r>
        <w:r w:rsidR="00C535BF">
          <w:rPr>
            <w:noProof/>
            <w:webHidden/>
          </w:rPr>
          <w:fldChar w:fldCharType="begin"/>
        </w:r>
        <w:r w:rsidR="00C535BF">
          <w:rPr>
            <w:noProof/>
            <w:webHidden/>
          </w:rPr>
          <w:instrText xml:space="preserve"> PAGEREF _Toc31376961 \h </w:instrText>
        </w:r>
        <w:r w:rsidR="00C535BF">
          <w:rPr>
            <w:noProof/>
            <w:webHidden/>
          </w:rPr>
        </w:r>
        <w:r w:rsidR="00C535BF">
          <w:rPr>
            <w:noProof/>
            <w:webHidden/>
          </w:rPr>
          <w:fldChar w:fldCharType="separate"/>
        </w:r>
        <w:r w:rsidR="00D73683">
          <w:rPr>
            <w:noProof/>
            <w:webHidden/>
          </w:rPr>
          <w:t>6</w:t>
        </w:r>
        <w:r w:rsidR="00C535BF">
          <w:rPr>
            <w:noProof/>
            <w:webHidden/>
          </w:rPr>
          <w:fldChar w:fldCharType="end"/>
        </w:r>
      </w:hyperlink>
    </w:p>
    <w:p w14:paraId="4DC119E0"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62" w:history="1">
        <w:r w:rsidR="00C535BF" w:rsidRPr="007C1C8E">
          <w:rPr>
            <w:rStyle w:val="Hipervnculo"/>
            <w:rFonts w:ascii="Tahoma" w:eastAsia="Tahoma" w:hAnsi="Tahoma"/>
            <w:noProof/>
          </w:rPr>
          <w:t>1.3.</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OBJETO</w:t>
        </w:r>
        <w:r w:rsidR="00C535BF">
          <w:rPr>
            <w:noProof/>
            <w:webHidden/>
          </w:rPr>
          <w:tab/>
        </w:r>
        <w:r w:rsidR="00C535BF">
          <w:rPr>
            <w:noProof/>
            <w:webHidden/>
          </w:rPr>
          <w:fldChar w:fldCharType="begin"/>
        </w:r>
        <w:r w:rsidR="00C535BF">
          <w:rPr>
            <w:noProof/>
            <w:webHidden/>
          </w:rPr>
          <w:instrText xml:space="preserve"> PAGEREF _Toc31376962 \h </w:instrText>
        </w:r>
        <w:r w:rsidR="00C535BF">
          <w:rPr>
            <w:noProof/>
            <w:webHidden/>
          </w:rPr>
        </w:r>
        <w:r w:rsidR="00C535BF">
          <w:rPr>
            <w:noProof/>
            <w:webHidden/>
          </w:rPr>
          <w:fldChar w:fldCharType="separate"/>
        </w:r>
        <w:r w:rsidR="00D73683">
          <w:rPr>
            <w:noProof/>
            <w:webHidden/>
          </w:rPr>
          <w:t>6</w:t>
        </w:r>
        <w:r w:rsidR="00C535BF">
          <w:rPr>
            <w:noProof/>
            <w:webHidden/>
          </w:rPr>
          <w:fldChar w:fldCharType="end"/>
        </w:r>
      </w:hyperlink>
    </w:p>
    <w:p w14:paraId="4DC119E1"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63" w:history="1">
        <w:r w:rsidR="00C535BF" w:rsidRPr="007C1C8E">
          <w:rPr>
            <w:rStyle w:val="Hipervnculo"/>
            <w:rFonts w:ascii="Tahoma" w:hAnsi="Tahoma"/>
            <w:noProof/>
          </w:rPr>
          <w:t>1.4.</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CODIGO DE INTEGRIDAD</w:t>
        </w:r>
        <w:r w:rsidR="00C535BF">
          <w:rPr>
            <w:noProof/>
            <w:webHidden/>
          </w:rPr>
          <w:tab/>
        </w:r>
        <w:r w:rsidR="00C535BF">
          <w:rPr>
            <w:noProof/>
            <w:webHidden/>
          </w:rPr>
          <w:fldChar w:fldCharType="begin"/>
        </w:r>
        <w:r w:rsidR="00C535BF">
          <w:rPr>
            <w:noProof/>
            <w:webHidden/>
          </w:rPr>
          <w:instrText xml:space="preserve"> PAGEREF _Toc31376963 \h </w:instrText>
        </w:r>
        <w:r w:rsidR="00C535BF">
          <w:rPr>
            <w:noProof/>
            <w:webHidden/>
          </w:rPr>
        </w:r>
        <w:r w:rsidR="00C535BF">
          <w:rPr>
            <w:noProof/>
            <w:webHidden/>
          </w:rPr>
          <w:fldChar w:fldCharType="separate"/>
        </w:r>
        <w:r w:rsidR="00D73683">
          <w:rPr>
            <w:noProof/>
            <w:webHidden/>
          </w:rPr>
          <w:t>7</w:t>
        </w:r>
        <w:r w:rsidR="00C535BF">
          <w:rPr>
            <w:noProof/>
            <w:webHidden/>
          </w:rPr>
          <w:fldChar w:fldCharType="end"/>
        </w:r>
      </w:hyperlink>
    </w:p>
    <w:p w14:paraId="4DC119E2" w14:textId="77777777" w:rsidR="00C535BF" w:rsidRDefault="00A2325D">
      <w:pPr>
        <w:pStyle w:val="TDC1"/>
        <w:tabs>
          <w:tab w:val="left" w:pos="880"/>
          <w:tab w:val="right" w:leader="dot" w:pos="8828"/>
        </w:tabs>
        <w:rPr>
          <w:rFonts w:asciiTheme="minorHAnsi" w:eastAsiaTheme="minorEastAsia" w:hAnsiTheme="minorHAnsi"/>
          <w:noProof/>
          <w:sz w:val="22"/>
          <w:lang w:eastAsia="es-CO"/>
        </w:rPr>
      </w:pPr>
      <w:hyperlink w:anchor="_Toc31376964" w:history="1">
        <w:r w:rsidR="00C535BF" w:rsidRPr="007C1C8E">
          <w:rPr>
            <w:rStyle w:val="Hipervnculo"/>
            <w:noProof/>
          </w:rPr>
          <w:t>1.4.1.</w:t>
        </w:r>
        <w:r w:rsidR="00C535BF">
          <w:rPr>
            <w:rFonts w:asciiTheme="minorHAnsi" w:eastAsiaTheme="minorEastAsia" w:hAnsiTheme="minorHAnsi"/>
            <w:noProof/>
            <w:sz w:val="22"/>
            <w:lang w:eastAsia="es-CO"/>
          </w:rPr>
          <w:tab/>
        </w:r>
        <w:r w:rsidR="00C535BF" w:rsidRPr="007C1C8E">
          <w:rPr>
            <w:rStyle w:val="Hipervnculo"/>
            <w:noProof/>
          </w:rPr>
          <w:t>Valores</w:t>
        </w:r>
        <w:r w:rsidR="00C535BF">
          <w:rPr>
            <w:noProof/>
            <w:webHidden/>
          </w:rPr>
          <w:tab/>
        </w:r>
        <w:r w:rsidR="00C535BF">
          <w:rPr>
            <w:noProof/>
            <w:webHidden/>
          </w:rPr>
          <w:fldChar w:fldCharType="begin"/>
        </w:r>
        <w:r w:rsidR="00C535BF">
          <w:rPr>
            <w:noProof/>
            <w:webHidden/>
          </w:rPr>
          <w:instrText xml:space="preserve"> PAGEREF _Toc31376964 \h </w:instrText>
        </w:r>
        <w:r w:rsidR="00C535BF">
          <w:rPr>
            <w:noProof/>
            <w:webHidden/>
          </w:rPr>
        </w:r>
        <w:r w:rsidR="00C535BF">
          <w:rPr>
            <w:noProof/>
            <w:webHidden/>
          </w:rPr>
          <w:fldChar w:fldCharType="separate"/>
        </w:r>
        <w:r w:rsidR="00D73683">
          <w:rPr>
            <w:noProof/>
            <w:webHidden/>
          </w:rPr>
          <w:t>7</w:t>
        </w:r>
        <w:r w:rsidR="00C535BF">
          <w:rPr>
            <w:noProof/>
            <w:webHidden/>
          </w:rPr>
          <w:fldChar w:fldCharType="end"/>
        </w:r>
      </w:hyperlink>
    </w:p>
    <w:p w14:paraId="4DC119E3"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65" w:history="1">
        <w:r w:rsidR="00C535BF" w:rsidRPr="007C1C8E">
          <w:rPr>
            <w:rStyle w:val="Hipervnculo"/>
            <w:rFonts w:ascii="Tahoma" w:hAnsi="Tahoma"/>
            <w:noProof/>
          </w:rPr>
          <w:t>1.5.</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POLÍTICA DE CALIDAD</w:t>
        </w:r>
        <w:r w:rsidR="00C535BF">
          <w:rPr>
            <w:noProof/>
            <w:webHidden/>
          </w:rPr>
          <w:tab/>
        </w:r>
        <w:r w:rsidR="00C535BF">
          <w:rPr>
            <w:noProof/>
            <w:webHidden/>
          </w:rPr>
          <w:fldChar w:fldCharType="begin"/>
        </w:r>
        <w:r w:rsidR="00C535BF">
          <w:rPr>
            <w:noProof/>
            <w:webHidden/>
          </w:rPr>
          <w:instrText xml:space="preserve"> PAGEREF _Toc31376965 \h </w:instrText>
        </w:r>
        <w:r w:rsidR="00C535BF">
          <w:rPr>
            <w:noProof/>
            <w:webHidden/>
          </w:rPr>
        </w:r>
        <w:r w:rsidR="00C535BF">
          <w:rPr>
            <w:noProof/>
            <w:webHidden/>
          </w:rPr>
          <w:fldChar w:fldCharType="separate"/>
        </w:r>
        <w:r w:rsidR="00D73683">
          <w:rPr>
            <w:noProof/>
            <w:webHidden/>
          </w:rPr>
          <w:t>8</w:t>
        </w:r>
        <w:r w:rsidR="00C535BF">
          <w:rPr>
            <w:noProof/>
            <w:webHidden/>
          </w:rPr>
          <w:fldChar w:fldCharType="end"/>
        </w:r>
      </w:hyperlink>
    </w:p>
    <w:p w14:paraId="4DC119E4"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66" w:history="1">
        <w:r w:rsidR="00C535BF" w:rsidRPr="007C1C8E">
          <w:rPr>
            <w:rStyle w:val="Hipervnculo"/>
            <w:rFonts w:ascii="Tahoma" w:hAnsi="Tahoma"/>
            <w:noProof/>
          </w:rPr>
          <w:t>1.6.</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MAPA DE PROCESOS</w:t>
        </w:r>
        <w:r w:rsidR="00C535BF">
          <w:rPr>
            <w:noProof/>
            <w:webHidden/>
          </w:rPr>
          <w:tab/>
        </w:r>
        <w:r w:rsidR="00C535BF">
          <w:rPr>
            <w:noProof/>
            <w:webHidden/>
          </w:rPr>
          <w:fldChar w:fldCharType="begin"/>
        </w:r>
        <w:r w:rsidR="00C535BF">
          <w:rPr>
            <w:noProof/>
            <w:webHidden/>
          </w:rPr>
          <w:instrText xml:space="preserve"> PAGEREF _Toc31376966 \h </w:instrText>
        </w:r>
        <w:r w:rsidR="00C535BF">
          <w:rPr>
            <w:noProof/>
            <w:webHidden/>
          </w:rPr>
        </w:r>
        <w:r w:rsidR="00C535BF">
          <w:rPr>
            <w:noProof/>
            <w:webHidden/>
          </w:rPr>
          <w:fldChar w:fldCharType="separate"/>
        </w:r>
        <w:r w:rsidR="00D73683">
          <w:rPr>
            <w:noProof/>
            <w:webHidden/>
          </w:rPr>
          <w:t>8</w:t>
        </w:r>
        <w:r w:rsidR="00C535BF">
          <w:rPr>
            <w:noProof/>
            <w:webHidden/>
          </w:rPr>
          <w:fldChar w:fldCharType="end"/>
        </w:r>
      </w:hyperlink>
    </w:p>
    <w:p w14:paraId="4DC119E5"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67" w:history="1">
        <w:r w:rsidR="00C535BF" w:rsidRPr="007C1C8E">
          <w:rPr>
            <w:rStyle w:val="Hipervnculo"/>
            <w:rFonts w:ascii="Tahoma" w:hAnsi="Tahoma" w:cs="Tahoma"/>
            <w:noProof/>
          </w:rPr>
          <w:t>4.</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MARCO LEGAL</w:t>
        </w:r>
        <w:r w:rsidR="00C535BF">
          <w:rPr>
            <w:noProof/>
            <w:webHidden/>
          </w:rPr>
          <w:tab/>
        </w:r>
        <w:r w:rsidR="00C535BF">
          <w:rPr>
            <w:noProof/>
            <w:webHidden/>
          </w:rPr>
          <w:fldChar w:fldCharType="begin"/>
        </w:r>
        <w:r w:rsidR="00C535BF">
          <w:rPr>
            <w:noProof/>
            <w:webHidden/>
          </w:rPr>
          <w:instrText xml:space="preserve"> PAGEREF _Toc31376967 \h </w:instrText>
        </w:r>
        <w:r w:rsidR="00C535BF">
          <w:rPr>
            <w:noProof/>
            <w:webHidden/>
          </w:rPr>
        </w:r>
        <w:r w:rsidR="00C535BF">
          <w:rPr>
            <w:noProof/>
            <w:webHidden/>
          </w:rPr>
          <w:fldChar w:fldCharType="separate"/>
        </w:r>
        <w:r w:rsidR="00D73683">
          <w:rPr>
            <w:noProof/>
            <w:webHidden/>
          </w:rPr>
          <w:t>8</w:t>
        </w:r>
        <w:r w:rsidR="00C535BF">
          <w:rPr>
            <w:noProof/>
            <w:webHidden/>
          </w:rPr>
          <w:fldChar w:fldCharType="end"/>
        </w:r>
      </w:hyperlink>
    </w:p>
    <w:p w14:paraId="4DC119E6"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68" w:history="1">
        <w:r w:rsidR="00C535BF" w:rsidRPr="007C1C8E">
          <w:rPr>
            <w:rStyle w:val="Hipervnculo"/>
            <w:rFonts w:ascii="Tahoma" w:hAnsi="Tahoma" w:cs="Tahoma"/>
            <w:noProof/>
          </w:rPr>
          <w:t>5.</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COMPONENTES DEL PLAN ANTICORRUPCION Y DE ATENCIÓN AL CIUDADANO</w:t>
        </w:r>
        <w:r w:rsidR="00C535BF">
          <w:rPr>
            <w:noProof/>
            <w:webHidden/>
          </w:rPr>
          <w:tab/>
        </w:r>
        <w:r w:rsidR="00C535BF">
          <w:rPr>
            <w:noProof/>
            <w:webHidden/>
          </w:rPr>
          <w:fldChar w:fldCharType="begin"/>
        </w:r>
        <w:r w:rsidR="00C535BF">
          <w:rPr>
            <w:noProof/>
            <w:webHidden/>
          </w:rPr>
          <w:instrText xml:space="preserve"> PAGEREF _Toc31376968 \h </w:instrText>
        </w:r>
        <w:r w:rsidR="00C535BF">
          <w:rPr>
            <w:noProof/>
            <w:webHidden/>
          </w:rPr>
        </w:r>
        <w:r w:rsidR="00C535BF">
          <w:rPr>
            <w:noProof/>
            <w:webHidden/>
          </w:rPr>
          <w:fldChar w:fldCharType="separate"/>
        </w:r>
        <w:r w:rsidR="00D73683">
          <w:rPr>
            <w:noProof/>
            <w:webHidden/>
          </w:rPr>
          <w:t>13</w:t>
        </w:r>
        <w:r w:rsidR="00C535BF">
          <w:rPr>
            <w:noProof/>
            <w:webHidden/>
          </w:rPr>
          <w:fldChar w:fldCharType="end"/>
        </w:r>
      </w:hyperlink>
    </w:p>
    <w:p w14:paraId="4DC119E7"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69" w:history="1">
        <w:r w:rsidR="00C535BF" w:rsidRPr="007C1C8E">
          <w:rPr>
            <w:rStyle w:val="Hipervnculo"/>
            <w:rFonts w:ascii="Tahoma" w:hAnsi="Tahoma"/>
            <w:noProof/>
          </w:rPr>
          <w:t>1.7.</w:t>
        </w:r>
        <w:r w:rsidR="00C535BF">
          <w:rPr>
            <w:rFonts w:asciiTheme="minorHAnsi" w:eastAsiaTheme="minorEastAsia" w:hAnsiTheme="minorHAnsi"/>
            <w:noProof/>
            <w:sz w:val="22"/>
            <w:lang w:eastAsia="es-CO"/>
          </w:rPr>
          <w:tab/>
        </w:r>
        <w:r w:rsidR="00C535BF" w:rsidRPr="007C1C8E">
          <w:rPr>
            <w:rStyle w:val="Hipervnculo"/>
            <w:rFonts w:ascii="Tahoma" w:hAnsi="Tahoma" w:cs="Tahoma"/>
            <w:noProof/>
          </w:rPr>
          <w:t>MAPA DE RIESGOS DE CORRUPCIÓN</w:t>
        </w:r>
        <w:r w:rsidR="00C535BF">
          <w:rPr>
            <w:noProof/>
            <w:webHidden/>
          </w:rPr>
          <w:tab/>
        </w:r>
        <w:r w:rsidR="00C535BF">
          <w:rPr>
            <w:noProof/>
            <w:webHidden/>
          </w:rPr>
          <w:fldChar w:fldCharType="begin"/>
        </w:r>
        <w:r w:rsidR="00C535BF">
          <w:rPr>
            <w:noProof/>
            <w:webHidden/>
          </w:rPr>
          <w:instrText xml:space="preserve"> PAGEREF _Toc31376969 \h </w:instrText>
        </w:r>
        <w:r w:rsidR="00C535BF">
          <w:rPr>
            <w:noProof/>
            <w:webHidden/>
          </w:rPr>
        </w:r>
        <w:r w:rsidR="00C535BF">
          <w:rPr>
            <w:noProof/>
            <w:webHidden/>
          </w:rPr>
          <w:fldChar w:fldCharType="separate"/>
        </w:r>
        <w:r w:rsidR="00D73683">
          <w:rPr>
            <w:noProof/>
            <w:webHidden/>
          </w:rPr>
          <w:t>13</w:t>
        </w:r>
        <w:r w:rsidR="00C535BF">
          <w:rPr>
            <w:noProof/>
            <w:webHidden/>
          </w:rPr>
          <w:fldChar w:fldCharType="end"/>
        </w:r>
      </w:hyperlink>
    </w:p>
    <w:p w14:paraId="4DC119E8" w14:textId="77777777" w:rsidR="00C535BF" w:rsidRDefault="00A2325D">
      <w:pPr>
        <w:pStyle w:val="TDC1"/>
        <w:tabs>
          <w:tab w:val="left" w:pos="660"/>
          <w:tab w:val="right" w:leader="dot" w:pos="8828"/>
        </w:tabs>
        <w:rPr>
          <w:rFonts w:asciiTheme="minorHAnsi" w:eastAsiaTheme="minorEastAsia" w:hAnsiTheme="minorHAnsi"/>
          <w:noProof/>
          <w:sz w:val="22"/>
          <w:lang w:eastAsia="es-CO"/>
        </w:rPr>
      </w:pPr>
      <w:hyperlink w:anchor="_Toc31376970" w:history="1">
        <w:r w:rsidR="00C535BF" w:rsidRPr="007C1C8E">
          <w:rPr>
            <w:rStyle w:val="Hipervnculo"/>
            <w:noProof/>
          </w:rPr>
          <w:t>1.8.</w:t>
        </w:r>
        <w:r w:rsidR="00C535BF">
          <w:rPr>
            <w:rFonts w:asciiTheme="minorHAnsi" w:eastAsiaTheme="minorEastAsia" w:hAnsiTheme="minorHAnsi"/>
            <w:noProof/>
            <w:sz w:val="22"/>
            <w:lang w:eastAsia="es-CO"/>
          </w:rPr>
          <w:tab/>
        </w:r>
        <w:r w:rsidR="00C535BF" w:rsidRPr="007C1C8E">
          <w:rPr>
            <w:rStyle w:val="Hipervnculo"/>
            <w:noProof/>
          </w:rPr>
          <w:t>OBJETIVOS</w:t>
        </w:r>
        <w:r w:rsidR="00C535BF">
          <w:rPr>
            <w:noProof/>
            <w:webHidden/>
          </w:rPr>
          <w:tab/>
        </w:r>
        <w:r w:rsidR="00C535BF">
          <w:rPr>
            <w:noProof/>
            <w:webHidden/>
          </w:rPr>
          <w:fldChar w:fldCharType="begin"/>
        </w:r>
        <w:r w:rsidR="00C535BF">
          <w:rPr>
            <w:noProof/>
            <w:webHidden/>
          </w:rPr>
          <w:instrText xml:space="preserve"> PAGEREF _Toc31376970 \h </w:instrText>
        </w:r>
        <w:r w:rsidR="00C535BF">
          <w:rPr>
            <w:noProof/>
            <w:webHidden/>
          </w:rPr>
        </w:r>
        <w:r w:rsidR="00C535BF">
          <w:rPr>
            <w:noProof/>
            <w:webHidden/>
          </w:rPr>
          <w:fldChar w:fldCharType="separate"/>
        </w:r>
        <w:r w:rsidR="00D73683">
          <w:rPr>
            <w:noProof/>
            <w:webHidden/>
          </w:rPr>
          <w:t>13</w:t>
        </w:r>
        <w:r w:rsidR="00C535BF">
          <w:rPr>
            <w:noProof/>
            <w:webHidden/>
          </w:rPr>
          <w:fldChar w:fldCharType="end"/>
        </w:r>
      </w:hyperlink>
    </w:p>
    <w:p w14:paraId="4DC119E9"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71" w:history="1">
        <w:r w:rsidR="00C535BF" w:rsidRPr="007C1C8E">
          <w:rPr>
            <w:rStyle w:val="Hipervnculo"/>
            <w:noProof/>
          </w:rPr>
          <w:t>6.</w:t>
        </w:r>
        <w:r w:rsidR="00C535BF">
          <w:rPr>
            <w:rFonts w:asciiTheme="minorHAnsi" w:eastAsiaTheme="minorEastAsia" w:hAnsiTheme="minorHAnsi"/>
            <w:noProof/>
            <w:sz w:val="22"/>
            <w:lang w:eastAsia="es-CO"/>
          </w:rPr>
          <w:tab/>
        </w:r>
        <w:r w:rsidR="00C535BF" w:rsidRPr="007C1C8E">
          <w:rPr>
            <w:rStyle w:val="Hipervnculo"/>
            <w:noProof/>
          </w:rPr>
          <w:t>ESTRATEGIA PARA LA RACIONALIZACIÓN DE TRÁMITES</w:t>
        </w:r>
        <w:r w:rsidR="00C535BF">
          <w:rPr>
            <w:noProof/>
            <w:webHidden/>
          </w:rPr>
          <w:tab/>
        </w:r>
        <w:r w:rsidR="00C535BF">
          <w:rPr>
            <w:noProof/>
            <w:webHidden/>
          </w:rPr>
          <w:fldChar w:fldCharType="begin"/>
        </w:r>
        <w:r w:rsidR="00C535BF">
          <w:rPr>
            <w:noProof/>
            <w:webHidden/>
          </w:rPr>
          <w:instrText xml:space="preserve"> PAGEREF _Toc31376971 \h </w:instrText>
        </w:r>
        <w:r w:rsidR="00C535BF">
          <w:rPr>
            <w:noProof/>
            <w:webHidden/>
          </w:rPr>
        </w:r>
        <w:r w:rsidR="00C535BF">
          <w:rPr>
            <w:noProof/>
            <w:webHidden/>
          </w:rPr>
          <w:fldChar w:fldCharType="separate"/>
        </w:r>
        <w:r w:rsidR="00D73683">
          <w:rPr>
            <w:noProof/>
            <w:webHidden/>
          </w:rPr>
          <w:t>15</w:t>
        </w:r>
        <w:r w:rsidR="00C535BF">
          <w:rPr>
            <w:noProof/>
            <w:webHidden/>
          </w:rPr>
          <w:fldChar w:fldCharType="end"/>
        </w:r>
      </w:hyperlink>
    </w:p>
    <w:p w14:paraId="4DC119EA"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72" w:history="1">
        <w:r w:rsidR="00C535BF" w:rsidRPr="007C1C8E">
          <w:rPr>
            <w:rStyle w:val="Hipervnculo"/>
            <w:noProof/>
          </w:rPr>
          <w:t>7.</w:t>
        </w:r>
        <w:r w:rsidR="00C535BF">
          <w:rPr>
            <w:rFonts w:asciiTheme="minorHAnsi" w:eastAsiaTheme="minorEastAsia" w:hAnsiTheme="minorHAnsi"/>
            <w:noProof/>
            <w:sz w:val="22"/>
            <w:lang w:eastAsia="es-CO"/>
          </w:rPr>
          <w:tab/>
        </w:r>
        <w:r w:rsidR="00C535BF" w:rsidRPr="007C1C8E">
          <w:rPr>
            <w:rStyle w:val="Hipervnculo"/>
            <w:noProof/>
          </w:rPr>
          <w:t>ESTRATEGIA AUDIENCIA PÚBLICA DE RENDICIÓN DE CUENTAS A LA CIUDADANÍA</w:t>
        </w:r>
        <w:r w:rsidR="00C535BF">
          <w:rPr>
            <w:noProof/>
            <w:webHidden/>
          </w:rPr>
          <w:tab/>
        </w:r>
        <w:r w:rsidR="00C535BF">
          <w:rPr>
            <w:noProof/>
            <w:webHidden/>
          </w:rPr>
          <w:fldChar w:fldCharType="begin"/>
        </w:r>
        <w:r w:rsidR="00C535BF">
          <w:rPr>
            <w:noProof/>
            <w:webHidden/>
          </w:rPr>
          <w:instrText xml:space="preserve"> PAGEREF _Toc31376972 \h </w:instrText>
        </w:r>
        <w:r w:rsidR="00C535BF">
          <w:rPr>
            <w:noProof/>
            <w:webHidden/>
          </w:rPr>
        </w:r>
        <w:r w:rsidR="00C535BF">
          <w:rPr>
            <w:noProof/>
            <w:webHidden/>
          </w:rPr>
          <w:fldChar w:fldCharType="separate"/>
        </w:r>
        <w:r w:rsidR="00D73683">
          <w:rPr>
            <w:noProof/>
            <w:webHidden/>
          </w:rPr>
          <w:t>17</w:t>
        </w:r>
        <w:r w:rsidR="00C535BF">
          <w:rPr>
            <w:noProof/>
            <w:webHidden/>
          </w:rPr>
          <w:fldChar w:fldCharType="end"/>
        </w:r>
      </w:hyperlink>
    </w:p>
    <w:p w14:paraId="4DC119EB"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73" w:history="1">
        <w:r w:rsidR="00C535BF" w:rsidRPr="007C1C8E">
          <w:rPr>
            <w:rStyle w:val="Hipervnculo"/>
            <w:noProof/>
          </w:rPr>
          <w:t>8.</w:t>
        </w:r>
        <w:r w:rsidR="00C535BF">
          <w:rPr>
            <w:rFonts w:asciiTheme="minorHAnsi" w:eastAsiaTheme="minorEastAsia" w:hAnsiTheme="minorHAnsi"/>
            <w:noProof/>
            <w:sz w:val="22"/>
            <w:lang w:eastAsia="es-CO"/>
          </w:rPr>
          <w:tab/>
        </w:r>
        <w:r w:rsidR="00C535BF" w:rsidRPr="007C1C8E">
          <w:rPr>
            <w:rStyle w:val="Hipervnculo"/>
            <w:noProof/>
          </w:rPr>
          <w:t>ESTRATEGIA ATENCIÓN AL CIUDADANO</w:t>
        </w:r>
        <w:r w:rsidR="00C535BF">
          <w:rPr>
            <w:noProof/>
            <w:webHidden/>
          </w:rPr>
          <w:tab/>
        </w:r>
        <w:r w:rsidR="00C535BF">
          <w:rPr>
            <w:noProof/>
            <w:webHidden/>
          </w:rPr>
          <w:fldChar w:fldCharType="begin"/>
        </w:r>
        <w:r w:rsidR="00C535BF">
          <w:rPr>
            <w:noProof/>
            <w:webHidden/>
          </w:rPr>
          <w:instrText xml:space="preserve"> PAGEREF _Toc31376973 \h </w:instrText>
        </w:r>
        <w:r w:rsidR="00C535BF">
          <w:rPr>
            <w:noProof/>
            <w:webHidden/>
          </w:rPr>
        </w:r>
        <w:r w:rsidR="00C535BF">
          <w:rPr>
            <w:noProof/>
            <w:webHidden/>
          </w:rPr>
          <w:fldChar w:fldCharType="separate"/>
        </w:r>
        <w:r w:rsidR="00D73683">
          <w:rPr>
            <w:noProof/>
            <w:webHidden/>
          </w:rPr>
          <w:t>22</w:t>
        </w:r>
        <w:r w:rsidR="00C535BF">
          <w:rPr>
            <w:noProof/>
            <w:webHidden/>
          </w:rPr>
          <w:fldChar w:fldCharType="end"/>
        </w:r>
      </w:hyperlink>
    </w:p>
    <w:p w14:paraId="4DC119EC" w14:textId="77777777" w:rsidR="00C535BF" w:rsidRDefault="00A2325D">
      <w:pPr>
        <w:pStyle w:val="TDC1"/>
        <w:tabs>
          <w:tab w:val="left" w:pos="440"/>
          <w:tab w:val="right" w:leader="dot" w:pos="8828"/>
        </w:tabs>
        <w:rPr>
          <w:rFonts w:asciiTheme="minorHAnsi" w:eastAsiaTheme="minorEastAsia" w:hAnsiTheme="minorHAnsi"/>
          <w:noProof/>
          <w:sz w:val="22"/>
          <w:lang w:eastAsia="es-CO"/>
        </w:rPr>
      </w:pPr>
      <w:hyperlink w:anchor="_Toc31376974" w:history="1">
        <w:r w:rsidR="00C535BF" w:rsidRPr="007C1C8E">
          <w:rPr>
            <w:rStyle w:val="Hipervnculo"/>
            <w:noProof/>
          </w:rPr>
          <w:t>9.</w:t>
        </w:r>
        <w:r w:rsidR="00C535BF">
          <w:rPr>
            <w:rFonts w:asciiTheme="minorHAnsi" w:eastAsiaTheme="minorEastAsia" w:hAnsiTheme="minorHAnsi"/>
            <w:noProof/>
            <w:sz w:val="22"/>
            <w:lang w:eastAsia="es-CO"/>
          </w:rPr>
          <w:tab/>
        </w:r>
        <w:r w:rsidR="00C535BF" w:rsidRPr="007C1C8E">
          <w:rPr>
            <w:rStyle w:val="Hipervnculo"/>
            <w:noProof/>
          </w:rPr>
          <w:t>ESTRATEGIA DE TRANSPARENCIA Y ACCESO A LA INFORMACIÓN</w:t>
        </w:r>
        <w:r w:rsidR="00C535BF">
          <w:rPr>
            <w:noProof/>
            <w:webHidden/>
          </w:rPr>
          <w:tab/>
        </w:r>
        <w:r w:rsidR="00C535BF">
          <w:rPr>
            <w:noProof/>
            <w:webHidden/>
          </w:rPr>
          <w:fldChar w:fldCharType="begin"/>
        </w:r>
        <w:r w:rsidR="00C535BF">
          <w:rPr>
            <w:noProof/>
            <w:webHidden/>
          </w:rPr>
          <w:instrText xml:space="preserve"> PAGEREF _Toc31376974 \h </w:instrText>
        </w:r>
        <w:r w:rsidR="00C535BF">
          <w:rPr>
            <w:noProof/>
            <w:webHidden/>
          </w:rPr>
        </w:r>
        <w:r w:rsidR="00C535BF">
          <w:rPr>
            <w:noProof/>
            <w:webHidden/>
          </w:rPr>
          <w:fldChar w:fldCharType="separate"/>
        </w:r>
        <w:r w:rsidR="00D73683">
          <w:rPr>
            <w:noProof/>
            <w:webHidden/>
          </w:rPr>
          <w:t>28</w:t>
        </w:r>
        <w:r w:rsidR="00C535BF">
          <w:rPr>
            <w:noProof/>
            <w:webHidden/>
          </w:rPr>
          <w:fldChar w:fldCharType="end"/>
        </w:r>
      </w:hyperlink>
    </w:p>
    <w:p w14:paraId="4DC119ED" w14:textId="77777777" w:rsidR="00875BD0" w:rsidRDefault="00875BD0">
      <w:r>
        <w:fldChar w:fldCharType="end"/>
      </w:r>
    </w:p>
    <w:p w14:paraId="4DC119EE" w14:textId="77777777" w:rsidR="006254C1" w:rsidRDefault="006254C1">
      <w:r>
        <w:br w:type="page"/>
      </w:r>
    </w:p>
    <w:p w14:paraId="4DC119F9" w14:textId="68CF54AC" w:rsidR="00637578" w:rsidRPr="00637578" w:rsidRDefault="00637578" w:rsidP="00637578">
      <w:pPr>
        <w:pStyle w:val="T1"/>
      </w:pPr>
      <w:bookmarkStart w:id="0" w:name="_Toc31376957"/>
      <w:r w:rsidRPr="00637578">
        <w:lastRenderedPageBreak/>
        <w:t>PRESENTACIÓN</w:t>
      </w:r>
      <w:bookmarkEnd w:id="0"/>
    </w:p>
    <w:p w14:paraId="4DC119FA" w14:textId="77777777" w:rsidR="00637578" w:rsidRPr="00637578" w:rsidRDefault="00637578" w:rsidP="00637578">
      <w:pPr>
        <w:jc w:val="both"/>
        <w:rPr>
          <w:rFonts w:ascii="Tahoma" w:eastAsia="Tahoma" w:hAnsi="Tahoma"/>
          <w:szCs w:val="24"/>
        </w:rPr>
      </w:pPr>
    </w:p>
    <w:p w14:paraId="4DC119FB" w14:textId="20F1A766" w:rsidR="00637578" w:rsidRPr="00637578" w:rsidRDefault="00637578" w:rsidP="00637578">
      <w:pPr>
        <w:jc w:val="both"/>
        <w:rPr>
          <w:rFonts w:ascii="Tahoma" w:eastAsia="Tahoma" w:hAnsi="Tahoma"/>
          <w:szCs w:val="24"/>
        </w:rPr>
      </w:pPr>
      <w:r w:rsidRPr="00637578">
        <w:rPr>
          <w:rFonts w:ascii="Tahoma" w:eastAsia="Tahoma" w:hAnsi="Tahoma"/>
          <w:szCs w:val="24"/>
        </w:rPr>
        <w:t>En cumplimiento del artículo 73 de la Ley 1474 de 2011, del artículo 52 de la Ley 1757 de 2015 y de la Ley de Transparencia y Acceso a la Información Ley 1712 de 2014,</w:t>
      </w:r>
      <w:r>
        <w:rPr>
          <w:rFonts w:ascii="Tahoma" w:eastAsia="Tahoma" w:hAnsi="Tahoma"/>
          <w:szCs w:val="24"/>
        </w:rPr>
        <w:t xml:space="preserve"> el decreto 124 del 26 de Enero de 2016,</w:t>
      </w:r>
      <w:r w:rsidRPr="00637578">
        <w:rPr>
          <w:rFonts w:ascii="Tahoma" w:eastAsia="Tahoma" w:hAnsi="Tahoma"/>
          <w:szCs w:val="24"/>
        </w:rPr>
        <w:t xml:space="preserve"> y de conformidad con los lineamientos establecidos en el documento “Estrategias para la construcción del plan Anticorrupción y de Atención al Ciudadano – versión 2” de la Presidencia de la República, el Director General de la Corporación Autónoma Regional del Quindío - CRQ presenta el PLAN ANTICORRUPCIÓN Y DE ATENCIÓN AL CIUDADANO para la vig</w:t>
      </w:r>
      <w:r w:rsidR="00903E28">
        <w:rPr>
          <w:rFonts w:ascii="Tahoma" w:eastAsia="Tahoma" w:hAnsi="Tahoma"/>
          <w:szCs w:val="24"/>
        </w:rPr>
        <w:t>encia 202</w:t>
      </w:r>
      <w:r w:rsidR="001C403C">
        <w:rPr>
          <w:rFonts w:ascii="Tahoma" w:eastAsia="Tahoma" w:hAnsi="Tahoma"/>
          <w:szCs w:val="24"/>
        </w:rPr>
        <w:t>2</w:t>
      </w:r>
      <w:r w:rsidRPr="00637578">
        <w:rPr>
          <w:rFonts w:ascii="Tahoma" w:eastAsia="Tahoma" w:hAnsi="Tahoma"/>
          <w:szCs w:val="24"/>
        </w:rPr>
        <w:t>.</w:t>
      </w:r>
    </w:p>
    <w:p w14:paraId="4DC119FC" w14:textId="77777777" w:rsidR="00637578" w:rsidRPr="00637578" w:rsidRDefault="00637578" w:rsidP="00637578">
      <w:pPr>
        <w:jc w:val="both"/>
        <w:rPr>
          <w:rFonts w:ascii="Tahoma" w:eastAsia="Tahoma" w:hAnsi="Tahoma"/>
          <w:szCs w:val="24"/>
        </w:rPr>
      </w:pPr>
      <w:r w:rsidRPr="00637578">
        <w:rPr>
          <w:rFonts w:ascii="Tahoma" w:eastAsia="Tahoma" w:hAnsi="Tahoma"/>
          <w:szCs w:val="24"/>
        </w:rPr>
        <w:t>El presente Documento se elabora como una herramienta de gestión de la Entidad en la que se enmarcan las directrices y principios de la lucha contra la corrupción, y teniendo en cuenta que desde que se publicó la metodología “Estrategias para la construcción del Plan Anticorrupción y de Atención al Ciudadano” por parte de la Presidencia de la República, la CRQ ha venido implementando las estrategias allí descritas que han permitido detectar a tiempo los problemas y situaciones más recurrentes en torno a la gestión de la Entidad para su posterior análisis de causas, corrección y mejoramiento continuo.</w:t>
      </w:r>
    </w:p>
    <w:p w14:paraId="4DC119FD" w14:textId="77777777" w:rsidR="00637578" w:rsidRDefault="00637578" w:rsidP="00637578">
      <w:pPr>
        <w:jc w:val="both"/>
        <w:rPr>
          <w:rFonts w:ascii="Tahoma" w:eastAsia="Tahoma" w:hAnsi="Tahoma"/>
          <w:szCs w:val="24"/>
        </w:rPr>
      </w:pPr>
      <w:r w:rsidRPr="00637578">
        <w:rPr>
          <w:rFonts w:ascii="Tahoma" w:eastAsia="Tahoma" w:hAnsi="Tahoma"/>
          <w:szCs w:val="24"/>
        </w:rPr>
        <w:t>Para lograr esto, la CRQ cuenta con un destacado talento humano, gestión por procesos y valores corporativos alineados con la misión y visión institucional, y teniendo en cuenta que uno de los requisitos clave del que hacer de la CRQ es</w:t>
      </w:r>
      <w:r w:rsidR="00184E7A">
        <w:rPr>
          <w:rFonts w:ascii="Tahoma" w:eastAsia="Tahoma" w:hAnsi="Tahoma"/>
          <w:szCs w:val="24"/>
        </w:rPr>
        <w:t xml:space="preserve"> el servicio al ciudadano.</w:t>
      </w:r>
    </w:p>
    <w:p w14:paraId="4DC119FE" w14:textId="6560F310" w:rsidR="00637578" w:rsidRPr="00637578" w:rsidRDefault="00637578" w:rsidP="00184E7A">
      <w:pPr>
        <w:jc w:val="both"/>
        <w:rPr>
          <w:rFonts w:ascii="Tahoma" w:eastAsia="Tahoma" w:hAnsi="Tahoma"/>
          <w:szCs w:val="24"/>
        </w:rPr>
      </w:pPr>
      <w:r w:rsidRPr="00637578">
        <w:rPr>
          <w:rFonts w:ascii="Tahoma" w:eastAsia="Tahoma" w:hAnsi="Tahoma"/>
          <w:szCs w:val="24"/>
        </w:rPr>
        <w:t xml:space="preserve">Es así </w:t>
      </w:r>
      <w:proofErr w:type="gramStart"/>
      <w:r w:rsidRPr="00637578">
        <w:rPr>
          <w:rFonts w:ascii="Tahoma" w:eastAsia="Tahoma" w:hAnsi="Tahoma"/>
          <w:szCs w:val="24"/>
        </w:rPr>
        <w:t>que</w:t>
      </w:r>
      <w:proofErr w:type="gramEnd"/>
      <w:r w:rsidRPr="00637578">
        <w:rPr>
          <w:rFonts w:ascii="Tahoma" w:eastAsia="Tahoma" w:hAnsi="Tahoma"/>
          <w:szCs w:val="24"/>
        </w:rPr>
        <w:t xml:space="preserve"> con la evaluación y resultados del Plan Anticorrupción y de Atención al Ciudadano presentado para la vigencia 20</w:t>
      </w:r>
      <w:r w:rsidR="00D40A9C">
        <w:rPr>
          <w:rFonts w:ascii="Tahoma" w:eastAsia="Tahoma" w:hAnsi="Tahoma"/>
          <w:szCs w:val="24"/>
        </w:rPr>
        <w:t>2</w:t>
      </w:r>
      <w:r w:rsidR="001C403C">
        <w:rPr>
          <w:rFonts w:ascii="Tahoma" w:eastAsia="Tahoma" w:hAnsi="Tahoma"/>
          <w:szCs w:val="24"/>
        </w:rPr>
        <w:t>1</w:t>
      </w:r>
      <w:r w:rsidRPr="00637578">
        <w:rPr>
          <w:rFonts w:ascii="Tahoma" w:eastAsia="Tahoma" w:hAnsi="Tahoma"/>
          <w:szCs w:val="24"/>
        </w:rPr>
        <w:t xml:space="preserve">, </w:t>
      </w:r>
      <w:r w:rsidR="00184E7A">
        <w:rPr>
          <w:rFonts w:ascii="Tahoma" w:eastAsia="Tahoma" w:hAnsi="Tahoma"/>
          <w:szCs w:val="24"/>
        </w:rPr>
        <w:t>se realiza la actualización del Plan para el año 202</w:t>
      </w:r>
      <w:r w:rsidR="001C403C">
        <w:rPr>
          <w:rFonts w:ascii="Tahoma" w:eastAsia="Tahoma" w:hAnsi="Tahoma"/>
          <w:szCs w:val="24"/>
        </w:rPr>
        <w:t>2</w:t>
      </w:r>
      <w:r w:rsidR="00184E7A">
        <w:rPr>
          <w:rFonts w:ascii="Tahoma" w:eastAsia="Tahoma" w:hAnsi="Tahoma"/>
          <w:szCs w:val="24"/>
        </w:rPr>
        <w:t>.</w:t>
      </w:r>
    </w:p>
    <w:p w14:paraId="4DC119FF" w14:textId="77777777" w:rsidR="00637578" w:rsidRPr="00637578" w:rsidRDefault="00637578" w:rsidP="00637578">
      <w:pPr>
        <w:jc w:val="both"/>
        <w:rPr>
          <w:rFonts w:ascii="Tahoma" w:eastAsia="Tahoma" w:hAnsi="Tahoma"/>
          <w:szCs w:val="24"/>
        </w:rPr>
      </w:pPr>
    </w:p>
    <w:p w14:paraId="4DC11A00" w14:textId="77777777" w:rsidR="00637578" w:rsidRPr="00637578" w:rsidRDefault="00637578" w:rsidP="00637578">
      <w:pPr>
        <w:jc w:val="both"/>
        <w:rPr>
          <w:rFonts w:ascii="Tahoma" w:eastAsia="Tahoma" w:hAnsi="Tahoma"/>
          <w:szCs w:val="24"/>
        </w:rPr>
      </w:pPr>
    </w:p>
    <w:p w14:paraId="4DC11A01" w14:textId="77777777" w:rsidR="00637578" w:rsidRPr="00637578" w:rsidRDefault="00637578" w:rsidP="00637578">
      <w:pPr>
        <w:jc w:val="both"/>
        <w:rPr>
          <w:rFonts w:ascii="Tahoma" w:eastAsia="Tahoma" w:hAnsi="Tahoma"/>
          <w:szCs w:val="24"/>
        </w:rPr>
      </w:pPr>
    </w:p>
    <w:p w14:paraId="4DC11A02" w14:textId="77777777" w:rsidR="00637578" w:rsidRPr="00D0538E" w:rsidRDefault="00637578" w:rsidP="00D0538E">
      <w:pPr>
        <w:spacing w:after="0"/>
        <w:jc w:val="both"/>
        <w:rPr>
          <w:rFonts w:ascii="Tahoma" w:eastAsia="Tahoma" w:hAnsi="Tahoma"/>
          <w:b/>
          <w:szCs w:val="24"/>
        </w:rPr>
      </w:pPr>
      <w:r w:rsidRPr="00D0538E">
        <w:rPr>
          <w:rFonts w:ascii="Tahoma" w:eastAsia="Tahoma" w:hAnsi="Tahoma"/>
          <w:b/>
          <w:szCs w:val="24"/>
        </w:rPr>
        <w:t>José Manuel Cortez Orozco</w:t>
      </w:r>
    </w:p>
    <w:p w14:paraId="4DC11A03" w14:textId="77777777" w:rsidR="00637578" w:rsidRDefault="00637578" w:rsidP="00637578">
      <w:pPr>
        <w:jc w:val="both"/>
        <w:rPr>
          <w:rFonts w:ascii="Tahoma" w:eastAsia="Tahoma" w:hAnsi="Tahoma"/>
          <w:szCs w:val="24"/>
        </w:rPr>
      </w:pPr>
      <w:r w:rsidRPr="00637578">
        <w:rPr>
          <w:rFonts w:ascii="Tahoma" w:eastAsia="Tahoma" w:hAnsi="Tahoma"/>
          <w:szCs w:val="24"/>
        </w:rPr>
        <w:t>Director General</w:t>
      </w:r>
    </w:p>
    <w:p w14:paraId="4DC11A04" w14:textId="77777777" w:rsidR="00AC0DCF" w:rsidRDefault="00AC0DCF" w:rsidP="00637578">
      <w:pPr>
        <w:jc w:val="both"/>
        <w:rPr>
          <w:rFonts w:ascii="Tahoma" w:eastAsia="Tahoma" w:hAnsi="Tahoma"/>
          <w:szCs w:val="24"/>
        </w:rPr>
      </w:pPr>
    </w:p>
    <w:p w14:paraId="4DC11A05" w14:textId="77777777" w:rsidR="00AC0DCF" w:rsidRDefault="00AC0DCF">
      <w:pPr>
        <w:rPr>
          <w:rFonts w:ascii="Tahoma" w:eastAsia="Tahoma" w:hAnsi="Tahoma"/>
          <w:szCs w:val="24"/>
        </w:rPr>
      </w:pPr>
      <w:r>
        <w:rPr>
          <w:rFonts w:ascii="Tahoma" w:eastAsia="Tahoma" w:hAnsi="Tahoma"/>
          <w:szCs w:val="24"/>
        </w:rPr>
        <w:br w:type="page"/>
      </w:r>
    </w:p>
    <w:p w14:paraId="4DC11A06" w14:textId="161AF0B5" w:rsidR="00AC0DCF" w:rsidRPr="0079066C" w:rsidRDefault="00AC0DCF" w:rsidP="00AC0DCF">
      <w:pPr>
        <w:pStyle w:val="T1"/>
        <w:rPr>
          <w:rFonts w:ascii="Tahoma" w:hAnsi="Tahoma" w:cs="Tahoma"/>
          <w:szCs w:val="24"/>
        </w:rPr>
      </w:pPr>
      <w:bookmarkStart w:id="1" w:name="_Toc31376958"/>
      <w:r w:rsidRPr="0079066C">
        <w:rPr>
          <w:rFonts w:ascii="Tahoma" w:hAnsi="Tahoma" w:cs="Tahoma"/>
          <w:szCs w:val="24"/>
        </w:rPr>
        <w:lastRenderedPageBreak/>
        <w:t>INTRODUCCIÓN</w:t>
      </w:r>
      <w:bookmarkEnd w:id="1"/>
    </w:p>
    <w:p w14:paraId="4DC11A07" w14:textId="77777777" w:rsidR="00317924" w:rsidRDefault="00317924" w:rsidP="00AC0DCF">
      <w:pPr>
        <w:jc w:val="both"/>
        <w:rPr>
          <w:rFonts w:ascii="Tahoma" w:eastAsia="Tahoma" w:hAnsi="Tahoma"/>
          <w:szCs w:val="24"/>
        </w:rPr>
      </w:pPr>
    </w:p>
    <w:p w14:paraId="4DC11A08" w14:textId="598C7ABB" w:rsidR="00AC0DCF" w:rsidRPr="00AC0DCF" w:rsidRDefault="00AC0DCF" w:rsidP="00AC0DCF">
      <w:pPr>
        <w:jc w:val="both"/>
        <w:rPr>
          <w:rFonts w:ascii="Tahoma" w:eastAsia="Tahoma" w:hAnsi="Tahoma"/>
          <w:szCs w:val="24"/>
        </w:rPr>
      </w:pPr>
      <w:r w:rsidRPr="00AC0DCF">
        <w:rPr>
          <w:rFonts w:ascii="Tahoma" w:eastAsia="Tahoma" w:hAnsi="Tahoma"/>
          <w:szCs w:val="24"/>
        </w:rPr>
        <w:t xml:space="preserve">El plan Anticorrupción y de Atención al Ciudadano para </w:t>
      </w:r>
      <w:r>
        <w:rPr>
          <w:rFonts w:ascii="Tahoma" w:eastAsia="Tahoma" w:hAnsi="Tahoma"/>
          <w:szCs w:val="24"/>
        </w:rPr>
        <w:t>el año 202</w:t>
      </w:r>
      <w:r w:rsidR="00DF2647">
        <w:rPr>
          <w:rFonts w:ascii="Tahoma" w:eastAsia="Tahoma" w:hAnsi="Tahoma"/>
          <w:szCs w:val="24"/>
        </w:rPr>
        <w:t>2</w:t>
      </w:r>
      <w:r w:rsidRPr="00AC0DCF">
        <w:rPr>
          <w:rFonts w:ascii="Tahoma" w:eastAsia="Tahoma" w:hAnsi="Tahoma"/>
          <w:szCs w:val="24"/>
        </w:rPr>
        <w:t xml:space="preserve"> se ha elaborado </w:t>
      </w:r>
      <w:proofErr w:type="gramStart"/>
      <w:r w:rsidRPr="00AC0DCF">
        <w:rPr>
          <w:rFonts w:ascii="Tahoma" w:eastAsia="Tahoma" w:hAnsi="Tahoma"/>
          <w:szCs w:val="24"/>
        </w:rPr>
        <w:t>de acuerdo a</w:t>
      </w:r>
      <w:proofErr w:type="gramEnd"/>
      <w:r w:rsidRPr="00AC0DCF">
        <w:rPr>
          <w:rFonts w:ascii="Tahoma" w:eastAsia="Tahoma" w:hAnsi="Tahoma"/>
          <w:szCs w:val="24"/>
        </w:rPr>
        <w:t xml:space="preserve"> la normatividad vigente</w:t>
      </w:r>
      <w:r>
        <w:rPr>
          <w:rFonts w:ascii="Tahoma" w:eastAsia="Tahoma" w:hAnsi="Tahoma"/>
          <w:szCs w:val="24"/>
        </w:rPr>
        <w:t>, e incluye los siguientes componentes</w:t>
      </w:r>
      <w:r w:rsidRPr="00AC0DCF">
        <w:rPr>
          <w:rFonts w:ascii="Tahoma" w:eastAsia="Tahoma" w:hAnsi="Tahoma"/>
          <w:szCs w:val="24"/>
        </w:rPr>
        <w:t>:</w:t>
      </w:r>
    </w:p>
    <w:p w14:paraId="4DC11A09" w14:textId="77777777" w:rsidR="00AC0DCF" w:rsidRPr="00AC0DCF" w:rsidRDefault="00AC0DCF" w:rsidP="00AC0DCF">
      <w:pPr>
        <w:jc w:val="both"/>
        <w:rPr>
          <w:rFonts w:ascii="Tahoma" w:eastAsia="Tahoma" w:hAnsi="Tahoma"/>
          <w:szCs w:val="24"/>
        </w:rPr>
      </w:pPr>
    </w:p>
    <w:p w14:paraId="4DC11A0A" w14:textId="77777777" w:rsidR="00AC0DCF" w:rsidRDefault="00AC0DCF" w:rsidP="00AC0DCF">
      <w:pPr>
        <w:pStyle w:val="Prrafodelista"/>
        <w:numPr>
          <w:ilvl w:val="0"/>
          <w:numId w:val="8"/>
        </w:numPr>
        <w:jc w:val="both"/>
        <w:rPr>
          <w:rFonts w:ascii="Tahoma" w:eastAsia="Tahoma" w:hAnsi="Tahoma"/>
          <w:szCs w:val="24"/>
        </w:rPr>
      </w:pPr>
      <w:r>
        <w:rPr>
          <w:rFonts w:ascii="Tahoma" w:eastAsia="Tahoma" w:hAnsi="Tahoma"/>
          <w:szCs w:val="24"/>
        </w:rPr>
        <w:t>M</w:t>
      </w:r>
      <w:r w:rsidRPr="00AC0DCF">
        <w:rPr>
          <w:rFonts w:ascii="Tahoma" w:eastAsia="Tahoma" w:hAnsi="Tahoma"/>
          <w:szCs w:val="24"/>
        </w:rPr>
        <w:t xml:space="preserve">apa de </w:t>
      </w:r>
      <w:r>
        <w:rPr>
          <w:rFonts w:ascii="Tahoma" w:eastAsia="Tahoma" w:hAnsi="Tahoma"/>
          <w:szCs w:val="24"/>
        </w:rPr>
        <w:t>r</w:t>
      </w:r>
      <w:r w:rsidRPr="00AC0DCF">
        <w:rPr>
          <w:rFonts w:ascii="Tahoma" w:eastAsia="Tahoma" w:hAnsi="Tahoma"/>
          <w:szCs w:val="24"/>
        </w:rPr>
        <w:t xml:space="preserve">iesgos de </w:t>
      </w:r>
      <w:r>
        <w:rPr>
          <w:rFonts w:ascii="Tahoma" w:eastAsia="Tahoma" w:hAnsi="Tahoma"/>
          <w:szCs w:val="24"/>
        </w:rPr>
        <w:t>c</w:t>
      </w:r>
      <w:r w:rsidRPr="00AC0DCF">
        <w:rPr>
          <w:rFonts w:ascii="Tahoma" w:eastAsia="Tahoma" w:hAnsi="Tahoma"/>
          <w:szCs w:val="24"/>
        </w:rPr>
        <w:t>orrupción.</w:t>
      </w:r>
    </w:p>
    <w:p w14:paraId="4DC11A0B" w14:textId="77777777" w:rsidR="00AC0DCF" w:rsidRPr="00AC0DCF" w:rsidRDefault="00AC0DCF" w:rsidP="00AC0DCF">
      <w:pPr>
        <w:pStyle w:val="Prrafodelista"/>
        <w:ind w:left="360"/>
        <w:jc w:val="both"/>
        <w:rPr>
          <w:rFonts w:ascii="Tahoma" w:eastAsia="Tahoma" w:hAnsi="Tahoma"/>
          <w:szCs w:val="24"/>
        </w:rPr>
      </w:pPr>
    </w:p>
    <w:p w14:paraId="4DC11A0C" w14:textId="77777777" w:rsidR="00AC0DCF" w:rsidRPr="00AC0DCF" w:rsidRDefault="00AC0DCF" w:rsidP="00AC0DCF">
      <w:pPr>
        <w:pStyle w:val="Prrafodelista"/>
        <w:numPr>
          <w:ilvl w:val="0"/>
          <w:numId w:val="8"/>
        </w:numPr>
        <w:jc w:val="both"/>
        <w:rPr>
          <w:rFonts w:ascii="Tahoma" w:eastAsia="Tahoma" w:hAnsi="Tahoma"/>
          <w:szCs w:val="24"/>
        </w:rPr>
      </w:pPr>
      <w:r>
        <w:rPr>
          <w:rFonts w:ascii="Tahoma" w:eastAsia="Tahoma" w:hAnsi="Tahoma"/>
          <w:szCs w:val="24"/>
        </w:rPr>
        <w:t>E</w:t>
      </w:r>
      <w:r w:rsidRPr="00AC0DCF">
        <w:rPr>
          <w:rFonts w:ascii="Tahoma" w:eastAsia="Tahoma" w:hAnsi="Tahoma"/>
          <w:szCs w:val="24"/>
        </w:rPr>
        <w:t xml:space="preserve">strategia para la </w:t>
      </w:r>
      <w:r>
        <w:rPr>
          <w:rFonts w:ascii="Tahoma" w:eastAsia="Tahoma" w:hAnsi="Tahoma"/>
          <w:szCs w:val="24"/>
        </w:rPr>
        <w:t>r</w:t>
      </w:r>
      <w:r w:rsidRPr="00AC0DCF">
        <w:rPr>
          <w:rFonts w:ascii="Tahoma" w:eastAsia="Tahoma" w:hAnsi="Tahoma"/>
          <w:szCs w:val="24"/>
        </w:rPr>
        <w:t xml:space="preserve">acionalización de </w:t>
      </w:r>
      <w:r>
        <w:rPr>
          <w:rFonts w:ascii="Tahoma" w:eastAsia="Tahoma" w:hAnsi="Tahoma"/>
          <w:szCs w:val="24"/>
        </w:rPr>
        <w:t>t</w:t>
      </w:r>
      <w:r w:rsidRPr="00AC0DCF">
        <w:rPr>
          <w:rFonts w:ascii="Tahoma" w:eastAsia="Tahoma" w:hAnsi="Tahoma"/>
          <w:szCs w:val="24"/>
        </w:rPr>
        <w:t>rámites.</w:t>
      </w:r>
    </w:p>
    <w:p w14:paraId="4DC11A0D" w14:textId="77777777" w:rsidR="00AC0DCF" w:rsidRDefault="00AC0DCF" w:rsidP="00AC0DCF">
      <w:pPr>
        <w:pStyle w:val="Prrafodelista"/>
        <w:ind w:left="360"/>
        <w:jc w:val="both"/>
        <w:rPr>
          <w:rFonts w:ascii="Tahoma" w:eastAsia="Tahoma" w:hAnsi="Tahoma"/>
          <w:szCs w:val="24"/>
        </w:rPr>
      </w:pPr>
    </w:p>
    <w:p w14:paraId="4DC11A0E" w14:textId="77777777" w:rsidR="00AC0DCF" w:rsidRPr="00AC0DCF" w:rsidRDefault="00AC0DCF" w:rsidP="00AC0DCF">
      <w:pPr>
        <w:pStyle w:val="Prrafodelista"/>
        <w:numPr>
          <w:ilvl w:val="0"/>
          <w:numId w:val="8"/>
        </w:numPr>
        <w:jc w:val="both"/>
        <w:rPr>
          <w:rFonts w:ascii="Tahoma" w:eastAsia="Tahoma" w:hAnsi="Tahoma"/>
          <w:szCs w:val="24"/>
        </w:rPr>
      </w:pPr>
      <w:r>
        <w:rPr>
          <w:rFonts w:ascii="Tahoma" w:eastAsia="Tahoma" w:hAnsi="Tahoma"/>
          <w:szCs w:val="24"/>
        </w:rPr>
        <w:t>E</w:t>
      </w:r>
      <w:r w:rsidRPr="00AC0DCF">
        <w:rPr>
          <w:rFonts w:ascii="Tahoma" w:eastAsia="Tahoma" w:hAnsi="Tahoma"/>
          <w:szCs w:val="24"/>
        </w:rPr>
        <w:t xml:space="preserve">strategia de </w:t>
      </w:r>
      <w:r>
        <w:rPr>
          <w:rFonts w:ascii="Tahoma" w:eastAsia="Tahoma" w:hAnsi="Tahoma"/>
          <w:szCs w:val="24"/>
        </w:rPr>
        <w:t>r</w:t>
      </w:r>
      <w:r w:rsidRPr="00AC0DCF">
        <w:rPr>
          <w:rFonts w:ascii="Tahoma" w:eastAsia="Tahoma" w:hAnsi="Tahoma"/>
          <w:szCs w:val="24"/>
        </w:rPr>
        <w:t xml:space="preserve">endición de </w:t>
      </w:r>
      <w:r>
        <w:rPr>
          <w:rFonts w:ascii="Tahoma" w:eastAsia="Tahoma" w:hAnsi="Tahoma"/>
          <w:szCs w:val="24"/>
        </w:rPr>
        <w:t>c</w:t>
      </w:r>
      <w:r w:rsidRPr="00AC0DCF">
        <w:rPr>
          <w:rFonts w:ascii="Tahoma" w:eastAsia="Tahoma" w:hAnsi="Tahoma"/>
          <w:szCs w:val="24"/>
        </w:rPr>
        <w:t>uentas.</w:t>
      </w:r>
    </w:p>
    <w:p w14:paraId="4DC11A0F" w14:textId="77777777" w:rsidR="00AC0DCF" w:rsidRDefault="00AC0DCF" w:rsidP="00AC0DCF">
      <w:pPr>
        <w:pStyle w:val="Prrafodelista"/>
        <w:ind w:left="360"/>
        <w:jc w:val="both"/>
        <w:rPr>
          <w:rFonts w:ascii="Tahoma" w:eastAsia="Tahoma" w:hAnsi="Tahoma"/>
          <w:szCs w:val="24"/>
        </w:rPr>
      </w:pPr>
    </w:p>
    <w:p w14:paraId="4DC11A10" w14:textId="77777777" w:rsidR="00347D34" w:rsidRDefault="00AC0DCF" w:rsidP="00347D34">
      <w:pPr>
        <w:pStyle w:val="Prrafodelista"/>
        <w:numPr>
          <w:ilvl w:val="0"/>
          <w:numId w:val="8"/>
        </w:numPr>
        <w:jc w:val="both"/>
        <w:rPr>
          <w:rFonts w:ascii="Tahoma" w:eastAsia="Tahoma" w:hAnsi="Tahoma"/>
          <w:szCs w:val="24"/>
        </w:rPr>
      </w:pPr>
      <w:r>
        <w:rPr>
          <w:rFonts w:ascii="Tahoma" w:eastAsia="Tahoma" w:hAnsi="Tahoma"/>
          <w:szCs w:val="24"/>
        </w:rPr>
        <w:t>M</w:t>
      </w:r>
      <w:r w:rsidRPr="00AC0DCF">
        <w:rPr>
          <w:rFonts w:ascii="Tahoma" w:eastAsia="Tahoma" w:hAnsi="Tahoma"/>
          <w:szCs w:val="24"/>
        </w:rPr>
        <w:t>ecanismos para mejorar la atención al ciudadano.</w:t>
      </w:r>
    </w:p>
    <w:p w14:paraId="4DC11A11" w14:textId="77777777" w:rsidR="00347D34" w:rsidRPr="00347D34" w:rsidRDefault="00347D34" w:rsidP="00347D34">
      <w:pPr>
        <w:pStyle w:val="Prrafodelista"/>
        <w:rPr>
          <w:rFonts w:ascii="Tahoma" w:eastAsia="Tahoma" w:hAnsi="Tahoma"/>
          <w:szCs w:val="24"/>
        </w:rPr>
      </w:pPr>
    </w:p>
    <w:p w14:paraId="4DC11A12" w14:textId="77777777" w:rsidR="00AC0DCF" w:rsidRPr="00347D34" w:rsidRDefault="00347D34" w:rsidP="00347D34">
      <w:pPr>
        <w:pStyle w:val="Prrafodelista"/>
        <w:numPr>
          <w:ilvl w:val="0"/>
          <w:numId w:val="8"/>
        </w:numPr>
        <w:jc w:val="both"/>
        <w:rPr>
          <w:rFonts w:ascii="Tahoma" w:eastAsia="Tahoma" w:hAnsi="Tahoma"/>
          <w:szCs w:val="24"/>
        </w:rPr>
      </w:pPr>
      <w:r>
        <w:rPr>
          <w:rFonts w:ascii="Tahoma" w:eastAsia="Tahoma" w:hAnsi="Tahoma"/>
          <w:szCs w:val="24"/>
        </w:rPr>
        <w:t>P</w:t>
      </w:r>
      <w:r w:rsidR="00AC0DCF" w:rsidRPr="00347D34">
        <w:rPr>
          <w:rFonts w:ascii="Tahoma" w:eastAsia="Tahoma" w:hAnsi="Tahoma"/>
          <w:szCs w:val="24"/>
        </w:rPr>
        <w:t>olítica de transparencia y acceso a la información.</w:t>
      </w:r>
    </w:p>
    <w:p w14:paraId="4DC11A13" w14:textId="77777777" w:rsidR="00AC0DCF" w:rsidRDefault="00AC0DCF" w:rsidP="00637578">
      <w:pPr>
        <w:jc w:val="both"/>
        <w:rPr>
          <w:rFonts w:ascii="Tahoma" w:eastAsia="Tahoma" w:hAnsi="Tahoma"/>
          <w:szCs w:val="24"/>
        </w:rPr>
      </w:pPr>
    </w:p>
    <w:p w14:paraId="4DC11A14" w14:textId="77777777" w:rsidR="00317924" w:rsidRDefault="00317924" w:rsidP="00637578">
      <w:pPr>
        <w:jc w:val="both"/>
        <w:rPr>
          <w:rFonts w:ascii="Tahoma" w:eastAsia="Tahoma" w:hAnsi="Tahoma"/>
          <w:szCs w:val="24"/>
        </w:rPr>
      </w:pPr>
      <w:r>
        <w:rPr>
          <w:rFonts w:ascii="Tahoma" w:eastAsia="Tahoma" w:hAnsi="Tahoma"/>
          <w:szCs w:val="24"/>
        </w:rPr>
        <w:t>Estos componentes están articulados con el artículo 31 de la Ley 99 de 1993, el cual establece las funciones de la Corporaciones Autónomas Regionales.</w:t>
      </w:r>
    </w:p>
    <w:p w14:paraId="4DC11A15" w14:textId="0A25AFF6" w:rsidR="00317924" w:rsidRPr="005A4432" w:rsidRDefault="00317924" w:rsidP="00317924">
      <w:pPr>
        <w:pStyle w:val="T1"/>
        <w:rPr>
          <w:rFonts w:ascii="Tahoma" w:hAnsi="Tahoma" w:cs="Tahoma"/>
          <w:szCs w:val="24"/>
        </w:rPr>
      </w:pPr>
      <w:r>
        <w:br w:type="page"/>
      </w:r>
      <w:bookmarkStart w:id="2" w:name="_Toc31376959"/>
      <w:r w:rsidRPr="005A4432">
        <w:rPr>
          <w:rFonts w:ascii="Tahoma" w:hAnsi="Tahoma" w:cs="Tahoma"/>
          <w:szCs w:val="24"/>
        </w:rPr>
        <w:lastRenderedPageBreak/>
        <w:t>COMPONENTE ESTRATÉGICO</w:t>
      </w:r>
      <w:bookmarkEnd w:id="2"/>
    </w:p>
    <w:p w14:paraId="4DC11A16" w14:textId="77777777" w:rsidR="00317924" w:rsidRPr="005A4432" w:rsidRDefault="00317924" w:rsidP="00317924">
      <w:pPr>
        <w:rPr>
          <w:rFonts w:ascii="Tahoma" w:hAnsi="Tahoma" w:cs="Tahoma"/>
          <w:szCs w:val="24"/>
        </w:rPr>
      </w:pPr>
    </w:p>
    <w:p w14:paraId="3E67BD1A" w14:textId="77777777" w:rsidR="00E87888" w:rsidRPr="00E87888" w:rsidRDefault="00E87888" w:rsidP="00E87888">
      <w:pPr>
        <w:pStyle w:val="Prrafodelista"/>
        <w:numPr>
          <w:ilvl w:val="0"/>
          <w:numId w:val="6"/>
        </w:numPr>
        <w:spacing w:after="0"/>
        <w:jc w:val="both"/>
        <w:rPr>
          <w:rFonts w:ascii="Tahoma" w:hAnsi="Tahoma" w:cs="Tahoma"/>
          <w:b/>
          <w:vanish/>
          <w:szCs w:val="24"/>
        </w:rPr>
      </w:pPr>
      <w:bookmarkStart w:id="3" w:name="_Toc31376960"/>
    </w:p>
    <w:p w14:paraId="05039FFD" w14:textId="77777777" w:rsidR="00E87888" w:rsidRPr="00E87888" w:rsidRDefault="00E87888" w:rsidP="00E87888">
      <w:pPr>
        <w:pStyle w:val="Prrafodelista"/>
        <w:numPr>
          <w:ilvl w:val="0"/>
          <w:numId w:val="6"/>
        </w:numPr>
        <w:spacing w:after="0"/>
        <w:jc w:val="both"/>
        <w:rPr>
          <w:rFonts w:ascii="Tahoma" w:hAnsi="Tahoma" w:cs="Tahoma"/>
          <w:b/>
          <w:vanish/>
          <w:szCs w:val="24"/>
        </w:rPr>
      </w:pPr>
    </w:p>
    <w:p w14:paraId="3C3890F3" w14:textId="77777777" w:rsidR="00E87888" w:rsidRPr="00E87888" w:rsidRDefault="00E87888" w:rsidP="00E87888">
      <w:pPr>
        <w:pStyle w:val="Prrafodelista"/>
        <w:numPr>
          <w:ilvl w:val="0"/>
          <w:numId w:val="6"/>
        </w:numPr>
        <w:spacing w:after="0"/>
        <w:jc w:val="both"/>
        <w:rPr>
          <w:rFonts w:ascii="Tahoma" w:hAnsi="Tahoma" w:cs="Tahoma"/>
          <w:b/>
          <w:vanish/>
          <w:szCs w:val="24"/>
        </w:rPr>
      </w:pPr>
    </w:p>
    <w:p w14:paraId="4DC11A17" w14:textId="0AE4F5C4" w:rsidR="00317924" w:rsidRPr="005A4432" w:rsidRDefault="00317924" w:rsidP="0072525D">
      <w:pPr>
        <w:pStyle w:val="T2"/>
        <w:rPr>
          <w:rFonts w:eastAsia="Tahoma"/>
        </w:rPr>
      </w:pPr>
      <w:r w:rsidRPr="005A4432">
        <w:t>MISIÓN</w:t>
      </w:r>
      <w:bookmarkEnd w:id="3"/>
    </w:p>
    <w:p w14:paraId="4DC11A18" w14:textId="77777777" w:rsidR="00317924" w:rsidRPr="005A4432" w:rsidRDefault="00317924" w:rsidP="00317924">
      <w:pPr>
        <w:rPr>
          <w:rFonts w:ascii="Tahoma" w:hAnsi="Tahoma" w:cs="Tahoma"/>
          <w:szCs w:val="24"/>
        </w:rPr>
      </w:pPr>
    </w:p>
    <w:p w14:paraId="4DC11A19" w14:textId="77777777" w:rsidR="00317924" w:rsidRPr="005A4432" w:rsidRDefault="00317924" w:rsidP="00317924">
      <w:pPr>
        <w:jc w:val="both"/>
        <w:rPr>
          <w:rFonts w:ascii="Tahoma" w:hAnsi="Tahoma" w:cs="Tahoma"/>
          <w:szCs w:val="24"/>
        </w:rPr>
      </w:pPr>
      <w:r w:rsidRPr="005A4432">
        <w:rPr>
          <w:rFonts w:ascii="Tahoma" w:hAnsi="Tahoma" w:cs="Tahoma"/>
          <w:szCs w:val="24"/>
        </w:rPr>
        <w:t>Conservar, proteger, recuperar y administrar, los recursos y ecosistemas naturales y su relación con los sistemas culturales, en el ámbito local, regional y global, con dedicación, conocimiento y transparencia a través de procesos de formación, participación social, ordenamiento y articulación del SINA, en busca de un ambiente sano y un desarrollo sostenible, para aportar a una mejor calidad de vida de las generaciones presentes y futuras y al disfrute que ellas hagan de su entorno.</w:t>
      </w:r>
    </w:p>
    <w:p w14:paraId="4DC11A1A" w14:textId="77777777" w:rsidR="00317924" w:rsidRPr="005A4432" w:rsidRDefault="00317924" w:rsidP="00317924">
      <w:pPr>
        <w:jc w:val="both"/>
        <w:rPr>
          <w:rFonts w:ascii="Tahoma" w:hAnsi="Tahoma" w:cs="Tahoma"/>
          <w:szCs w:val="24"/>
        </w:rPr>
      </w:pPr>
    </w:p>
    <w:p w14:paraId="4DC11A1B" w14:textId="2FEBD14D" w:rsidR="00317924" w:rsidRPr="005A4432" w:rsidRDefault="00317924" w:rsidP="0072525D">
      <w:pPr>
        <w:pStyle w:val="T2"/>
      </w:pPr>
      <w:bookmarkStart w:id="4" w:name="_Toc31376961"/>
      <w:r w:rsidRPr="005A4432">
        <w:t>VISIÓN</w:t>
      </w:r>
      <w:bookmarkEnd w:id="4"/>
    </w:p>
    <w:p w14:paraId="4DC11A1C" w14:textId="77777777" w:rsidR="00317924" w:rsidRPr="005A4432" w:rsidRDefault="00317924" w:rsidP="0072525D">
      <w:pPr>
        <w:pStyle w:val="T2"/>
      </w:pPr>
    </w:p>
    <w:p w14:paraId="4DC11A1D" w14:textId="77777777" w:rsidR="00317924" w:rsidRPr="005A4432" w:rsidRDefault="00317924" w:rsidP="00317924">
      <w:pPr>
        <w:jc w:val="both"/>
        <w:rPr>
          <w:rFonts w:ascii="Tahoma" w:eastAsia="Tahoma" w:hAnsi="Tahoma" w:cs="Tahoma"/>
          <w:szCs w:val="24"/>
        </w:rPr>
      </w:pPr>
      <w:r w:rsidRPr="005A4432">
        <w:rPr>
          <w:rFonts w:ascii="Tahoma" w:eastAsia="Tahoma" w:hAnsi="Tahoma" w:cs="Tahoma"/>
          <w:szCs w:val="24"/>
        </w:rPr>
        <w:t xml:space="preserve">La Corporación Autónoma Regional del Quindío - CRQ, es una entidad transparente, eficiente y responsable, con credibilidad, confianza y reconocimiento, con presencia institucional clara y oportuna, que conserva y administra la oferta ambiental en el departamento del Quindío, siendo ejemplo en el sector público, a través del conocimiento, el </w:t>
      </w:r>
      <w:proofErr w:type="spellStart"/>
      <w:r w:rsidRPr="005A4432">
        <w:rPr>
          <w:rFonts w:ascii="Tahoma" w:eastAsia="Tahoma" w:hAnsi="Tahoma" w:cs="Tahoma"/>
          <w:szCs w:val="24"/>
        </w:rPr>
        <w:t>expertismo</w:t>
      </w:r>
      <w:proofErr w:type="spellEnd"/>
      <w:r w:rsidRPr="005A4432">
        <w:rPr>
          <w:rFonts w:ascii="Tahoma" w:eastAsia="Tahoma" w:hAnsi="Tahoma" w:cs="Tahoma"/>
          <w:szCs w:val="24"/>
        </w:rPr>
        <w:t xml:space="preserve"> y el manejo de los recursos, los ecosistemas y la biodiversidad, con la acción de funcionarios comprometidos, capacitados y honestos, con capacidad para generar consensos culturales y sociales, trabajando por un departamento amable y ambientalmente sano y la construcción de región, para posibilitar el desarrollo humano sostenible y mejorar la calidad de vida.</w:t>
      </w:r>
    </w:p>
    <w:p w14:paraId="4DC11A1E" w14:textId="77777777" w:rsidR="00317924" w:rsidRPr="005A4432" w:rsidRDefault="00317924" w:rsidP="00317924">
      <w:pPr>
        <w:jc w:val="both"/>
        <w:rPr>
          <w:rFonts w:ascii="Tahoma" w:eastAsia="Tahoma" w:hAnsi="Tahoma" w:cs="Tahoma"/>
          <w:szCs w:val="24"/>
        </w:rPr>
      </w:pPr>
    </w:p>
    <w:p w14:paraId="4DC11A1F" w14:textId="295B623A" w:rsidR="00317924" w:rsidRPr="005A4432" w:rsidRDefault="00317924" w:rsidP="0072525D">
      <w:pPr>
        <w:pStyle w:val="T2"/>
        <w:rPr>
          <w:rFonts w:eastAsia="Tahoma"/>
        </w:rPr>
      </w:pPr>
      <w:bookmarkStart w:id="5" w:name="_Toc31376962"/>
      <w:r w:rsidRPr="005A4432">
        <w:rPr>
          <w:rStyle w:val="T2Car"/>
          <w:b/>
        </w:rPr>
        <w:t>OBJETO</w:t>
      </w:r>
      <w:bookmarkEnd w:id="5"/>
    </w:p>
    <w:p w14:paraId="4DC11A20" w14:textId="77777777" w:rsidR="00317924" w:rsidRPr="005A4432" w:rsidRDefault="00317924" w:rsidP="00317924">
      <w:pPr>
        <w:jc w:val="both"/>
        <w:rPr>
          <w:rFonts w:ascii="Tahoma" w:eastAsia="Tahoma" w:hAnsi="Tahoma" w:cs="Tahoma"/>
          <w:szCs w:val="24"/>
        </w:rPr>
      </w:pPr>
    </w:p>
    <w:p w14:paraId="4DC11A21" w14:textId="77777777" w:rsidR="00317924" w:rsidRPr="005A4432" w:rsidRDefault="00317924" w:rsidP="00317924">
      <w:pPr>
        <w:jc w:val="both"/>
        <w:rPr>
          <w:rFonts w:ascii="Tahoma" w:eastAsia="Tahoma" w:hAnsi="Tahoma" w:cs="Tahoma"/>
          <w:szCs w:val="24"/>
        </w:rPr>
      </w:pPr>
      <w:r w:rsidRPr="005A4432">
        <w:rPr>
          <w:rFonts w:ascii="Tahoma" w:eastAsia="Tahoma" w:hAnsi="Tahoma" w:cs="Tahoma"/>
          <w:szCs w:val="24"/>
        </w:rPr>
        <w:t>La Corporación Autónoma Regional del Quindío - CRQ tiene como objeto, la ejecución de políticas, planes, programas y proyectos sobre medio ambiente y recursos naturales renovables, así como dar cumplida y oportuna aplicación de las disposiciones legales vigentes sobre su disposición, administración, manejo y aprovechamiento, conforme a las regulaciones, pautas y directrices expedidas por el Ministerio del Medio Ambiente y Desarrollo Sostenible.</w:t>
      </w:r>
    </w:p>
    <w:p w14:paraId="4DC11A22" w14:textId="77777777" w:rsidR="00317924" w:rsidRDefault="00317924" w:rsidP="00317924">
      <w:pPr>
        <w:jc w:val="both"/>
        <w:rPr>
          <w:rFonts w:ascii="Tahoma" w:eastAsia="Tahoma" w:hAnsi="Tahoma" w:cs="Tahoma"/>
          <w:szCs w:val="24"/>
        </w:rPr>
      </w:pPr>
    </w:p>
    <w:p w14:paraId="4DC11A23" w14:textId="77777777" w:rsidR="009349C1" w:rsidRDefault="009349C1" w:rsidP="00317924">
      <w:pPr>
        <w:jc w:val="both"/>
        <w:rPr>
          <w:rFonts w:ascii="Tahoma" w:eastAsia="Tahoma" w:hAnsi="Tahoma" w:cs="Tahoma"/>
          <w:szCs w:val="24"/>
        </w:rPr>
      </w:pPr>
    </w:p>
    <w:p w14:paraId="4DC11A24" w14:textId="77777777" w:rsidR="009349C1" w:rsidRDefault="009349C1" w:rsidP="00317924">
      <w:pPr>
        <w:jc w:val="both"/>
        <w:rPr>
          <w:rFonts w:ascii="Tahoma" w:eastAsia="Tahoma" w:hAnsi="Tahoma" w:cs="Tahoma"/>
          <w:szCs w:val="24"/>
        </w:rPr>
      </w:pPr>
    </w:p>
    <w:p w14:paraId="4DC11A25" w14:textId="77777777" w:rsidR="009349C1" w:rsidRPr="005A4432" w:rsidRDefault="009349C1" w:rsidP="00317924">
      <w:pPr>
        <w:jc w:val="both"/>
        <w:rPr>
          <w:rFonts w:ascii="Tahoma" w:eastAsia="Tahoma" w:hAnsi="Tahoma" w:cs="Tahoma"/>
          <w:szCs w:val="24"/>
        </w:rPr>
      </w:pPr>
    </w:p>
    <w:p w14:paraId="4DC11A26" w14:textId="3ED652C5" w:rsidR="00317924" w:rsidRDefault="008256AF" w:rsidP="0072525D">
      <w:pPr>
        <w:pStyle w:val="T2"/>
      </w:pPr>
      <w:bookmarkStart w:id="6" w:name="_Toc31376963"/>
      <w:r>
        <w:lastRenderedPageBreak/>
        <w:t>CODIGO DE INTEGRIDAD</w:t>
      </w:r>
      <w:bookmarkEnd w:id="6"/>
    </w:p>
    <w:p w14:paraId="4DC11A27" w14:textId="77777777" w:rsidR="008256AF" w:rsidRDefault="008256AF" w:rsidP="0072525D">
      <w:pPr>
        <w:pStyle w:val="T2"/>
      </w:pPr>
    </w:p>
    <w:p w14:paraId="4DC11A28" w14:textId="77777777" w:rsidR="008256AF" w:rsidRPr="007D6853" w:rsidRDefault="008256AF" w:rsidP="007D6853">
      <w:pPr>
        <w:jc w:val="both"/>
        <w:rPr>
          <w:rFonts w:ascii="Tahoma" w:eastAsia="Tahoma" w:hAnsi="Tahoma" w:cs="Tahoma"/>
          <w:szCs w:val="24"/>
        </w:rPr>
      </w:pPr>
      <w:r w:rsidRPr="007D6853">
        <w:rPr>
          <w:rFonts w:ascii="Tahoma" w:eastAsia="Tahoma" w:hAnsi="Tahoma" w:cs="Tahoma"/>
          <w:szCs w:val="24"/>
        </w:rPr>
        <w:t>La Corporación Autónoma Regional del Quindío, en el año 2019 creó el Código de Integridad, siguiendo los lineamientos del Departamento Administrativo de la Función Pública y el Modelo Integrado de Planeación y Gestión MIPG.</w:t>
      </w:r>
    </w:p>
    <w:p w14:paraId="4DC11A29" w14:textId="77777777" w:rsidR="007D6853" w:rsidRPr="007D6853" w:rsidRDefault="007D6853" w:rsidP="007D6853">
      <w:pPr>
        <w:jc w:val="both"/>
        <w:rPr>
          <w:rFonts w:ascii="Tahoma" w:eastAsia="Tahoma" w:hAnsi="Tahoma" w:cs="Tahoma"/>
          <w:szCs w:val="24"/>
        </w:rPr>
      </w:pPr>
    </w:p>
    <w:p w14:paraId="4DC11A2A" w14:textId="77777777" w:rsidR="008256AF" w:rsidRPr="007D6853" w:rsidRDefault="008256AF" w:rsidP="007D6853">
      <w:pPr>
        <w:jc w:val="both"/>
        <w:rPr>
          <w:rFonts w:ascii="Tahoma" w:eastAsia="Tahoma" w:hAnsi="Tahoma" w:cs="Tahoma"/>
          <w:szCs w:val="24"/>
        </w:rPr>
      </w:pPr>
      <w:r w:rsidRPr="007D6853">
        <w:rPr>
          <w:rFonts w:ascii="Tahoma" w:eastAsia="Tahoma" w:hAnsi="Tahoma" w:cs="Tahoma"/>
          <w:szCs w:val="24"/>
        </w:rPr>
        <w:t>Para esto, se tomó con base el diagnóstico realizado en la CRQ con los servidores públicos de la Entidad y los resultados de la votación a nivel nacional. El resultado del ejercicio anterior son los valores descritos más adelante, los cuales hacen parte del Código de Integridad de la CRQ adoptado mediante la Resolución 1905 de 2019.</w:t>
      </w:r>
    </w:p>
    <w:p w14:paraId="4DC11A2B" w14:textId="77777777" w:rsidR="008256AF" w:rsidRDefault="008256AF" w:rsidP="0072525D">
      <w:pPr>
        <w:pStyle w:val="T2"/>
      </w:pPr>
    </w:p>
    <w:p w14:paraId="4DC11A2C" w14:textId="77777777" w:rsidR="008256AF" w:rsidRDefault="008256AF" w:rsidP="0072525D">
      <w:pPr>
        <w:pStyle w:val="T2"/>
      </w:pPr>
    </w:p>
    <w:p w14:paraId="4DC11A2D" w14:textId="32E6F249" w:rsidR="008256AF" w:rsidRPr="0034574C" w:rsidRDefault="008256AF" w:rsidP="0072525D">
      <w:pPr>
        <w:pStyle w:val="T3"/>
      </w:pPr>
      <w:bookmarkStart w:id="7" w:name="_Toc31376964"/>
      <w:r w:rsidRPr="0034574C">
        <w:t>Valores</w:t>
      </w:r>
      <w:bookmarkEnd w:id="7"/>
    </w:p>
    <w:p w14:paraId="4DC11A2E" w14:textId="77777777" w:rsidR="008256AF" w:rsidRPr="007D6853" w:rsidRDefault="008256AF" w:rsidP="007D6853">
      <w:pPr>
        <w:jc w:val="both"/>
        <w:rPr>
          <w:rFonts w:ascii="Tahoma" w:eastAsia="Tahoma" w:hAnsi="Tahoma" w:cs="Tahoma"/>
          <w:szCs w:val="24"/>
        </w:rPr>
      </w:pPr>
    </w:p>
    <w:p w14:paraId="4DC11A2F" w14:textId="77777777" w:rsidR="008256AF" w:rsidRPr="007D6853" w:rsidRDefault="008256AF" w:rsidP="007D6853">
      <w:pPr>
        <w:pStyle w:val="Prrafodelista"/>
        <w:numPr>
          <w:ilvl w:val="0"/>
          <w:numId w:val="18"/>
        </w:numPr>
        <w:spacing w:after="0"/>
        <w:ind w:left="360"/>
        <w:jc w:val="both"/>
        <w:rPr>
          <w:rFonts w:ascii="Tahoma" w:eastAsia="Tahoma" w:hAnsi="Tahoma" w:cs="Tahoma"/>
          <w:szCs w:val="24"/>
        </w:rPr>
      </w:pPr>
      <w:r w:rsidRPr="007D6853">
        <w:rPr>
          <w:rFonts w:ascii="Tahoma" w:eastAsia="Tahoma" w:hAnsi="Tahoma" w:cs="Tahoma"/>
          <w:b/>
          <w:szCs w:val="24"/>
        </w:rPr>
        <w:t xml:space="preserve">Respeto: </w:t>
      </w:r>
      <w:r w:rsidRPr="007D6853">
        <w:rPr>
          <w:rFonts w:ascii="Tahoma" w:eastAsia="Tahoma" w:hAnsi="Tahoma" w:cs="Tahoma"/>
          <w:szCs w:val="24"/>
        </w:rPr>
        <w:t>Reconocer, valorar y tratar de manera digna a todas las personas, con sus virtudes y defectos, sin importar su labor, su procedencia, títulos o cualquier otra condición.</w:t>
      </w:r>
    </w:p>
    <w:p w14:paraId="4DC11A30" w14:textId="77777777" w:rsidR="007D6853" w:rsidRPr="007D6853" w:rsidRDefault="007D6853" w:rsidP="007D6853">
      <w:pPr>
        <w:spacing w:after="0"/>
        <w:jc w:val="both"/>
        <w:rPr>
          <w:rFonts w:ascii="Tahoma" w:eastAsia="Tahoma" w:hAnsi="Tahoma" w:cs="Tahoma"/>
          <w:szCs w:val="24"/>
        </w:rPr>
      </w:pPr>
    </w:p>
    <w:p w14:paraId="4DC11A31" w14:textId="77777777" w:rsidR="008256AF" w:rsidRPr="007D6853" w:rsidRDefault="008256AF" w:rsidP="007D6853">
      <w:pPr>
        <w:pStyle w:val="Prrafodelista"/>
        <w:numPr>
          <w:ilvl w:val="0"/>
          <w:numId w:val="18"/>
        </w:numPr>
        <w:spacing w:after="0"/>
        <w:ind w:left="360"/>
        <w:jc w:val="both"/>
        <w:rPr>
          <w:rFonts w:ascii="Tahoma" w:eastAsia="Tahoma" w:hAnsi="Tahoma" w:cs="Tahoma"/>
          <w:szCs w:val="24"/>
        </w:rPr>
      </w:pPr>
      <w:r w:rsidRPr="007D6853">
        <w:rPr>
          <w:rFonts w:ascii="Tahoma" w:eastAsia="Tahoma" w:hAnsi="Tahoma" w:cs="Tahoma"/>
          <w:b/>
          <w:szCs w:val="24"/>
        </w:rPr>
        <w:t>Honestidad:</w:t>
      </w:r>
      <w:r w:rsidRPr="007D6853">
        <w:rPr>
          <w:rFonts w:ascii="Tahoma" w:eastAsia="Tahoma" w:hAnsi="Tahoma" w:cs="Tahoma"/>
          <w:szCs w:val="24"/>
        </w:rPr>
        <w:t xml:space="preserve"> Actuar siempre con fundamento en la verdad, cumpliendo los deberes con transparencia y rectitud, y siempre favoreciendo el interés general.</w:t>
      </w:r>
    </w:p>
    <w:p w14:paraId="4DC11A32" w14:textId="77777777" w:rsidR="007D6853" w:rsidRDefault="007D6853" w:rsidP="007D6853">
      <w:pPr>
        <w:spacing w:after="0"/>
        <w:jc w:val="both"/>
        <w:rPr>
          <w:rFonts w:ascii="Tahoma" w:eastAsia="Tahoma" w:hAnsi="Tahoma" w:cs="Tahoma"/>
          <w:szCs w:val="24"/>
        </w:rPr>
      </w:pPr>
    </w:p>
    <w:p w14:paraId="4DC11A33" w14:textId="77777777" w:rsidR="008256AF" w:rsidRPr="007D6853" w:rsidRDefault="008256AF" w:rsidP="007D6853">
      <w:pPr>
        <w:pStyle w:val="Prrafodelista"/>
        <w:numPr>
          <w:ilvl w:val="0"/>
          <w:numId w:val="18"/>
        </w:numPr>
        <w:spacing w:after="0"/>
        <w:ind w:left="360"/>
        <w:jc w:val="both"/>
        <w:rPr>
          <w:rFonts w:ascii="Tahoma" w:eastAsia="Tahoma" w:hAnsi="Tahoma" w:cs="Tahoma"/>
          <w:szCs w:val="24"/>
        </w:rPr>
      </w:pPr>
      <w:r w:rsidRPr="007D6853">
        <w:rPr>
          <w:rFonts w:ascii="Tahoma" w:eastAsia="Tahoma" w:hAnsi="Tahoma" w:cs="Tahoma"/>
          <w:b/>
          <w:szCs w:val="24"/>
        </w:rPr>
        <w:t>Compromiso:</w:t>
      </w:r>
      <w:r w:rsidRPr="007D6853">
        <w:rPr>
          <w:rFonts w:ascii="Tahoma" w:eastAsia="Tahoma" w:hAnsi="Tahoma" w:cs="Tahoma"/>
          <w:szCs w:val="24"/>
        </w:rPr>
        <w:t xml:space="preserve"> Consciencia de la importancia del rol de servidor público y disposición permanente para comprender y resolver las necesidades de las personas relacionadas con las labores cotidianas, buscando siempre mejorar su bienestar.</w:t>
      </w:r>
    </w:p>
    <w:p w14:paraId="4DC11A34" w14:textId="77777777" w:rsidR="007D6853" w:rsidRDefault="007D6853" w:rsidP="007D6853">
      <w:pPr>
        <w:spacing w:after="0"/>
        <w:jc w:val="both"/>
        <w:rPr>
          <w:rFonts w:ascii="Tahoma" w:eastAsia="Tahoma" w:hAnsi="Tahoma" w:cs="Tahoma"/>
          <w:szCs w:val="24"/>
        </w:rPr>
      </w:pPr>
    </w:p>
    <w:p w14:paraId="4DC11A35" w14:textId="77777777" w:rsidR="008256AF" w:rsidRPr="007D6853" w:rsidRDefault="008256AF" w:rsidP="007D6853">
      <w:pPr>
        <w:pStyle w:val="Prrafodelista"/>
        <w:numPr>
          <w:ilvl w:val="0"/>
          <w:numId w:val="18"/>
        </w:numPr>
        <w:spacing w:after="0"/>
        <w:ind w:left="360"/>
        <w:jc w:val="both"/>
        <w:rPr>
          <w:rFonts w:ascii="Tahoma" w:eastAsia="Tahoma" w:hAnsi="Tahoma" w:cs="Tahoma"/>
          <w:szCs w:val="24"/>
        </w:rPr>
      </w:pPr>
      <w:r w:rsidRPr="007D6853">
        <w:rPr>
          <w:rFonts w:ascii="Tahoma" w:eastAsia="Tahoma" w:hAnsi="Tahoma" w:cs="Tahoma"/>
          <w:b/>
          <w:szCs w:val="24"/>
        </w:rPr>
        <w:t>Diligencia:</w:t>
      </w:r>
      <w:r w:rsidRPr="007D6853">
        <w:rPr>
          <w:rFonts w:ascii="Tahoma" w:eastAsia="Tahoma" w:hAnsi="Tahoma" w:cs="Tahoma"/>
          <w:szCs w:val="24"/>
        </w:rPr>
        <w:t xml:space="preserve"> Cumplir con los deberes, funciones y responsabilidades asignadas al cargo de la mejor manera posible, con atención, prontitud, destreza y eficiencia, para así optimizar el uso de los recursos del Estado.</w:t>
      </w:r>
    </w:p>
    <w:p w14:paraId="4DC11A36" w14:textId="77777777" w:rsidR="007D6853" w:rsidRDefault="007D6853" w:rsidP="007D6853">
      <w:pPr>
        <w:spacing w:after="0"/>
        <w:jc w:val="both"/>
        <w:rPr>
          <w:rFonts w:ascii="Tahoma" w:eastAsia="Tahoma" w:hAnsi="Tahoma" w:cs="Tahoma"/>
          <w:szCs w:val="24"/>
        </w:rPr>
      </w:pPr>
    </w:p>
    <w:p w14:paraId="4DC11A37" w14:textId="77777777" w:rsidR="008256AF" w:rsidRPr="007D6853" w:rsidRDefault="008256AF" w:rsidP="007D6853">
      <w:pPr>
        <w:pStyle w:val="Prrafodelista"/>
        <w:numPr>
          <w:ilvl w:val="0"/>
          <w:numId w:val="18"/>
        </w:numPr>
        <w:spacing w:after="0"/>
        <w:ind w:left="360"/>
        <w:jc w:val="both"/>
        <w:rPr>
          <w:rFonts w:ascii="Tahoma" w:eastAsia="Tahoma" w:hAnsi="Tahoma" w:cs="Tahoma"/>
          <w:szCs w:val="24"/>
        </w:rPr>
      </w:pPr>
      <w:r w:rsidRPr="007D6853">
        <w:rPr>
          <w:rFonts w:ascii="Tahoma" w:eastAsia="Tahoma" w:hAnsi="Tahoma" w:cs="Tahoma"/>
          <w:b/>
          <w:szCs w:val="24"/>
        </w:rPr>
        <w:t>Justicia:</w:t>
      </w:r>
      <w:r w:rsidRPr="007D6853">
        <w:rPr>
          <w:rFonts w:ascii="Tahoma" w:eastAsia="Tahoma" w:hAnsi="Tahoma" w:cs="Tahoma"/>
          <w:szCs w:val="24"/>
        </w:rPr>
        <w:t xml:space="preserve"> Actuar con imparcialidad garantizando los derechos de las personas, con equidad, igualdad y sin discriminación.</w:t>
      </w:r>
    </w:p>
    <w:p w14:paraId="4DC11A38" w14:textId="77777777" w:rsidR="007D6853" w:rsidRDefault="007D6853" w:rsidP="007D6853">
      <w:pPr>
        <w:spacing w:after="0"/>
        <w:jc w:val="both"/>
        <w:rPr>
          <w:rFonts w:ascii="Tahoma" w:eastAsia="Tahoma" w:hAnsi="Tahoma" w:cs="Tahoma"/>
          <w:szCs w:val="24"/>
        </w:rPr>
      </w:pPr>
    </w:p>
    <w:p w14:paraId="4DC11A39" w14:textId="77777777" w:rsidR="008256AF" w:rsidRPr="007D6853" w:rsidRDefault="008256AF" w:rsidP="007D6853">
      <w:pPr>
        <w:pStyle w:val="Prrafodelista"/>
        <w:numPr>
          <w:ilvl w:val="0"/>
          <w:numId w:val="18"/>
        </w:numPr>
        <w:spacing w:after="0"/>
        <w:ind w:left="360"/>
        <w:jc w:val="both"/>
        <w:rPr>
          <w:rFonts w:ascii="Tahoma" w:eastAsia="Tahoma" w:hAnsi="Tahoma" w:cs="Tahoma"/>
          <w:szCs w:val="24"/>
        </w:rPr>
      </w:pPr>
      <w:r w:rsidRPr="007D6853">
        <w:rPr>
          <w:rFonts w:ascii="Tahoma" w:eastAsia="Tahoma" w:hAnsi="Tahoma" w:cs="Tahoma"/>
          <w:b/>
          <w:szCs w:val="24"/>
        </w:rPr>
        <w:t>Identidad Ambiental:</w:t>
      </w:r>
      <w:r w:rsidRPr="007D6853">
        <w:rPr>
          <w:rFonts w:ascii="Tahoma" w:eastAsia="Tahoma" w:hAnsi="Tahoma" w:cs="Tahoma"/>
          <w:szCs w:val="24"/>
        </w:rPr>
        <w:t xml:space="preserve"> Emprender con compromiso acciones orientadas a conservar, proteger, recuperar y administrar adecuadamente los recursos naturales; contribuyendo en la cotidianidad al desarrollo ambiental sostenible.</w:t>
      </w:r>
    </w:p>
    <w:p w14:paraId="4DC11A3A" w14:textId="77777777" w:rsidR="00317924" w:rsidRDefault="00317924" w:rsidP="00317924">
      <w:pPr>
        <w:jc w:val="both"/>
        <w:rPr>
          <w:rFonts w:ascii="Tahoma" w:eastAsia="Tahoma" w:hAnsi="Tahoma" w:cs="Tahoma"/>
          <w:szCs w:val="24"/>
        </w:rPr>
      </w:pPr>
    </w:p>
    <w:p w14:paraId="4DC11A3B" w14:textId="77777777" w:rsidR="00546A3B" w:rsidRDefault="00546A3B" w:rsidP="00317924">
      <w:pPr>
        <w:jc w:val="both"/>
        <w:rPr>
          <w:rFonts w:ascii="Tahoma" w:eastAsia="Tahoma" w:hAnsi="Tahoma" w:cs="Tahoma"/>
          <w:szCs w:val="24"/>
        </w:rPr>
      </w:pPr>
    </w:p>
    <w:p w14:paraId="4DC11A3C" w14:textId="7FE16651" w:rsidR="00317924" w:rsidRPr="005A4432" w:rsidRDefault="00317924" w:rsidP="0072525D">
      <w:pPr>
        <w:pStyle w:val="T2"/>
      </w:pPr>
      <w:bookmarkStart w:id="8" w:name="_Toc31376965"/>
      <w:r w:rsidRPr="005A4432">
        <w:lastRenderedPageBreak/>
        <w:t>POLÍTICA DE CALIDAD</w:t>
      </w:r>
      <w:bookmarkEnd w:id="8"/>
      <w:r w:rsidRPr="005A4432">
        <w:t xml:space="preserve"> </w:t>
      </w:r>
    </w:p>
    <w:p w14:paraId="4DC11A3D" w14:textId="77777777" w:rsidR="00317924" w:rsidRPr="005A4432" w:rsidRDefault="00317924" w:rsidP="00317924">
      <w:pPr>
        <w:jc w:val="both"/>
        <w:rPr>
          <w:rFonts w:ascii="Tahoma" w:eastAsia="Tahoma" w:hAnsi="Tahoma" w:cs="Tahoma"/>
          <w:szCs w:val="24"/>
        </w:rPr>
      </w:pPr>
    </w:p>
    <w:p w14:paraId="4DC11A3E" w14:textId="77777777" w:rsidR="00317924" w:rsidRPr="005A4432" w:rsidRDefault="00317924" w:rsidP="00317924">
      <w:pPr>
        <w:jc w:val="both"/>
        <w:rPr>
          <w:rFonts w:ascii="Tahoma" w:eastAsia="Tahoma" w:hAnsi="Tahoma" w:cs="Tahoma"/>
          <w:szCs w:val="24"/>
        </w:rPr>
      </w:pPr>
      <w:r w:rsidRPr="005A4432">
        <w:rPr>
          <w:rFonts w:ascii="Tahoma" w:eastAsia="Tahoma" w:hAnsi="Tahoma" w:cs="Tahoma"/>
          <w:szCs w:val="24"/>
        </w:rPr>
        <w:t xml:space="preserve">Garantizar la satisfacción de nuestros usuarios, administrando los recursos naturales del departamento del Quindío, mediante la adopción y aplicación de políticas, planes, programas, proyectos, objetivos y disposiciones legales, comprometidos con la promoción del conocimiento, uso, conservación del patrimonio natural y la prevención de la contaminación, para que cada aspecto ambiental asociado a las labores de la CRQ pueda ser controlado y minimizado, aportando al mejoramiento continuo del Sistema Integrado de Gestión y brindando una mejor calidad de vida al personal interno y a la sociedad. </w:t>
      </w:r>
    </w:p>
    <w:p w14:paraId="4DC11A3F" w14:textId="77777777" w:rsidR="00317924" w:rsidRPr="005A4432" w:rsidRDefault="00317924" w:rsidP="00317924">
      <w:pPr>
        <w:jc w:val="both"/>
        <w:rPr>
          <w:rFonts w:ascii="Tahoma" w:eastAsia="Tahoma" w:hAnsi="Tahoma" w:cs="Tahoma"/>
          <w:szCs w:val="24"/>
        </w:rPr>
      </w:pPr>
    </w:p>
    <w:p w14:paraId="4DC11A40" w14:textId="77DB44FF" w:rsidR="00317924" w:rsidRPr="005A4432" w:rsidRDefault="00317924" w:rsidP="0072525D">
      <w:pPr>
        <w:pStyle w:val="T2"/>
      </w:pPr>
      <w:bookmarkStart w:id="9" w:name="_Toc31376966"/>
      <w:r w:rsidRPr="005A4432">
        <w:t>MAPA DE PROCESOS</w:t>
      </w:r>
      <w:bookmarkEnd w:id="9"/>
    </w:p>
    <w:p w14:paraId="4DC11A41" w14:textId="77777777" w:rsidR="00382DF2" w:rsidRPr="005A4432" w:rsidRDefault="00382DF2" w:rsidP="0072525D">
      <w:pPr>
        <w:pStyle w:val="T2"/>
      </w:pPr>
    </w:p>
    <w:p w14:paraId="4DC11A42" w14:textId="77777777" w:rsidR="00382DF2" w:rsidRPr="005A4432" w:rsidRDefault="00382DF2" w:rsidP="00875BD0">
      <w:pPr>
        <w:jc w:val="center"/>
      </w:pPr>
      <w:r w:rsidRPr="005A4432">
        <w:rPr>
          <w:noProof/>
          <w:lang w:eastAsia="es-CO"/>
        </w:rPr>
        <w:drawing>
          <wp:inline distT="0" distB="0" distL="0" distR="0" wp14:anchorId="4DC11C76" wp14:editId="4DC11C77">
            <wp:extent cx="4321834" cy="3073739"/>
            <wp:effectExtent l="0" t="0" r="2540" b="0"/>
            <wp:docPr id="7" name="Imagen 7" descr="Mapa de Procesos Aprob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de Procesos Aproba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5174" cy="3076114"/>
                    </a:xfrm>
                    <a:prstGeom prst="rect">
                      <a:avLst/>
                    </a:prstGeom>
                    <a:noFill/>
                    <a:ln>
                      <a:noFill/>
                    </a:ln>
                  </pic:spPr>
                </pic:pic>
              </a:graphicData>
            </a:graphic>
          </wp:inline>
        </w:drawing>
      </w:r>
    </w:p>
    <w:p w14:paraId="4DC11A43" w14:textId="12BBB8F9" w:rsidR="00382DF2" w:rsidRPr="00FC43F1" w:rsidRDefault="00382DF2" w:rsidP="00FC43F1">
      <w:pPr>
        <w:pStyle w:val="Figura"/>
        <w:numPr>
          <w:ilvl w:val="0"/>
          <w:numId w:val="0"/>
        </w:numPr>
        <w:ind w:left="360"/>
        <w:jc w:val="left"/>
      </w:pPr>
    </w:p>
    <w:p w14:paraId="4B140072" w14:textId="5961F818" w:rsidR="00FB2685" w:rsidRDefault="00FB2685">
      <w:r>
        <w:br w:type="page"/>
      </w:r>
    </w:p>
    <w:p w14:paraId="4DC11A44" w14:textId="6020ABD8" w:rsidR="00B830BD" w:rsidRPr="005A4432" w:rsidRDefault="00B830BD" w:rsidP="00B830BD">
      <w:pPr>
        <w:pStyle w:val="T1"/>
        <w:rPr>
          <w:rFonts w:ascii="Tahoma" w:hAnsi="Tahoma" w:cs="Tahoma"/>
          <w:szCs w:val="24"/>
        </w:rPr>
      </w:pPr>
      <w:bookmarkStart w:id="10" w:name="_Toc31376967"/>
      <w:r w:rsidRPr="005A4432">
        <w:rPr>
          <w:rFonts w:ascii="Tahoma" w:hAnsi="Tahoma" w:cs="Tahoma"/>
          <w:szCs w:val="24"/>
        </w:rPr>
        <w:lastRenderedPageBreak/>
        <w:t>MARCO LEGAL</w:t>
      </w:r>
      <w:bookmarkEnd w:id="10"/>
    </w:p>
    <w:p w14:paraId="4DC11A45" w14:textId="77777777" w:rsidR="00B830BD" w:rsidRPr="005A4432" w:rsidRDefault="00B830BD" w:rsidP="00B830BD">
      <w:pPr>
        <w:rPr>
          <w:rFonts w:ascii="Tahoma" w:hAnsi="Tahoma" w:cs="Tahoma"/>
          <w:szCs w:val="24"/>
        </w:rPr>
      </w:pPr>
    </w:p>
    <w:p w14:paraId="4DC11A46" w14:textId="77777777" w:rsidR="005F65BD" w:rsidRPr="005A4432" w:rsidRDefault="00B830BD" w:rsidP="009D48DD">
      <w:pPr>
        <w:pStyle w:val="Prrafodelista"/>
        <w:numPr>
          <w:ilvl w:val="0"/>
          <w:numId w:val="12"/>
        </w:numPr>
        <w:jc w:val="both"/>
        <w:rPr>
          <w:rFonts w:ascii="Tahoma" w:hAnsi="Tahoma" w:cs="Tahoma"/>
          <w:b/>
          <w:szCs w:val="24"/>
        </w:rPr>
      </w:pPr>
      <w:r w:rsidRPr="005A4432">
        <w:rPr>
          <w:rFonts w:ascii="Tahoma" w:hAnsi="Tahoma" w:cs="Tahoma"/>
          <w:b/>
          <w:szCs w:val="24"/>
        </w:rPr>
        <w:t>Constitución Política de Colombia</w:t>
      </w:r>
    </w:p>
    <w:p w14:paraId="4DC11A47" w14:textId="77777777" w:rsidR="009D48DD" w:rsidRPr="005A4432" w:rsidRDefault="009D48DD" w:rsidP="009D48DD">
      <w:pPr>
        <w:pStyle w:val="Prrafodelista"/>
        <w:ind w:left="360"/>
        <w:jc w:val="both"/>
        <w:rPr>
          <w:rFonts w:ascii="Tahoma" w:hAnsi="Tahoma" w:cs="Tahoma"/>
          <w:b/>
          <w:szCs w:val="24"/>
        </w:rPr>
      </w:pPr>
    </w:p>
    <w:p w14:paraId="4DC11A48" w14:textId="77777777" w:rsidR="005F65BD" w:rsidRPr="005A4432" w:rsidRDefault="00B830BD" w:rsidP="009D48DD">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Artículo 23:</w:t>
      </w:r>
      <w:r w:rsidRPr="005A4432">
        <w:rPr>
          <w:rFonts w:ascii="Tahoma" w:hAnsi="Tahoma" w:cs="Tahoma"/>
          <w:szCs w:val="24"/>
        </w:rPr>
        <w:t xml:space="preserve"> “El derecho de petición permite a las personas acceder en forma oportuna a la información y documentos públicos. Obliga a la Entidad a facilitar la información y el acceso a document</w:t>
      </w:r>
      <w:r w:rsidR="009B2A76" w:rsidRPr="005A4432">
        <w:rPr>
          <w:rFonts w:ascii="Tahoma" w:hAnsi="Tahoma" w:cs="Tahoma"/>
          <w:szCs w:val="24"/>
        </w:rPr>
        <w:t>o</w:t>
      </w:r>
      <w:r w:rsidR="005F65BD" w:rsidRPr="005A4432">
        <w:rPr>
          <w:rFonts w:ascii="Tahoma" w:hAnsi="Tahoma" w:cs="Tahoma"/>
          <w:szCs w:val="24"/>
        </w:rPr>
        <w:t>s que no son de reserva legal”.</w:t>
      </w:r>
    </w:p>
    <w:p w14:paraId="4DC11A49" w14:textId="77777777" w:rsidR="005F65BD" w:rsidRPr="005A4432" w:rsidRDefault="005F65BD" w:rsidP="009D48DD">
      <w:pPr>
        <w:pStyle w:val="Prrafodelista"/>
        <w:spacing w:after="0"/>
        <w:jc w:val="both"/>
        <w:rPr>
          <w:rFonts w:ascii="Tahoma" w:hAnsi="Tahoma" w:cs="Tahoma"/>
          <w:szCs w:val="24"/>
        </w:rPr>
      </w:pPr>
    </w:p>
    <w:p w14:paraId="4DC11A4A" w14:textId="77777777" w:rsidR="005F65BD" w:rsidRPr="005A4432" w:rsidRDefault="00B830BD" w:rsidP="009D48DD">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Artículo 90:</w:t>
      </w:r>
      <w:r w:rsidRPr="005A4432">
        <w:rPr>
          <w:rFonts w:ascii="Tahoma" w:hAnsi="Tahoma" w:cs="Tahoma"/>
          <w:szCs w:val="24"/>
        </w:rPr>
        <w:t xml:space="preserve"> El Estado responderá patrimonialmente por los daños antijurídicos que le sean imputables, causados por la acción o la omis</w:t>
      </w:r>
      <w:r w:rsidR="009B2A76" w:rsidRPr="005A4432">
        <w:rPr>
          <w:rFonts w:ascii="Tahoma" w:hAnsi="Tahoma" w:cs="Tahoma"/>
          <w:szCs w:val="24"/>
        </w:rPr>
        <w:t>i</w:t>
      </w:r>
      <w:r w:rsidR="005F65BD" w:rsidRPr="005A4432">
        <w:rPr>
          <w:rFonts w:ascii="Tahoma" w:hAnsi="Tahoma" w:cs="Tahoma"/>
          <w:szCs w:val="24"/>
        </w:rPr>
        <w:t xml:space="preserve">ón de las </w:t>
      </w:r>
      <w:proofErr w:type="gramStart"/>
      <w:r w:rsidR="005F65BD" w:rsidRPr="005A4432">
        <w:rPr>
          <w:rFonts w:ascii="Tahoma" w:hAnsi="Tahoma" w:cs="Tahoma"/>
          <w:szCs w:val="24"/>
        </w:rPr>
        <w:t>autoridades públicas</w:t>
      </w:r>
      <w:proofErr w:type="gramEnd"/>
      <w:r w:rsidR="005F65BD" w:rsidRPr="005A4432">
        <w:rPr>
          <w:rFonts w:ascii="Tahoma" w:hAnsi="Tahoma" w:cs="Tahoma"/>
          <w:szCs w:val="24"/>
        </w:rPr>
        <w:t>.</w:t>
      </w:r>
    </w:p>
    <w:p w14:paraId="4DC11A4B" w14:textId="77777777" w:rsidR="005F65BD" w:rsidRPr="005A4432" w:rsidRDefault="005F65BD" w:rsidP="009D48DD">
      <w:pPr>
        <w:pStyle w:val="Prrafodelista"/>
        <w:spacing w:after="0"/>
        <w:jc w:val="both"/>
        <w:rPr>
          <w:rFonts w:ascii="Tahoma" w:hAnsi="Tahoma" w:cs="Tahoma"/>
          <w:szCs w:val="24"/>
        </w:rPr>
      </w:pPr>
    </w:p>
    <w:p w14:paraId="4DC11A4C" w14:textId="77777777" w:rsidR="005F65BD" w:rsidRPr="005A4432" w:rsidRDefault="00B830BD" w:rsidP="009D48DD">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 xml:space="preserve">Artículo 270: </w:t>
      </w:r>
      <w:r w:rsidRPr="005A4432">
        <w:rPr>
          <w:rFonts w:ascii="Tahoma" w:hAnsi="Tahoma" w:cs="Tahoma"/>
          <w:szCs w:val="24"/>
        </w:rPr>
        <w:t>La ley organizara las formas y los sistemas de participación ciudadana que permitan vigilar la gestión pública que se cumpla en los diversos niveles a</w:t>
      </w:r>
      <w:r w:rsidR="009B2A76" w:rsidRPr="005A4432">
        <w:rPr>
          <w:rFonts w:ascii="Tahoma" w:hAnsi="Tahoma" w:cs="Tahoma"/>
          <w:szCs w:val="24"/>
        </w:rPr>
        <w:t>dministrativos y sus resultados</w:t>
      </w:r>
      <w:r w:rsidR="005F65BD" w:rsidRPr="005A4432">
        <w:rPr>
          <w:rFonts w:ascii="Tahoma" w:hAnsi="Tahoma" w:cs="Tahoma"/>
          <w:szCs w:val="24"/>
        </w:rPr>
        <w:t>.</w:t>
      </w:r>
    </w:p>
    <w:p w14:paraId="4DC11A4D" w14:textId="77777777" w:rsidR="005F65BD" w:rsidRPr="005A4432" w:rsidRDefault="005F65BD" w:rsidP="009D48DD">
      <w:pPr>
        <w:spacing w:after="0"/>
        <w:ind w:left="360"/>
        <w:jc w:val="both"/>
        <w:rPr>
          <w:rFonts w:ascii="Tahoma" w:hAnsi="Tahoma" w:cs="Tahoma"/>
          <w:szCs w:val="24"/>
        </w:rPr>
      </w:pPr>
    </w:p>
    <w:p w14:paraId="4DC11A4E" w14:textId="77777777" w:rsidR="00B830BD" w:rsidRPr="005A4432" w:rsidRDefault="00B830BD" w:rsidP="009D48DD">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 xml:space="preserve">Artículo 209: </w:t>
      </w:r>
      <w:r w:rsidRPr="005A4432">
        <w:rPr>
          <w:rFonts w:ascii="Tahoma" w:hAnsi="Tahoma" w:cs="Tahoma"/>
          <w:szCs w:val="24"/>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4DC11A4F" w14:textId="77777777" w:rsidR="00D91BD2" w:rsidRPr="005A4432" w:rsidRDefault="00D91BD2" w:rsidP="00B830BD">
      <w:pPr>
        <w:spacing w:after="0"/>
        <w:jc w:val="both"/>
        <w:rPr>
          <w:rFonts w:ascii="Tahoma" w:hAnsi="Tahoma" w:cs="Tahoma"/>
          <w:szCs w:val="24"/>
        </w:rPr>
      </w:pPr>
    </w:p>
    <w:p w14:paraId="4DC11A50" w14:textId="77777777" w:rsidR="00D91BD2" w:rsidRPr="005A4432" w:rsidRDefault="00D91BD2" w:rsidP="009D48DD">
      <w:pPr>
        <w:pStyle w:val="Prrafodelista"/>
        <w:numPr>
          <w:ilvl w:val="0"/>
          <w:numId w:val="11"/>
        </w:numPr>
        <w:spacing w:after="0"/>
        <w:jc w:val="both"/>
        <w:rPr>
          <w:rFonts w:ascii="Tahoma" w:hAnsi="Tahoma" w:cs="Tahoma"/>
          <w:szCs w:val="24"/>
        </w:rPr>
      </w:pPr>
      <w:r w:rsidRPr="005A4432">
        <w:rPr>
          <w:rFonts w:ascii="Tahoma" w:hAnsi="Tahoma" w:cs="Tahoma"/>
          <w:b/>
          <w:szCs w:val="24"/>
        </w:rPr>
        <w:t>Ley 80 de 1993:</w:t>
      </w:r>
      <w:r w:rsidRPr="005A4432">
        <w:rPr>
          <w:rFonts w:ascii="Tahoma" w:hAnsi="Tahoma" w:cs="Tahoma"/>
          <w:szCs w:val="24"/>
        </w:rPr>
        <w:t xml:space="preserve"> “Por la cual se expide el Estatuto General de Contratación de la Administración Pública”.</w:t>
      </w:r>
    </w:p>
    <w:p w14:paraId="4DC11A51" w14:textId="77777777" w:rsidR="00D91BD2" w:rsidRPr="005A4432" w:rsidRDefault="00D91BD2" w:rsidP="009D48DD">
      <w:pPr>
        <w:spacing w:after="0"/>
        <w:jc w:val="both"/>
        <w:rPr>
          <w:rFonts w:ascii="Tahoma" w:hAnsi="Tahoma" w:cs="Tahoma"/>
          <w:szCs w:val="24"/>
        </w:rPr>
      </w:pPr>
    </w:p>
    <w:p w14:paraId="4DC11A52" w14:textId="77777777" w:rsidR="00D91BD2" w:rsidRPr="005A4432" w:rsidRDefault="00D91BD2" w:rsidP="009D48DD">
      <w:pPr>
        <w:pStyle w:val="Prrafodelista"/>
        <w:numPr>
          <w:ilvl w:val="0"/>
          <w:numId w:val="11"/>
        </w:numPr>
        <w:spacing w:after="0"/>
        <w:jc w:val="both"/>
        <w:rPr>
          <w:rFonts w:ascii="Tahoma" w:hAnsi="Tahoma" w:cs="Tahoma"/>
          <w:szCs w:val="24"/>
        </w:rPr>
      </w:pPr>
      <w:r w:rsidRPr="005A4432">
        <w:rPr>
          <w:rFonts w:ascii="Tahoma" w:hAnsi="Tahoma" w:cs="Tahoma"/>
          <w:b/>
          <w:szCs w:val="24"/>
        </w:rPr>
        <w:t>Ley 87 de 1993:</w:t>
      </w:r>
      <w:r w:rsidRPr="005A4432">
        <w:rPr>
          <w:rFonts w:ascii="Tahoma" w:hAnsi="Tahoma" w:cs="Tahoma"/>
          <w:szCs w:val="24"/>
        </w:rPr>
        <w:t xml:space="preserve"> “Por la cual se establecen normas para el ejercicio del control interno en las entidades y organismos del estado y se dictan otras disposiciones, reglamentada por los decretos 1826 de 1994 y 1537 de 2001”.</w:t>
      </w:r>
    </w:p>
    <w:p w14:paraId="4DC11A53" w14:textId="77777777" w:rsidR="00D91BD2" w:rsidRPr="005A4432" w:rsidRDefault="00D91BD2" w:rsidP="009D48DD">
      <w:pPr>
        <w:spacing w:after="0"/>
        <w:jc w:val="both"/>
        <w:rPr>
          <w:rFonts w:ascii="Tahoma" w:hAnsi="Tahoma" w:cs="Tahoma"/>
          <w:szCs w:val="24"/>
        </w:rPr>
      </w:pPr>
    </w:p>
    <w:p w14:paraId="4DC11A54" w14:textId="77777777" w:rsidR="00D91BD2" w:rsidRPr="005A4432" w:rsidRDefault="00D91BD2" w:rsidP="009D48DD">
      <w:pPr>
        <w:pStyle w:val="Prrafodelista"/>
        <w:numPr>
          <w:ilvl w:val="0"/>
          <w:numId w:val="11"/>
        </w:numPr>
        <w:spacing w:after="0"/>
        <w:jc w:val="both"/>
        <w:rPr>
          <w:rFonts w:ascii="Tahoma" w:hAnsi="Tahoma" w:cs="Tahoma"/>
          <w:szCs w:val="24"/>
        </w:rPr>
      </w:pPr>
      <w:r w:rsidRPr="005A4432">
        <w:rPr>
          <w:rFonts w:ascii="Tahoma" w:hAnsi="Tahoma" w:cs="Tahoma"/>
          <w:b/>
          <w:szCs w:val="24"/>
        </w:rPr>
        <w:t>Ley 190 de 1995</w:t>
      </w:r>
      <w:r w:rsidRPr="005A4432">
        <w:rPr>
          <w:rFonts w:ascii="Tahoma" w:hAnsi="Tahoma" w:cs="Tahoma"/>
          <w:szCs w:val="24"/>
        </w:rPr>
        <w:t>: “Por la cual se dictan normas tendientes a preservar la moralidad en la administración pública y se fijan disposiciones”.</w:t>
      </w:r>
    </w:p>
    <w:p w14:paraId="4DC11A55" w14:textId="77777777" w:rsidR="00D91BD2" w:rsidRPr="005A4432" w:rsidRDefault="00D91BD2" w:rsidP="009D48DD">
      <w:pPr>
        <w:spacing w:after="0"/>
        <w:jc w:val="both"/>
        <w:rPr>
          <w:rFonts w:ascii="Tahoma" w:hAnsi="Tahoma" w:cs="Tahoma"/>
          <w:szCs w:val="24"/>
        </w:rPr>
      </w:pPr>
    </w:p>
    <w:p w14:paraId="4DC11A56" w14:textId="77777777" w:rsidR="009D48DD" w:rsidRPr="005A4432" w:rsidRDefault="00D91BD2" w:rsidP="009D48DD">
      <w:pPr>
        <w:pStyle w:val="Prrafodelista"/>
        <w:numPr>
          <w:ilvl w:val="0"/>
          <w:numId w:val="11"/>
        </w:numPr>
        <w:spacing w:after="0"/>
        <w:jc w:val="both"/>
        <w:rPr>
          <w:rFonts w:ascii="Tahoma" w:hAnsi="Tahoma" w:cs="Tahoma"/>
          <w:szCs w:val="24"/>
        </w:rPr>
      </w:pPr>
      <w:r w:rsidRPr="005A4432">
        <w:rPr>
          <w:rFonts w:ascii="Tahoma" w:hAnsi="Tahoma" w:cs="Tahoma"/>
          <w:b/>
          <w:szCs w:val="24"/>
        </w:rPr>
        <w:t>Ley 270 de 1996:</w:t>
      </w:r>
      <w:r w:rsidRPr="005A4432">
        <w:rPr>
          <w:rFonts w:ascii="Tahoma" w:hAnsi="Tahoma" w:cs="Tahoma"/>
          <w:szCs w:val="24"/>
        </w:rPr>
        <w:t xml:space="preserve"> “Ley Estatutaria de la Administración de Justicia”</w:t>
      </w:r>
    </w:p>
    <w:p w14:paraId="4DC11A57" w14:textId="77777777" w:rsidR="009D48DD" w:rsidRPr="005A4432" w:rsidRDefault="009D48DD" w:rsidP="009D48DD">
      <w:pPr>
        <w:pStyle w:val="Prrafodelista"/>
        <w:rPr>
          <w:rFonts w:ascii="Tahoma" w:hAnsi="Tahoma" w:cs="Tahoma"/>
          <w:szCs w:val="24"/>
        </w:rPr>
      </w:pPr>
    </w:p>
    <w:p w14:paraId="4DC11A58" w14:textId="77777777" w:rsidR="00D91BD2" w:rsidRPr="005A4432" w:rsidRDefault="00D91BD2" w:rsidP="009D48DD">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 xml:space="preserve">Artículo 3: </w:t>
      </w:r>
      <w:r w:rsidRPr="005A4432">
        <w:rPr>
          <w:rFonts w:ascii="Tahoma" w:hAnsi="Tahoma" w:cs="Tahoma"/>
          <w:szCs w:val="24"/>
        </w:rPr>
        <w:t>DERECHO DE DEFENSA - Dentro de su contenido esta la responsabilidad del Estado de los funcionarios y la acción de repetición contra funcionarios y empleados públicos.</w:t>
      </w:r>
    </w:p>
    <w:p w14:paraId="4DC11A59" w14:textId="77777777" w:rsidR="00310DDF" w:rsidRPr="005A4432" w:rsidRDefault="00310DDF" w:rsidP="00310DDF">
      <w:pPr>
        <w:pStyle w:val="Prrafodelista"/>
        <w:rPr>
          <w:rFonts w:ascii="Tahoma" w:hAnsi="Tahoma" w:cs="Tahoma"/>
          <w:szCs w:val="24"/>
        </w:rPr>
      </w:pPr>
    </w:p>
    <w:p w14:paraId="4DC11A5A" w14:textId="77777777" w:rsidR="00310DDF" w:rsidRPr="005A4432" w:rsidRDefault="00310DDF" w:rsidP="00310DDF">
      <w:pPr>
        <w:pStyle w:val="Prrafodelista"/>
        <w:numPr>
          <w:ilvl w:val="0"/>
          <w:numId w:val="11"/>
        </w:numPr>
        <w:spacing w:after="0"/>
        <w:jc w:val="both"/>
        <w:rPr>
          <w:rFonts w:ascii="Tahoma" w:hAnsi="Tahoma" w:cs="Tahoma"/>
          <w:szCs w:val="24"/>
        </w:rPr>
      </w:pPr>
      <w:r w:rsidRPr="005A4432">
        <w:rPr>
          <w:rFonts w:ascii="Tahoma" w:hAnsi="Tahoma" w:cs="Tahoma"/>
          <w:b/>
          <w:szCs w:val="24"/>
        </w:rPr>
        <w:t>Ley 489 de 1998:</w:t>
      </w:r>
      <w:r w:rsidRPr="005A4432">
        <w:rPr>
          <w:rFonts w:ascii="Tahoma" w:hAnsi="Tahoma" w:cs="Tahoma"/>
          <w:szCs w:val="24"/>
        </w:rPr>
        <w:t xml:space="preserve"> “Por la cual se dictan normas sobre la organización y funcionamiento de las entidades del orden nacional, se expiden las disposiciones, principios y reglas generales para el ejercicio de las atribuciones previstas en los </w:t>
      </w:r>
      <w:r w:rsidRPr="005A4432">
        <w:rPr>
          <w:rFonts w:ascii="Tahoma" w:hAnsi="Tahoma" w:cs="Tahoma"/>
          <w:szCs w:val="24"/>
        </w:rPr>
        <w:lastRenderedPageBreak/>
        <w:t>numerales 15 y 16 del artículo 189 de la Constitución Política y se dictan otras disposiciones”.</w:t>
      </w:r>
    </w:p>
    <w:p w14:paraId="4DC11A5B" w14:textId="77777777" w:rsidR="00310DDF" w:rsidRPr="005A4432" w:rsidRDefault="00310DDF" w:rsidP="00310DDF">
      <w:pPr>
        <w:spacing w:after="0"/>
        <w:jc w:val="both"/>
        <w:rPr>
          <w:rFonts w:ascii="Tahoma" w:hAnsi="Tahoma" w:cs="Tahoma"/>
          <w:szCs w:val="24"/>
        </w:rPr>
      </w:pPr>
    </w:p>
    <w:p w14:paraId="4DC11A5C" w14:textId="77777777" w:rsidR="00310DDF" w:rsidRPr="005A4432" w:rsidRDefault="00310DDF" w:rsidP="00310DDF">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Artículo 32:</w:t>
      </w:r>
      <w:r w:rsidRPr="005A4432">
        <w:rPr>
          <w:rFonts w:ascii="Tahoma" w:hAnsi="Tahoma" w:cs="Tahoma"/>
          <w:szCs w:val="24"/>
        </w:rPr>
        <w:t xml:space="preserve"> DEMOCRATIZACIÓN DE LA ADMINISTRACIÓN PÚBLICA. Modificado por el art. 78, Ley 1474 de 2011. 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14:paraId="4DC11A5D" w14:textId="77777777" w:rsidR="00310DDF" w:rsidRPr="005A4432" w:rsidRDefault="00310DDF" w:rsidP="00310DDF">
      <w:pPr>
        <w:spacing w:after="0"/>
        <w:jc w:val="both"/>
        <w:rPr>
          <w:rFonts w:ascii="Tahoma" w:hAnsi="Tahoma" w:cs="Tahoma"/>
          <w:szCs w:val="24"/>
        </w:rPr>
      </w:pPr>
    </w:p>
    <w:p w14:paraId="4DC11A5E" w14:textId="77777777" w:rsidR="00310DDF" w:rsidRPr="005A4432" w:rsidRDefault="00310DDF"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734 de 2002</w:t>
      </w:r>
      <w:r w:rsidR="00411595" w:rsidRPr="005A4432">
        <w:rPr>
          <w:rFonts w:ascii="Tahoma" w:hAnsi="Tahoma" w:cs="Tahoma"/>
          <w:b/>
          <w:szCs w:val="24"/>
        </w:rPr>
        <w:t>:</w:t>
      </w:r>
      <w:r w:rsidRPr="005A4432">
        <w:rPr>
          <w:rFonts w:ascii="Tahoma" w:hAnsi="Tahoma" w:cs="Tahoma"/>
          <w:szCs w:val="24"/>
        </w:rPr>
        <w:t xml:space="preserve"> “Por la cual se expide el Código Disciplinario Único”.</w:t>
      </w:r>
    </w:p>
    <w:p w14:paraId="4DC11A5F" w14:textId="77777777" w:rsidR="00310DDF" w:rsidRPr="005A4432" w:rsidRDefault="00310DDF" w:rsidP="00310DDF">
      <w:pPr>
        <w:spacing w:after="0"/>
        <w:jc w:val="both"/>
        <w:rPr>
          <w:rFonts w:ascii="Tahoma" w:hAnsi="Tahoma" w:cs="Tahoma"/>
          <w:szCs w:val="24"/>
        </w:rPr>
      </w:pPr>
    </w:p>
    <w:p w14:paraId="4DC11A60" w14:textId="77777777" w:rsidR="00310DDF" w:rsidRPr="005A4432" w:rsidRDefault="00310DDF"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850 de 2003</w:t>
      </w:r>
      <w:r w:rsidR="00411595" w:rsidRPr="005A4432">
        <w:rPr>
          <w:rFonts w:ascii="Tahoma" w:hAnsi="Tahoma" w:cs="Tahoma"/>
          <w:b/>
          <w:szCs w:val="24"/>
        </w:rPr>
        <w:t>:</w:t>
      </w:r>
      <w:r w:rsidRPr="005A4432">
        <w:rPr>
          <w:rFonts w:ascii="Tahoma" w:hAnsi="Tahoma" w:cs="Tahoma"/>
          <w:szCs w:val="24"/>
        </w:rPr>
        <w:t xml:space="preserve"> “Por la cual se reglamentan las Veedurías Ciudadanas”.</w:t>
      </w:r>
    </w:p>
    <w:p w14:paraId="4DC11A61" w14:textId="77777777" w:rsidR="00310DDF" w:rsidRPr="005A4432" w:rsidRDefault="00310DDF" w:rsidP="00310DDF">
      <w:pPr>
        <w:spacing w:after="0"/>
        <w:jc w:val="both"/>
        <w:rPr>
          <w:rFonts w:ascii="Tahoma" w:hAnsi="Tahoma" w:cs="Tahoma"/>
          <w:szCs w:val="24"/>
        </w:rPr>
      </w:pPr>
    </w:p>
    <w:p w14:paraId="4DC11A62" w14:textId="77777777" w:rsidR="00310DDF" w:rsidRPr="005A4432" w:rsidRDefault="00310DDF"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962 de 2005</w:t>
      </w:r>
      <w:r w:rsidR="00411595" w:rsidRPr="005A4432">
        <w:rPr>
          <w:rFonts w:ascii="Tahoma" w:hAnsi="Tahoma" w:cs="Tahoma"/>
          <w:b/>
          <w:szCs w:val="24"/>
        </w:rPr>
        <w:t>:</w:t>
      </w:r>
      <w:r w:rsidRPr="005A4432">
        <w:rPr>
          <w:rFonts w:ascii="Tahoma" w:hAnsi="Tahoma" w:cs="Tahoma"/>
          <w:szCs w:val="24"/>
        </w:rPr>
        <w:t xml:space="preserve"> “Por la cual se dictan disposiciones sobre racionalización de trámites y procedimientos administrativos de los organismos y entidades del Estado y de los particulares que ejercen funciones públicas o prestan servicios públicos”.</w:t>
      </w:r>
    </w:p>
    <w:p w14:paraId="4DC11A63" w14:textId="77777777" w:rsidR="00310DDF" w:rsidRPr="005A4432" w:rsidRDefault="00310DDF" w:rsidP="00310DDF">
      <w:pPr>
        <w:spacing w:after="0"/>
        <w:jc w:val="both"/>
        <w:rPr>
          <w:rFonts w:ascii="Tahoma" w:hAnsi="Tahoma" w:cs="Tahoma"/>
          <w:szCs w:val="24"/>
        </w:rPr>
      </w:pPr>
    </w:p>
    <w:p w14:paraId="4DC11A64" w14:textId="77777777" w:rsidR="00310DDF" w:rsidRDefault="00310DDF"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970 de 2005</w:t>
      </w:r>
      <w:r w:rsidR="00411595" w:rsidRPr="005A4432">
        <w:rPr>
          <w:rFonts w:ascii="Tahoma" w:hAnsi="Tahoma" w:cs="Tahoma"/>
          <w:b/>
          <w:szCs w:val="24"/>
        </w:rPr>
        <w:t>:</w:t>
      </w:r>
      <w:r w:rsidRPr="005A4432">
        <w:rPr>
          <w:rFonts w:ascii="Tahoma" w:hAnsi="Tahoma" w:cs="Tahoma"/>
          <w:szCs w:val="24"/>
        </w:rPr>
        <w:t xml:space="preserve"> “Por medio de la cual se aprueba la "Convención de las Naciones Unidas contra la Corrupción", adoptada por la Asamblea General de las Naciones Unidas”.</w:t>
      </w:r>
    </w:p>
    <w:p w14:paraId="4DC11A65" w14:textId="77777777" w:rsidR="003B3744" w:rsidRPr="003B3744" w:rsidRDefault="003B3744" w:rsidP="003B3744">
      <w:pPr>
        <w:pStyle w:val="Prrafodelista"/>
        <w:rPr>
          <w:rFonts w:ascii="Tahoma" w:hAnsi="Tahoma" w:cs="Tahoma"/>
          <w:szCs w:val="24"/>
        </w:rPr>
      </w:pPr>
    </w:p>
    <w:p w14:paraId="4DC11A66" w14:textId="77777777" w:rsidR="003B3744" w:rsidRPr="003B3744" w:rsidRDefault="003B3744" w:rsidP="003B3744">
      <w:pPr>
        <w:pStyle w:val="Prrafodelista"/>
        <w:numPr>
          <w:ilvl w:val="0"/>
          <w:numId w:val="11"/>
        </w:numPr>
        <w:spacing w:after="0"/>
        <w:jc w:val="both"/>
        <w:rPr>
          <w:rFonts w:ascii="Tahoma" w:hAnsi="Tahoma" w:cs="Tahoma"/>
          <w:b/>
          <w:szCs w:val="24"/>
        </w:rPr>
      </w:pPr>
      <w:r w:rsidRPr="003B3744">
        <w:rPr>
          <w:rFonts w:ascii="Tahoma" w:hAnsi="Tahoma" w:cs="Tahoma"/>
          <w:b/>
          <w:szCs w:val="24"/>
        </w:rPr>
        <w:t>L</w:t>
      </w:r>
      <w:r>
        <w:rPr>
          <w:rFonts w:ascii="Tahoma" w:hAnsi="Tahoma" w:cs="Tahoma"/>
          <w:b/>
          <w:szCs w:val="24"/>
        </w:rPr>
        <w:t>ey</w:t>
      </w:r>
      <w:r w:rsidRPr="003B3744">
        <w:rPr>
          <w:rFonts w:ascii="Tahoma" w:hAnsi="Tahoma" w:cs="Tahoma"/>
          <w:b/>
          <w:szCs w:val="24"/>
        </w:rPr>
        <w:t xml:space="preserve"> 1150 </w:t>
      </w:r>
      <w:r>
        <w:rPr>
          <w:rFonts w:ascii="Tahoma" w:hAnsi="Tahoma" w:cs="Tahoma"/>
          <w:b/>
          <w:szCs w:val="24"/>
        </w:rPr>
        <w:t>de</w:t>
      </w:r>
      <w:r w:rsidRPr="003B3744">
        <w:rPr>
          <w:rFonts w:ascii="Tahoma" w:hAnsi="Tahoma" w:cs="Tahoma"/>
          <w:b/>
          <w:szCs w:val="24"/>
        </w:rPr>
        <w:t xml:space="preserve"> 2007</w:t>
      </w:r>
      <w:r>
        <w:rPr>
          <w:rFonts w:ascii="Tahoma" w:hAnsi="Tahoma" w:cs="Tahoma"/>
          <w:b/>
          <w:szCs w:val="24"/>
        </w:rPr>
        <w:t>:</w:t>
      </w:r>
      <w:r>
        <w:rPr>
          <w:rFonts w:ascii="Tahoma" w:hAnsi="Tahoma" w:cs="Tahoma"/>
          <w:szCs w:val="24"/>
        </w:rPr>
        <w:t xml:space="preserve"> “</w:t>
      </w:r>
      <w:r w:rsidRPr="003B3744">
        <w:rPr>
          <w:rFonts w:ascii="Tahoma" w:hAnsi="Tahoma" w:cs="Tahoma"/>
          <w:szCs w:val="24"/>
        </w:rPr>
        <w:t>Por medio de la cual se introducen medidas para la eficiencia y la transparencia en la Ley 80 de 1993 y se dictan otras disposiciones generales sobre la contratación con Recursos Públicos.</w:t>
      </w:r>
      <w:r>
        <w:rPr>
          <w:rFonts w:ascii="Tahoma" w:hAnsi="Tahoma" w:cs="Tahoma"/>
          <w:szCs w:val="24"/>
        </w:rPr>
        <w:t>”</w:t>
      </w:r>
    </w:p>
    <w:p w14:paraId="4DC11A67" w14:textId="77777777" w:rsidR="00310DDF" w:rsidRPr="005A4432" w:rsidRDefault="00310DDF" w:rsidP="00310DDF">
      <w:pPr>
        <w:spacing w:after="0"/>
        <w:jc w:val="both"/>
        <w:rPr>
          <w:rFonts w:ascii="Tahoma" w:hAnsi="Tahoma" w:cs="Tahoma"/>
          <w:szCs w:val="24"/>
        </w:rPr>
      </w:pPr>
    </w:p>
    <w:p w14:paraId="4DC11A68" w14:textId="77777777" w:rsidR="00310DDF" w:rsidRPr="005A4432" w:rsidRDefault="00310DDF"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Decreto 330 de 2007</w:t>
      </w:r>
      <w:r w:rsidR="00411595" w:rsidRPr="005A4432">
        <w:rPr>
          <w:rFonts w:ascii="Tahoma" w:hAnsi="Tahoma" w:cs="Tahoma"/>
          <w:b/>
          <w:szCs w:val="24"/>
        </w:rPr>
        <w:t>:</w:t>
      </w:r>
      <w:r w:rsidRPr="005A4432">
        <w:rPr>
          <w:rFonts w:ascii="Tahoma" w:hAnsi="Tahoma" w:cs="Tahoma"/>
          <w:szCs w:val="24"/>
        </w:rPr>
        <w:t xml:space="preserve"> “Por el cual se reglamentan las audiencias públicas ambientales y se deroga el Decreto 2762 de 2005”.</w:t>
      </w:r>
    </w:p>
    <w:p w14:paraId="4DC11A69" w14:textId="77777777" w:rsidR="00310DDF" w:rsidRPr="005A4432" w:rsidRDefault="00310DDF" w:rsidP="00310DDF">
      <w:pPr>
        <w:spacing w:after="0"/>
        <w:jc w:val="both"/>
        <w:rPr>
          <w:rFonts w:ascii="Tahoma" w:hAnsi="Tahoma" w:cs="Tahoma"/>
          <w:szCs w:val="24"/>
        </w:rPr>
      </w:pPr>
    </w:p>
    <w:p w14:paraId="4DC11A6A" w14:textId="77777777" w:rsidR="00310DDF" w:rsidRPr="005A4432" w:rsidRDefault="00310DDF"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1437 de 2011</w:t>
      </w:r>
      <w:r w:rsidR="00411595" w:rsidRPr="005A4432">
        <w:rPr>
          <w:rFonts w:ascii="Tahoma" w:hAnsi="Tahoma" w:cs="Tahoma"/>
          <w:b/>
          <w:szCs w:val="24"/>
        </w:rPr>
        <w:t>:</w:t>
      </w:r>
      <w:r w:rsidRPr="005A4432">
        <w:rPr>
          <w:rFonts w:ascii="Tahoma" w:hAnsi="Tahoma" w:cs="Tahoma"/>
          <w:szCs w:val="24"/>
        </w:rPr>
        <w:t xml:space="preserve"> “Por la cual se expide el Código de Procedimiento Administrativo y de lo Contencioso Administrativo”.</w:t>
      </w:r>
    </w:p>
    <w:p w14:paraId="4DC11A6B" w14:textId="77777777" w:rsidR="00310DDF" w:rsidRPr="005A4432" w:rsidRDefault="00310DDF" w:rsidP="00310DDF">
      <w:pPr>
        <w:spacing w:after="0"/>
        <w:jc w:val="both"/>
        <w:rPr>
          <w:rFonts w:ascii="Tahoma" w:hAnsi="Tahoma" w:cs="Tahoma"/>
          <w:szCs w:val="24"/>
        </w:rPr>
      </w:pPr>
    </w:p>
    <w:p w14:paraId="4DC11A6C" w14:textId="77777777" w:rsidR="00310DDF" w:rsidRPr="005A4432" w:rsidRDefault="00310DDF"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1474 de 2011</w:t>
      </w:r>
      <w:r w:rsidR="00411595" w:rsidRPr="005A4432">
        <w:rPr>
          <w:rFonts w:ascii="Tahoma" w:hAnsi="Tahoma" w:cs="Tahoma"/>
          <w:b/>
          <w:szCs w:val="24"/>
        </w:rPr>
        <w:t>:</w:t>
      </w:r>
      <w:r w:rsidRPr="005A4432">
        <w:rPr>
          <w:rFonts w:ascii="Tahoma" w:hAnsi="Tahoma" w:cs="Tahoma"/>
          <w:szCs w:val="24"/>
        </w:rPr>
        <w:t xml:space="preserve"> “Por la cual se dictan normas orientadas para fortalecer los mecanismos de prevención, investigación y sanción de actos de corrupción y la efectividad del control de la gestión pública”.</w:t>
      </w:r>
    </w:p>
    <w:p w14:paraId="4DC11A6D" w14:textId="77777777" w:rsidR="00310DDF" w:rsidRPr="005A4432" w:rsidRDefault="00310DDF" w:rsidP="00310DDF">
      <w:pPr>
        <w:spacing w:after="0"/>
        <w:jc w:val="both"/>
        <w:rPr>
          <w:rFonts w:ascii="Tahoma" w:hAnsi="Tahoma" w:cs="Tahoma"/>
          <w:szCs w:val="24"/>
        </w:rPr>
      </w:pPr>
    </w:p>
    <w:p w14:paraId="4DC11A6E" w14:textId="77777777" w:rsidR="00310DDF" w:rsidRPr="005A4432" w:rsidRDefault="00411595" w:rsidP="00411595">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Artículo 73:</w:t>
      </w:r>
      <w:r w:rsidR="00310DDF" w:rsidRPr="005A4432">
        <w:rPr>
          <w:rFonts w:ascii="Tahoma" w:hAnsi="Tahoma" w:cs="Tahoma"/>
          <w:szCs w:val="24"/>
        </w:rPr>
        <w:t xml:space="preserve"> Plan Anticorrupción y de Atención al Ciudadano. Reglamentado por el Decreto Nacional 2641 de 2012. Cada entidad del orden nacional, </w:t>
      </w:r>
      <w:r w:rsidR="00310DDF" w:rsidRPr="005A4432">
        <w:rPr>
          <w:rFonts w:ascii="Tahoma" w:hAnsi="Tahoma" w:cs="Tahoma"/>
          <w:szCs w:val="24"/>
        </w:rPr>
        <w:lastRenderedPageBreak/>
        <w:t xml:space="preserve">departamental y </w:t>
      </w:r>
      <w:proofErr w:type="gramStart"/>
      <w:r w:rsidR="00310DDF" w:rsidRPr="005A4432">
        <w:rPr>
          <w:rFonts w:ascii="Tahoma" w:hAnsi="Tahoma" w:cs="Tahoma"/>
          <w:szCs w:val="24"/>
        </w:rPr>
        <w:t>municipal,</w:t>
      </w:r>
      <w:proofErr w:type="gramEnd"/>
      <w:r w:rsidR="00310DDF" w:rsidRPr="005A4432">
        <w:rPr>
          <w:rFonts w:ascii="Tahoma" w:hAnsi="Tahoma" w:cs="Tahoma"/>
          <w:szCs w:val="24"/>
        </w:rPr>
        <w:t xml:space="preserve"> deberá elaborar anualmente una estrategia de lucha contra la corrupción y de atención al ciudadano.</w:t>
      </w:r>
    </w:p>
    <w:p w14:paraId="4DC11A6F" w14:textId="77777777" w:rsidR="00310DDF" w:rsidRPr="005A4432" w:rsidRDefault="00310DDF" w:rsidP="00411595">
      <w:pPr>
        <w:pStyle w:val="Prrafodelista"/>
        <w:spacing w:after="0"/>
        <w:jc w:val="both"/>
        <w:rPr>
          <w:rFonts w:ascii="Tahoma" w:hAnsi="Tahoma" w:cs="Tahoma"/>
          <w:szCs w:val="24"/>
        </w:rPr>
      </w:pPr>
    </w:p>
    <w:p w14:paraId="4DC11A70" w14:textId="77777777" w:rsidR="00310DDF" w:rsidRPr="005A4432" w:rsidRDefault="00411595" w:rsidP="00411595">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Artículo 76:</w:t>
      </w:r>
      <w:r w:rsidR="00310DDF" w:rsidRPr="005A4432">
        <w:rPr>
          <w:rFonts w:ascii="Tahoma" w:hAnsi="Tahoma" w:cs="Tahoma"/>
          <w:szCs w:val="24"/>
        </w:rPr>
        <w:t xml:space="preserve"> Oficina de Quejas, Sugerencias y Reclamos. Reglamentado por el Decreto Nacional 2641 de 2012. Derogado por el art. 237, Decreto Nacional 019 de 2012. La oficina de quejas, sugerencias y reclamos será la encargada de conocer dichas quejas para realizar la investigación correspondiente en coordinación con el operador disciplinario interno, con el fin de iniciar las investigaciones a que hubiere lugar.</w:t>
      </w:r>
    </w:p>
    <w:p w14:paraId="4DC11A71" w14:textId="77777777" w:rsidR="00310DDF" w:rsidRPr="005A4432" w:rsidRDefault="00310DDF" w:rsidP="00310DDF">
      <w:pPr>
        <w:spacing w:after="0"/>
        <w:jc w:val="both"/>
        <w:rPr>
          <w:rFonts w:ascii="Tahoma" w:hAnsi="Tahoma" w:cs="Tahoma"/>
          <w:szCs w:val="24"/>
        </w:rPr>
      </w:pPr>
    </w:p>
    <w:p w14:paraId="4DC11A72" w14:textId="77777777" w:rsidR="00411595" w:rsidRPr="005A4432" w:rsidRDefault="00310DDF" w:rsidP="00411595">
      <w:pPr>
        <w:spacing w:after="0"/>
        <w:ind w:left="708"/>
        <w:jc w:val="both"/>
        <w:rPr>
          <w:rFonts w:ascii="Tahoma" w:hAnsi="Tahoma" w:cs="Tahoma"/>
          <w:szCs w:val="24"/>
        </w:rPr>
      </w:pPr>
      <w:r w:rsidRPr="005A4432">
        <w:rPr>
          <w:rFonts w:ascii="Tahoma" w:hAnsi="Tahoma" w:cs="Tahoma"/>
          <w:szCs w:val="24"/>
        </w:rPr>
        <w:t>Todas las entidades públicas deberán contar con un espacio en su página web principal para que los ciudadanos presenten quejas y denuncias de los actos de corrupción realizados por funcionarios de la entidad, y de los cuales tengan conocimiento, así como sugerencias que permitan realizar modificaciones a la manera como se presta el servicio público.</w:t>
      </w:r>
    </w:p>
    <w:p w14:paraId="4DC11A73" w14:textId="77777777" w:rsidR="00411595" w:rsidRPr="005A4432" w:rsidRDefault="00411595" w:rsidP="00411595">
      <w:pPr>
        <w:spacing w:after="0"/>
        <w:jc w:val="both"/>
        <w:rPr>
          <w:rFonts w:ascii="Tahoma" w:hAnsi="Tahoma" w:cs="Tahoma"/>
          <w:szCs w:val="24"/>
        </w:rPr>
      </w:pPr>
    </w:p>
    <w:p w14:paraId="4DC11A74" w14:textId="77777777" w:rsidR="00E26F30" w:rsidRDefault="00411595" w:rsidP="00AD0A4A">
      <w:pPr>
        <w:pStyle w:val="Prrafodelista"/>
        <w:numPr>
          <w:ilvl w:val="0"/>
          <w:numId w:val="13"/>
        </w:numPr>
        <w:spacing w:after="0"/>
        <w:ind w:left="360"/>
        <w:jc w:val="both"/>
        <w:rPr>
          <w:rFonts w:ascii="Tahoma" w:hAnsi="Tahoma" w:cs="Tahoma"/>
          <w:szCs w:val="24"/>
        </w:rPr>
      </w:pPr>
      <w:r w:rsidRPr="00E26F30">
        <w:rPr>
          <w:rFonts w:ascii="Tahoma" w:hAnsi="Tahoma" w:cs="Tahoma"/>
          <w:b/>
          <w:szCs w:val="24"/>
        </w:rPr>
        <w:t>Decreto 19 de 2012:</w:t>
      </w:r>
      <w:r w:rsidRPr="00E26F30">
        <w:rPr>
          <w:rFonts w:ascii="Tahoma" w:hAnsi="Tahoma" w:cs="Tahoma"/>
          <w:szCs w:val="24"/>
        </w:rPr>
        <w:t xml:space="preserve"> “Por el cual se dictan normas para suprimir o reformar regulaciones, procedimientos y trámites innecesarios existentes en la Administración Pública”. DECRETO ANTITRÁMITES</w:t>
      </w:r>
      <w:r w:rsidR="00E26F30" w:rsidRPr="00E26F30">
        <w:rPr>
          <w:rFonts w:ascii="Tahoma" w:hAnsi="Tahoma" w:cs="Tahoma"/>
          <w:szCs w:val="24"/>
        </w:rPr>
        <w:t xml:space="preserve"> </w:t>
      </w:r>
    </w:p>
    <w:p w14:paraId="4DC11A75" w14:textId="77777777" w:rsidR="00E26F30" w:rsidRPr="00E26F30" w:rsidRDefault="00E26F30" w:rsidP="00E26F30">
      <w:pPr>
        <w:pStyle w:val="Prrafodelista"/>
        <w:spacing w:after="0"/>
        <w:ind w:left="360"/>
        <w:jc w:val="both"/>
        <w:rPr>
          <w:rFonts w:ascii="Tahoma" w:hAnsi="Tahoma" w:cs="Tahoma"/>
          <w:szCs w:val="24"/>
        </w:rPr>
      </w:pPr>
    </w:p>
    <w:p w14:paraId="4DC11A76" w14:textId="77777777" w:rsidR="00411595" w:rsidRPr="00E26F30" w:rsidRDefault="00E26F30" w:rsidP="00AD0A4A">
      <w:pPr>
        <w:pStyle w:val="Prrafodelista"/>
        <w:numPr>
          <w:ilvl w:val="0"/>
          <w:numId w:val="13"/>
        </w:numPr>
        <w:spacing w:after="0"/>
        <w:ind w:left="360"/>
        <w:jc w:val="both"/>
        <w:rPr>
          <w:rFonts w:ascii="Tahoma" w:hAnsi="Tahoma" w:cs="Tahoma"/>
          <w:szCs w:val="24"/>
        </w:rPr>
      </w:pPr>
      <w:r w:rsidRPr="00E26F30">
        <w:rPr>
          <w:rFonts w:ascii="Tahoma" w:hAnsi="Tahoma" w:cs="Tahoma"/>
          <w:b/>
          <w:szCs w:val="24"/>
        </w:rPr>
        <w:t>Decreto 1082 de 2015</w:t>
      </w:r>
      <w:r w:rsidR="00411595" w:rsidRPr="00E26F30">
        <w:rPr>
          <w:rFonts w:ascii="Tahoma" w:hAnsi="Tahoma" w:cs="Tahoma"/>
          <w:b/>
          <w:szCs w:val="24"/>
        </w:rPr>
        <w:t>:</w:t>
      </w:r>
      <w:r w:rsidR="00411595" w:rsidRPr="00E26F30">
        <w:rPr>
          <w:rFonts w:ascii="Tahoma" w:hAnsi="Tahoma" w:cs="Tahoma"/>
          <w:szCs w:val="24"/>
        </w:rPr>
        <w:t xml:space="preserve"> “</w:t>
      </w:r>
      <w:r w:rsidRPr="00E26F30">
        <w:rPr>
          <w:rFonts w:ascii="Tahoma" w:hAnsi="Tahoma" w:cs="Tahoma"/>
          <w:szCs w:val="24"/>
        </w:rPr>
        <w:t>Por medio del cual se expide el Decreto Único Reglamentario del Sector Administrativo de Planeación Nacional</w:t>
      </w:r>
      <w:r w:rsidR="00411595" w:rsidRPr="00E26F30">
        <w:rPr>
          <w:rFonts w:ascii="Tahoma" w:hAnsi="Tahoma" w:cs="Tahoma"/>
          <w:szCs w:val="24"/>
        </w:rPr>
        <w:t>”.</w:t>
      </w:r>
    </w:p>
    <w:p w14:paraId="4DC11A77" w14:textId="77777777" w:rsidR="00411595" w:rsidRPr="005A4432" w:rsidRDefault="00411595" w:rsidP="00411595">
      <w:pPr>
        <w:spacing w:after="0"/>
        <w:jc w:val="both"/>
        <w:rPr>
          <w:rFonts w:ascii="Tahoma" w:hAnsi="Tahoma" w:cs="Tahoma"/>
          <w:szCs w:val="24"/>
        </w:rPr>
      </w:pPr>
    </w:p>
    <w:p w14:paraId="4DC11A78" w14:textId="77777777" w:rsidR="00411595" w:rsidRPr="005A4432" w:rsidRDefault="00411595" w:rsidP="00411595">
      <w:pPr>
        <w:pStyle w:val="Prrafodelista"/>
        <w:numPr>
          <w:ilvl w:val="0"/>
          <w:numId w:val="13"/>
        </w:numPr>
        <w:spacing w:after="0"/>
        <w:ind w:left="360"/>
        <w:jc w:val="both"/>
        <w:rPr>
          <w:rFonts w:ascii="Tahoma" w:hAnsi="Tahoma" w:cs="Tahoma"/>
          <w:szCs w:val="24"/>
        </w:rPr>
      </w:pPr>
      <w:r w:rsidRPr="005A4432">
        <w:rPr>
          <w:rFonts w:ascii="Tahoma" w:hAnsi="Tahoma" w:cs="Tahoma"/>
          <w:b/>
          <w:szCs w:val="24"/>
        </w:rPr>
        <w:t>Decreto 2573 de 2014:</w:t>
      </w:r>
      <w:r w:rsidRPr="005A4432">
        <w:rPr>
          <w:rFonts w:ascii="Tahoma" w:hAnsi="Tahoma" w:cs="Tahoma"/>
          <w:szCs w:val="24"/>
        </w:rPr>
        <w:t xml:space="preserve"> “Por el cual se establecen los lineamientos generales de la Estrategia de Gobierno en línea, se reglamenta parcialmente la Ley 1341 de 2009 y se dictan otras disposiciones”.</w:t>
      </w:r>
    </w:p>
    <w:p w14:paraId="4DC11A79" w14:textId="77777777" w:rsidR="00411595" w:rsidRPr="005A4432" w:rsidRDefault="00411595" w:rsidP="00411595">
      <w:pPr>
        <w:spacing w:after="0"/>
        <w:jc w:val="both"/>
        <w:rPr>
          <w:rFonts w:ascii="Tahoma" w:hAnsi="Tahoma" w:cs="Tahoma"/>
          <w:szCs w:val="24"/>
        </w:rPr>
      </w:pPr>
    </w:p>
    <w:p w14:paraId="4DC11A7A" w14:textId="77777777" w:rsidR="00411595" w:rsidRPr="005A4432" w:rsidRDefault="00411595" w:rsidP="00411595">
      <w:pPr>
        <w:pStyle w:val="Prrafodelista"/>
        <w:numPr>
          <w:ilvl w:val="0"/>
          <w:numId w:val="13"/>
        </w:numPr>
        <w:spacing w:after="0"/>
        <w:ind w:left="360"/>
        <w:jc w:val="both"/>
        <w:rPr>
          <w:rFonts w:ascii="Tahoma" w:hAnsi="Tahoma" w:cs="Tahoma"/>
          <w:szCs w:val="24"/>
        </w:rPr>
      </w:pPr>
      <w:r w:rsidRPr="005A4432">
        <w:rPr>
          <w:rFonts w:ascii="Tahoma" w:hAnsi="Tahoma" w:cs="Tahoma"/>
          <w:b/>
          <w:szCs w:val="24"/>
        </w:rPr>
        <w:t>Ley 1712 de 2014:</w:t>
      </w:r>
      <w:r w:rsidRPr="005A4432">
        <w:rPr>
          <w:rFonts w:ascii="Tahoma" w:hAnsi="Tahoma" w:cs="Tahoma"/>
          <w:szCs w:val="24"/>
        </w:rPr>
        <w:t xml:space="preserve"> “Por medio de la cual se crea la Ley de Transparencia y del Derecho de Acceso a la Información Pública Nacional y se dictan otras disposiciones”.</w:t>
      </w:r>
    </w:p>
    <w:p w14:paraId="4DC11A7B" w14:textId="77777777" w:rsidR="00411595" w:rsidRPr="005A4432" w:rsidRDefault="00411595" w:rsidP="00411595">
      <w:pPr>
        <w:spacing w:after="0"/>
        <w:jc w:val="both"/>
        <w:rPr>
          <w:rFonts w:ascii="Tahoma" w:hAnsi="Tahoma" w:cs="Tahoma"/>
          <w:szCs w:val="24"/>
        </w:rPr>
      </w:pPr>
    </w:p>
    <w:p w14:paraId="4DC11A7C" w14:textId="77777777" w:rsidR="00411595" w:rsidRPr="005A4432" w:rsidRDefault="00411595" w:rsidP="00411595">
      <w:pPr>
        <w:pStyle w:val="Prrafodelista"/>
        <w:numPr>
          <w:ilvl w:val="0"/>
          <w:numId w:val="13"/>
        </w:numPr>
        <w:spacing w:after="0"/>
        <w:ind w:left="360"/>
        <w:jc w:val="both"/>
        <w:rPr>
          <w:rFonts w:ascii="Tahoma" w:hAnsi="Tahoma" w:cs="Tahoma"/>
          <w:szCs w:val="24"/>
        </w:rPr>
      </w:pPr>
      <w:r w:rsidRPr="005A4432">
        <w:rPr>
          <w:rFonts w:ascii="Tahoma" w:hAnsi="Tahoma" w:cs="Tahoma"/>
          <w:b/>
          <w:szCs w:val="24"/>
        </w:rPr>
        <w:t>Decreto 1081 de 2015:</w:t>
      </w:r>
      <w:r w:rsidRPr="005A4432">
        <w:rPr>
          <w:rFonts w:ascii="Tahoma" w:hAnsi="Tahoma" w:cs="Tahoma"/>
          <w:szCs w:val="24"/>
        </w:rPr>
        <w:t xml:space="preserve"> "Por medio del cual se expide el Decreto Reglamentario Único del Sector Presidencia de la República"</w:t>
      </w:r>
    </w:p>
    <w:p w14:paraId="4DC11A7D" w14:textId="77777777" w:rsidR="00411595" w:rsidRPr="005A4432" w:rsidRDefault="00411595" w:rsidP="00411595">
      <w:pPr>
        <w:spacing w:after="0"/>
        <w:jc w:val="both"/>
        <w:rPr>
          <w:rFonts w:ascii="Tahoma" w:hAnsi="Tahoma" w:cs="Tahoma"/>
          <w:szCs w:val="24"/>
        </w:rPr>
      </w:pPr>
    </w:p>
    <w:p w14:paraId="4DC11A7E" w14:textId="77777777" w:rsidR="00411595" w:rsidRPr="005A4432" w:rsidRDefault="00411595" w:rsidP="00411595">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Artículos 2.1.4.1 y siguientes:</w:t>
      </w:r>
      <w:r w:rsidRPr="005A4432">
        <w:rPr>
          <w:rFonts w:ascii="Tahoma" w:hAnsi="Tahoma" w:cs="Tahoma"/>
          <w:szCs w:val="24"/>
        </w:rPr>
        <w:t xml:space="preserve"> señala como metodología para elaborar la estrategia de lucha contra la corrupción, contenida en el documento “Estrategias para la construcción del plan Anticorrupción y de Atención al Ciudadano”</w:t>
      </w:r>
    </w:p>
    <w:p w14:paraId="4DC11A7F" w14:textId="77777777" w:rsidR="00411595" w:rsidRPr="005A4432" w:rsidRDefault="00411595" w:rsidP="00411595">
      <w:pPr>
        <w:pStyle w:val="Prrafodelista"/>
        <w:spacing w:after="0"/>
        <w:jc w:val="both"/>
        <w:rPr>
          <w:rFonts w:ascii="Tahoma" w:hAnsi="Tahoma" w:cs="Tahoma"/>
          <w:szCs w:val="24"/>
        </w:rPr>
      </w:pPr>
    </w:p>
    <w:p w14:paraId="4DC11A80" w14:textId="77777777" w:rsidR="00411595" w:rsidRPr="005A4432" w:rsidRDefault="00411595" w:rsidP="00411595">
      <w:pPr>
        <w:pStyle w:val="Prrafodelista"/>
        <w:numPr>
          <w:ilvl w:val="0"/>
          <w:numId w:val="11"/>
        </w:numPr>
        <w:spacing w:after="0"/>
        <w:ind w:left="720"/>
        <w:jc w:val="both"/>
        <w:rPr>
          <w:rFonts w:ascii="Tahoma" w:hAnsi="Tahoma" w:cs="Tahoma"/>
          <w:szCs w:val="24"/>
        </w:rPr>
      </w:pPr>
      <w:r w:rsidRPr="005A4432">
        <w:rPr>
          <w:rFonts w:ascii="Tahoma" w:hAnsi="Tahoma" w:cs="Tahoma"/>
          <w:b/>
          <w:szCs w:val="24"/>
        </w:rPr>
        <w:lastRenderedPageBreak/>
        <w:t>Artículos 2.2.22.1 y siguientes:</w:t>
      </w:r>
      <w:r w:rsidRPr="005A4432">
        <w:rPr>
          <w:rFonts w:ascii="Tahoma" w:hAnsi="Tahoma" w:cs="Tahoma"/>
          <w:szCs w:val="24"/>
        </w:rPr>
        <w:t xml:space="preserve"> establece que el plan Anticorrupción y de Atención al Ciudadano hace parte del Modelo Integrado de Planeación y Gestión.</w:t>
      </w:r>
    </w:p>
    <w:p w14:paraId="4DC11A81" w14:textId="77777777" w:rsidR="00411595" w:rsidRPr="005A4432" w:rsidRDefault="00411595" w:rsidP="00411595">
      <w:pPr>
        <w:spacing w:after="0"/>
        <w:ind w:left="360"/>
        <w:jc w:val="both"/>
        <w:rPr>
          <w:rFonts w:ascii="Tahoma" w:hAnsi="Tahoma" w:cs="Tahoma"/>
          <w:szCs w:val="24"/>
        </w:rPr>
      </w:pPr>
    </w:p>
    <w:p w14:paraId="4DC11A82" w14:textId="77777777" w:rsidR="00411595" w:rsidRPr="005A4432" w:rsidRDefault="00411595"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Decreto 1083 de 2015:</w:t>
      </w:r>
      <w:r w:rsidRPr="005A4432">
        <w:rPr>
          <w:rFonts w:ascii="Tahoma" w:hAnsi="Tahoma" w:cs="Tahoma"/>
          <w:szCs w:val="24"/>
        </w:rPr>
        <w:t xml:space="preserve"> “Por medio del cual se expide el Decreto Único Reglamentario del Sector de Función Pública”.</w:t>
      </w:r>
    </w:p>
    <w:p w14:paraId="4DC11A83" w14:textId="77777777" w:rsidR="00411595" w:rsidRPr="005A4432" w:rsidRDefault="00411595" w:rsidP="00411595">
      <w:pPr>
        <w:pStyle w:val="Prrafodelista"/>
        <w:spacing w:after="0"/>
        <w:jc w:val="both"/>
        <w:rPr>
          <w:rFonts w:ascii="Tahoma" w:hAnsi="Tahoma" w:cs="Tahoma"/>
          <w:szCs w:val="24"/>
        </w:rPr>
      </w:pPr>
    </w:p>
    <w:p w14:paraId="4DC11A84" w14:textId="77777777" w:rsidR="00411595" w:rsidRPr="005A4432" w:rsidRDefault="00411595" w:rsidP="00411595">
      <w:pPr>
        <w:pStyle w:val="Prrafodelista"/>
        <w:numPr>
          <w:ilvl w:val="0"/>
          <w:numId w:val="11"/>
        </w:numPr>
        <w:spacing w:after="0"/>
        <w:ind w:left="720"/>
        <w:jc w:val="both"/>
        <w:rPr>
          <w:rFonts w:ascii="Tahoma" w:hAnsi="Tahoma" w:cs="Tahoma"/>
          <w:szCs w:val="24"/>
        </w:rPr>
      </w:pPr>
      <w:r w:rsidRPr="005A4432">
        <w:rPr>
          <w:rFonts w:ascii="Tahoma" w:hAnsi="Tahoma" w:cs="Tahoma"/>
          <w:b/>
          <w:szCs w:val="24"/>
        </w:rPr>
        <w:t>Titulo 24:</w:t>
      </w:r>
      <w:r w:rsidRPr="005A4432">
        <w:rPr>
          <w:rFonts w:ascii="Tahoma" w:hAnsi="Tahoma" w:cs="Tahoma"/>
          <w:szCs w:val="24"/>
        </w:rPr>
        <w:t xml:space="preserve"> regula el procedimiento para establecer y modificar los trámites autorizados por la ley y crear las instancias para los mismos efectos.</w:t>
      </w:r>
    </w:p>
    <w:p w14:paraId="4DC11A85" w14:textId="77777777" w:rsidR="00411595" w:rsidRPr="005A4432" w:rsidRDefault="00411595" w:rsidP="00411595">
      <w:pPr>
        <w:spacing w:after="0"/>
        <w:jc w:val="both"/>
        <w:rPr>
          <w:rFonts w:ascii="Tahoma" w:hAnsi="Tahoma" w:cs="Tahoma"/>
          <w:szCs w:val="24"/>
        </w:rPr>
      </w:pPr>
    </w:p>
    <w:p w14:paraId="4DC11A86" w14:textId="77777777" w:rsidR="00411595" w:rsidRPr="005A4432" w:rsidRDefault="00411595"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173 de 2015:</w:t>
      </w:r>
      <w:r w:rsidRPr="005A4432">
        <w:rPr>
          <w:rFonts w:ascii="Tahoma" w:hAnsi="Tahoma" w:cs="Tahoma"/>
          <w:szCs w:val="24"/>
        </w:rPr>
        <w:t xml:space="preserve"> “Por la cual se expide el Plan Nacional de Desarrollo 2014-2018, Todos por un nuevo país”</w:t>
      </w:r>
    </w:p>
    <w:p w14:paraId="4DC11A87" w14:textId="77777777" w:rsidR="00411595" w:rsidRPr="005A4432" w:rsidRDefault="00411595" w:rsidP="00411595">
      <w:pPr>
        <w:spacing w:after="0"/>
        <w:jc w:val="both"/>
        <w:rPr>
          <w:rFonts w:ascii="Tahoma" w:hAnsi="Tahoma" w:cs="Tahoma"/>
          <w:szCs w:val="24"/>
        </w:rPr>
      </w:pPr>
    </w:p>
    <w:p w14:paraId="4DC11A88" w14:textId="77777777" w:rsidR="00411595" w:rsidRPr="005A4432" w:rsidRDefault="00411595"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1757 de 2015:</w:t>
      </w:r>
      <w:r w:rsidRPr="005A4432">
        <w:rPr>
          <w:rFonts w:ascii="Tahoma" w:hAnsi="Tahoma" w:cs="Tahoma"/>
          <w:szCs w:val="24"/>
        </w:rPr>
        <w:t xml:space="preserve"> “Por la cual se dictan disposiciones en materia de promoción y protección del derecho a la participación democrática.”</w:t>
      </w:r>
    </w:p>
    <w:p w14:paraId="4DC11A89" w14:textId="77777777" w:rsidR="00411595" w:rsidRPr="005A4432" w:rsidRDefault="00411595" w:rsidP="00411595">
      <w:pPr>
        <w:spacing w:after="0"/>
        <w:jc w:val="both"/>
        <w:rPr>
          <w:rFonts w:ascii="Tahoma" w:hAnsi="Tahoma" w:cs="Tahoma"/>
          <w:szCs w:val="24"/>
        </w:rPr>
      </w:pPr>
    </w:p>
    <w:p w14:paraId="4DC11A8A" w14:textId="77777777" w:rsidR="00411595" w:rsidRPr="005A4432" w:rsidRDefault="00411595"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Ley 1755 de 2015:</w:t>
      </w:r>
      <w:r w:rsidRPr="005A4432">
        <w:rPr>
          <w:rFonts w:ascii="Tahoma" w:hAnsi="Tahoma" w:cs="Tahoma"/>
          <w:szCs w:val="24"/>
        </w:rPr>
        <w:t xml:space="preserve"> “Por medio de la cual se regula el Derecho Fundamental de Petición y se sustituye un título del Código de Procedimiento Administrativo y de lo Contencioso Administrativo”.</w:t>
      </w:r>
    </w:p>
    <w:p w14:paraId="4DC11A8B" w14:textId="77777777" w:rsidR="00411595" w:rsidRPr="005A4432" w:rsidRDefault="00411595" w:rsidP="00411595">
      <w:pPr>
        <w:spacing w:after="0"/>
        <w:jc w:val="both"/>
        <w:rPr>
          <w:rFonts w:ascii="Tahoma" w:hAnsi="Tahoma" w:cs="Tahoma"/>
          <w:szCs w:val="24"/>
        </w:rPr>
      </w:pPr>
    </w:p>
    <w:p w14:paraId="4DC11A8C" w14:textId="77777777" w:rsidR="00411595" w:rsidRPr="005A4432" w:rsidRDefault="00411595" w:rsidP="00411595">
      <w:pPr>
        <w:pStyle w:val="Prrafodelista"/>
        <w:numPr>
          <w:ilvl w:val="0"/>
          <w:numId w:val="11"/>
        </w:numPr>
        <w:spacing w:after="0"/>
        <w:jc w:val="both"/>
        <w:rPr>
          <w:rFonts w:ascii="Tahoma" w:hAnsi="Tahoma" w:cs="Tahoma"/>
          <w:szCs w:val="24"/>
        </w:rPr>
      </w:pPr>
      <w:r w:rsidRPr="005A4432">
        <w:rPr>
          <w:rFonts w:ascii="Tahoma" w:hAnsi="Tahoma" w:cs="Tahoma"/>
          <w:b/>
          <w:szCs w:val="24"/>
        </w:rPr>
        <w:t>Decreto 1499 de 2017:</w:t>
      </w:r>
      <w:r w:rsidRPr="005A4432">
        <w:rPr>
          <w:rFonts w:ascii="Tahoma" w:hAnsi="Tahoma" w:cs="Tahoma"/>
          <w:szCs w:val="24"/>
        </w:rPr>
        <w:t xml:space="preserve"> “Por medio del cual se modifica el decreto 1083 de 2015, Decreto único reglamentario de la función pública, en lo relacionado con el sistema de gestión establecido en el artículo 133 de la Ley 1753 de 2015”.</w:t>
      </w:r>
    </w:p>
    <w:p w14:paraId="4DC11A8D" w14:textId="77777777" w:rsidR="00E2588C" w:rsidRPr="005A4432" w:rsidRDefault="00E2588C" w:rsidP="00E2588C">
      <w:pPr>
        <w:pStyle w:val="Prrafodelista"/>
        <w:rPr>
          <w:rFonts w:ascii="Tahoma" w:hAnsi="Tahoma" w:cs="Tahoma"/>
          <w:szCs w:val="24"/>
        </w:rPr>
      </w:pPr>
    </w:p>
    <w:p w14:paraId="4DC11A8E" w14:textId="77777777" w:rsidR="00E2588C" w:rsidRPr="005A4432" w:rsidRDefault="00E2588C">
      <w:pPr>
        <w:rPr>
          <w:rFonts w:ascii="Tahoma" w:hAnsi="Tahoma" w:cs="Tahoma"/>
          <w:szCs w:val="24"/>
        </w:rPr>
      </w:pPr>
      <w:r w:rsidRPr="005A4432">
        <w:rPr>
          <w:rFonts w:ascii="Tahoma" w:hAnsi="Tahoma" w:cs="Tahoma"/>
          <w:szCs w:val="24"/>
        </w:rPr>
        <w:br w:type="page"/>
      </w:r>
    </w:p>
    <w:p w14:paraId="4DC11A8F" w14:textId="5C48E833" w:rsidR="00E2588C" w:rsidRPr="005A4432" w:rsidRDefault="00E2588C" w:rsidP="00E2588C">
      <w:pPr>
        <w:pStyle w:val="T1"/>
        <w:rPr>
          <w:rFonts w:ascii="Tahoma" w:hAnsi="Tahoma" w:cs="Tahoma"/>
          <w:szCs w:val="24"/>
        </w:rPr>
      </w:pPr>
      <w:bookmarkStart w:id="11" w:name="_Toc31376968"/>
      <w:r w:rsidRPr="005A4432">
        <w:rPr>
          <w:rFonts w:ascii="Tahoma" w:hAnsi="Tahoma" w:cs="Tahoma"/>
          <w:szCs w:val="24"/>
        </w:rPr>
        <w:lastRenderedPageBreak/>
        <w:t>COMPONENTES DEL PLAN ANTICORRUPCION Y DE ATENCIÓN AL CIUDADANO</w:t>
      </w:r>
      <w:bookmarkEnd w:id="11"/>
    </w:p>
    <w:p w14:paraId="4DC11A90" w14:textId="77777777" w:rsidR="00E2588C" w:rsidRPr="005A4432" w:rsidRDefault="00E2588C" w:rsidP="00E2588C">
      <w:pPr>
        <w:spacing w:after="0"/>
        <w:jc w:val="both"/>
        <w:rPr>
          <w:rFonts w:ascii="Tahoma" w:hAnsi="Tahoma" w:cs="Tahoma"/>
          <w:szCs w:val="24"/>
        </w:rPr>
      </w:pPr>
    </w:p>
    <w:p w14:paraId="4270F962" w14:textId="77777777" w:rsidR="00E87888" w:rsidRPr="00E87888" w:rsidRDefault="00E87888" w:rsidP="00E87888">
      <w:pPr>
        <w:pStyle w:val="Prrafodelista"/>
        <w:numPr>
          <w:ilvl w:val="0"/>
          <w:numId w:val="6"/>
        </w:numPr>
        <w:spacing w:after="0"/>
        <w:jc w:val="both"/>
        <w:rPr>
          <w:rFonts w:ascii="Tahoma" w:hAnsi="Tahoma" w:cs="Tahoma"/>
          <w:b/>
          <w:vanish/>
          <w:szCs w:val="24"/>
        </w:rPr>
      </w:pPr>
      <w:bookmarkStart w:id="12" w:name="_Toc31376969"/>
    </w:p>
    <w:p w14:paraId="61BB40B7" w14:textId="77777777" w:rsidR="00E87888" w:rsidRPr="00E87888" w:rsidRDefault="00E87888" w:rsidP="00E87888">
      <w:pPr>
        <w:pStyle w:val="Prrafodelista"/>
        <w:numPr>
          <w:ilvl w:val="0"/>
          <w:numId w:val="6"/>
        </w:numPr>
        <w:spacing w:after="0"/>
        <w:jc w:val="both"/>
        <w:rPr>
          <w:rFonts w:ascii="Tahoma" w:hAnsi="Tahoma" w:cs="Tahoma"/>
          <w:b/>
          <w:vanish/>
          <w:szCs w:val="24"/>
        </w:rPr>
      </w:pPr>
    </w:p>
    <w:p w14:paraId="4DC11A91" w14:textId="4CDFAE88" w:rsidR="00E2588C" w:rsidRPr="005A4432" w:rsidRDefault="00E2588C" w:rsidP="0072525D">
      <w:pPr>
        <w:pStyle w:val="T2"/>
      </w:pPr>
      <w:r w:rsidRPr="005A4432">
        <w:t>MAPA DE RIESGOS DE CORRUPCIÓN</w:t>
      </w:r>
      <w:bookmarkEnd w:id="12"/>
    </w:p>
    <w:p w14:paraId="4DC11A92" w14:textId="77777777" w:rsidR="00E2588C" w:rsidRPr="005A4432" w:rsidRDefault="00E2588C" w:rsidP="00E2588C">
      <w:pPr>
        <w:spacing w:after="0"/>
        <w:jc w:val="both"/>
        <w:rPr>
          <w:rFonts w:ascii="Tahoma" w:hAnsi="Tahoma" w:cs="Tahoma"/>
          <w:szCs w:val="24"/>
        </w:rPr>
      </w:pPr>
    </w:p>
    <w:p w14:paraId="4DC11A93" w14:textId="77777777" w:rsidR="00E2588C" w:rsidRPr="005A4432" w:rsidRDefault="00E2588C" w:rsidP="00E2588C">
      <w:pPr>
        <w:spacing w:after="0"/>
        <w:jc w:val="both"/>
        <w:rPr>
          <w:rFonts w:ascii="Tahoma" w:hAnsi="Tahoma" w:cs="Tahoma"/>
          <w:szCs w:val="24"/>
        </w:rPr>
      </w:pPr>
      <w:r w:rsidRPr="005A4432">
        <w:rPr>
          <w:rFonts w:ascii="Tahoma" w:hAnsi="Tahoma" w:cs="Tahoma"/>
          <w:szCs w:val="24"/>
        </w:rPr>
        <w:t>La Corporación Autónoma Regional de Quindío – CRQ,</w:t>
      </w:r>
      <w:r w:rsidR="006E1296">
        <w:rPr>
          <w:rFonts w:ascii="Tahoma" w:hAnsi="Tahoma" w:cs="Tahoma"/>
          <w:szCs w:val="24"/>
        </w:rPr>
        <w:t xml:space="preserve"> cuenta</w:t>
      </w:r>
      <w:r w:rsidRPr="005A4432">
        <w:rPr>
          <w:rFonts w:ascii="Tahoma" w:hAnsi="Tahoma" w:cs="Tahoma"/>
          <w:szCs w:val="24"/>
        </w:rPr>
        <w:t xml:space="preserve"> con un mapa de riesgos de corrupción (tabla 1), el cual ha sido elaborado teniendo como base la metodología establecida por el Departamento Administrativo de la Función Pública “Estrategias para la construcción del plan anticorrupción y de atención al ciudadano – versión 2. Este instrumento le permite a la entidad identificar, analizar y controlar los posibles hechos generadores de corrupción, tanto internos como externos.</w:t>
      </w:r>
    </w:p>
    <w:p w14:paraId="4DC11A94" w14:textId="77777777" w:rsidR="0028784A" w:rsidRPr="005A4432" w:rsidRDefault="0028784A" w:rsidP="00E2588C">
      <w:pPr>
        <w:spacing w:after="0"/>
        <w:jc w:val="both"/>
        <w:rPr>
          <w:rFonts w:ascii="Tahoma" w:hAnsi="Tahoma" w:cs="Tahoma"/>
          <w:szCs w:val="24"/>
        </w:rPr>
      </w:pPr>
    </w:p>
    <w:p w14:paraId="4DC11A95" w14:textId="5ECD086E" w:rsidR="00E2588C" w:rsidRPr="00214B42" w:rsidRDefault="005C115F" w:rsidP="0072525D">
      <w:pPr>
        <w:pStyle w:val="T2"/>
      </w:pPr>
      <w:bookmarkStart w:id="13" w:name="_Toc31376970"/>
      <w:r w:rsidRPr="00214B42">
        <w:t>OBJETIVOS</w:t>
      </w:r>
      <w:bookmarkEnd w:id="13"/>
    </w:p>
    <w:p w14:paraId="4DC11A96" w14:textId="77777777" w:rsidR="00E2588C" w:rsidRPr="005A4432" w:rsidRDefault="00E2588C" w:rsidP="00E2588C">
      <w:pPr>
        <w:spacing w:after="0"/>
        <w:jc w:val="both"/>
        <w:rPr>
          <w:rFonts w:ascii="Tahoma" w:hAnsi="Tahoma" w:cs="Tahoma"/>
          <w:szCs w:val="24"/>
        </w:rPr>
      </w:pPr>
    </w:p>
    <w:p w14:paraId="4DC11A97" w14:textId="77777777" w:rsidR="00E2588C" w:rsidRPr="005A4432" w:rsidRDefault="00E2588C" w:rsidP="0028784A">
      <w:pPr>
        <w:pStyle w:val="Prrafodelista"/>
        <w:numPr>
          <w:ilvl w:val="0"/>
          <w:numId w:val="14"/>
        </w:numPr>
        <w:spacing w:after="0"/>
        <w:ind w:left="360"/>
        <w:jc w:val="both"/>
        <w:rPr>
          <w:rFonts w:ascii="Tahoma" w:hAnsi="Tahoma" w:cs="Tahoma"/>
          <w:szCs w:val="24"/>
        </w:rPr>
      </w:pPr>
      <w:r w:rsidRPr="005A4432">
        <w:rPr>
          <w:rFonts w:ascii="Tahoma" w:hAnsi="Tahoma" w:cs="Tahoma"/>
          <w:szCs w:val="24"/>
        </w:rPr>
        <w:t>Lograr el mejoramiento continuo del sistema, conseguir una plena mitigación del riesgo, para que los controles sean efectivos, que haya una integración entre las políticas de la entidad y el sistema integrado de gestión.</w:t>
      </w:r>
    </w:p>
    <w:p w14:paraId="4DC11A98" w14:textId="77777777" w:rsidR="00E2588C" w:rsidRPr="005A4432" w:rsidRDefault="00E2588C" w:rsidP="0028784A">
      <w:pPr>
        <w:spacing w:after="0"/>
        <w:jc w:val="both"/>
        <w:rPr>
          <w:rFonts w:ascii="Tahoma" w:hAnsi="Tahoma" w:cs="Tahoma"/>
          <w:szCs w:val="24"/>
        </w:rPr>
      </w:pPr>
    </w:p>
    <w:p w14:paraId="4DC11A99" w14:textId="77777777" w:rsidR="00E2588C" w:rsidRPr="005A4432" w:rsidRDefault="00E2588C" w:rsidP="0028784A">
      <w:pPr>
        <w:pStyle w:val="Prrafodelista"/>
        <w:numPr>
          <w:ilvl w:val="0"/>
          <w:numId w:val="14"/>
        </w:numPr>
        <w:spacing w:after="0"/>
        <w:ind w:left="360"/>
        <w:jc w:val="both"/>
        <w:rPr>
          <w:rFonts w:ascii="Tahoma" w:hAnsi="Tahoma" w:cs="Tahoma"/>
          <w:szCs w:val="24"/>
        </w:rPr>
      </w:pPr>
      <w:r w:rsidRPr="005A4432">
        <w:rPr>
          <w:rFonts w:ascii="Tahoma" w:hAnsi="Tahoma" w:cs="Tahoma"/>
          <w:szCs w:val="24"/>
        </w:rPr>
        <w:t>Proteger los recursos de la entidad, resguardándolos contra la materialización de los riesgos de corrupción.</w:t>
      </w:r>
    </w:p>
    <w:p w14:paraId="4DC11A9A" w14:textId="77777777" w:rsidR="00E2588C" w:rsidRPr="005A4432" w:rsidRDefault="00E2588C" w:rsidP="0028784A">
      <w:pPr>
        <w:spacing w:after="0"/>
        <w:jc w:val="both"/>
        <w:rPr>
          <w:rFonts w:ascii="Tahoma" w:hAnsi="Tahoma" w:cs="Tahoma"/>
          <w:szCs w:val="24"/>
        </w:rPr>
      </w:pPr>
    </w:p>
    <w:p w14:paraId="4DC11A9B" w14:textId="77777777" w:rsidR="00E2588C" w:rsidRPr="005A4432" w:rsidRDefault="00E2588C" w:rsidP="0028784A">
      <w:pPr>
        <w:pStyle w:val="Prrafodelista"/>
        <w:numPr>
          <w:ilvl w:val="0"/>
          <w:numId w:val="14"/>
        </w:numPr>
        <w:spacing w:after="0"/>
        <w:ind w:left="360"/>
        <w:jc w:val="both"/>
        <w:rPr>
          <w:rFonts w:ascii="Tahoma" w:hAnsi="Tahoma" w:cs="Tahoma"/>
          <w:szCs w:val="24"/>
        </w:rPr>
      </w:pPr>
      <w:r w:rsidRPr="005A4432">
        <w:rPr>
          <w:rFonts w:ascii="Tahoma" w:hAnsi="Tahoma" w:cs="Tahoma"/>
          <w:szCs w:val="24"/>
        </w:rPr>
        <w:t>Introducir dentro de los procesos y procedimientos, las acciones de mitigación resultado de la administración de riesgos de corrupción.</w:t>
      </w:r>
    </w:p>
    <w:p w14:paraId="4DC11A9C" w14:textId="77777777" w:rsidR="00E2588C" w:rsidRPr="005A4432" w:rsidRDefault="00E2588C" w:rsidP="0028784A">
      <w:pPr>
        <w:spacing w:after="0"/>
        <w:jc w:val="both"/>
        <w:rPr>
          <w:rFonts w:ascii="Tahoma" w:hAnsi="Tahoma" w:cs="Tahoma"/>
          <w:szCs w:val="24"/>
        </w:rPr>
      </w:pPr>
    </w:p>
    <w:p w14:paraId="4DC11A9D" w14:textId="77777777" w:rsidR="00E2588C" w:rsidRPr="005A4432" w:rsidRDefault="00E2588C" w:rsidP="0028784A">
      <w:pPr>
        <w:pStyle w:val="Prrafodelista"/>
        <w:numPr>
          <w:ilvl w:val="0"/>
          <w:numId w:val="14"/>
        </w:numPr>
        <w:spacing w:after="0"/>
        <w:ind w:left="360"/>
        <w:jc w:val="both"/>
        <w:rPr>
          <w:rFonts w:ascii="Tahoma" w:hAnsi="Tahoma" w:cs="Tahoma"/>
          <w:szCs w:val="24"/>
        </w:rPr>
      </w:pPr>
      <w:r w:rsidRPr="005A4432">
        <w:rPr>
          <w:rFonts w:ascii="Tahoma" w:hAnsi="Tahoma" w:cs="Tahoma"/>
          <w:szCs w:val="24"/>
        </w:rPr>
        <w:t>Involucrar y comprometer a todos los servidores de la Corporación, en la búsqueda de acciones encaminadas a prevenir y administrar los riesgos.</w:t>
      </w:r>
    </w:p>
    <w:p w14:paraId="4DC11A9E" w14:textId="77777777" w:rsidR="00E2588C" w:rsidRPr="005A4432" w:rsidRDefault="00E2588C" w:rsidP="0028784A">
      <w:pPr>
        <w:spacing w:after="0"/>
        <w:jc w:val="both"/>
        <w:rPr>
          <w:rFonts w:ascii="Tahoma" w:hAnsi="Tahoma" w:cs="Tahoma"/>
          <w:szCs w:val="24"/>
        </w:rPr>
      </w:pPr>
    </w:p>
    <w:p w14:paraId="4DC11A9F" w14:textId="77777777" w:rsidR="00E2588C" w:rsidRPr="005A4432" w:rsidRDefault="00E2588C" w:rsidP="0028784A">
      <w:pPr>
        <w:pStyle w:val="Prrafodelista"/>
        <w:numPr>
          <w:ilvl w:val="0"/>
          <w:numId w:val="14"/>
        </w:numPr>
        <w:spacing w:after="0"/>
        <w:ind w:left="360"/>
        <w:jc w:val="both"/>
        <w:rPr>
          <w:rFonts w:ascii="Tahoma" w:hAnsi="Tahoma" w:cs="Tahoma"/>
          <w:szCs w:val="24"/>
        </w:rPr>
      </w:pPr>
      <w:r w:rsidRPr="005A4432">
        <w:rPr>
          <w:rFonts w:ascii="Tahoma" w:hAnsi="Tahoma" w:cs="Tahoma"/>
          <w:szCs w:val="24"/>
        </w:rPr>
        <w:t>Propender porque la Corporación interactúe entre sus áreas y con otras entidades, para fortalecer su desarrollo y mantener la buena imagen y buenas relaciones.</w:t>
      </w:r>
    </w:p>
    <w:p w14:paraId="4DC11AA0" w14:textId="77777777" w:rsidR="00E2588C" w:rsidRPr="005A4432" w:rsidRDefault="00E2588C" w:rsidP="0028784A">
      <w:pPr>
        <w:spacing w:after="0"/>
        <w:jc w:val="both"/>
        <w:rPr>
          <w:rFonts w:ascii="Tahoma" w:hAnsi="Tahoma" w:cs="Tahoma"/>
          <w:szCs w:val="24"/>
        </w:rPr>
      </w:pPr>
    </w:p>
    <w:p w14:paraId="4DC11AA1" w14:textId="77777777" w:rsidR="00E2588C" w:rsidRDefault="00E2588C" w:rsidP="0028784A">
      <w:pPr>
        <w:pStyle w:val="Prrafodelista"/>
        <w:numPr>
          <w:ilvl w:val="0"/>
          <w:numId w:val="14"/>
        </w:numPr>
        <w:spacing w:after="0"/>
        <w:ind w:left="360"/>
        <w:jc w:val="both"/>
        <w:rPr>
          <w:rFonts w:ascii="Tahoma" w:hAnsi="Tahoma" w:cs="Tahoma"/>
          <w:szCs w:val="24"/>
        </w:rPr>
      </w:pPr>
      <w:r w:rsidRPr="005A4432">
        <w:rPr>
          <w:rFonts w:ascii="Tahoma" w:hAnsi="Tahoma" w:cs="Tahoma"/>
          <w:szCs w:val="24"/>
        </w:rPr>
        <w:t>Asegurar el cumplimiento de normas y leyes establecidas.</w:t>
      </w:r>
    </w:p>
    <w:p w14:paraId="4DC11AA2" w14:textId="77777777" w:rsidR="003841B9" w:rsidRPr="003841B9" w:rsidRDefault="003841B9" w:rsidP="003841B9">
      <w:pPr>
        <w:pStyle w:val="Prrafodelista"/>
        <w:rPr>
          <w:rFonts w:ascii="Tahoma" w:hAnsi="Tahoma" w:cs="Tahoma"/>
          <w:szCs w:val="24"/>
        </w:rPr>
      </w:pPr>
    </w:p>
    <w:p w14:paraId="4DC11AA3" w14:textId="77777777" w:rsidR="003841B9" w:rsidRDefault="003841B9" w:rsidP="003841B9">
      <w:pPr>
        <w:spacing w:after="0"/>
        <w:jc w:val="both"/>
        <w:rPr>
          <w:rFonts w:ascii="Tahoma" w:hAnsi="Tahoma" w:cs="Tahoma"/>
          <w:szCs w:val="24"/>
        </w:rPr>
        <w:sectPr w:rsidR="003841B9" w:rsidSect="00317924">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cols w:space="708"/>
          <w:docGrid w:linePitch="360"/>
        </w:sectPr>
      </w:pPr>
    </w:p>
    <w:p w14:paraId="4DC11AA4" w14:textId="77777777" w:rsidR="008F3579" w:rsidRDefault="008F3579" w:rsidP="0072525D">
      <w:pPr>
        <w:pStyle w:val="T2"/>
      </w:pPr>
      <w:r>
        <w:lastRenderedPageBreak/>
        <w:t>Mapa de Riesgos de corrupción</w:t>
      </w:r>
    </w:p>
    <w:p w14:paraId="54D854EE" w14:textId="0DE51AAE" w:rsidR="00C24811" w:rsidRPr="00C24811" w:rsidRDefault="00C24811" w:rsidP="00C24811">
      <w:pPr>
        <w:jc w:val="center"/>
      </w:pPr>
      <w:bookmarkStart w:id="14" w:name="_Toc29921469"/>
      <w:r w:rsidRPr="00C24811">
        <w:rPr>
          <w:noProof/>
        </w:rPr>
        <w:drawing>
          <wp:inline distT="0" distB="0" distL="0" distR="0" wp14:anchorId="23477BDF" wp14:editId="1D7F7E19">
            <wp:extent cx="10945504" cy="5704872"/>
            <wp:effectExtent l="19050" t="19050" r="27305"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46768" cy="5705531"/>
                    </a:xfrm>
                    <a:prstGeom prst="rect">
                      <a:avLst/>
                    </a:prstGeom>
                    <a:noFill/>
                    <a:ln w="12700">
                      <a:solidFill>
                        <a:schemeClr val="tx1"/>
                      </a:solidFill>
                    </a:ln>
                  </pic:spPr>
                </pic:pic>
              </a:graphicData>
            </a:graphic>
          </wp:inline>
        </w:drawing>
      </w:r>
    </w:p>
    <w:bookmarkEnd w:id="14"/>
    <w:p w14:paraId="6A70A8BB" w14:textId="69B2385C" w:rsidR="000E457A" w:rsidRDefault="000E457A" w:rsidP="00D17EA8">
      <w:pPr>
        <w:pStyle w:val="Figura"/>
        <w:numPr>
          <w:ilvl w:val="0"/>
          <w:numId w:val="0"/>
        </w:numPr>
        <w:ind w:left="360"/>
        <w:jc w:val="left"/>
      </w:pPr>
    </w:p>
    <w:p w14:paraId="4DC11AA8" w14:textId="76DF2A8F" w:rsidR="009F04A3" w:rsidRPr="009F04A3" w:rsidRDefault="009F04A3" w:rsidP="009F04A3">
      <w:pPr>
        <w:sectPr w:rsidR="009F04A3" w:rsidRPr="009F04A3" w:rsidSect="003841B9">
          <w:pgSz w:w="20163" w:h="12242" w:orient="landscape" w:code="5"/>
          <w:pgMar w:top="851" w:right="851" w:bottom="851" w:left="851" w:header="709" w:footer="709" w:gutter="0"/>
          <w:cols w:space="708"/>
          <w:docGrid w:linePitch="360"/>
        </w:sectPr>
      </w:pPr>
    </w:p>
    <w:p w14:paraId="2539B352" w14:textId="6BEFA0C3" w:rsidR="009F04A3" w:rsidRDefault="0072525D" w:rsidP="0072525D">
      <w:pPr>
        <w:pStyle w:val="T2"/>
        <w:numPr>
          <w:ilvl w:val="1"/>
          <w:numId w:val="1"/>
        </w:numPr>
      </w:pPr>
      <w:bookmarkStart w:id="15" w:name="_Toc31376971"/>
      <w:r w:rsidRPr="0072525D">
        <w:lastRenderedPageBreak/>
        <w:t>Plan de Gestión de Riesgos de Corrupción 2022</w:t>
      </w:r>
    </w:p>
    <w:p w14:paraId="0E603DEF" w14:textId="7B2B066A" w:rsidR="0072525D" w:rsidRDefault="0072525D" w:rsidP="0072525D">
      <w:pPr>
        <w:pStyle w:val="T2"/>
      </w:pPr>
    </w:p>
    <w:p w14:paraId="3CA1F92F" w14:textId="3AD89358" w:rsidR="0072525D" w:rsidRDefault="0072525D" w:rsidP="0072525D">
      <w:pPr>
        <w:pStyle w:val="T2"/>
      </w:pPr>
      <w:r w:rsidRPr="0072525D">
        <w:rPr>
          <w:noProof/>
        </w:rPr>
        <w:drawing>
          <wp:inline distT="0" distB="0" distL="0" distR="0" wp14:anchorId="27B0F8A8" wp14:editId="271C246C">
            <wp:extent cx="5972810" cy="3861435"/>
            <wp:effectExtent l="0" t="0" r="889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810" cy="3861435"/>
                    </a:xfrm>
                    <a:prstGeom prst="rect">
                      <a:avLst/>
                    </a:prstGeom>
                    <a:noFill/>
                    <a:ln>
                      <a:noFill/>
                    </a:ln>
                  </pic:spPr>
                </pic:pic>
              </a:graphicData>
            </a:graphic>
          </wp:inline>
        </w:drawing>
      </w:r>
    </w:p>
    <w:p w14:paraId="5AD907F9" w14:textId="5313C960" w:rsidR="0072525D" w:rsidRDefault="0072525D" w:rsidP="0072525D">
      <w:pPr>
        <w:pStyle w:val="T2"/>
      </w:pPr>
    </w:p>
    <w:p w14:paraId="3921539F" w14:textId="02A4CC45" w:rsidR="0072525D" w:rsidRDefault="0072525D">
      <w:pPr>
        <w:rPr>
          <w:rFonts w:ascii="Tahoma" w:hAnsi="Tahoma" w:cs="Tahoma"/>
          <w:b/>
          <w:szCs w:val="24"/>
        </w:rPr>
      </w:pPr>
      <w:r>
        <w:br w:type="page"/>
      </w:r>
    </w:p>
    <w:p w14:paraId="4DC11AA9" w14:textId="6451A597" w:rsidR="00051714" w:rsidRDefault="00051714" w:rsidP="00051714">
      <w:pPr>
        <w:pStyle w:val="T1"/>
      </w:pPr>
      <w:r w:rsidRPr="00051714">
        <w:lastRenderedPageBreak/>
        <w:t>ESTRATEGIA PARA</w:t>
      </w:r>
      <w:r>
        <w:t xml:space="preserve"> LA RACIONALIZACIÓN DE TRÁMITES</w:t>
      </w:r>
      <w:bookmarkEnd w:id="15"/>
    </w:p>
    <w:p w14:paraId="4DC11AAA" w14:textId="77777777" w:rsidR="00051714" w:rsidRPr="00051714" w:rsidRDefault="00051714" w:rsidP="00051714">
      <w:pPr>
        <w:spacing w:after="0"/>
        <w:jc w:val="both"/>
        <w:rPr>
          <w:rFonts w:ascii="Tahoma" w:hAnsi="Tahoma" w:cs="Tahoma"/>
        </w:rPr>
      </w:pPr>
    </w:p>
    <w:p w14:paraId="4DC11AAB" w14:textId="77777777" w:rsidR="0065394F" w:rsidRDefault="0065394F" w:rsidP="00051714">
      <w:pPr>
        <w:spacing w:after="0"/>
        <w:jc w:val="both"/>
        <w:rPr>
          <w:rFonts w:ascii="Tahoma" w:hAnsi="Tahoma" w:cs="Tahoma"/>
        </w:rPr>
      </w:pPr>
      <w:r>
        <w:rPr>
          <w:rFonts w:ascii="Tahoma" w:hAnsi="Tahoma" w:cs="Tahoma"/>
        </w:rPr>
        <w:t xml:space="preserve">La </w:t>
      </w:r>
      <w:r w:rsidRPr="0065394F">
        <w:rPr>
          <w:rFonts w:ascii="Tahoma" w:hAnsi="Tahoma" w:cs="Tahoma"/>
        </w:rPr>
        <w:t>estrategia para la racionalización de trámites</w:t>
      </w:r>
      <w:r>
        <w:rPr>
          <w:rFonts w:ascii="Tahoma" w:hAnsi="Tahoma" w:cs="Tahoma"/>
        </w:rPr>
        <w:t xml:space="preserve"> </w:t>
      </w:r>
      <w:r w:rsidR="00D34B7B">
        <w:rPr>
          <w:rFonts w:ascii="Tahoma" w:hAnsi="Tahoma" w:cs="Tahoma"/>
        </w:rPr>
        <w:t>tiene por objeto, entre otros,</w:t>
      </w:r>
      <w:r>
        <w:rPr>
          <w:rFonts w:ascii="Tahoma" w:hAnsi="Tahoma" w:cs="Tahoma"/>
        </w:rPr>
        <w:t xml:space="preserve"> realizar acciones que permitan la optimización de los procesos y procedimientos de cara al ciudadano para la prestación de los trámites y servicios de la Entidad.</w:t>
      </w:r>
    </w:p>
    <w:p w14:paraId="4DC11AAC" w14:textId="77777777" w:rsidR="0065394F" w:rsidRDefault="0065394F" w:rsidP="00051714">
      <w:pPr>
        <w:spacing w:after="0"/>
        <w:jc w:val="both"/>
        <w:rPr>
          <w:rFonts w:ascii="Tahoma" w:hAnsi="Tahoma" w:cs="Tahoma"/>
        </w:rPr>
      </w:pPr>
    </w:p>
    <w:p w14:paraId="4DC11AAD" w14:textId="77777777" w:rsidR="00051714" w:rsidRPr="00051714" w:rsidRDefault="0065394F" w:rsidP="0065394F">
      <w:pPr>
        <w:spacing w:after="0"/>
        <w:jc w:val="both"/>
        <w:rPr>
          <w:rFonts w:ascii="Tahoma" w:hAnsi="Tahoma" w:cs="Tahoma"/>
        </w:rPr>
      </w:pPr>
      <w:r>
        <w:rPr>
          <w:rFonts w:ascii="Tahoma" w:hAnsi="Tahoma" w:cs="Tahoma"/>
        </w:rPr>
        <w:t>Dentro de las acciones se debe tener en cuenta la revisión y ajuste de costos, documentos, requisitos, tiempos, procesos, procedimientos; al igual que implementar herramientas tecnológicas que permitan el uso y disponibilidad de los servicios ciudadanos digitales.</w:t>
      </w:r>
    </w:p>
    <w:p w14:paraId="4DC11AAE" w14:textId="77777777" w:rsidR="00051714" w:rsidRPr="00051714" w:rsidRDefault="00051714" w:rsidP="00051714">
      <w:pPr>
        <w:spacing w:after="0"/>
        <w:jc w:val="both"/>
        <w:rPr>
          <w:rFonts w:ascii="Tahoma" w:hAnsi="Tahoma" w:cs="Tahoma"/>
        </w:rPr>
      </w:pPr>
    </w:p>
    <w:p w14:paraId="4DC11AAF" w14:textId="48424E78" w:rsidR="00051714" w:rsidRPr="00051714" w:rsidRDefault="00051714" w:rsidP="00051714">
      <w:pPr>
        <w:spacing w:after="0"/>
        <w:jc w:val="both"/>
        <w:rPr>
          <w:rFonts w:ascii="Tahoma" w:hAnsi="Tahoma" w:cs="Tahoma"/>
        </w:rPr>
      </w:pPr>
      <w:r w:rsidRPr="00051714">
        <w:rPr>
          <w:rFonts w:ascii="Tahoma" w:hAnsi="Tahoma" w:cs="Tahoma"/>
        </w:rPr>
        <w:t xml:space="preserve">La estrategia </w:t>
      </w:r>
      <w:r w:rsidR="0076081C" w:rsidRPr="0065394F">
        <w:rPr>
          <w:rFonts w:ascii="Tahoma" w:hAnsi="Tahoma" w:cs="Tahoma"/>
        </w:rPr>
        <w:t>para la racionalización de trámites</w:t>
      </w:r>
      <w:r w:rsidR="00652455">
        <w:rPr>
          <w:rFonts w:ascii="Tahoma" w:hAnsi="Tahoma" w:cs="Tahoma"/>
        </w:rPr>
        <w:t>,</w:t>
      </w:r>
      <w:r w:rsidRPr="00051714">
        <w:rPr>
          <w:rFonts w:ascii="Tahoma" w:hAnsi="Tahoma" w:cs="Tahoma"/>
        </w:rPr>
        <w:t xml:space="preserve"> como uno de los componentes del plan Anticorrupción y de Atención al Ciudadano, busca facilitar el acceso a los </w:t>
      </w:r>
      <w:r w:rsidR="0065394F">
        <w:rPr>
          <w:rFonts w:ascii="Tahoma" w:hAnsi="Tahoma" w:cs="Tahoma"/>
        </w:rPr>
        <w:t xml:space="preserve">trámites y </w:t>
      </w:r>
      <w:r w:rsidRPr="00051714">
        <w:rPr>
          <w:rFonts w:ascii="Tahoma" w:hAnsi="Tahoma" w:cs="Tahoma"/>
        </w:rPr>
        <w:t xml:space="preserve">servicios que brinda la </w:t>
      </w:r>
      <w:r w:rsidR="00652455">
        <w:rPr>
          <w:rFonts w:ascii="Tahoma" w:hAnsi="Tahoma" w:cs="Tahoma"/>
        </w:rPr>
        <w:t>Entidad</w:t>
      </w:r>
      <w:r w:rsidR="0065394F">
        <w:rPr>
          <w:rFonts w:ascii="Tahoma" w:hAnsi="Tahoma" w:cs="Tahoma"/>
        </w:rPr>
        <w:t xml:space="preserve"> al ciudadano</w:t>
      </w:r>
      <w:r w:rsidRPr="00051714">
        <w:rPr>
          <w:rFonts w:ascii="Tahoma" w:hAnsi="Tahoma" w:cs="Tahoma"/>
        </w:rPr>
        <w:t xml:space="preserve">. Se pretende entre otras cosas, eliminar factores generadores de acciones tendientes a la corrupción, materializados en exigencias absurdas e innecesarias, cobros, trámites y demoras injustificadas. Para tal efecto, la Corporación Autónoma Regional del Quindío – CRQ, desarrollará las actividades </w:t>
      </w:r>
      <w:r w:rsidR="0065394F">
        <w:rPr>
          <w:rFonts w:ascii="Tahoma" w:hAnsi="Tahoma" w:cs="Tahoma"/>
        </w:rPr>
        <w:t xml:space="preserve">descritas </w:t>
      </w:r>
      <w:r w:rsidRPr="00051714">
        <w:rPr>
          <w:rFonts w:ascii="Tahoma" w:hAnsi="Tahoma" w:cs="Tahoma"/>
        </w:rPr>
        <w:t>en cumplimiento del marco legal del presente plan.</w:t>
      </w:r>
    </w:p>
    <w:p w14:paraId="4DC11AB0" w14:textId="77777777" w:rsidR="00051714" w:rsidRPr="00051714" w:rsidRDefault="00051714" w:rsidP="00051714">
      <w:pPr>
        <w:spacing w:after="0"/>
        <w:jc w:val="both"/>
        <w:rPr>
          <w:rFonts w:ascii="Tahoma" w:hAnsi="Tahoma" w:cs="Tahoma"/>
        </w:rPr>
      </w:pPr>
    </w:p>
    <w:p w14:paraId="4DC11AB1" w14:textId="77777777" w:rsidR="00051714" w:rsidRDefault="00051714" w:rsidP="00051714">
      <w:pPr>
        <w:spacing w:after="0"/>
        <w:jc w:val="both"/>
        <w:rPr>
          <w:rFonts w:ascii="Tahoma" w:hAnsi="Tahoma" w:cs="Tahoma"/>
        </w:rPr>
      </w:pPr>
      <w:r w:rsidRPr="00051714">
        <w:rPr>
          <w:rFonts w:ascii="Tahoma" w:hAnsi="Tahoma" w:cs="Tahoma"/>
        </w:rPr>
        <w:t>La entidad mediante la modernización y eficiencia de sus procedimientos facilitar</w:t>
      </w:r>
      <w:r w:rsidR="0065394F">
        <w:rPr>
          <w:rFonts w:ascii="Tahoma" w:hAnsi="Tahoma" w:cs="Tahoma"/>
        </w:rPr>
        <w:t>á</w:t>
      </w:r>
      <w:r w:rsidRPr="00051714">
        <w:rPr>
          <w:rFonts w:ascii="Tahoma" w:hAnsi="Tahoma" w:cs="Tahoma"/>
        </w:rPr>
        <w:t xml:space="preserve"> el intercambio de información con otras entidades mediante mecanismos como la cadena de trámites y/o ventanilla única</w:t>
      </w:r>
      <w:r w:rsidR="0065394F">
        <w:rPr>
          <w:rFonts w:ascii="Tahoma" w:hAnsi="Tahoma" w:cs="Tahoma"/>
        </w:rPr>
        <w:t xml:space="preserve"> y la integración con el portal único del Estado Colombiano GOV.CO</w:t>
      </w:r>
      <w:r w:rsidRPr="00051714">
        <w:rPr>
          <w:rFonts w:ascii="Tahoma" w:hAnsi="Tahoma" w:cs="Tahoma"/>
        </w:rPr>
        <w:t>, con el propósito de proporcionar la entrega de servicios en línea a los ciudadanos, empresas y entidades que requieran de los servicios que presta la Corporación.</w:t>
      </w:r>
    </w:p>
    <w:p w14:paraId="4DC11AB2" w14:textId="77777777" w:rsidR="00852C5B" w:rsidRDefault="00852C5B" w:rsidP="00051714">
      <w:pPr>
        <w:spacing w:after="0"/>
        <w:jc w:val="both"/>
        <w:rPr>
          <w:rFonts w:ascii="Tahoma" w:hAnsi="Tahoma" w:cs="Tahoma"/>
        </w:rPr>
      </w:pPr>
    </w:p>
    <w:p w14:paraId="3111B7AA" w14:textId="77777777" w:rsidR="0076276B" w:rsidRDefault="00852C5B" w:rsidP="00051714">
      <w:pPr>
        <w:spacing w:after="0"/>
        <w:jc w:val="both"/>
        <w:rPr>
          <w:rFonts w:ascii="Tahoma" w:hAnsi="Tahoma" w:cs="Tahoma"/>
        </w:rPr>
      </w:pPr>
      <w:r>
        <w:rPr>
          <w:rFonts w:ascii="Tahoma" w:hAnsi="Tahoma" w:cs="Tahoma"/>
        </w:rPr>
        <w:t>En la vigencia 202</w:t>
      </w:r>
      <w:r w:rsidR="00134E9B">
        <w:rPr>
          <w:rFonts w:ascii="Tahoma" w:hAnsi="Tahoma" w:cs="Tahoma"/>
        </w:rPr>
        <w:t>1</w:t>
      </w:r>
      <w:r>
        <w:rPr>
          <w:rFonts w:ascii="Tahoma" w:hAnsi="Tahoma" w:cs="Tahoma"/>
        </w:rPr>
        <w:t xml:space="preserve"> se </w:t>
      </w:r>
      <w:r w:rsidR="0076276B">
        <w:rPr>
          <w:rFonts w:ascii="Tahoma" w:hAnsi="Tahoma" w:cs="Tahoma"/>
        </w:rPr>
        <w:t>continuo con</w:t>
      </w:r>
      <w:r>
        <w:rPr>
          <w:rFonts w:ascii="Tahoma" w:hAnsi="Tahoma" w:cs="Tahoma"/>
        </w:rPr>
        <w:t xml:space="preserve"> el proceso de actualización de los trámites y otros procedimientos administrativos en el Sistema Único de Información de Trámites</w:t>
      </w:r>
      <w:r w:rsidR="0076276B">
        <w:rPr>
          <w:rFonts w:ascii="Tahoma" w:hAnsi="Tahoma" w:cs="Tahoma"/>
        </w:rPr>
        <w:t xml:space="preserve"> SUIT</w:t>
      </w:r>
      <w:r>
        <w:rPr>
          <w:rFonts w:ascii="Tahoma" w:hAnsi="Tahoma" w:cs="Tahoma"/>
        </w:rPr>
        <w:t xml:space="preserve">. </w:t>
      </w:r>
    </w:p>
    <w:p w14:paraId="4B576169" w14:textId="77777777" w:rsidR="0076276B" w:rsidRDefault="0076276B" w:rsidP="00051714">
      <w:pPr>
        <w:spacing w:after="0"/>
        <w:jc w:val="both"/>
        <w:rPr>
          <w:rFonts w:ascii="Tahoma" w:hAnsi="Tahoma" w:cs="Tahoma"/>
        </w:rPr>
      </w:pPr>
    </w:p>
    <w:p w14:paraId="4DC11AB3" w14:textId="6A4107E0" w:rsidR="00852C5B" w:rsidRPr="00051714" w:rsidRDefault="00852C5B" w:rsidP="00051714">
      <w:pPr>
        <w:spacing w:after="0"/>
        <w:jc w:val="both"/>
        <w:rPr>
          <w:rFonts w:ascii="Tahoma" w:hAnsi="Tahoma" w:cs="Tahoma"/>
        </w:rPr>
      </w:pPr>
      <w:r>
        <w:rPr>
          <w:rFonts w:ascii="Tahoma" w:hAnsi="Tahoma" w:cs="Tahoma"/>
        </w:rPr>
        <w:t>Para la vigencia 202</w:t>
      </w:r>
      <w:r w:rsidR="00134E9B">
        <w:rPr>
          <w:rFonts w:ascii="Tahoma" w:hAnsi="Tahoma" w:cs="Tahoma"/>
        </w:rPr>
        <w:t>2</w:t>
      </w:r>
      <w:r>
        <w:rPr>
          <w:rFonts w:ascii="Tahoma" w:hAnsi="Tahoma" w:cs="Tahoma"/>
        </w:rPr>
        <w:t xml:space="preserve"> se continuará con este proceso y se </w:t>
      </w:r>
      <w:r w:rsidR="001C20F7">
        <w:rPr>
          <w:rFonts w:ascii="Tahoma" w:hAnsi="Tahoma" w:cs="Tahoma"/>
        </w:rPr>
        <w:t>realizarán</w:t>
      </w:r>
      <w:r>
        <w:rPr>
          <w:rFonts w:ascii="Tahoma" w:hAnsi="Tahoma" w:cs="Tahoma"/>
        </w:rPr>
        <w:t xml:space="preserve"> las actividades tendientes a la integración de los trámites con la Ventanilla Integral de Trámites Ambientales VITAL y la aplicación de </w:t>
      </w:r>
      <w:r w:rsidR="00980A87">
        <w:rPr>
          <w:rFonts w:ascii="Tahoma" w:hAnsi="Tahoma" w:cs="Tahoma"/>
        </w:rPr>
        <w:t>estrategias de</w:t>
      </w:r>
      <w:r>
        <w:rPr>
          <w:rFonts w:ascii="Tahoma" w:hAnsi="Tahoma" w:cs="Tahoma"/>
        </w:rPr>
        <w:t xml:space="preserve"> racionalización de trámites.</w:t>
      </w:r>
    </w:p>
    <w:p w14:paraId="4DC11AB4" w14:textId="77777777" w:rsidR="0065394F" w:rsidRDefault="0065394F" w:rsidP="00051714">
      <w:pPr>
        <w:spacing w:after="0"/>
        <w:jc w:val="both"/>
        <w:rPr>
          <w:rFonts w:ascii="Tahoma" w:hAnsi="Tahoma" w:cs="Tahoma"/>
        </w:rPr>
      </w:pPr>
    </w:p>
    <w:p w14:paraId="4DC11AB5" w14:textId="77777777" w:rsidR="00417879" w:rsidRDefault="00417879" w:rsidP="00051714">
      <w:pPr>
        <w:spacing w:after="0"/>
        <w:jc w:val="both"/>
        <w:rPr>
          <w:rFonts w:ascii="Tahoma" w:hAnsi="Tahoma" w:cs="Tahoma"/>
        </w:rPr>
        <w:sectPr w:rsidR="00417879" w:rsidSect="00011727">
          <w:pgSz w:w="12242" w:h="15842" w:code="1"/>
          <w:pgMar w:top="1701" w:right="1418" w:bottom="1701" w:left="1418" w:header="709" w:footer="709" w:gutter="0"/>
          <w:cols w:space="708"/>
          <w:docGrid w:linePitch="360"/>
        </w:sectPr>
      </w:pPr>
    </w:p>
    <w:tbl>
      <w:tblPr>
        <w:tblStyle w:val="Tablaconcuadrcula"/>
        <w:tblW w:w="0" w:type="auto"/>
        <w:tblLook w:val="04A0" w:firstRow="1" w:lastRow="0" w:firstColumn="1" w:lastColumn="0" w:noHBand="0" w:noVBand="1"/>
      </w:tblPr>
      <w:tblGrid>
        <w:gridCol w:w="2729"/>
        <w:gridCol w:w="1938"/>
        <w:gridCol w:w="2207"/>
        <w:gridCol w:w="2001"/>
        <w:gridCol w:w="2443"/>
        <w:gridCol w:w="3045"/>
        <w:gridCol w:w="2207"/>
        <w:gridCol w:w="1881"/>
      </w:tblGrid>
      <w:tr w:rsidR="00F97A39" w:rsidRPr="00F97A39" w14:paraId="53D1E8AC" w14:textId="77777777" w:rsidTr="001250D0">
        <w:trPr>
          <w:trHeight w:val="525"/>
          <w:tblHeader/>
        </w:trPr>
        <w:tc>
          <w:tcPr>
            <w:tcW w:w="31660" w:type="dxa"/>
            <w:gridSpan w:val="8"/>
            <w:vAlign w:val="center"/>
            <w:hideMark/>
          </w:tcPr>
          <w:p w14:paraId="304B4CE6" w14:textId="77777777" w:rsidR="00F97A39" w:rsidRPr="00F97A39" w:rsidRDefault="00F97A39" w:rsidP="00F97A39">
            <w:pPr>
              <w:jc w:val="center"/>
              <w:rPr>
                <w:rFonts w:ascii="Tahoma" w:hAnsi="Tahoma" w:cs="Tahoma"/>
                <w:b/>
                <w:bCs/>
              </w:rPr>
            </w:pPr>
            <w:bookmarkStart w:id="16" w:name="RANGE!B1:I11"/>
            <w:r w:rsidRPr="00F97A39">
              <w:rPr>
                <w:rFonts w:ascii="Tahoma" w:hAnsi="Tahoma" w:cs="Tahoma"/>
                <w:b/>
                <w:bCs/>
              </w:rPr>
              <w:lastRenderedPageBreak/>
              <w:t>ESTRATEGIA DE RACIONALIZACIÓN DE TRÁMITES 2022</w:t>
            </w:r>
            <w:bookmarkEnd w:id="16"/>
          </w:p>
        </w:tc>
      </w:tr>
      <w:tr w:rsidR="00F97A39" w:rsidRPr="00F97A39" w14:paraId="2995C4EA" w14:textId="77777777" w:rsidTr="001250D0">
        <w:trPr>
          <w:trHeight w:val="720"/>
          <w:tblHeader/>
        </w:trPr>
        <w:tc>
          <w:tcPr>
            <w:tcW w:w="4245" w:type="dxa"/>
            <w:vAlign w:val="center"/>
            <w:hideMark/>
          </w:tcPr>
          <w:p w14:paraId="36D7F583" w14:textId="77777777" w:rsidR="00F97A39" w:rsidRPr="00F97A39" w:rsidRDefault="00F97A39" w:rsidP="001250D0">
            <w:pPr>
              <w:jc w:val="center"/>
              <w:rPr>
                <w:rFonts w:ascii="Tahoma" w:hAnsi="Tahoma" w:cs="Tahoma"/>
                <w:b/>
                <w:bCs/>
              </w:rPr>
            </w:pPr>
            <w:r w:rsidRPr="00F97A39">
              <w:rPr>
                <w:rFonts w:ascii="Tahoma" w:hAnsi="Tahoma" w:cs="Tahoma"/>
                <w:b/>
                <w:bCs/>
              </w:rPr>
              <w:t>REQUERIMIENTOS</w:t>
            </w:r>
          </w:p>
        </w:tc>
        <w:tc>
          <w:tcPr>
            <w:tcW w:w="2188" w:type="dxa"/>
            <w:vAlign w:val="center"/>
            <w:hideMark/>
          </w:tcPr>
          <w:p w14:paraId="15F27311" w14:textId="77777777" w:rsidR="00F97A39" w:rsidRPr="00F97A39" w:rsidRDefault="00F97A39" w:rsidP="001250D0">
            <w:pPr>
              <w:jc w:val="center"/>
              <w:rPr>
                <w:rFonts w:ascii="Tahoma" w:hAnsi="Tahoma" w:cs="Tahoma"/>
                <w:b/>
                <w:bCs/>
              </w:rPr>
            </w:pPr>
            <w:r w:rsidRPr="00F97A39">
              <w:rPr>
                <w:rFonts w:ascii="Tahoma" w:hAnsi="Tahoma" w:cs="Tahoma"/>
                <w:b/>
                <w:bCs/>
              </w:rPr>
              <w:t>FUENTE</w:t>
            </w:r>
          </w:p>
        </w:tc>
        <w:tc>
          <w:tcPr>
            <w:tcW w:w="3762" w:type="dxa"/>
            <w:vAlign w:val="center"/>
            <w:hideMark/>
          </w:tcPr>
          <w:p w14:paraId="113509CD" w14:textId="77777777" w:rsidR="00F97A39" w:rsidRPr="00F97A39" w:rsidRDefault="00F97A39" w:rsidP="001250D0">
            <w:pPr>
              <w:jc w:val="center"/>
              <w:rPr>
                <w:rFonts w:ascii="Tahoma" w:hAnsi="Tahoma" w:cs="Tahoma"/>
                <w:b/>
                <w:bCs/>
              </w:rPr>
            </w:pPr>
            <w:r w:rsidRPr="00F97A39">
              <w:rPr>
                <w:rFonts w:ascii="Tahoma" w:hAnsi="Tahoma" w:cs="Tahoma"/>
                <w:b/>
                <w:bCs/>
              </w:rPr>
              <w:t>OBJETIVO</w:t>
            </w:r>
          </w:p>
        </w:tc>
        <w:tc>
          <w:tcPr>
            <w:tcW w:w="2728" w:type="dxa"/>
            <w:vAlign w:val="center"/>
            <w:hideMark/>
          </w:tcPr>
          <w:p w14:paraId="3AC5C0E9" w14:textId="77777777" w:rsidR="00F97A39" w:rsidRPr="00F97A39" w:rsidRDefault="00F97A39" w:rsidP="001250D0">
            <w:pPr>
              <w:jc w:val="center"/>
              <w:rPr>
                <w:rFonts w:ascii="Tahoma" w:hAnsi="Tahoma" w:cs="Tahoma"/>
                <w:b/>
                <w:bCs/>
              </w:rPr>
            </w:pPr>
            <w:r w:rsidRPr="00F97A39">
              <w:rPr>
                <w:rFonts w:ascii="Tahoma" w:hAnsi="Tahoma" w:cs="Tahoma"/>
                <w:b/>
                <w:bCs/>
              </w:rPr>
              <w:t>META</w:t>
            </w:r>
          </w:p>
        </w:tc>
        <w:tc>
          <w:tcPr>
            <w:tcW w:w="5429" w:type="dxa"/>
            <w:vAlign w:val="center"/>
            <w:hideMark/>
          </w:tcPr>
          <w:p w14:paraId="4F867067" w14:textId="77777777" w:rsidR="00F97A39" w:rsidRPr="00F97A39" w:rsidRDefault="00F97A39" w:rsidP="001250D0">
            <w:pPr>
              <w:jc w:val="center"/>
              <w:rPr>
                <w:rFonts w:ascii="Tahoma" w:hAnsi="Tahoma" w:cs="Tahoma"/>
                <w:b/>
                <w:bCs/>
              </w:rPr>
            </w:pPr>
            <w:r w:rsidRPr="00F97A39">
              <w:rPr>
                <w:rFonts w:ascii="Tahoma" w:hAnsi="Tahoma" w:cs="Tahoma"/>
                <w:b/>
                <w:bCs/>
              </w:rPr>
              <w:t>ACTIVIDADES</w:t>
            </w:r>
          </w:p>
        </w:tc>
        <w:tc>
          <w:tcPr>
            <w:tcW w:w="6608" w:type="dxa"/>
            <w:vAlign w:val="center"/>
            <w:hideMark/>
          </w:tcPr>
          <w:p w14:paraId="7392FD60" w14:textId="77777777" w:rsidR="00F97A39" w:rsidRPr="00F97A39" w:rsidRDefault="00F97A39" w:rsidP="001250D0">
            <w:pPr>
              <w:jc w:val="center"/>
              <w:rPr>
                <w:rFonts w:ascii="Tahoma" w:hAnsi="Tahoma" w:cs="Tahoma"/>
              </w:rPr>
            </w:pPr>
            <w:r w:rsidRPr="00F97A39">
              <w:rPr>
                <w:rFonts w:ascii="Tahoma" w:hAnsi="Tahoma" w:cs="Tahoma"/>
                <w:b/>
                <w:bCs/>
              </w:rPr>
              <w:t>RECURSOS</w:t>
            </w:r>
            <w:r w:rsidRPr="00F97A39">
              <w:rPr>
                <w:rFonts w:ascii="Tahoma" w:hAnsi="Tahoma" w:cs="Tahoma"/>
                <w:b/>
                <w:bCs/>
              </w:rPr>
              <w:br/>
              <w:t>FISICOS Y HUMANOS</w:t>
            </w:r>
          </w:p>
        </w:tc>
        <w:tc>
          <w:tcPr>
            <w:tcW w:w="3564" w:type="dxa"/>
            <w:vAlign w:val="center"/>
            <w:hideMark/>
          </w:tcPr>
          <w:p w14:paraId="690F4389" w14:textId="77777777" w:rsidR="00F97A39" w:rsidRPr="00F97A39" w:rsidRDefault="00F97A39" w:rsidP="001250D0">
            <w:pPr>
              <w:jc w:val="center"/>
              <w:rPr>
                <w:rFonts w:ascii="Tahoma" w:hAnsi="Tahoma" w:cs="Tahoma"/>
                <w:b/>
                <w:bCs/>
              </w:rPr>
            </w:pPr>
            <w:r w:rsidRPr="00F97A39">
              <w:rPr>
                <w:rFonts w:ascii="Tahoma" w:hAnsi="Tahoma" w:cs="Tahoma"/>
                <w:b/>
                <w:bCs/>
              </w:rPr>
              <w:t>RESPONSABLE</w:t>
            </w:r>
          </w:p>
        </w:tc>
        <w:tc>
          <w:tcPr>
            <w:tcW w:w="3136" w:type="dxa"/>
            <w:vAlign w:val="center"/>
            <w:hideMark/>
          </w:tcPr>
          <w:p w14:paraId="099EBBC2" w14:textId="77777777" w:rsidR="00F97A39" w:rsidRPr="00F97A39" w:rsidRDefault="00F97A39" w:rsidP="001250D0">
            <w:pPr>
              <w:jc w:val="center"/>
              <w:rPr>
                <w:rFonts w:ascii="Tahoma" w:hAnsi="Tahoma" w:cs="Tahoma"/>
                <w:b/>
                <w:bCs/>
              </w:rPr>
            </w:pPr>
            <w:r w:rsidRPr="00F97A39">
              <w:rPr>
                <w:rFonts w:ascii="Tahoma" w:hAnsi="Tahoma" w:cs="Tahoma"/>
                <w:b/>
                <w:bCs/>
              </w:rPr>
              <w:t>FECHA DE EJECUCION</w:t>
            </w:r>
          </w:p>
        </w:tc>
      </w:tr>
      <w:tr w:rsidR="00F97A39" w:rsidRPr="00F97A39" w14:paraId="0A70E021" w14:textId="77777777" w:rsidTr="00F97A39">
        <w:trPr>
          <w:trHeight w:val="5025"/>
        </w:trPr>
        <w:tc>
          <w:tcPr>
            <w:tcW w:w="4245" w:type="dxa"/>
            <w:hideMark/>
          </w:tcPr>
          <w:p w14:paraId="71B00AC3" w14:textId="77777777" w:rsidR="00F97A39" w:rsidRPr="00F97A39" w:rsidRDefault="00F97A39" w:rsidP="00F97A39">
            <w:pPr>
              <w:jc w:val="both"/>
              <w:rPr>
                <w:rFonts w:ascii="Tahoma" w:hAnsi="Tahoma" w:cs="Tahoma"/>
              </w:rPr>
            </w:pPr>
            <w:r w:rsidRPr="00F97A39">
              <w:rPr>
                <w:rFonts w:ascii="Tahoma" w:hAnsi="Tahoma" w:cs="Tahoma"/>
              </w:rPr>
              <w:t>Difundir información sobre la oferta institucional de trámites y otros procedimientos en lenguaje claro y de forma permanente a los usuarios de los trámites teniendo en cuenta la caracterización</w:t>
            </w:r>
          </w:p>
        </w:tc>
        <w:tc>
          <w:tcPr>
            <w:tcW w:w="2188" w:type="dxa"/>
            <w:hideMark/>
          </w:tcPr>
          <w:p w14:paraId="0999DF2B" w14:textId="77777777" w:rsidR="00F97A39" w:rsidRPr="00F97A39" w:rsidRDefault="00F97A39" w:rsidP="00F97A39">
            <w:pPr>
              <w:jc w:val="both"/>
              <w:rPr>
                <w:rFonts w:ascii="Tahoma" w:hAnsi="Tahoma" w:cs="Tahoma"/>
              </w:rPr>
            </w:pPr>
            <w:r w:rsidRPr="00F97A39">
              <w:rPr>
                <w:rFonts w:ascii="Tahoma" w:hAnsi="Tahoma" w:cs="Tahoma"/>
              </w:rPr>
              <w:t>Autodiagnóstico MIPG</w:t>
            </w:r>
          </w:p>
        </w:tc>
        <w:tc>
          <w:tcPr>
            <w:tcW w:w="3762" w:type="dxa"/>
            <w:hideMark/>
          </w:tcPr>
          <w:p w14:paraId="6F131FB4" w14:textId="77777777" w:rsidR="00F97A39" w:rsidRPr="00F97A39" w:rsidRDefault="00F97A39" w:rsidP="00F97A39">
            <w:pPr>
              <w:jc w:val="both"/>
              <w:rPr>
                <w:rFonts w:ascii="Tahoma" w:hAnsi="Tahoma" w:cs="Tahoma"/>
              </w:rPr>
            </w:pPr>
            <w:r w:rsidRPr="00F97A39">
              <w:rPr>
                <w:rFonts w:ascii="Tahoma" w:hAnsi="Tahoma" w:cs="Tahoma"/>
              </w:rPr>
              <w:t>Definir e implementar la estrategia de difusión de la oferta institucional de trámites y otros servicios</w:t>
            </w:r>
          </w:p>
        </w:tc>
        <w:tc>
          <w:tcPr>
            <w:tcW w:w="2728" w:type="dxa"/>
            <w:hideMark/>
          </w:tcPr>
          <w:p w14:paraId="4BB4273D" w14:textId="77777777" w:rsidR="00F97A39" w:rsidRPr="00F97A39" w:rsidRDefault="00F97A39" w:rsidP="00F97A39">
            <w:pPr>
              <w:jc w:val="both"/>
              <w:rPr>
                <w:rFonts w:ascii="Tahoma" w:hAnsi="Tahoma" w:cs="Tahoma"/>
              </w:rPr>
            </w:pPr>
            <w:r w:rsidRPr="00F97A39">
              <w:rPr>
                <w:rFonts w:ascii="Tahoma" w:hAnsi="Tahoma" w:cs="Tahoma"/>
              </w:rPr>
              <w:t>Documento de la estrategia implementado</w:t>
            </w:r>
          </w:p>
        </w:tc>
        <w:tc>
          <w:tcPr>
            <w:tcW w:w="5429" w:type="dxa"/>
            <w:hideMark/>
          </w:tcPr>
          <w:p w14:paraId="595229E6" w14:textId="77777777" w:rsidR="00F97A39" w:rsidRPr="00F97A39" w:rsidRDefault="00F97A39" w:rsidP="00F97A39">
            <w:pPr>
              <w:jc w:val="both"/>
              <w:rPr>
                <w:rFonts w:ascii="Tahoma" w:hAnsi="Tahoma" w:cs="Tahoma"/>
              </w:rPr>
            </w:pPr>
            <w:r w:rsidRPr="00F97A39">
              <w:rPr>
                <w:rFonts w:ascii="Tahoma" w:hAnsi="Tahoma" w:cs="Tahoma"/>
              </w:rPr>
              <w:t>Coordinar con el grupo de trabajo de comunicaciones la estrategia de difusión de la oferta institucional de trámites.</w:t>
            </w:r>
            <w:r w:rsidRPr="00F97A39">
              <w:rPr>
                <w:rFonts w:ascii="Tahoma" w:hAnsi="Tahoma" w:cs="Tahoma"/>
              </w:rPr>
              <w:br/>
            </w:r>
            <w:r w:rsidRPr="00F97A39">
              <w:rPr>
                <w:rFonts w:ascii="Tahoma" w:hAnsi="Tahoma" w:cs="Tahoma"/>
              </w:rPr>
              <w:br/>
              <w:t>Incorporar el manual del usuario elaborado por servicio al cliente</w:t>
            </w:r>
            <w:r w:rsidRPr="00F97A39">
              <w:rPr>
                <w:rFonts w:ascii="Tahoma" w:hAnsi="Tahoma" w:cs="Tahoma"/>
              </w:rPr>
              <w:br/>
            </w:r>
            <w:r w:rsidRPr="00F97A39">
              <w:rPr>
                <w:rFonts w:ascii="Tahoma" w:hAnsi="Tahoma" w:cs="Tahoma"/>
              </w:rPr>
              <w:br/>
              <w:t>Convocar al asesor de dirección y al profesional de comunicaciones para trabajar la estrategia de difusión de la oferta institucional de trámites y otros servicios</w:t>
            </w:r>
          </w:p>
        </w:tc>
        <w:tc>
          <w:tcPr>
            <w:tcW w:w="6608" w:type="dxa"/>
            <w:hideMark/>
          </w:tcPr>
          <w:p w14:paraId="401E351F" w14:textId="77777777" w:rsidR="00F97A39" w:rsidRPr="00F97A39" w:rsidRDefault="00F97A39" w:rsidP="00F97A39">
            <w:pPr>
              <w:jc w:val="both"/>
              <w:rPr>
                <w:rFonts w:ascii="Tahoma" w:hAnsi="Tahoma" w:cs="Tahoma"/>
              </w:rPr>
            </w:pPr>
            <w:r w:rsidRPr="00F97A39">
              <w:rPr>
                <w:rFonts w:ascii="Tahoma" w:hAnsi="Tahoma" w:cs="Tahoma"/>
              </w:rPr>
              <w:t>Grupo de Estrategia de Racionalización de trámites</w:t>
            </w:r>
            <w:r w:rsidRPr="00F97A39">
              <w:rPr>
                <w:rFonts w:ascii="Tahoma" w:hAnsi="Tahoma" w:cs="Tahoma"/>
              </w:rPr>
              <w:br/>
            </w:r>
            <w:r w:rsidRPr="00F97A39">
              <w:rPr>
                <w:rFonts w:ascii="Tahoma" w:hAnsi="Tahoma" w:cs="Tahoma"/>
              </w:rPr>
              <w:br/>
              <w:t>Asesor de dirección</w:t>
            </w:r>
            <w:r w:rsidRPr="00F97A39">
              <w:rPr>
                <w:rFonts w:ascii="Tahoma" w:hAnsi="Tahoma" w:cs="Tahoma"/>
              </w:rPr>
              <w:br/>
            </w:r>
            <w:r w:rsidRPr="00F97A39">
              <w:rPr>
                <w:rFonts w:ascii="Tahoma" w:hAnsi="Tahoma" w:cs="Tahoma"/>
              </w:rPr>
              <w:br/>
              <w:t>Profesional de comunicaciones</w:t>
            </w:r>
            <w:r w:rsidRPr="00F97A39">
              <w:rPr>
                <w:rFonts w:ascii="Tahoma" w:hAnsi="Tahoma" w:cs="Tahoma"/>
              </w:rPr>
              <w:br/>
            </w:r>
            <w:r w:rsidRPr="00F97A39">
              <w:rPr>
                <w:rFonts w:ascii="Tahoma" w:hAnsi="Tahoma" w:cs="Tahoma"/>
              </w:rPr>
              <w:br/>
              <w:t>Sala de juntas o aula ambiental</w:t>
            </w:r>
          </w:p>
        </w:tc>
        <w:tc>
          <w:tcPr>
            <w:tcW w:w="3564" w:type="dxa"/>
            <w:hideMark/>
          </w:tcPr>
          <w:p w14:paraId="61E8B48F" w14:textId="77777777" w:rsidR="00F97A39" w:rsidRPr="00F97A39" w:rsidRDefault="00F97A39">
            <w:pPr>
              <w:jc w:val="both"/>
              <w:rPr>
                <w:rFonts w:ascii="Tahoma" w:hAnsi="Tahoma" w:cs="Tahoma"/>
              </w:rPr>
            </w:pPr>
            <w:r w:rsidRPr="00F97A39">
              <w:rPr>
                <w:rFonts w:ascii="Tahoma" w:hAnsi="Tahoma" w:cs="Tahoma"/>
              </w:rPr>
              <w:t>Grupo de Estrategia de Racionalización de trámites</w:t>
            </w:r>
          </w:p>
        </w:tc>
        <w:tc>
          <w:tcPr>
            <w:tcW w:w="3136" w:type="dxa"/>
            <w:hideMark/>
          </w:tcPr>
          <w:p w14:paraId="3763CB09" w14:textId="5741F648" w:rsidR="00F97A39" w:rsidRPr="00F97A39" w:rsidRDefault="00F97A39" w:rsidP="00F97A39">
            <w:pPr>
              <w:jc w:val="both"/>
              <w:rPr>
                <w:rFonts w:ascii="Tahoma" w:hAnsi="Tahoma" w:cs="Tahoma"/>
              </w:rPr>
            </w:pPr>
            <w:r w:rsidRPr="00F97A39">
              <w:rPr>
                <w:rFonts w:ascii="Tahoma" w:hAnsi="Tahoma" w:cs="Tahoma"/>
              </w:rPr>
              <w:t>FEBRERO DE 2022</w:t>
            </w:r>
            <w:r w:rsidR="001250D0">
              <w:rPr>
                <w:rFonts w:ascii="Tahoma" w:hAnsi="Tahoma" w:cs="Tahoma"/>
              </w:rPr>
              <w:t xml:space="preserve"> </w:t>
            </w:r>
            <w:r w:rsidRPr="00F97A39">
              <w:rPr>
                <w:rFonts w:ascii="Tahoma" w:hAnsi="Tahoma" w:cs="Tahoma"/>
              </w:rPr>
              <w:t>-DICIEMBRE DE 2022</w:t>
            </w:r>
          </w:p>
        </w:tc>
      </w:tr>
      <w:tr w:rsidR="00F97A39" w:rsidRPr="00F97A39" w14:paraId="71297A3F" w14:textId="77777777" w:rsidTr="00F97A39">
        <w:trPr>
          <w:trHeight w:val="5715"/>
        </w:trPr>
        <w:tc>
          <w:tcPr>
            <w:tcW w:w="4245" w:type="dxa"/>
            <w:hideMark/>
          </w:tcPr>
          <w:p w14:paraId="27530CE2" w14:textId="77777777" w:rsidR="00F97A39" w:rsidRPr="00F97A39" w:rsidRDefault="00F97A39" w:rsidP="00F97A39">
            <w:pPr>
              <w:jc w:val="both"/>
              <w:rPr>
                <w:rFonts w:ascii="Tahoma" w:hAnsi="Tahoma" w:cs="Tahoma"/>
              </w:rPr>
            </w:pPr>
            <w:r w:rsidRPr="00F97A39">
              <w:rPr>
                <w:rFonts w:ascii="Tahoma" w:hAnsi="Tahoma" w:cs="Tahoma"/>
              </w:rPr>
              <w:lastRenderedPageBreak/>
              <w:t>Identificar trámites de alto impacto y priorizar</w:t>
            </w:r>
          </w:p>
        </w:tc>
        <w:tc>
          <w:tcPr>
            <w:tcW w:w="2188" w:type="dxa"/>
            <w:hideMark/>
          </w:tcPr>
          <w:p w14:paraId="38220B1A" w14:textId="77777777" w:rsidR="00F97A39" w:rsidRPr="00F97A39" w:rsidRDefault="00F97A39" w:rsidP="00F97A39">
            <w:pPr>
              <w:jc w:val="both"/>
              <w:rPr>
                <w:rFonts w:ascii="Tahoma" w:hAnsi="Tahoma" w:cs="Tahoma"/>
              </w:rPr>
            </w:pPr>
            <w:r w:rsidRPr="00F97A39">
              <w:rPr>
                <w:rFonts w:ascii="Tahoma" w:hAnsi="Tahoma" w:cs="Tahoma"/>
              </w:rPr>
              <w:t>Guía para la formulación del PAAC</w:t>
            </w:r>
          </w:p>
        </w:tc>
        <w:tc>
          <w:tcPr>
            <w:tcW w:w="3762" w:type="dxa"/>
            <w:hideMark/>
          </w:tcPr>
          <w:p w14:paraId="0D10A57D" w14:textId="77777777" w:rsidR="00F97A39" w:rsidRPr="00F97A39" w:rsidRDefault="00F97A39" w:rsidP="00F97A39">
            <w:pPr>
              <w:jc w:val="both"/>
              <w:rPr>
                <w:rFonts w:ascii="Tahoma" w:hAnsi="Tahoma" w:cs="Tahoma"/>
              </w:rPr>
            </w:pPr>
            <w:r w:rsidRPr="00F97A39">
              <w:rPr>
                <w:rFonts w:ascii="Tahoma" w:hAnsi="Tahoma" w:cs="Tahoma"/>
              </w:rPr>
              <w:t xml:space="preserve">Priorizar los trámites de mayor impacto, </w:t>
            </w:r>
            <w:proofErr w:type="gramStart"/>
            <w:r w:rsidRPr="00F97A39">
              <w:rPr>
                <w:rFonts w:ascii="Tahoma" w:hAnsi="Tahoma" w:cs="Tahoma"/>
              </w:rPr>
              <w:t>de acuerdo a</w:t>
            </w:r>
            <w:proofErr w:type="gramEnd"/>
            <w:r w:rsidRPr="00F97A39">
              <w:rPr>
                <w:rFonts w:ascii="Tahoma" w:hAnsi="Tahoma" w:cs="Tahoma"/>
              </w:rPr>
              <w:t xml:space="preserve"> los parámetros definidos por el DAFP</w:t>
            </w:r>
          </w:p>
        </w:tc>
        <w:tc>
          <w:tcPr>
            <w:tcW w:w="2728" w:type="dxa"/>
            <w:hideMark/>
          </w:tcPr>
          <w:p w14:paraId="52A952FF" w14:textId="77777777" w:rsidR="00F97A39" w:rsidRPr="00F97A39" w:rsidRDefault="00F97A39" w:rsidP="00F97A39">
            <w:pPr>
              <w:jc w:val="both"/>
              <w:rPr>
                <w:rFonts w:ascii="Tahoma" w:hAnsi="Tahoma" w:cs="Tahoma"/>
              </w:rPr>
            </w:pPr>
            <w:r w:rsidRPr="00F97A39">
              <w:rPr>
                <w:rFonts w:ascii="Tahoma" w:hAnsi="Tahoma" w:cs="Tahoma"/>
              </w:rPr>
              <w:t>Identificar como mínimo 3 trámites de alto impacto</w:t>
            </w:r>
            <w:r w:rsidRPr="00F97A39">
              <w:rPr>
                <w:rFonts w:ascii="Tahoma" w:hAnsi="Tahoma" w:cs="Tahoma"/>
              </w:rPr>
              <w:br/>
            </w:r>
          </w:p>
        </w:tc>
        <w:tc>
          <w:tcPr>
            <w:tcW w:w="5429" w:type="dxa"/>
            <w:hideMark/>
          </w:tcPr>
          <w:p w14:paraId="44E1EF61" w14:textId="77777777" w:rsidR="00F97A39" w:rsidRPr="00F97A39" w:rsidRDefault="00F97A39">
            <w:pPr>
              <w:jc w:val="both"/>
              <w:rPr>
                <w:rFonts w:ascii="Tahoma" w:hAnsi="Tahoma" w:cs="Tahoma"/>
              </w:rPr>
            </w:pPr>
            <w:r w:rsidRPr="00F97A39">
              <w:rPr>
                <w:rFonts w:ascii="Tahoma" w:hAnsi="Tahoma" w:cs="Tahoma"/>
              </w:rPr>
              <w:t>Hacer uso de las metodologías del DAFP para la priorización</w:t>
            </w:r>
            <w:r w:rsidRPr="00F97A39">
              <w:rPr>
                <w:rFonts w:ascii="Tahoma" w:hAnsi="Tahoma" w:cs="Tahoma"/>
              </w:rPr>
              <w:br/>
            </w:r>
            <w:r w:rsidRPr="00F97A39">
              <w:rPr>
                <w:rFonts w:ascii="Tahoma" w:hAnsi="Tahoma" w:cs="Tahoma"/>
              </w:rPr>
              <w:br/>
              <w:t>Verificar, modificar o aprobar y aplicar la matriz sugerida por la OACI para la priorización de los trámites, acorde con las variables propuestas por el DAFP.</w:t>
            </w:r>
            <w:r w:rsidRPr="00F97A39">
              <w:rPr>
                <w:rFonts w:ascii="Tahoma" w:hAnsi="Tahoma" w:cs="Tahoma"/>
              </w:rPr>
              <w:br/>
            </w:r>
            <w:r w:rsidRPr="00F97A39">
              <w:rPr>
                <w:rFonts w:ascii="Tahoma" w:hAnsi="Tahoma" w:cs="Tahoma"/>
              </w:rPr>
              <w:br/>
              <w:t>Generar espacios de trabajo para la definición de costos, análisis de la resolución de bienes y servicios y para la unificación de criterios.</w:t>
            </w:r>
          </w:p>
        </w:tc>
        <w:tc>
          <w:tcPr>
            <w:tcW w:w="6608" w:type="dxa"/>
            <w:hideMark/>
          </w:tcPr>
          <w:p w14:paraId="2AA947E9" w14:textId="78CC6AA0" w:rsidR="00F97A39" w:rsidRPr="00F97A39" w:rsidRDefault="00F97A39" w:rsidP="00F97A39">
            <w:pPr>
              <w:jc w:val="both"/>
              <w:rPr>
                <w:rFonts w:ascii="Tahoma" w:hAnsi="Tahoma" w:cs="Tahoma"/>
              </w:rPr>
            </w:pPr>
            <w:r w:rsidRPr="00F97A39">
              <w:rPr>
                <w:rFonts w:ascii="Tahoma" w:hAnsi="Tahoma" w:cs="Tahoma"/>
              </w:rPr>
              <w:t>Grupo de Estrategia de Racionalización de trámites</w:t>
            </w:r>
            <w:r w:rsidRPr="00F97A39">
              <w:rPr>
                <w:rFonts w:ascii="Tahoma" w:hAnsi="Tahoma" w:cs="Tahoma"/>
              </w:rPr>
              <w:br/>
            </w:r>
            <w:r w:rsidRPr="00F97A39">
              <w:rPr>
                <w:rFonts w:ascii="Tahoma" w:hAnsi="Tahoma" w:cs="Tahoma"/>
              </w:rPr>
              <w:br/>
              <w:t>Profesionales responsables de cada trámite de la Subdirección de regulación y control, Subdirección de gestión ambiental.</w:t>
            </w:r>
            <w:r w:rsidRPr="00F97A39">
              <w:rPr>
                <w:rFonts w:ascii="Tahoma" w:hAnsi="Tahoma" w:cs="Tahoma"/>
              </w:rPr>
              <w:br/>
            </w:r>
            <w:r w:rsidRPr="00F97A39">
              <w:rPr>
                <w:rFonts w:ascii="Tahoma" w:hAnsi="Tahoma" w:cs="Tahoma"/>
              </w:rPr>
              <w:br/>
              <w:t>Profesionales de la Subdirección administrativa y financiera</w:t>
            </w:r>
            <w:r w:rsidRPr="00F97A39">
              <w:rPr>
                <w:rFonts w:ascii="Tahoma" w:hAnsi="Tahoma" w:cs="Tahoma"/>
              </w:rPr>
              <w:br/>
            </w:r>
            <w:r w:rsidRPr="00F97A39">
              <w:rPr>
                <w:rFonts w:ascii="Tahoma" w:hAnsi="Tahoma" w:cs="Tahoma"/>
              </w:rPr>
              <w:br/>
              <w:t>Resolución de bienes y servicios</w:t>
            </w:r>
            <w:r w:rsidRPr="00F97A39">
              <w:rPr>
                <w:rFonts w:ascii="Tahoma" w:hAnsi="Tahoma" w:cs="Tahoma"/>
              </w:rPr>
              <w:br/>
            </w:r>
            <w:r w:rsidRPr="00F97A39">
              <w:rPr>
                <w:rFonts w:ascii="Tahoma" w:hAnsi="Tahoma" w:cs="Tahoma"/>
              </w:rPr>
              <w:br/>
              <w:t>Matriz de costos históricos</w:t>
            </w:r>
            <w:r w:rsidRPr="00F97A39">
              <w:rPr>
                <w:rFonts w:ascii="Tahoma" w:hAnsi="Tahoma" w:cs="Tahoma"/>
              </w:rPr>
              <w:br/>
            </w:r>
            <w:r w:rsidRPr="00F97A39">
              <w:rPr>
                <w:rFonts w:ascii="Tahoma" w:hAnsi="Tahoma" w:cs="Tahoma"/>
              </w:rPr>
              <w:br/>
              <w:t>Resultados SIRECI</w:t>
            </w:r>
          </w:p>
        </w:tc>
        <w:tc>
          <w:tcPr>
            <w:tcW w:w="3564" w:type="dxa"/>
            <w:hideMark/>
          </w:tcPr>
          <w:p w14:paraId="3B389029" w14:textId="151F8AC8" w:rsidR="00F97A39" w:rsidRPr="00F97A39" w:rsidRDefault="00F97A39">
            <w:pPr>
              <w:jc w:val="both"/>
              <w:rPr>
                <w:rFonts w:ascii="Tahoma" w:hAnsi="Tahoma" w:cs="Tahoma"/>
              </w:rPr>
            </w:pPr>
            <w:r w:rsidRPr="00F97A39">
              <w:rPr>
                <w:rFonts w:ascii="Tahoma" w:hAnsi="Tahoma" w:cs="Tahoma"/>
              </w:rPr>
              <w:t>Grupo de Estrategia de Racionalización de trámites</w:t>
            </w:r>
            <w:r w:rsidRPr="00F97A39">
              <w:rPr>
                <w:rFonts w:ascii="Tahoma" w:hAnsi="Tahoma" w:cs="Tahoma"/>
              </w:rPr>
              <w:br/>
            </w:r>
            <w:r w:rsidRPr="00F97A39">
              <w:rPr>
                <w:rFonts w:ascii="Tahoma" w:hAnsi="Tahoma" w:cs="Tahoma"/>
              </w:rPr>
              <w:br/>
              <w:t>Profesionales responsables de cada trámite de la Subdirección de regulación y control, Subdirección de gestión ambiental.</w:t>
            </w:r>
            <w:r w:rsidRPr="00F97A39">
              <w:rPr>
                <w:rFonts w:ascii="Tahoma" w:hAnsi="Tahoma" w:cs="Tahoma"/>
              </w:rPr>
              <w:br/>
            </w:r>
            <w:r w:rsidRPr="00F97A39">
              <w:rPr>
                <w:rFonts w:ascii="Tahoma" w:hAnsi="Tahoma" w:cs="Tahoma"/>
              </w:rPr>
              <w:br/>
              <w:t>Profesionales de la Subdirección administrativa y financiera</w:t>
            </w:r>
          </w:p>
        </w:tc>
        <w:tc>
          <w:tcPr>
            <w:tcW w:w="3136" w:type="dxa"/>
            <w:hideMark/>
          </w:tcPr>
          <w:p w14:paraId="03FF388F" w14:textId="4C5FDFF5" w:rsidR="00F97A39" w:rsidRPr="00F97A39" w:rsidRDefault="00F97A39" w:rsidP="00F97A39">
            <w:pPr>
              <w:jc w:val="both"/>
              <w:rPr>
                <w:rFonts w:ascii="Tahoma" w:hAnsi="Tahoma" w:cs="Tahoma"/>
              </w:rPr>
            </w:pPr>
            <w:r w:rsidRPr="00F97A39">
              <w:rPr>
                <w:rFonts w:ascii="Tahoma" w:hAnsi="Tahoma" w:cs="Tahoma"/>
              </w:rPr>
              <w:t>FEBRERO DE 2022 -</w:t>
            </w:r>
            <w:r w:rsidR="001250D0">
              <w:rPr>
                <w:rFonts w:ascii="Tahoma" w:hAnsi="Tahoma" w:cs="Tahoma"/>
              </w:rPr>
              <w:t xml:space="preserve"> </w:t>
            </w:r>
            <w:r w:rsidRPr="00F97A39">
              <w:rPr>
                <w:rFonts w:ascii="Tahoma" w:hAnsi="Tahoma" w:cs="Tahoma"/>
              </w:rPr>
              <w:t>MAYO DE 2022</w:t>
            </w:r>
          </w:p>
        </w:tc>
      </w:tr>
      <w:tr w:rsidR="00F97A39" w:rsidRPr="00F97A39" w14:paraId="7367CD0C" w14:textId="77777777" w:rsidTr="00F97A39">
        <w:trPr>
          <w:trHeight w:val="5025"/>
        </w:trPr>
        <w:tc>
          <w:tcPr>
            <w:tcW w:w="4245" w:type="dxa"/>
            <w:hideMark/>
          </w:tcPr>
          <w:p w14:paraId="5F43BAD8" w14:textId="77777777" w:rsidR="00F97A39" w:rsidRPr="00F97A39" w:rsidRDefault="00F97A39" w:rsidP="00F97A39">
            <w:pPr>
              <w:jc w:val="both"/>
              <w:rPr>
                <w:rFonts w:ascii="Tahoma" w:hAnsi="Tahoma" w:cs="Tahoma"/>
              </w:rPr>
            </w:pPr>
            <w:r w:rsidRPr="00F97A39">
              <w:rPr>
                <w:rFonts w:ascii="Tahoma" w:hAnsi="Tahoma" w:cs="Tahoma"/>
              </w:rPr>
              <w:lastRenderedPageBreak/>
              <w:t>Transición a la plataforma VITAL</w:t>
            </w:r>
          </w:p>
        </w:tc>
        <w:tc>
          <w:tcPr>
            <w:tcW w:w="2188" w:type="dxa"/>
            <w:hideMark/>
          </w:tcPr>
          <w:p w14:paraId="4463E954" w14:textId="77777777" w:rsidR="00F97A39" w:rsidRPr="00F97A39" w:rsidRDefault="00F97A39" w:rsidP="00F97A39">
            <w:pPr>
              <w:jc w:val="both"/>
              <w:rPr>
                <w:rFonts w:ascii="Tahoma" w:hAnsi="Tahoma" w:cs="Tahoma"/>
              </w:rPr>
            </w:pPr>
            <w:r w:rsidRPr="00F97A39">
              <w:rPr>
                <w:rFonts w:ascii="Tahoma" w:hAnsi="Tahoma" w:cs="Tahoma"/>
              </w:rPr>
              <w:t>Autodiagnóstico MIPG</w:t>
            </w:r>
          </w:p>
        </w:tc>
        <w:tc>
          <w:tcPr>
            <w:tcW w:w="3762" w:type="dxa"/>
            <w:hideMark/>
          </w:tcPr>
          <w:p w14:paraId="47FB14D4" w14:textId="77777777" w:rsidR="00F97A39" w:rsidRPr="00F97A39" w:rsidRDefault="00F97A39" w:rsidP="00F97A39">
            <w:pPr>
              <w:jc w:val="both"/>
              <w:rPr>
                <w:rFonts w:ascii="Tahoma" w:hAnsi="Tahoma" w:cs="Tahoma"/>
              </w:rPr>
            </w:pPr>
            <w:r w:rsidRPr="00F97A39">
              <w:rPr>
                <w:rFonts w:ascii="Tahoma" w:hAnsi="Tahoma" w:cs="Tahoma"/>
              </w:rPr>
              <w:t>Elaborar e implementar el de Plan de implementación de la plataforma VITAL</w:t>
            </w:r>
          </w:p>
        </w:tc>
        <w:tc>
          <w:tcPr>
            <w:tcW w:w="2728" w:type="dxa"/>
            <w:hideMark/>
          </w:tcPr>
          <w:p w14:paraId="065AF6A4" w14:textId="77777777" w:rsidR="00F97A39" w:rsidRPr="00F97A39" w:rsidRDefault="00F97A39" w:rsidP="00F97A39">
            <w:pPr>
              <w:jc w:val="both"/>
              <w:rPr>
                <w:rFonts w:ascii="Tahoma" w:hAnsi="Tahoma" w:cs="Tahoma"/>
              </w:rPr>
            </w:pPr>
            <w:r w:rsidRPr="00F97A39">
              <w:rPr>
                <w:rFonts w:ascii="Tahoma" w:hAnsi="Tahoma" w:cs="Tahoma"/>
              </w:rPr>
              <w:t>Plan de implementación de la plataforma VITAL implementado</w:t>
            </w:r>
          </w:p>
        </w:tc>
        <w:tc>
          <w:tcPr>
            <w:tcW w:w="5429" w:type="dxa"/>
            <w:hideMark/>
          </w:tcPr>
          <w:p w14:paraId="6AB49B16" w14:textId="77777777" w:rsidR="00F97A39" w:rsidRPr="00F97A39" w:rsidRDefault="00F97A39" w:rsidP="00F97A39">
            <w:pPr>
              <w:jc w:val="both"/>
              <w:rPr>
                <w:rFonts w:ascii="Tahoma" w:hAnsi="Tahoma" w:cs="Tahoma"/>
              </w:rPr>
            </w:pPr>
            <w:r w:rsidRPr="00F97A39">
              <w:rPr>
                <w:rFonts w:ascii="Tahoma" w:hAnsi="Tahoma" w:cs="Tahoma"/>
              </w:rPr>
              <w:t>Definir el Plan de implementación de la plataforma VITAL</w:t>
            </w:r>
            <w:r w:rsidRPr="00F97A39">
              <w:rPr>
                <w:rFonts w:ascii="Tahoma" w:hAnsi="Tahoma" w:cs="Tahoma"/>
              </w:rPr>
              <w:br/>
            </w:r>
            <w:r w:rsidRPr="00F97A39">
              <w:rPr>
                <w:rFonts w:ascii="Tahoma" w:hAnsi="Tahoma" w:cs="Tahoma"/>
              </w:rPr>
              <w:br/>
              <w:t>Implementar el Plan de implementación de la plataforma VITAL</w:t>
            </w:r>
          </w:p>
        </w:tc>
        <w:tc>
          <w:tcPr>
            <w:tcW w:w="6608" w:type="dxa"/>
            <w:hideMark/>
          </w:tcPr>
          <w:p w14:paraId="2DAE8CF6" w14:textId="51356E5E" w:rsidR="00F97A39" w:rsidRPr="00F97A39" w:rsidRDefault="00F97A39" w:rsidP="00F97A39">
            <w:pPr>
              <w:jc w:val="both"/>
              <w:rPr>
                <w:rFonts w:ascii="Tahoma" w:hAnsi="Tahoma" w:cs="Tahoma"/>
              </w:rPr>
            </w:pPr>
            <w:r w:rsidRPr="00F97A39">
              <w:rPr>
                <w:rFonts w:ascii="Tahoma" w:hAnsi="Tahoma" w:cs="Tahoma"/>
              </w:rPr>
              <w:t>Profesionales responsables de cada trámite de la Subdirección de regulación y control, Subdirección de gestión ambiental.</w:t>
            </w:r>
            <w:r w:rsidRPr="00F97A39">
              <w:rPr>
                <w:rFonts w:ascii="Tahoma" w:hAnsi="Tahoma" w:cs="Tahoma"/>
              </w:rPr>
              <w:br/>
            </w:r>
            <w:r w:rsidRPr="00F97A39">
              <w:rPr>
                <w:rFonts w:ascii="Tahoma" w:hAnsi="Tahoma" w:cs="Tahoma"/>
              </w:rPr>
              <w:br/>
              <w:t xml:space="preserve">Equipos de </w:t>
            </w:r>
            <w:r w:rsidR="001250D0">
              <w:rPr>
                <w:rFonts w:ascii="Tahoma" w:hAnsi="Tahoma" w:cs="Tahoma"/>
              </w:rPr>
              <w:t>cómputo</w:t>
            </w:r>
            <w:r w:rsidRPr="00F97A39">
              <w:rPr>
                <w:rFonts w:ascii="Tahoma" w:hAnsi="Tahoma" w:cs="Tahoma"/>
              </w:rPr>
              <w:br/>
            </w:r>
            <w:r w:rsidRPr="00F97A39">
              <w:rPr>
                <w:rFonts w:ascii="Tahoma" w:hAnsi="Tahoma" w:cs="Tahoma"/>
              </w:rPr>
              <w:br/>
              <w:t>Salas de juntas o aula ambiental</w:t>
            </w:r>
            <w:r w:rsidRPr="00F97A39">
              <w:rPr>
                <w:rFonts w:ascii="Tahoma" w:hAnsi="Tahoma" w:cs="Tahoma"/>
              </w:rPr>
              <w:br/>
            </w:r>
          </w:p>
        </w:tc>
        <w:tc>
          <w:tcPr>
            <w:tcW w:w="3564" w:type="dxa"/>
            <w:hideMark/>
          </w:tcPr>
          <w:p w14:paraId="1C627769" w14:textId="77777777" w:rsidR="00F97A39" w:rsidRPr="00F97A39" w:rsidRDefault="00F97A39" w:rsidP="00F97A39">
            <w:pPr>
              <w:jc w:val="both"/>
              <w:rPr>
                <w:rFonts w:ascii="Tahoma" w:hAnsi="Tahoma" w:cs="Tahoma"/>
              </w:rPr>
            </w:pPr>
            <w:r w:rsidRPr="00F97A39">
              <w:rPr>
                <w:rFonts w:ascii="Tahoma" w:hAnsi="Tahoma" w:cs="Tahoma"/>
              </w:rPr>
              <w:t>Oficina Asesora de Planeación</w:t>
            </w:r>
            <w:r w:rsidRPr="00F97A39">
              <w:rPr>
                <w:rFonts w:ascii="Tahoma" w:hAnsi="Tahoma" w:cs="Tahoma"/>
              </w:rPr>
              <w:br/>
            </w:r>
            <w:r w:rsidRPr="00F97A39">
              <w:rPr>
                <w:rFonts w:ascii="Tahoma" w:hAnsi="Tahoma" w:cs="Tahoma"/>
              </w:rPr>
              <w:br/>
              <w:t>Subdirección de regulación y control Ambiental</w:t>
            </w:r>
          </w:p>
        </w:tc>
        <w:tc>
          <w:tcPr>
            <w:tcW w:w="3136" w:type="dxa"/>
            <w:hideMark/>
          </w:tcPr>
          <w:p w14:paraId="088BB9E9" w14:textId="09D7EEC2" w:rsidR="00F97A39" w:rsidRPr="00F97A39" w:rsidRDefault="00F97A39">
            <w:pPr>
              <w:jc w:val="both"/>
              <w:rPr>
                <w:rFonts w:ascii="Tahoma" w:hAnsi="Tahoma" w:cs="Tahoma"/>
              </w:rPr>
            </w:pPr>
            <w:r w:rsidRPr="00F97A39">
              <w:rPr>
                <w:rFonts w:ascii="Tahoma" w:hAnsi="Tahoma" w:cs="Tahoma"/>
              </w:rPr>
              <w:t>FEBRERO DE 2022 -DICIEMBRE DE 2022</w:t>
            </w:r>
          </w:p>
        </w:tc>
      </w:tr>
      <w:tr w:rsidR="00F97A39" w:rsidRPr="00F97A39" w14:paraId="6B588D61" w14:textId="77777777" w:rsidTr="00F97A39">
        <w:trPr>
          <w:trHeight w:val="5025"/>
        </w:trPr>
        <w:tc>
          <w:tcPr>
            <w:tcW w:w="4245" w:type="dxa"/>
            <w:hideMark/>
          </w:tcPr>
          <w:p w14:paraId="70324868" w14:textId="77777777" w:rsidR="00F97A39" w:rsidRPr="00F97A39" w:rsidRDefault="00F97A39" w:rsidP="00F97A39">
            <w:pPr>
              <w:jc w:val="both"/>
              <w:rPr>
                <w:rFonts w:ascii="Tahoma" w:hAnsi="Tahoma" w:cs="Tahoma"/>
              </w:rPr>
            </w:pPr>
            <w:r w:rsidRPr="00F97A39">
              <w:rPr>
                <w:rFonts w:ascii="Tahoma" w:hAnsi="Tahoma" w:cs="Tahoma"/>
              </w:rPr>
              <w:lastRenderedPageBreak/>
              <w:t>Identificar las acciones a implementar</w:t>
            </w:r>
          </w:p>
        </w:tc>
        <w:tc>
          <w:tcPr>
            <w:tcW w:w="2188" w:type="dxa"/>
            <w:hideMark/>
          </w:tcPr>
          <w:p w14:paraId="5410B225" w14:textId="77777777" w:rsidR="00F97A39" w:rsidRPr="00F97A39" w:rsidRDefault="00F97A39" w:rsidP="00F97A39">
            <w:pPr>
              <w:jc w:val="both"/>
              <w:rPr>
                <w:rFonts w:ascii="Tahoma" w:hAnsi="Tahoma" w:cs="Tahoma"/>
              </w:rPr>
            </w:pPr>
            <w:r w:rsidRPr="00F97A39">
              <w:rPr>
                <w:rFonts w:ascii="Tahoma" w:hAnsi="Tahoma" w:cs="Tahoma"/>
              </w:rPr>
              <w:t>Guía para la formulación del PAAC</w:t>
            </w:r>
          </w:p>
        </w:tc>
        <w:tc>
          <w:tcPr>
            <w:tcW w:w="3762" w:type="dxa"/>
            <w:hideMark/>
          </w:tcPr>
          <w:p w14:paraId="1F8F12BB" w14:textId="77777777" w:rsidR="00F97A39" w:rsidRPr="00F97A39" w:rsidRDefault="00F97A39" w:rsidP="00F97A39">
            <w:pPr>
              <w:jc w:val="both"/>
              <w:rPr>
                <w:rFonts w:ascii="Tahoma" w:hAnsi="Tahoma" w:cs="Tahoma"/>
              </w:rPr>
            </w:pPr>
            <w:r w:rsidRPr="00F97A39">
              <w:rPr>
                <w:rFonts w:ascii="Tahoma" w:hAnsi="Tahoma" w:cs="Tahoma"/>
              </w:rPr>
              <w:t>Analizar los 3 trámites priorizados y definir las acciones normativas, administrativas o tecnológicas</w:t>
            </w:r>
          </w:p>
        </w:tc>
        <w:tc>
          <w:tcPr>
            <w:tcW w:w="2728" w:type="dxa"/>
            <w:hideMark/>
          </w:tcPr>
          <w:p w14:paraId="4ECE48E1" w14:textId="77777777" w:rsidR="00F97A39" w:rsidRPr="00F97A39" w:rsidRDefault="00F97A39" w:rsidP="00F97A39">
            <w:pPr>
              <w:jc w:val="both"/>
              <w:rPr>
                <w:rFonts w:ascii="Tahoma" w:hAnsi="Tahoma" w:cs="Tahoma"/>
              </w:rPr>
            </w:pPr>
            <w:r w:rsidRPr="00F97A39">
              <w:rPr>
                <w:rFonts w:ascii="Tahoma" w:hAnsi="Tahoma" w:cs="Tahoma"/>
              </w:rPr>
              <w:t>Acciones de mejora identificadas para los 3 trámites priorizados</w:t>
            </w:r>
          </w:p>
        </w:tc>
        <w:tc>
          <w:tcPr>
            <w:tcW w:w="5429" w:type="dxa"/>
            <w:hideMark/>
          </w:tcPr>
          <w:p w14:paraId="5ACEBB60" w14:textId="77777777" w:rsidR="00F97A39" w:rsidRPr="00F97A39" w:rsidRDefault="00F97A39" w:rsidP="00F97A39">
            <w:pPr>
              <w:jc w:val="both"/>
              <w:rPr>
                <w:rFonts w:ascii="Tahoma" w:hAnsi="Tahoma" w:cs="Tahoma"/>
              </w:rPr>
            </w:pPr>
            <w:r w:rsidRPr="00F97A39">
              <w:rPr>
                <w:rFonts w:ascii="Tahoma" w:hAnsi="Tahoma" w:cs="Tahoma"/>
              </w:rPr>
              <w:t>Análisis de procesos de cada uno de los trámites priorizados para identificar las acciones normativas, administrativas o tecnológicas</w:t>
            </w:r>
          </w:p>
        </w:tc>
        <w:tc>
          <w:tcPr>
            <w:tcW w:w="6608" w:type="dxa"/>
            <w:hideMark/>
          </w:tcPr>
          <w:p w14:paraId="47F73155" w14:textId="3BEF3D74" w:rsidR="00F97A39" w:rsidRPr="00F97A39" w:rsidRDefault="00F97A39" w:rsidP="00F97A39">
            <w:pPr>
              <w:jc w:val="both"/>
              <w:rPr>
                <w:rFonts w:ascii="Tahoma" w:hAnsi="Tahoma" w:cs="Tahoma"/>
              </w:rPr>
            </w:pPr>
            <w:r w:rsidRPr="00F97A39">
              <w:rPr>
                <w:rFonts w:ascii="Tahoma" w:hAnsi="Tahoma" w:cs="Tahoma"/>
              </w:rPr>
              <w:t>Grupo de Estrategia de Racionalización de trámites</w:t>
            </w:r>
            <w:r w:rsidRPr="00F97A39">
              <w:rPr>
                <w:rFonts w:ascii="Tahoma" w:hAnsi="Tahoma" w:cs="Tahoma"/>
              </w:rPr>
              <w:br/>
            </w:r>
            <w:r w:rsidRPr="00F97A39">
              <w:rPr>
                <w:rFonts w:ascii="Tahoma" w:hAnsi="Tahoma" w:cs="Tahoma"/>
              </w:rPr>
              <w:br/>
              <w:t>Profesionales responsables de cada trámite de la Subdirección de regulación y control, Subdirección de gestión ambiental</w:t>
            </w:r>
            <w:r w:rsidRPr="00F97A39">
              <w:rPr>
                <w:rFonts w:ascii="Tahoma" w:hAnsi="Tahoma" w:cs="Tahoma"/>
              </w:rPr>
              <w:br/>
            </w:r>
            <w:r w:rsidRPr="00F97A39">
              <w:rPr>
                <w:rFonts w:ascii="Tahoma" w:hAnsi="Tahoma" w:cs="Tahoma"/>
              </w:rPr>
              <w:br/>
            </w:r>
            <w:r w:rsidRPr="00F97A39">
              <w:rPr>
                <w:rFonts w:ascii="Tahoma" w:hAnsi="Tahoma" w:cs="Tahoma"/>
              </w:rPr>
              <w:br/>
              <w:t>Equipos de cómputo</w:t>
            </w:r>
          </w:p>
        </w:tc>
        <w:tc>
          <w:tcPr>
            <w:tcW w:w="3564" w:type="dxa"/>
            <w:hideMark/>
          </w:tcPr>
          <w:p w14:paraId="712C7373" w14:textId="77777777" w:rsidR="00F97A39" w:rsidRPr="00F97A39" w:rsidRDefault="00F97A39">
            <w:pPr>
              <w:jc w:val="both"/>
              <w:rPr>
                <w:rFonts w:ascii="Tahoma" w:hAnsi="Tahoma" w:cs="Tahoma"/>
              </w:rPr>
            </w:pPr>
            <w:r w:rsidRPr="00F97A39">
              <w:rPr>
                <w:rFonts w:ascii="Tahoma" w:hAnsi="Tahoma" w:cs="Tahoma"/>
              </w:rPr>
              <w:t>Oficina Asesora de Planeación</w:t>
            </w:r>
            <w:r w:rsidRPr="00F97A39">
              <w:rPr>
                <w:rFonts w:ascii="Tahoma" w:hAnsi="Tahoma" w:cs="Tahoma"/>
              </w:rPr>
              <w:br/>
            </w:r>
            <w:r w:rsidRPr="00F97A39">
              <w:rPr>
                <w:rFonts w:ascii="Tahoma" w:hAnsi="Tahoma" w:cs="Tahoma"/>
              </w:rPr>
              <w:br/>
              <w:t>Grupo de Estrategia de Racionalización de trámites</w:t>
            </w:r>
          </w:p>
        </w:tc>
        <w:tc>
          <w:tcPr>
            <w:tcW w:w="3136" w:type="dxa"/>
            <w:hideMark/>
          </w:tcPr>
          <w:p w14:paraId="5156005B" w14:textId="77777777" w:rsidR="00F97A39" w:rsidRPr="00F97A39" w:rsidRDefault="00F97A39" w:rsidP="00F97A39">
            <w:pPr>
              <w:jc w:val="both"/>
              <w:rPr>
                <w:rFonts w:ascii="Tahoma" w:hAnsi="Tahoma" w:cs="Tahoma"/>
              </w:rPr>
            </w:pPr>
            <w:r w:rsidRPr="00F97A39">
              <w:rPr>
                <w:rFonts w:ascii="Tahoma" w:hAnsi="Tahoma" w:cs="Tahoma"/>
              </w:rPr>
              <w:t>MAYO 2022-JULIO 2022</w:t>
            </w:r>
          </w:p>
        </w:tc>
      </w:tr>
      <w:tr w:rsidR="00F97A39" w:rsidRPr="00F97A39" w14:paraId="49E0F36B" w14:textId="77777777" w:rsidTr="00F97A39">
        <w:trPr>
          <w:trHeight w:val="3915"/>
        </w:trPr>
        <w:tc>
          <w:tcPr>
            <w:tcW w:w="4245" w:type="dxa"/>
            <w:hideMark/>
          </w:tcPr>
          <w:p w14:paraId="3F34B8C6" w14:textId="77777777" w:rsidR="00F97A39" w:rsidRPr="00F97A39" w:rsidRDefault="00F97A39" w:rsidP="00F97A39">
            <w:pPr>
              <w:jc w:val="both"/>
              <w:rPr>
                <w:rFonts w:ascii="Tahoma" w:hAnsi="Tahoma" w:cs="Tahoma"/>
              </w:rPr>
            </w:pPr>
            <w:r w:rsidRPr="00F97A39">
              <w:rPr>
                <w:rFonts w:ascii="Tahoma" w:hAnsi="Tahoma" w:cs="Tahoma"/>
              </w:rPr>
              <w:t>Identificación de recursos y elaboración del cronograma para la implementación de acciones</w:t>
            </w:r>
          </w:p>
        </w:tc>
        <w:tc>
          <w:tcPr>
            <w:tcW w:w="2188" w:type="dxa"/>
            <w:hideMark/>
          </w:tcPr>
          <w:p w14:paraId="64A16B8E" w14:textId="77777777" w:rsidR="00F97A39" w:rsidRPr="00F97A39" w:rsidRDefault="00F97A39" w:rsidP="00F97A39">
            <w:pPr>
              <w:jc w:val="both"/>
              <w:rPr>
                <w:rFonts w:ascii="Tahoma" w:hAnsi="Tahoma" w:cs="Tahoma"/>
              </w:rPr>
            </w:pPr>
            <w:r w:rsidRPr="00F97A39">
              <w:rPr>
                <w:rFonts w:ascii="Tahoma" w:hAnsi="Tahoma" w:cs="Tahoma"/>
              </w:rPr>
              <w:t>Guía para la formulación del PAAC</w:t>
            </w:r>
          </w:p>
        </w:tc>
        <w:tc>
          <w:tcPr>
            <w:tcW w:w="3762" w:type="dxa"/>
            <w:hideMark/>
          </w:tcPr>
          <w:p w14:paraId="1FA80872" w14:textId="77777777" w:rsidR="00F97A39" w:rsidRPr="00F97A39" w:rsidRDefault="00F97A39" w:rsidP="00F97A39">
            <w:pPr>
              <w:jc w:val="both"/>
              <w:rPr>
                <w:rFonts w:ascii="Tahoma" w:hAnsi="Tahoma" w:cs="Tahoma"/>
              </w:rPr>
            </w:pPr>
            <w:r w:rsidRPr="00F97A39">
              <w:rPr>
                <w:rFonts w:ascii="Tahoma" w:hAnsi="Tahoma" w:cs="Tahoma"/>
              </w:rPr>
              <w:t>Definir claramente los recursos humanos, físicos, tecnológicos, necesarios para la implementación de las acciones de racionalización</w:t>
            </w:r>
          </w:p>
        </w:tc>
        <w:tc>
          <w:tcPr>
            <w:tcW w:w="2728" w:type="dxa"/>
            <w:hideMark/>
          </w:tcPr>
          <w:p w14:paraId="0C58B96F" w14:textId="77777777" w:rsidR="00F97A39" w:rsidRPr="00F97A39" w:rsidRDefault="00F97A39" w:rsidP="00F97A39">
            <w:pPr>
              <w:jc w:val="both"/>
              <w:rPr>
                <w:rFonts w:ascii="Tahoma" w:hAnsi="Tahoma" w:cs="Tahoma"/>
              </w:rPr>
            </w:pPr>
            <w:r w:rsidRPr="00F97A39">
              <w:rPr>
                <w:rFonts w:ascii="Tahoma" w:hAnsi="Tahoma" w:cs="Tahoma"/>
              </w:rPr>
              <w:t>Cronograma de implementación de acciones</w:t>
            </w:r>
          </w:p>
        </w:tc>
        <w:tc>
          <w:tcPr>
            <w:tcW w:w="5429" w:type="dxa"/>
            <w:hideMark/>
          </w:tcPr>
          <w:p w14:paraId="42CE9DC2" w14:textId="77777777" w:rsidR="00F97A39" w:rsidRPr="00F97A39" w:rsidRDefault="00F97A39" w:rsidP="00F97A39">
            <w:pPr>
              <w:jc w:val="both"/>
              <w:rPr>
                <w:rFonts w:ascii="Tahoma" w:hAnsi="Tahoma" w:cs="Tahoma"/>
              </w:rPr>
            </w:pPr>
            <w:r w:rsidRPr="00F97A39">
              <w:rPr>
                <w:rFonts w:ascii="Tahoma" w:hAnsi="Tahoma" w:cs="Tahoma"/>
              </w:rPr>
              <w:t>Definir cronograma y recursos necesarios para la implementación de las acciones definidas previamente, para los 3 trámites priorizados (Recursos, responsables, fechas de inicio, fin, indicadores)</w:t>
            </w:r>
            <w:r w:rsidRPr="00F97A39">
              <w:rPr>
                <w:rFonts w:ascii="Tahoma" w:hAnsi="Tahoma" w:cs="Tahoma"/>
              </w:rPr>
              <w:br w:type="page"/>
            </w:r>
            <w:r w:rsidRPr="00F97A39">
              <w:rPr>
                <w:rFonts w:ascii="Tahoma" w:hAnsi="Tahoma" w:cs="Tahoma"/>
              </w:rPr>
              <w:br w:type="page"/>
            </w:r>
          </w:p>
        </w:tc>
        <w:tc>
          <w:tcPr>
            <w:tcW w:w="6608" w:type="dxa"/>
            <w:hideMark/>
          </w:tcPr>
          <w:p w14:paraId="0B86EB6E" w14:textId="64154EB9" w:rsidR="00F97A39" w:rsidRPr="00F97A39" w:rsidRDefault="00F97A39" w:rsidP="00F97A39">
            <w:pPr>
              <w:jc w:val="both"/>
              <w:rPr>
                <w:rFonts w:ascii="Tahoma" w:hAnsi="Tahoma" w:cs="Tahoma"/>
              </w:rPr>
            </w:pPr>
            <w:r w:rsidRPr="00F97A39">
              <w:rPr>
                <w:rFonts w:ascii="Tahoma" w:hAnsi="Tahoma" w:cs="Tahoma"/>
              </w:rPr>
              <w:t>Grupo de Estrategia de Racionalización de trámites</w:t>
            </w:r>
            <w:r w:rsidRPr="00F97A39">
              <w:rPr>
                <w:rFonts w:ascii="Tahoma" w:hAnsi="Tahoma" w:cs="Tahoma"/>
              </w:rPr>
              <w:br w:type="page"/>
            </w:r>
            <w:r w:rsidRPr="00F97A39">
              <w:rPr>
                <w:rFonts w:ascii="Tahoma" w:hAnsi="Tahoma" w:cs="Tahoma"/>
              </w:rPr>
              <w:br w:type="page"/>
              <w:t xml:space="preserve">Profesionales responsables de cada </w:t>
            </w:r>
            <w:proofErr w:type="spellStart"/>
            <w:r w:rsidRPr="00F97A39">
              <w:rPr>
                <w:rFonts w:ascii="Tahoma" w:hAnsi="Tahoma" w:cs="Tahoma"/>
              </w:rPr>
              <w:t>trámitesde</w:t>
            </w:r>
            <w:proofErr w:type="spellEnd"/>
            <w:r w:rsidRPr="00F97A39">
              <w:rPr>
                <w:rFonts w:ascii="Tahoma" w:hAnsi="Tahoma" w:cs="Tahoma"/>
              </w:rPr>
              <w:t xml:space="preserve"> la Subdirección de regulación y control, Subdirección de gestión ambiental</w:t>
            </w:r>
            <w:r w:rsidRPr="00F97A39">
              <w:rPr>
                <w:rFonts w:ascii="Tahoma" w:hAnsi="Tahoma" w:cs="Tahoma"/>
              </w:rPr>
              <w:br w:type="page"/>
            </w:r>
            <w:r w:rsidRPr="00F97A39">
              <w:rPr>
                <w:rFonts w:ascii="Tahoma" w:hAnsi="Tahoma" w:cs="Tahoma"/>
              </w:rPr>
              <w:br w:type="page"/>
            </w:r>
            <w:r w:rsidRPr="00F97A39">
              <w:rPr>
                <w:rFonts w:ascii="Tahoma" w:hAnsi="Tahoma" w:cs="Tahoma"/>
              </w:rPr>
              <w:br w:type="page"/>
              <w:t>Equipos de cómputo</w:t>
            </w:r>
            <w:r w:rsidRPr="00F97A39">
              <w:rPr>
                <w:rFonts w:ascii="Tahoma" w:hAnsi="Tahoma" w:cs="Tahoma"/>
              </w:rPr>
              <w:br w:type="page"/>
            </w:r>
            <w:r w:rsidRPr="00F97A39">
              <w:rPr>
                <w:rFonts w:ascii="Tahoma" w:hAnsi="Tahoma" w:cs="Tahoma"/>
              </w:rPr>
              <w:br w:type="page"/>
            </w:r>
          </w:p>
        </w:tc>
        <w:tc>
          <w:tcPr>
            <w:tcW w:w="3564" w:type="dxa"/>
            <w:hideMark/>
          </w:tcPr>
          <w:p w14:paraId="5202872B" w14:textId="77777777" w:rsidR="00F97A39" w:rsidRPr="00F97A39" w:rsidRDefault="00F97A39" w:rsidP="00F97A39">
            <w:pPr>
              <w:jc w:val="both"/>
              <w:rPr>
                <w:rFonts w:ascii="Tahoma" w:hAnsi="Tahoma" w:cs="Tahoma"/>
              </w:rPr>
            </w:pPr>
            <w:r w:rsidRPr="00F97A39">
              <w:rPr>
                <w:rFonts w:ascii="Tahoma" w:hAnsi="Tahoma" w:cs="Tahoma"/>
              </w:rPr>
              <w:t>Oficina Asesora de Planeación</w:t>
            </w:r>
            <w:r w:rsidRPr="00F97A39">
              <w:rPr>
                <w:rFonts w:ascii="Tahoma" w:hAnsi="Tahoma" w:cs="Tahoma"/>
              </w:rPr>
              <w:br w:type="page"/>
            </w:r>
            <w:r w:rsidRPr="00F97A39">
              <w:rPr>
                <w:rFonts w:ascii="Tahoma" w:hAnsi="Tahoma" w:cs="Tahoma"/>
              </w:rPr>
              <w:br w:type="page"/>
              <w:t>Grupo de Estrategia de Racionalización de trámites</w:t>
            </w:r>
          </w:p>
        </w:tc>
        <w:tc>
          <w:tcPr>
            <w:tcW w:w="3136" w:type="dxa"/>
            <w:hideMark/>
          </w:tcPr>
          <w:p w14:paraId="46085CE7" w14:textId="77777777" w:rsidR="00F97A39" w:rsidRPr="00F97A39" w:rsidRDefault="00F97A39" w:rsidP="00F97A39">
            <w:pPr>
              <w:jc w:val="both"/>
              <w:rPr>
                <w:rFonts w:ascii="Tahoma" w:hAnsi="Tahoma" w:cs="Tahoma"/>
              </w:rPr>
            </w:pPr>
            <w:r w:rsidRPr="00F97A39">
              <w:rPr>
                <w:rFonts w:ascii="Tahoma" w:hAnsi="Tahoma" w:cs="Tahoma"/>
              </w:rPr>
              <w:t>JULIO 2022-SEPTIEMBRE 2022</w:t>
            </w:r>
          </w:p>
        </w:tc>
      </w:tr>
      <w:tr w:rsidR="00F97A39" w:rsidRPr="00F97A39" w14:paraId="5B70A9C3" w14:textId="77777777" w:rsidTr="00F97A39">
        <w:trPr>
          <w:trHeight w:val="5025"/>
        </w:trPr>
        <w:tc>
          <w:tcPr>
            <w:tcW w:w="4245" w:type="dxa"/>
            <w:hideMark/>
          </w:tcPr>
          <w:p w14:paraId="55E7201E" w14:textId="77777777" w:rsidR="00F97A39" w:rsidRPr="00F97A39" w:rsidRDefault="00F97A39" w:rsidP="00F97A39">
            <w:pPr>
              <w:jc w:val="both"/>
              <w:rPr>
                <w:rFonts w:ascii="Tahoma" w:hAnsi="Tahoma" w:cs="Tahoma"/>
              </w:rPr>
            </w:pPr>
            <w:r w:rsidRPr="00F97A39">
              <w:rPr>
                <w:rFonts w:ascii="Tahoma" w:hAnsi="Tahoma" w:cs="Tahoma"/>
              </w:rPr>
              <w:lastRenderedPageBreak/>
              <w:t>Establecer estrategia de divulgación</w:t>
            </w:r>
          </w:p>
        </w:tc>
        <w:tc>
          <w:tcPr>
            <w:tcW w:w="2188" w:type="dxa"/>
            <w:hideMark/>
          </w:tcPr>
          <w:p w14:paraId="1EC80D58" w14:textId="77777777" w:rsidR="00F97A39" w:rsidRPr="00F97A39" w:rsidRDefault="00F97A39" w:rsidP="00F97A39">
            <w:pPr>
              <w:jc w:val="both"/>
              <w:rPr>
                <w:rFonts w:ascii="Tahoma" w:hAnsi="Tahoma" w:cs="Tahoma"/>
              </w:rPr>
            </w:pPr>
            <w:r w:rsidRPr="00F97A39">
              <w:rPr>
                <w:rFonts w:ascii="Tahoma" w:hAnsi="Tahoma" w:cs="Tahoma"/>
              </w:rPr>
              <w:t>Guía para la formulación del PAAC</w:t>
            </w:r>
          </w:p>
        </w:tc>
        <w:tc>
          <w:tcPr>
            <w:tcW w:w="3762" w:type="dxa"/>
            <w:hideMark/>
          </w:tcPr>
          <w:p w14:paraId="7BB4B8C4" w14:textId="77777777" w:rsidR="00F97A39" w:rsidRPr="00F97A39" w:rsidRDefault="00F97A39" w:rsidP="00F97A39">
            <w:pPr>
              <w:jc w:val="both"/>
              <w:rPr>
                <w:rFonts w:ascii="Tahoma" w:hAnsi="Tahoma" w:cs="Tahoma"/>
              </w:rPr>
            </w:pPr>
            <w:r w:rsidRPr="00F97A39">
              <w:rPr>
                <w:rFonts w:ascii="Tahoma" w:hAnsi="Tahoma" w:cs="Tahoma"/>
              </w:rPr>
              <w:t>Diseñar e implementar una estrategia de difusión y apropiación al interior de la entidad, con el fin de asegurar que los responsables conozcan y recuerden sus compromisos para la oportuna implementación.</w:t>
            </w:r>
          </w:p>
        </w:tc>
        <w:tc>
          <w:tcPr>
            <w:tcW w:w="2728" w:type="dxa"/>
            <w:hideMark/>
          </w:tcPr>
          <w:p w14:paraId="5F212233" w14:textId="77777777" w:rsidR="00F97A39" w:rsidRPr="00F97A39" w:rsidRDefault="00F97A39" w:rsidP="00F97A39">
            <w:pPr>
              <w:jc w:val="both"/>
              <w:rPr>
                <w:rFonts w:ascii="Tahoma" w:hAnsi="Tahoma" w:cs="Tahoma"/>
              </w:rPr>
            </w:pPr>
            <w:r w:rsidRPr="00F97A39">
              <w:rPr>
                <w:rFonts w:ascii="Tahoma" w:hAnsi="Tahoma" w:cs="Tahoma"/>
              </w:rPr>
              <w:t>Estrategia de divulgación implementada</w:t>
            </w:r>
          </w:p>
        </w:tc>
        <w:tc>
          <w:tcPr>
            <w:tcW w:w="5429" w:type="dxa"/>
            <w:hideMark/>
          </w:tcPr>
          <w:p w14:paraId="1529E70E" w14:textId="77777777" w:rsidR="00F97A39" w:rsidRPr="00F97A39" w:rsidRDefault="00F97A39" w:rsidP="00F97A39">
            <w:pPr>
              <w:jc w:val="both"/>
              <w:rPr>
                <w:rFonts w:ascii="Tahoma" w:hAnsi="Tahoma" w:cs="Tahoma"/>
              </w:rPr>
            </w:pPr>
            <w:r w:rsidRPr="00F97A39">
              <w:rPr>
                <w:rFonts w:ascii="Tahoma" w:hAnsi="Tahoma" w:cs="Tahoma"/>
              </w:rPr>
              <w:t>Realizar campañas de difusión y estrategias que busquen la apropiación de las mejoras de los trámites en los servidores públicos de la entidad responsables de su implementación</w:t>
            </w:r>
          </w:p>
        </w:tc>
        <w:tc>
          <w:tcPr>
            <w:tcW w:w="6608" w:type="dxa"/>
            <w:hideMark/>
          </w:tcPr>
          <w:p w14:paraId="0391C67A" w14:textId="77777777" w:rsidR="00F97A39" w:rsidRPr="00F97A39" w:rsidRDefault="00F97A39" w:rsidP="00F97A39">
            <w:pPr>
              <w:jc w:val="both"/>
              <w:rPr>
                <w:rFonts w:ascii="Tahoma" w:hAnsi="Tahoma" w:cs="Tahoma"/>
              </w:rPr>
            </w:pPr>
            <w:r w:rsidRPr="00F97A39">
              <w:rPr>
                <w:rFonts w:ascii="Tahoma" w:hAnsi="Tahoma" w:cs="Tahoma"/>
              </w:rPr>
              <w:t>Grupo de trabajo de comunicaciones</w:t>
            </w:r>
            <w:r w:rsidRPr="00F97A39">
              <w:rPr>
                <w:rFonts w:ascii="Tahoma" w:hAnsi="Tahoma" w:cs="Tahoma"/>
              </w:rPr>
              <w:br/>
            </w:r>
            <w:r w:rsidRPr="00F97A39">
              <w:rPr>
                <w:rFonts w:ascii="Tahoma" w:hAnsi="Tahoma" w:cs="Tahoma"/>
              </w:rPr>
              <w:br/>
              <w:t>Grupo de Estrategia de Racionalización de trámites</w:t>
            </w:r>
          </w:p>
        </w:tc>
        <w:tc>
          <w:tcPr>
            <w:tcW w:w="3564" w:type="dxa"/>
            <w:hideMark/>
          </w:tcPr>
          <w:p w14:paraId="0A77E741" w14:textId="77777777" w:rsidR="00F97A39" w:rsidRPr="00F97A39" w:rsidRDefault="00F97A39" w:rsidP="00F97A39">
            <w:pPr>
              <w:jc w:val="both"/>
              <w:rPr>
                <w:rFonts w:ascii="Tahoma" w:hAnsi="Tahoma" w:cs="Tahoma"/>
              </w:rPr>
            </w:pPr>
            <w:r w:rsidRPr="00F97A39">
              <w:rPr>
                <w:rFonts w:ascii="Tahoma" w:hAnsi="Tahoma" w:cs="Tahoma"/>
              </w:rPr>
              <w:t>Grupo de trabajo de comunicaciones</w:t>
            </w:r>
          </w:p>
        </w:tc>
        <w:tc>
          <w:tcPr>
            <w:tcW w:w="3136" w:type="dxa"/>
            <w:hideMark/>
          </w:tcPr>
          <w:p w14:paraId="34EF4D2E" w14:textId="77777777" w:rsidR="00F97A39" w:rsidRPr="00F97A39" w:rsidRDefault="00F97A39" w:rsidP="00F97A39">
            <w:pPr>
              <w:jc w:val="both"/>
              <w:rPr>
                <w:rFonts w:ascii="Tahoma" w:hAnsi="Tahoma" w:cs="Tahoma"/>
              </w:rPr>
            </w:pPr>
            <w:r w:rsidRPr="00F97A39">
              <w:rPr>
                <w:rFonts w:ascii="Tahoma" w:hAnsi="Tahoma" w:cs="Tahoma"/>
              </w:rPr>
              <w:t>SEPTIEMBRE-DIC 2022</w:t>
            </w:r>
          </w:p>
        </w:tc>
      </w:tr>
      <w:tr w:rsidR="00F97A39" w:rsidRPr="00F97A39" w14:paraId="6CF7B50C" w14:textId="77777777" w:rsidTr="00F97A39">
        <w:trPr>
          <w:trHeight w:val="3450"/>
        </w:trPr>
        <w:tc>
          <w:tcPr>
            <w:tcW w:w="4245" w:type="dxa"/>
            <w:hideMark/>
          </w:tcPr>
          <w:p w14:paraId="0C2D85B2" w14:textId="77777777" w:rsidR="00F97A39" w:rsidRPr="00F97A39" w:rsidRDefault="00F97A39" w:rsidP="00F97A39">
            <w:pPr>
              <w:jc w:val="both"/>
              <w:rPr>
                <w:rFonts w:ascii="Tahoma" w:hAnsi="Tahoma" w:cs="Tahoma"/>
              </w:rPr>
            </w:pPr>
            <w:r w:rsidRPr="00F97A39">
              <w:rPr>
                <w:rFonts w:ascii="Tahoma" w:hAnsi="Tahoma" w:cs="Tahoma"/>
              </w:rPr>
              <w:t>Registrar la estrategia de racionalización en el SUIT</w:t>
            </w:r>
          </w:p>
        </w:tc>
        <w:tc>
          <w:tcPr>
            <w:tcW w:w="2188" w:type="dxa"/>
            <w:hideMark/>
          </w:tcPr>
          <w:p w14:paraId="496EA7B3" w14:textId="77777777" w:rsidR="00F97A39" w:rsidRPr="00F97A39" w:rsidRDefault="00F97A39" w:rsidP="00F97A39">
            <w:pPr>
              <w:jc w:val="both"/>
              <w:rPr>
                <w:rFonts w:ascii="Tahoma" w:hAnsi="Tahoma" w:cs="Tahoma"/>
              </w:rPr>
            </w:pPr>
            <w:r w:rsidRPr="00F97A39">
              <w:rPr>
                <w:rFonts w:ascii="Tahoma" w:hAnsi="Tahoma" w:cs="Tahoma"/>
              </w:rPr>
              <w:t>Guía para la formulación del PAAC</w:t>
            </w:r>
          </w:p>
        </w:tc>
        <w:tc>
          <w:tcPr>
            <w:tcW w:w="3762" w:type="dxa"/>
            <w:hideMark/>
          </w:tcPr>
          <w:p w14:paraId="3524540C" w14:textId="77777777" w:rsidR="00F97A39" w:rsidRPr="00F97A39" w:rsidRDefault="00F97A39" w:rsidP="00F97A39">
            <w:pPr>
              <w:jc w:val="both"/>
              <w:rPr>
                <w:rFonts w:ascii="Tahoma" w:hAnsi="Tahoma" w:cs="Tahoma"/>
              </w:rPr>
            </w:pPr>
            <w:r w:rsidRPr="00F97A39">
              <w:rPr>
                <w:rFonts w:ascii="Tahoma" w:hAnsi="Tahoma" w:cs="Tahoma"/>
              </w:rPr>
              <w:t>Registrar las acciones de racionalización de trámites en el SUIT para cada uno de los trámites priorizados</w:t>
            </w:r>
          </w:p>
        </w:tc>
        <w:tc>
          <w:tcPr>
            <w:tcW w:w="2728" w:type="dxa"/>
            <w:hideMark/>
          </w:tcPr>
          <w:p w14:paraId="4DB917EA" w14:textId="77777777" w:rsidR="00F97A39" w:rsidRPr="00F97A39" w:rsidRDefault="00F97A39" w:rsidP="00F97A39">
            <w:pPr>
              <w:jc w:val="both"/>
              <w:rPr>
                <w:rFonts w:ascii="Tahoma" w:hAnsi="Tahoma" w:cs="Tahoma"/>
              </w:rPr>
            </w:pPr>
            <w:r w:rsidRPr="00F97A39">
              <w:rPr>
                <w:rFonts w:ascii="Tahoma" w:hAnsi="Tahoma" w:cs="Tahoma"/>
              </w:rPr>
              <w:t>Estrategia registrada en el SUIT</w:t>
            </w:r>
          </w:p>
        </w:tc>
        <w:tc>
          <w:tcPr>
            <w:tcW w:w="5429" w:type="dxa"/>
            <w:hideMark/>
          </w:tcPr>
          <w:p w14:paraId="50D757C1" w14:textId="77777777" w:rsidR="00F97A39" w:rsidRPr="00F97A39" w:rsidRDefault="00F97A39" w:rsidP="00F97A39">
            <w:pPr>
              <w:jc w:val="both"/>
              <w:rPr>
                <w:rFonts w:ascii="Tahoma" w:hAnsi="Tahoma" w:cs="Tahoma"/>
              </w:rPr>
            </w:pPr>
            <w:r w:rsidRPr="00F97A39">
              <w:rPr>
                <w:rFonts w:ascii="Tahoma" w:hAnsi="Tahoma" w:cs="Tahoma"/>
              </w:rPr>
              <w:t>Registrar las acciones de racionalización de trámites en el SUIT</w:t>
            </w:r>
          </w:p>
        </w:tc>
        <w:tc>
          <w:tcPr>
            <w:tcW w:w="6608" w:type="dxa"/>
            <w:hideMark/>
          </w:tcPr>
          <w:p w14:paraId="704E6898" w14:textId="77777777" w:rsidR="00F97A39" w:rsidRPr="00F97A39" w:rsidRDefault="00F97A39" w:rsidP="00F97A39">
            <w:pPr>
              <w:jc w:val="both"/>
              <w:rPr>
                <w:rFonts w:ascii="Tahoma" w:hAnsi="Tahoma" w:cs="Tahoma"/>
              </w:rPr>
            </w:pPr>
            <w:r w:rsidRPr="00F97A39">
              <w:rPr>
                <w:rFonts w:ascii="Tahoma" w:hAnsi="Tahoma" w:cs="Tahoma"/>
              </w:rPr>
              <w:t>Oficina Asesora de Planeación</w:t>
            </w:r>
            <w:r w:rsidRPr="00F97A39">
              <w:rPr>
                <w:rFonts w:ascii="Tahoma" w:hAnsi="Tahoma" w:cs="Tahoma"/>
              </w:rPr>
              <w:br/>
            </w:r>
            <w:r w:rsidRPr="00F97A39">
              <w:rPr>
                <w:rFonts w:ascii="Tahoma" w:hAnsi="Tahoma" w:cs="Tahoma"/>
              </w:rPr>
              <w:br/>
              <w:t>Grupo de Estrategia de Racionalización de trámites</w:t>
            </w:r>
          </w:p>
        </w:tc>
        <w:tc>
          <w:tcPr>
            <w:tcW w:w="3564" w:type="dxa"/>
            <w:hideMark/>
          </w:tcPr>
          <w:p w14:paraId="0B0F7520" w14:textId="77777777" w:rsidR="00F97A39" w:rsidRPr="00F97A39" w:rsidRDefault="00F97A39" w:rsidP="00F97A39">
            <w:pPr>
              <w:jc w:val="both"/>
              <w:rPr>
                <w:rFonts w:ascii="Tahoma" w:hAnsi="Tahoma" w:cs="Tahoma"/>
              </w:rPr>
            </w:pPr>
            <w:r w:rsidRPr="00F97A39">
              <w:rPr>
                <w:rFonts w:ascii="Tahoma" w:hAnsi="Tahoma" w:cs="Tahoma"/>
              </w:rPr>
              <w:t>Oficina Asesora de Planeación</w:t>
            </w:r>
          </w:p>
        </w:tc>
        <w:tc>
          <w:tcPr>
            <w:tcW w:w="3136" w:type="dxa"/>
            <w:hideMark/>
          </w:tcPr>
          <w:p w14:paraId="6B0D014C" w14:textId="77777777" w:rsidR="00F97A39" w:rsidRPr="00F97A39" w:rsidRDefault="00F97A39" w:rsidP="00F97A39">
            <w:pPr>
              <w:jc w:val="both"/>
              <w:rPr>
                <w:rFonts w:ascii="Tahoma" w:hAnsi="Tahoma" w:cs="Tahoma"/>
              </w:rPr>
            </w:pPr>
            <w:r w:rsidRPr="00F97A39">
              <w:rPr>
                <w:rFonts w:ascii="Tahoma" w:hAnsi="Tahoma" w:cs="Tahoma"/>
              </w:rPr>
              <w:t>DICIEMBRE 15 A 31 DICIEMBRE 2022</w:t>
            </w:r>
          </w:p>
        </w:tc>
      </w:tr>
      <w:tr w:rsidR="00F97A39" w:rsidRPr="00F97A39" w14:paraId="2B94CC46" w14:textId="77777777" w:rsidTr="00F97A39">
        <w:trPr>
          <w:trHeight w:val="4185"/>
        </w:trPr>
        <w:tc>
          <w:tcPr>
            <w:tcW w:w="4245" w:type="dxa"/>
            <w:hideMark/>
          </w:tcPr>
          <w:p w14:paraId="75E971AF" w14:textId="77777777" w:rsidR="00F97A39" w:rsidRPr="00F97A39" w:rsidRDefault="00F97A39" w:rsidP="00F97A39">
            <w:pPr>
              <w:jc w:val="both"/>
              <w:rPr>
                <w:rFonts w:ascii="Tahoma" w:hAnsi="Tahoma" w:cs="Tahoma"/>
              </w:rPr>
            </w:pPr>
            <w:r w:rsidRPr="00F97A39">
              <w:rPr>
                <w:rFonts w:ascii="Tahoma" w:hAnsi="Tahoma" w:cs="Tahoma"/>
              </w:rPr>
              <w:lastRenderedPageBreak/>
              <w:t>Establecer estrategia de seguimiento a la estrategia</w:t>
            </w:r>
          </w:p>
        </w:tc>
        <w:tc>
          <w:tcPr>
            <w:tcW w:w="2188" w:type="dxa"/>
            <w:hideMark/>
          </w:tcPr>
          <w:p w14:paraId="17BB4F2C" w14:textId="77777777" w:rsidR="00F97A39" w:rsidRPr="00F97A39" w:rsidRDefault="00F97A39" w:rsidP="00F97A39">
            <w:pPr>
              <w:jc w:val="both"/>
              <w:rPr>
                <w:rFonts w:ascii="Tahoma" w:hAnsi="Tahoma" w:cs="Tahoma"/>
              </w:rPr>
            </w:pPr>
            <w:r w:rsidRPr="00F97A39">
              <w:rPr>
                <w:rFonts w:ascii="Tahoma" w:hAnsi="Tahoma" w:cs="Tahoma"/>
              </w:rPr>
              <w:t>Guía para la formulación del PAAC</w:t>
            </w:r>
            <w:r w:rsidRPr="00F97A39">
              <w:rPr>
                <w:rFonts w:ascii="Tahoma" w:hAnsi="Tahoma" w:cs="Tahoma"/>
              </w:rPr>
              <w:br/>
            </w:r>
            <w:r w:rsidRPr="00F97A39">
              <w:rPr>
                <w:rFonts w:ascii="Tahoma" w:hAnsi="Tahoma" w:cs="Tahoma"/>
              </w:rPr>
              <w:br/>
              <w:t>Autodiagnóstico MIPG</w:t>
            </w:r>
          </w:p>
        </w:tc>
        <w:tc>
          <w:tcPr>
            <w:tcW w:w="3762" w:type="dxa"/>
            <w:hideMark/>
          </w:tcPr>
          <w:p w14:paraId="07D9038F" w14:textId="77777777" w:rsidR="00F97A39" w:rsidRPr="00F97A39" w:rsidRDefault="00F97A39" w:rsidP="00F97A39">
            <w:pPr>
              <w:jc w:val="both"/>
              <w:rPr>
                <w:rFonts w:ascii="Tahoma" w:hAnsi="Tahoma" w:cs="Tahoma"/>
              </w:rPr>
            </w:pPr>
            <w:r w:rsidRPr="00F97A39">
              <w:rPr>
                <w:rFonts w:ascii="Tahoma" w:hAnsi="Tahoma" w:cs="Tahoma"/>
              </w:rPr>
              <w:t>Cuantificar el impacto de las acciones de racionalización hacia los ciudadanos</w:t>
            </w:r>
          </w:p>
        </w:tc>
        <w:tc>
          <w:tcPr>
            <w:tcW w:w="2728" w:type="dxa"/>
            <w:hideMark/>
          </w:tcPr>
          <w:p w14:paraId="2B6A3DBF" w14:textId="77777777" w:rsidR="00F97A39" w:rsidRPr="00F97A39" w:rsidRDefault="00F97A39" w:rsidP="00F97A39">
            <w:pPr>
              <w:jc w:val="both"/>
              <w:rPr>
                <w:rFonts w:ascii="Tahoma" w:hAnsi="Tahoma" w:cs="Tahoma"/>
              </w:rPr>
            </w:pPr>
            <w:r w:rsidRPr="00F97A39">
              <w:rPr>
                <w:rFonts w:ascii="Tahoma" w:hAnsi="Tahoma" w:cs="Tahoma"/>
              </w:rPr>
              <w:t>Estrategia de seguimiento implementada</w:t>
            </w:r>
          </w:p>
        </w:tc>
        <w:tc>
          <w:tcPr>
            <w:tcW w:w="5429" w:type="dxa"/>
            <w:hideMark/>
          </w:tcPr>
          <w:p w14:paraId="25CF9617" w14:textId="77777777" w:rsidR="00F97A39" w:rsidRPr="00F97A39" w:rsidRDefault="00F97A39" w:rsidP="00F97A39">
            <w:pPr>
              <w:jc w:val="both"/>
              <w:rPr>
                <w:rFonts w:ascii="Tahoma" w:hAnsi="Tahoma" w:cs="Tahoma"/>
              </w:rPr>
            </w:pPr>
            <w:r w:rsidRPr="00F97A39">
              <w:rPr>
                <w:rFonts w:ascii="Tahoma" w:hAnsi="Tahoma" w:cs="Tahoma"/>
              </w:rPr>
              <w:t>Implementar mecanismos que permitan cuantificar los beneficios de la racionalización hacia los usuarios, en términos de reducciones de costos, tiempos, requisitos, interacciones con la entidad y desplazamientos</w:t>
            </w:r>
            <w:r w:rsidRPr="00F97A39">
              <w:rPr>
                <w:rFonts w:ascii="Tahoma" w:hAnsi="Tahoma" w:cs="Tahoma"/>
              </w:rPr>
              <w:br/>
            </w:r>
            <w:r w:rsidRPr="00F97A39">
              <w:rPr>
                <w:rFonts w:ascii="Tahoma" w:hAnsi="Tahoma" w:cs="Tahoma"/>
              </w:rPr>
              <w:br/>
              <w:t xml:space="preserve">Medir y evaluar la disminución de tramitadores y/o terceros que se benefician de los usuarios del trámite. ¿Verificar cómo se realizará esta medición?, ¿Encuestas?, </w:t>
            </w:r>
          </w:p>
        </w:tc>
        <w:tc>
          <w:tcPr>
            <w:tcW w:w="6608" w:type="dxa"/>
            <w:hideMark/>
          </w:tcPr>
          <w:p w14:paraId="27BDB1B2" w14:textId="77777777" w:rsidR="00F97A39" w:rsidRPr="00F97A39" w:rsidRDefault="00F97A39" w:rsidP="00F97A39">
            <w:pPr>
              <w:jc w:val="both"/>
              <w:rPr>
                <w:rFonts w:ascii="Tahoma" w:hAnsi="Tahoma" w:cs="Tahoma"/>
              </w:rPr>
            </w:pPr>
            <w:r w:rsidRPr="00F97A39">
              <w:rPr>
                <w:rFonts w:ascii="Tahoma" w:hAnsi="Tahoma" w:cs="Tahoma"/>
              </w:rPr>
              <w:t>Oficina Asesora de Planeación</w:t>
            </w:r>
            <w:r w:rsidRPr="00F97A39">
              <w:rPr>
                <w:rFonts w:ascii="Tahoma" w:hAnsi="Tahoma" w:cs="Tahoma"/>
              </w:rPr>
              <w:br/>
              <w:t>Grupo de Estrategia de Racionalización de trámites</w:t>
            </w:r>
          </w:p>
        </w:tc>
        <w:tc>
          <w:tcPr>
            <w:tcW w:w="3564" w:type="dxa"/>
            <w:hideMark/>
          </w:tcPr>
          <w:p w14:paraId="3356BC20" w14:textId="77777777" w:rsidR="00F97A39" w:rsidRPr="00F97A39" w:rsidRDefault="00F97A39" w:rsidP="00F97A39">
            <w:pPr>
              <w:jc w:val="both"/>
              <w:rPr>
                <w:rFonts w:ascii="Tahoma" w:hAnsi="Tahoma" w:cs="Tahoma"/>
              </w:rPr>
            </w:pPr>
            <w:r w:rsidRPr="00F97A39">
              <w:rPr>
                <w:rFonts w:ascii="Tahoma" w:hAnsi="Tahoma" w:cs="Tahoma"/>
              </w:rPr>
              <w:t>Oficina Asesora de Planeación</w:t>
            </w:r>
            <w:r w:rsidRPr="00F97A39">
              <w:rPr>
                <w:rFonts w:ascii="Tahoma" w:hAnsi="Tahoma" w:cs="Tahoma"/>
              </w:rPr>
              <w:br/>
            </w:r>
            <w:r w:rsidRPr="00F97A39">
              <w:rPr>
                <w:rFonts w:ascii="Tahoma" w:hAnsi="Tahoma" w:cs="Tahoma"/>
              </w:rPr>
              <w:br/>
              <w:t>Grupo de Estrategia de Racionalización de trámites</w:t>
            </w:r>
          </w:p>
        </w:tc>
        <w:tc>
          <w:tcPr>
            <w:tcW w:w="3136" w:type="dxa"/>
            <w:hideMark/>
          </w:tcPr>
          <w:p w14:paraId="217BF5E3" w14:textId="77777777" w:rsidR="00F97A39" w:rsidRPr="00F97A39" w:rsidRDefault="00F97A39" w:rsidP="00F97A39">
            <w:pPr>
              <w:jc w:val="both"/>
              <w:rPr>
                <w:rFonts w:ascii="Tahoma" w:hAnsi="Tahoma" w:cs="Tahoma"/>
              </w:rPr>
            </w:pPr>
            <w:r w:rsidRPr="00F97A39">
              <w:rPr>
                <w:rFonts w:ascii="Tahoma" w:hAnsi="Tahoma" w:cs="Tahoma"/>
              </w:rPr>
              <w:t>FEBRERO 01 A MARZO 31 DE 2022</w:t>
            </w:r>
          </w:p>
        </w:tc>
      </w:tr>
      <w:tr w:rsidR="00F97A39" w:rsidRPr="00F97A39" w14:paraId="3DCE8453" w14:textId="77777777" w:rsidTr="00F97A39">
        <w:trPr>
          <w:trHeight w:val="2865"/>
        </w:trPr>
        <w:tc>
          <w:tcPr>
            <w:tcW w:w="4245" w:type="dxa"/>
            <w:hideMark/>
          </w:tcPr>
          <w:p w14:paraId="066D65DC" w14:textId="04C24B6D" w:rsidR="00F97A39" w:rsidRPr="00F97A39" w:rsidRDefault="00F97A39" w:rsidP="00F97A39">
            <w:pPr>
              <w:jc w:val="both"/>
              <w:rPr>
                <w:rFonts w:ascii="Tahoma" w:hAnsi="Tahoma" w:cs="Tahoma"/>
              </w:rPr>
            </w:pPr>
            <w:r w:rsidRPr="00F97A39">
              <w:rPr>
                <w:rFonts w:ascii="Tahoma" w:hAnsi="Tahoma" w:cs="Tahoma"/>
              </w:rPr>
              <w:lastRenderedPageBreak/>
              <w:t>Estrategia de divulgación de los beneficios a los ciudadano</w:t>
            </w:r>
            <w:r w:rsidR="001250D0">
              <w:rPr>
                <w:rFonts w:ascii="Tahoma" w:hAnsi="Tahoma" w:cs="Tahoma"/>
              </w:rPr>
              <w:t>s.</w:t>
            </w:r>
          </w:p>
        </w:tc>
        <w:tc>
          <w:tcPr>
            <w:tcW w:w="2188" w:type="dxa"/>
            <w:hideMark/>
          </w:tcPr>
          <w:p w14:paraId="2DE966E4" w14:textId="77777777" w:rsidR="00F97A39" w:rsidRPr="00F97A39" w:rsidRDefault="00F97A39" w:rsidP="00F97A39">
            <w:pPr>
              <w:jc w:val="both"/>
              <w:rPr>
                <w:rFonts w:ascii="Tahoma" w:hAnsi="Tahoma" w:cs="Tahoma"/>
              </w:rPr>
            </w:pPr>
            <w:r w:rsidRPr="00F97A39">
              <w:rPr>
                <w:rFonts w:ascii="Tahoma" w:hAnsi="Tahoma" w:cs="Tahoma"/>
              </w:rPr>
              <w:t>Guía para la formulación del PAAC</w:t>
            </w:r>
            <w:r w:rsidRPr="00F97A39">
              <w:rPr>
                <w:rFonts w:ascii="Tahoma" w:hAnsi="Tahoma" w:cs="Tahoma"/>
              </w:rPr>
              <w:br/>
            </w:r>
            <w:r w:rsidRPr="00F97A39">
              <w:rPr>
                <w:rFonts w:ascii="Tahoma" w:hAnsi="Tahoma" w:cs="Tahoma"/>
              </w:rPr>
              <w:br/>
              <w:t>Autodiagnóstico MIPG</w:t>
            </w:r>
          </w:p>
        </w:tc>
        <w:tc>
          <w:tcPr>
            <w:tcW w:w="3762" w:type="dxa"/>
            <w:hideMark/>
          </w:tcPr>
          <w:p w14:paraId="6E1CF49E" w14:textId="77777777" w:rsidR="00F97A39" w:rsidRPr="00F97A39" w:rsidRDefault="00F97A39" w:rsidP="00F97A39">
            <w:pPr>
              <w:jc w:val="both"/>
              <w:rPr>
                <w:rFonts w:ascii="Tahoma" w:hAnsi="Tahoma" w:cs="Tahoma"/>
              </w:rPr>
            </w:pPr>
            <w:r w:rsidRPr="00F97A39">
              <w:rPr>
                <w:rFonts w:ascii="Tahoma" w:hAnsi="Tahoma" w:cs="Tahoma"/>
              </w:rPr>
              <w:t>Divulgar a los ciudadanos las mejoras efectuadas y las nuevas formas de interacción</w:t>
            </w:r>
          </w:p>
        </w:tc>
        <w:tc>
          <w:tcPr>
            <w:tcW w:w="2728" w:type="dxa"/>
            <w:hideMark/>
          </w:tcPr>
          <w:p w14:paraId="67E14FA7" w14:textId="77777777" w:rsidR="00F97A39" w:rsidRPr="00F97A39" w:rsidRDefault="00F97A39" w:rsidP="00F97A39">
            <w:pPr>
              <w:jc w:val="both"/>
              <w:rPr>
                <w:rFonts w:ascii="Tahoma" w:hAnsi="Tahoma" w:cs="Tahoma"/>
              </w:rPr>
            </w:pPr>
            <w:r w:rsidRPr="00F97A39">
              <w:rPr>
                <w:rFonts w:ascii="Tahoma" w:hAnsi="Tahoma" w:cs="Tahoma"/>
              </w:rPr>
              <w:t>Estrategia de divulgación implementada</w:t>
            </w:r>
          </w:p>
        </w:tc>
        <w:tc>
          <w:tcPr>
            <w:tcW w:w="5429" w:type="dxa"/>
            <w:hideMark/>
          </w:tcPr>
          <w:p w14:paraId="49B9960E" w14:textId="77777777" w:rsidR="00F97A39" w:rsidRPr="00F97A39" w:rsidRDefault="00F97A39" w:rsidP="00F97A39">
            <w:pPr>
              <w:jc w:val="both"/>
              <w:rPr>
                <w:rFonts w:ascii="Tahoma" w:hAnsi="Tahoma" w:cs="Tahoma"/>
              </w:rPr>
            </w:pPr>
            <w:r w:rsidRPr="00F97A39">
              <w:rPr>
                <w:rFonts w:ascii="Tahoma" w:hAnsi="Tahoma" w:cs="Tahoma"/>
              </w:rPr>
              <w:t xml:space="preserve">Realizar campañas de difusión y apropiación de las mejoras de los trámites para los usuarios </w:t>
            </w:r>
          </w:p>
        </w:tc>
        <w:tc>
          <w:tcPr>
            <w:tcW w:w="6608" w:type="dxa"/>
            <w:hideMark/>
          </w:tcPr>
          <w:p w14:paraId="6FBE6F80" w14:textId="77777777" w:rsidR="00F97A39" w:rsidRPr="00F97A39" w:rsidRDefault="00F97A39" w:rsidP="00F97A39">
            <w:pPr>
              <w:jc w:val="both"/>
              <w:rPr>
                <w:rFonts w:ascii="Tahoma" w:hAnsi="Tahoma" w:cs="Tahoma"/>
              </w:rPr>
            </w:pPr>
            <w:r w:rsidRPr="00F97A39">
              <w:rPr>
                <w:rFonts w:ascii="Tahoma" w:hAnsi="Tahoma" w:cs="Tahoma"/>
              </w:rPr>
              <w:t>Grupo de trabajo de comunicaciones</w:t>
            </w:r>
            <w:r w:rsidRPr="00F97A39">
              <w:rPr>
                <w:rFonts w:ascii="Tahoma" w:hAnsi="Tahoma" w:cs="Tahoma"/>
              </w:rPr>
              <w:br/>
            </w:r>
            <w:r w:rsidRPr="00F97A39">
              <w:rPr>
                <w:rFonts w:ascii="Tahoma" w:hAnsi="Tahoma" w:cs="Tahoma"/>
              </w:rPr>
              <w:br/>
              <w:t>Grupo de Estrategia de Racionalización de trámites</w:t>
            </w:r>
          </w:p>
        </w:tc>
        <w:tc>
          <w:tcPr>
            <w:tcW w:w="3564" w:type="dxa"/>
            <w:hideMark/>
          </w:tcPr>
          <w:p w14:paraId="77C86839" w14:textId="77777777" w:rsidR="00F97A39" w:rsidRPr="00F97A39" w:rsidRDefault="00F97A39" w:rsidP="00F97A39">
            <w:pPr>
              <w:jc w:val="both"/>
              <w:rPr>
                <w:rFonts w:ascii="Tahoma" w:hAnsi="Tahoma" w:cs="Tahoma"/>
              </w:rPr>
            </w:pPr>
            <w:r w:rsidRPr="00F97A39">
              <w:rPr>
                <w:rFonts w:ascii="Tahoma" w:hAnsi="Tahoma" w:cs="Tahoma"/>
              </w:rPr>
              <w:t>Grupo de trabajo de comunicaciones</w:t>
            </w:r>
          </w:p>
        </w:tc>
        <w:tc>
          <w:tcPr>
            <w:tcW w:w="3136" w:type="dxa"/>
            <w:hideMark/>
          </w:tcPr>
          <w:p w14:paraId="5E53541B" w14:textId="77777777" w:rsidR="00F97A39" w:rsidRPr="00F97A39" w:rsidRDefault="00F97A39" w:rsidP="00F97A39">
            <w:pPr>
              <w:jc w:val="both"/>
              <w:rPr>
                <w:rFonts w:ascii="Tahoma" w:hAnsi="Tahoma" w:cs="Tahoma"/>
              </w:rPr>
            </w:pPr>
            <w:r w:rsidRPr="00F97A39">
              <w:rPr>
                <w:rFonts w:ascii="Tahoma" w:hAnsi="Tahoma" w:cs="Tahoma"/>
              </w:rPr>
              <w:t xml:space="preserve">DICIEMBRE DE 2022 </w:t>
            </w:r>
          </w:p>
        </w:tc>
      </w:tr>
    </w:tbl>
    <w:p w14:paraId="4DC11AB7" w14:textId="75290E97" w:rsidR="00417879" w:rsidRDefault="00417879" w:rsidP="00D17EA8">
      <w:pPr>
        <w:pStyle w:val="Figura"/>
        <w:numPr>
          <w:ilvl w:val="0"/>
          <w:numId w:val="0"/>
        </w:numPr>
        <w:ind w:left="360"/>
        <w:jc w:val="left"/>
      </w:pPr>
    </w:p>
    <w:p w14:paraId="4DC11AB8" w14:textId="23794EAE" w:rsidR="008121EA" w:rsidRDefault="008121EA" w:rsidP="008121EA"/>
    <w:p w14:paraId="2B08A337" w14:textId="77777777" w:rsidR="0049452A" w:rsidRDefault="0049452A" w:rsidP="008121EA">
      <w:pPr>
        <w:sectPr w:rsidR="0049452A" w:rsidSect="00AF11AC">
          <w:pgSz w:w="20163" w:h="12242" w:orient="landscape" w:code="5"/>
          <w:pgMar w:top="851" w:right="851" w:bottom="851" w:left="851" w:header="709" w:footer="709" w:gutter="0"/>
          <w:cols w:space="708"/>
          <w:docGrid w:linePitch="360"/>
        </w:sectPr>
      </w:pPr>
    </w:p>
    <w:p w14:paraId="4DC11ABA" w14:textId="3D5A8553" w:rsidR="008121EA" w:rsidRPr="008121EA" w:rsidRDefault="008121EA" w:rsidP="008121EA">
      <w:pPr>
        <w:pStyle w:val="T1"/>
      </w:pPr>
      <w:bookmarkStart w:id="17" w:name="_Toc31376972"/>
      <w:r w:rsidRPr="008121EA">
        <w:lastRenderedPageBreak/>
        <w:t>ESTRATEGIA AUDIENCIA PÚBLICA DE RENDICIÓN DE CUENTAS A LA</w:t>
      </w:r>
      <w:r>
        <w:t xml:space="preserve"> </w:t>
      </w:r>
      <w:r w:rsidRPr="008121EA">
        <w:t>CIUDADANÍA</w:t>
      </w:r>
      <w:bookmarkEnd w:id="17"/>
    </w:p>
    <w:p w14:paraId="4DC11ABB" w14:textId="77777777" w:rsidR="008121EA" w:rsidRPr="008121EA" w:rsidRDefault="008121EA" w:rsidP="008121EA">
      <w:pPr>
        <w:jc w:val="both"/>
        <w:rPr>
          <w:rFonts w:ascii="Tahoma" w:hAnsi="Tahoma" w:cs="Tahoma"/>
        </w:rPr>
      </w:pPr>
    </w:p>
    <w:p w14:paraId="4DC11ABC" w14:textId="77777777" w:rsidR="008121EA" w:rsidRPr="008121EA" w:rsidRDefault="008121EA" w:rsidP="008121EA">
      <w:pPr>
        <w:jc w:val="both"/>
        <w:rPr>
          <w:rFonts w:ascii="Tahoma" w:hAnsi="Tahoma" w:cs="Tahoma"/>
        </w:rPr>
      </w:pPr>
      <w:r w:rsidRPr="008121EA">
        <w:rPr>
          <w:rFonts w:ascii="Tahoma" w:hAnsi="Tahoma" w:cs="Tahoma"/>
        </w:rPr>
        <w:t>De acuerdo con el artículo 48 de la Ley 1757 de 2015, “por la cual se dictan disposiciones en materia de promoción y protección del derecho a la participación democrática”, la rendición de cuentas es “… un proceso...mediante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es también una expresión de control social, que comprende acciones de petición de información y de explicaciones, así como la evaluación de la gestión, y que busca la transparencia de la gestión de la administración pública para lograr la adopción de los principios de Buen Gobierno.</w:t>
      </w:r>
    </w:p>
    <w:p w14:paraId="4DC11ABD" w14:textId="77777777" w:rsidR="008121EA" w:rsidRPr="008121EA" w:rsidRDefault="008121EA" w:rsidP="008121EA">
      <w:pPr>
        <w:jc w:val="both"/>
        <w:rPr>
          <w:rFonts w:ascii="Tahoma" w:hAnsi="Tahoma" w:cs="Tahoma"/>
        </w:rPr>
      </w:pPr>
      <w:r w:rsidRPr="008121EA">
        <w:rPr>
          <w:rFonts w:ascii="Tahoma" w:hAnsi="Tahoma" w:cs="Tahoma"/>
        </w:rPr>
        <w:t>Más allá de ser una práctica periódica de audiencias públicas, la rendición de cuentas a la ciudadanía debe ser un ejercicio permanente y transversal que se oriente a afianzar la relación Estado – ciudadano por lo tanto, la rendición de cuentas no debe ni puede ser únicamente un evento periódico y unidireccional de entrega de resultados, sino que por el contrario tiene que ser un proceso continuo y bidireccional, que genere espacios de diálogo entre el Estado y los ciudadanos sobre los asuntos públicos. Implica un compromiso en doble vía: los ciudadanos conocen el desarrollo de las acciones de la administración nacional regional y local, y el Estado explica el manejo de su actuar y su gestión, vinculando así a la ciudadanía en la construcción de lo público.</w:t>
      </w:r>
    </w:p>
    <w:p w14:paraId="4DC11ABE" w14:textId="77777777" w:rsidR="008121EA" w:rsidRDefault="008121EA" w:rsidP="008121EA">
      <w:pPr>
        <w:jc w:val="both"/>
        <w:rPr>
          <w:rFonts w:ascii="Tahoma" w:hAnsi="Tahoma" w:cs="Tahoma"/>
        </w:rPr>
      </w:pPr>
      <w:r w:rsidRPr="008121EA">
        <w:rPr>
          <w:rFonts w:ascii="Tahoma" w:hAnsi="Tahoma" w:cs="Tahoma"/>
        </w:rPr>
        <w:t>Las corporaciones autónomas regionales mediante el Decreto 330 de 2007 están obligadas a realizar audiencias públicas ambientales aplicando la norma paso a paso y demás normatividad legal vigente que regule esta materia.</w:t>
      </w:r>
    </w:p>
    <w:p w14:paraId="4DC11ABF" w14:textId="77777777" w:rsidR="001237EC" w:rsidRDefault="001237EC" w:rsidP="008121EA">
      <w:pPr>
        <w:jc w:val="both"/>
        <w:rPr>
          <w:rFonts w:ascii="Tahoma" w:hAnsi="Tahoma" w:cs="Tahoma"/>
        </w:rPr>
      </w:pPr>
    </w:p>
    <w:p w14:paraId="4DC11AC0" w14:textId="77777777" w:rsidR="001237EC" w:rsidRDefault="001237EC" w:rsidP="008121EA">
      <w:pPr>
        <w:jc w:val="both"/>
        <w:rPr>
          <w:rFonts w:ascii="Tahoma" w:hAnsi="Tahoma" w:cs="Tahoma"/>
        </w:rPr>
        <w:sectPr w:rsidR="001237EC" w:rsidSect="0049452A">
          <w:pgSz w:w="12242" w:h="20163" w:code="5"/>
          <w:pgMar w:top="851" w:right="851" w:bottom="851" w:left="851" w:header="709" w:footer="709" w:gutter="0"/>
          <w:cols w:space="708"/>
          <w:docGrid w:linePitch="360"/>
        </w:sectPr>
      </w:pPr>
    </w:p>
    <w:p w14:paraId="44CB5F64" w14:textId="49174EFA" w:rsidR="007A2604" w:rsidRDefault="007A2604" w:rsidP="007A2604">
      <w:pPr>
        <w:pStyle w:val="Figura"/>
        <w:numPr>
          <w:ilvl w:val="0"/>
          <w:numId w:val="0"/>
        </w:numPr>
        <w:ind w:left="360"/>
        <w:jc w:val="left"/>
      </w:pPr>
      <w:bookmarkStart w:id="18" w:name="_Toc29921471"/>
    </w:p>
    <w:tbl>
      <w:tblPr>
        <w:tblW w:w="8828" w:type="dxa"/>
        <w:tblCellMar>
          <w:left w:w="70" w:type="dxa"/>
          <w:right w:w="70" w:type="dxa"/>
        </w:tblCellMar>
        <w:tblLook w:val="04A0" w:firstRow="1" w:lastRow="0" w:firstColumn="1" w:lastColumn="0" w:noHBand="0" w:noVBand="1"/>
      </w:tblPr>
      <w:tblGrid>
        <w:gridCol w:w="1385"/>
        <w:gridCol w:w="2771"/>
        <w:gridCol w:w="1541"/>
        <w:gridCol w:w="807"/>
        <w:gridCol w:w="1297"/>
        <w:gridCol w:w="1085"/>
        <w:gridCol w:w="1341"/>
        <w:gridCol w:w="2238"/>
        <w:gridCol w:w="545"/>
        <w:gridCol w:w="592"/>
        <w:gridCol w:w="592"/>
        <w:gridCol w:w="1141"/>
        <w:gridCol w:w="1141"/>
        <w:gridCol w:w="1686"/>
      </w:tblGrid>
      <w:tr w:rsidR="007A2604" w:rsidRPr="00677F25" w14:paraId="6FDD19D2" w14:textId="77777777" w:rsidTr="007A2604">
        <w:trPr>
          <w:trHeight w:val="720"/>
          <w:tblHeader/>
        </w:trPr>
        <w:tc>
          <w:tcPr>
            <w:tcW w:w="321" w:type="dxa"/>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4E6E9ABA" w14:textId="77777777" w:rsidR="007A2604" w:rsidRPr="007A2604" w:rsidRDefault="007A2604" w:rsidP="007A2604">
            <w:pPr>
              <w:spacing w:after="0" w:line="240" w:lineRule="auto"/>
              <w:jc w:val="center"/>
              <w:rPr>
                <w:rFonts w:eastAsia="Times New Roman" w:cs="Arial"/>
                <w:b/>
                <w:bCs/>
                <w:color w:val="FFFFFF"/>
                <w:sz w:val="20"/>
                <w:szCs w:val="20"/>
                <w:lang w:eastAsia="es-CO"/>
              </w:rPr>
            </w:pPr>
            <w:bookmarkStart w:id="19" w:name="RANGE!A1:N23"/>
            <w:r w:rsidRPr="007A2604">
              <w:rPr>
                <w:rFonts w:eastAsia="Times New Roman" w:cs="Arial"/>
                <w:b/>
                <w:bCs/>
                <w:color w:val="FFFFFF"/>
                <w:sz w:val="20"/>
                <w:szCs w:val="20"/>
                <w:lang w:eastAsia="es-CO"/>
              </w:rPr>
              <w:t>ELEMENTOS</w:t>
            </w:r>
            <w:bookmarkEnd w:id="19"/>
          </w:p>
        </w:tc>
        <w:tc>
          <w:tcPr>
            <w:tcW w:w="2771"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0432AD83"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ACTIVIDADES</w:t>
            </w:r>
          </w:p>
        </w:tc>
        <w:tc>
          <w:tcPr>
            <w:tcW w:w="1533" w:type="dxa"/>
            <w:gridSpan w:val="5"/>
            <w:tcBorders>
              <w:top w:val="single" w:sz="4" w:space="0" w:color="auto"/>
              <w:left w:val="nil"/>
              <w:bottom w:val="single" w:sz="4" w:space="0" w:color="auto"/>
              <w:right w:val="single" w:sz="4" w:space="0" w:color="auto"/>
            </w:tcBorders>
            <w:shd w:val="clear" w:color="000000" w:fill="2F75B5"/>
            <w:noWrap/>
            <w:vAlign w:val="center"/>
            <w:hideMark/>
          </w:tcPr>
          <w:p w14:paraId="27372932"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ETAPAS DE LA RENDICIÓN DE CUENTAS</w:t>
            </w:r>
          </w:p>
        </w:tc>
        <w:tc>
          <w:tcPr>
            <w:tcW w:w="2238"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0A343C42"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META/PRODUCTO</w:t>
            </w:r>
          </w:p>
        </w:tc>
        <w:tc>
          <w:tcPr>
            <w:tcW w:w="603" w:type="dxa"/>
            <w:gridSpan w:val="3"/>
            <w:tcBorders>
              <w:top w:val="single" w:sz="4" w:space="0" w:color="auto"/>
              <w:left w:val="nil"/>
              <w:bottom w:val="single" w:sz="4" w:space="0" w:color="auto"/>
              <w:right w:val="single" w:sz="4" w:space="0" w:color="auto"/>
            </w:tcBorders>
            <w:shd w:val="clear" w:color="000000" w:fill="2F75B5"/>
            <w:noWrap/>
            <w:vAlign w:val="center"/>
            <w:hideMark/>
          </w:tcPr>
          <w:p w14:paraId="10F86255"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CUATRIMESTRE</w:t>
            </w:r>
          </w:p>
        </w:tc>
        <w:tc>
          <w:tcPr>
            <w:tcW w:w="786" w:type="dxa"/>
            <w:gridSpan w:val="2"/>
            <w:tcBorders>
              <w:top w:val="single" w:sz="4" w:space="0" w:color="auto"/>
              <w:left w:val="nil"/>
              <w:bottom w:val="single" w:sz="4" w:space="0" w:color="auto"/>
              <w:right w:val="single" w:sz="4" w:space="0" w:color="auto"/>
            </w:tcBorders>
            <w:shd w:val="clear" w:color="000000" w:fill="2F75B5"/>
            <w:noWrap/>
            <w:vAlign w:val="center"/>
            <w:hideMark/>
          </w:tcPr>
          <w:p w14:paraId="23E10CC1"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FECHA</w:t>
            </w:r>
          </w:p>
        </w:tc>
        <w:tc>
          <w:tcPr>
            <w:tcW w:w="576" w:type="dxa"/>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0BB31298"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DEPENDENCIA RESPONSABLE</w:t>
            </w:r>
          </w:p>
        </w:tc>
      </w:tr>
      <w:tr w:rsidR="007A2604" w:rsidRPr="00677F25" w14:paraId="5695E650" w14:textId="77777777" w:rsidTr="007A2604">
        <w:trPr>
          <w:trHeight w:val="870"/>
        </w:trPr>
        <w:tc>
          <w:tcPr>
            <w:tcW w:w="321" w:type="dxa"/>
            <w:vMerge/>
            <w:tcBorders>
              <w:top w:val="single" w:sz="4" w:space="0" w:color="auto"/>
              <w:left w:val="single" w:sz="4" w:space="0" w:color="auto"/>
              <w:bottom w:val="single" w:sz="4" w:space="0" w:color="000000"/>
              <w:right w:val="single" w:sz="4" w:space="0" w:color="auto"/>
            </w:tcBorders>
            <w:vAlign w:val="center"/>
            <w:hideMark/>
          </w:tcPr>
          <w:p w14:paraId="10348DDF" w14:textId="77777777" w:rsidR="007A2604" w:rsidRPr="007A2604" w:rsidRDefault="007A2604" w:rsidP="007A2604">
            <w:pPr>
              <w:spacing w:after="0" w:line="240" w:lineRule="auto"/>
              <w:rPr>
                <w:rFonts w:eastAsia="Times New Roman" w:cs="Arial"/>
                <w:b/>
                <w:bCs/>
                <w:color w:val="FFFFFF"/>
                <w:sz w:val="20"/>
                <w:szCs w:val="20"/>
                <w:lang w:eastAsia="es-CO"/>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14:paraId="4B334BCC" w14:textId="77777777" w:rsidR="007A2604" w:rsidRPr="007A2604" w:rsidRDefault="007A2604" w:rsidP="007A2604">
            <w:pPr>
              <w:spacing w:after="0" w:line="240" w:lineRule="auto"/>
              <w:rPr>
                <w:rFonts w:eastAsia="Times New Roman" w:cs="Arial"/>
                <w:b/>
                <w:bCs/>
                <w:color w:val="FFFFFF"/>
                <w:sz w:val="20"/>
                <w:szCs w:val="20"/>
                <w:lang w:eastAsia="es-CO"/>
              </w:rPr>
            </w:pPr>
          </w:p>
        </w:tc>
        <w:tc>
          <w:tcPr>
            <w:tcW w:w="383" w:type="dxa"/>
            <w:tcBorders>
              <w:top w:val="nil"/>
              <w:left w:val="nil"/>
              <w:bottom w:val="single" w:sz="4" w:space="0" w:color="auto"/>
              <w:right w:val="single" w:sz="4" w:space="0" w:color="auto"/>
            </w:tcBorders>
            <w:shd w:val="clear" w:color="000000" w:fill="2F75B5"/>
            <w:vAlign w:val="center"/>
            <w:hideMark/>
          </w:tcPr>
          <w:p w14:paraId="09EFBC43"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Aprestamiento</w:t>
            </w:r>
          </w:p>
        </w:tc>
        <w:tc>
          <w:tcPr>
            <w:tcW w:w="221" w:type="dxa"/>
            <w:tcBorders>
              <w:top w:val="nil"/>
              <w:left w:val="nil"/>
              <w:bottom w:val="single" w:sz="4" w:space="0" w:color="auto"/>
              <w:right w:val="single" w:sz="4" w:space="0" w:color="auto"/>
            </w:tcBorders>
            <w:shd w:val="clear" w:color="000000" w:fill="2F75B5"/>
            <w:vAlign w:val="center"/>
            <w:hideMark/>
          </w:tcPr>
          <w:p w14:paraId="4D160013"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Diseño</w:t>
            </w:r>
          </w:p>
        </w:tc>
        <w:tc>
          <w:tcPr>
            <w:tcW w:w="317" w:type="dxa"/>
            <w:tcBorders>
              <w:top w:val="nil"/>
              <w:left w:val="nil"/>
              <w:bottom w:val="single" w:sz="4" w:space="0" w:color="auto"/>
              <w:right w:val="single" w:sz="4" w:space="0" w:color="auto"/>
            </w:tcBorders>
            <w:shd w:val="clear" w:color="000000" w:fill="2F75B5"/>
            <w:vAlign w:val="center"/>
            <w:hideMark/>
          </w:tcPr>
          <w:p w14:paraId="600DB969"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Preparación</w:t>
            </w:r>
          </w:p>
        </w:tc>
        <w:tc>
          <w:tcPr>
            <w:tcW w:w="281" w:type="dxa"/>
            <w:tcBorders>
              <w:top w:val="nil"/>
              <w:left w:val="nil"/>
              <w:bottom w:val="single" w:sz="4" w:space="0" w:color="auto"/>
              <w:right w:val="single" w:sz="4" w:space="0" w:color="auto"/>
            </w:tcBorders>
            <w:shd w:val="clear" w:color="000000" w:fill="2F75B5"/>
            <w:vAlign w:val="center"/>
            <w:hideMark/>
          </w:tcPr>
          <w:p w14:paraId="098EC930"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Ejecución</w:t>
            </w:r>
          </w:p>
        </w:tc>
        <w:tc>
          <w:tcPr>
            <w:tcW w:w="331" w:type="dxa"/>
            <w:tcBorders>
              <w:top w:val="nil"/>
              <w:left w:val="nil"/>
              <w:bottom w:val="single" w:sz="4" w:space="0" w:color="auto"/>
              <w:right w:val="single" w:sz="4" w:space="0" w:color="auto"/>
            </w:tcBorders>
            <w:shd w:val="clear" w:color="000000" w:fill="2F75B5"/>
            <w:vAlign w:val="center"/>
            <w:hideMark/>
          </w:tcPr>
          <w:p w14:paraId="45C8FA53"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Seguimiento y Evaluación</w:t>
            </w: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4A380B5B" w14:textId="77777777" w:rsidR="007A2604" w:rsidRPr="007A2604" w:rsidRDefault="007A2604" w:rsidP="007A2604">
            <w:pPr>
              <w:spacing w:after="0" w:line="240" w:lineRule="auto"/>
              <w:rPr>
                <w:rFonts w:eastAsia="Times New Roman" w:cs="Arial"/>
                <w:b/>
                <w:bCs/>
                <w:color w:val="FFFFFF"/>
                <w:sz w:val="20"/>
                <w:szCs w:val="20"/>
                <w:lang w:eastAsia="es-CO"/>
              </w:rPr>
            </w:pPr>
          </w:p>
        </w:tc>
        <w:tc>
          <w:tcPr>
            <w:tcW w:w="201" w:type="dxa"/>
            <w:tcBorders>
              <w:top w:val="nil"/>
              <w:left w:val="nil"/>
              <w:bottom w:val="single" w:sz="4" w:space="0" w:color="auto"/>
              <w:right w:val="single" w:sz="4" w:space="0" w:color="auto"/>
            </w:tcBorders>
            <w:shd w:val="clear" w:color="000000" w:fill="2F75B5"/>
            <w:noWrap/>
            <w:vAlign w:val="center"/>
            <w:hideMark/>
          </w:tcPr>
          <w:p w14:paraId="63188DA7"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1</w:t>
            </w:r>
          </w:p>
        </w:tc>
        <w:tc>
          <w:tcPr>
            <w:tcW w:w="201" w:type="dxa"/>
            <w:tcBorders>
              <w:top w:val="nil"/>
              <w:left w:val="nil"/>
              <w:bottom w:val="single" w:sz="4" w:space="0" w:color="auto"/>
              <w:right w:val="single" w:sz="4" w:space="0" w:color="auto"/>
            </w:tcBorders>
            <w:shd w:val="clear" w:color="000000" w:fill="2F75B5"/>
            <w:noWrap/>
            <w:vAlign w:val="center"/>
            <w:hideMark/>
          </w:tcPr>
          <w:p w14:paraId="3FFF3994"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2</w:t>
            </w:r>
          </w:p>
        </w:tc>
        <w:tc>
          <w:tcPr>
            <w:tcW w:w="201" w:type="dxa"/>
            <w:tcBorders>
              <w:top w:val="nil"/>
              <w:left w:val="nil"/>
              <w:bottom w:val="single" w:sz="4" w:space="0" w:color="auto"/>
              <w:right w:val="single" w:sz="4" w:space="0" w:color="auto"/>
            </w:tcBorders>
            <w:shd w:val="clear" w:color="000000" w:fill="2F75B5"/>
            <w:noWrap/>
            <w:vAlign w:val="center"/>
            <w:hideMark/>
          </w:tcPr>
          <w:p w14:paraId="3D50AA8C"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3</w:t>
            </w:r>
          </w:p>
        </w:tc>
        <w:tc>
          <w:tcPr>
            <w:tcW w:w="393" w:type="dxa"/>
            <w:tcBorders>
              <w:top w:val="nil"/>
              <w:left w:val="nil"/>
              <w:bottom w:val="single" w:sz="4" w:space="0" w:color="auto"/>
              <w:right w:val="single" w:sz="4" w:space="0" w:color="auto"/>
            </w:tcBorders>
            <w:shd w:val="clear" w:color="000000" w:fill="2F75B5"/>
            <w:noWrap/>
            <w:vAlign w:val="center"/>
            <w:hideMark/>
          </w:tcPr>
          <w:p w14:paraId="5AAB9726"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Inicio</w:t>
            </w:r>
          </w:p>
        </w:tc>
        <w:tc>
          <w:tcPr>
            <w:tcW w:w="393" w:type="dxa"/>
            <w:tcBorders>
              <w:top w:val="nil"/>
              <w:left w:val="nil"/>
              <w:bottom w:val="single" w:sz="4" w:space="0" w:color="auto"/>
              <w:right w:val="single" w:sz="4" w:space="0" w:color="auto"/>
            </w:tcBorders>
            <w:shd w:val="clear" w:color="000000" w:fill="2F75B5"/>
            <w:noWrap/>
            <w:vAlign w:val="center"/>
            <w:hideMark/>
          </w:tcPr>
          <w:p w14:paraId="03D261ED"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Fin</w:t>
            </w:r>
          </w:p>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390381C3" w14:textId="77777777" w:rsidR="007A2604" w:rsidRPr="007A2604" w:rsidRDefault="007A2604" w:rsidP="007A2604">
            <w:pPr>
              <w:spacing w:after="0" w:line="240" w:lineRule="auto"/>
              <w:rPr>
                <w:rFonts w:eastAsia="Times New Roman" w:cs="Arial"/>
                <w:b/>
                <w:bCs/>
                <w:color w:val="FFFFFF"/>
                <w:sz w:val="20"/>
                <w:szCs w:val="20"/>
                <w:lang w:eastAsia="es-CO"/>
              </w:rPr>
            </w:pPr>
          </w:p>
        </w:tc>
      </w:tr>
      <w:tr w:rsidR="007A2604" w:rsidRPr="00677F25" w14:paraId="0432B498" w14:textId="77777777" w:rsidTr="007A2604">
        <w:trPr>
          <w:trHeight w:val="2490"/>
        </w:trPr>
        <w:tc>
          <w:tcPr>
            <w:tcW w:w="321" w:type="dxa"/>
            <w:vMerge w:val="restart"/>
            <w:tcBorders>
              <w:top w:val="nil"/>
              <w:left w:val="single" w:sz="4" w:space="0" w:color="auto"/>
              <w:bottom w:val="single" w:sz="4" w:space="0" w:color="auto"/>
              <w:right w:val="single" w:sz="4" w:space="0" w:color="auto"/>
            </w:tcBorders>
            <w:shd w:val="clear" w:color="000000" w:fill="FFD966"/>
            <w:noWrap/>
            <w:textDirection w:val="btLr"/>
            <w:vAlign w:val="center"/>
            <w:hideMark/>
          </w:tcPr>
          <w:p w14:paraId="4FB1680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INFORMACIÓN</w:t>
            </w:r>
          </w:p>
        </w:tc>
        <w:tc>
          <w:tcPr>
            <w:tcW w:w="2771" w:type="dxa"/>
            <w:tcBorders>
              <w:top w:val="nil"/>
              <w:left w:val="nil"/>
              <w:bottom w:val="single" w:sz="4" w:space="0" w:color="auto"/>
              <w:right w:val="single" w:sz="4" w:space="0" w:color="auto"/>
            </w:tcBorders>
            <w:shd w:val="clear" w:color="auto" w:fill="auto"/>
            <w:vAlign w:val="center"/>
            <w:hideMark/>
          </w:tcPr>
          <w:p w14:paraId="63F17E28"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Capacitar al equipo de trabajo que lidera el proceso de planeación e implementación de los ejercicios de rendición de cuentas</w:t>
            </w:r>
          </w:p>
        </w:tc>
        <w:tc>
          <w:tcPr>
            <w:tcW w:w="383" w:type="dxa"/>
            <w:tcBorders>
              <w:top w:val="nil"/>
              <w:left w:val="nil"/>
              <w:bottom w:val="single" w:sz="4" w:space="0" w:color="auto"/>
              <w:right w:val="single" w:sz="4" w:space="0" w:color="auto"/>
            </w:tcBorders>
            <w:shd w:val="clear" w:color="auto" w:fill="auto"/>
            <w:vAlign w:val="center"/>
            <w:hideMark/>
          </w:tcPr>
          <w:p w14:paraId="4281B0A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br/>
              <w:t>X</w:t>
            </w:r>
          </w:p>
        </w:tc>
        <w:tc>
          <w:tcPr>
            <w:tcW w:w="221" w:type="dxa"/>
            <w:tcBorders>
              <w:top w:val="nil"/>
              <w:left w:val="nil"/>
              <w:bottom w:val="single" w:sz="4" w:space="0" w:color="auto"/>
              <w:right w:val="single" w:sz="4" w:space="0" w:color="auto"/>
            </w:tcBorders>
            <w:shd w:val="clear" w:color="auto" w:fill="auto"/>
            <w:noWrap/>
            <w:vAlign w:val="center"/>
            <w:hideMark/>
          </w:tcPr>
          <w:p w14:paraId="0462D4A2"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317" w:type="dxa"/>
            <w:tcBorders>
              <w:top w:val="nil"/>
              <w:left w:val="nil"/>
              <w:bottom w:val="single" w:sz="4" w:space="0" w:color="auto"/>
              <w:right w:val="single" w:sz="4" w:space="0" w:color="auto"/>
            </w:tcBorders>
            <w:shd w:val="clear" w:color="auto" w:fill="auto"/>
            <w:noWrap/>
            <w:vAlign w:val="center"/>
            <w:hideMark/>
          </w:tcPr>
          <w:p w14:paraId="5E83F5C9"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281" w:type="dxa"/>
            <w:tcBorders>
              <w:top w:val="nil"/>
              <w:left w:val="nil"/>
              <w:bottom w:val="single" w:sz="4" w:space="0" w:color="auto"/>
              <w:right w:val="single" w:sz="4" w:space="0" w:color="auto"/>
            </w:tcBorders>
            <w:shd w:val="clear" w:color="auto" w:fill="auto"/>
            <w:noWrap/>
            <w:vAlign w:val="center"/>
            <w:hideMark/>
          </w:tcPr>
          <w:p w14:paraId="0778FCEF"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331" w:type="dxa"/>
            <w:tcBorders>
              <w:top w:val="nil"/>
              <w:left w:val="nil"/>
              <w:bottom w:val="single" w:sz="4" w:space="0" w:color="auto"/>
              <w:right w:val="single" w:sz="4" w:space="0" w:color="auto"/>
            </w:tcBorders>
            <w:shd w:val="clear" w:color="auto" w:fill="auto"/>
            <w:vAlign w:val="center"/>
            <w:hideMark/>
          </w:tcPr>
          <w:p w14:paraId="478C194B"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64B31C20"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Acciones de capacitación para la generación y producción de información que incluya:</w:t>
            </w:r>
            <w:r w:rsidRPr="007A2604">
              <w:rPr>
                <w:rFonts w:eastAsia="Times New Roman" w:cs="Arial"/>
                <w:color w:val="000000"/>
                <w:sz w:val="20"/>
                <w:szCs w:val="20"/>
                <w:lang w:eastAsia="es-CO"/>
              </w:rPr>
              <w:br/>
              <w:t>1. Gestión y producción de información institucional asociada a los Objetivos de Desarrollo Sostenible ODS y Derecho Humanos DDHH.</w:t>
            </w:r>
            <w:r w:rsidRPr="007A2604">
              <w:rPr>
                <w:rFonts w:eastAsia="Times New Roman" w:cs="Arial"/>
                <w:color w:val="000000"/>
                <w:sz w:val="20"/>
                <w:szCs w:val="20"/>
                <w:lang w:eastAsia="es-CO"/>
              </w:rPr>
              <w:br/>
              <w:t>2. Lenguaje Claro</w:t>
            </w:r>
          </w:p>
        </w:tc>
        <w:tc>
          <w:tcPr>
            <w:tcW w:w="201" w:type="dxa"/>
            <w:tcBorders>
              <w:top w:val="nil"/>
              <w:left w:val="nil"/>
              <w:bottom w:val="single" w:sz="4" w:space="0" w:color="auto"/>
              <w:right w:val="single" w:sz="4" w:space="0" w:color="auto"/>
            </w:tcBorders>
            <w:shd w:val="clear" w:color="auto" w:fill="auto"/>
            <w:noWrap/>
            <w:vAlign w:val="center"/>
            <w:hideMark/>
          </w:tcPr>
          <w:p w14:paraId="464AD53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3FE24D70"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67C18CD7"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0744F51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01/04/2022</w:t>
            </w:r>
          </w:p>
        </w:tc>
        <w:tc>
          <w:tcPr>
            <w:tcW w:w="393" w:type="dxa"/>
            <w:tcBorders>
              <w:top w:val="nil"/>
              <w:left w:val="nil"/>
              <w:bottom w:val="single" w:sz="4" w:space="0" w:color="auto"/>
              <w:right w:val="single" w:sz="4" w:space="0" w:color="auto"/>
            </w:tcBorders>
            <w:shd w:val="clear" w:color="auto" w:fill="auto"/>
            <w:noWrap/>
            <w:vAlign w:val="center"/>
            <w:hideMark/>
          </w:tcPr>
          <w:p w14:paraId="7B7A424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30/12/2022</w:t>
            </w:r>
          </w:p>
        </w:tc>
        <w:tc>
          <w:tcPr>
            <w:tcW w:w="576" w:type="dxa"/>
            <w:tcBorders>
              <w:top w:val="nil"/>
              <w:left w:val="nil"/>
              <w:bottom w:val="single" w:sz="4" w:space="0" w:color="auto"/>
              <w:right w:val="single" w:sz="4" w:space="0" w:color="auto"/>
            </w:tcBorders>
            <w:shd w:val="clear" w:color="auto" w:fill="auto"/>
            <w:vAlign w:val="center"/>
            <w:hideMark/>
          </w:tcPr>
          <w:p w14:paraId="1C4E557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Talento Humano- Comunicaciones</w:t>
            </w:r>
          </w:p>
        </w:tc>
      </w:tr>
      <w:tr w:rsidR="007A2604" w:rsidRPr="00677F25" w14:paraId="7460BD8A" w14:textId="77777777" w:rsidTr="007A2604">
        <w:trPr>
          <w:trHeight w:val="2460"/>
        </w:trPr>
        <w:tc>
          <w:tcPr>
            <w:tcW w:w="321" w:type="dxa"/>
            <w:vMerge/>
            <w:tcBorders>
              <w:top w:val="nil"/>
              <w:left w:val="single" w:sz="4" w:space="0" w:color="auto"/>
              <w:bottom w:val="single" w:sz="4" w:space="0" w:color="auto"/>
              <w:right w:val="single" w:sz="4" w:space="0" w:color="auto"/>
            </w:tcBorders>
            <w:vAlign w:val="center"/>
            <w:hideMark/>
          </w:tcPr>
          <w:p w14:paraId="2846DB53"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4158CA28" w14:textId="77777777" w:rsidR="007A2604" w:rsidRPr="007A2604" w:rsidRDefault="007A2604" w:rsidP="007A2604">
            <w:pPr>
              <w:spacing w:after="0" w:line="240" w:lineRule="auto"/>
              <w:jc w:val="both"/>
              <w:rPr>
                <w:rFonts w:eastAsia="Times New Roman" w:cs="Arial"/>
                <w:color w:val="000000"/>
                <w:sz w:val="20"/>
                <w:szCs w:val="20"/>
                <w:lang w:eastAsia="es-CO"/>
              </w:rPr>
            </w:pPr>
            <w:proofErr w:type="gramStart"/>
            <w:r w:rsidRPr="007A2604">
              <w:rPr>
                <w:rFonts w:eastAsia="Times New Roman" w:cs="Arial"/>
                <w:color w:val="000000"/>
                <w:sz w:val="20"/>
                <w:szCs w:val="20"/>
                <w:lang w:eastAsia="es-CO"/>
              </w:rPr>
              <w:t>Caracterizar  los</w:t>
            </w:r>
            <w:proofErr w:type="gramEnd"/>
            <w:r w:rsidRPr="007A2604">
              <w:rPr>
                <w:rFonts w:eastAsia="Times New Roman" w:cs="Arial"/>
                <w:color w:val="000000"/>
                <w:sz w:val="20"/>
                <w:szCs w:val="20"/>
                <w:lang w:eastAsia="es-CO"/>
              </w:rPr>
              <w:t xml:space="preserve"> grupos de valor y partes interesadas</w:t>
            </w:r>
          </w:p>
        </w:tc>
        <w:tc>
          <w:tcPr>
            <w:tcW w:w="383" w:type="dxa"/>
            <w:tcBorders>
              <w:top w:val="nil"/>
              <w:left w:val="nil"/>
              <w:bottom w:val="single" w:sz="4" w:space="0" w:color="auto"/>
              <w:right w:val="single" w:sz="4" w:space="0" w:color="auto"/>
            </w:tcBorders>
            <w:shd w:val="clear" w:color="000000" w:fill="FFFFFF"/>
            <w:vAlign w:val="center"/>
            <w:hideMark/>
          </w:tcPr>
          <w:p w14:paraId="0650338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21" w:type="dxa"/>
            <w:tcBorders>
              <w:top w:val="nil"/>
              <w:left w:val="nil"/>
              <w:bottom w:val="single" w:sz="4" w:space="0" w:color="auto"/>
              <w:right w:val="single" w:sz="4" w:space="0" w:color="auto"/>
            </w:tcBorders>
            <w:shd w:val="clear" w:color="000000" w:fill="FFFFFF"/>
            <w:noWrap/>
            <w:vAlign w:val="center"/>
            <w:hideMark/>
          </w:tcPr>
          <w:p w14:paraId="4DD68BF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3AC3E06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0785150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1783A0A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2FB7FA78" w14:textId="5A771F5C"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"Matriz </w:t>
            </w:r>
            <w:proofErr w:type="gramStart"/>
            <w:r w:rsidRPr="007A2604">
              <w:rPr>
                <w:rFonts w:eastAsia="Times New Roman" w:cs="Arial"/>
                <w:color w:val="000000"/>
                <w:sz w:val="20"/>
                <w:szCs w:val="20"/>
                <w:lang w:eastAsia="es-CO"/>
              </w:rPr>
              <w:t>de  caracterización</w:t>
            </w:r>
            <w:proofErr w:type="gramEnd"/>
            <w:r w:rsidRPr="007A2604">
              <w:rPr>
                <w:rFonts w:eastAsia="Times New Roman" w:cs="Arial"/>
                <w:color w:val="000000"/>
                <w:sz w:val="20"/>
                <w:szCs w:val="20"/>
                <w:lang w:eastAsia="es-CO"/>
              </w:rPr>
              <w:t xml:space="preserve"> que identifique:</w:t>
            </w:r>
            <w:r w:rsidRPr="007A2604">
              <w:rPr>
                <w:rFonts w:eastAsia="Times New Roman" w:cs="Arial"/>
                <w:color w:val="000000"/>
                <w:sz w:val="20"/>
                <w:szCs w:val="20"/>
                <w:lang w:eastAsia="es-CO"/>
              </w:rPr>
              <w:br/>
              <w:t xml:space="preserve">1)  Las principales demandas, necesidades o preferencias de información por parte de los grupos de valor en el marco de la gestión institucional. </w:t>
            </w:r>
            <w:r w:rsidRPr="007A2604">
              <w:rPr>
                <w:rFonts w:eastAsia="Times New Roman" w:cs="Arial"/>
                <w:color w:val="000000"/>
                <w:sz w:val="20"/>
                <w:szCs w:val="20"/>
                <w:lang w:eastAsia="es-CO"/>
              </w:rPr>
              <w:br/>
              <w:t>2)</w:t>
            </w:r>
            <w:r w:rsidR="00666194" w:rsidRPr="00677F25">
              <w:rPr>
                <w:rFonts w:eastAsia="Times New Roman" w:cs="Arial"/>
                <w:color w:val="000000"/>
                <w:sz w:val="20"/>
                <w:szCs w:val="20"/>
                <w:lang w:eastAsia="es-CO"/>
              </w:rPr>
              <w:t xml:space="preserve"> </w:t>
            </w:r>
            <w:r w:rsidRPr="007A2604">
              <w:rPr>
                <w:rFonts w:eastAsia="Times New Roman" w:cs="Arial"/>
                <w:color w:val="000000"/>
                <w:sz w:val="20"/>
                <w:szCs w:val="20"/>
                <w:lang w:eastAsia="es-CO"/>
              </w:rPr>
              <w:t>Los canales de publicación y difusión de información consultada por los grupos de valor</w:t>
            </w:r>
          </w:p>
        </w:tc>
        <w:tc>
          <w:tcPr>
            <w:tcW w:w="201" w:type="dxa"/>
            <w:tcBorders>
              <w:top w:val="nil"/>
              <w:left w:val="nil"/>
              <w:bottom w:val="single" w:sz="4" w:space="0" w:color="auto"/>
              <w:right w:val="single" w:sz="4" w:space="0" w:color="auto"/>
            </w:tcBorders>
            <w:shd w:val="clear" w:color="auto" w:fill="auto"/>
            <w:noWrap/>
            <w:vAlign w:val="center"/>
            <w:hideMark/>
          </w:tcPr>
          <w:p w14:paraId="40109D7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5875D032"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3AC0F292"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17268DC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31/01/2022</w:t>
            </w:r>
          </w:p>
        </w:tc>
        <w:tc>
          <w:tcPr>
            <w:tcW w:w="393" w:type="dxa"/>
            <w:tcBorders>
              <w:top w:val="nil"/>
              <w:left w:val="nil"/>
              <w:bottom w:val="single" w:sz="4" w:space="0" w:color="auto"/>
              <w:right w:val="single" w:sz="4" w:space="0" w:color="auto"/>
            </w:tcBorders>
            <w:shd w:val="clear" w:color="auto" w:fill="auto"/>
            <w:noWrap/>
            <w:vAlign w:val="center"/>
            <w:hideMark/>
          </w:tcPr>
          <w:p w14:paraId="3D1AC53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28/02/2022</w:t>
            </w:r>
          </w:p>
        </w:tc>
        <w:tc>
          <w:tcPr>
            <w:tcW w:w="576" w:type="dxa"/>
            <w:tcBorders>
              <w:top w:val="nil"/>
              <w:left w:val="nil"/>
              <w:bottom w:val="single" w:sz="4" w:space="0" w:color="auto"/>
              <w:right w:val="single" w:sz="4" w:space="0" w:color="auto"/>
            </w:tcBorders>
            <w:shd w:val="clear" w:color="000000" w:fill="FFFFFF"/>
            <w:noWrap/>
            <w:vAlign w:val="center"/>
            <w:hideMark/>
          </w:tcPr>
          <w:p w14:paraId="470DB83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 asesor de dirección</w:t>
            </w:r>
          </w:p>
        </w:tc>
      </w:tr>
      <w:tr w:rsidR="007A2604" w:rsidRPr="00677F25" w14:paraId="49CAEAC4" w14:textId="77777777" w:rsidTr="007A2604">
        <w:trPr>
          <w:trHeight w:val="1200"/>
        </w:trPr>
        <w:tc>
          <w:tcPr>
            <w:tcW w:w="321" w:type="dxa"/>
            <w:vMerge/>
            <w:tcBorders>
              <w:top w:val="nil"/>
              <w:left w:val="single" w:sz="4" w:space="0" w:color="auto"/>
              <w:bottom w:val="single" w:sz="4" w:space="0" w:color="auto"/>
              <w:right w:val="single" w:sz="4" w:space="0" w:color="auto"/>
            </w:tcBorders>
            <w:vAlign w:val="center"/>
            <w:hideMark/>
          </w:tcPr>
          <w:p w14:paraId="3E5453BD"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441D5632"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Asociar los programas, metas y actividades del PAI 2020-2023 con los derechos humanos y los Objetivos de Desarrollo Sostenible ODS.  </w:t>
            </w:r>
            <w:r w:rsidRPr="007A2604">
              <w:rPr>
                <w:rFonts w:eastAsia="Times New Roman" w:cs="Arial"/>
                <w:color w:val="000000"/>
                <w:sz w:val="20"/>
                <w:szCs w:val="20"/>
                <w:lang w:eastAsia="es-CO"/>
              </w:rPr>
              <w:br/>
            </w:r>
            <w:r w:rsidRPr="007A2604">
              <w:rPr>
                <w:rFonts w:eastAsia="Times New Roman" w:cs="Arial"/>
                <w:color w:val="000000"/>
                <w:sz w:val="20"/>
                <w:szCs w:val="20"/>
                <w:lang w:eastAsia="es-CO"/>
              </w:rPr>
              <w:lastRenderedPageBreak/>
              <w:t xml:space="preserve">(derechos humanos </w:t>
            </w:r>
            <w:proofErr w:type="gramStart"/>
            <w:r w:rsidRPr="007A2604">
              <w:rPr>
                <w:rFonts w:eastAsia="Times New Roman" w:cs="Arial"/>
                <w:color w:val="000000"/>
                <w:sz w:val="20"/>
                <w:szCs w:val="20"/>
                <w:lang w:eastAsia="es-CO"/>
              </w:rPr>
              <w:t>pendiente  y</w:t>
            </w:r>
            <w:proofErr w:type="gramEnd"/>
            <w:r w:rsidRPr="007A2604">
              <w:rPr>
                <w:rFonts w:eastAsia="Times New Roman" w:cs="Arial"/>
                <w:color w:val="000000"/>
                <w:sz w:val="20"/>
                <w:szCs w:val="20"/>
                <w:lang w:eastAsia="es-CO"/>
              </w:rPr>
              <w:t xml:space="preserve"> subpunto de acuerdo de Paz)</w:t>
            </w:r>
          </w:p>
        </w:tc>
        <w:tc>
          <w:tcPr>
            <w:tcW w:w="383" w:type="dxa"/>
            <w:tcBorders>
              <w:top w:val="nil"/>
              <w:left w:val="nil"/>
              <w:bottom w:val="single" w:sz="4" w:space="0" w:color="auto"/>
              <w:right w:val="single" w:sz="4" w:space="0" w:color="auto"/>
            </w:tcBorders>
            <w:shd w:val="clear" w:color="000000" w:fill="FFFFFF"/>
            <w:noWrap/>
            <w:vAlign w:val="center"/>
            <w:hideMark/>
          </w:tcPr>
          <w:p w14:paraId="3480A28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lastRenderedPageBreak/>
              <w:t>X</w:t>
            </w:r>
          </w:p>
        </w:tc>
        <w:tc>
          <w:tcPr>
            <w:tcW w:w="221" w:type="dxa"/>
            <w:tcBorders>
              <w:top w:val="nil"/>
              <w:left w:val="nil"/>
              <w:bottom w:val="single" w:sz="4" w:space="0" w:color="auto"/>
              <w:right w:val="single" w:sz="4" w:space="0" w:color="auto"/>
            </w:tcBorders>
            <w:shd w:val="clear" w:color="000000" w:fill="FFFFFF"/>
            <w:noWrap/>
            <w:vAlign w:val="center"/>
            <w:hideMark/>
          </w:tcPr>
          <w:p w14:paraId="45E7807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5D37246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277C437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6535AB2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56F3354E"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"matriz </w:t>
            </w:r>
            <w:proofErr w:type="gramStart"/>
            <w:r w:rsidRPr="007A2604">
              <w:rPr>
                <w:rFonts w:eastAsia="Times New Roman" w:cs="Arial"/>
                <w:color w:val="000000"/>
                <w:sz w:val="20"/>
                <w:szCs w:val="20"/>
                <w:lang w:eastAsia="es-CO"/>
              </w:rPr>
              <w:t>operativa  del</w:t>
            </w:r>
            <w:proofErr w:type="gramEnd"/>
            <w:r w:rsidRPr="007A2604">
              <w:rPr>
                <w:rFonts w:eastAsia="Times New Roman" w:cs="Arial"/>
                <w:color w:val="000000"/>
                <w:sz w:val="20"/>
                <w:szCs w:val="20"/>
                <w:lang w:eastAsia="es-CO"/>
              </w:rPr>
              <w:t xml:space="preserve"> PAI que identifique :</w:t>
            </w:r>
            <w:r w:rsidRPr="007A2604">
              <w:rPr>
                <w:rFonts w:eastAsia="Times New Roman" w:cs="Arial"/>
                <w:color w:val="000000"/>
                <w:sz w:val="20"/>
                <w:szCs w:val="20"/>
                <w:lang w:eastAsia="es-CO"/>
              </w:rPr>
              <w:br/>
              <w:t xml:space="preserve">1) complimiento de Objetivos de Desarrollo </w:t>
            </w:r>
            <w:r w:rsidRPr="007A2604">
              <w:rPr>
                <w:rFonts w:eastAsia="Times New Roman" w:cs="Arial"/>
                <w:color w:val="000000"/>
                <w:sz w:val="20"/>
                <w:szCs w:val="20"/>
                <w:lang w:eastAsia="es-CO"/>
              </w:rPr>
              <w:lastRenderedPageBreak/>
              <w:t xml:space="preserve">Sostenible y garantía de derechos. </w:t>
            </w:r>
          </w:p>
        </w:tc>
        <w:tc>
          <w:tcPr>
            <w:tcW w:w="201" w:type="dxa"/>
            <w:tcBorders>
              <w:top w:val="nil"/>
              <w:left w:val="nil"/>
              <w:bottom w:val="single" w:sz="4" w:space="0" w:color="auto"/>
              <w:right w:val="single" w:sz="4" w:space="0" w:color="auto"/>
            </w:tcBorders>
            <w:shd w:val="clear" w:color="auto" w:fill="auto"/>
            <w:noWrap/>
            <w:vAlign w:val="center"/>
            <w:hideMark/>
          </w:tcPr>
          <w:p w14:paraId="4B50D82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lastRenderedPageBreak/>
              <w:t>x</w:t>
            </w:r>
          </w:p>
        </w:tc>
        <w:tc>
          <w:tcPr>
            <w:tcW w:w="201" w:type="dxa"/>
            <w:tcBorders>
              <w:top w:val="nil"/>
              <w:left w:val="nil"/>
              <w:bottom w:val="single" w:sz="4" w:space="0" w:color="auto"/>
              <w:right w:val="single" w:sz="4" w:space="0" w:color="auto"/>
            </w:tcBorders>
            <w:shd w:val="clear" w:color="auto" w:fill="auto"/>
            <w:noWrap/>
            <w:vAlign w:val="center"/>
            <w:hideMark/>
          </w:tcPr>
          <w:p w14:paraId="778098A5" w14:textId="77777777" w:rsidR="007A2604" w:rsidRPr="007A2604" w:rsidRDefault="007A2604" w:rsidP="007A2604">
            <w:pPr>
              <w:spacing w:after="0" w:line="240" w:lineRule="auto"/>
              <w:jc w:val="center"/>
              <w:rPr>
                <w:rFonts w:eastAsia="Times New Roman" w:cs="Arial"/>
                <w:b/>
                <w:bCs/>
                <w:color w:val="FFFFFF"/>
                <w:sz w:val="20"/>
                <w:szCs w:val="20"/>
                <w:lang w:eastAsia="es-CO"/>
              </w:rPr>
            </w:pPr>
            <w:r w:rsidRPr="007A2604">
              <w:rPr>
                <w:rFonts w:eastAsia="Times New Roman" w:cs="Arial"/>
                <w:b/>
                <w:bCs/>
                <w:color w:val="FFFFFF"/>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1B6CDB4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3A258EB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01/03/2022</w:t>
            </w:r>
          </w:p>
        </w:tc>
        <w:tc>
          <w:tcPr>
            <w:tcW w:w="393" w:type="dxa"/>
            <w:tcBorders>
              <w:top w:val="nil"/>
              <w:left w:val="nil"/>
              <w:bottom w:val="single" w:sz="4" w:space="0" w:color="auto"/>
              <w:right w:val="single" w:sz="4" w:space="0" w:color="auto"/>
            </w:tcBorders>
            <w:shd w:val="clear" w:color="auto" w:fill="auto"/>
            <w:noWrap/>
            <w:vAlign w:val="center"/>
            <w:hideMark/>
          </w:tcPr>
          <w:p w14:paraId="4DE0940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30/04/2022</w:t>
            </w:r>
          </w:p>
        </w:tc>
        <w:tc>
          <w:tcPr>
            <w:tcW w:w="576" w:type="dxa"/>
            <w:tcBorders>
              <w:top w:val="nil"/>
              <w:left w:val="nil"/>
              <w:bottom w:val="single" w:sz="4" w:space="0" w:color="auto"/>
              <w:right w:val="single" w:sz="4" w:space="0" w:color="auto"/>
            </w:tcBorders>
            <w:shd w:val="clear" w:color="000000" w:fill="FFFFFF"/>
            <w:vAlign w:val="center"/>
            <w:hideMark/>
          </w:tcPr>
          <w:p w14:paraId="3B9B244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w:t>
            </w:r>
          </w:p>
        </w:tc>
      </w:tr>
      <w:tr w:rsidR="007A2604" w:rsidRPr="00677F25" w14:paraId="736586B8" w14:textId="77777777" w:rsidTr="007A2604">
        <w:trPr>
          <w:trHeight w:val="1800"/>
        </w:trPr>
        <w:tc>
          <w:tcPr>
            <w:tcW w:w="321" w:type="dxa"/>
            <w:vMerge/>
            <w:tcBorders>
              <w:top w:val="nil"/>
              <w:left w:val="single" w:sz="4" w:space="0" w:color="auto"/>
              <w:bottom w:val="single" w:sz="4" w:space="0" w:color="auto"/>
              <w:right w:val="single" w:sz="4" w:space="0" w:color="auto"/>
            </w:tcBorders>
            <w:vAlign w:val="center"/>
            <w:hideMark/>
          </w:tcPr>
          <w:p w14:paraId="089D4589"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14815491"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Priorizar la información de interés que tienen las partes interesadas sobre la gestión institucional, a partir de los resultados de la caracterización de los grupos de valor/partes interesadas</w:t>
            </w:r>
          </w:p>
        </w:tc>
        <w:tc>
          <w:tcPr>
            <w:tcW w:w="383" w:type="dxa"/>
            <w:tcBorders>
              <w:top w:val="nil"/>
              <w:left w:val="nil"/>
              <w:bottom w:val="single" w:sz="4" w:space="0" w:color="auto"/>
              <w:right w:val="single" w:sz="4" w:space="0" w:color="auto"/>
            </w:tcBorders>
            <w:shd w:val="clear" w:color="000000" w:fill="FFFFFF"/>
            <w:noWrap/>
            <w:vAlign w:val="center"/>
            <w:hideMark/>
          </w:tcPr>
          <w:p w14:paraId="4095F03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21" w:type="dxa"/>
            <w:tcBorders>
              <w:top w:val="nil"/>
              <w:left w:val="nil"/>
              <w:bottom w:val="single" w:sz="4" w:space="0" w:color="auto"/>
              <w:right w:val="single" w:sz="4" w:space="0" w:color="auto"/>
            </w:tcBorders>
            <w:shd w:val="clear" w:color="000000" w:fill="FFFFFF"/>
            <w:noWrap/>
            <w:vAlign w:val="center"/>
            <w:hideMark/>
          </w:tcPr>
          <w:p w14:paraId="532CD73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7A48B75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52AE491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0336D21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6926BB48" w14:textId="3567EA0F"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"matriz de priorización de información </w:t>
            </w:r>
            <w:r w:rsidR="0049452A" w:rsidRPr="007A2604">
              <w:rPr>
                <w:rFonts w:eastAsia="Times New Roman" w:cs="Arial"/>
                <w:color w:val="000000"/>
                <w:sz w:val="20"/>
                <w:szCs w:val="20"/>
                <w:lang w:eastAsia="es-CO"/>
              </w:rPr>
              <w:t>de acuerdo</w:t>
            </w:r>
            <w:r w:rsidR="0049452A">
              <w:rPr>
                <w:rFonts w:eastAsia="Times New Roman" w:cs="Arial"/>
                <w:color w:val="000000"/>
                <w:sz w:val="20"/>
                <w:szCs w:val="20"/>
                <w:lang w:eastAsia="es-CO"/>
              </w:rPr>
              <w:t xml:space="preserve"> </w:t>
            </w:r>
            <w:r w:rsidR="0049452A" w:rsidRPr="007A2604">
              <w:rPr>
                <w:rFonts w:eastAsia="Times New Roman" w:cs="Arial"/>
                <w:color w:val="000000"/>
                <w:sz w:val="20"/>
                <w:szCs w:val="20"/>
                <w:lang w:eastAsia="es-CO"/>
              </w:rPr>
              <w:t>con</w:t>
            </w:r>
            <w:r w:rsidRPr="007A2604">
              <w:rPr>
                <w:rFonts w:eastAsia="Times New Roman" w:cs="Arial"/>
                <w:color w:val="000000"/>
                <w:sz w:val="20"/>
                <w:szCs w:val="20"/>
                <w:lang w:eastAsia="es-CO"/>
              </w:rPr>
              <w:t>:</w:t>
            </w:r>
            <w:r w:rsidRPr="007A2604">
              <w:rPr>
                <w:rFonts w:eastAsia="Times New Roman" w:cs="Arial"/>
                <w:color w:val="000000"/>
                <w:sz w:val="20"/>
                <w:szCs w:val="20"/>
                <w:lang w:eastAsia="es-CO"/>
              </w:rPr>
              <w:br/>
              <w:t>1)</w:t>
            </w:r>
            <w:r w:rsidR="00856FAF">
              <w:rPr>
                <w:rFonts w:eastAsia="Times New Roman" w:cs="Arial"/>
                <w:color w:val="000000"/>
                <w:sz w:val="20"/>
                <w:szCs w:val="20"/>
                <w:lang w:eastAsia="es-CO"/>
              </w:rPr>
              <w:t xml:space="preserve"> </w:t>
            </w:r>
            <w:r w:rsidRPr="007A2604">
              <w:rPr>
                <w:rFonts w:eastAsia="Times New Roman" w:cs="Arial"/>
                <w:color w:val="000000"/>
                <w:sz w:val="20"/>
                <w:szCs w:val="20"/>
                <w:lang w:eastAsia="es-CO"/>
              </w:rPr>
              <w:t>requerida por normatividad</w:t>
            </w:r>
            <w:r w:rsidRPr="007A2604">
              <w:rPr>
                <w:rFonts w:eastAsia="Times New Roman" w:cs="Arial"/>
                <w:color w:val="000000"/>
                <w:sz w:val="20"/>
                <w:szCs w:val="20"/>
                <w:lang w:eastAsia="es-CO"/>
              </w:rPr>
              <w:br/>
              <w:t>2)</w:t>
            </w:r>
            <w:r w:rsidR="0049452A">
              <w:rPr>
                <w:rFonts w:eastAsia="Times New Roman" w:cs="Arial"/>
                <w:color w:val="000000"/>
                <w:sz w:val="20"/>
                <w:szCs w:val="20"/>
                <w:lang w:eastAsia="es-CO"/>
              </w:rPr>
              <w:t xml:space="preserve"> </w:t>
            </w:r>
            <w:r w:rsidRPr="007A2604">
              <w:rPr>
                <w:rFonts w:eastAsia="Times New Roman" w:cs="Arial"/>
                <w:color w:val="000000"/>
                <w:sz w:val="20"/>
                <w:szCs w:val="20"/>
                <w:lang w:eastAsia="es-CO"/>
              </w:rPr>
              <w:t>alta solicitud de actores/partes interesadas</w:t>
            </w:r>
            <w:r w:rsidRPr="007A2604">
              <w:rPr>
                <w:rFonts w:eastAsia="Times New Roman" w:cs="Arial"/>
                <w:color w:val="000000"/>
                <w:sz w:val="20"/>
                <w:szCs w:val="20"/>
                <w:lang w:eastAsia="es-CO"/>
              </w:rPr>
              <w:br/>
              <w:t>3) alineación con PAI</w:t>
            </w:r>
            <w:r w:rsidRPr="007A2604">
              <w:rPr>
                <w:rFonts w:eastAsia="Times New Roman" w:cs="Arial"/>
                <w:color w:val="000000"/>
                <w:sz w:val="20"/>
                <w:szCs w:val="20"/>
                <w:lang w:eastAsia="es-CO"/>
              </w:rPr>
              <w:br/>
              <w:t>4)</w:t>
            </w:r>
            <w:r w:rsidR="0049452A">
              <w:rPr>
                <w:rFonts w:eastAsia="Times New Roman" w:cs="Arial"/>
                <w:color w:val="000000"/>
                <w:sz w:val="20"/>
                <w:szCs w:val="20"/>
                <w:lang w:eastAsia="es-CO"/>
              </w:rPr>
              <w:t xml:space="preserve"> </w:t>
            </w:r>
            <w:r w:rsidRPr="007A2604">
              <w:rPr>
                <w:rFonts w:eastAsia="Times New Roman" w:cs="Arial"/>
                <w:color w:val="000000"/>
                <w:sz w:val="20"/>
                <w:szCs w:val="20"/>
                <w:lang w:eastAsia="es-CO"/>
              </w:rPr>
              <w:t>impacto</w:t>
            </w:r>
          </w:p>
        </w:tc>
        <w:tc>
          <w:tcPr>
            <w:tcW w:w="201" w:type="dxa"/>
            <w:tcBorders>
              <w:top w:val="nil"/>
              <w:left w:val="nil"/>
              <w:bottom w:val="single" w:sz="4" w:space="0" w:color="auto"/>
              <w:right w:val="single" w:sz="4" w:space="0" w:color="auto"/>
            </w:tcBorders>
            <w:shd w:val="clear" w:color="auto" w:fill="auto"/>
            <w:noWrap/>
            <w:vAlign w:val="center"/>
            <w:hideMark/>
          </w:tcPr>
          <w:p w14:paraId="0DEBADD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25783B0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107CC73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1DF4779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31/01/2022</w:t>
            </w:r>
          </w:p>
        </w:tc>
        <w:tc>
          <w:tcPr>
            <w:tcW w:w="393" w:type="dxa"/>
            <w:tcBorders>
              <w:top w:val="nil"/>
              <w:left w:val="nil"/>
              <w:bottom w:val="single" w:sz="4" w:space="0" w:color="auto"/>
              <w:right w:val="single" w:sz="4" w:space="0" w:color="auto"/>
            </w:tcBorders>
            <w:shd w:val="clear" w:color="auto" w:fill="auto"/>
            <w:noWrap/>
            <w:vAlign w:val="center"/>
            <w:hideMark/>
          </w:tcPr>
          <w:p w14:paraId="469D463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28/02/2022</w:t>
            </w:r>
          </w:p>
        </w:tc>
        <w:tc>
          <w:tcPr>
            <w:tcW w:w="576" w:type="dxa"/>
            <w:tcBorders>
              <w:top w:val="nil"/>
              <w:left w:val="nil"/>
              <w:bottom w:val="single" w:sz="4" w:space="0" w:color="auto"/>
              <w:right w:val="single" w:sz="4" w:space="0" w:color="auto"/>
            </w:tcBorders>
            <w:shd w:val="clear" w:color="000000" w:fill="FFFFFF"/>
            <w:noWrap/>
            <w:vAlign w:val="center"/>
            <w:hideMark/>
          </w:tcPr>
          <w:p w14:paraId="1A9C25D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 asesor de dirección</w:t>
            </w:r>
          </w:p>
        </w:tc>
      </w:tr>
      <w:tr w:rsidR="007A2604" w:rsidRPr="00677F25" w14:paraId="6D24177D" w14:textId="77777777" w:rsidTr="007A2604">
        <w:trPr>
          <w:trHeight w:val="975"/>
        </w:trPr>
        <w:tc>
          <w:tcPr>
            <w:tcW w:w="321" w:type="dxa"/>
            <w:vMerge/>
            <w:tcBorders>
              <w:top w:val="nil"/>
              <w:left w:val="single" w:sz="4" w:space="0" w:color="auto"/>
              <w:bottom w:val="single" w:sz="4" w:space="0" w:color="auto"/>
              <w:right w:val="single" w:sz="4" w:space="0" w:color="auto"/>
            </w:tcBorders>
            <w:vAlign w:val="center"/>
            <w:hideMark/>
          </w:tcPr>
          <w:p w14:paraId="18EE2F37"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049619E4"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Elaborar el componente de comunicaciones </w:t>
            </w:r>
            <w:proofErr w:type="gramStart"/>
            <w:r w:rsidRPr="007A2604">
              <w:rPr>
                <w:rFonts w:eastAsia="Times New Roman" w:cs="Arial"/>
                <w:color w:val="000000"/>
                <w:sz w:val="20"/>
                <w:szCs w:val="20"/>
                <w:lang w:eastAsia="es-CO"/>
              </w:rPr>
              <w:t>de acuerdo a</w:t>
            </w:r>
            <w:proofErr w:type="gramEnd"/>
            <w:r w:rsidRPr="007A2604">
              <w:rPr>
                <w:rFonts w:eastAsia="Times New Roman" w:cs="Arial"/>
                <w:color w:val="000000"/>
                <w:sz w:val="20"/>
                <w:szCs w:val="20"/>
                <w:lang w:eastAsia="es-CO"/>
              </w:rPr>
              <w:t xml:space="preserve"> la metodología del DAFP, donde se determinen los productos, recursos y canales para la divulgación de la información atendiendo a los requerimientos de cada espacio de diálogo.</w:t>
            </w:r>
          </w:p>
        </w:tc>
        <w:tc>
          <w:tcPr>
            <w:tcW w:w="383" w:type="dxa"/>
            <w:tcBorders>
              <w:top w:val="nil"/>
              <w:left w:val="nil"/>
              <w:bottom w:val="single" w:sz="4" w:space="0" w:color="auto"/>
              <w:right w:val="single" w:sz="4" w:space="0" w:color="auto"/>
            </w:tcBorders>
            <w:shd w:val="clear" w:color="000000" w:fill="FFFFFF"/>
            <w:noWrap/>
            <w:vAlign w:val="center"/>
            <w:hideMark/>
          </w:tcPr>
          <w:p w14:paraId="0D6BE93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7FDDBA7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17" w:type="dxa"/>
            <w:tcBorders>
              <w:top w:val="nil"/>
              <w:left w:val="nil"/>
              <w:bottom w:val="single" w:sz="4" w:space="0" w:color="auto"/>
              <w:right w:val="single" w:sz="4" w:space="0" w:color="auto"/>
            </w:tcBorders>
            <w:shd w:val="clear" w:color="000000" w:fill="FFFFFF"/>
            <w:noWrap/>
            <w:vAlign w:val="center"/>
            <w:hideMark/>
          </w:tcPr>
          <w:p w14:paraId="784753E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6369A0E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664E806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6C9FE77F"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documento " componente de comunicaciones de la estrategia de rendición de cuentas"</w:t>
            </w:r>
            <w:r w:rsidRPr="007A2604">
              <w:rPr>
                <w:rFonts w:eastAsia="Times New Roman" w:cs="Arial"/>
                <w:color w:val="000000"/>
                <w:sz w:val="20"/>
                <w:szCs w:val="20"/>
                <w:lang w:eastAsia="es-CO"/>
              </w:rPr>
              <w:br/>
              <w:t>actividad 10 Manual Único de Rendición de Cuentas MURC</w:t>
            </w:r>
          </w:p>
        </w:tc>
        <w:tc>
          <w:tcPr>
            <w:tcW w:w="201" w:type="dxa"/>
            <w:tcBorders>
              <w:top w:val="nil"/>
              <w:left w:val="nil"/>
              <w:bottom w:val="single" w:sz="4" w:space="0" w:color="auto"/>
              <w:right w:val="single" w:sz="4" w:space="0" w:color="auto"/>
            </w:tcBorders>
            <w:shd w:val="clear" w:color="auto" w:fill="auto"/>
            <w:noWrap/>
            <w:vAlign w:val="center"/>
            <w:hideMark/>
          </w:tcPr>
          <w:p w14:paraId="4D80E04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642A033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3AC9A6D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6511CAA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01/04/2022</w:t>
            </w:r>
          </w:p>
        </w:tc>
        <w:tc>
          <w:tcPr>
            <w:tcW w:w="393" w:type="dxa"/>
            <w:tcBorders>
              <w:top w:val="nil"/>
              <w:left w:val="nil"/>
              <w:bottom w:val="single" w:sz="4" w:space="0" w:color="auto"/>
              <w:right w:val="single" w:sz="4" w:space="0" w:color="auto"/>
            </w:tcBorders>
            <w:shd w:val="clear" w:color="auto" w:fill="auto"/>
            <w:noWrap/>
            <w:vAlign w:val="center"/>
            <w:hideMark/>
          </w:tcPr>
          <w:p w14:paraId="76999A3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01/06/2022</w:t>
            </w:r>
          </w:p>
        </w:tc>
        <w:tc>
          <w:tcPr>
            <w:tcW w:w="576" w:type="dxa"/>
            <w:tcBorders>
              <w:top w:val="nil"/>
              <w:left w:val="nil"/>
              <w:bottom w:val="single" w:sz="4" w:space="0" w:color="auto"/>
              <w:right w:val="single" w:sz="4" w:space="0" w:color="auto"/>
            </w:tcBorders>
            <w:shd w:val="clear" w:color="000000" w:fill="FFFFFF"/>
            <w:noWrap/>
            <w:vAlign w:val="center"/>
            <w:hideMark/>
          </w:tcPr>
          <w:p w14:paraId="7DBD95A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Comunicaciones</w:t>
            </w:r>
          </w:p>
        </w:tc>
      </w:tr>
      <w:tr w:rsidR="007A2604" w:rsidRPr="00677F25" w14:paraId="59F4F335" w14:textId="77777777" w:rsidTr="007A2604">
        <w:trPr>
          <w:trHeight w:val="1140"/>
        </w:trPr>
        <w:tc>
          <w:tcPr>
            <w:tcW w:w="321" w:type="dxa"/>
            <w:vMerge/>
            <w:tcBorders>
              <w:top w:val="nil"/>
              <w:left w:val="single" w:sz="4" w:space="0" w:color="auto"/>
              <w:bottom w:val="single" w:sz="4" w:space="0" w:color="auto"/>
              <w:right w:val="single" w:sz="4" w:space="0" w:color="auto"/>
            </w:tcBorders>
            <w:vAlign w:val="center"/>
            <w:hideMark/>
          </w:tcPr>
          <w:p w14:paraId="1CA60A2D"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28E12C40"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Producir la información sobre la gestión (presupuesto, contratación, etc.), </w:t>
            </w:r>
            <w:proofErr w:type="gramStart"/>
            <w:r w:rsidRPr="007A2604">
              <w:rPr>
                <w:rFonts w:eastAsia="Times New Roman" w:cs="Arial"/>
                <w:color w:val="000000"/>
                <w:sz w:val="20"/>
                <w:szCs w:val="20"/>
                <w:lang w:eastAsia="es-CO"/>
              </w:rPr>
              <w:t>sobre  los</w:t>
            </w:r>
            <w:proofErr w:type="gramEnd"/>
            <w:r w:rsidRPr="007A2604">
              <w:rPr>
                <w:rFonts w:eastAsia="Times New Roman" w:cs="Arial"/>
                <w:color w:val="000000"/>
                <w:sz w:val="20"/>
                <w:szCs w:val="20"/>
                <w:lang w:eastAsia="es-CO"/>
              </w:rPr>
              <w:t xml:space="preserve"> resultados y sobre el avance en la garantía de derechos sobre los temas de interés priorizados por los grupos de valor de acuerdo con cada uno de los espacios de diálogo establecidos. y sobre la gestión en general de la entidad. </w:t>
            </w:r>
          </w:p>
        </w:tc>
        <w:tc>
          <w:tcPr>
            <w:tcW w:w="383" w:type="dxa"/>
            <w:tcBorders>
              <w:top w:val="nil"/>
              <w:left w:val="nil"/>
              <w:bottom w:val="single" w:sz="4" w:space="0" w:color="auto"/>
              <w:right w:val="single" w:sz="4" w:space="0" w:color="auto"/>
            </w:tcBorders>
            <w:shd w:val="clear" w:color="000000" w:fill="FFFFFF"/>
            <w:noWrap/>
            <w:vAlign w:val="center"/>
            <w:hideMark/>
          </w:tcPr>
          <w:p w14:paraId="616B6D2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7147BCE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682698D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81" w:type="dxa"/>
            <w:tcBorders>
              <w:top w:val="nil"/>
              <w:left w:val="nil"/>
              <w:bottom w:val="single" w:sz="4" w:space="0" w:color="auto"/>
              <w:right w:val="single" w:sz="4" w:space="0" w:color="auto"/>
            </w:tcBorders>
            <w:shd w:val="clear" w:color="000000" w:fill="FFFFFF"/>
            <w:noWrap/>
            <w:vAlign w:val="center"/>
            <w:hideMark/>
          </w:tcPr>
          <w:p w14:paraId="2BC1A56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3EF3369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1381EDFD" w14:textId="22922061"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informes de gestión para cada espacio </w:t>
            </w:r>
            <w:r w:rsidR="0049452A" w:rsidRPr="007A2604">
              <w:rPr>
                <w:rFonts w:eastAsia="Times New Roman" w:cs="Arial"/>
                <w:color w:val="000000"/>
                <w:sz w:val="20"/>
                <w:szCs w:val="20"/>
                <w:lang w:eastAsia="es-CO"/>
              </w:rPr>
              <w:t>de acuerdo con</w:t>
            </w:r>
            <w:r w:rsidRPr="007A2604">
              <w:rPr>
                <w:rFonts w:eastAsia="Times New Roman" w:cs="Arial"/>
                <w:color w:val="000000"/>
                <w:sz w:val="20"/>
                <w:szCs w:val="20"/>
                <w:lang w:eastAsia="es-CO"/>
              </w:rPr>
              <w:t xml:space="preserve"> los temas de </w:t>
            </w:r>
            <w:r w:rsidR="0049452A" w:rsidRPr="007A2604">
              <w:rPr>
                <w:rFonts w:eastAsia="Times New Roman" w:cs="Arial"/>
                <w:color w:val="000000"/>
                <w:sz w:val="20"/>
                <w:szCs w:val="20"/>
                <w:lang w:eastAsia="es-CO"/>
              </w:rPr>
              <w:t>interés priorizados</w:t>
            </w:r>
          </w:p>
        </w:tc>
        <w:tc>
          <w:tcPr>
            <w:tcW w:w="201" w:type="dxa"/>
            <w:tcBorders>
              <w:top w:val="nil"/>
              <w:left w:val="nil"/>
              <w:bottom w:val="single" w:sz="4" w:space="0" w:color="auto"/>
              <w:right w:val="single" w:sz="4" w:space="0" w:color="auto"/>
            </w:tcBorders>
            <w:shd w:val="clear" w:color="auto" w:fill="auto"/>
            <w:noWrap/>
            <w:vAlign w:val="center"/>
            <w:hideMark/>
          </w:tcPr>
          <w:p w14:paraId="7A93C00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113B94F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35CE339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429D6D9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01/08/2022</w:t>
            </w:r>
          </w:p>
        </w:tc>
        <w:tc>
          <w:tcPr>
            <w:tcW w:w="393" w:type="dxa"/>
            <w:tcBorders>
              <w:top w:val="nil"/>
              <w:left w:val="nil"/>
              <w:bottom w:val="single" w:sz="4" w:space="0" w:color="auto"/>
              <w:right w:val="single" w:sz="4" w:space="0" w:color="auto"/>
            </w:tcBorders>
            <w:shd w:val="clear" w:color="auto" w:fill="auto"/>
            <w:noWrap/>
            <w:vAlign w:val="center"/>
            <w:hideMark/>
          </w:tcPr>
          <w:p w14:paraId="2C80FB0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01/10/2022</w:t>
            </w:r>
          </w:p>
        </w:tc>
        <w:tc>
          <w:tcPr>
            <w:tcW w:w="576" w:type="dxa"/>
            <w:tcBorders>
              <w:top w:val="nil"/>
              <w:left w:val="nil"/>
              <w:bottom w:val="single" w:sz="4" w:space="0" w:color="auto"/>
              <w:right w:val="single" w:sz="4" w:space="0" w:color="auto"/>
            </w:tcBorders>
            <w:shd w:val="clear" w:color="000000" w:fill="FFFFFF"/>
            <w:noWrap/>
            <w:vAlign w:val="center"/>
            <w:hideMark/>
          </w:tcPr>
          <w:p w14:paraId="6B2A89C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todas las dependencias</w:t>
            </w:r>
          </w:p>
        </w:tc>
      </w:tr>
      <w:tr w:rsidR="007A2604" w:rsidRPr="00677F25" w14:paraId="42E3A016" w14:textId="77777777" w:rsidTr="007A2604">
        <w:trPr>
          <w:trHeight w:val="1125"/>
        </w:trPr>
        <w:tc>
          <w:tcPr>
            <w:tcW w:w="321" w:type="dxa"/>
            <w:tcBorders>
              <w:top w:val="nil"/>
              <w:left w:val="single" w:sz="4" w:space="0" w:color="auto"/>
              <w:bottom w:val="single" w:sz="4" w:space="0" w:color="auto"/>
              <w:right w:val="single" w:sz="4" w:space="0" w:color="auto"/>
            </w:tcBorders>
            <w:shd w:val="clear" w:color="000000" w:fill="FFD966"/>
            <w:noWrap/>
            <w:textDirection w:val="btLr"/>
            <w:vAlign w:val="center"/>
            <w:hideMark/>
          </w:tcPr>
          <w:p w14:paraId="2523169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lastRenderedPageBreak/>
              <w:t> </w:t>
            </w:r>
          </w:p>
        </w:tc>
        <w:tc>
          <w:tcPr>
            <w:tcW w:w="2771" w:type="dxa"/>
            <w:tcBorders>
              <w:top w:val="nil"/>
              <w:left w:val="nil"/>
              <w:bottom w:val="single" w:sz="4" w:space="0" w:color="auto"/>
              <w:right w:val="single" w:sz="4" w:space="0" w:color="auto"/>
            </w:tcBorders>
            <w:shd w:val="clear" w:color="000000" w:fill="FFFFFF"/>
            <w:vAlign w:val="center"/>
            <w:hideMark/>
          </w:tcPr>
          <w:p w14:paraId="4E266CA1"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Diversificar los medios de Información tanto físicos como digitales y redes sociales, sobre uso, aprovechamiento, protección de los recursos naturales del departamento y mitigación al cambio climático.</w:t>
            </w:r>
          </w:p>
        </w:tc>
        <w:tc>
          <w:tcPr>
            <w:tcW w:w="383" w:type="dxa"/>
            <w:tcBorders>
              <w:top w:val="nil"/>
              <w:left w:val="nil"/>
              <w:bottom w:val="single" w:sz="4" w:space="0" w:color="auto"/>
              <w:right w:val="single" w:sz="4" w:space="0" w:color="auto"/>
            </w:tcBorders>
            <w:shd w:val="clear" w:color="000000" w:fill="FFFFFF"/>
            <w:noWrap/>
            <w:vAlign w:val="center"/>
            <w:hideMark/>
          </w:tcPr>
          <w:p w14:paraId="33224B2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45AA223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17" w:type="dxa"/>
            <w:tcBorders>
              <w:top w:val="nil"/>
              <w:left w:val="nil"/>
              <w:bottom w:val="single" w:sz="4" w:space="0" w:color="auto"/>
              <w:right w:val="single" w:sz="4" w:space="0" w:color="auto"/>
            </w:tcBorders>
            <w:shd w:val="clear" w:color="000000" w:fill="FFFFFF"/>
            <w:noWrap/>
            <w:vAlign w:val="center"/>
            <w:hideMark/>
          </w:tcPr>
          <w:p w14:paraId="2AF0366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81" w:type="dxa"/>
            <w:tcBorders>
              <w:top w:val="nil"/>
              <w:left w:val="nil"/>
              <w:bottom w:val="single" w:sz="4" w:space="0" w:color="auto"/>
              <w:right w:val="single" w:sz="4" w:space="0" w:color="auto"/>
            </w:tcBorders>
            <w:shd w:val="clear" w:color="000000" w:fill="FFFFFF"/>
            <w:noWrap/>
            <w:vAlign w:val="center"/>
            <w:hideMark/>
          </w:tcPr>
          <w:p w14:paraId="5C65039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2A4855D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341298C3"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Boletines, comunicados, manuales, guías, publicaciones en redes sociales y cartelera.</w:t>
            </w:r>
          </w:p>
        </w:tc>
        <w:tc>
          <w:tcPr>
            <w:tcW w:w="201" w:type="dxa"/>
            <w:tcBorders>
              <w:top w:val="nil"/>
              <w:left w:val="nil"/>
              <w:bottom w:val="single" w:sz="4" w:space="0" w:color="auto"/>
              <w:right w:val="single" w:sz="4" w:space="0" w:color="auto"/>
            </w:tcBorders>
            <w:shd w:val="clear" w:color="auto" w:fill="auto"/>
            <w:noWrap/>
            <w:vAlign w:val="center"/>
            <w:hideMark/>
          </w:tcPr>
          <w:p w14:paraId="487B416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3B8856E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787B5B0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2F60C7D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01/08/2022</w:t>
            </w:r>
          </w:p>
        </w:tc>
        <w:tc>
          <w:tcPr>
            <w:tcW w:w="393" w:type="dxa"/>
            <w:tcBorders>
              <w:top w:val="nil"/>
              <w:left w:val="nil"/>
              <w:bottom w:val="single" w:sz="4" w:space="0" w:color="auto"/>
              <w:right w:val="single" w:sz="4" w:space="0" w:color="auto"/>
            </w:tcBorders>
            <w:shd w:val="clear" w:color="auto" w:fill="auto"/>
            <w:noWrap/>
            <w:vAlign w:val="center"/>
            <w:hideMark/>
          </w:tcPr>
          <w:p w14:paraId="2EDFF70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01/12/2022</w:t>
            </w:r>
          </w:p>
        </w:tc>
        <w:tc>
          <w:tcPr>
            <w:tcW w:w="576" w:type="dxa"/>
            <w:tcBorders>
              <w:top w:val="nil"/>
              <w:left w:val="nil"/>
              <w:bottom w:val="single" w:sz="4" w:space="0" w:color="auto"/>
              <w:right w:val="single" w:sz="4" w:space="0" w:color="auto"/>
            </w:tcBorders>
            <w:shd w:val="clear" w:color="000000" w:fill="FFFFFF"/>
            <w:vAlign w:val="center"/>
            <w:hideMark/>
          </w:tcPr>
          <w:p w14:paraId="611377B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xml:space="preserve">Comunicaciones </w:t>
            </w:r>
            <w:r w:rsidRPr="007A2604">
              <w:rPr>
                <w:rFonts w:eastAsia="Times New Roman" w:cs="Arial"/>
                <w:color w:val="000000"/>
                <w:sz w:val="20"/>
                <w:szCs w:val="20"/>
                <w:lang w:eastAsia="es-CO"/>
              </w:rPr>
              <w:br/>
              <w:t>Procesos misionales</w:t>
            </w:r>
          </w:p>
        </w:tc>
      </w:tr>
      <w:tr w:rsidR="007A2604" w:rsidRPr="00677F25" w14:paraId="455D3CD7" w14:textId="77777777" w:rsidTr="007A2604">
        <w:trPr>
          <w:trHeight w:val="1275"/>
        </w:trPr>
        <w:tc>
          <w:tcPr>
            <w:tcW w:w="321" w:type="dxa"/>
            <w:tcBorders>
              <w:top w:val="nil"/>
              <w:left w:val="single" w:sz="4" w:space="0" w:color="auto"/>
              <w:bottom w:val="single" w:sz="4" w:space="0" w:color="auto"/>
              <w:right w:val="single" w:sz="4" w:space="0" w:color="auto"/>
            </w:tcBorders>
            <w:shd w:val="clear" w:color="000000" w:fill="FFD966"/>
            <w:noWrap/>
            <w:textDirection w:val="btLr"/>
            <w:vAlign w:val="center"/>
            <w:hideMark/>
          </w:tcPr>
          <w:p w14:paraId="31813D3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771" w:type="dxa"/>
            <w:tcBorders>
              <w:top w:val="nil"/>
              <w:left w:val="nil"/>
              <w:bottom w:val="single" w:sz="4" w:space="0" w:color="auto"/>
              <w:right w:val="single" w:sz="4" w:space="0" w:color="auto"/>
            </w:tcBorders>
            <w:shd w:val="clear" w:color="000000" w:fill="FFFFFF"/>
            <w:vAlign w:val="center"/>
            <w:hideMark/>
          </w:tcPr>
          <w:p w14:paraId="46163CEC" w14:textId="77777777" w:rsidR="007A2604" w:rsidRPr="007A2604" w:rsidRDefault="007A2604" w:rsidP="007A2604">
            <w:pPr>
              <w:spacing w:after="24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Incluir acciones de información que permitan mayor divulgación de la oferta institucional de trámites y servicios de la entidad. Así mismo, definir mecanismos que permitan al usuario verificar fácilmente el estado de avance de dichos tramites.</w:t>
            </w:r>
          </w:p>
        </w:tc>
        <w:tc>
          <w:tcPr>
            <w:tcW w:w="383" w:type="dxa"/>
            <w:tcBorders>
              <w:top w:val="nil"/>
              <w:left w:val="nil"/>
              <w:bottom w:val="single" w:sz="4" w:space="0" w:color="auto"/>
              <w:right w:val="single" w:sz="4" w:space="0" w:color="auto"/>
            </w:tcBorders>
            <w:shd w:val="clear" w:color="000000" w:fill="FFFFFF"/>
            <w:noWrap/>
            <w:vAlign w:val="center"/>
            <w:hideMark/>
          </w:tcPr>
          <w:p w14:paraId="5E2C10A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5B88F97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17" w:type="dxa"/>
            <w:tcBorders>
              <w:top w:val="nil"/>
              <w:left w:val="nil"/>
              <w:bottom w:val="single" w:sz="4" w:space="0" w:color="auto"/>
              <w:right w:val="single" w:sz="4" w:space="0" w:color="auto"/>
            </w:tcBorders>
            <w:shd w:val="clear" w:color="000000" w:fill="FFFFFF"/>
            <w:noWrap/>
            <w:vAlign w:val="center"/>
            <w:hideMark/>
          </w:tcPr>
          <w:p w14:paraId="30D6452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81" w:type="dxa"/>
            <w:tcBorders>
              <w:top w:val="nil"/>
              <w:left w:val="nil"/>
              <w:bottom w:val="single" w:sz="4" w:space="0" w:color="auto"/>
              <w:right w:val="single" w:sz="4" w:space="0" w:color="auto"/>
            </w:tcBorders>
            <w:shd w:val="clear" w:color="000000" w:fill="FFFFFF"/>
            <w:noWrap/>
            <w:vAlign w:val="center"/>
            <w:hideMark/>
          </w:tcPr>
          <w:p w14:paraId="2727F8F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4386984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1D8CF4B9"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Portafolio de servicios y trámites</w:t>
            </w:r>
            <w:r w:rsidRPr="007A2604">
              <w:rPr>
                <w:rFonts w:eastAsia="Times New Roman" w:cs="Arial"/>
                <w:color w:val="000000"/>
                <w:sz w:val="20"/>
                <w:szCs w:val="20"/>
                <w:lang w:eastAsia="es-CO"/>
              </w:rPr>
              <w:br/>
              <w:t>Acceso a verificación de tramites a los grupos de valor</w:t>
            </w:r>
          </w:p>
        </w:tc>
        <w:tc>
          <w:tcPr>
            <w:tcW w:w="201" w:type="dxa"/>
            <w:tcBorders>
              <w:top w:val="nil"/>
              <w:left w:val="nil"/>
              <w:bottom w:val="single" w:sz="4" w:space="0" w:color="auto"/>
              <w:right w:val="single" w:sz="4" w:space="0" w:color="auto"/>
            </w:tcBorders>
            <w:shd w:val="clear" w:color="auto" w:fill="auto"/>
            <w:noWrap/>
            <w:vAlign w:val="center"/>
            <w:hideMark/>
          </w:tcPr>
          <w:p w14:paraId="43952CA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4CDE0B0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7D59227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5F8D22A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01/08/2022</w:t>
            </w:r>
          </w:p>
        </w:tc>
        <w:tc>
          <w:tcPr>
            <w:tcW w:w="393" w:type="dxa"/>
            <w:tcBorders>
              <w:top w:val="nil"/>
              <w:left w:val="nil"/>
              <w:bottom w:val="single" w:sz="4" w:space="0" w:color="auto"/>
              <w:right w:val="single" w:sz="4" w:space="0" w:color="auto"/>
            </w:tcBorders>
            <w:shd w:val="clear" w:color="auto" w:fill="auto"/>
            <w:noWrap/>
            <w:vAlign w:val="center"/>
            <w:hideMark/>
          </w:tcPr>
          <w:p w14:paraId="4477234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01/12/2022</w:t>
            </w:r>
          </w:p>
        </w:tc>
        <w:tc>
          <w:tcPr>
            <w:tcW w:w="576" w:type="dxa"/>
            <w:tcBorders>
              <w:top w:val="nil"/>
              <w:left w:val="nil"/>
              <w:bottom w:val="single" w:sz="4" w:space="0" w:color="auto"/>
              <w:right w:val="single" w:sz="4" w:space="0" w:color="auto"/>
            </w:tcBorders>
            <w:shd w:val="clear" w:color="000000" w:fill="FFFFFF"/>
            <w:vAlign w:val="center"/>
            <w:hideMark/>
          </w:tcPr>
          <w:p w14:paraId="299146F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Servicio al cliente</w:t>
            </w:r>
            <w:r w:rsidRPr="007A2604">
              <w:rPr>
                <w:rFonts w:eastAsia="Times New Roman" w:cs="Arial"/>
                <w:color w:val="000000"/>
                <w:sz w:val="20"/>
                <w:szCs w:val="20"/>
                <w:lang w:eastAsia="es-CO"/>
              </w:rPr>
              <w:br/>
              <w:t>Control y seguimiento ambiental</w:t>
            </w:r>
            <w:r w:rsidRPr="007A2604">
              <w:rPr>
                <w:rFonts w:eastAsia="Times New Roman" w:cs="Arial"/>
                <w:color w:val="000000"/>
                <w:sz w:val="20"/>
                <w:szCs w:val="20"/>
                <w:lang w:eastAsia="es-CO"/>
              </w:rPr>
              <w:br/>
              <w:t>OAP</w:t>
            </w:r>
          </w:p>
        </w:tc>
      </w:tr>
      <w:tr w:rsidR="007A2604" w:rsidRPr="00677F25" w14:paraId="47A62C72" w14:textId="77777777" w:rsidTr="007A2604">
        <w:trPr>
          <w:trHeight w:val="2400"/>
        </w:trPr>
        <w:tc>
          <w:tcPr>
            <w:tcW w:w="321" w:type="dxa"/>
            <w:vMerge w:val="restart"/>
            <w:tcBorders>
              <w:top w:val="nil"/>
              <w:left w:val="single" w:sz="4" w:space="0" w:color="auto"/>
              <w:bottom w:val="single" w:sz="4" w:space="0" w:color="auto"/>
              <w:right w:val="single" w:sz="4" w:space="0" w:color="auto"/>
            </w:tcBorders>
            <w:shd w:val="clear" w:color="000000" w:fill="8EA9DB"/>
            <w:noWrap/>
            <w:textDirection w:val="btLr"/>
            <w:vAlign w:val="center"/>
            <w:hideMark/>
          </w:tcPr>
          <w:p w14:paraId="24F3D14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DIÁLOGO</w:t>
            </w:r>
          </w:p>
        </w:tc>
        <w:tc>
          <w:tcPr>
            <w:tcW w:w="2771" w:type="dxa"/>
            <w:tcBorders>
              <w:top w:val="nil"/>
              <w:left w:val="nil"/>
              <w:bottom w:val="single" w:sz="4" w:space="0" w:color="auto"/>
              <w:right w:val="single" w:sz="4" w:space="0" w:color="auto"/>
            </w:tcBorders>
            <w:shd w:val="clear" w:color="000000" w:fill="FFFFFF"/>
            <w:vAlign w:val="center"/>
            <w:hideMark/>
          </w:tcPr>
          <w:p w14:paraId="38B09471"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Diseñar y divulgar </w:t>
            </w:r>
            <w:proofErr w:type="gramStart"/>
            <w:r w:rsidRPr="007A2604">
              <w:rPr>
                <w:rFonts w:eastAsia="Times New Roman" w:cs="Arial"/>
                <w:color w:val="000000"/>
                <w:sz w:val="20"/>
                <w:szCs w:val="20"/>
                <w:lang w:eastAsia="es-CO"/>
              </w:rPr>
              <w:t>el  cronograma</w:t>
            </w:r>
            <w:proofErr w:type="gramEnd"/>
            <w:r w:rsidRPr="007A2604">
              <w:rPr>
                <w:rFonts w:eastAsia="Times New Roman" w:cs="Arial"/>
                <w:color w:val="000000"/>
                <w:sz w:val="20"/>
                <w:szCs w:val="20"/>
                <w:lang w:eastAsia="es-CO"/>
              </w:rPr>
              <w:t xml:space="preserve"> que identifica y define los espacios de diálogo presenciales (mesas de trabajo, foros, reuniones, etc.), y  virtuales complementarios (chat, videoconferencias, redes sociales, etc.), , que se emplearán para rendir cuentas: 1) Sobre los temas de interés priorizados, y 2) Sobre la gestión general de la entidad., 3) Que involucre las diferencias étnicas del departamento del Quindío. 4) Tener en cuenta la accesibilidad a internet, medios tecnológicos y radio </w:t>
            </w:r>
            <w:proofErr w:type="gramStart"/>
            <w:r w:rsidRPr="007A2604">
              <w:rPr>
                <w:rFonts w:eastAsia="Times New Roman" w:cs="Arial"/>
                <w:color w:val="000000"/>
                <w:sz w:val="20"/>
                <w:szCs w:val="20"/>
                <w:lang w:eastAsia="es-CO"/>
              </w:rPr>
              <w:lastRenderedPageBreak/>
              <w:t>de acuerdo a</w:t>
            </w:r>
            <w:proofErr w:type="gramEnd"/>
            <w:r w:rsidRPr="007A2604">
              <w:rPr>
                <w:rFonts w:eastAsia="Times New Roman" w:cs="Arial"/>
                <w:color w:val="000000"/>
                <w:sz w:val="20"/>
                <w:szCs w:val="20"/>
                <w:lang w:eastAsia="es-CO"/>
              </w:rPr>
              <w:t xml:space="preserve"> datos del DANE.; 5) Tener en cuenta las instancias de participación y rendición de cuentas diferentes a la audiencia </w:t>
            </w:r>
            <w:proofErr w:type="spellStart"/>
            <w:r w:rsidRPr="007A2604">
              <w:rPr>
                <w:rFonts w:eastAsia="Times New Roman" w:cs="Arial"/>
                <w:color w:val="000000"/>
                <w:sz w:val="20"/>
                <w:szCs w:val="20"/>
                <w:lang w:eastAsia="es-CO"/>
              </w:rPr>
              <w:t>publica</w:t>
            </w:r>
            <w:proofErr w:type="spellEnd"/>
            <w:r w:rsidRPr="007A2604">
              <w:rPr>
                <w:rFonts w:eastAsia="Times New Roman" w:cs="Arial"/>
                <w:color w:val="000000"/>
                <w:sz w:val="20"/>
                <w:szCs w:val="20"/>
                <w:lang w:eastAsia="es-CO"/>
              </w:rPr>
              <w:t xml:space="preserve"> de rendición de cuentas. 6) Atender las recomendaciones derivadas del informe de la audiencia </w:t>
            </w:r>
            <w:proofErr w:type="spellStart"/>
            <w:r w:rsidRPr="007A2604">
              <w:rPr>
                <w:rFonts w:eastAsia="Times New Roman" w:cs="Arial"/>
                <w:color w:val="000000"/>
                <w:sz w:val="20"/>
                <w:szCs w:val="20"/>
                <w:lang w:eastAsia="es-CO"/>
              </w:rPr>
              <w:t>publica</w:t>
            </w:r>
            <w:proofErr w:type="spellEnd"/>
            <w:r w:rsidRPr="007A2604">
              <w:rPr>
                <w:rFonts w:eastAsia="Times New Roman" w:cs="Arial"/>
                <w:color w:val="000000"/>
                <w:sz w:val="20"/>
                <w:szCs w:val="20"/>
                <w:lang w:eastAsia="es-CO"/>
              </w:rPr>
              <w:t xml:space="preserve"> de rendición de cuentas elaborado y presentado por la OACI.</w:t>
            </w:r>
            <w:r w:rsidRPr="007A2604">
              <w:rPr>
                <w:rFonts w:eastAsia="Times New Roman" w:cs="Arial"/>
                <w:color w:val="000000"/>
                <w:sz w:val="20"/>
                <w:szCs w:val="20"/>
                <w:lang w:eastAsia="es-CO"/>
              </w:rPr>
              <w:br/>
              <w:t xml:space="preserve"> </w:t>
            </w:r>
          </w:p>
        </w:tc>
        <w:tc>
          <w:tcPr>
            <w:tcW w:w="383" w:type="dxa"/>
            <w:tcBorders>
              <w:top w:val="nil"/>
              <w:left w:val="nil"/>
              <w:bottom w:val="single" w:sz="4" w:space="0" w:color="auto"/>
              <w:right w:val="single" w:sz="4" w:space="0" w:color="auto"/>
            </w:tcBorders>
            <w:shd w:val="clear" w:color="000000" w:fill="FFFFFF"/>
            <w:noWrap/>
            <w:vAlign w:val="center"/>
            <w:hideMark/>
          </w:tcPr>
          <w:p w14:paraId="693B925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lastRenderedPageBreak/>
              <w:t> </w:t>
            </w:r>
          </w:p>
        </w:tc>
        <w:tc>
          <w:tcPr>
            <w:tcW w:w="221" w:type="dxa"/>
            <w:tcBorders>
              <w:top w:val="nil"/>
              <w:left w:val="nil"/>
              <w:bottom w:val="single" w:sz="4" w:space="0" w:color="auto"/>
              <w:right w:val="single" w:sz="4" w:space="0" w:color="auto"/>
            </w:tcBorders>
            <w:shd w:val="clear" w:color="000000" w:fill="FFFFFF"/>
            <w:noWrap/>
            <w:vAlign w:val="center"/>
            <w:hideMark/>
          </w:tcPr>
          <w:p w14:paraId="2D6AAF10"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70CAB1E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81" w:type="dxa"/>
            <w:tcBorders>
              <w:top w:val="nil"/>
              <w:left w:val="nil"/>
              <w:bottom w:val="single" w:sz="4" w:space="0" w:color="auto"/>
              <w:right w:val="single" w:sz="4" w:space="0" w:color="auto"/>
            </w:tcBorders>
            <w:shd w:val="clear" w:color="000000" w:fill="FFFFFF"/>
            <w:noWrap/>
            <w:vAlign w:val="center"/>
            <w:hideMark/>
          </w:tcPr>
          <w:p w14:paraId="2B17FADB"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51FF7AD9"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auto" w:fill="auto"/>
            <w:vAlign w:val="center"/>
            <w:hideMark/>
          </w:tcPr>
          <w:p w14:paraId="5118C81F" w14:textId="65C3042C"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b/>
                <w:bCs/>
                <w:color w:val="000000"/>
                <w:sz w:val="20"/>
                <w:szCs w:val="20"/>
                <w:lang w:eastAsia="es-CO"/>
              </w:rPr>
              <w:t>Cronograma publicado</w:t>
            </w:r>
            <w:r w:rsidRPr="007A2604">
              <w:rPr>
                <w:rFonts w:eastAsia="Times New Roman" w:cs="Arial"/>
                <w:color w:val="000000"/>
                <w:sz w:val="20"/>
                <w:szCs w:val="20"/>
                <w:lang w:eastAsia="es-CO"/>
              </w:rPr>
              <w:t xml:space="preserve"> que defina los espacios de diálogo presenciales y virtuales de rendición de cuentas (tanto generales como específicos por tema de interés priorizado). En el caso de los temas de interés priorizados asociarlo a </w:t>
            </w:r>
            <w:r w:rsidR="0049452A" w:rsidRPr="007A2604">
              <w:rPr>
                <w:rFonts w:eastAsia="Times New Roman" w:cs="Arial"/>
                <w:color w:val="000000"/>
                <w:sz w:val="20"/>
                <w:szCs w:val="20"/>
                <w:lang w:eastAsia="es-CO"/>
              </w:rPr>
              <w:t>temáticas y</w:t>
            </w:r>
            <w:r w:rsidRPr="007A2604">
              <w:rPr>
                <w:rFonts w:eastAsia="Times New Roman" w:cs="Arial"/>
                <w:color w:val="000000"/>
                <w:sz w:val="20"/>
                <w:szCs w:val="20"/>
                <w:lang w:eastAsia="es-CO"/>
              </w:rPr>
              <w:t xml:space="preserve"> a grupos de valor por cada espacio. </w:t>
            </w:r>
          </w:p>
        </w:tc>
        <w:tc>
          <w:tcPr>
            <w:tcW w:w="201" w:type="dxa"/>
            <w:tcBorders>
              <w:top w:val="nil"/>
              <w:left w:val="nil"/>
              <w:bottom w:val="single" w:sz="4" w:space="0" w:color="auto"/>
              <w:right w:val="single" w:sz="4" w:space="0" w:color="auto"/>
            </w:tcBorders>
            <w:shd w:val="clear" w:color="auto" w:fill="auto"/>
            <w:noWrap/>
            <w:vAlign w:val="center"/>
            <w:hideMark/>
          </w:tcPr>
          <w:p w14:paraId="3EC23FA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3D11B7B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6BC11E6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6AB9119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01/07/2022</w:t>
            </w:r>
          </w:p>
        </w:tc>
        <w:tc>
          <w:tcPr>
            <w:tcW w:w="393" w:type="dxa"/>
            <w:tcBorders>
              <w:top w:val="nil"/>
              <w:left w:val="nil"/>
              <w:bottom w:val="single" w:sz="4" w:space="0" w:color="auto"/>
              <w:right w:val="single" w:sz="4" w:space="0" w:color="auto"/>
            </w:tcBorders>
            <w:shd w:val="clear" w:color="auto" w:fill="auto"/>
            <w:noWrap/>
            <w:vAlign w:val="center"/>
            <w:hideMark/>
          </w:tcPr>
          <w:p w14:paraId="58E5A1F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31/08/2022</w:t>
            </w:r>
          </w:p>
        </w:tc>
        <w:tc>
          <w:tcPr>
            <w:tcW w:w="576" w:type="dxa"/>
            <w:tcBorders>
              <w:top w:val="nil"/>
              <w:left w:val="nil"/>
              <w:bottom w:val="single" w:sz="4" w:space="0" w:color="auto"/>
              <w:right w:val="single" w:sz="4" w:space="0" w:color="auto"/>
            </w:tcBorders>
            <w:shd w:val="clear" w:color="000000" w:fill="FFFFFF"/>
            <w:vAlign w:val="center"/>
            <w:hideMark/>
          </w:tcPr>
          <w:p w14:paraId="7C82F96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Comunicaciones- todas las dependencias</w:t>
            </w:r>
          </w:p>
        </w:tc>
      </w:tr>
      <w:tr w:rsidR="007A2604" w:rsidRPr="00677F25" w14:paraId="567BA96A" w14:textId="77777777" w:rsidTr="007A2604">
        <w:trPr>
          <w:trHeight w:val="4965"/>
        </w:trPr>
        <w:tc>
          <w:tcPr>
            <w:tcW w:w="321" w:type="dxa"/>
            <w:vMerge/>
            <w:tcBorders>
              <w:top w:val="nil"/>
              <w:left w:val="single" w:sz="4" w:space="0" w:color="auto"/>
              <w:bottom w:val="single" w:sz="4" w:space="0" w:color="auto"/>
              <w:right w:val="single" w:sz="4" w:space="0" w:color="auto"/>
            </w:tcBorders>
            <w:vAlign w:val="center"/>
            <w:hideMark/>
          </w:tcPr>
          <w:p w14:paraId="4D03F764"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2C369956"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br/>
              <w:t>Definir el procedimiento interno para implementar la ruta (antes, durante y después) a seguir para el desarrollo de los espacios de diálogo en la rendición de cuentas.</w:t>
            </w:r>
          </w:p>
        </w:tc>
        <w:tc>
          <w:tcPr>
            <w:tcW w:w="383" w:type="dxa"/>
            <w:tcBorders>
              <w:top w:val="nil"/>
              <w:left w:val="nil"/>
              <w:bottom w:val="single" w:sz="4" w:space="0" w:color="auto"/>
              <w:right w:val="single" w:sz="4" w:space="0" w:color="auto"/>
            </w:tcBorders>
            <w:shd w:val="clear" w:color="000000" w:fill="FFFFFF"/>
            <w:noWrap/>
            <w:vAlign w:val="center"/>
            <w:hideMark/>
          </w:tcPr>
          <w:p w14:paraId="45A5423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6FE95CB7"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6696CF8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81" w:type="dxa"/>
            <w:tcBorders>
              <w:top w:val="nil"/>
              <w:left w:val="nil"/>
              <w:bottom w:val="single" w:sz="4" w:space="0" w:color="auto"/>
              <w:right w:val="single" w:sz="4" w:space="0" w:color="auto"/>
            </w:tcBorders>
            <w:shd w:val="clear" w:color="000000" w:fill="FFFFFF"/>
            <w:noWrap/>
            <w:vAlign w:val="center"/>
            <w:hideMark/>
          </w:tcPr>
          <w:p w14:paraId="42A4D319"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48434A7C"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588D602C" w14:textId="780B78E9"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Documento con la definición de: </w:t>
            </w:r>
            <w:r w:rsidRPr="007A2604">
              <w:rPr>
                <w:rFonts w:eastAsia="Times New Roman" w:cs="Arial"/>
                <w:color w:val="000000"/>
                <w:sz w:val="20"/>
                <w:szCs w:val="20"/>
                <w:lang w:eastAsia="es-CO"/>
              </w:rPr>
              <w:br/>
            </w:r>
            <w:r w:rsidRPr="007A2604">
              <w:rPr>
                <w:rFonts w:eastAsia="Times New Roman" w:cs="Arial"/>
                <w:b/>
                <w:bCs/>
                <w:color w:val="000000"/>
                <w:sz w:val="20"/>
                <w:szCs w:val="20"/>
                <w:lang w:eastAsia="es-CO"/>
              </w:rPr>
              <w:t>ANTES</w:t>
            </w:r>
            <w:r w:rsidRPr="007A2604">
              <w:rPr>
                <w:rFonts w:eastAsia="Times New Roman" w:cs="Arial"/>
                <w:color w:val="000000"/>
                <w:sz w:val="20"/>
                <w:szCs w:val="20"/>
                <w:lang w:eastAsia="es-CO"/>
              </w:rPr>
              <w:br/>
              <w:t>- Forma en que se convocará o promocionará la participación de los grupos de valor atendiendo a la claridad y alcance del objetivo de cada espacio de rendición de cuentas.</w:t>
            </w:r>
            <w:r w:rsidRPr="007A2604">
              <w:rPr>
                <w:rFonts w:eastAsia="Times New Roman" w:cs="Arial"/>
                <w:color w:val="000000"/>
                <w:sz w:val="20"/>
                <w:szCs w:val="20"/>
                <w:lang w:eastAsia="es-CO"/>
              </w:rPr>
              <w:br/>
              <w:t xml:space="preserve">- Procedimiento de adecuación, </w:t>
            </w:r>
            <w:r w:rsidR="0049452A" w:rsidRPr="007A2604">
              <w:rPr>
                <w:rFonts w:eastAsia="Times New Roman" w:cs="Arial"/>
                <w:color w:val="000000"/>
                <w:sz w:val="20"/>
                <w:szCs w:val="20"/>
                <w:lang w:eastAsia="es-CO"/>
              </w:rPr>
              <w:t>producción y</w:t>
            </w:r>
            <w:r w:rsidRPr="007A2604">
              <w:rPr>
                <w:rFonts w:eastAsia="Times New Roman" w:cs="Arial"/>
                <w:color w:val="000000"/>
                <w:sz w:val="20"/>
                <w:szCs w:val="20"/>
                <w:lang w:eastAsia="es-CO"/>
              </w:rPr>
              <w:t xml:space="preserve"> divulgación </w:t>
            </w:r>
            <w:proofErr w:type="gramStart"/>
            <w:r w:rsidRPr="007A2604">
              <w:rPr>
                <w:rFonts w:eastAsia="Times New Roman" w:cs="Arial"/>
                <w:color w:val="000000"/>
                <w:sz w:val="20"/>
                <w:szCs w:val="20"/>
                <w:lang w:eastAsia="es-CO"/>
              </w:rPr>
              <w:t>de  la</w:t>
            </w:r>
            <w:proofErr w:type="gramEnd"/>
            <w:r w:rsidRPr="007A2604">
              <w:rPr>
                <w:rFonts w:eastAsia="Times New Roman" w:cs="Arial"/>
                <w:color w:val="000000"/>
                <w:sz w:val="20"/>
                <w:szCs w:val="20"/>
                <w:lang w:eastAsia="es-CO"/>
              </w:rPr>
              <w:t xml:space="preserve"> información  que contextualizará el diálogo y  el alcance de cada espacio de diálogo definido en el cronograma. </w:t>
            </w:r>
            <w:r w:rsidRPr="007A2604">
              <w:rPr>
                <w:rFonts w:eastAsia="Times New Roman" w:cs="Arial"/>
                <w:color w:val="000000"/>
                <w:sz w:val="20"/>
                <w:szCs w:val="20"/>
                <w:lang w:eastAsia="es-CO"/>
              </w:rPr>
              <w:br/>
              <w:t xml:space="preserve">- Definición del paso a paso por cada espacio </w:t>
            </w:r>
            <w:r w:rsidRPr="007A2604">
              <w:rPr>
                <w:rFonts w:eastAsia="Times New Roman" w:cs="Arial"/>
                <w:color w:val="000000"/>
                <w:sz w:val="20"/>
                <w:szCs w:val="20"/>
                <w:lang w:eastAsia="es-CO"/>
              </w:rPr>
              <w:lastRenderedPageBreak/>
              <w:t>de diálogo.</w:t>
            </w:r>
            <w:r w:rsidRPr="007A2604">
              <w:rPr>
                <w:rFonts w:eastAsia="Times New Roman" w:cs="Arial"/>
                <w:color w:val="000000"/>
                <w:sz w:val="20"/>
                <w:szCs w:val="20"/>
                <w:lang w:eastAsia="es-CO"/>
              </w:rPr>
              <w:br/>
            </w:r>
            <w:r w:rsidR="0049452A" w:rsidRPr="007A2604">
              <w:rPr>
                <w:rFonts w:eastAsia="Times New Roman" w:cs="Arial"/>
                <w:color w:val="000000"/>
                <w:sz w:val="20"/>
                <w:szCs w:val="20"/>
                <w:lang w:eastAsia="es-CO"/>
              </w:rPr>
              <w:t>- Roles</w:t>
            </w:r>
            <w:r w:rsidRPr="007A2604">
              <w:rPr>
                <w:rFonts w:eastAsia="Times New Roman" w:cs="Arial"/>
                <w:color w:val="000000"/>
                <w:sz w:val="20"/>
                <w:szCs w:val="20"/>
                <w:lang w:eastAsia="es-CO"/>
              </w:rPr>
              <w:t xml:space="preserve"> y responsables para implementar los espacios de diálogo.</w:t>
            </w:r>
            <w:r w:rsidRPr="007A2604">
              <w:rPr>
                <w:rFonts w:eastAsia="Times New Roman" w:cs="Arial"/>
                <w:color w:val="000000"/>
                <w:sz w:val="20"/>
                <w:szCs w:val="20"/>
                <w:lang w:eastAsia="es-CO"/>
              </w:rPr>
              <w:br/>
            </w:r>
            <w:r w:rsidRPr="007A2604">
              <w:rPr>
                <w:rFonts w:eastAsia="Times New Roman" w:cs="Arial"/>
                <w:b/>
                <w:bCs/>
                <w:color w:val="000000"/>
                <w:sz w:val="20"/>
                <w:szCs w:val="20"/>
                <w:lang w:eastAsia="es-CO"/>
              </w:rPr>
              <w:t>DURANTE</w:t>
            </w:r>
            <w:r w:rsidRPr="007A2604">
              <w:rPr>
                <w:rFonts w:eastAsia="Times New Roman" w:cs="Arial"/>
                <w:color w:val="000000"/>
                <w:sz w:val="20"/>
                <w:szCs w:val="20"/>
                <w:lang w:eastAsia="es-CO"/>
              </w:rPr>
              <w:br/>
              <w:t>- Reglas de juego que garanticen la participación de los grupos de valor y el cumplimiento del objetivo de cada espacio de diálogo en la rendición de cuentas.</w:t>
            </w:r>
            <w:r w:rsidRPr="007A2604">
              <w:rPr>
                <w:rFonts w:eastAsia="Times New Roman" w:cs="Arial"/>
                <w:color w:val="000000"/>
                <w:sz w:val="20"/>
                <w:szCs w:val="20"/>
                <w:lang w:eastAsia="es-CO"/>
              </w:rPr>
              <w:br/>
              <w:t xml:space="preserve">- Forma como se documentarán los resultados del espacio de rendición de cuentas. (incluye procesos de evaluación de la ciudadanía) </w:t>
            </w:r>
            <w:r w:rsidRPr="007A2604">
              <w:rPr>
                <w:rFonts w:eastAsia="Times New Roman" w:cs="Arial"/>
                <w:color w:val="000000"/>
                <w:sz w:val="20"/>
                <w:szCs w:val="20"/>
                <w:lang w:eastAsia="es-CO"/>
              </w:rPr>
              <w:br/>
            </w:r>
            <w:r w:rsidRPr="007A2604">
              <w:rPr>
                <w:rFonts w:eastAsia="Times New Roman" w:cs="Arial"/>
                <w:b/>
                <w:bCs/>
                <w:color w:val="000000"/>
                <w:sz w:val="20"/>
                <w:szCs w:val="20"/>
                <w:lang w:eastAsia="es-CO"/>
              </w:rPr>
              <w:t>DESPÚES</w:t>
            </w:r>
            <w:r w:rsidRPr="007A2604">
              <w:rPr>
                <w:rFonts w:eastAsia="Times New Roman" w:cs="Arial"/>
                <w:color w:val="000000"/>
                <w:sz w:val="20"/>
                <w:szCs w:val="20"/>
                <w:lang w:eastAsia="es-CO"/>
              </w:rPr>
              <w:br/>
              <w:t xml:space="preserve">- Forma como se informarán los resultados de los compromisos adquiridos con </w:t>
            </w:r>
            <w:r w:rsidR="0049452A" w:rsidRPr="007A2604">
              <w:rPr>
                <w:rFonts w:eastAsia="Times New Roman" w:cs="Arial"/>
                <w:color w:val="000000"/>
                <w:sz w:val="20"/>
                <w:szCs w:val="20"/>
                <w:lang w:eastAsia="es-CO"/>
              </w:rPr>
              <w:t>los asistentes</w:t>
            </w:r>
            <w:r w:rsidRPr="007A2604">
              <w:rPr>
                <w:rFonts w:eastAsia="Times New Roman" w:cs="Arial"/>
                <w:color w:val="000000"/>
                <w:sz w:val="20"/>
                <w:szCs w:val="20"/>
                <w:lang w:eastAsia="es-CO"/>
              </w:rPr>
              <w:t xml:space="preserve"> para el seguimiento y control ciudadano. </w:t>
            </w:r>
          </w:p>
        </w:tc>
        <w:tc>
          <w:tcPr>
            <w:tcW w:w="201" w:type="dxa"/>
            <w:tcBorders>
              <w:top w:val="nil"/>
              <w:left w:val="nil"/>
              <w:bottom w:val="single" w:sz="4" w:space="0" w:color="auto"/>
              <w:right w:val="single" w:sz="4" w:space="0" w:color="auto"/>
            </w:tcBorders>
            <w:shd w:val="clear" w:color="auto" w:fill="auto"/>
            <w:noWrap/>
            <w:vAlign w:val="center"/>
            <w:hideMark/>
          </w:tcPr>
          <w:p w14:paraId="42AF4BC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lastRenderedPageBreak/>
              <w:t> </w:t>
            </w:r>
          </w:p>
        </w:tc>
        <w:tc>
          <w:tcPr>
            <w:tcW w:w="201" w:type="dxa"/>
            <w:tcBorders>
              <w:top w:val="nil"/>
              <w:left w:val="nil"/>
              <w:bottom w:val="single" w:sz="4" w:space="0" w:color="auto"/>
              <w:right w:val="single" w:sz="4" w:space="0" w:color="auto"/>
            </w:tcBorders>
            <w:shd w:val="clear" w:color="auto" w:fill="auto"/>
            <w:noWrap/>
            <w:vAlign w:val="center"/>
            <w:hideMark/>
          </w:tcPr>
          <w:p w14:paraId="59FA07C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680A116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654A4C4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01/07/2022</w:t>
            </w:r>
          </w:p>
        </w:tc>
        <w:tc>
          <w:tcPr>
            <w:tcW w:w="393" w:type="dxa"/>
            <w:tcBorders>
              <w:top w:val="nil"/>
              <w:left w:val="nil"/>
              <w:bottom w:val="single" w:sz="4" w:space="0" w:color="auto"/>
              <w:right w:val="single" w:sz="4" w:space="0" w:color="auto"/>
            </w:tcBorders>
            <w:shd w:val="clear" w:color="auto" w:fill="auto"/>
            <w:noWrap/>
            <w:vAlign w:val="center"/>
            <w:hideMark/>
          </w:tcPr>
          <w:p w14:paraId="6E5DDC1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31/08/2022</w:t>
            </w:r>
          </w:p>
        </w:tc>
        <w:tc>
          <w:tcPr>
            <w:tcW w:w="576" w:type="dxa"/>
            <w:tcBorders>
              <w:top w:val="nil"/>
              <w:left w:val="nil"/>
              <w:bottom w:val="single" w:sz="4" w:space="0" w:color="auto"/>
              <w:right w:val="single" w:sz="4" w:space="0" w:color="auto"/>
            </w:tcBorders>
            <w:shd w:val="clear" w:color="000000" w:fill="FFFFFF"/>
            <w:vAlign w:val="center"/>
            <w:hideMark/>
          </w:tcPr>
          <w:p w14:paraId="21D07DE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 asesor de dirección</w:t>
            </w:r>
          </w:p>
        </w:tc>
      </w:tr>
      <w:tr w:rsidR="007A2604" w:rsidRPr="00677F25" w14:paraId="4FBD5EFA" w14:textId="77777777" w:rsidTr="007A2604">
        <w:trPr>
          <w:trHeight w:val="465"/>
        </w:trPr>
        <w:tc>
          <w:tcPr>
            <w:tcW w:w="321" w:type="dxa"/>
            <w:vMerge/>
            <w:tcBorders>
              <w:top w:val="nil"/>
              <w:left w:val="single" w:sz="4" w:space="0" w:color="auto"/>
              <w:bottom w:val="single" w:sz="4" w:space="0" w:color="auto"/>
              <w:right w:val="single" w:sz="4" w:space="0" w:color="auto"/>
            </w:tcBorders>
            <w:vAlign w:val="center"/>
            <w:hideMark/>
          </w:tcPr>
          <w:p w14:paraId="611F29D0"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0393F665" w14:textId="55C5B4CA"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Publicar y divulgar el procedimiento que empleará la entidad en cada tipo de espacio de diálogo definido </w:t>
            </w:r>
            <w:r w:rsidR="0049452A" w:rsidRPr="007A2604">
              <w:rPr>
                <w:rFonts w:eastAsia="Times New Roman" w:cs="Arial"/>
                <w:color w:val="000000"/>
                <w:sz w:val="20"/>
                <w:szCs w:val="20"/>
                <w:lang w:eastAsia="es-CO"/>
              </w:rPr>
              <w:t>previamente en</w:t>
            </w:r>
            <w:r w:rsidRPr="007A2604">
              <w:rPr>
                <w:rFonts w:eastAsia="Times New Roman" w:cs="Arial"/>
                <w:color w:val="000000"/>
                <w:sz w:val="20"/>
                <w:szCs w:val="20"/>
                <w:lang w:eastAsia="es-CO"/>
              </w:rPr>
              <w:t xml:space="preserve"> el cronograma.</w:t>
            </w:r>
          </w:p>
        </w:tc>
        <w:tc>
          <w:tcPr>
            <w:tcW w:w="383" w:type="dxa"/>
            <w:tcBorders>
              <w:top w:val="nil"/>
              <w:left w:val="nil"/>
              <w:bottom w:val="single" w:sz="4" w:space="0" w:color="auto"/>
              <w:right w:val="single" w:sz="4" w:space="0" w:color="auto"/>
            </w:tcBorders>
            <w:shd w:val="clear" w:color="000000" w:fill="FFFFFF"/>
            <w:noWrap/>
            <w:vAlign w:val="center"/>
            <w:hideMark/>
          </w:tcPr>
          <w:p w14:paraId="5E602E6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2AE0D14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0DC8680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81" w:type="dxa"/>
            <w:tcBorders>
              <w:top w:val="nil"/>
              <w:left w:val="nil"/>
              <w:bottom w:val="single" w:sz="4" w:space="0" w:color="auto"/>
              <w:right w:val="single" w:sz="4" w:space="0" w:color="auto"/>
            </w:tcBorders>
            <w:shd w:val="clear" w:color="000000" w:fill="FFFFFF"/>
            <w:noWrap/>
            <w:vAlign w:val="center"/>
            <w:hideMark/>
          </w:tcPr>
          <w:p w14:paraId="5C4CB8D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065B6B6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auto" w:fill="auto"/>
            <w:vAlign w:val="center"/>
            <w:hideMark/>
          </w:tcPr>
          <w:p w14:paraId="7C33B504"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Documento publicado</w:t>
            </w:r>
          </w:p>
        </w:tc>
        <w:tc>
          <w:tcPr>
            <w:tcW w:w="201" w:type="dxa"/>
            <w:tcBorders>
              <w:top w:val="nil"/>
              <w:left w:val="nil"/>
              <w:bottom w:val="single" w:sz="4" w:space="0" w:color="auto"/>
              <w:right w:val="single" w:sz="4" w:space="0" w:color="auto"/>
            </w:tcBorders>
            <w:shd w:val="clear" w:color="auto" w:fill="auto"/>
            <w:noWrap/>
            <w:vAlign w:val="center"/>
            <w:hideMark/>
          </w:tcPr>
          <w:p w14:paraId="66B4448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2CB6B6D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7891BD0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0A0DD51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01/08/2022</w:t>
            </w:r>
          </w:p>
        </w:tc>
        <w:tc>
          <w:tcPr>
            <w:tcW w:w="393" w:type="dxa"/>
            <w:tcBorders>
              <w:top w:val="nil"/>
              <w:left w:val="nil"/>
              <w:bottom w:val="single" w:sz="4" w:space="0" w:color="auto"/>
              <w:right w:val="single" w:sz="4" w:space="0" w:color="auto"/>
            </w:tcBorders>
            <w:shd w:val="clear" w:color="auto" w:fill="auto"/>
            <w:noWrap/>
            <w:vAlign w:val="center"/>
            <w:hideMark/>
          </w:tcPr>
          <w:p w14:paraId="4FB3BC1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01/10/2022</w:t>
            </w:r>
          </w:p>
        </w:tc>
        <w:tc>
          <w:tcPr>
            <w:tcW w:w="576" w:type="dxa"/>
            <w:tcBorders>
              <w:top w:val="nil"/>
              <w:left w:val="nil"/>
              <w:bottom w:val="single" w:sz="4" w:space="0" w:color="auto"/>
              <w:right w:val="single" w:sz="4" w:space="0" w:color="auto"/>
            </w:tcBorders>
            <w:shd w:val="clear" w:color="000000" w:fill="FFFFFF"/>
            <w:vAlign w:val="center"/>
            <w:hideMark/>
          </w:tcPr>
          <w:p w14:paraId="3D43090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 asesor de dirección</w:t>
            </w:r>
          </w:p>
        </w:tc>
      </w:tr>
      <w:tr w:rsidR="007A2604" w:rsidRPr="00677F25" w14:paraId="2827A0C8" w14:textId="77777777" w:rsidTr="007A2604">
        <w:trPr>
          <w:trHeight w:val="600"/>
        </w:trPr>
        <w:tc>
          <w:tcPr>
            <w:tcW w:w="321" w:type="dxa"/>
            <w:vMerge/>
            <w:tcBorders>
              <w:top w:val="nil"/>
              <w:left w:val="single" w:sz="4" w:space="0" w:color="auto"/>
              <w:bottom w:val="single" w:sz="4" w:space="0" w:color="auto"/>
              <w:right w:val="single" w:sz="4" w:space="0" w:color="auto"/>
            </w:tcBorders>
            <w:vAlign w:val="center"/>
            <w:hideMark/>
          </w:tcPr>
          <w:p w14:paraId="2EF18113"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noWrap/>
            <w:vAlign w:val="center"/>
            <w:hideMark/>
          </w:tcPr>
          <w:p w14:paraId="01F19118"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Implementar los espacios de diálogo </w:t>
            </w:r>
          </w:p>
        </w:tc>
        <w:tc>
          <w:tcPr>
            <w:tcW w:w="383" w:type="dxa"/>
            <w:tcBorders>
              <w:top w:val="nil"/>
              <w:left w:val="nil"/>
              <w:bottom w:val="single" w:sz="4" w:space="0" w:color="auto"/>
              <w:right w:val="single" w:sz="4" w:space="0" w:color="auto"/>
            </w:tcBorders>
            <w:shd w:val="clear" w:color="000000" w:fill="FFFFFF"/>
            <w:noWrap/>
            <w:vAlign w:val="center"/>
            <w:hideMark/>
          </w:tcPr>
          <w:p w14:paraId="2B57FB5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6953211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352934F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08E1B7C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31" w:type="dxa"/>
            <w:tcBorders>
              <w:top w:val="nil"/>
              <w:left w:val="nil"/>
              <w:bottom w:val="single" w:sz="4" w:space="0" w:color="auto"/>
              <w:right w:val="single" w:sz="4" w:space="0" w:color="auto"/>
            </w:tcBorders>
            <w:shd w:val="clear" w:color="000000" w:fill="FFFFFF"/>
            <w:noWrap/>
            <w:vAlign w:val="center"/>
            <w:hideMark/>
          </w:tcPr>
          <w:p w14:paraId="565340A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52E422D4"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Espacios de diálogo implementados</w:t>
            </w:r>
          </w:p>
        </w:tc>
        <w:tc>
          <w:tcPr>
            <w:tcW w:w="201" w:type="dxa"/>
            <w:tcBorders>
              <w:top w:val="nil"/>
              <w:left w:val="nil"/>
              <w:bottom w:val="single" w:sz="4" w:space="0" w:color="auto"/>
              <w:right w:val="single" w:sz="4" w:space="0" w:color="auto"/>
            </w:tcBorders>
            <w:shd w:val="clear" w:color="auto" w:fill="auto"/>
            <w:noWrap/>
            <w:vAlign w:val="center"/>
            <w:hideMark/>
          </w:tcPr>
          <w:p w14:paraId="151908E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7C76DF8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776B246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000000" w:fill="FFFFFF"/>
            <w:noWrap/>
            <w:vAlign w:val="center"/>
            <w:hideMark/>
          </w:tcPr>
          <w:p w14:paraId="64613B5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01/10/2022</w:t>
            </w:r>
          </w:p>
        </w:tc>
        <w:tc>
          <w:tcPr>
            <w:tcW w:w="393" w:type="dxa"/>
            <w:tcBorders>
              <w:top w:val="nil"/>
              <w:left w:val="nil"/>
              <w:bottom w:val="single" w:sz="4" w:space="0" w:color="auto"/>
              <w:right w:val="single" w:sz="4" w:space="0" w:color="auto"/>
            </w:tcBorders>
            <w:shd w:val="clear" w:color="000000" w:fill="FFFFFF"/>
            <w:noWrap/>
            <w:vAlign w:val="center"/>
            <w:hideMark/>
          </w:tcPr>
          <w:p w14:paraId="012E7F6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01/12/2022</w:t>
            </w:r>
          </w:p>
        </w:tc>
        <w:tc>
          <w:tcPr>
            <w:tcW w:w="576" w:type="dxa"/>
            <w:tcBorders>
              <w:top w:val="nil"/>
              <w:left w:val="nil"/>
              <w:bottom w:val="single" w:sz="4" w:space="0" w:color="auto"/>
              <w:right w:val="single" w:sz="4" w:space="0" w:color="auto"/>
            </w:tcBorders>
            <w:shd w:val="clear" w:color="000000" w:fill="FFFFFF"/>
            <w:vAlign w:val="center"/>
            <w:hideMark/>
          </w:tcPr>
          <w:p w14:paraId="6FDA637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Comunicaciones;</w:t>
            </w:r>
            <w:r w:rsidRPr="007A2604">
              <w:rPr>
                <w:rFonts w:eastAsia="Times New Roman" w:cs="Arial"/>
                <w:color w:val="000000"/>
                <w:sz w:val="20"/>
                <w:szCs w:val="20"/>
                <w:lang w:eastAsia="es-CO"/>
              </w:rPr>
              <w:br/>
              <w:t>Todas las áreas</w:t>
            </w:r>
          </w:p>
        </w:tc>
      </w:tr>
      <w:tr w:rsidR="007A2604" w:rsidRPr="00677F25" w14:paraId="0B542EE1" w14:textId="77777777" w:rsidTr="007A2604">
        <w:trPr>
          <w:trHeight w:val="900"/>
        </w:trPr>
        <w:tc>
          <w:tcPr>
            <w:tcW w:w="321" w:type="dxa"/>
            <w:vMerge w:val="restart"/>
            <w:tcBorders>
              <w:top w:val="nil"/>
              <w:left w:val="single" w:sz="4" w:space="0" w:color="auto"/>
              <w:bottom w:val="single" w:sz="4" w:space="0" w:color="auto"/>
              <w:right w:val="single" w:sz="4" w:space="0" w:color="auto"/>
            </w:tcBorders>
            <w:shd w:val="clear" w:color="000000" w:fill="F4B084"/>
            <w:noWrap/>
            <w:textDirection w:val="btLr"/>
            <w:vAlign w:val="center"/>
            <w:hideMark/>
          </w:tcPr>
          <w:p w14:paraId="134FED1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RESPONSABILIDAD</w:t>
            </w:r>
          </w:p>
        </w:tc>
        <w:tc>
          <w:tcPr>
            <w:tcW w:w="2771" w:type="dxa"/>
            <w:tcBorders>
              <w:top w:val="nil"/>
              <w:left w:val="nil"/>
              <w:bottom w:val="single" w:sz="4" w:space="0" w:color="auto"/>
              <w:right w:val="single" w:sz="4" w:space="0" w:color="auto"/>
            </w:tcBorders>
            <w:shd w:val="clear" w:color="000000" w:fill="FFFFFF"/>
            <w:vAlign w:val="center"/>
            <w:hideMark/>
          </w:tcPr>
          <w:p w14:paraId="7C47CD1E"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Realizar acciones de capacitación, con los grupos de valor identificados, para la preparación previa a los espacios de diálogo definidos en el cronograma. </w:t>
            </w:r>
          </w:p>
        </w:tc>
        <w:tc>
          <w:tcPr>
            <w:tcW w:w="383" w:type="dxa"/>
            <w:tcBorders>
              <w:top w:val="nil"/>
              <w:left w:val="nil"/>
              <w:bottom w:val="single" w:sz="4" w:space="0" w:color="auto"/>
              <w:right w:val="single" w:sz="4" w:space="0" w:color="auto"/>
            </w:tcBorders>
            <w:shd w:val="clear" w:color="000000" w:fill="FFFFFF"/>
            <w:noWrap/>
            <w:vAlign w:val="center"/>
            <w:hideMark/>
          </w:tcPr>
          <w:p w14:paraId="6994ED7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1166A18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2950AEB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174A513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31" w:type="dxa"/>
            <w:tcBorders>
              <w:top w:val="nil"/>
              <w:left w:val="nil"/>
              <w:bottom w:val="single" w:sz="4" w:space="0" w:color="auto"/>
              <w:right w:val="single" w:sz="4" w:space="0" w:color="auto"/>
            </w:tcBorders>
            <w:shd w:val="clear" w:color="000000" w:fill="FFFFFF"/>
            <w:noWrap/>
            <w:vAlign w:val="center"/>
            <w:hideMark/>
          </w:tcPr>
          <w:p w14:paraId="191A2BB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1C0C77BB"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Acciones de capacitación a los grupos de valor realizadas</w:t>
            </w:r>
          </w:p>
        </w:tc>
        <w:tc>
          <w:tcPr>
            <w:tcW w:w="201" w:type="dxa"/>
            <w:tcBorders>
              <w:top w:val="nil"/>
              <w:left w:val="nil"/>
              <w:bottom w:val="single" w:sz="4" w:space="0" w:color="auto"/>
              <w:right w:val="single" w:sz="4" w:space="0" w:color="auto"/>
            </w:tcBorders>
            <w:shd w:val="clear" w:color="auto" w:fill="auto"/>
            <w:noWrap/>
            <w:vAlign w:val="center"/>
            <w:hideMark/>
          </w:tcPr>
          <w:p w14:paraId="255A0FC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0B1B629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34A2F26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000000" w:fill="FFFFFF"/>
            <w:noWrap/>
            <w:vAlign w:val="center"/>
            <w:hideMark/>
          </w:tcPr>
          <w:p w14:paraId="6A3A63A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01/10/2022</w:t>
            </w:r>
          </w:p>
        </w:tc>
        <w:tc>
          <w:tcPr>
            <w:tcW w:w="393" w:type="dxa"/>
            <w:tcBorders>
              <w:top w:val="nil"/>
              <w:left w:val="nil"/>
              <w:bottom w:val="single" w:sz="4" w:space="0" w:color="auto"/>
              <w:right w:val="single" w:sz="4" w:space="0" w:color="auto"/>
            </w:tcBorders>
            <w:shd w:val="clear" w:color="000000" w:fill="FFFFFF"/>
            <w:noWrap/>
            <w:vAlign w:val="center"/>
            <w:hideMark/>
          </w:tcPr>
          <w:p w14:paraId="5D0E291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01/12/2022</w:t>
            </w:r>
          </w:p>
        </w:tc>
        <w:tc>
          <w:tcPr>
            <w:tcW w:w="576" w:type="dxa"/>
            <w:tcBorders>
              <w:top w:val="nil"/>
              <w:left w:val="nil"/>
              <w:bottom w:val="single" w:sz="4" w:space="0" w:color="auto"/>
              <w:right w:val="single" w:sz="4" w:space="0" w:color="auto"/>
            </w:tcBorders>
            <w:shd w:val="clear" w:color="000000" w:fill="FFFFFF"/>
            <w:noWrap/>
            <w:vAlign w:val="center"/>
            <w:hideMark/>
          </w:tcPr>
          <w:p w14:paraId="034BBB1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Comunicaciones</w:t>
            </w:r>
          </w:p>
        </w:tc>
      </w:tr>
      <w:tr w:rsidR="007A2604" w:rsidRPr="00677F25" w14:paraId="1EA71F49" w14:textId="77777777" w:rsidTr="007A2604">
        <w:trPr>
          <w:trHeight w:val="600"/>
        </w:trPr>
        <w:tc>
          <w:tcPr>
            <w:tcW w:w="321" w:type="dxa"/>
            <w:vMerge/>
            <w:tcBorders>
              <w:top w:val="nil"/>
              <w:left w:val="single" w:sz="4" w:space="0" w:color="auto"/>
              <w:bottom w:val="single" w:sz="4" w:space="0" w:color="auto"/>
              <w:right w:val="single" w:sz="4" w:space="0" w:color="auto"/>
            </w:tcBorders>
            <w:vAlign w:val="center"/>
            <w:hideMark/>
          </w:tcPr>
          <w:p w14:paraId="37972DF4"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3DCACDA9"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Establecer temas de interés de los organismos de control con el fin de articular su participación en el proceso de rendición de cuentas. </w:t>
            </w:r>
          </w:p>
        </w:tc>
        <w:tc>
          <w:tcPr>
            <w:tcW w:w="383" w:type="dxa"/>
            <w:tcBorders>
              <w:top w:val="nil"/>
              <w:left w:val="nil"/>
              <w:bottom w:val="single" w:sz="4" w:space="0" w:color="auto"/>
              <w:right w:val="single" w:sz="4" w:space="0" w:color="auto"/>
            </w:tcBorders>
            <w:shd w:val="clear" w:color="000000" w:fill="FFFFFF"/>
            <w:noWrap/>
            <w:vAlign w:val="center"/>
            <w:hideMark/>
          </w:tcPr>
          <w:p w14:paraId="2840A9C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21" w:type="dxa"/>
            <w:tcBorders>
              <w:top w:val="nil"/>
              <w:left w:val="nil"/>
              <w:bottom w:val="single" w:sz="4" w:space="0" w:color="auto"/>
              <w:right w:val="single" w:sz="4" w:space="0" w:color="auto"/>
            </w:tcBorders>
            <w:shd w:val="clear" w:color="000000" w:fill="FFFFFF"/>
            <w:noWrap/>
            <w:vAlign w:val="center"/>
            <w:hideMark/>
          </w:tcPr>
          <w:p w14:paraId="53BD376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1D02CED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0FC6144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3D05B40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1ED83328"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Documento con los temas de interés de los organismos de control, basados en los lineamientos dados por el DAFP</w:t>
            </w:r>
          </w:p>
        </w:tc>
        <w:tc>
          <w:tcPr>
            <w:tcW w:w="201" w:type="dxa"/>
            <w:tcBorders>
              <w:top w:val="nil"/>
              <w:left w:val="nil"/>
              <w:bottom w:val="single" w:sz="4" w:space="0" w:color="auto"/>
              <w:right w:val="single" w:sz="4" w:space="0" w:color="auto"/>
            </w:tcBorders>
            <w:shd w:val="clear" w:color="auto" w:fill="auto"/>
            <w:noWrap/>
            <w:vAlign w:val="center"/>
            <w:hideMark/>
          </w:tcPr>
          <w:p w14:paraId="672F4B5D"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1C6B13B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52E020A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7B51AA5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01/10/2022</w:t>
            </w:r>
          </w:p>
        </w:tc>
        <w:tc>
          <w:tcPr>
            <w:tcW w:w="393" w:type="dxa"/>
            <w:tcBorders>
              <w:top w:val="nil"/>
              <w:left w:val="nil"/>
              <w:bottom w:val="single" w:sz="4" w:space="0" w:color="auto"/>
              <w:right w:val="single" w:sz="4" w:space="0" w:color="auto"/>
            </w:tcBorders>
            <w:shd w:val="clear" w:color="auto" w:fill="auto"/>
            <w:noWrap/>
            <w:vAlign w:val="center"/>
            <w:hideMark/>
          </w:tcPr>
          <w:p w14:paraId="06FFC4B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01/12/2022</w:t>
            </w:r>
          </w:p>
        </w:tc>
        <w:tc>
          <w:tcPr>
            <w:tcW w:w="576" w:type="dxa"/>
            <w:tcBorders>
              <w:top w:val="nil"/>
              <w:left w:val="nil"/>
              <w:bottom w:val="single" w:sz="4" w:space="0" w:color="auto"/>
              <w:right w:val="single" w:sz="4" w:space="0" w:color="auto"/>
            </w:tcBorders>
            <w:shd w:val="clear" w:color="000000" w:fill="FFFFFF"/>
            <w:noWrap/>
            <w:vAlign w:val="center"/>
            <w:hideMark/>
          </w:tcPr>
          <w:p w14:paraId="1D2B3BF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todas las dependencias</w:t>
            </w:r>
          </w:p>
        </w:tc>
      </w:tr>
      <w:tr w:rsidR="007A2604" w:rsidRPr="00677F25" w14:paraId="3360C63F" w14:textId="77777777" w:rsidTr="007A2604">
        <w:trPr>
          <w:trHeight w:val="600"/>
        </w:trPr>
        <w:tc>
          <w:tcPr>
            <w:tcW w:w="321" w:type="dxa"/>
            <w:vMerge/>
            <w:tcBorders>
              <w:top w:val="nil"/>
              <w:left w:val="single" w:sz="4" w:space="0" w:color="auto"/>
              <w:bottom w:val="single" w:sz="4" w:space="0" w:color="auto"/>
              <w:right w:val="single" w:sz="4" w:space="0" w:color="auto"/>
            </w:tcBorders>
            <w:vAlign w:val="center"/>
            <w:hideMark/>
          </w:tcPr>
          <w:p w14:paraId="0C67F6BC"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0B713B27"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Definir un esquema de seguimiento al cumplimiento de los compromisos adquiridos.</w:t>
            </w:r>
          </w:p>
        </w:tc>
        <w:tc>
          <w:tcPr>
            <w:tcW w:w="383" w:type="dxa"/>
            <w:tcBorders>
              <w:top w:val="nil"/>
              <w:left w:val="nil"/>
              <w:bottom w:val="single" w:sz="4" w:space="0" w:color="auto"/>
              <w:right w:val="single" w:sz="4" w:space="0" w:color="auto"/>
            </w:tcBorders>
            <w:shd w:val="clear" w:color="000000" w:fill="FFFFFF"/>
            <w:noWrap/>
            <w:vAlign w:val="center"/>
            <w:hideMark/>
          </w:tcPr>
          <w:p w14:paraId="11F70B2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4D72C12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17" w:type="dxa"/>
            <w:tcBorders>
              <w:top w:val="nil"/>
              <w:left w:val="nil"/>
              <w:bottom w:val="single" w:sz="4" w:space="0" w:color="auto"/>
              <w:right w:val="single" w:sz="4" w:space="0" w:color="auto"/>
            </w:tcBorders>
            <w:shd w:val="clear" w:color="000000" w:fill="FFFFFF"/>
            <w:noWrap/>
            <w:vAlign w:val="center"/>
            <w:hideMark/>
          </w:tcPr>
          <w:p w14:paraId="4669295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4B64F56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7B28679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581AAB2D"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Documento con procedimiento, roles y responsables del seguimiento al cumplimiento de los compromisos adquiridos en los espacios de diálogo.</w:t>
            </w:r>
          </w:p>
        </w:tc>
        <w:tc>
          <w:tcPr>
            <w:tcW w:w="201" w:type="dxa"/>
            <w:tcBorders>
              <w:top w:val="nil"/>
              <w:left w:val="nil"/>
              <w:bottom w:val="single" w:sz="4" w:space="0" w:color="auto"/>
              <w:right w:val="single" w:sz="4" w:space="0" w:color="auto"/>
            </w:tcBorders>
            <w:shd w:val="clear" w:color="auto" w:fill="auto"/>
            <w:noWrap/>
            <w:vAlign w:val="center"/>
            <w:hideMark/>
          </w:tcPr>
          <w:p w14:paraId="1225B47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4B8A02C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0898ED80"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6DDC083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01/03/2022</w:t>
            </w:r>
          </w:p>
        </w:tc>
        <w:tc>
          <w:tcPr>
            <w:tcW w:w="393" w:type="dxa"/>
            <w:tcBorders>
              <w:top w:val="nil"/>
              <w:left w:val="nil"/>
              <w:bottom w:val="single" w:sz="4" w:space="0" w:color="auto"/>
              <w:right w:val="single" w:sz="4" w:space="0" w:color="auto"/>
            </w:tcBorders>
            <w:shd w:val="clear" w:color="auto" w:fill="auto"/>
            <w:noWrap/>
            <w:vAlign w:val="center"/>
            <w:hideMark/>
          </w:tcPr>
          <w:p w14:paraId="2D34E39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01/06/2022</w:t>
            </w:r>
          </w:p>
        </w:tc>
        <w:tc>
          <w:tcPr>
            <w:tcW w:w="576" w:type="dxa"/>
            <w:tcBorders>
              <w:top w:val="nil"/>
              <w:left w:val="nil"/>
              <w:bottom w:val="single" w:sz="4" w:space="0" w:color="auto"/>
              <w:right w:val="single" w:sz="4" w:space="0" w:color="auto"/>
            </w:tcBorders>
            <w:shd w:val="clear" w:color="000000" w:fill="FFFFFF"/>
            <w:noWrap/>
            <w:vAlign w:val="center"/>
            <w:hideMark/>
          </w:tcPr>
          <w:p w14:paraId="610C63E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OACI-OAP</w:t>
            </w:r>
          </w:p>
        </w:tc>
      </w:tr>
      <w:tr w:rsidR="007A2604" w:rsidRPr="00677F25" w14:paraId="22D1B039" w14:textId="77777777" w:rsidTr="007A2604">
        <w:trPr>
          <w:trHeight w:val="2670"/>
        </w:trPr>
        <w:tc>
          <w:tcPr>
            <w:tcW w:w="321" w:type="dxa"/>
            <w:vMerge/>
            <w:tcBorders>
              <w:top w:val="nil"/>
              <w:left w:val="single" w:sz="4" w:space="0" w:color="auto"/>
              <w:bottom w:val="single" w:sz="4" w:space="0" w:color="auto"/>
              <w:right w:val="single" w:sz="4" w:space="0" w:color="auto"/>
            </w:tcBorders>
            <w:vAlign w:val="center"/>
            <w:hideMark/>
          </w:tcPr>
          <w:p w14:paraId="22A21D01"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403F7918" w14:textId="2E606DBE"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Establecer el </w:t>
            </w:r>
            <w:r w:rsidR="0049452A" w:rsidRPr="007A2604">
              <w:rPr>
                <w:rFonts w:eastAsia="Times New Roman" w:cs="Arial"/>
                <w:color w:val="000000"/>
                <w:sz w:val="20"/>
                <w:szCs w:val="20"/>
                <w:lang w:eastAsia="es-CO"/>
              </w:rPr>
              <w:t>formato interno</w:t>
            </w:r>
            <w:r w:rsidRPr="007A2604">
              <w:rPr>
                <w:rFonts w:eastAsia="Times New Roman" w:cs="Arial"/>
                <w:color w:val="000000"/>
                <w:sz w:val="20"/>
                <w:szCs w:val="20"/>
                <w:lang w:eastAsia="es-CO"/>
              </w:rPr>
              <w:t xml:space="preserve"> de reporte </w:t>
            </w:r>
            <w:proofErr w:type="gramStart"/>
            <w:r w:rsidRPr="007A2604">
              <w:rPr>
                <w:rFonts w:eastAsia="Times New Roman" w:cs="Arial"/>
                <w:color w:val="000000"/>
                <w:sz w:val="20"/>
                <w:szCs w:val="20"/>
                <w:lang w:eastAsia="es-CO"/>
              </w:rPr>
              <w:t>de  las</w:t>
            </w:r>
            <w:proofErr w:type="gramEnd"/>
            <w:r w:rsidRPr="007A2604">
              <w:rPr>
                <w:rFonts w:eastAsia="Times New Roman" w:cs="Arial"/>
                <w:color w:val="000000"/>
                <w:sz w:val="20"/>
                <w:szCs w:val="20"/>
                <w:lang w:eastAsia="es-CO"/>
              </w:rPr>
              <w:t xml:space="preserve"> actividades de rendición de cuentas que se realizarán en toda la entidad que como mínimo contenga: </w:t>
            </w:r>
            <w:r w:rsidRPr="007A2604">
              <w:rPr>
                <w:rFonts w:eastAsia="Times New Roman" w:cs="Arial"/>
                <w:color w:val="000000"/>
                <w:sz w:val="20"/>
                <w:szCs w:val="20"/>
                <w:lang w:eastAsia="es-CO"/>
              </w:rPr>
              <w:br/>
              <w:t>-Actividades realizadas</w:t>
            </w:r>
            <w:r w:rsidRPr="007A2604">
              <w:rPr>
                <w:rFonts w:eastAsia="Times New Roman" w:cs="Arial"/>
                <w:color w:val="000000"/>
                <w:sz w:val="20"/>
                <w:szCs w:val="20"/>
                <w:lang w:eastAsia="es-CO"/>
              </w:rPr>
              <w:br/>
              <w:t>-Grupos de valor involucrados</w:t>
            </w:r>
            <w:r w:rsidRPr="007A2604">
              <w:rPr>
                <w:rFonts w:eastAsia="Times New Roman" w:cs="Arial"/>
                <w:color w:val="000000"/>
                <w:sz w:val="20"/>
                <w:szCs w:val="20"/>
                <w:lang w:eastAsia="es-CO"/>
              </w:rPr>
              <w:br/>
              <w:t>-Temas y/o metas institucionales asociadas a las actividades realizadas de rendición de cuentas</w:t>
            </w:r>
            <w:r w:rsidRPr="007A2604">
              <w:rPr>
                <w:rFonts w:eastAsia="Times New Roman" w:cs="Arial"/>
                <w:color w:val="000000"/>
                <w:sz w:val="20"/>
                <w:szCs w:val="20"/>
                <w:lang w:eastAsia="es-CO"/>
              </w:rPr>
              <w:br/>
              <w:t xml:space="preserve">- Observaciones, propuestas y recomendaciones  de los </w:t>
            </w:r>
            <w:r w:rsidRPr="007A2604">
              <w:rPr>
                <w:rFonts w:eastAsia="Times New Roman" w:cs="Arial"/>
                <w:color w:val="000000"/>
                <w:sz w:val="20"/>
                <w:szCs w:val="20"/>
                <w:lang w:eastAsia="es-CO"/>
              </w:rPr>
              <w:lastRenderedPageBreak/>
              <w:t xml:space="preserve">grupos de valor. </w:t>
            </w:r>
            <w:r w:rsidRPr="007A2604">
              <w:rPr>
                <w:rFonts w:eastAsia="Times New Roman" w:cs="Arial"/>
                <w:color w:val="000000"/>
                <w:sz w:val="20"/>
                <w:szCs w:val="20"/>
                <w:lang w:eastAsia="es-CO"/>
              </w:rPr>
              <w:br/>
              <w:t xml:space="preserve">- Resultado de la participación </w:t>
            </w:r>
            <w:r w:rsidRPr="007A2604">
              <w:rPr>
                <w:rFonts w:eastAsia="Times New Roman" w:cs="Arial"/>
                <w:color w:val="000000"/>
                <w:sz w:val="20"/>
                <w:szCs w:val="20"/>
                <w:lang w:eastAsia="es-CO"/>
              </w:rPr>
              <w:br/>
              <w:t xml:space="preserve">- Compromisos adquiridos de cara a la ciudadanía. </w:t>
            </w:r>
          </w:p>
        </w:tc>
        <w:tc>
          <w:tcPr>
            <w:tcW w:w="383" w:type="dxa"/>
            <w:tcBorders>
              <w:top w:val="nil"/>
              <w:left w:val="nil"/>
              <w:bottom w:val="single" w:sz="4" w:space="0" w:color="auto"/>
              <w:right w:val="single" w:sz="4" w:space="0" w:color="auto"/>
            </w:tcBorders>
            <w:shd w:val="clear" w:color="000000" w:fill="FFFFFF"/>
            <w:noWrap/>
            <w:vAlign w:val="center"/>
            <w:hideMark/>
          </w:tcPr>
          <w:p w14:paraId="5E155D5E" w14:textId="77777777" w:rsidR="007A2604" w:rsidRPr="007A2604" w:rsidRDefault="007A2604" w:rsidP="007A2604">
            <w:pPr>
              <w:spacing w:after="0" w:line="240" w:lineRule="auto"/>
              <w:rPr>
                <w:rFonts w:eastAsia="Times New Roman" w:cs="Arial"/>
                <w:color w:val="000000"/>
                <w:sz w:val="20"/>
                <w:szCs w:val="20"/>
                <w:lang w:eastAsia="es-CO"/>
              </w:rPr>
            </w:pPr>
            <w:r w:rsidRPr="007A2604">
              <w:rPr>
                <w:rFonts w:eastAsia="Times New Roman" w:cs="Arial"/>
                <w:color w:val="000000"/>
                <w:sz w:val="20"/>
                <w:szCs w:val="20"/>
                <w:lang w:eastAsia="es-CO"/>
              </w:rPr>
              <w:lastRenderedPageBreak/>
              <w:t> </w:t>
            </w:r>
          </w:p>
        </w:tc>
        <w:tc>
          <w:tcPr>
            <w:tcW w:w="221" w:type="dxa"/>
            <w:tcBorders>
              <w:top w:val="nil"/>
              <w:left w:val="nil"/>
              <w:bottom w:val="single" w:sz="4" w:space="0" w:color="auto"/>
              <w:right w:val="single" w:sz="4" w:space="0" w:color="auto"/>
            </w:tcBorders>
            <w:shd w:val="clear" w:color="000000" w:fill="FFFFFF"/>
            <w:noWrap/>
            <w:vAlign w:val="center"/>
            <w:hideMark/>
          </w:tcPr>
          <w:p w14:paraId="74ABBC3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17" w:type="dxa"/>
            <w:tcBorders>
              <w:top w:val="nil"/>
              <w:left w:val="nil"/>
              <w:bottom w:val="single" w:sz="4" w:space="0" w:color="auto"/>
              <w:right w:val="single" w:sz="4" w:space="0" w:color="auto"/>
            </w:tcBorders>
            <w:shd w:val="clear" w:color="000000" w:fill="FFFFFF"/>
            <w:noWrap/>
            <w:vAlign w:val="center"/>
            <w:hideMark/>
          </w:tcPr>
          <w:p w14:paraId="7B602E0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33D25DE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2868D93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596196E0" w14:textId="7BE7E2D2"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Formato interno de reporte </w:t>
            </w:r>
            <w:r w:rsidR="0049452A" w:rsidRPr="007A2604">
              <w:rPr>
                <w:rFonts w:eastAsia="Times New Roman" w:cs="Arial"/>
                <w:color w:val="000000"/>
                <w:sz w:val="20"/>
                <w:szCs w:val="20"/>
                <w:lang w:eastAsia="es-CO"/>
              </w:rPr>
              <w:t>de las</w:t>
            </w:r>
            <w:r w:rsidRPr="007A2604">
              <w:rPr>
                <w:rFonts w:eastAsia="Times New Roman" w:cs="Arial"/>
                <w:color w:val="000000"/>
                <w:sz w:val="20"/>
                <w:szCs w:val="20"/>
                <w:lang w:eastAsia="es-CO"/>
              </w:rPr>
              <w:t xml:space="preserve"> actividades de rendición de cuentas </w:t>
            </w:r>
            <w:r w:rsidRPr="007A2604">
              <w:rPr>
                <w:rFonts w:eastAsia="Times New Roman" w:cs="Arial"/>
                <w:color w:val="000000"/>
                <w:sz w:val="20"/>
                <w:szCs w:val="20"/>
                <w:lang w:eastAsia="es-CO"/>
              </w:rPr>
              <w:br/>
              <w:t>Adoptar formatos propuestos por el DAFP</w:t>
            </w:r>
          </w:p>
        </w:tc>
        <w:tc>
          <w:tcPr>
            <w:tcW w:w="201" w:type="dxa"/>
            <w:tcBorders>
              <w:top w:val="nil"/>
              <w:left w:val="nil"/>
              <w:bottom w:val="single" w:sz="4" w:space="0" w:color="auto"/>
              <w:right w:val="single" w:sz="4" w:space="0" w:color="auto"/>
            </w:tcBorders>
            <w:shd w:val="clear" w:color="auto" w:fill="auto"/>
            <w:noWrap/>
            <w:vAlign w:val="center"/>
            <w:hideMark/>
          </w:tcPr>
          <w:p w14:paraId="0FE5FA4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04C0172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5845932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93" w:type="dxa"/>
            <w:tcBorders>
              <w:top w:val="nil"/>
              <w:left w:val="nil"/>
              <w:bottom w:val="single" w:sz="4" w:space="0" w:color="auto"/>
              <w:right w:val="single" w:sz="4" w:space="0" w:color="auto"/>
            </w:tcBorders>
            <w:shd w:val="clear" w:color="auto" w:fill="auto"/>
            <w:noWrap/>
            <w:vAlign w:val="center"/>
            <w:hideMark/>
          </w:tcPr>
          <w:p w14:paraId="002A2FE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01/03/2022</w:t>
            </w:r>
          </w:p>
        </w:tc>
        <w:tc>
          <w:tcPr>
            <w:tcW w:w="393" w:type="dxa"/>
            <w:tcBorders>
              <w:top w:val="nil"/>
              <w:left w:val="nil"/>
              <w:bottom w:val="single" w:sz="4" w:space="0" w:color="auto"/>
              <w:right w:val="single" w:sz="4" w:space="0" w:color="auto"/>
            </w:tcBorders>
            <w:shd w:val="clear" w:color="auto" w:fill="auto"/>
            <w:noWrap/>
            <w:vAlign w:val="center"/>
            <w:hideMark/>
          </w:tcPr>
          <w:p w14:paraId="6D7CA5B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01/03/2022</w:t>
            </w:r>
          </w:p>
        </w:tc>
        <w:tc>
          <w:tcPr>
            <w:tcW w:w="576" w:type="dxa"/>
            <w:tcBorders>
              <w:top w:val="nil"/>
              <w:left w:val="nil"/>
              <w:bottom w:val="single" w:sz="4" w:space="0" w:color="auto"/>
              <w:right w:val="single" w:sz="4" w:space="0" w:color="auto"/>
            </w:tcBorders>
            <w:shd w:val="clear" w:color="000000" w:fill="FFFFFF"/>
            <w:vAlign w:val="center"/>
            <w:hideMark/>
          </w:tcPr>
          <w:p w14:paraId="61EED79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w:t>
            </w:r>
          </w:p>
        </w:tc>
      </w:tr>
      <w:tr w:rsidR="007A2604" w:rsidRPr="00677F25" w14:paraId="04E9364E" w14:textId="77777777" w:rsidTr="007A2604">
        <w:trPr>
          <w:trHeight w:val="1485"/>
        </w:trPr>
        <w:tc>
          <w:tcPr>
            <w:tcW w:w="321" w:type="dxa"/>
            <w:vMerge/>
            <w:tcBorders>
              <w:top w:val="nil"/>
              <w:left w:val="single" w:sz="4" w:space="0" w:color="auto"/>
              <w:bottom w:val="single" w:sz="4" w:space="0" w:color="auto"/>
              <w:right w:val="single" w:sz="4" w:space="0" w:color="auto"/>
            </w:tcBorders>
            <w:vAlign w:val="center"/>
            <w:hideMark/>
          </w:tcPr>
          <w:p w14:paraId="6162318E"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0F13ECEE"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A partir de los formatos internos de reporte, producir y divulgar la información sobre el avance en los compromisos adquiridos en los espacios de diálogo y las acciones de mejoramiento en la gestión de la entidad (Planes de mejora) con base la ruta previamente definida para desarrollar los espacios de diálogo </w:t>
            </w:r>
          </w:p>
        </w:tc>
        <w:tc>
          <w:tcPr>
            <w:tcW w:w="383" w:type="dxa"/>
            <w:tcBorders>
              <w:top w:val="nil"/>
              <w:left w:val="nil"/>
              <w:bottom w:val="single" w:sz="4" w:space="0" w:color="auto"/>
              <w:right w:val="single" w:sz="4" w:space="0" w:color="auto"/>
            </w:tcBorders>
            <w:shd w:val="clear" w:color="000000" w:fill="FFFFFF"/>
            <w:noWrap/>
            <w:vAlign w:val="center"/>
            <w:hideMark/>
          </w:tcPr>
          <w:p w14:paraId="0A751FD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4A53F3A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11B6C7A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2C16FD4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31" w:type="dxa"/>
            <w:tcBorders>
              <w:top w:val="nil"/>
              <w:left w:val="nil"/>
              <w:bottom w:val="single" w:sz="4" w:space="0" w:color="auto"/>
              <w:right w:val="single" w:sz="4" w:space="0" w:color="auto"/>
            </w:tcBorders>
            <w:shd w:val="clear" w:color="000000" w:fill="FFFFFF"/>
            <w:noWrap/>
            <w:vAlign w:val="center"/>
            <w:hideMark/>
          </w:tcPr>
          <w:p w14:paraId="090081C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38" w:type="dxa"/>
            <w:tcBorders>
              <w:top w:val="nil"/>
              <w:left w:val="nil"/>
              <w:bottom w:val="single" w:sz="4" w:space="0" w:color="auto"/>
              <w:right w:val="single" w:sz="4" w:space="0" w:color="auto"/>
            </w:tcBorders>
            <w:shd w:val="clear" w:color="000000" w:fill="FFFFFF"/>
            <w:vAlign w:val="center"/>
            <w:hideMark/>
          </w:tcPr>
          <w:p w14:paraId="737FDDCC"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informe de avance de compromisos adquiridos en los espacios de diálogo </w:t>
            </w:r>
          </w:p>
        </w:tc>
        <w:tc>
          <w:tcPr>
            <w:tcW w:w="201" w:type="dxa"/>
            <w:tcBorders>
              <w:top w:val="nil"/>
              <w:left w:val="nil"/>
              <w:bottom w:val="single" w:sz="4" w:space="0" w:color="auto"/>
              <w:right w:val="single" w:sz="4" w:space="0" w:color="auto"/>
            </w:tcBorders>
            <w:shd w:val="clear" w:color="auto" w:fill="auto"/>
            <w:noWrap/>
            <w:vAlign w:val="center"/>
            <w:hideMark/>
          </w:tcPr>
          <w:p w14:paraId="0B6CDCE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6A62BB0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01" w:type="dxa"/>
            <w:tcBorders>
              <w:top w:val="nil"/>
              <w:left w:val="nil"/>
              <w:bottom w:val="single" w:sz="4" w:space="0" w:color="auto"/>
              <w:right w:val="single" w:sz="4" w:space="0" w:color="auto"/>
            </w:tcBorders>
            <w:shd w:val="clear" w:color="auto" w:fill="auto"/>
            <w:noWrap/>
            <w:vAlign w:val="center"/>
            <w:hideMark/>
          </w:tcPr>
          <w:p w14:paraId="68AD7E6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62D6986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01/04/2022</w:t>
            </w:r>
          </w:p>
        </w:tc>
        <w:tc>
          <w:tcPr>
            <w:tcW w:w="393" w:type="dxa"/>
            <w:tcBorders>
              <w:top w:val="nil"/>
              <w:left w:val="nil"/>
              <w:bottom w:val="single" w:sz="4" w:space="0" w:color="auto"/>
              <w:right w:val="single" w:sz="4" w:space="0" w:color="auto"/>
            </w:tcBorders>
            <w:shd w:val="clear" w:color="auto" w:fill="auto"/>
            <w:noWrap/>
            <w:vAlign w:val="center"/>
            <w:hideMark/>
          </w:tcPr>
          <w:p w14:paraId="5DA235C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31/12/2022</w:t>
            </w:r>
          </w:p>
        </w:tc>
        <w:tc>
          <w:tcPr>
            <w:tcW w:w="576" w:type="dxa"/>
            <w:tcBorders>
              <w:top w:val="nil"/>
              <w:left w:val="nil"/>
              <w:bottom w:val="single" w:sz="4" w:space="0" w:color="auto"/>
              <w:right w:val="single" w:sz="4" w:space="0" w:color="auto"/>
            </w:tcBorders>
            <w:shd w:val="clear" w:color="000000" w:fill="FFFFFF"/>
            <w:vAlign w:val="center"/>
            <w:hideMark/>
          </w:tcPr>
          <w:p w14:paraId="32F53B1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br/>
              <w:t>Todas las áreas que realicen los ejercicios de rendición de cuentas en los espacios de diálogo identificados</w:t>
            </w:r>
          </w:p>
        </w:tc>
      </w:tr>
      <w:tr w:rsidR="007A2604" w:rsidRPr="00677F25" w14:paraId="12E90283" w14:textId="77777777" w:rsidTr="007A2604">
        <w:trPr>
          <w:trHeight w:val="3375"/>
        </w:trPr>
        <w:tc>
          <w:tcPr>
            <w:tcW w:w="321" w:type="dxa"/>
            <w:vMerge/>
            <w:tcBorders>
              <w:top w:val="nil"/>
              <w:left w:val="single" w:sz="4" w:space="0" w:color="auto"/>
              <w:bottom w:val="single" w:sz="4" w:space="0" w:color="auto"/>
              <w:right w:val="single" w:sz="4" w:space="0" w:color="auto"/>
            </w:tcBorders>
            <w:vAlign w:val="center"/>
            <w:hideMark/>
          </w:tcPr>
          <w:p w14:paraId="01D50A5C"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64FB0B7D" w14:textId="1F948C4E"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Analizar la implementación de la estrategia de rendición de cuentas, y el resultado de los espacios de diálogo desarrollados, con base en la consolidación de los formatos internos de reporte aportados por las áreas misionales y de apoyo, para identificar:</w:t>
            </w:r>
            <w:r w:rsidRPr="007A2604">
              <w:rPr>
                <w:rFonts w:eastAsia="Times New Roman" w:cs="Arial"/>
                <w:color w:val="000000"/>
                <w:sz w:val="20"/>
                <w:szCs w:val="20"/>
                <w:lang w:eastAsia="es-CO"/>
              </w:rPr>
              <w:br/>
              <w:t xml:space="preserve">A. La </w:t>
            </w:r>
            <w:r w:rsidR="0049452A" w:rsidRPr="007A2604">
              <w:rPr>
                <w:rFonts w:eastAsia="Times New Roman" w:cs="Arial"/>
                <w:color w:val="000000"/>
                <w:sz w:val="20"/>
                <w:szCs w:val="20"/>
                <w:lang w:eastAsia="es-CO"/>
              </w:rPr>
              <w:t>estrategia.</w:t>
            </w:r>
            <w:r w:rsidRPr="007A2604">
              <w:rPr>
                <w:rFonts w:eastAsia="Times New Roman" w:cs="Arial"/>
                <w:color w:val="000000"/>
                <w:sz w:val="20"/>
                <w:szCs w:val="20"/>
                <w:lang w:eastAsia="es-CO"/>
              </w:rPr>
              <w:br/>
              <w:t>B. El resultado de los espacios que como mínimo contemple:</w:t>
            </w:r>
            <w:r w:rsidRPr="007A2604">
              <w:rPr>
                <w:rFonts w:eastAsia="Times New Roman" w:cs="Arial"/>
                <w:color w:val="000000"/>
                <w:sz w:val="20"/>
                <w:szCs w:val="20"/>
                <w:lang w:eastAsia="es-CO"/>
              </w:rPr>
              <w:br/>
              <w:t xml:space="preserve">1. Número de espacios de participación adelantados </w:t>
            </w:r>
            <w:r w:rsidRPr="007A2604">
              <w:rPr>
                <w:rFonts w:eastAsia="Times New Roman" w:cs="Arial"/>
                <w:color w:val="000000"/>
                <w:sz w:val="20"/>
                <w:szCs w:val="20"/>
                <w:lang w:eastAsia="es-CO"/>
              </w:rPr>
              <w:br/>
              <w:t>2. Grupos de valor involucrados.</w:t>
            </w:r>
            <w:r w:rsidRPr="007A2604">
              <w:rPr>
                <w:rFonts w:eastAsia="Times New Roman" w:cs="Arial"/>
                <w:color w:val="000000"/>
                <w:sz w:val="20"/>
                <w:szCs w:val="20"/>
                <w:lang w:eastAsia="es-CO"/>
              </w:rPr>
              <w:br/>
            </w:r>
            <w:r w:rsidR="0049452A" w:rsidRPr="007A2604">
              <w:rPr>
                <w:rFonts w:eastAsia="Times New Roman" w:cs="Arial"/>
                <w:color w:val="000000"/>
                <w:sz w:val="20"/>
                <w:szCs w:val="20"/>
                <w:lang w:eastAsia="es-CO"/>
              </w:rPr>
              <w:t>3. Metas</w:t>
            </w:r>
            <w:r w:rsidRPr="007A2604">
              <w:rPr>
                <w:rFonts w:eastAsia="Times New Roman" w:cs="Arial"/>
                <w:color w:val="000000"/>
                <w:sz w:val="20"/>
                <w:szCs w:val="20"/>
                <w:lang w:eastAsia="es-CO"/>
              </w:rPr>
              <w:t xml:space="preserve"> institucionales priorizadas sobre las que se rindió cuentas</w:t>
            </w:r>
            <w:r w:rsidRPr="007A2604">
              <w:rPr>
                <w:rFonts w:eastAsia="Times New Roman" w:cs="Arial"/>
                <w:color w:val="000000"/>
                <w:sz w:val="20"/>
                <w:szCs w:val="20"/>
                <w:lang w:eastAsia="es-CO"/>
              </w:rPr>
              <w:br/>
              <w:t>4. Evaluación y recomendaciones de cada espacio de rendición de cuentas</w:t>
            </w:r>
            <w:r w:rsidRPr="007A2604">
              <w:rPr>
                <w:rFonts w:eastAsia="Times New Roman" w:cs="Arial"/>
                <w:color w:val="000000"/>
                <w:sz w:val="20"/>
                <w:szCs w:val="20"/>
                <w:lang w:eastAsia="es-CO"/>
              </w:rPr>
              <w:br/>
              <w:t>5. Estado actual de los compromisos asumidos de cara a la ciudadanía.</w:t>
            </w:r>
            <w:r w:rsidRPr="007A2604">
              <w:rPr>
                <w:rFonts w:eastAsia="Times New Roman" w:cs="Arial"/>
                <w:color w:val="000000"/>
                <w:sz w:val="20"/>
                <w:szCs w:val="20"/>
                <w:lang w:eastAsia="es-CO"/>
              </w:rPr>
              <w:br/>
              <w:t>6. Nivel de cumplimiento de las actividades establecidas en toda la estrategia de rendición de cuentas.</w:t>
            </w:r>
          </w:p>
        </w:tc>
        <w:tc>
          <w:tcPr>
            <w:tcW w:w="383" w:type="dxa"/>
            <w:tcBorders>
              <w:top w:val="nil"/>
              <w:left w:val="nil"/>
              <w:bottom w:val="single" w:sz="4" w:space="0" w:color="auto"/>
              <w:right w:val="single" w:sz="4" w:space="0" w:color="auto"/>
            </w:tcBorders>
            <w:shd w:val="clear" w:color="000000" w:fill="FFFFFF"/>
            <w:noWrap/>
            <w:vAlign w:val="center"/>
            <w:hideMark/>
          </w:tcPr>
          <w:p w14:paraId="0DF4B0B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7F2C92C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6C07D9D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043E2A5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5FEAF57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238" w:type="dxa"/>
            <w:tcBorders>
              <w:top w:val="nil"/>
              <w:left w:val="nil"/>
              <w:bottom w:val="single" w:sz="4" w:space="0" w:color="auto"/>
              <w:right w:val="single" w:sz="4" w:space="0" w:color="auto"/>
            </w:tcBorders>
            <w:shd w:val="clear" w:color="000000" w:fill="FFFFFF"/>
            <w:vAlign w:val="center"/>
            <w:hideMark/>
          </w:tcPr>
          <w:p w14:paraId="53D8AADB"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Documento de evaluación de los resultados de implementación de la estrategia y de los espacios de rendición de cuentas desarrollados.</w:t>
            </w:r>
          </w:p>
        </w:tc>
        <w:tc>
          <w:tcPr>
            <w:tcW w:w="201" w:type="dxa"/>
            <w:tcBorders>
              <w:top w:val="nil"/>
              <w:left w:val="nil"/>
              <w:bottom w:val="single" w:sz="4" w:space="0" w:color="auto"/>
              <w:right w:val="single" w:sz="4" w:space="0" w:color="auto"/>
            </w:tcBorders>
            <w:shd w:val="clear" w:color="auto" w:fill="auto"/>
            <w:noWrap/>
            <w:vAlign w:val="center"/>
            <w:hideMark/>
          </w:tcPr>
          <w:p w14:paraId="3A1F635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6133850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1084529D"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3F62136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01/10/2022</w:t>
            </w:r>
          </w:p>
        </w:tc>
        <w:tc>
          <w:tcPr>
            <w:tcW w:w="393" w:type="dxa"/>
            <w:tcBorders>
              <w:top w:val="nil"/>
              <w:left w:val="nil"/>
              <w:bottom w:val="single" w:sz="4" w:space="0" w:color="auto"/>
              <w:right w:val="single" w:sz="4" w:space="0" w:color="auto"/>
            </w:tcBorders>
            <w:shd w:val="clear" w:color="auto" w:fill="auto"/>
            <w:noWrap/>
            <w:vAlign w:val="center"/>
            <w:hideMark/>
          </w:tcPr>
          <w:p w14:paraId="308FED8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31/12/2022</w:t>
            </w:r>
          </w:p>
        </w:tc>
        <w:tc>
          <w:tcPr>
            <w:tcW w:w="576" w:type="dxa"/>
            <w:tcBorders>
              <w:top w:val="nil"/>
              <w:left w:val="nil"/>
              <w:bottom w:val="single" w:sz="4" w:space="0" w:color="auto"/>
              <w:right w:val="single" w:sz="4" w:space="0" w:color="auto"/>
            </w:tcBorders>
            <w:shd w:val="clear" w:color="000000" w:fill="FFFFFF"/>
            <w:vAlign w:val="center"/>
            <w:hideMark/>
          </w:tcPr>
          <w:p w14:paraId="1C981EF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 asesor de dirección</w:t>
            </w:r>
          </w:p>
        </w:tc>
      </w:tr>
      <w:tr w:rsidR="007A2604" w:rsidRPr="00677F25" w14:paraId="356CEFDB" w14:textId="77777777" w:rsidTr="007A2604">
        <w:trPr>
          <w:trHeight w:val="1215"/>
        </w:trPr>
        <w:tc>
          <w:tcPr>
            <w:tcW w:w="321" w:type="dxa"/>
            <w:vMerge/>
            <w:tcBorders>
              <w:top w:val="nil"/>
              <w:left w:val="single" w:sz="4" w:space="0" w:color="auto"/>
              <w:bottom w:val="single" w:sz="4" w:space="0" w:color="auto"/>
              <w:right w:val="single" w:sz="4" w:space="0" w:color="auto"/>
            </w:tcBorders>
            <w:vAlign w:val="center"/>
            <w:hideMark/>
          </w:tcPr>
          <w:p w14:paraId="10121D15"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21F258AA"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Analizar las recomendaciones realizadas por los órganos de control frente a los informes de rendición de cuentas y establecer correctivos que </w:t>
            </w:r>
            <w:r w:rsidRPr="007A2604">
              <w:rPr>
                <w:rFonts w:eastAsia="Times New Roman" w:cs="Arial"/>
                <w:color w:val="000000"/>
                <w:sz w:val="20"/>
                <w:szCs w:val="20"/>
                <w:lang w:eastAsia="es-CO"/>
              </w:rPr>
              <w:lastRenderedPageBreak/>
              <w:t xml:space="preserve">optimicen la gestión y faciliten el cumplimiento de las metas del </w:t>
            </w:r>
            <w:proofErr w:type="gramStart"/>
            <w:r w:rsidRPr="007A2604">
              <w:rPr>
                <w:rFonts w:eastAsia="Times New Roman" w:cs="Arial"/>
                <w:color w:val="000000"/>
                <w:sz w:val="20"/>
                <w:szCs w:val="20"/>
                <w:lang w:eastAsia="es-CO"/>
              </w:rPr>
              <w:t>plan  institucional</w:t>
            </w:r>
            <w:proofErr w:type="gramEnd"/>
            <w:r w:rsidRPr="007A2604">
              <w:rPr>
                <w:rFonts w:eastAsia="Times New Roman" w:cs="Arial"/>
                <w:color w:val="000000"/>
                <w:sz w:val="20"/>
                <w:szCs w:val="20"/>
                <w:lang w:eastAsia="es-CO"/>
              </w:rPr>
              <w:t>.</w:t>
            </w:r>
          </w:p>
        </w:tc>
        <w:tc>
          <w:tcPr>
            <w:tcW w:w="383" w:type="dxa"/>
            <w:tcBorders>
              <w:top w:val="nil"/>
              <w:left w:val="nil"/>
              <w:bottom w:val="single" w:sz="4" w:space="0" w:color="auto"/>
              <w:right w:val="single" w:sz="4" w:space="0" w:color="auto"/>
            </w:tcBorders>
            <w:shd w:val="clear" w:color="000000" w:fill="FFFFFF"/>
            <w:noWrap/>
            <w:vAlign w:val="center"/>
            <w:hideMark/>
          </w:tcPr>
          <w:p w14:paraId="694047C6"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lastRenderedPageBreak/>
              <w:t> </w:t>
            </w:r>
          </w:p>
        </w:tc>
        <w:tc>
          <w:tcPr>
            <w:tcW w:w="221" w:type="dxa"/>
            <w:tcBorders>
              <w:top w:val="nil"/>
              <w:left w:val="nil"/>
              <w:bottom w:val="single" w:sz="4" w:space="0" w:color="auto"/>
              <w:right w:val="single" w:sz="4" w:space="0" w:color="auto"/>
            </w:tcBorders>
            <w:shd w:val="clear" w:color="000000" w:fill="FFFFFF"/>
            <w:noWrap/>
            <w:vAlign w:val="center"/>
            <w:hideMark/>
          </w:tcPr>
          <w:p w14:paraId="620E64D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5D3FC49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7265433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31D1ADCA"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238" w:type="dxa"/>
            <w:tcBorders>
              <w:top w:val="nil"/>
              <w:left w:val="nil"/>
              <w:bottom w:val="single" w:sz="4" w:space="0" w:color="auto"/>
              <w:right w:val="single" w:sz="4" w:space="0" w:color="auto"/>
            </w:tcBorders>
            <w:shd w:val="clear" w:color="000000" w:fill="FFFFFF"/>
            <w:vAlign w:val="center"/>
            <w:hideMark/>
          </w:tcPr>
          <w:p w14:paraId="5404F96B" w14:textId="7C3965EC"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Análisis de necesidades y </w:t>
            </w:r>
            <w:r w:rsidR="0049452A" w:rsidRPr="007A2604">
              <w:rPr>
                <w:rFonts w:eastAsia="Times New Roman" w:cs="Arial"/>
                <w:color w:val="000000"/>
                <w:sz w:val="20"/>
                <w:szCs w:val="20"/>
                <w:lang w:eastAsia="es-CO"/>
              </w:rPr>
              <w:t>expectativas de</w:t>
            </w:r>
            <w:r w:rsidRPr="007A2604">
              <w:rPr>
                <w:rFonts w:eastAsia="Times New Roman" w:cs="Arial"/>
                <w:color w:val="000000"/>
                <w:sz w:val="20"/>
                <w:szCs w:val="20"/>
                <w:lang w:eastAsia="es-CO"/>
              </w:rPr>
              <w:t xml:space="preserve"> grupos de interés (entes de control) frente a la rendición de cuentas</w:t>
            </w:r>
          </w:p>
        </w:tc>
        <w:tc>
          <w:tcPr>
            <w:tcW w:w="201" w:type="dxa"/>
            <w:tcBorders>
              <w:top w:val="nil"/>
              <w:left w:val="nil"/>
              <w:bottom w:val="single" w:sz="4" w:space="0" w:color="auto"/>
              <w:right w:val="single" w:sz="4" w:space="0" w:color="auto"/>
            </w:tcBorders>
            <w:shd w:val="clear" w:color="auto" w:fill="auto"/>
            <w:noWrap/>
            <w:vAlign w:val="center"/>
            <w:hideMark/>
          </w:tcPr>
          <w:p w14:paraId="5DE1724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2CEB24E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53F29FF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1DEF5A2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01/04/2022</w:t>
            </w:r>
          </w:p>
        </w:tc>
        <w:tc>
          <w:tcPr>
            <w:tcW w:w="393" w:type="dxa"/>
            <w:tcBorders>
              <w:top w:val="nil"/>
              <w:left w:val="nil"/>
              <w:bottom w:val="single" w:sz="4" w:space="0" w:color="auto"/>
              <w:right w:val="single" w:sz="4" w:space="0" w:color="auto"/>
            </w:tcBorders>
            <w:shd w:val="clear" w:color="auto" w:fill="auto"/>
            <w:noWrap/>
            <w:vAlign w:val="center"/>
            <w:hideMark/>
          </w:tcPr>
          <w:p w14:paraId="0261CC4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31/12/2022</w:t>
            </w:r>
          </w:p>
        </w:tc>
        <w:tc>
          <w:tcPr>
            <w:tcW w:w="576" w:type="dxa"/>
            <w:tcBorders>
              <w:top w:val="nil"/>
              <w:left w:val="nil"/>
              <w:bottom w:val="single" w:sz="4" w:space="0" w:color="auto"/>
              <w:right w:val="single" w:sz="4" w:space="0" w:color="auto"/>
            </w:tcBorders>
            <w:shd w:val="clear" w:color="000000" w:fill="FFFFFF"/>
            <w:vAlign w:val="center"/>
            <w:hideMark/>
          </w:tcPr>
          <w:p w14:paraId="7CE69848"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OAP-Servicio al Cliente</w:t>
            </w:r>
          </w:p>
        </w:tc>
      </w:tr>
      <w:tr w:rsidR="007A2604" w:rsidRPr="00677F25" w14:paraId="3D8778D3" w14:textId="77777777" w:rsidTr="007A2604">
        <w:trPr>
          <w:trHeight w:val="1200"/>
        </w:trPr>
        <w:tc>
          <w:tcPr>
            <w:tcW w:w="321" w:type="dxa"/>
            <w:vMerge/>
            <w:tcBorders>
              <w:top w:val="nil"/>
              <w:left w:val="single" w:sz="4" w:space="0" w:color="auto"/>
              <w:bottom w:val="single" w:sz="4" w:space="0" w:color="auto"/>
              <w:right w:val="single" w:sz="4" w:space="0" w:color="auto"/>
            </w:tcBorders>
            <w:vAlign w:val="center"/>
            <w:hideMark/>
          </w:tcPr>
          <w:p w14:paraId="2F3A6C1E"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6F528048"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 xml:space="preserve">Evaluar y verificar, por parte de la oficina de control interno, el cumplimiento de la estrategia </w:t>
            </w:r>
            <w:proofErr w:type="gramStart"/>
            <w:r w:rsidRPr="007A2604">
              <w:rPr>
                <w:rFonts w:eastAsia="Times New Roman" w:cs="Arial"/>
                <w:color w:val="000000"/>
                <w:sz w:val="20"/>
                <w:szCs w:val="20"/>
                <w:lang w:eastAsia="es-CO"/>
              </w:rPr>
              <w:t>de  rendición</w:t>
            </w:r>
            <w:proofErr w:type="gramEnd"/>
            <w:r w:rsidRPr="007A2604">
              <w:rPr>
                <w:rFonts w:eastAsia="Times New Roman" w:cs="Arial"/>
                <w:color w:val="000000"/>
                <w:sz w:val="20"/>
                <w:szCs w:val="20"/>
                <w:lang w:eastAsia="es-CO"/>
              </w:rPr>
              <w:t xml:space="preserve"> de cuentas incluyendo la eficacia y pertinencia de los mecanismos de participación ciudadana establecidos en el cronograma.</w:t>
            </w:r>
          </w:p>
        </w:tc>
        <w:tc>
          <w:tcPr>
            <w:tcW w:w="383" w:type="dxa"/>
            <w:tcBorders>
              <w:top w:val="nil"/>
              <w:left w:val="nil"/>
              <w:bottom w:val="single" w:sz="4" w:space="0" w:color="auto"/>
              <w:right w:val="single" w:sz="4" w:space="0" w:color="auto"/>
            </w:tcBorders>
            <w:shd w:val="clear" w:color="000000" w:fill="FFFFFF"/>
            <w:noWrap/>
            <w:vAlign w:val="center"/>
            <w:hideMark/>
          </w:tcPr>
          <w:p w14:paraId="4B102BA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4666F23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766623C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4778862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75BF6AC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238" w:type="dxa"/>
            <w:tcBorders>
              <w:top w:val="nil"/>
              <w:left w:val="nil"/>
              <w:bottom w:val="single" w:sz="4" w:space="0" w:color="auto"/>
              <w:right w:val="single" w:sz="4" w:space="0" w:color="auto"/>
            </w:tcBorders>
            <w:shd w:val="clear" w:color="000000" w:fill="FFFFFF"/>
            <w:vAlign w:val="center"/>
            <w:hideMark/>
          </w:tcPr>
          <w:p w14:paraId="4B70EBC6"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Informe cuatrimestral de evaluación de los resultados de implementación de la estrategia.</w:t>
            </w:r>
          </w:p>
        </w:tc>
        <w:tc>
          <w:tcPr>
            <w:tcW w:w="201" w:type="dxa"/>
            <w:tcBorders>
              <w:top w:val="nil"/>
              <w:left w:val="nil"/>
              <w:bottom w:val="single" w:sz="4" w:space="0" w:color="auto"/>
              <w:right w:val="single" w:sz="4" w:space="0" w:color="auto"/>
            </w:tcBorders>
            <w:shd w:val="clear" w:color="auto" w:fill="auto"/>
            <w:noWrap/>
            <w:vAlign w:val="center"/>
            <w:hideMark/>
          </w:tcPr>
          <w:p w14:paraId="4611F8D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3A848894"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0978774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6D8391C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01/11/2022</w:t>
            </w:r>
          </w:p>
        </w:tc>
        <w:tc>
          <w:tcPr>
            <w:tcW w:w="393" w:type="dxa"/>
            <w:tcBorders>
              <w:top w:val="nil"/>
              <w:left w:val="nil"/>
              <w:bottom w:val="single" w:sz="4" w:space="0" w:color="auto"/>
              <w:right w:val="single" w:sz="4" w:space="0" w:color="auto"/>
            </w:tcBorders>
            <w:shd w:val="clear" w:color="auto" w:fill="auto"/>
            <w:noWrap/>
            <w:vAlign w:val="center"/>
            <w:hideMark/>
          </w:tcPr>
          <w:p w14:paraId="6B7CCD6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31/12/2022</w:t>
            </w:r>
          </w:p>
        </w:tc>
        <w:tc>
          <w:tcPr>
            <w:tcW w:w="576" w:type="dxa"/>
            <w:tcBorders>
              <w:top w:val="nil"/>
              <w:left w:val="nil"/>
              <w:bottom w:val="single" w:sz="4" w:space="0" w:color="auto"/>
              <w:right w:val="single" w:sz="4" w:space="0" w:color="auto"/>
            </w:tcBorders>
            <w:shd w:val="clear" w:color="000000" w:fill="FFFFFF"/>
            <w:noWrap/>
            <w:vAlign w:val="center"/>
            <w:hideMark/>
          </w:tcPr>
          <w:p w14:paraId="2DE17663"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Oficina de Control Interno</w:t>
            </w:r>
          </w:p>
        </w:tc>
      </w:tr>
      <w:tr w:rsidR="007A2604" w:rsidRPr="00677F25" w14:paraId="388F6FC8" w14:textId="77777777" w:rsidTr="007A2604">
        <w:trPr>
          <w:trHeight w:val="2670"/>
        </w:trPr>
        <w:tc>
          <w:tcPr>
            <w:tcW w:w="321" w:type="dxa"/>
            <w:vMerge/>
            <w:tcBorders>
              <w:top w:val="nil"/>
              <w:left w:val="single" w:sz="4" w:space="0" w:color="auto"/>
              <w:bottom w:val="single" w:sz="4" w:space="0" w:color="auto"/>
              <w:right w:val="single" w:sz="4" w:space="0" w:color="auto"/>
            </w:tcBorders>
            <w:vAlign w:val="center"/>
            <w:hideMark/>
          </w:tcPr>
          <w:p w14:paraId="11330DB9" w14:textId="77777777" w:rsidR="007A2604" w:rsidRPr="007A2604" w:rsidRDefault="007A2604" w:rsidP="007A2604">
            <w:pPr>
              <w:spacing w:after="0" w:line="240" w:lineRule="auto"/>
              <w:rPr>
                <w:rFonts w:eastAsia="Times New Roman" w:cs="Arial"/>
                <w:color w:val="000000"/>
                <w:sz w:val="20"/>
                <w:szCs w:val="20"/>
                <w:lang w:eastAsia="es-CO"/>
              </w:rPr>
            </w:pPr>
          </w:p>
        </w:tc>
        <w:tc>
          <w:tcPr>
            <w:tcW w:w="2771" w:type="dxa"/>
            <w:tcBorders>
              <w:top w:val="nil"/>
              <w:left w:val="nil"/>
              <w:bottom w:val="single" w:sz="4" w:space="0" w:color="auto"/>
              <w:right w:val="single" w:sz="4" w:space="0" w:color="auto"/>
            </w:tcBorders>
            <w:shd w:val="clear" w:color="000000" w:fill="FFFFFF"/>
            <w:vAlign w:val="center"/>
            <w:hideMark/>
          </w:tcPr>
          <w:p w14:paraId="6EA2283A"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Realizar la medición del siguiente indicador de gestión:</w:t>
            </w:r>
            <w:r w:rsidRPr="007A2604">
              <w:rPr>
                <w:rFonts w:eastAsia="Times New Roman" w:cs="Arial"/>
                <w:color w:val="000000"/>
                <w:sz w:val="20"/>
                <w:szCs w:val="20"/>
                <w:lang w:eastAsia="es-CO"/>
              </w:rPr>
              <w:br/>
            </w:r>
            <w:r w:rsidRPr="007A2604">
              <w:rPr>
                <w:rFonts w:eastAsia="Times New Roman" w:cs="Arial"/>
                <w:color w:val="000000"/>
                <w:sz w:val="20"/>
                <w:szCs w:val="20"/>
                <w:lang w:eastAsia="es-CO"/>
              </w:rPr>
              <w:br/>
              <w:t>Actividades ejecutadas/Actividades programadas * 100</w:t>
            </w:r>
            <w:r w:rsidRPr="007A2604">
              <w:rPr>
                <w:rFonts w:eastAsia="Times New Roman" w:cs="Arial"/>
                <w:color w:val="000000"/>
                <w:sz w:val="20"/>
                <w:szCs w:val="20"/>
                <w:lang w:eastAsia="es-CO"/>
              </w:rPr>
              <w:br/>
            </w:r>
            <w:r w:rsidRPr="007A2604">
              <w:rPr>
                <w:rFonts w:eastAsia="Times New Roman" w:cs="Arial"/>
                <w:color w:val="000000"/>
                <w:sz w:val="20"/>
                <w:szCs w:val="20"/>
                <w:lang w:eastAsia="es-CO"/>
              </w:rPr>
              <w:br/>
              <w:t>Meta: 90%</w:t>
            </w:r>
          </w:p>
        </w:tc>
        <w:tc>
          <w:tcPr>
            <w:tcW w:w="383" w:type="dxa"/>
            <w:tcBorders>
              <w:top w:val="nil"/>
              <w:left w:val="nil"/>
              <w:bottom w:val="single" w:sz="4" w:space="0" w:color="auto"/>
              <w:right w:val="single" w:sz="4" w:space="0" w:color="auto"/>
            </w:tcBorders>
            <w:shd w:val="clear" w:color="000000" w:fill="FFFFFF"/>
            <w:noWrap/>
            <w:vAlign w:val="center"/>
            <w:hideMark/>
          </w:tcPr>
          <w:p w14:paraId="5DEE37D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21" w:type="dxa"/>
            <w:tcBorders>
              <w:top w:val="nil"/>
              <w:left w:val="nil"/>
              <w:bottom w:val="single" w:sz="4" w:space="0" w:color="auto"/>
              <w:right w:val="single" w:sz="4" w:space="0" w:color="auto"/>
            </w:tcBorders>
            <w:shd w:val="clear" w:color="000000" w:fill="FFFFFF"/>
            <w:noWrap/>
            <w:vAlign w:val="center"/>
            <w:hideMark/>
          </w:tcPr>
          <w:p w14:paraId="16E16690"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17" w:type="dxa"/>
            <w:tcBorders>
              <w:top w:val="nil"/>
              <w:left w:val="nil"/>
              <w:bottom w:val="single" w:sz="4" w:space="0" w:color="auto"/>
              <w:right w:val="single" w:sz="4" w:space="0" w:color="auto"/>
            </w:tcBorders>
            <w:shd w:val="clear" w:color="000000" w:fill="FFFFFF"/>
            <w:noWrap/>
            <w:vAlign w:val="center"/>
            <w:hideMark/>
          </w:tcPr>
          <w:p w14:paraId="602856E9"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81" w:type="dxa"/>
            <w:tcBorders>
              <w:top w:val="nil"/>
              <w:left w:val="nil"/>
              <w:bottom w:val="single" w:sz="4" w:space="0" w:color="auto"/>
              <w:right w:val="single" w:sz="4" w:space="0" w:color="auto"/>
            </w:tcBorders>
            <w:shd w:val="clear" w:color="000000" w:fill="FFFFFF"/>
            <w:noWrap/>
            <w:vAlign w:val="center"/>
            <w:hideMark/>
          </w:tcPr>
          <w:p w14:paraId="069B161E"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331" w:type="dxa"/>
            <w:tcBorders>
              <w:top w:val="nil"/>
              <w:left w:val="nil"/>
              <w:bottom w:val="single" w:sz="4" w:space="0" w:color="auto"/>
              <w:right w:val="single" w:sz="4" w:space="0" w:color="auto"/>
            </w:tcBorders>
            <w:shd w:val="clear" w:color="000000" w:fill="FFFFFF"/>
            <w:noWrap/>
            <w:vAlign w:val="center"/>
            <w:hideMark/>
          </w:tcPr>
          <w:p w14:paraId="06AC3ED7"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2238" w:type="dxa"/>
            <w:tcBorders>
              <w:top w:val="nil"/>
              <w:left w:val="nil"/>
              <w:bottom w:val="single" w:sz="4" w:space="0" w:color="auto"/>
              <w:right w:val="single" w:sz="4" w:space="0" w:color="auto"/>
            </w:tcBorders>
            <w:shd w:val="clear" w:color="000000" w:fill="FFFFFF"/>
            <w:vAlign w:val="center"/>
            <w:hideMark/>
          </w:tcPr>
          <w:p w14:paraId="18F36B97" w14:textId="77777777" w:rsidR="007A2604" w:rsidRPr="007A2604" w:rsidRDefault="007A2604" w:rsidP="007A2604">
            <w:pPr>
              <w:spacing w:after="0" w:line="240" w:lineRule="auto"/>
              <w:jc w:val="both"/>
              <w:rPr>
                <w:rFonts w:eastAsia="Times New Roman" w:cs="Arial"/>
                <w:color w:val="000000"/>
                <w:sz w:val="20"/>
                <w:szCs w:val="20"/>
                <w:lang w:eastAsia="es-CO"/>
              </w:rPr>
            </w:pPr>
            <w:r w:rsidRPr="007A2604">
              <w:rPr>
                <w:rFonts w:eastAsia="Times New Roman" w:cs="Arial"/>
                <w:color w:val="000000"/>
                <w:sz w:val="20"/>
                <w:szCs w:val="20"/>
                <w:lang w:eastAsia="es-CO"/>
              </w:rPr>
              <w:t>Seguimiento al resultado y avance del indicador</w:t>
            </w:r>
          </w:p>
        </w:tc>
        <w:tc>
          <w:tcPr>
            <w:tcW w:w="201" w:type="dxa"/>
            <w:tcBorders>
              <w:top w:val="nil"/>
              <w:left w:val="nil"/>
              <w:bottom w:val="single" w:sz="4" w:space="0" w:color="auto"/>
              <w:right w:val="single" w:sz="4" w:space="0" w:color="auto"/>
            </w:tcBorders>
            <w:shd w:val="clear" w:color="auto" w:fill="auto"/>
            <w:noWrap/>
            <w:vAlign w:val="center"/>
            <w:hideMark/>
          </w:tcPr>
          <w:p w14:paraId="4D733D25"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58FDA49C"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 </w:t>
            </w:r>
          </w:p>
        </w:tc>
        <w:tc>
          <w:tcPr>
            <w:tcW w:w="201" w:type="dxa"/>
            <w:tcBorders>
              <w:top w:val="nil"/>
              <w:left w:val="nil"/>
              <w:bottom w:val="single" w:sz="4" w:space="0" w:color="auto"/>
              <w:right w:val="single" w:sz="4" w:space="0" w:color="auto"/>
            </w:tcBorders>
            <w:shd w:val="clear" w:color="auto" w:fill="auto"/>
            <w:noWrap/>
            <w:vAlign w:val="center"/>
            <w:hideMark/>
          </w:tcPr>
          <w:p w14:paraId="15A0CB4B"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x</w:t>
            </w:r>
          </w:p>
        </w:tc>
        <w:tc>
          <w:tcPr>
            <w:tcW w:w="393" w:type="dxa"/>
            <w:tcBorders>
              <w:top w:val="nil"/>
              <w:left w:val="nil"/>
              <w:bottom w:val="single" w:sz="4" w:space="0" w:color="auto"/>
              <w:right w:val="single" w:sz="4" w:space="0" w:color="auto"/>
            </w:tcBorders>
            <w:shd w:val="clear" w:color="auto" w:fill="auto"/>
            <w:noWrap/>
            <w:vAlign w:val="center"/>
            <w:hideMark/>
          </w:tcPr>
          <w:p w14:paraId="54A3AED2"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01/11/2022</w:t>
            </w:r>
          </w:p>
        </w:tc>
        <w:tc>
          <w:tcPr>
            <w:tcW w:w="393" w:type="dxa"/>
            <w:tcBorders>
              <w:top w:val="nil"/>
              <w:left w:val="nil"/>
              <w:bottom w:val="single" w:sz="4" w:space="0" w:color="auto"/>
              <w:right w:val="single" w:sz="4" w:space="0" w:color="auto"/>
            </w:tcBorders>
            <w:shd w:val="clear" w:color="auto" w:fill="auto"/>
            <w:noWrap/>
            <w:vAlign w:val="center"/>
            <w:hideMark/>
          </w:tcPr>
          <w:p w14:paraId="26769F6F"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31/12/2022</w:t>
            </w:r>
          </w:p>
        </w:tc>
        <w:tc>
          <w:tcPr>
            <w:tcW w:w="576" w:type="dxa"/>
            <w:tcBorders>
              <w:top w:val="nil"/>
              <w:left w:val="nil"/>
              <w:bottom w:val="single" w:sz="4" w:space="0" w:color="auto"/>
              <w:right w:val="single" w:sz="4" w:space="0" w:color="auto"/>
            </w:tcBorders>
            <w:shd w:val="clear" w:color="000000" w:fill="FFFFFF"/>
            <w:vAlign w:val="center"/>
            <w:hideMark/>
          </w:tcPr>
          <w:p w14:paraId="2FCF2371" w14:textId="77777777" w:rsidR="007A2604" w:rsidRPr="007A2604" w:rsidRDefault="007A2604" w:rsidP="007A2604">
            <w:pPr>
              <w:spacing w:after="0" w:line="240" w:lineRule="auto"/>
              <w:jc w:val="center"/>
              <w:rPr>
                <w:rFonts w:eastAsia="Times New Roman" w:cs="Arial"/>
                <w:color w:val="000000"/>
                <w:sz w:val="20"/>
                <w:szCs w:val="20"/>
                <w:lang w:eastAsia="es-CO"/>
              </w:rPr>
            </w:pPr>
            <w:r w:rsidRPr="007A2604">
              <w:rPr>
                <w:rFonts w:eastAsia="Times New Roman" w:cs="Arial"/>
                <w:color w:val="000000"/>
                <w:sz w:val="20"/>
                <w:szCs w:val="20"/>
                <w:lang w:eastAsia="es-CO"/>
              </w:rPr>
              <w:t>Oficina de Control Interno</w:t>
            </w:r>
          </w:p>
        </w:tc>
      </w:tr>
      <w:bookmarkEnd w:id="18"/>
    </w:tbl>
    <w:p w14:paraId="4DC11B2F" w14:textId="4321A9A5" w:rsidR="001237EC" w:rsidRDefault="001237EC" w:rsidP="00D17EA8">
      <w:pPr>
        <w:pStyle w:val="Figura"/>
        <w:numPr>
          <w:ilvl w:val="0"/>
          <w:numId w:val="0"/>
        </w:numPr>
        <w:ind w:left="360"/>
        <w:jc w:val="left"/>
      </w:pPr>
    </w:p>
    <w:p w14:paraId="4DC11B30" w14:textId="77777777" w:rsidR="00743465" w:rsidRDefault="00743465" w:rsidP="00743465"/>
    <w:p w14:paraId="4DC11B31" w14:textId="77777777" w:rsidR="00743465" w:rsidRDefault="00743465" w:rsidP="00743465">
      <w:pPr>
        <w:sectPr w:rsidR="00743465" w:rsidSect="0049452A">
          <w:pgSz w:w="20163" w:h="12242" w:orient="landscape" w:code="5"/>
          <w:pgMar w:top="851" w:right="851" w:bottom="851" w:left="851" w:header="709" w:footer="709" w:gutter="0"/>
          <w:cols w:space="708"/>
          <w:docGrid w:linePitch="360"/>
        </w:sectPr>
      </w:pPr>
    </w:p>
    <w:p w14:paraId="4DC11B32" w14:textId="35868F30" w:rsidR="00743465" w:rsidRPr="00743465" w:rsidRDefault="00743465" w:rsidP="00743465">
      <w:pPr>
        <w:pStyle w:val="T1"/>
      </w:pPr>
      <w:bookmarkStart w:id="20" w:name="_Toc31376973"/>
      <w:r w:rsidRPr="00743465">
        <w:lastRenderedPageBreak/>
        <w:t>ESTRATEGIA ATENCIÓN AL CIUDADANO</w:t>
      </w:r>
      <w:bookmarkEnd w:id="20"/>
    </w:p>
    <w:p w14:paraId="4DC11B33" w14:textId="77777777" w:rsidR="00743465" w:rsidRPr="00743465" w:rsidRDefault="00743465" w:rsidP="00743465">
      <w:pPr>
        <w:spacing w:after="0"/>
        <w:jc w:val="both"/>
        <w:rPr>
          <w:rFonts w:ascii="Tahoma" w:hAnsi="Tahoma" w:cs="Tahoma"/>
          <w:szCs w:val="24"/>
        </w:rPr>
      </w:pPr>
    </w:p>
    <w:p w14:paraId="4DC11B34" w14:textId="77777777" w:rsidR="00743465" w:rsidRDefault="00743465" w:rsidP="00743465">
      <w:pPr>
        <w:spacing w:after="0"/>
        <w:jc w:val="both"/>
        <w:rPr>
          <w:rFonts w:ascii="Tahoma" w:hAnsi="Tahoma" w:cs="Tahoma"/>
          <w:szCs w:val="24"/>
        </w:rPr>
      </w:pPr>
      <w:r>
        <w:rPr>
          <w:rFonts w:ascii="Tahoma" w:hAnsi="Tahoma" w:cs="Tahoma"/>
          <w:szCs w:val="24"/>
        </w:rPr>
        <w:t xml:space="preserve">En Colombia se </w:t>
      </w:r>
      <w:r w:rsidRPr="00743465">
        <w:rPr>
          <w:rFonts w:ascii="Tahoma" w:hAnsi="Tahoma" w:cs="Tahoma"/>
          <w:szCs w:val="24"/>
        </w:rPr>
        <w:t xml:space="preserve">ha logrado avances en la modernización de la Administración Pública; sin embargo, esta reforma necesita un impulso decidido en cuanto a los servicios y a la atención que se prestan a la ciudadanía. Por ello, </w:t>
      </w:r>
      <w:r>
        <w:rPr>
          <w:rFonts w:ascii="Tahoma" w:hAnsi="Tahoma" w:cs="Tahoma"/>
          <w:szCs w:val="24"/>
        </w:rPr>
        <w:t>la CRQ</w:t>
      </w:r>
      <w:r w:rsidRPr="00743465">
        <w:rPr>
          <w:rFonts w:ascii="Tahoma" w:hAnsi="Tahoma" w:cs="Tahoma"/>
          <w:szCs w:val="24"/>
        </w:rPr>
        <w:t xml:space="preserve"> está llevando a cabo un proceso de fortalecimiento de</w:t>
      </w:r>
      <w:r>
        <w:rPr>
          <w:rFonts w:ascii="Tahoma" w:hAnsi="Tahoma" w:cs="Tahoma"/>
          <w:szCs w:val="24"/>
        </w:rPr>
        <w:t xml:space="preserve"> los</w:t>
      </w:r>
      <w:r w:rsidRPr="00743465">
        <w:rPr>
          <w:rFonts w:ascii="Tahoma" w:hAnsi="Tahoma" w:cs="Tahoma"/>
          <w:szCs w:val="24"/>
        </w:rPr>
        <w:t xml:space="preserve"> </w:t>
      </w:r>
      <w:r>
        <w:rPr>
          <w:rFonts w:ascii="Tahoma" w:hAnsi="Tahoma" w:cs="Tahoma"/>
          <w:szCs w:val="24"/>
        </w:rPr>
        <w:t>procesos</w:t>
      </w:r>
      <w:r w:rsidRPr="00743465">
        <w:rPr>
          <w:rFonts w:ascii="Tahoma" w:hAnsi="Tahoma" w:cs="Tahoma"/>
          <w:szCs w:val="24"/>
        </w:rPr>
        <w:t xml:space="preserve"> dirigido a elevar su eficiencia y transparencia, orientando sus acciones </w:t>
      </w:r>
      <w:r>
        <w:rPr>
          <w:rFonts w:ascii="Tahoma" w:hAnsi="Tahoma" w:cs="Tahoma"/>
          <w:szCs w:val="24"/>
        </w:rPr>
        <w:t>a satisfacer las necesidades del ciudadano.</w:t>
      </w:r>
    </w:p>
    <w:p w14:paraId="4DC11B35" w14:textId="77777777" w:rsidR="00743465" w:rsidRDefault="00743465" w:rsidP="00743465">
      <w:pPr>
        <w:spacing w:after="0"/>
        <w:jc w:val="both"/>
        <w:rPr>
          <w:rFonts w:ascii="Tahoma" w:hAnsi="Tahoma" w:cs="Tahoma"/>
          <w:szCs w:val="24"/>
        </w:rPr>
      </w:pPr>
    </w:p>
    <w:p w14:paraId="4DC11B36" w14:textId="77777777" w:rsidR="00743465" w:rsidRDefault="00743465" w:rsidP="00743465">
      <w:pPr>
        <w:spacing w:after="0"/>
        <w:jc w:val="both"/>
        <w:rPr>
          <w:rFonts w:ascii="Tahoma" w:hAnsi="Tahoma" w:cs="Tahoma"/>
          <w:szCs w:val="24"/>
        </w:rPr>
      </w:pPr>
      <w:r>
        <w:rPr>
          <w:rFonts w:ascii="Tahoma" w:hAnsi="Tahoma" w:cs="Tahoma"/>
          <w:szCs w:val="24"/>
        </w:rPr>
        <w:t xml:space="preserve">En este sentido, la CRQ genera acciones encaminadas en crear una cultura de servicio al ciudadano </w:t>
      </w:r>
      <w:r w:rsidRPr="00743465">
        <w:rPr>
          <w:rFonts w:ascii="Tahoma" w:hAnsi="Tahoma" w:cs="Tahoma"/>
          <w:szCs w:val="24"/>
        </w:rPr>
        <w:t xml:space="preserve">bajo </w:t>
      </w:r>
      <w:r>
        <w:rPr>
          <w:rFonts w:ascii="Tahoma" w:hAnsi="Tahoma" w:cs="Tahoma"/>
          <w:szCs w:val="24"/>
        </w:rPr>
        <w:t xml:space="preserve">los </w:t>
      </w:r>
      <w:r w:rsidRPr="00743465">
        <w:rPr>
          <w:rFonts w:ascii="Tahoma" w:hAnsi="Tahoma" w:cs="Tahoma"/>
          <w:szCs w:val="24"/>
        </w:rPr>
        <w:t>parámetros de transparencia, eficacia e integridad en los servidores públicos</w:t>
      </w:r>
      <w:r w:rsidRPr="00743465">
        <w:rPr>
          <w:rFonts w:cs="Arial"/>
          <w:szCs w:val="24"/>
        </w:rPr>
        <w:t>​</w:t>
      </w:r>
      <w:r w:rsidR="000C33AE">
        <w:rPr>
          <w:rFonts w:cs="Arial"/>
          <w:szCs w:val="24"/>
        </w:rPr>
        <w:t xml:space="preserve"> de la Entidad</w:t>
      </w:r>
      <w:r w:rsidRPr="00743465">
        <w:rPr>
          <w:rFonts w:ascii="Tahoma" w:hAnsi="Tahoma" w:cs="Tahoma"/>
          <w:szCs w:val="24"/>
        </w:rPr>
        <w:t>.</w:t>
      </w:r>
    </w:p>
    <w:p w14:paraId="4DC11B37" w14:textId="77777777" w:rsidR="00743465" w:rsidRDefault="00743465" w:rsidP="00743465">
      <w:pPr>
        <w:spacing w:after="0"/>
        <w:jc w:val="both"/>
        <w:rPr>
          <w:rFonts w:ascii="Tahoma" w:hAnsi="Tahoma" w:cs="Tahoma"/>
          <w:szCs w:val="24"/>
        </w:rPr>
      </w:pPr>
    </w:p>
    <w:p w14:paraId="4DC11B38" w14:textId="77777777" w:rsidR="000C33AE" w:rsidRDefault="000C33AE" w:rsidP="00743465">
      <w:pPr>
        <w:spacing w:after="0"/>
        <w:jc w:val="both"/>
        <w:rPr>
          <w:rFonts w:ascii="Tahoma" w:hAnsi="Tahoma" w:cs="Tahoma"/>
          <w:szCs w:val="24"/>
        </w:rPr>
      </w:pPr>
      <w:r w:rsidRPr="000C33AE">
        <w:rPr>
          <w:rFonts w:ascii="Tahoma" w:hAnsi="Tahoma" w:cs="Tahoma"/>
          <w:szCs w:val="24"/>
        </w:rPr>
        <w:t>En la Política Nacional de Servicio al Ciudadano establecida en el CONPES 3785 de 2013 se definió que el Ciudadano es el eje del quehacer de las instituciones y en este sentido, el Servicio al Ciudadano es transversal a todas las políticas públicas y a la normativa que regula los diferentes aspectos relacionados con el acceso real y efectivo a los servicios del Estado.</w:t>
      </w:r>
    </w:p>
    <w:p w14:paraId="4DC11B39" w14:textId="77777777" w:rsidR="000C33AE" w:rsidRDefault="000C33AE" w:rsidP="00743465">
      <w:pPr>
        <w:spacing w:after="0"/>
        <w:jc w:val="both"/>
        <w:rPr>
          <w:rFonts w:ascii="Tahoma" w:hAnsi="Tahoma" w:cs="Tahoma"/>
          <w:szCs w:val="24"/>
        </w:rPr>
      </w:pPr>
    </w:p>
    <w:p w14:paraId="4DC11B3A" w14:textId="77777777" w:rsidR="00562528" w:rsidRDefault="00562528" w:rsidP="00743465">
      <w:pPr>
        <w:spacing w:after="0"/>
        <w:jc w:val="both"/>
        <w:rPr>
          <w:rFonts w:ascii="Tahoma" w:hAnsi="Tahoma" w:cs="Tahoma"/>
          <w:szCs w:val="24"/>
        </w:rPr>
      </w:pPr>
      <w:r>
        <w:rPr>
          <w:rFonts w:ascii="Tahoma" w:hAnsi="Tahoma" w:cs="Tahoma"/>
          <w:szCs w:val="24"/>
        </w:rPr>
        <w:t>Los canales de atención dispuestos para el servicio al ciudadano son los siguientes:</w:t>
      </w:r>
    </w:p>
    <w:p w14:paraId="4DC11B3B" w14:textId="77777777" w:rsidR="00562528" w:rsidRDefault="00562528" w:rsidP="00743465">
      <w:pPr>
        <w:spacing w:after="0"/>
        <w:jc w:val="both"/>
        <w:rPr>
          <w:rFonts w:ascii="Tahoma" w:hAnsi="Tahoma" w:cs="Tahoma"/>
          <w:szCs w:val="24"/>
        </w:rPr>
      </w:pPr>
    </w:p>
    <w:p w14:paraId="4DC11B3C" w14:textId="77777777" w:rsidR="00562528" w:rsidRPr="00860630" w:rsidRDefault="00562528" w:rsidP="00562528">
      <w:pPr>
        <w:pStyle w:val="Prrafodelista"/>
        <w:numPr>
          <w:ilvl w:val="0"/>
          <w:numId w:val="15"/>
        </w:numPr>
        <w:spacing w:after="0"/>
        <w:jc w:val="both"/>
        <w:rPr>
          <w:rFonts w:ascii="Tahoma" w:hAnsi="Tahoma" w:cs="Tahoma"/>
          <w:szCs w:val="24"/>
        </w:rPr>
      </w:pPr>
      <w:r w:rsidRPr="00860630">
        <w:rPr>
          <w:rFonts w:ascii="Tahoma" w:hAnsi="Tahoma" w:cs="Tahoma"/>
          <w:szCs w:val="24"/>
        </w:rPr>
        <w:t>Oficina Principal: Calle 19 Norte # 19 - 55 B. Mercedes del Norte</w:t>
      </w:r>
    </w:p>
    <w:p w14:paraId="4DC11B3D" w14:textId="77777777" w:rsidR="00562528" w:rsidRPr="00860630" w:rsidRDefault="00562528" w:rsidP="00562528">
      <w:pPr>
        <w:pStyle w:val="Prrafodelista"/>
        <w:numPr>
          <w:ilvl w:val="0"/>
          <w:numId w:val="15"/>
        </w:numPr>
        <w:spacing w:after="0"/>
        <w:jc w:val="both"/>
        <w:rPr>
          <w:rFonts w:ascii="Tahoma" w:hAnsi="Tahoma" w:cs="Tahoma"/>
          <w:szCs w:val="24"/>
        </w:rPr>
      </w:pPr>
      <w:r w:rsidRPr="00860630">
        <w:rPr>
          <w:rFonts w:ascii="Tahoma" w:hAnsi="Tahoma" w:cs="Tahoma"/>
          <w:szCs w:val="24"/>
        </w:rPr>
        <w:t xml:space="preserve">Página Web: </w:t>
      </w:r>
      <w:hyperlink r:id="rId17" w:tgtFrame="_blank" w:history="1">
        <w:r w:rsidRPr="003E11B7">
          <w:rPr>
            <w:rStyle w:val="Textoennegrita"/>
            <w:rFonts w:ascii="Tahoma" w:hAnsi="Tahoma" w:cs="Tahoma"/>
            <w:b w:val="0"/>
            <w:szCs w:val="24"/>
          </w:rPr>
          <w:t>https:\\www.crq.gov.co</w:t>
        </w:r>
      </w:hyperlink>
    </w:p>
    <w:p w14:paraId="4DC11B3E" w14:textId="77777777" w:rsidR="00562528" w:rsidRPr="00860630" w:rsidRDefault="00562528" w:rsidP="00562528">
      <w:pPr>
        <w:pStyle w:val="Prrafodelista"/>
        <w:numPr>
          <w:ilvl w:val="0"/>
          <w:numId w:val="15"/>
        </w:numPr>
        <w:spacing w:after="0"/>
        <w:jc w:val="both"/>
        <w:rPr>
          <w:rFonts w:ascii="Tahoma" w:hAnsi="Tahoma" w:cs="Tahoma"/>
          <w:szCs w:val="24"/>
        </w:rPr>
      </w:pPr>
      <w:r w:rsidRPr="00860630">
        <w:rPr>
          <w:rFonts w:ascii="Tahoma" w:hAnsi="Tahoma" w:cs="Tahoma"/>
          <w:szCs w:val="24"/>
        </w:rPr>
        <w:t xml:space="preserve">Correo Electrónico: </w:t>
      </w:r>
      <w:hyperlink r:id="rId18" w:history="1">
        <w:r w:rsidRPr="003E11B7">
          <w:rPr>
            <w:rStyle w:val="Hipervnculo"/>
            <w:rFonts w:ascii="Tahoma" w:hAnsi="Tahoma" w:cs="Tahoma"/>
            <w:color w:val="auto"/>
            <w:szCs w:val="24"/>
            <w:u w:val="none"/>
          </w:rPr>
          <w:t>servicioalcliente@crq.gov.co</w:t>
        </w:r>
      </w:hyperlink>
    </w:p>
    <w:p w14:paraId="4DC11B3F" w14:textId="77777777" w:rsidR="00562528" w:rsidRDefault="00562528" w:rsidP="00562528">
      <w:pPr>
        <w:spacing w:after="0"/>
        <w:jc w:val="both"/>
        <w:rPr>
          <w:rFonts w:ascii="Tahoma" w:hAnsi="Tahoma" w:cs="Tahoma"/>
          <w:szCs w:val="24"/>
        </w:rPr>
      </w:pPr>
    </w:p>
    <w:p w14:paraId="4DC11B40" w14:textId="77777777" w:rsidR="00562528" w:rsidRDefault="00562528" w:rsidP="00562528">
      <w:pPr>
        <w:spacing w:after="0"/>
        <w:jc w:val="both"/>
        <w:rPr>
          <w:rFonts w:ascii="Tahoma" w:hAnsi="Tahoma" w:cs="Tahoma"/>
          <w:szCs w:val="24"/>
        </w:rPr>
      </w:pPr>
    </w:p>
    <w:p w14:paraId="4DC11B49" w14:textId="58B562E9" w:rsidR="00562528" w:rsidRDefault="00562528" w:rsidP="005443D6">
      <w:pPr>
        <w:pStyle w:val="Prrafodelista"/>
        <w:numPr>
          <w:ilvl w:val="0"/>
          <w:numId w:val="15"/>
        </w:numPr>
        <w:spacing w:after="0"/>
        <w:jc w:val="both"/>
        <w:rPr>
          <w:rFonts w:ascii="Tahoma" w:hAnsi="Tahoma" w:cs="Tahoma"/>
          <w:szCs w:val="24"/>
        </w:rPr>
        <w:sectPr w:rsidR="00562528" w:rsidSect="0049452A">
          <w:pgSz w:w="12242" w:h="20163" w:code="5"/>
          <w:pgMar w:top="851" w:right="851" w:bottom="851" w:left="851" w:header="709" w:footer="709" w:gutter="0"/>
          <w:cols w:space="708"/>
          <w:docGrid w:linePitch="360"/>
        </w:sectPr>
      </w:pPr>
    </w:p>
    <w:tbl>
      <w:tblPr>
        <w:tblW w:w="12500" w:type="dxa"/>
        <w:jc w:val="center"/>
        <w:tblCellMar>
          <w:left w:w="70" w:type="dxa"/>
          <w:right w:w="70" w:type="dxa"/>
        </w:tblCellMar>
        <w:tblLook w:val="04A0" w:firstRow="1" w:lastRow="0" w:firstColumn="1" w:lastColumn="0" w:noHBand="0" w:noVBand="1"/>
      </w:tblPr>
      <w:tblGrid>
        <w:gridCol w:w="1660"/>
        <w:gridCol w:w="540"/>
        <w:gridCol w:w="3460"/>
        <w:gridCol w:w="2660"/>
        <w:gridCol w:w="2120"/>
        <w:gridCol w:w="2060"/>
      </w:tblGrid>
      <w:tr w:rsidR="006A5C02" w:rsidRPr="006A5C02" w14:paraId="5855B96A" w14:textId="77777777" w:rsidTr="006A5C02">
        <w:trPr>
          <w:trHeight w:val="435"/>
          <w:tblHeader/>
          <w:jc w:val="center"/>
        </w:trPr>
        <w:tc>
          <w:tcPr>
            <w:tcW w:w="125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52FA36" w14:textId="57C0B65E" w:rsidR="006A5C02" w:rsidRPr="006A5C02" w:rsidRDefault="006A5C02" w:rsidP="006A5C02">
            <w:pPr>
              <w:spacing w:after="0" w:line="240" w:lineRule="auto"/>
              <w:jc w:val="center"/>
              <w:rPr>
                <w:rFonts w:ascii="Calibri" w:eastAsia="Times New Roman" w:hAnsi="Calibri" w:cs="Calibri"/>
                <w:b/>
                <w:bCs/>
                <w:color w:val="000000"/>
                <w:sz w:val="32"/>
                <w:szCs w:val="32"/>
                <w:lang w:eastAsia="es-CO"/>
              </w:rPr>
            </w:pPr>
            <w:bookmarkStart w:id="21" w:name="_Toc29921472"/>
            <w:bookmarkStart w:id="22" w:name="RANGE!B2:G24"/>
            <w:r>
              <w:rPr>
                <w:rFonts w:ascii="Calibri" w:eastAsia="Times New Roman" w:hAnsi="Calibri" w:cs="Calibri"/>
                <w:b/>
                <w:bCs/>
                <w:color w:val="000000"/>
                <w:sz w:val="32"/>
                <w:szCs w:val="32"/>
                <w:lang w:eastAsia="es-CO"/>
              </w:rPr>
              <w:lastRenderedPageBreak/>
              <w:t xml:space="preserve">Estrategia de </w:t>
            </w:r>
            <w:r w:rsidR="00A2325D">
              <w:rPr>
                <w:rFonts w:ascii="Calibri" w:eastAsia="Times New Roman" w:hAnsi="Calibri" w:cs="Calibri"/>
                <w:b/>
                <w:bCs/>
                <w:color w:val="000000"/>
                <w:sz w:val="32"/>
                <w:szCs w:val="32"/>
                <w:lang w:eastAsia="es-CO"/>
              </w:rPr>
              <w:t xml:space="preserve">Atención </w:t>
            </w:r>
            <w:r w:rsidRPr="006A5C02">
              <w:rPr>
                <w:rFonts w:ascii="Calibri" w:eastAsia="Times New Roman" w:hAnsi="Calibri" w:cs="Calibri"/>
                <w:b/>
                <w:bCs/>
                <w:color w:val="000000"/>
                <w:sz w:val="32"/>
                <w:szCs w:val="32"/>
                <w:lang w:eastAsia="es-CO"/>
              </w:rPr>
              <w:t>al ciudadano</w:t>
            </w:r>
            <w:bookmarkEnd w:id="22"/>
          </w:p>
        </w:tc>
      </w:tr>
      <w:tr w:rsidR="006A5C02" w:rsidRPr="006A5C02" w14:paraId="5940A9EB" w14:textId="77777777" w:rsidTr="006A5C02">
        <w:trPr>
          <w:trHeight w:val="315"/>
          <w:tblHeader/>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6BB70281"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Subcomponente</w:t>
            </w:r>
          </w:p>
        </w:tc>
        <w:tc>
          <w:tcPr>
            <w:tcW w:w="4000" w:type="dxa"/>
            <w:gridSpan w:val="2"/>
            <w:tcBorders>
              <w:top w:val="single" w:sz="8" w:space="0" w:color="auto"/>
              <w:left w:val="nil"/>
              <w:bottom w:val="single" w:sz="8" w:space="0" w:color="auto"/>
              <w:right w:val="single" w:sz="8" w:space="0" w:color="000000"/>
            </w:tcBorders>
            <w:shd w:val="clear" w:color="auto" w:fill="auto"/>
            <w:vAlign w:val="center"/>
            <w:hideMark/>
          </w:tcPr>
          <w:p w14:paraId="66E7F763"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Actividades</w:t>
            </w:r>
          </w:p>
        </w:tc>
        <w:tc>
          <w:tcPr>
            <w:tcW w:w="2660" w:type="dxa"/>
            <w:tcBorders>
              <w:top w:val="nil"/>
              <w:left w:val="nil"/>
              <w:bottom w:val="single" w:sz="8" w:space="0" w:color="auto"/>
              <w:right w:val="single" w:sz="8" w:space="0" w:color="auto"/>
            </w:tcBorders>
            <w:shd w:val="clear" w:color="auto" w:fill="auto"/>
            <w:vAlign w:val="center"/>
            <w:hideMark/>
          </w:tcPr>
          <w:p w14:paraId="6C0A79CA"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Meta o producto</w:t>
            </w:r>
          </w:p>
        </w:tc>
        <w:tc>
          <w:tcPr>
            <w:tcW w:w="2120" w:type="dxa"/>
            <w:tcBorders>
              <w:top w:val="nil"/>
              <w:left w:val="nil"/>
              <w:bottom w:val="single" w:sz="8" w:space="0" w:color="auto"/>
              <w:right w:val="single" w:sz="8" w:space="0" w:color="auto"/>
            </w:tcBorders>
            <w:shd w:val="clear" w:color="auto" w:fill="auto"/>
            <w:vAlign w:val="center"/>
            <w:hideMark/>
          </w:tcPr>
          <w:p w14:paraId="68EF18A4"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Responsable</w:t>
            </w:r>
          </w:p>
        </w:tc>
        <w:tc>
          <w:tcPr>
            <w:tcW w:w="2060" w:type="dxa"/>
            <w:tcBorders>
              <w:top w:val="nil"/>
              <w:left w:val="nil"/>
              <w:bottom w:val="single" w:sz="8" w:space="0" w:color="auto"/>
              <w:right w:val="single" w:sz="8" w:space="0" w:color="auto"/>
            </w:tcBorders>
            <w:shd w:val="clear" w:color="auto" w:fill="auto"/>
            <w:vAlign w:val="center"/>
            <w:hideMark/>
          </w:tcPr>
          <w:p w14:paraId="379138E6"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Fecha programada</w:t>
            </w:r>
          </w:p>
        </w:tc>
      </w:tr>
      <w:tr w:rsidR="006A5C02" w:rsidRPr="006A5C02" w14:paraId="0D71F828" w14:textId="77777777" w:rsidTr="006A5C02">
        <w:trPr>
          <w:trHeight w:val="3135"/>
          <w:jc w:val="center"/>
        </w:trPr>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C37876"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Subcomponente 1</w:t>
            </w:r>
            <w:r w:rsidRPr="006A5C02">
              <w:rPr>
                <w:rFonts w:eastAsia="Times New Roman" w:cs="Arial"/>
                <w:b/>
                <w:bCs/>
                <w:color w:val="000000"/>
                <w:sz w:val="18"/>
                <w:szCs w:val="18"/>
                <w:lang w:eastAsia="es-CO"/>
              </w:rPr>
              <w:br/>
              <w:t>Planeación estratégica del servicio al ciudadano</w:t>
            </w:r>
          </w:p>
        </w:tc>
        <w:tc>
          <w:tcPr>
            <w:tcW w:w="540" w:type="dxa"/>
            <w:tcBorders>
              <w:top w:val="nil"/>
              <w:left w:val="nil"/>
              <w:bottom w:val="single" w:sz="8" w:space="0" w:color="auto"/>
              <w:right w:val="single" w:sz="8" w:space="0" w:color="auto"/>
            </w:tcBorders>
            <w:shd w:val="clear" w:color="auto" w:fill="auto"/>
            <w:vAlign w:val="center"/>
            <w:hideMark/>
          </w:tcPr>
          <w:p w14:paraId="05F1036A"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1.1</w:t>
            </w:r>
          </w:p>
        </w:tc>
        <w:tc>
          <w:tcPr>
            <w:tcW w:w="3460" w:type="dxa"/>
            <w:tcBorders>
              <w:top w:val="nil"/>
              <w:left w:val="nil"/>
              <w:bottom w:val="single" w:sz="8" w:space="0" w:color="auto"/>
              <w:right w:val="single" w:sz="8" w:space="0" w:color="auto"/>
            </w:tcBorders>
            <w:shd w:val="clear" w:color="auto" w:fill="auto"/>
            <w:vAlign w:val="center"/>
            <w:hideMark/>
          </w:tcPr>
          <w:p w14:paraId="0A1CA3FF"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1.1” Establecer los manuales y protocolos de servicio al ciudadano de forma Homogénea</w:t>
            </w:r>
          </w:p>
        </w:tc>
        <w:tc>
          <w:tcPr>
            <w:tcW w:w="2660" w:type="dxa"/>
            <w:tcBorders>
              <w:top w:val="nil"/>
              <w:left w:val="nil"/>
              <w:bottom w:val="single" w:sz="8" w:space="0" w:color="auto"/>
              <w:right w:val="single" w:sz="8" w:space="0" w:color="auto"/>
            </w:tcBorders>
            <w:shd w:val="clear" w:color="auto" w:fill="auto"/>
            <w:vAlign w:val="center"/>
            <w:hideMark/>
          </w:tcPr>
          <w:p w14:paraId="07CC20BE" w14:textId="64C2B798"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 xml:space="preserve">Realizar 2 </w:t>
            </w:r>
            <w:r w:rsidRPr="006A5C02">
              <w:rPr>
                <w:rFonts w:eastAsia="Times New Roman" w:cs="Arial"/>
                <w:color w:val="000000"/>
                <w:sz w:val="18"/>
                <w:szCs w:val="18"/>
                <w:lang w:eastAsia="es-CO"/>
              </w:rPr>
              <w:t>Capacitaciones sobre</w:t>
            </w:r>
            <w:r w:rsidRPr="006A5C02">
              <w:rPr>
                <w:rFonts w:eastAsia="Times New Roman" w:cs="Arial"/>
                <w:color w:val="000000"/>
                <w:sz w:val="18"/>
                <w:szCs w:val="18"/>
                <w:lang w:eastAsia="es-CO"/>
              </w:rPr>
              <w:t xml:space="preserve"> los protocolos de servicio al ciudadano establecidos para los diferentes canales de </w:t>
            </w:r>
            <w:r w:rsidRPr="006A5C02">
              <w:rPr>
                <w:rFonts w:eastAsia="Times New Roman" w:cs="Arial"/>
                <w:color w:val="000000"/>
                <w:sz w:val="18"/>
                <w:szCs w:val="18"/>
                <w:lang w:eastAsia="es-CO"/>
              </w:rPr>
              <w:t>atención</w:t>
            </w:r>
            <w:r w:rsidRPr="006A5C02">
              <w:rPr>
                <w:rFonts w:eastAsia="Times New Roman" w:cs="Arial"/>
                <w:color w:val="000000"/>
                <w:sz w:val="18"/>
                <w:szCs w:val="18"/>
                <w:lang w:eastAsia="es-CO"/>
              </w:rPr>
              <w:t xml:space="preserve">. </w:t>
            </w:r>
            <w:r w:rsidRPr="006A5C02">
              <w:rPr>
                <w:rFonts w:eastAsia="Times New Roman" w:cs="Arial"/>
                <w:color w:val="000000"/>
                <w:sz w:val="18"/>
                <w:szCs w:val="18"/>
                <w:lang w:eastAsia="es-CO"/>
              </w:rPr>
              <w:br/>
            </w:r>
            <w:r w:rsidRPr="006A5C02">
              <w:rPr>
                <w:rFonts w:eastAsia="Times New Roman" w:cs="Arial"/>
                <w:color w:val="000000"/>
                <w:sz w:val="18"/>
                <w:szCs w:val="18"/>
                <w:lang w:eastAsia="es-CO"/>
              </w:rPr>
              <w:br/>
            </w:r>
            <w:r w:rsidRPr="006A5C02">
              <w:rPr>
                <w:rFonts w:eastAsia="Times New Roman" w:cs="Arial"/>
                <w:sz w:val="18"/>
                <w:szCs w:val="18"/>
                <w:lang w:eastAsia="es-CO"/>
              </w:rPr>
              <w:t>capacitar al menos al 80 % de los funcionarios y contratistas sobre los mencionados protocolos de servicio al ciudadano.</w:t>
            </w:r>
          </w:p>
        </w:tc>
        <w:tc>
          <w:tcPr>
            <w:tcW w:w="2120" w:type="dxa"/>
            <w:tcBorders>
              <w:top w:val="nil"/>
              <w:left w:val="nil"/>
              <w:bottom w:val="single" w:sz="8" w:space="0" w:color="auto"/>
              <w:right w:val="single" w:sz="8" w:space="0" w:color="auto"/>
            </w:tcBorders>
            <w:shd w:val="clear" w:color="auto" w:fill="auto"/>
            <w:vAlign w:val="center"/>
            <w:hideMark/>
          </w:tcPr>
          <w:p w14:paraId="3D10C7DB"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47CFE431"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7302A9B3" w14:textId="77777777" w:rsidTr="006A5C02">
        <w:trPr>
          <w:trHeight w:val="2415"/>
          <w:jc w:val="center"/>
        </w:trPr>
        <w:tc>
          <w:tcPr>
            <w:tcW w:w="1660" w:type="dxa"/>
            <w:vMerge/>
            <w:tcBorders>
              <w:top w:val="nil"/>
              <w:left w:val="single" w:sz="8" w:space="0" w:color="auto"/>
              <w:bottom w:val="single" w:sz="8" w:space="0" w:color="000000"/>
              <w:right w:val="single" w:sz="8" w:space="0" w:color="auto"/>
            </w:tcBorders>
            <w:vAlign w:val="center"/>
            <w:hideMark/>
          </w:tcPr>
          <w:p w14:paraId="6849CD87"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725E9A51"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1.2</w:t>
            </w:r>
          </w:p>
        </w:tc>
        <w:tc>
          <w:tcPr>
            <w:tcW w:w="3460" w:type="dxa"/>
            <w:tcBorders>
              <w:top w:val="nil"/>
              <w:left w:val="nil"/>
              <w:bottom w:val="single" w:sz="8" w:space="0" w:color="auto"/>
              <w:right w:val="single" w:sz="8" w:space="0" w:color="auto"/>
            </w:tcBorders>
            <w:shd w:val="clear" w:color="auto" w:fill="auto"/>
            <w:vAlign w:val="center"/>
            <w:hideMark/>
          </w:tcPr>
          <w:p w14:paraId="3253134E"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1.2” Realizar el seguimiento y capacitación sobre la normatividad ambiental nacional o institucional de las P.Q.R.S.D.</w:t>
            </w:r>
          </w:p>
        </w:tc>
        <w:tc>
          <w:tcPr>
            <w:tcW w:w="2660" w:type="dxa"/>
            <w:tcBorders>
              <w:top w:val="nil"/>
              <w:left w:val="nil"/>
              <w:bottom w:val="single" w:sz="8" w:space="0" w:color="auto"/>
              <w:right w:val="single" w:sz="8" w:space="0" w:color="auto"/>
            </w:tcBorders>
            <w:shd w:val="clear" w:color="auto" w:fill="auto"/>
            <w:vAlign w:val="center"/>
            <w:hideMark/>
          </w:tcPr>
          <w:p w14:paraId="3818772C"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Realizar 4 informes de seguimiento en el año de manera trimestral.</w:t>
            </w:r>
            <w:r w:rsidRPr="006A5C02">
              <w:rPr>
                <w:rFonts w:eastAsia="Times New Roman" w:cs="Arial"/>
                <w:color w:val="000000"/>
                <w:sz w:val="18"/>
                <w:szCs w:val="18"/>
                <w:lang w:eastAsia="es-CO"/>
              </w:rPr>
              <w:br/>
            </w:r>
            <w:r w:rsidRPr="006A5C02">
              <w:rPr>
                <w:rFonts w:eastAsia="Times New Roman" w:cs="Arial"/>
                <w:color w:val="FF0000"/>
                <w:sz w:val="18"/>
                <w:szCs w:val="18"/>
                <w:lang w:eastAsia="es-CO"/>
              </w:rPr>
              <w:br/>
            </w:r>
            <w:r w:rsidRPr="006A5C02">
              <w:rPr>
                <w:rFonts w:eastAsia="Times New Roman" w:cs="Arial"/>
                <w:sz w:val="18"/>
                <w:szCs w:val="18"/>
                <w:lang w:eastAsia="es-CO"/>
              </w:rPr>
              <w:t>Realizar 4 Capacitaciones al año sobre la Normatividad nacional e institucional que reglamentan las PQRSD</w:t>
            </w:r>
          </w:p>
        </w:tc>
        <w:tc>
          <w:tcPr>
            <w:tcW w:w="2120" w:type="dxa"/>
            <w:tcBorders>
              <w:top w:val="nil"/>
              <w:left w:val="nil"/>
              <w:bottom w:val="single" w:sz="8" w:space="0" w:color="auto"/>
              <w:right w:val="single" w:sz="8" w:space="0" w:color="auto"/>
            </w:tcBorders>
            <w:shd w:val="clear" w:color="auto" w:fill="auto"/>
            <w:vAlign w:val="center"/>
            <w:hideMark/>
          </w:tcPr>
          <w:p w14:paraId="1DA092AD"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3427B976"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784180B0" w14:textId="77777777" w:rsidTr="006A5C02">
        <w:trPr>
          <w:trHeight w:val="1695"/>
          <w:jc w:val="center"/>
        </w:trPr>
        <w:tc>
          <w:tcPr>
            <w:tcW w:w="1660" w:type="dxa"/>
            <w:vMerge/>
            <w:tcBorders>
              <w:top w:val="nil"/>
              <w:left w:val="single" w:sz="8" w:space="0" w:color="auto"/>
              <w:bottom w:val="single" w:sz="8" w:space="0" w:color="000000"/>
              <w:right w:val="single" w:sz="8" w:space="0" w:color="auto"/>
            </w:tcBorders>
            <w:vAlign w:val="center"/>
            <w:hideMark/>
          </w:tcPr>
          <w:p w14:paraId="48351CF5"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38A4B041"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1.3</w:t>
            </w:r>
          </w:p>
        </w:tc>
        <w:tc>
          <w:tcPr>
            <w:tcW w:w="3460" w:type="dxa"/>
            <w:tcBorders>
              <w:top w:val="nil"/>
              <w:left w:val="nil"/>
              <w:bottom w:val="single" w:sz="8" w:space="0" w:color="auto"/>
              <w:right w:val="single" w:sz="8" w:space="0" w:color="auto"/>
            </w:tcBorders>
            <w:shd w:val="clear" w:color="auto" w:fill="auto"/>
            <w:vAlign w:val="center"/>
            <w:hideMark/>
          </w:tcPr>
          <w:p w14:paraId="210A91DF"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1.3” Elaborar procesos, procedimientos y formatos que generen un mejor servicio y seguimiento a los requerimientos de los ciudadanos.</w:t>
            </w:r>
          </w:p>
        </w:tc>
        <w:tc>
          <w:tcPr>
            <w:tcW w:w="2660" w:type="dxa"/>
            <w:tcBorders>
              <w:top w:val="nil"/>
              <w:left w:val="nil"/>
              <w:bottom w:val="single" w:sz="8" w:space="0" w:color="auto"/>
              <w:right w:val="single" w:sz="8" w:space="0" w:color="auto"/>
            </w:tcBorders>
            <w:shd w:val="clear" w:color="auto" w:fill="auto"/>
            <w:vAlign w:val="center"/>
            <w:hideMark/>
          </w:tcPr>
          <w:p w14:paraId="2D8ACCD6"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br/>
              <w:t>Actualizar el 80 % de la información documentada sobre los procesos y procedimientos de servicio al cliente.</w:t>
            </w:r>
          </w:p>
        </w:tc>
        <w:tc>
          <w:tcPr>
            <w:tcW w:w="2120" w:type="dxa"/>
            <w:tcBorders>
              <w:top w:val="nil"/>
              <w:left w:val="nil"/>
              <w:bottom w:val="single" w:sz="8" w:space="0" w:color="auto"/>
              <w:right w:val="single" w:sz="8" w:space="0" w:color="auto"/>
            </w:tcBorders>
            <w:shd w:val="clear" w:color="auto" w:fill="auto"/>
            <w:vAlign w:val="center"/>
            <w:hideMark/>
          </w:tcPr>
          <w:p w14:paraId="40E109C1"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14400D0E"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00F2ED21" w14:textId="77777777" w:rsidTr="006A5C02">
        <w:trPr>
          <w:trHeight w:val="2175"/>
          <w:jc w:val="center"/>
        </w:trPr>
        <w:tc>
          <w:tcPr>
            <w:tcW w:w="1660" w:type="dxa"/>
            <w:vMerge/>
            <w:tcBorders>
              <w:top w:val="nil"/>
              <w:left w:val="single" w:sz="8" w:space="0" w:color="auto"/>
              <w:bottom w:val="single" w:sz="8" w:space="0" w:color="000000"/>
              <w:right w:val="single" w:sz="8" w:space="0" w:color="auto"/>
            </w:tcBorders>
            <w:vAlign w:val="center"/>
            <w:hideMark/>
          </w:tcPr>
          <w:p w14:paraId="03F2DF65"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1770D81F"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1.4</w:t>
            </w:r>
          </w:p>
        </w:tc>
        <w:tc>
          <w:tcPr>
            <w:tcW w:w="3460" w:type="dxa"/>
            <w:tcBorders>
              <w:top w:val="nil"/>
              <w:left w:val="nil"/>
              <w:bottom w:val="single" w:sz="8" w:space="0" w:color="auto"/>
              <w:right w:val="single" w:sz="8" w:space="0" w:color="auto"/>
            </w:tcBorders>
            <w:shd w:val="clear" w:color="auto" w:fill="auto"/>
            <w:vAlign w:val="center"/>
            <w:hideMark/>
          </w:tcPr>
          <w:p w14:paraId="5F1FDA1A" w14:textId="2C022DA9"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 xml:space="preserve">“Actividad 1.4” Elaborar la estrategia de difusión y promoción (diseñador y/o publicista) del proceso de servicio al cliente </w:t>
            </w:r>
            <w:proofErr w:type="gramStart"/>
            <w:r w:rsidRPr="006A5C02">
              <w:rPr>
                <w:rFonts w:eastAsia="Times New Roman" w:cs="Arial"/>
                <w:i/>
                <w:iCs/>
                <w:color w:val="000000"/>
                <w:sz w:val="18"/>
                <w:szCs w:val="18"/>
                <w:lang w:eastAsia="es-CO"/>
              </w:rPr>
              <w:t>de acuerdo a</w:t>
            </w:r>
            <w:proofErr w:type="gramEnd"/>
            <w:r w:rsidRPr="006A5C02">
              <w:rPr>
                <w:rFonts w:eastAsia="Times New Roman" w:cs="Arial"/>
                <w:i/>
                <w:iCs/>
                <w:color w:val="000000"/>
                <w:sz w:val="18"/>
                <w:szCs w:val="18"/>
                <w:lang w:eastAsia="es-CO"/>
              </w:rPr>
              <w:t xml:space="preserve"> </w:t>
            </w:r>
            <w:r w:rsidRPr="006A5C02">
              <w:rPr>
                <w:rFonts w:eastAsia="Times New Roman" w:cs="Arial"/>
                <w:i/>
                <w:iCs/>
                <w:color w:val="000000"/>
                <w:sz w:val="18"/>
                <w:szCs w:val="18"/>
                <w:lang w:eastAsia="es-CO"/>
              </w:rPr>
              <w:t>la caracterización</w:t>
            </w:r>
            <w:r w:rsidRPr="006A5C02">
              <w:rPr>
                <w:rFonts w:eastAsia="Times New Roman" w:cs="Arial"/>
                <w:i/>
                <w:iCs/>
                <w:color w:val="000000"/>
                <w:sz w:val="18"/>
                <w:szCs w:val="18"/>
                <w:lang w:eastAsia="es-CO"/>
              </w:rPr>
              <w:t xml:space="preserve"> de usuarios e implementar y fortalecer los instrumentos de percepción y satisfacción al cliente con el propósito de realizar un mejor análisis de los resultados.</w:t>
            </w:r>
          </w:p>
        </w:tc>
        <w:tc>
          <w:tcPr>
            <w:tcW w:w="2660" w:type="dxa"/>
            <w:tcBorders>
              <w:top w:val="nil"/>
              <w:left w:val="nil"/>
              <w:bottom w:val="single" w:sz="8" w:space="0" w:color="auto"/>
              <w:right w:val="single" w:sz="8" w:space="0" w:color="auto"/>
            </w:tcBorders>
            <w:shd w:val="clear" w:color="auto" w:fill="auto"/>
            <w:vAlign w:val="center"/>
            <w:hideMark/>
          </w:tcPr>
          <w:p w14:paraId="63FF042A"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Una (1) estrategia elaborada e implementada y dos (2) herramientas de percepción del cliente implementadas.</w:t>
            </w:r>
          </w:p>
        </w:tc>
        <w:tc>
          <w:tcPr>
            <w:tcW w:w="2120" w:type="dxa"/>
            <w:tcBorders>
              <w:top w:val="nil"/>
              <w:left w:val="nil"/>
              <w:bottom w:val="single" w:sz="8" w:space="0" w:color="auto"/>
              <w:right w:val="single" w:sz="8" w:space="0" w:color="auto"/>
            </w:tcBorders>
            <w:shd w:val="clear" w:color="auto" w:fill="auto"/>
            <w:vAlign w:val="center"/>
            <w:hideMark/>
          </w:tcPr>
          <w:p w14:paraId="494FAE9A"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10EA20A4"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2EB34752" w14:textId="77777777" w:rsidTr="006A5C02">
        <w:trPr>
          <w:trHeight w:val="975"/>
          <w:jc w:val="center"/>
        </w:trPr>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27FAB49"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Subcomponente 2</w:t>
            </w:r>
            <w:r w:rsidRPr="006A5C02">
              <w:rPr>
                <w:rFonts w:eastAsia="Times New Roman" w:cs="Arial"/>
                <w:b/>
                <w:bCs/>
                <w:color w:val="000000"/>
                <w:sz w:val="18"/>
                <w:szCs w:val="18"/>
                <w:lang w:eastAsia="es-CO"/>
              </w:rPr>
              <w:br/>
              <w:t>Fortalecimiento del talento humano al servicio del ciudadano</w:t>
            </w:r>
          </w:p>
        </w:tc>
        <w:tc>
          <w:tcPr>
            <w:tcW w:w="540" w:type="dxa"/>
            <w:tcBorders>
              <w:top w:val="nil"/>
              <w:left w:val="nil"/>
              <w:bottom w:val="single" w:sz="8" w:space="0" w:color="auto"/>
              <w:right w:val="single" w:sz="8" w:space="0" w:color="auto"/>
            </w:tcBorders>
            <w:shd w:val="clear" w:color="auto" w:fill="auto"/>
            <w:vAlign w:val="center"/>
            <w:hideMark/>
          </w:tcPr>
          <w:p w14:paraId="76DACE02"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2.1</w:t>
            </w:r>
          </w:p>
        </w:tc>
        <w:tc>
          <w:tcPr>
            <w:tcW w:w="3460" w:type="dxa"/>
            <w:tcBorders>
              <w:top w:val="nil"/>
              <w:left w:val="nil"/>
              <w:bottom w:val="single" w:sz="8" w:space="0" w:color="auto"/>
              <w:right w:val="single" w:sz="8" w:space="0" w:color="auto"/>
            </w:tcBorders>
            <w:shd w:val="clear" w:color="auto" w:fill="auto"/>
            <w:vAlign w:val="center"/>
            <w:hideMark/>
          </w:tcPr>
          <w:p w14:paraId="431E1ACC"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 xml:space="preserve">“Actividad 2.1” Promover estímulos a los funcionarios encargados de atención al ciudadano </w:t>
            </w:r>
          </w:p>
        </w:tc>
        <w:tc>
          <w:tcPr>
            <w:tcW w:w="2660" w:type="dxa"/>
            <w:tcBorders>
              <w:top w:val="nil"/>
              <w:left w:val="nil"/>
              <w:bottom w:val="single" w:sz="8" w:space="0" w:color="auto"/>
              <w:right w:val="single" w:sz="8" w:space="0" w:color="auto"/>
            </w:tcBorders>
            <w:shd w:val="clear" w:color="auto" w:fill="auto"/>
            <w:vAlign w:val="center"/>
            <w:hideMark/>
          </w:tcPr>
          <w:p w14:paraId="74F6DD32"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Realizar una (1) premiación al funcionario que responde más rápido sus P.Q.R.S.D.</w:t>
            </w:r>
          </w:p>
        </w:tc>
        <w:tc>
          <w:tcPr>
            <w:tcW w:w="2120" w:type="dxa"/>
            <w:tcBorders>
              <w:top w:val="nil"/>
              <w:left w:val="nil"/>
              <w:bottom w:val="single" w:sz="8" w:space="0" w:color="auto"/>
              <w:right w:val="single" w:sz="8" w:space="0" w:color="auto"/>
            </w:tcBorders>
            <w:shd w:val="clear" w:color="auto" w:fill="auto"/>
            <w:vAlign w:val="center"/>
            <w:hideMark/>
          </w:tcPr>
          <w:p w14:paraId="3D90C63E"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 y subdirección administrativa y financiera</w:t>
            </w:r>
          </w:p>
        </w:tc>
        <w:tc>
          <w:tcPr>
            <w:tcW w:w="2060" w:type="dxa"/>
            <w:tcBorders>
              <w:top w:val="nil"/>
              <w:left w:val="nil"/>
              <w:bottom w:val="single" w:sz="8" w:space="0" w:color="auto"/>
              <w:right w:val="single" w:sz="8" w:space="0" w:color="auto"/>
            </w:tcBorders>
            <w:shd w:val="clear" w:color="auto" w:fill="auto"/>
            <w:vAlign w:val="center"/>
            <w:hideMark/>
          </w:tcPr>
          <w:p w14:paraId="761214C2"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160202E8" w14:textId="77777777" w:rsidTr="006A5C02">
        <w:trPr>
          <w:trHeight w:val="975"/>
          <w:jc w:val="center"/>
        </w:trPr>
        <w:tc>
          <w:tcPr>
            <w:tcW w:w="1660" w:type="dxa"/>
            <w:vMerge/>
            <w:tcBorders>
              <w:top w:val="nil"/>
              <w:left w:val="single" w:sz="8" w:space="0" w:color="auto"/>
              <w:bottom w:val="single" w:sz="8" w:space="0" w:color="000000"/>
              <w:right w:val="single" w:sz="8" w:space="0" w:color="auto"/>
            </w:tcBorders>
            <w:vAlign w:val="center"/>
            <w:hideMark/>
          </w:tcPr>
          <w:p w14:paraId="2EC3DD8C"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2B1705A6"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2.2</w:t>
            </w:r>
          </w:p>
        </w:tc>
        <w:tc>
          <w:tcPr>
            <w:tcW w:w="3460" w:type="dxa"/>
            <w:tcBorders>
              <w:top w:val="nil"/>
              <w:left w:val="nil"/>
              <w:bottom w:val="single" w:sz="8" w:space="0" w:color="auto"/>
              <w:right w:val="single" w:sz="8" w:space="0" w:color="auto"/>
            </w:tcBorders>
            <w:shd w:val="clear" w:color="auto" w:fill="auto"/>
            <w:vAlign w:val="center"/>
            <w:hideMark/>
          </w:tcPr>
          <w:p w14:paraId="2D407737"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2.2" Capacitar a todo el talento humano de la entidad en servicio al ciudadano</w:t>
            </w:r>
          </w:p>
        </w:tc>
        <w:tc>
          <w:tcPr>
            <w:tcW w:w="2660" w:type="dxa"/>
            <w:tcBorders>
              <w:top w:val="nil"/>
              <w:left w:val="nil"/>
              <w:bottom w:val="single" w:sz="8" w:space="0" w:color="auto"/>
              <w:right w:val="single" w:sz="8" w:space="0" w:color="auto"/>
            </w:tcBorders>
            <w:shd w:val="clear" w:color="auto" w:fill="auto"/>
            <w:vAlign w:val="center"/>
            <w:hideMark/>
          </w:tcPr>
          <w:p w14:paraId="1D2A3E84"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Cuatro (4) capacitaciones de atención al ciudadano</w:t>
            </w:r>
          </w:p>
        </w:tc>
        <w:tc>
          <w:tcPr>
            <w:tcW w:w="2120" w:type="dxa"/>
            <w:tcBorders>
              <w:top w:val="nil"/>
              <w:left w:val="nil"/>
              <w:bottom w:val="single" w:sz="8" w:space="0" w:color="auto"/>
              <w:right w:val="single" w:sz="8" w:space="0" w:color="auto"/>
            </w:tcBorders>
            <w:shd w:val="clear" w:color="auto" w:fill="auto"/>
            <w:vAlign w:val="center"/>
            <w:hideMark/>
          </w:tcPr>
          <w:p w14:paraId="78AD1701"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23588564"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themeColor="text1"/>
                <w:sz w:val="18"/>
                <w:szCs w:val="18"/>
                <w:lang w:eastAsia="es-CO"/>
              </w:rPr>
              <w:t xml:space="preserve">01 de febrero a 31 </w:t>
            </w:r>
            <w:r w:rsidRPr="006A5C02">
              <w:rPr>
                <w:rFonts w:eastAsia="Times New Roman" w:cs="Arial"/>
                <w:color w:val="000000"/>
                <w:sz w:val="18"/>
                <w:szCs w:val="18"/>
                <w:lang w:eastAsia="es-CO"/>
              </w:rPr>
              <w:t>de diciembre de 2022</w:t>
            </w:r>
          </w:p>
        </w:tc>
      </w:tr>
      <w:tr w:rsidR="006A5C02" w:rsidRPr="006A5C02" w14:paraId="64861264" w14:textId="77777777" w:rsidTr="006A5C02">
        <w:trPr>
          <w:trHeight w:val="1695"/>
          <w:jc w:val="center"/>
        </w:trPr>
        <w:tc>
          <w:tcPr>
            <w:tcW w:w="1660" w:type="dxa"/>
            <w:vMerge/>
            <w:tcBorders>
              <w:top w:val="nil"/>
              <w:left w:val="single" w:sz="8" w:space="0" w:color="auto"/>
              <w:bottom w:val="single" w:sz="8" w:space="0" w:color="000000"/>
              <w:right w:val="single" w:sz="8" w:space="0" w:color="auto"/>
            </w:tcBorders>
            <w:vAlign w:val="center"/>
            <w:hideMark/>
          </w:tcPr>
          <w:p w14:paraId="66362CE2"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4764D98E"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2.3</w:t>
            </w:r>
          </w:p>
        </w:tc>
        <w:tc>
          <w:tcPr>
            <w:tcW w:w="3460" w:type="dxa"/>
            <w:tcBorders>
              <w:top w:val="nil"/>
              <w:left w:val="nil"/>
              <w:bottom w:val="single" w:sz="8" w:space="0" w:color="auto"/>
              <w:right w:val="single" w:sz="8" w:space="0" w:color="auto"/>
            </w:tcBorders>
            <w:shd w:val="clear" w:color="auto" w:fill="auto"/>
            <w:vAlign w:val="center"/>
            <w:hideMark/>
          </w:tcPr>
          <w:p w14:paraId="02FAF54E"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2.3" Fortalecer el grupo de servicio al cliente con el propósito de brindar una mejor atención al ciudadano.</w:t>
            </w:r>
          </w:p>
        </w:tc>
        <w:tc>
          <w:tcPr>
            <w:tcW w:w="2660" w:type="dxa"/>
            <w:tcBorders>
              <w:top w:val="nil"/>
              <w:left w:val="nil"/>
              <w:bottom w:val="single" w:sz="8" w:space="0" w:color="auto"/>
              <w:right w:val="single" w:sz="8" w:space="0" w:color="auto"/>
            </w:tcBorders>
            <w:shd w:val="clear" w:color="auto" w:fill="auto"/>
            <w:vAlign w:val="center"/>
            <w:hideMark/>
          </w:tcPr>
          <w:p w14:paraId="70A16735" w14:textId="6466026A"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 xml:space="preserve">Aumentar el personal en el proceso de servicio al cliente en un 10%, </w:t>
            </w:r>
            <w:r w:rsidRPr="006A5C02">
              <w:rPr>
                <w:rFonts w:eastAsia="Times New Roman" w:cs="Arial"/>
                <w:color w:val="000000"/>
                <w:sz w:val="18"/>
                <w:szCs w:val="18"/>
                <w:lang w:eastAsia="es-CO"/>
              </w:rPr>
              <w:t>específicamente</w:t>
            </w:r>
            <w:r w:rsidRPr="006A5C02">
              <w:rPr>
                <w:rFonts w:eastAsia="Times New Roman" w:cs="Arial"/>
                <w:color w:val="000000"/>
                <w:sz w:val="18"/>
                <w:szCs w:val="18"/>
                <w:lang w:eastAsia="es-CO"/>
              </w:rPr>
              <w:t xml:space="preserve"> en la ventanilla de </w:t>
            </w:r>
            <w:r>
              <w:rPr>
                <w:rFonts w:eastAsia="Times New Roman" w:cs="Arial"/>
                <w:color w:val="000000"/>
                <w:sz w:val="18"/>
                <w:szCs w:val="18"/>
                <w:lang w:eastAsia="es-CO"/>
              </w:rPr>
              <w:t>a</w:t>
            </w:r>
            <w:r w:rsidRPr="006A5C02">
              <w:rPr>
                <w:rFonts w:eastAsia="Times New Roman" w:cs="Arial"/>
                <w:color w:val="000000"/>
                <w:sz w:val="18"/>
                <w:szCs w:val="18"/>
                <w:lang w:eastAsia="es-CO"/>
              </w:rPr>
              <w:t>tención</w:t>
            </w:r>
            <w:r w:rsidRPr="006A5C02">
              <w:rPr>
                <w:rFonts w:eastAsia="Times New Roman" w:cs="Arial"/>
                <w:color w:val="000000"/>
                <w:sz w:val="18"/>
                <w:szCs w:val="18"/>
                <w:lang w:eastAsia="es-CO"/>
              </w:rPr>
              <w:t>.</w:t>
            </w:r>
          </w:p>
        </w:tc>
        <w:tc>
          <w:tcPr>
            <w:tcW w:w="2120" w:type="dxa"/>
            <w:tcBorders>
              <w:top w:val="nil"/>
              <w:left w:val="nil"/>
              <w:bottom w:val="single" w:sz="8" w:space="0" w:color="auto"/>
              <w:right w:val="single" w:sz="8" w:space="0" w:color="auto"/>
            </w:tcBorders>
            <w:shd w:val="clear" w:color="auto" w:fill="auto"/>
            <w:vAlign w:val="center"/>
            <w:hideMark/>
          </w:tcPr>
          <w:p w14:paraId="7B014D18"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7BF797C3"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4CA76B5B" w14:textId="77777777" w:rsidTr="006A5C02">
        <w:trPr>
          <w:trHeight w:val="1695"/>
          <w:jc w:val="center"/>
        </w:trPr>
        <w:tc>
          <w:tcPr>
            <w:tcW w:w="1660" w:type="dxa"/>
            <w:vMerge/>
            <w:tcBorders>
              <w:top w:val="nil"/>
              <w:left w:val="single" w:sz="8" w:space="0" w:color="auto"/>
              <w:bottom w:val="single" w:sz="8" w:space="0" w:color="000000"/>
              <w:right w:val="single" w:sz="8" w:space="0" w:color="auto"/>
            </w:tcBorders>
            <w:vAlign w:val="center"/>
            <w:hideMark/>
          </w:tcPr>
          <w:p w14:paraId="067C7E98"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71112EC9"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2.4</w:t>
            </w:r>
          </w:p>
        </w:tc>
        <w:tc>
          <w:tcPr>
            <w:tcW w:w="3460" w:type="dxa"/>
            <w:tcBorders>
              <w:top w:val="nil"/>
              <w:left w:val="nil"/>
              <w:bottom w:val="single" w:sz="8" w:space="0" w:color="auto"/>
              <w:right w:val="single" w:sz="8" w:space="0" w:color="auto"/>
            </w:tcBorders>
            <w:shd w:val="clear" w:color="auto" w:fill="auto"/>
            <w:vAlign w:val="center"/>
            <w:hideMark/>
          </w:tcPr>
          <w:p w14:paraId="3B3CBD3F"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2.4" Fortalecer la ventanilla única ambiental en la cámara de Comercio de Armenia y el Quindío, con el propósito de estar más cerca del sector empresarial y comercial.</w:t>
            </w:r>
          </w:p>
        </w:tc>
        <w:tc>
          <w:tcPr>
            <w:tcW w:w="2660" w:type="dxa"/>
            <w:tcBorders>
              <w:top w:val="nil"/>
              <w:left w:val="nil"/>
              <w:bottom w:val="single" w:sz="8" w:space="0" w:color="auto"/>
              <w:right w:val="single" w:sz="8" w:space="0" w:color="auto"/>
            </w:tcBorders>
            <w:shd w:val="clear" w:color="auto" w:fill="auto"/>
            <w:vAlign w:val="center"/>
            <w:hideMark/>
          </w:tcPr>
          <w:p w14:paraId="2434E6D7" w14:textId="5BB61279"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 xml:space="preserve">Fortalecer la ventanilla única ambiental (1) y con material </w:t>
            </w:r>
            <w:r w:rsidRPr="006A5C02">
              <w:rPr>
                <w:rFonts w:eastAsia="Times New Roman" w:cs="Arial"/>
                <w:color w:val="000000"/>
                <w:sz w:val="18"/>
                <w:szCs w:val="18"/>
                <w:lang w:eastAsia="es-CO"/>
              </w:rPr>
              <w:t>didáctico</w:t>
            </w:r>
            <w:r w:rsidRPr="006A5C02">
              <w:rPr>
                <w:rFonts w:eastAsia="Times New Roman" w:cs="Arial"/>
                <w:color w:val="000000"/>
                <w:sz w:val="18"/>
                <w:szCs w:val="18"/>
                <w:lang w:eastAsia="es-CO"/>
              </w:rPr>
              <w:t xml:space="preserve"> para el empresario o comerciante.</w:t>
            </w:r>
          </w:p>
        </w:tc>
        <w:tc>
          <w:tcPr>
            <w:tcW w:w="2120" w:type="dxa"/>
            <w:tcBorders>
              <w:top w:val="nil"/>
              <w:left w:val="nil"/>
              <w:bottom w:val="single" w:sz="8" w:space="0" w:color="auto"/>
              <w:right w:val="single" w:sz="8" w:space="0" w:color="auto"/>
            </w:tcBorders>
            <w:shd w:val="clear" w:color="auto" w:fill="auto"/>
            <w:vAlign w:val="center"/>
            <w:hideMark/>
          </w:tcPr>
          <w:p w14:paraId="1C888E7D"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3DCF16B8"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0E15FF82" w14:textId="77777777" w:rsidTr="006A5C02">
        <w:trPr>
          <w:trHeight w:val="1455"/>
          <w:jc w:val="center"/>
        </w:trPr>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CE6C15"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Subcomponente 3</w:t>
            </w:r>
            <w:r w:rsidRPr="006A5C02">
              <w:rPr>
                <w:rFonts w:eastAsia="Times New Roman" w:cs="Arial"/>
                <w:b/>
                <w:bCs/>
                <w:color w:val="000000"/>
                <w:sz w:val="18"/>
                <w:szCs w:val="18"/>
                <w:lang w:eastAsia="es-CO"/>
              </w:rPr>
              <w:br/>
              <w:t>Gestión de relacionamiento con los ciudadanos</w:t>
            </w:r>
          </w:p>
        </w:tc>
        <w:tc>
          <w:tcPr>
            <w:tcW w:w="540" w:type="dxa"/>
            <w:tcBorders>
              <w:top w:val="nil"/>
              <w:left w:val="nil"/>
              <w:bottom w:val="single" w:sz="8" w:space="0" w:color="auto"/>
              <w:right w:val="single" w:sz="8" w:space="0" w:color="auto"/>
            </w:tcBorders>
            <w:shd w:val="clear" w:color="auto" w:fill="auto"/>
            <w:vAlign w:val="center"/>
            <w:hideMark/>
          </w:tcPr>
          <w:p w14:paraId="03153C4C"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3.1</w:t>
            </w:r>
          </w:p>
        </w:tc>
        <w:tc>
          <w:tcPr>
            <w:tcW w:w="3460" w:type="dxa"/>
            <w:tcBorders>
              <w:top w:val="nil"/>
              <w:left w:val="nil"/>
              <w:bottom w:val="single" w:sz="8" w:space="0" w:color="auto"/>
              <w:right w:val="single" w:sz="8" w:space="0" w:color="auto"/>
            </w:tcBorders>
            <w:shd w:val="clear" w:color="auto" w:fill="auto"/>
            <w:vAlign w:val="center"/>
            <w:hideMark/>
          </w:tcPr>
          <w:p w14:paraId="60B6DAD7"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 xml:space="preserve">“Actividad 3.1. </w:t>
            </w:r>
            <w:r w:rsidRPr="006A5C02">
              <w:rPr>
                <w:rFonts w:eastAsia="Times New Roman" w:cs="Arial"/>
                <w:i/>
                <w:iCs/>
                <w:color w:val="000000"/>
                <w:sz w:val="16"/>
                <w:szCs w:val="16"/>
                <w:lang w:eastAsia="es-CO"/>
              </w:rPr>
              <w:t>Fortalecer, difundir y promocionar los canales de atención dispuestos por la entidad.</w:t>
            </w:r>
          </w:p>
        </w:tc>
        <w:tc>
          <w:tcPr>
            <w:tcW w:w="2660" w:type="dxa"/>
            <w:tcBorders>
              <w:top w:val="nil"/>
              <w:left w:val="nil"/>
              <w:bottom w:val="single" w:sz="8" w:space="0" w:color="auto"/>
              <w:right w:val="single" w:sz="8" w:space="0" w:color="auto"/>
            </w:tcBorders>
            <w:shd w:val="clear" w:color="auto" w:fill="auto"/>
            <w:vAlign w:val="center"/>
            <w:hideMark/>
          </w:tcPr>
          <w:p w14:paraId="61F662E4" w14:textId="6E5661F4"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 xml:space="preserve">fortalecer </w:t>
            </w:r>
            <w:r w:rsidRPr="006A5C02">
              <w:rPr>
                <w:rFonts w:eastAsia="Times New Roman" w:cs="Arial"/>
                <w:color w:val="000000"/>
                <w:sz w:val="18"/>
                <w:szCs w:val="18"/>
                <w:lang w:eastAsia="es-CO"/>
              </w:rPr>
              <w:t>mínimo</w:t>
            </w:r>
            <w:r w:rsidRPr="006A5C02">
              <w:rPr>
                <w:rFonts w:eastAsia="Times New Roman" w:cs="Arial"/>
                <w:color w:val="000000"/>
                <w:sz w:val="18"/>
                <w:szCs w:val="18"/>
                <w:lang w:eastAsia="es-CO"/>
              </w:rPr>
              <w:t xml:space="preserve"> el 80% de los canales virtuales con los que cuenta la entidad.</w:t>
            </w:r>
          </w:p>
        </w:tc>
        <w:tc>
          <w:tcPr>
            <w:tcW w:w="2120" w:type="dxa"/>
            <w:tcBorders>
              <w:top w:val="nil"/>
              <w:left w:val="nil"/>
              <w:bottom w:val="single" w:sz="8" w:space="0" w:color="auto"/>
              <w:right w:val="single" w:sz="8" w:space="0" w:color="auto"/>
            </w:tcBorders>
            <w:shd w:val="clear" w:color="auto" w:fill="auto"/>
            <w:vAlign w:val="center"/>
            <w:hideMark/>
          </w:tcPr>
          <w:p w14:paraId="443CAE2D"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66F2DD05"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6E825B51" w14:textId="77777777" w:rsidTr="006A5C02">
        <w:trPr>
          <w:trHeight w:val="1935"/>
          <w:jc w:val="center"/>
        </w:trPr>
        <w:tc>
          <w:tcPr>
            <w:tcW w:w="1660" w:type="dxa"/>
            <w:vMerge/>
            <w:tcBorders>
              <w:top w:val="nil"/>
              <w:left w:val="single" w:sz="8" w:space="0" w:color="auto"/>
              <w:bottom w:val="single" w:sz="8" w:space="0" w:color="000000"/>
              <w:right w:val="single" w:sz="8" w:space="0" w:color="auto"/>
            </w:tcBorders>
            <w:vAlign w:val="center"/>
            <w:hideMark/>
          </w:tcPr>
          <w:p w14:paraId="7CF7C6E9"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4896CAAF"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3.2</w:t>
            </w:r>
          </w:p>
        </w:tc>
        <w:tc>
          <w:tcPr>
            <w:tcW w:w="3460" w:type="dxa"/>
            <w:tcBorders>
              <w:top w:val="nil"/>
              <w:left w:val="nil"/>
              <w:bottom w:val="single" w:sz="8" w:space="0" w:color="auto"/>
              <w:right w:val="single" w:sz="8" w:space="0" w:color="auto"/>
            </w:tcBorders>
            <w:shd w:val="clear" w:color="auto" w:fill="auto"/>
            <w:vAlign w:val="center"/>
            <w:hideMark/>
          </w:tcPr>
          <w:p w14:paraId="5BEA8718"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3.2” Fortalecer el material dirigido hacia la ciudadanía en lenguaje claro.</w:t>
            </w:r>
          </w:p>
        </w:tc>
        <w:tc>
          <w:tcPr>
            <w:tcW w:w="2660" w:type="dxa"/>
            <w:tcBorders>
              <w:top w:val="nil"/>
              <w:left w:val="nil"/>
              <w:bottom w:val="single" w:sz="8" w:space="0" w:color="auto"/>
              <w:right w:val="single" w:sz="8" w:space="0" w:color="auto"/>
            </w:tcBorders>
            <w:shd w:val="clear" w:color="auto" w:fill="auto"/>
            <w:vAlign w:val="center"/>
            <w:hideMark/>
          </w:tcPr>
          <w:p w14:paraId="4F4D96A8" w14:textId="3D01CD5F"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 xml:space="preserve">Material pedagógico y virtual de los tramites y servicios en lenguaje claro, lograr </w:t>
            </w:r>
            <w:r w:rsidRPr="006A5C02">
              <w:rPr>
                <w:rFonts w:eastAsia="Times New Roman" w:cs="Arial"/>
                <w:color w:val="000000"/>
                <w:sz w:val="18"/>
                <w:szCs w:val="18"/>
                <w:lang w:eastAsia="es-CO"/>
              </w:rPr>
              <w:t>mínimo</w:t>
            </w:r>
            <w:r w:rsidRPr="006A5C02">
              <w:rPr>
                <w:rFonts w:eastAsia="Times New Roman" w:cs="Arial"/>
                <w:color w:val="000000"/>
                <w:sz w:val="18"/>
                <w:szCs w:val="18"/>
                <w:lang w:eastAsia="es-CO"/>
              </w:rPr>
              <w:t xml:space="preserve"> el 80% de los formatos y manuales que se manejan en la ventanilla </w:t>
            </w:r>
            <w:r w:rsidRPr="006A5C02">
              <w:rPr>
                <w:rFonts w:eastAsia="Times New Roman" w:cs="Arial"/>
                <w:color w:val="000000"/>
                <w:sz w:val="18"/>
                <w:szCs w:val="18"/>
                <w:lang w:eastAsia="es-CO"/>
              </w:rPr>
              <w:t>única</w:t>
            </w:r>
            <w:r w:rsidRPr="006A5C02">
              <w:rPr>
                <w:rFonts w:eastAsia="Times New Roman" w:cs="Arial"/>
                <w:color w:val="000000"/>
                <w:sz w:val="18"/>
                <w:szCs w:val="18"/>
                <w:lang w:eastAsia="es-CO"/>
              </w:rPr>
              <w:t>.</w:t>
            </w:r>
          </w:p>
        </w:tc>
        <w:tc>
          <w:tcPr>
            <w:tcW w:w="2120" w:type="dxa"/>
            <w:tcBorders>
              <w:top w:val="nil"/>
              <w:left w:val="nil"/>
              <w:bottom w:val="single" w:sz="8" w:space="0" w:color="auto"/>
              <w:right w:val="single" w:sz="8" w:space="0" w:color="auto"/>
            </w:tcBorders>
            <w:shd w:val="clear" w:color="auto" w:fill="auto"/>
            <w:vAlign w:val="center"/>
            <w:hideMark/>
          </w:tcPr>
          <w:p w14:paraId="6E999D4B"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16344687"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1480865D" w14:textId="77777777" w:rsidTr="006A5C02">
        <w:trPr>
          <w:trHeight w:val="975"/>
          <w:jc w:val="center"/>
        </w:trPr>
        <w:tc>
          <w:tcPr>
            <w:tcW w:w="1660" w:type="dxa"/>
            <w:vMerge/>
            <w:tcBorders>
              <w:top w:val="nil"/>
              <w:left w:val="single" w:sz="8" w:space="0" w:color="auto"/>
              <w:bottom w:val="single" w:sz="8" w:space="0" w:color="000000"/>
              <w:right w:val="single" w:sz="8" w:space="0" w:color="auto"/>
            </w:tcBorders>
            <w:vAlign w:val="center"/>
            <w:hideMark/>
          </w:tcPr>
          <w:p w14:paraId="19F62E0F"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1451C434"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3.3</w:t>
            </w:r>
          </w:p>
        </w:tc>
        <w:tc>
          <w:tcPr>
            <w:tcW w:w="3460" w:type="dxa"/>
            <w:tcBorders>
              <w:top w:val="nil"/>
              <w:left w:val="nil"/>
              <w:bottom w:val="single" w:sz="8" w:space="0" w:color="auto"/>
              <w:right w:val="single" w:sz="8" w:space="0" w:color="auto"/>
            </w:tcBorders>
            <w:shd w:val="clear" w:color="auto" w:fill="auto"/>
            <w:vAlign w:val="center"/>
            <w:hideMark/>
          </w:tcPr>
          <w:p w14:paraId="1FE0AEB2"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3.3” Implementación de la estrategia de Unidades de Gestión Ambiental en los municipios del Departamento (UGA)</w:t>
            </w:r>
          </w:p>
        </w:tc>
        <w:tc>
          <w:tcPr>
            <w:tcW w:w="2660" w:type="dxa"/>
            <w:tcBorders>
              <w:top w:val="nil"/>
              <w:left w:val="nil"/>
              <w:bottom w:val="single" w:sz="8" w:space="0" w:color="auto"/>
              <w:right w:val="single" w:sz="8" w:space="0" w:color="auto"/>
            </w:tcBorders>
            <w:shd w:val="clear" w:color="auto" w:fill="auto"/>
            <w:vAlign w:val="center"/>
            <w:hideMark/>
          </w:tcPr>
          <w:p w14:paraId="099AB829" w14:textId="488A6EDD" w:rsidR="006A5C02" w:rsidRPr="006A5C02" w:rsidRDefault="006A5C02" w:rsidP="006A5C02">
            <w:pPr>
              <w:spacing w:after="0" w:line="240" w:lineRule="auto"/>
              <w:jc w:val="both"/>
              <w:rPr>
                <w:rFonts w:eastAsia="Times New Roman" w:cs="Arial"/>
                <w:color w:val="000000"/>
                <w:sz w:val="18"/>
                <w:szCs w:val="18"/>
                <w:lang w:eastAsia="es-CO"/>
              </w:rPr>
            </w:pPr>
            <w:r>
              <w:rPr>
                <w:rFonts w:eastAsia="Times New Roman" w:cs="Arial"/>
                <w:color w:val="000000"/>
                <w:sz w:val="18"/>
                <w:szCs w:val="18"/>
                <w:lang w:eastAsia="es-CO"/>
              </w:rPr>
              <w:t>Una</w:t>
            </w:r>
            <w:r w:rsidRPr="006A5C02">
              <w:rPr>
                <w:rFonts w:eastAsia="Times New Roman" w:cs="Arial"/>
                <w:color w:val="000000"/>
                <w:sz w:val="18"/>
                <w:szCs w:val="18"/>
                <w:lang w:eastAsia="es-CO"/>
              </w:rPr>
              <w:t xml:space="preserve"> </w:t>
            </w:r>
            <w:r w:rsidRPr="006A5C02">
              <w:rPr>
                <w:rFonts w:eastAsia="Times New Roman" w:cs="Arial"/>
                <w:color w:val="000000"/>
                <w:sz w:val="18"/>
                <w:szCs w:val="18"/>
                <w:lang w:eastAsia="es-CO"/>
              </w:rPr>
              <w:t>estrategia</w:t>
            </w:r>
            <w:r w:rsidRPr="006A5C02">
              <w:rPr>
                <w:rFonts w:eastAsia="Times New Roman" w:cs="Arial"/>
                <w:color w:val="000000"/>
                <w:sz w:val="18"/>
                <w:szCs w:val="18"/>
                <w:lang w:eastAsia="es-CO"/>
              </w:rPr>
              <w:t xml:space="preserve"> Implementada</w:t>
            </w:r>
          </w:p>
        </w:tc>
        <w:tc>
          <w:tcPr>
            <w:tcW w:w="2120" w:type="dxa"/>
            <w:tcBorders>
              <w:top w:val="nil"/>
              <w:left w:val="nil"/>
              <w:bottom w:val="single" w:sz="8" w:space="0" w:color="auto"/>
              <w:right w:val="single" w:sz="8" w:space="0" w:color="auto"/>
            </w:tcBorders>
            <w:shd w:val="clear" w:color="auto" w:fill="auto"/>
            <w:vAlign w:val="center"/>
            <w:hideMark/>
          </w:tcPr>
          <w:p w14:paraId="0F97BA0A"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4AC8CD80"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6FFEE463" w14:textId="77777777" w:rsidTr="006A5C02">
        <w:trPr>
          <w:trHeight w:val="975"/>
          <w:jc w:val="center"/>
        </w:trPr>
        <w:tc>
          <w:tcPr>
            <w:tcW w:w="1660" w:type="dxa"/>
            <w:vMerge/>
            <w:tcBorders>
              <w:top w:val="nil"/>
              <w:left w:val="single" w:sz="8" w:space="0" w:color="auto"/>
              <w:bottom w:val="single" w:sz="8" w:space="0" w:color="000000"/>
              <w:right w:val="single" w:sz="8" w:space="0" w:color="auto"/>
            </w:tcBorders>
            <w:vAlign w:val="center"/>
            <w:hideMark/>
          </w:tcPr>
          <w:p w14:paraId="21AF4F9D"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5D8E0BDB"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3.4</w:t>
            </w:r>
          </w:p>
        </w:tc>
        <w:tc>
          <w:tcPr>
            <w:tcW w:w="3460" w:type="dxa"/>
            <w:tcBorders>
              <w:top w:val="nil"/>
              <w:left w:val="nil"/>
              <w:bottom w:val="single" w:sz="8" w:space="0" w:color="auto"/>
              <w:right w:val="single" w:sz="8" w:space="0" w:color="auto"/>
            </w:tcBorders>
            <w:shd w:val="clear" w:color="auto" w:fill="auto"/>
            <w:vAlign w:val="center"/>
            <w:hideMark/>
          </w:tcPr>
          <w:p w14:paraId="2D69B7E3"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3.4” Implementación de la Unidad de Reacción Inmediata Ambiental (URIA)</w:t>
            </w:r>
          </w:p>
        </w:tc>
        <w:tc>
          <w:tcPr>
            <w:tcW w:w="2660" w:type="dxa"/>
            <w:tcBorders>
              <w:top w:val="nil"/>
              <w:left w:val="nil"/>
              <w:bottom w:val="single" w:sz="8" w:space="0" w:color="auto"/>
              <w:right w:val="single" w:sz="8" w:space="0" w:color="auto"/>
            </w:tcBorders>
            <w:shd w:val="clear" w:color="auto" w:fill="auto"/>
            <w:vAlign w:val="center"/>
            <w:hideMark/>
          </w:tcPr>
          <w:p w14:paraId="4BC04573"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Una (1) Estrategia Implementada</w:t>
            </w:r>
          </w:p>
        </w:tc>
        <w:tc>
          <w:tcPr>
            <w:tcW w:w="2120" w:type="dxa"/>
            <w:tcBorders>
              <w:top w:val="nil"/>
              <w:left w:val="nil"/>
              <w:bottom w:val="single" w:sz="8" w:space="0" w:color="auto"/>
              <w:right w:val="single" w:sz="8" w:space="0" w:color="auto"/>
            </w:tcBorders>
            <w:shd w:val="clear" w:color="auto" w:fill="auto"/>
            <w:vAlign w:val="center"/>
            <w:hideMark/>
          </w:tcPr>
          <w:p w14:paraId="2A351948"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5217A417"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3688C2E8" w14:textId="77777777" w:rsidTr="006A5C02">
        <w:trPr>
          <w:trHeight w:val="1215"/>
          <w:jc w:val="center"/>
        </w:trPr>
        <w:tc>
          <w:tcPr>
            <w:tcW w:w="1660" w:type="dxa"/>
            <w:vMerge/>
            <w:tcBorders>
              <w:top w:val="nil"/>
              <w:left w:val="single" w:sz="8" w:space="0" w:color="auto"/>
              <w:bottom w:val="single" w:sz="8" w:space="0" w:color="000000"/>
              <w:right w:val="single" w:sz="8" w:space="0" w:color="auto"/>
            </w:tcBorders>
            <w:vAlign w:val="center"/>
            <w:hideMark/>
          </w:tcPr>
          <w:p w14:paraId="208CA899"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4F2CA828"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3.5</w:t>
            </w:r>
          </w:p>
        </w:tc>
        <w:tc>
          <w:tcPr>
            <w:tcW w:w="3460" w:type="dxa"/>
            <w:tcBorders>
              <w:top w:val="nil"/>
              <w:left w:val="nil"/>
              <w:bottom w:val="single" w:sz="8" w:space="0" w:color="auto"/>
              <w:right w:val="single" w:sz="8" w:space="0" w:color="auto"/>
            </w:tcBorders>
            <w:shd w:val="clear" w:color="auto" w:fill="auto"/>
            <w:vAlign w:val="center"/>
            <w:hideMark/>
          </w:tcPr>
          <w:p w14:paraId="7F3BF7AB"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3.5” Crear videos de lenguaje claro sobre cómo realizar una solicitud de un trámite ambiental</w:t>
            </w:r>
          </w:p>
        </w:tc>
        <w:tc>
          <w:tcPr>
            <w:tcW w:w="2660" w:type="dxa"/>
            <w:tcBorders>
              <w:top w:val="nil"/>
              <w:left w:val="nil"/>
              <w:bottom w:val="single" w:sz="8" w:space="0" w:color="auto"/>
              <w:right w:val="single" w:sz="8" w:space="0" w:color="auto"/>
            </w:tcBorders>
            <w:shd w:val="clear" w:color="auto" w:fill="auto"/>
            <w:vAlign w:val="center"/>
            <w:hideMark/>
          </w:tcPr>
          <w:p w14:paraId="3A9965F7" w14:textId="076CB3F2"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 xml:space="preserve">Crear los videos en lenguaje claro de los tramites más recurrentes, </w:t>
            </w:r>
            <w:r w:rsidRPr="006A5C02">
              <w:rPr>
                <w:rFonts w:eastAsia="Times New Roman" w:cs="Arial"/>
                <w:color w:val="000000"/>
                <w:sz w:val="18"/>
                <w:szCs w:val="18"/>
                <w:lang w:eastAsia="es-CO"/>
              </w:rPr>
              <w:t>mínimo</w:t>
            </w:r>
            <w:r w:rsidRPr="006A5C02">
              <w:rPr>
                <w:rFonts w:eastAsia="Times New Roman" w:cs="Arial"/>
                <w:color w:val="000000"/>
                <w:sz w:val="18"/>
                <w:szCs w:val="18"/>
                <w:lang w:eastAsia="es-CO"/>
              </w:rPr>
              <w:t xml:space="preserve"> 5 videos.</w:t>
            </w:r>
          </w:p>
        </w:tc>
        <w:tc>
          <w:tcPr>
            <w:tcW w:w="2120" w:type="dxa"/>
            <w:tcBorders>
              <w:top w:val="nil"/>
              <w:left w:val="nil"/>
              <w:bottom w:val="single" w:sz="8" w:space="0" w:color="auto"/>
              <w:right w:val="single" w:sz="8" w:space="0" w:color="auto"/>
            </w:tcBorders>
            <w:shd w:val="clear" w:color="auto" w:fill="auto"/>
            <w:vAlign w:val="center"/>
            <w:hideMark/>
          </w:tcPr>
          <w:p w14:paraId="29E97E89"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7DA82462"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62ED7461" w14:textId="77777777" w:rsidTr="006A5C02">
        <w:trPr>
          <w:trHeight w:val="975"/>
          <w:jc w:val="center"/>
        </w:trPr>
        <w:tc>
          <w:tcPr>
            <w:tcW w:w="1660" w:type="dxa"/>
            <w:vMerge/>
            <w:tcBorders>
              <w:top w:val="nil"/>
              <w:left w:val="single" w:sz="8" w:space="0" w:color="auto"/>
              <w:bottom w:val="single" w:sz="8" w:space="0" w:color="000000"/>
              <w:right w:val="single" w:sz="8" w:space="0" w:color="auto"/>
            </w:tcBorders>
            <w:vAlign w:val="center"/>
            <w:hideMark/>
          </w:tcPr>
          <w:p w14:paraId="37AA0923"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112D48CD"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3.6</w:t>
            </w:r>
          </w:p>
        </w:tc>
        <w:tc>
          <w:tcPr>
            <w:tcW w:w="3460" w:type="dxa"/>
            <w:tcBorders>
              <w:top w:val="nil"/>
              <w:left w:val="nil"/>
              <w:bottom w:val="single" w:sz="8" w:space="0" w:color="auto"/>
              <w:right w:val="single" w:sz="8" w:space="0" w:color="auto"/>
            </w:tcBorders>
            <w:shd w:val="clear" w:color="auto" w:fill="auto"/>
            <w:vAlign w:val="center"/>
            <w:hideMark/>
          </w:tcPr>
          <w:p w14:paraId="114EA616"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3.6” Crear el punto experiencial para el ciudadano</w:t>
            </w:r>
          </w:p>
        </w:tc>
        <w:tc>
          <w:tcPr>
            <w:tcW w:w="2660" w:type="dxa"/>
            <w:tcBorders>
              <w:top w:val="nil"/>
              <w:left w:val="nil"/>
              <w:bottom w:val="single" w:sz="8" w:space="0" w:color="auto"/>
              <w:right w:val="single" w:sz="8" w:space="0" w:color="auto"/>
            </w:tcBorders>
            <w:shd w:val="clear" w:color="auto" w:fill="auto"/>
            <w:vAlign w:val="center"/>
            <w:hideMark/>
          </w:tcPr>
          <w:p w14:paraId="114643A8"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Implementar un (1) punto experiencial en la ventanilla única de la CRQ</w:t>
            </w:r>
          </w:p>
        </w:tc>
        <w:tc>
          <w:tcPr>
            <w:tcW w:w="2120" w:type="dxa"/>
            <w:tcBorders>
              <w:top w:val="nil"/>
              <w:left w:val="nil"/>
              <w:bottom w:val="single" w:sz="8" w:space="0" w:color="auto"/>
              <w:right w:val="single" w:sz="8" w:space="0" w:color="auto"/>
            </w:tcBorders>
            <w:shd w:val="clear" w:color="auto" w:fill="auto"/>
            <w:vAlign w:val="center"/>
            <w:hideMark/>
          </w:tcPr>
          <w:p w14:paraId="4F9E3735"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03B8C86B"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65FB78C0" w14:textId="77777777" w:rsidTr="006A5C02">
        <w:trPr>
          <w:trHeight w:val="975"/>
          <w:jc w:val="center"/>
        </w:trPr>
        <w:tc>
          <w:tcPr>
            <w:tcW w:w="1660" w:type="dxa"/>
            <w:vMerge/>
            <w:tcBorders>
              <w:top w:val="nil"/>
              <w:left w:val="single" w:sz="8" w:space="0" w:color="auto"/>
              <w:bottom w:val="single" w:sz="8" w:space="0" w:color="000000"/>
              <w:right w:val="single" w:sz="8" w:space="0" w:color="auto"/>
            </w:tcBorders>
            <w:vAlign w:val="center"/>
            <w:hideMark/>
          </w:tcPr>
          <w:p w14:paraId="4A96A054"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0F91905C"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3.7</w:t>
            </w:r>
          </w:p>
        </w:tc>
        <w:tc>
          <w:tcPr>
            <w:tcW w:w="3460" w:type="dxa"/>
            <w:tcBorders>
              <w:top w:val="nil"/>
              <w:left w:val="nil"/>
              <w:bottom w:val="single" w:sz="8" w:space="0" w:color="auto"/>
              <w:right w:val="single" w:sz="8" w:space="0" w:color="auto"/>
            </w:tcBorders>
            <w:shd w:val="clear" w:color="auto" w:fill="auto"/>
            <w:vAlign w:val="center"/>
            <w:hideMark/>
          </w:tcPr>
          <w:p w14:paraId="5E5BC4BB"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3.7” Traducir los manuales y videos en lenguas nativas</w:t>
            </w:r>
          </w:p>
        </w:tc>
        <w:tc>
          <w:tcPr>
            <w:tcW w:w="2660" w:type="dxa"/>
            <w:tcBorders>
              <w:top w:val="nil"/>
              <w:left w:val="nil"/>
              <w:bottom w:val="single" w:sz="8" w:space="0" w:color="auto"/>
              <w:right w:val="single" w:sz="8" w:space="0" w:color="auto"/>
            </w:tcBorders>
            <w:shd w:val="clear" w:color="auto" w:fill="auto"/>
            <w:vAlign w:val="center"/>
            <w:hideMark/>
          </w:tcPr>
          <w:p w14:paraId="01971354" w14:textId="0A74751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 xml:space="preserve">Traducir los manuales, procesos y procedimientos de la ventanilla </w:t>
            </w:r>
            <w:r w:rsidRPr="006A5C02">
              <w:rPr>
                <w:rFonts w:eastAsia="Times New Roman" w:cs="Arial"/>
                <w:color w:val="000000"/>
                <w:sz w:val="18"/>
                <w:szCs w:val="18"/>
                <w:lang w:eastAsia="es-CO"/>
              </w:rPr>
              <w:t>única</w:t>
            </w:r>
            <w:r w:rsidRPr="006A5C02">
              <w:rPr>
                <w:rFonts w:eastAsia="Times New Roman" w:cs="Arial"/>
                <w:color w:val="000000"/>
                <w:sz w:val="18"/>
                <w:szCs w:val="18"/>
                <w:lang w:eastAsia="es-CO"/>
              </w:rPr>
              <w:t xml:space="preserve">, traducir </w:t>
            </w:r>
            <w:r w:rsidRPr="006A5C02">
              <w:rPr>
                <w:rFonts w:eastAsia="Times New Roman" w:cs="Arial"/>
                <w:color w:val="000000"/>
                <w:sz w:val="18"/>
                <w:szCs w:val="18"/>
                <w:lang w:eastAsia="es-CO"/>
              </w:rPr>
              <w:t>mínimo</w:t>
            </w:r>
            <w:r w:rsidRPr="006A5C02">
              <w:rPr>
                <w:rFonts w:eastAsia="Times New Roman" w:cs="Arial"/>
                <w:color w:val="000000"/>
                <w:sz w:val="18"/>
                <w:szCs w:val="18"/>
                <w:lang w:eastAsia="es-CO"/>
              </w:rPr>
              <w:t xml:space="preserve"> el 80%.</w:t>
            </w:r>
          </w:p>
        </w:tc>
        <w:tc>
          <w:tcPr>
            <w:tcW w:w="2120" w:type="dxa"/>
            <w:tcBorders>
              <w:top w:val="nil"/>
              <w:left w:val="nil"/>
              <w:bottom w:val="single" w:sz="8" w:space="0" w:color="auto"/>
              <w:right w:val="single" w:sz="8" w:space="0" w:color="auto"/>
            </w:tcBorders>
            <w:shd w:val="clear" w:color="auto" w:fill="auto"/>
            <w:vAlign w:val="center"/>
            <w:hideMark/>
          </w:tcPr>
          <w:p w14:paraId="1BCD2561"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281FC5FE"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2CA8FCFE" w14:textId="77777777" w:rsidTr="006A5C02">
        <w:trPr>
          <w:trHeight w:val="975"/>
          <w:jc w:val="center"/>
        </w:trPr>
        <w:tc>
          <w:tcPr>
            <w:tcW w:w="1660" w:type="dxa"/>
            <w:vMerge w:val="restart"/>
            <w:tcBorders>
              <w:top w:val="nil"/>
              <w:left w:val="single" w:sz="8" w:space="0" w:color="auto"/>
              <w:bottom w:val="nil"/>
              <w:right w:val="single" w:sz="8" w:space="0" w:color="auto"/>
            </w:tcBorders>
            <w:shd w:val="clear" w:color="auto" w:fill="auto"/>
            <w:vAlign w:val="center"/>
            <w:hideMark/>
          </w:tcPr>
          <w:p w14:paraId="7B544D47"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Subcomponente 4</w:t>
            </w:r>
            <w:r w:rsidRPr="006A5C02">
              <w:rPr>
                <w:rFonts w:eastAsia="Times New Roman" w:cs="Arial"/>
                <w:b/>
                <w:bCs/>
                <w:color w:val="000000"/>
                <w:sz w:val="18"/>
                <w:szCs w:val="18"/>
                <w:lang w:eastAsia="es-CO"/>
              </w:rPr>
              <w:br/>
              <w:t>Conocimiento al servicio al ciudadano</w:t>
            </w:r>
          </w:p>
        </w:tc>
        <w:tc>
          <w:tcPr>
            <w:tcW w:w="540" w:type="dxa"/>
            <w:tcBorders>
              <w:top w:val="nil"/>
              <w:left w:val="nil"/>
              <w:bottom w:val="single" w:sz="8" w:space="0" w:color="auto"/>
              <w:right w:val="single" w:sz="8" w:space="0" w:color="auto"/>
            </w:tcBorders>
            <w:shd w:val="clear" w:color="auto" w:fill="auto"/>
            <w:vAlign w:val="center"/>
            <w:hideMark/>
          </w:tcPr>
          <w:p w14:paraId="6C25981F"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4.1</w:t>
            </w:r>
          </w:p>
        </w:tc>
        <w:tc>
          <w:tcPr>
            <w:tcW w:w="3460" w:type="dxa"/>
            <w:tcBorders>
              <w:top w:val="nil"/>
              <w:left w:val="nil"/>
              <w:bottom w:val="single" w:sz="8" w:space="0" w:color="auto"/>
              <w:right w:val="single" w:sz="8" w:space="0" w:color="auto"/>
            </w:tcBorders>
            <w:shd w:val="clear" w:color="auto" w:fill="auto"/>
            <w:vAlign w:val="center"/>
            <w:hideMark/>
          </w:tcPr>
          <w:p w14:paraId="7949DCDD"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1.1. Realizar jornadas de socialización a los ciudadanos en los municipios sobre la oferta institucional de la CRQ.</w:t>
            </w:r>
          </w:p>
        </w:tc>
        <w:tc>
          <w:tcPr>
            <w:tcW w:w="2660" w:type="dxa"/>
            <w:tcBorders>
              <w:top w:val="nil"/>
              <w:left w:val="nil"/>
              <w:bottom w:val="single" w:sz="8" w:space="0" w:color="auto"/>
              <w:right w:val="single" w:sz="8" w:space="0" w:color="auto"/>
            </w:tcBorders>
            <w:shd w:val="clear" w:color="auto" w:fill="auto"/>
            <w:vAlign w:val="center"/>
            <w:hideMark/>
          </w:tcPr>
          <w:p w14:paraId="21AAF104"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Mínimo seis (6) ferias de servicio</w:t>
            </w:r>
          </w:p>
        </w:tc>
        <w:tc>
          <w:tcPr>
            <w:tcW w:w="2120" w:type="dxa"/>
            <w:tcBorders>
              <w:top w:val="nil"/>
              <w:left w:val="nil"/>
              <w:bottom w:val="single" w:sz="8" w:space="0" w:color="auto"/>
              <w:right w:val="single" w:sz="8" w:space="0" w:color="auto"/>
            </w:tcBorders>
            <w:shd w:val="clear" w:color="auto" w:fill="auto"/>
            <w:vAlign w:val="center"/>
            <w:hideMark/>
          </w:tcPr>
          <w:p w14:paraId="35ECDB21"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5A9F4F10"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2FA0D57F" w14:textId="77777777" w:rsidTr="006A5C02">
        <w:trPr>
          <w:trHeight w:val="975"/>
          <w:jc w:val="center"/>
        </w:trPr>
        <w:tc>
          <w:tcPr>
            <w:tcW w:w="1660" w:type="dxa"/>
            <w:vMerge/>
            <w:tcBorders>
              <w:top w:val="nil"/>
              <w:left w:val="single" w:sz="8" w:space="0" w:color="auto"/>
              <w:bottom w:val="nil"/>
              <w:right w:val="single" w:sz="8" w:space="0" w:color="auto"/>
            </w:tcBorders>
            <w:vAlign w:val="center"/>
            <w:hideMark/>
          </w:tcPr>
          <w:p w14:paraId="69FE707E"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612E71E8"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4.2</w:t>
            </w:r>
          </w:p>
        </w:tc>
        <w:tc>
          <w:tcPr>
            <w:tcW w:w="3460" w:type="dxa"/>
            <w:tcBorders>
              <w:top w:val="nil"/>
              <w:left w:val="nil"/>
              <w:bottom w:val="single" w:sz="8" w:space="0" w:color="auto"/>
              <w:right w:val="single" w:sz="8" w:space="0" w:color="auto"/>
            </w:tcBorders>
            <w:shd w:val="clear" w:color="auto" w:fill="auto"/>
            <w:vAlign w:val="center"/>
            <w:hideMark/>
          </w:tcPr>
          <w:p w14:paraId="4DD4ACD8"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4.2” Publicar los informes de PQRSD donde se establezca el desempeño de la CRQ.</w:t>
            </w:r>
          </w:p>
        </w:tc>
        <w:tc>
          <w:tcPr>
            <w:tcW w:w="2660" w:type="dxa"/>
            <w:tcBorders>
              <w:top w:val="nil"/>
              <w:left w:val="nil"/>
              <w:bottom w:val="single" w:sz="8" w:space="0" w:color="auto"/>
              <w:right w:val="single" w:sz="8" w:space="0" w:color="auto"/>
            </w:tcBorders>
            <w:shd w:val="clear" w:color="auto" w:fill="auto"/>
            <w:vAlign w:val="center"/>
            <w:hideMark/>
          </w:tcPr>
          <w:p w14:paraId="72F7B2F5"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Publicación de cuatro (4) informes en página web.</w:t>
            </w:r>
          </w:p>
        </w:tc>
        <w:tc>
          <w:tcPr>
            <w:tcW w:w="2120" w:type="dxa"/>
            <w:tcBorders>
              <w:top w:val="nil"/>
              <w:left w:val="nil"/>
              <w:bottom w:val="single" w:sz="8" w:space="0" w:color="auto"/>
              <w:right w:val="single" w:sz="8" w:space="0" w:color="auto"/>
            </w:tcBorders>
            <w:shd w:val="clear" w:color="auto" w:fill="auto"/>
            <w:vAlign w:val="center"/>
            <w:hideMark/>
          </w:tcPr>
          <w:p w14:paraId="23994EB3"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4B6CFFDE"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6AAEFA20" w14:textId="77777777" w:rsidTr="006A5C02">
        <w:trPr>
          <w:trHeight w:val="975"/>
          <w:jc w:val="center"/>
        </w:trPr>
        <w:tc>
          <w:tcPr>
            <w:tcW w:w="1660" w:type="dxa"/>
            <w:vMerge/>
            <w:tcBorders>
              <w:top w:val="nil"/>
              <w:left w:val="single" w:sz="8" w:space="0" w:color="auto"/>
              <w:bottom w:val="nil"/>
              <w:right w:val="single" w:sz="8" w:space="0" w:color="auto"/>
            </w:tcBorders>
            <w:vAlign w:val="center"/>
            <w:hideMark/>
          </w:tcPr>
          <w:p w14:paraId="482B278D"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3A9931D3"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4.3</w:t>
            </w:r>
          </w:p>
        </w:tc>
        <w:tc>
          <w:tcPr>
            <w:tcW w:w="3460" w:type="dxa"/>
            <w:tcBorders>
              <w:top w:val="nil"/>
              <w:left w:val="nil"/>
              <w:bottom w:val="single" w:sz="8" w:space="0" w:color="auto"/>
              <w:right w:val="single" w:sz="8" w:space="0" w:color="auto"/>
            </w:tcBorders>
            <w:shd w:val="clear" w:color="auto" w:fill="auto"/>
            <w:vAlign w:val="center"/>
            <w:hideMark/>
          </w:tcPr>
          <w:p w14:paraId="2219512F"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4.3” Mantener actualizado el manual del usuario de la CRQ.</w:t>
            </w:r>
          </w:p>
        </w:tc>
        <w:tc>
          <w:tcPr>
            <w:tcW w:w="2660" w:type="dxa"/>
            <w:tcBorders>
              <w:top w:val="nil"/>
              <w:left w:val="nil"/>
              <w:bottom w:val="single" w:sz="8" w:space="0" w:color="auto"/>
              <w:right w:val="single" w:sz="8" w:space="0" w:color="auto"/>
            </w:tcBorders>
            <w:shd w:val="clear" w:color="auto" w:fill="auto"/>
            <w:vAlign w:val="center"/>
            <w:hideMark/>
          </w:tcPr>
          <w:p w14:paraId="404C3045"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Manual del usuario actualizado</w:t>
            </w:r>
          </w:p>
        </w:tc>
        <w:tc>
          <w:tcPr>
            <w:tcW w:w="2120" w:type="dxa"/>
            <w:tcBorders>
              <w:top w:val="nil"/>
              <w:left w:val="nil"/>
              <w:bottom w:val="single" w:sz="8" w:space="0" w:color="auto"/>
              <w:right w:val="single" w:sz="8" w:space="0" w:color="auto"/>
            </w:tcBorders>
            <w:shd w:val="clear" w:color="auto" w:fill="auto"/>
            <w:vAlign w:val="center"/>
            <w:hideMark/>
          </w:tcPr>
          <w:p w14:paraId="45E4A9BF"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7050E6B1"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50AA8614" w14:textId="77777777" w:rsidTr="006A5C02">
        <w:trPr>
          <w:trHeight w:val="1560"/>
          <w:jc w:val="center"/>
        </w:trPr>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BE9822" w14:textId="77777777" w:rsidR="006A5C02" w:rsidRPr="006A5C02" w:rsidRDefault="006A5C02" w:rsidP="006A5C02">
            <w:pPr>
              <w:spacing w:after="0" w:line="240" w:lineRule="auto"/>
              <w:jc w:val="center"/>
              <w:rPr>
                <w:rFonts w:eastAsia="Times New Roman" w:cs="Arial"/>
                <w:b/>
                <w:bCs/>
                <w:color w:val="000000"/>
                <w:sz w:val="18"/>
                <w:szCs w:val="18"/>
                <w:lang w:eastAsia="es-CO"/>
              </w:rPr>
            </w:pPr>
            <w:r w:rsidRPr="006A5C02">
              <w:rPr>
                <w:rFonts w:eastAsia="Times New Roman" w:cs="Arial"/>
                <w:b/>
                <w:bCs/>
                <w:color w:val="000000"/>
                <w:sz w:val="18"/>
                <w:szCs w:val="18"/>
                <w:lang w:eastAsia="es-CO"/>
              </w:rPr>
              <w:t>Subcomponente 5</w:t>
            </w:r>
            <w:r w:rsidRPr="006A5C02">
              <w:rPr>
                <w:rFonts w:eastAsia="Times New Roman" w:cs="Arial"/>
                <w:b/>
                <w:bCs/>
                <w:color w:val="000000"/>
                <w:sz w:val="18"/>
                <w:szCs w:val="18"/>
                <w:lang w:eastAsia="es-CO"/>
              </w:rPr>
              <w:br/>
              <w:t>Evaluación de gestión y medición de la percepción ciudadana</w:t>
            </w:r>
          </w:p>
        </w:tc>
        <w:tc>
          <w:tcPr>
            <w:tcW w:w="540" w:type="dxa"/>
            <w:tcBorders>
              <w:top w:val="nil"/>
              <w:left w:val="nil"/>
              <w:bottom w:val="single" w:sz="8" w:space="0" w:color="auto"/>
              <w:right w:val="single" w:sz="8" w:space="0" w:color="auto"/>
            </w:tcBorders>
            <w:shd w:val="clear" w:color="auto" w:fill="auto"/>
            <w:vAlign w:val="center"/>
            <w:hideMark/>
          </w:tcPr>
          <w:p w14:paraId="0BDF2985"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5.1</w:t>
            </w:r>
          </w:p>
        </w:tc>
        <w:tc>
          <w:tcPr>
            <w:tcW w:w="3460" w:type="dxa"/>
            <w:tcBorders>
              <w:top w:val="nil"/>
              <w:left w:val="nil"/>
              <w:bottom w:val="single" w:sz="8" w:space="0" w:color="auto"/>
              <w:right w:val="single" w:sz="8" w:space="0" w:color="auto"/>
            </w:tcBorders>
            <w:shd w:val="clear" w:color="auto" w:fill="auto"/>
            <w:vAlign w:val="center"/>
            <w:hideMark/>
          </w:tcPr>
          <w:p w14:paraId="0B488CA4" w14:textId="4E42631B"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 xml:space="preserve">“Actividad 5.1” Implementar las acciones de mejora del </w:t>
            </w:r>
            <w:r w:rsidRPr="006A5C02">
              <w:rPr>
                <w:rFonts w:eastAsia="Times New Roman" w:cs="Arial"/>
                <w:i/>
                <w:iCs/>
                <w:color w:val="000000"/>
                <w:sz w:val="18"/>
                <w:szCs w:val="18"/>
                <w:lang w:eastAsia="es-CO"/>
              </w:rPr>
              <w:t>diagnóstico</w:t>
            </w:r>
            <w:r w:rsidRPr="006A5C02">
              <w:rPr>
                <w:rFonts w:eastAsia="Times New Roman" w:cs="Arial"/>
                <w:i/>
                <w:iCs/>
                <w:color w:val="000000"/>
                <w:sz w:val="18"/>
                <w:szCs w:val="18"/>
                <w:lang w:eastAsia="es-CO"/>
              </w:rPr>
              <w:t xml:space="preserve"> de tiempos y movimientos realizado a la ventanilla única para una mejor eficiencia y efectividad en el proceso.</w:t>
            </w:r>
          </w:p>
        </w:tc>
        <w:tc>
          <w:tcPr>
            <w:tcW w:w="2660" w:type="dxa"/>
            <w:tcBorders>
              <w:top w:val="nil"/>
              <w:left w:val="nil"/>
              <w:bottom w:val="single" w:sz="8" w:space="0" w:color="auto"/>
              <w:right w:val="single" w:sz="8" w:space="0" w:color="auto"/>
            </w:tcBorders>
            <w:shd w:val="clear" w:color="auto" w:fill="auto"/>
            <w:vAlign w:val="center"/>
            <w:hideMark/>
          </w:tcPr>
          <w:p w14:paraId="79482154"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br/>
              <w:t>Redistribuir las cargas laborales, cambio del sistema de gestión documental y contrato del personal de orientación al cliente</w:t>
            </w:r>
          </w:p>
        </w:tc>
        <w:tc>
          <w:tcPr>
            <w:tcW w:w="2120" w:type="dxa"/>
            <w:tcBorders>
              <w:top w:val="nil"/>
              <w:left w:val="nil"/>
              <w:bottom w:val="single" w:sz="8" w:space="0" w:color="auto"/>
              <w:right w:val="single" w:sz="8" w:space="0" w:color="auto"/>
            </w:tcBorders>
            <w:shd w:val="clear" w:color="auto" w:fill="auto"/>
            <w:vAlign w:val="center"/>
            <w:hideMark/>
          </w:tcPr>
          <w:p w14:paraId="5F3384BB"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5677E574"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26474290" w14:textId="77777777" w:rsidTr="006A5C02">
        <w:trPr>
          <w:trHeight w:val="975"/>
          <w:jc w:val="center"/>
        </w:trPr>
        <w:tc>
          <w:tcPr>
            <w:tcW w:w="1660" w:type="dxa"/>
            <w:vMerge/>
            <w:tcBorders>
              <w:top w:val="single" w:sz="8" w:space="0" w:color="auto"/>
              <w:left w:val="single" w:sz="8" w:space="0" w:color="auto"/>
              <w:bottom w:val="single" w:sz="8" w:space="0" w:color="000000"/>
              <w:right w:val="single" w:sz="8" w:space="0" w:color="auto"/>
            </w:tcBorders>
            <w:vAlign w:val="center"/>
            <w:hideMark/>
          </w:tcPr>
          <w:p w14:paraId="38E69F88"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0282FE53"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5.2</w:t>
            </w:r>
          </w:p>
        </w:tc>
        <w:tc>
          <w:tcPr>
            <w:tcW w:w="3460" w:type="dxa"/>
            <w:tcBorders>
              <w:top w:val="nil"/>
              <w:left w:val="nil"/>
              <w:bottom w:val="single" w:sz="8" w:space="0" w:color="auto"/>
              <w:right w:val="single" w:sz="8" w:space="0" w:color="auto"/>
            </w:tcBorders>
            <w:shd w:val="clear" w:color="auto" w:fill="auto"/>
            <w:vAlign w:val="center"/>
            <w:hideMark/>
          </w:tcPr>
          <w:p w14:paraId="7663686D"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“Actividad 5.2” Efectuar la medición del índice de satisfacción de los ciudadanos y grupos de valor.</w:t>
            </w:r>
          </w:p>
        </w:tc>
        <w:tc>
          <w:tcPr>
            <w:tcW w:w="2660" w:type="dxa"/>
            <w:tcBorders>
              <w:top w:val="nil"/>
              <w:left w:val="nil"/>
              <w:bottom w:val="single" w:sz="8" w:space="0" w:color="auto"/>
              <w:right w:val="single" w:sz="8" w:space="0" w:color="auto"/>
            </w:tcBorders>
            <w:shd w:val="clear" w:color="auto" w:fill="auto"/>
            <w:vAlign w:val="center"/>
            <w:hideMark/>
          </w:tcPr>
          <w:p w14:paraId="5EAA193B" w14:textId="444FA00C"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 xml:space="preserve">Medir y analizar el 100 % de las encuestas de </w:t>
            </w:r>
            <w:r w:rsidRPr="006A5C02">
              <w:rPr>
                <w:rFonts w:eastAsia="Times New Roman" w:cs="Arial"/>
                <w:sz w:val="18"/>
                <w:szCs w:val="18"/>
                <w:lang w:eastAsia="es-CO"/>
              </w:rPr>
              <w:t>satisfacción</w:t>
            </w:r>
            <w:r w:rsidRPr="006A5C02">
              <w:rPr>
                <w:rFonts w:eastAsia="Times New Roman" w:cs="Arial"/>
                <w:sz w:val="18"/>
                <w:szCs w:val="18"/>
                <w:lang w:eastAsia="es-CO"/>
              </w:rPr>
              <w:t xml:space="preserve"> implementadas.</w:t>
            </w:r>
          </w:p>
        </w:tc>
        <w:tc>
          <w:tcPr>
            <w:tcW w:w="2120" w:type="dxa"/>
            <w:tcBorders>
              <w:top w:val="nil"/>
              <w:left w:val="nil"/>
              <w:bottom w:val="single" w:sz="8" w:space="0" w:color="auto"/>
              <w:right w:val="single" w:sz="8" w:space="0" w:color="auto"/>
            </w:tcBorders>
            <w:shd w:val="clear" w:color="auto" w:fill="auto"/>
            <w:vAlign w:val="center"/>
            <w:hideMark/>
          </w:tcPr>
          <w:p w14:paraId="3E96D21D"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3B0768AB"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tr w:rsidR="006A5C02" w:rsidRPr="006A5C02" w14:paraId="34A0E7F9" w14:textId="77777777" w:rsidTr="006A5C02">
        <w:trPr>
          <w:trHeight w:val="2175"/>
          <w:jc w:val="center"/>
        </w:trPr>
        <w:tc>
          <w:tcPr>
            <w:tcW w:w="1660" w:type="dxa"/>
            <w:vMerge/>
            <w:tcBorders>
              <w:top w:val="single" w:sz="8" w:space="0" w:color="auto"/>
              <w:left w:val="single" w:sz="8" w:space="0" w:color="auto"/>
              <w:bottom w:val="single" w:sz="8" w:space="0" w:color="000000"/>
              <w:right w:val="single" w:sz="8" w:space="0" w:color="auto"/>
            </w:tcBorders>
            <w:vAlign w:val="center"/>
            <w:hideMark/>
          </w:tcPr>
          <w:p w14:paraId="16D14B02" w14:textId="77777777" w:rsidR="006A5C02" w:rsidRPr="006A5C02" w:rsidRDefault="006A5C02" w:rsidP="006A5C02">
            <w:pPr>
              <w:spacing w:after="0" w:line="240" w:lineRule="auto"/>
              <w:rPr>
                <w:rFonts w:eastAsia="Times New Roman" w:cs="Arial"/>
                <w:b/>
                <w:bCs/>
                <w:color w:val="000000"/>
                <w:sz w:val="18"/>
                <w:szCs w:val="18"/>
                <w:lang w:eastAsia="es-CO"/>
              </w:rPr>
            </w:pPr>
          </w:p>
        </w:tc>
        <w:tc>
          <w:tcPr>
            <w:tcW w:w="540" w:type="dxa"/>
            <w:tcBorders>
              <w:top w:val="nil"/>
              <w:left w:val="nil"/>
              <w:bottom w:val="single" w:sz="8" w:space="0" w:color="auto"/>
              <w:right w:val="single" w:sz="8" w:space="0" w:color="auto"/>
            </w:tcBorders>
            <w:shd w:val="clear" w:color="auto" w:fill="auto"/>
            <w:vAlign w:val="center"/>
            <w:hideMark/>
          </w:tcPr>
          <w:p w14:paraId="76374425" w14:textId="77777777" w:rsidR="006A5C02" w:rsidRPr="006A5C02" w:rsidRDefault="006A5C02" w:rsidP="006A5C02">
            <w:pPr>
              <w:spacing w:after="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5.3</w:t>
            </w:r>
          </w:p>
        </w:tc>
        <w:tc>
          <w:tcPr>
            <w:tcW w:w="3460" w:type="dxa"/>
            <w:tcBorders>
              <w:top w:val="nil"/>
              <w:left w:val="nil"/>
              <w:bottom w:val="single" w:sz="8" w:space="0" w:color="auto"/>
              <w:right w:val="single" w:sz="8" w:space="0" w:color="auto"/>
            </w:tcBorders>
            <w:shd w:val="clear" w:color="auto" w:fill="auto"/>
            <w:vAlign w:val="center"/>
            <w:hideMark/>
          </w:tcPr>
          <w:p w14:paraId="413E3707" w14:textId="77777777" w:rsidR="006A5C02" w:rsidRPr="006A5C02" w:rsidRDefault="006A5C02" w:rsidP="006A5C02">
            <w:pPr>
              <w:spacing w:after="0" w:line="240" w:lineRule="auto"/>
              <w:jc w:val="both"/>
              <w:rPr>
                <w:rFonts w:eastAsia="Times New Roman" w:cs="Arial"/>
                <w:i/>
                <w:iCs/>
                <w:color w:val="000000"/>
                <w:sz w:val="18"/>
                <w:szCs w:val="18"/>
                <w:lang w:eastAsia="es-CO"/>
              </w:rPr>
            </w:pPr>
            <w:r w:rsidRPr="006A5C02">
              <w:rPr>
                <w:rFonts w:eastAsia="Times New Roman" w:cs="Arial"/>
                <w:i/>
                <w:iCs/>
                <w:color w:val="000000"/>
                <w:sz w:val="18"/>
                <w:szCs w:val="18"/>
                <w:lang w:eastAsia="es-CO"/>
              </w:rPr>
              <w:t xml:space="preserve">“Actividad 5.3” Diagnosticar y definir </w:t>
            </w:r>
            <w:proofErr w:type="gramStart"/>
            <w:r w:rsidRPr="006A5C02">
              <w:rPr>
                <w:rFonts w:eastAsia="Times New Roman" w:cs="Arial"/>
                <w:i/>
                <w:iCs/>
                <w:color w:val="000000"/>
                <w:sz w:val="18"/>
                <w:szCs w:val="18"/>
                <w:lang w:eastAsia="es-CO"/>
              </w:rPr>
              <w:t>de acuerdo a</w:t>
            </w:r>
            <w:proofErr w:type="gramEnd"/>
            <w:r w:rsidRPr="006A5C02">
              <w:rPr>
                <w:rFonts w:eastAsia="Times New Roman" w:cs="Arial"/>
                <w:i/>
                <w:iCs/>
                <w:color w:val="000000"/>
                <w:sz w:val="18"/>
                <w:szCs w:val="18"/>
                <w:lang w:eastAsia="es-CO"/>
              </w:rPr>
              <w:t xml:space="preserve"> los informes de P.Q.R.S.D. la información más solicitada o las dudas más claras de los usuarios hacia la corporación y establecer estrategias de comunicación y respuesta de las más recurrentes.</w:t>
            </w:r>
          </w:p>
        </w:tc>
        <w:tc>
          <w:tcPr>
            <w:tcW w:w="2660" w:type="dxa"/>
            <w:tcBorders>
              <w:top w:val="nil"/>
              <w:left w:val="nil"/>
              <w:bottom w:val="single" w:sz="8" w:space="0" w:color="auto"/>
              <w:right w:val="single" w:sz="8" w:space="0" w:color="auto"/>
            </w:tcBorders>
            <w:shd w:val="clear" w:color="auto" w:fill="auto"/>
            <w:vAlign w:val="center"/>
            <w:hideMark/>
          </w:tcPr>
          <w:p w14:paraId="0AD1DD7D" w14:textId="3161C652"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br/>
              <w:t xml:space="preserve">Publicar en la página web institucional, según esquema de publicación </w:t>
            </w:r>
            <w:r w:rsidRPr="006A5C02">
              <w:rPr>
                <w:rFonts w:eastAsia="Times New Roman" w:cs="Arial"/>
                <w:sz w:val="18"/>
                <w:szCs w:val="18"/>
                <w:lang w:eastAsia="es-CO"/>
              </w:rPr>
              <w:t>aprobado, información</w:t>
            </w:r>
            <w:r w:rsidRPr="006A5C02">
              <w:rPr>
                <w:rFonts w:eastAsia="Times New Roman" w:cs="Arial"/>
                <w:sz w:val="18"/>
                <w:szCs w:val="18"/>
                <w:lang w:eastAsia="es-CO"/>
              </w:rPr>
              <w:t xml:space="preserve"> sobre las solicitudes más frecuentes y sus respuestas correspondientes.</w:t>
            </w:r>
          </w:p>
        </w:tc>
        <w:tc>
          <w:tcPr>
            <w:tcW w:w="2120" w:type="dxa"/>
            <w:tcBorders>
              <w:top w:val="nil"/>
              <w:left w:val="nil"/>
              <w:bottom w:val="single" w:sz="8" w:space="0" w:color="auto"/>
              <w:right w:val="single" w:sz="8" w:space="0" w:color="auto"/>
            </w:tcBorders>
            <w:shd w:val="clear" w:color="auto" w:fill="auto"/>
            <w:vAlign w:val="center"/>
            <w:hideMark/>
          </w:tcPr>
          <w:p w14:paraId="302AC500" w14:textId="77777777" w:rsidR="006A5C02" w:rsidRPr="006A5C02" w:rsidRDefault="006A5C02" w:rsidP="006A5C02">
            <w:pPr>
              <w:spacing w:after="240" w:line="240" w:lineRule="auto"/>
              <w:jc w:val="both"/>
              <w:rPr>
                <w:rFonts w:eastAsia="Times New Roman" w:cs="Arial"/>
                <w:color w:val="000000"/>
                <w:sz w:val="18"/>
                <w:szCs w:val="18"/>
                <w:lang w:eastAsia="es-CO"/>
              </w:rPr>
            </w:pPr>
            <w:r w:rsidRPr="006A5C02">
              <w:rPr>
                <w:rFonts w:eastAsia="Times New Roman" w:cs="Arial"/>
                <w:color w:val="000000"/>
                <w:sz w:val="18"/>
                <w:szCs w:val="18"/>
                <w:lang w:eastAsia="es-CO"/>
              </w:rPr>
              <w:t>Grupo de Servicio al Cliente.</w:t>
            </w:r>
          </w:p>
        </w:tc>
        <w:tc>
          <w:tcPr>
            <w:tcW w:w="2060" w:type="dxa"/>
            <w:tcBorders>
              <w:top w:val="nil"/>
              <w:left w:val="nil"/>
              <w:bottom w:val="single" w:sz="8" w:space="0" w:color="auto"/>
              <w:right w:val="single" w:sz="8" w:space="0" w:color="auto"/>
            </w:tcBorders>
            <w:shd w:val="clear" w:color="auto" w:fill="auto"/>
            <w:vAlign w:val="center"/>
            <w:hideMark/>
          </w:tcPr>
          <w:p w14:paraId="73D45A80" w14:textId="77777777" w:rsidR="006A5C02" w:rsidRPr="006A5C02" w:rsidRDefault="006A5C02" w:rsidP="006A5C02">
            <w:pPr>
              <w:spacing w:after="0" w:line="240" w:lineRule="auto"/>
              <w:jc w:val="both"/>
              <w:rPr>
                <w:rFonts w:eastAsia="Times New Roman" w:cs="Arial"/>
                <w:sz w:val="18"/>
                <w:szCs w:val="18"/>
                <w:lang w:eastAsia="es-CO"/>
              </w:rPr>
            </w:pPr>
            <w:r w:rsidRPr="006A5C02">
              <w:rPr>
                <w:rFonts w:eastAsia="Times New Roman" w:cs="Arial"/>
                <w:sz w:val="18"/>
                <w:szCs w:val="18"/>
                <w:lang w:eastAsia="es-CO"/>
              </w:rPr>
              <w:t>01 de febrero a 31 de diciembre de 2022</w:t>
            </w:r>
          </w:p>
        </w:tc>
      </w:tr>
      <w:bookmarkEnd w:id="21"/>
    </w:tbl>
    <w:p w14:paraId="4DC11BEE" w14:textId="08F2BB04" w:rsidR="00562528" w:rsidRDefault="00562528" w:rsidP="00D17EA8">
      <w:pPr>
        <w:pStyle w:val="Figura"/>
        <w:numPr>
          <w:ilvl w:val="0"/>
          <w:numId w:val="0"/>
        </w:numPr>
        <w:ind w:left="360"/>
        <w:jc w:val="left"/>
      </w:pPr>
    </w:p>
    <w:p w14:paraId="4DC11BEF" w14:textId="77777777" w:rsidR="007D2205" w:rsidRDefault="007D2205" w:rsidP="007D2205"/>
    <w:p w14:paraId="4DC11BF0" w14:textId="77777777" w:rsidR="007D2205" w:rsidRDefault="007D2205" w:rsidP="007D2205"/>
    <w:p w14:paraId="4DC11BF1" w14:textId="77777777" w:rsidR="007D2205" w:rsidRDefault="007D2205" w:rsidP="007D2205">
      <w:pPr>
        <w:sectPr w:rsidR="007D2205" w:rsidSect="0049452A">
          <w:pgSz w:w="20163" w:h="12242" w:orient="landscape" w:code="5"/>
          <w:pgMar w:top="851" w:right="851" w:bottom="851" w:left="851" w:header="709" w:footer="709" w:gutter="0"/>
          <w:cols w:space="708"/>
          <w:docGrid w:linePitch="360"/>
        </w:sectPr>
      </w:pPr>
    </w:p>
    <w:p w14:paraId="4DC11BF2" w14:textId="77777777" w:rsidR="007D2205" w:rsidRPr="007D2205" w:rsidRDefault="007D2205" w:rsidP="007D2205">
      <w:pPr>
        <w:pStyle w:val="T1"/>
      </w:pPr>
      <w:bookmarkStart w:id="23" w:name="_Toc31376974"/>
      <w:r w:rsidRPr="007D2205">
        <w:lastRenderedPageBreak/>
        <w:t>ESTRATEGIA DE TRANSPARENCIA Y ACCESO A LA INFORMACIÓN</w:t>
      </w:r>
      <w:bookmarkEnd w:id="23"/>
    </w:p>
    <w:p w14:paraId="4DC11BF3" w14:textId="77777777" w:rsidR="007D2205" w:rsidRPr="007D2205" w:rsidRDefault="007D2205" w:rsidP="007D2205">
      <w:pPr>
        <w:spacing w:after="0"/>
        <w:jc w:val="both"/>
        <w:rPr>
          <w:rFonts w:ascii="Tahoma" w:hAnsi="Tahoma" w:cs="Tahoma"/>
          <w:szCs w:val="24"/>
        </w:rPr>
      </w:pPr>
    </w:p>
    <w:p w14:paraId="4DC11BF4" w14:textId="77777777" w:rsidR="007D2205" w:rsidRPr="007D2205" w:rsidRDefault="007D2205" w:rsidP="007D2205">
      <w:pPr>
        <w:spacing w:after="0"/>
        <w:jc w:val="both"/>
        <w:rPr>
          <w:rFonts w:ascii="Tahoma" w:hAnsi="Tahoma" w:cs="Tahoma"/>
          <w:szCs w:val="24"/>
        </w:rPr>
      </w:pPr>
      <w:r w:rsidRPr="007D2205">
        <w:rPr>
          <w:rFonts w:ascii="Tahoma" w:hAnsi="Tahoma" w:cs="Tahoma"/>
          <w:szCs w:val="24"/>
        </w:rPr>
        <w:t>Este componente recoge los lineamientos para la garantía del derecho fundamental de Acceso a la Información Pública regulado por la Ley 1712 de 2014, y el Decreto Reglamentario 1081 de 2015, según la cual toda persona puede acceder a la información pública en posesión o bajo el control de los sujetos obligados de la ley. En tal sentido, las entidades están llamadas a incluir en su plan anticorrupción acciones encaminadas al fortalecimiento del derecho de acceso a la información pública tanto en la gestión administrativa, como en los servidores públicos y ciudadanos.</w:t>
      </w:r>
    </w:p>
    <w:p w14:paraId="4DC11BF5" w14:textId="77777777" w:rsidR="007D2205" w:rsidRDefault="007D2205" w:rsidP="007D2205">
      <w:pPr>
        <w:spacing w:after="0"/>
        <w:jc w:val="both"/>
        <w:rPr>
          <w:rFonts w:ascii="Tahoma" w:hAnsi="Tahoma" w:cs="Tahoma"/>
          <w:szCs w:val="24"/>
        </w:rPr>
      </w:pPr>
    </w:p>
    <w:p w14:paraId="4DC11BF6" w14:textId="77777777" w:rsidR="007D2205" w:rsidRPr="007D2205" w:rsidRDefault="007D2205" w:rsidP="007D2205">
      <w:pPr>
        <w:spacing w:after="0"/>
        <w:jc w:val="both"/>
        <w:rPr>
          <w:rFonts w:ascii="Tahoma" w:hAnsi="Tahoma" w:cs="Tahoma"/>
          <w:szCs w:val="24"/>
        </w:rPr>
      </w:pPr>
      <w:r w:rsidRPr="007D2205">
        <w:rPr>
          <w:rFonts w:ascii="Tahoma" w:hAnsi="Tahoma" w:cs="Tahoma"/>
          <w:szCs w:val="24"/>
        </w:rPr>
        <w:t>La garantía del derecho implica:</w:t>
      </w:r>
    </w:p>
    <w:p w14:paraId="4DC11BF7" w14:textId="77777777" w:rsidR="007D2205" w:rsidRPr="007D2205" w:rsidRDefault="007D2205" w:rsidP="007D2205">
      <w:pPr>
        <w:spacing w:after="0"/>
        <w:jc w:val="both"/>
        <w:rPr>
          <w:rFonts w:ascii="Tahoma" w:hAnsi="Tahoma" w:cs="Tahoma"/>
          <w:szCs w:val="24"/>
        </w:rPr>
      </w:pPr>
    </w:p>
    <w:p w14:paraId="4DC11BF8" w14:textId="77777777" w:rsidR="007D2205" w:rsidRDefault="007D2205" w:rsidP="007D2205">
      <w:pPr>
        <w:pStyle w:val="Prrafodelista"/>
        <w:numPr>
          <w:ilvl w:val="0"/>
          <w:numId w:val="16"/>
        </w:numPr>
        <w:spacing w:after="0"/>
        <w:jc w:val="both"/>
        <w:rPr>
          <w:rFonts w:ascii="Tahoma" w:hAnsi="Tahoma" w:cs="Tahoma"/>
          <w:szCs w:val="24"/>
        </w:rPr>
      </w:pPr>
      <w:r w:rsidRPr="007D2205">
        <w:rPr>
          <w:rFonts w:ascii="Tahoma" w:hAnsi="Tahoma" w:cs="Tahoma"/>
          <w:szCs w:val="24"/>
        </w:rPr>
        <w:t>La obligación de divulgar proactivamente la información pública.</w:t>
      </w:r>
    </w:p>
    <w:p w14:paraId="4DC11BF9" w14:textId="77777777" w:rsidR="007D2205" w:rsidRPr="007D2205" w:rsidRDefault="007D2205" w:rsidP="007D2205">
      <w:pPr>
        <w:pStyle w:val="Prrafodelista"/>
        <w:spacing w:after="0"/>
        <w:ind w:left="360"/>
        <w:jc w:val="both"/>
        <w:rPr>
          <w:rFonts w:ascii="Tahoma" w:hAnsi="Tahoma" w:cs="Tahoma"/>
          <w:szCs w:val="24"/>
        </w:rPr>
      </w:pPr>
    </w:p>
    <w:p w14:paraId="4DC11BFA" w14:textId="77777777" w:rsidR="007D2205" w:rsidRPr="007D2205" w:rsidRDefault="007D2205" w:rsidP="007D2205">
      <w:pPr>
        <w:pStyle w:val="Prrafodelista"/>
        <w:numPr>
          <w:ilvl w:val="0"/>
          <w:numId w:val="16"/>
        </w:numPr>
        <w:spacing w:after="0"/>
        <w:jc w:val="both"/>
        <w:rPr>
          <w:rFonts w:ascii="Tahoma" w:hAnsi="Tahoma" w:cs="Tahoma"/>
          <w:szCs w:val="24"/>
        </w:rPr>
      </w:pPr>
      <w:r w:rsidRPr="007D2205">
        <w:rPr>
          <w:rFonts w:ascii="Tahoma" w:hAnsi="Tahoma" w:cs="Tahoma"/>
          <w:szCs w:val="24"/>
        </w:rPr>
        <w:t>Responder de buena fe, de manera adecuada, veraz, oportuna y accesible a las solicitudes de acceso.</w:t>
      </w:r>
    </w:p>
    <w:p w14:paraId="4DC11BFB" w14:textId="77777777" w:rsidR="007D2205" w:rsidRDefault="007D2205" w:rsidP="007D2205">
      <w:pPr>
        <w:pStyle w:val="Prrafodelista"/>
        <w:spacing w:after="0"/>
        <w:ind w:left="360"/>
        <w:jc w:val="both"/>
        <w:rPr>
          <w:rFonts w:ascii="Tahoma" w:hAnsi="Tahoma" w:cs="Tahoma"/>
          <w:szCs w:val="24"/>
        </w:rPr>
      </w:pPr>
    </w:p>
    <w:p w14:paraId="4DC11BFC" w14:textId="77777777" w:rsidR="007D2205" w:rsidRPr="007D2205" w:rsidRDefault="007D2205" w:rsidP="007D2205">
      <w:pPr>
        <w:pStyle w:val="Prrafodelista"/>
        <w:numPr>
          <w:ilvl w:val="0"/>
          <w:numId w:val="16"/>
        </w:numPr>
        <w:spacing w:after="0"/>
        <w:jc w:val="both"/>
        <w:rPr>
          <w:rFonts w:ascii="Tahoma" w:hAnsi="Tahoma" w:cs="Tahoma"/>
          <w:szCs w:val="24"/>
        </w:rPr>
      </w:pPr>
      <w:r w:rsidRPr="007D2205">
        <w:rPr>
          <w:rFonts w:ascii="Tahoma" w:hAnsi="Tahoma" w:cs="Tahoma"/>
          <w:szCs w:val="24"/>
        </w:rPr>
        <w:t>La obligación de producir o capturar la información pública. Obligación de generar una cultura de transparencia</w:t>
      </w:r>
    </w:p>
    <w:p w14:paraId="4DC11BFD" w14:textId="77777777" w:rsidR="007D2205" w:rsidRDefault="007D2205" w:rsidP="007D2205">
      <w:pPr>
        <w:pStyle w:val="Prrafodelista"/>
        <w:spacing w:after="0"/>
        <w:ind w:left="360"/>
        <w:jc w:val="both"/>
        <w:rPr>
          <w:rFonts w:ascii="Tahoma" w:hAnsi="Tahoma" w:cs="Tahoma"/>
          <w:szCs w:val="24"/>
        </w:rPr>
      </w:pPr>
    </w:p>
    <w:p w14:paraId="4DC11BFE" w14:textId="77777777" w:rsidR="007D2205" w:rsidRPr="007D2205" w:rsidRDefault="007D2205" w:rsidP="007D2205">
      <w:pPr>
        <w:pStyle w:val="Prrafodelista"/>
        <w:numPr>
          <w:ilvl w:val="0"/>
          <w:numId w:val="16"/>
        </w:numPr>
        <w:spacing w:after="0"/>
        <w:jc w:val="both"/>
        <w:rPr>
          <w:rFonts w:ascii="Tahoma" w:hAnsi="Tahoma" w:cs="Tahoma"/>
          <w:szCs w:val="24"/>
        </w:rPr>
      </w:pPr>
      <w:r w:rsidRPr="007D2205">
        <w:rPr>
          <w:rFonts w:ascii="Tahoma" w:hAnsi="Tahoma" w:cs="Tahoma"/>
          <w:szCs w:val="24"/>
        </w:rPr>
        <w:t>Obligación de implementar adecuadamente la ley y sus instrumentos.</w:t>
      </w:r>
    </w:p>
    <w:p w14:paraId="4DC11BFF" w14:textId="77777777" w:rsidR="007D2205" w:rsidRPr="007D2205" w:rsidRDefault="007D2205" w:rsidP="007D2205">
      <w:pPr>
        <w:spacing w:after="0"/>
        <w:jc w:val="both"/>
        <w:rPr>
          <w:rFonts w:ascii="Tahoma" w:hAnsi="Tahoma" w:cs="Tahoma"/>
          <w:szCs w:val="24"/>
        </w:rPr>
      </w:pPr>
    </w:p>
    <w:p w14:paraId="4DC11C00" w14:textId="77777777" w:rsidR="007D2205" w:rsidRDefault="007D2205" w:rsidP="007D2205">
      <w:pPr>
        <w:spacing w:after="0"/>
        <w:jc w:val="both"/>
        <w:rPr>
          <w:rFonts w:ascii="Tahoma" w:hAnsi="Tahoma" w:cs="Tahoma"/>
          <w:szCs w:val="24"/>
        </w:rPr>
      </w:pPr>
      <w:r w:rsidRPr="007D2205">
        <w:rPr>
          <w:rFonts w:ascii="Tahoma" w:hAnsi="Tahoma" w:cs="Tahoma"/>
          <w:szCs w:val="24"/>
        </w:rPr>
        <w:t>Entendiéndose por información pública todo conjunto organizado de datos contenidos en cualquier documento, que las entidades generen, obtengan, adquieran, transformen, o controlen. Dicha información debe cumplir con criterios de calidad, veracidad, accesibilidad y oportunidad.</w:t>
      </w:r>
    </w:p>
    <w:p w14:paraId="4DC11C01" w14:textId="77777777" w:rsidR="00BD28DB" w:rsidRDefault="00BD28DB" w:rsidP="007D2205">
      <w:pPr>
        <w:spacing w:after="0"/>
        <w:jc w:val="both"/>
        <w:rPr>
          <w:rFonts w:ascii="Tahoma" w:hAnsi="Tahoma" w:cs="Tahoma"/>
          <w:szCs w:val="24"/>
        </w:rPr>
      </w:pPr>
    </w:p>
    <w:p w14:paraId="4DC11C02" w14:textId="77777777" w:rsidR="00BD28DB" w:rsidRDefault="00BD28DB" w:rsidP="007D2205">
      <w:pPr>
        <w:spacing w:after="0"/>
        <w:jc w:val="both"/>
        <w:rPr>
          <w:rFonts w:ascii="Tahoma" w:hAnsi="Tahoma" w:cs="Tahoma"/>
          <w:szCs w:val="24"/>
        </w:rPr>
      </w:pPr>
    </w:p>
    <w:p w14:paraId="4DC11C03" w14:textId="77777777" w:rsidR="00BD28DB" w:rsidRDefault="00BD28DB" w:rsidP="007D2205">
      <w:pPr>
        <w:spacing w:after="0"/>
        <w:jc w:val="both"/>
        <w:rPr>
          <w:rFonts w:ascii="Tahoma" w:hAnsi="Tahoma" w:cs="Tahoma"/>
          <w:szCs w:val="24"/>
        </w:rPr>
      </w:pPr>
    </w:p>
    <w:p w14:paraId="4DC11C04" w14:textId="77777777" w:rsidR="00464C86" w:rsidRDefault="00464C86" w:rsidP="007D2205">
      <w:pPr>
        <w:spacing w:after="0"/>
        <w:jc w:val="both"/>
        <w:rPr>
          <w:rFonts w:ascii="Tahoma" w:hAnsi="Tahoma" w:cs="Tahoma"/>
          <w:szCs w:val="24"/>
        </w:rPr>
      </w:pPr>
    </w:p>
    <w:p w14:paraId="4DC11C05" w14:textId="77777777" w:rsidR="00464C86" w:rsidRDefault="00464C86" w:rsidP="007D2205">
      <w:pPr>
        <w:spacing w:after="0"/>
        <w:jc w:val="both"/>
        <w:rPr>
          <w:rFonts w:ascii="Tahoma" w:hAnsi="Tahoma" w:cs="Tahoma"/>
          <w:szCs w:val="24"/>
        </w:rPr>
      </w:pPr>
    </w:p>
    <w:p w14:paraId="4DC11C06" w14:textId="77777777" w:rsidR="00464C86" w:rsidRDefault="00464C86" w:rsidP="007D2205">
      <w:pPr>
        <w:spacing w:after="0"/>
        <w:jc w:val="both"/>
        <w:rPr>
          <w:rFonts w:ascii="Tahoma" w:hAnsi="Tahoma" w:cs="Tahoma"/>
          <w:szCs w:val="24"/>
        </w:rPr>
      </w:pPr>
    </w:p>
    <w:p w14:paraId="4DC11C07" w14:textId="77777777" w:rsidR="00464C86" w:rsidRDefault="00464C86" w:rsidP="007D2205">
      <w:pPr>
        <w:spacing w:after="0"/>
        <w:jc w:val="both"/>
        <w:rPr>
          <w:rFonts w:ascii="Tahoma" w:hAnsi="Tahoma" w:cs="Tahoma"/>
          <w:szCs w:val="24"/>
        </w:rPr>
      </w:pPr>
    </w:p>
    <w:p w14:paraId="4DC11C08" w14:textId="77777777" w:rsidR="00464C86" w:rsidRDefault="00464C86" w:rsidP="007D2205">
      <w:pPr>
        <w:spacing w:after="0"/>
        <w:jc w:val="both"/>
        <w:rPr>
          <w:rFonts w:ascii="Tahoma" w:hAnsi="Tahoma" w:cs="Tahoma"/>
          <w:szCs w:val="24"/>
        </w:rPr>
      </w:pPr>
    </w:p>
    <w:p w14:paraId="4DC11C09" w14:textId="77777777" w:rsidR="00464C86" w:rsidRDefault="00464C86" w:rsidP="007D2205">
      <w:pPr>
        <w:spacing w:after="0"/>
        <w:jc w:val="both"/>
        <w:rPr>
          <w:rFonts w:ascii="Tahoma" w:hAnsi="Tahoma" w:cs="Tahoma"/>
          <w:szCs w:val="24"/>
        </w:rPr>
      </w:pPr>
    </w:p>
    <w:p w14:paraId="4DC11C0A" w14:textId="77777777" w:rsidR="00464C86" w:rsidRDefault="00464C86" w:rsidP="007D2205">
      <w:pPr>
        <w:spacing w:after="0"/>
        <w:jc w:val="both"/>
        <w:rPr>
          <w:rFonts w:ascii="Tahoma" w:hAnsi="Tahoma" w:cs="Tahoma"/>
          <w:szCs w:val="24"/>
        </w:rPr>
      </w:pPr>
    </w:p>
    <w:p w14:paraId="4DC11C0B" w14:textId="77777777" w:rsidR="00464C86" w:rsidRDefault="00464C86" w:rsidP="007D2205">
      <w:pPr>
        <w:spacing w:after="0"/>
        <w:jc w:val="both"/>
        <w:rPr>
          <w:rFonts w:ascii="Tahoma" w:hAnsi="Tahoma" w:cs="Tahoma"/>
          <w:szCs w:val="24"/>
        </w:rPr>
      </w:pPr>
    </w:p>
    <w:p w14:paraId="4DC11C0C" w14:textId="77777777" w:rsidR="00464C86" w:rsidRDefault="00464C86" w:rsidP="007D2205">
      <w:pPr>
        <w:spacing w:after="0"/>
        <w:jc w:val="both"/>
        <w:rPr>
          <w:rFonts w:ascii="Tahoma" w:hAnsi="Tahoma" w:cs="Tahoma"/>
          <w:szCs w:val="24"/>
        </w:rPr>
      </w:pPr>
    </w:p>
    <w:p w14:paraId="4DC11C0D" w14:textId="77777777" w:rsidR="00464C86" w:rsidRDefault="00464C86" w:rsidP="007D2205">
      <w:pPr>
        <w:spacing w:after="0"/>
        <w:jc w:val="both"/>
        <w:rPr>
          <w:rFonts w:ascii="Tahoma" w:hAnsi="Tahoma" w:cs="Tahoma"/>
          <w:szCs w:val="24"/>
        </w:rPr>
      </w:pPr>
    </w:p>
    <w:p w14:paraId="4DC11C0E" w14:textId="77777777" w:rsidR="00464C86" w:rsidRDefault="00464C86" w:rsidP="007D2205">
      <w:pPr>
        <w:spacing w:after="0"/>
        <w:jc w:val="both"/>
        <w:rPr>
          <w:rFonts w:ascii="Tahoma" w:hAnsi="Tahoma" w:cs="Tahoma"/>
          <w:szCs w:val="24"/>
        </w:rPr>
      </w:pPr>
    </w:p>
    <w:p w14:paraId="4DC11C0F" w14:textId="77777777" w:rsidR="00464C86" w:rsidRDefault="00464C86" w:rsidP="007D2205">
      <w:pPr>
        <w:spacing w:after="0"/>
        <w:jc w:val="both"/>
        <w:rPr>
          <w:rFonts w:ascii="Tahoma" w:hAnsi="Tahoma" w:cs="Tahoma"/>
          <w:szCs w:val="24"/>
        </w:rPr>
        <w:sectPr w:rsidR="00464C86" w:rsidSect="0049452A">
          <w:pgSz w:w="12242" w:h="20163" w:code="5"/>
          <w:pgMar w:top="851" w:right="851" w:bottom="851" w:left="851" w:header="709" w:footer="709" w:gutter="0"/>
          <w:cols w:space="708"/>
          <w:docGrid w:linePitch="360"/>
        </w:sectPr>
      </w:pPr>
    </w:p>
    <w:tbl>
      <w:tblPr>
        <w:tblW w:w="15040" w:type="dxa"/>
        <w:jc w:val="center"/>
        <w:tblCellMar>
          <w:left w:w="70" w:type="dxa"/>
          <w:right w:w="70" w:type="dxa"/>
        </w:tblCellMar>
        <w:tblLook w:val="04A0" w:firstRow="1" w:lastRow="0" w:firstColumn="1" w:lastColumn="0" w:noHBand="0" w:noVBand="1"/>
      </w:tblPr>
      <w:tblGrid>
        <w:gridCol w:w="2280"/>
        <w:gridCol w:w="2180"/>
        <w:gridCol w:w="1960"/>
        <w:gridCol w:w="2000"/>
        <w:gridCol w:w="2020"/>
        <w:gridCol w:w="1600"/>
        <w:gridCol w:w="1580"/>
        <w:gridCol w:w="1420"/>
      </w:tblGrid>
      <w:tr w:rsidR="00865D28" w:rsidRPr="00865D28" w14:paraId="4DC11C11" w14:textId="77777777" w:rsidTr="00865D28">
        <w:trPr>
          <w:trHeight w:val="282"/>
          <w:tblHeader/>
          <w:jc w:val="center"/>
        </w:trPr>
        <w:tc>
          <w:tcPr>
            <w:tcW w:w="15040" w:type="dxa"/>
            <w:gridSpan w:val="8"/>
            <w:tcBorders>
              <w:top w:val="single" w:sz="4" w:space="0" w:color="000000"/>
              <w:left w:val="single" w:sz="4" w:space="0" w:color="000000"/>
              <w:bottom w:val="single" w:sz="4" w:space="0" w:color="000000"/>
              <w:right w:val="nil"/>
            </w:tcBorders>
            <w:shd w:val="clear" w:color="000000" w:fill="BFBFBF"/>
            <w:hideMark/>
          </w:tcPr>
          <w:p w14:paraId="4DC11C10" w14:textId="4650F3B5" w:rsidR="00865D28" w:rsidRPr="00865D28" w:rsidRDefault="00865D28" w:rsidP="00865D28">
            <w:pPr>
              <w:spacing w:after="0" w:line="240" w:lineRule="auto"/>
              <w:jc w:val="center"/>
              <w:rPr>
                <w:rFonts w:ascii="Tahoma" w:eastAsia="Times New Roman" w:hAnsi="Tahoma" w:cs="Tahoma"/>
                <w:b/>
                <w:bCs/>
                <w:szCs w:val="24"/>
                <w:lang w:eastAsia="es-CO"/>
              </w:rPr>
            </w:pPr>
            <w:bookmarkStart w:id="24" w:name="_Toc29921473"/>
            <w:r w:rsidRPr="00865D28">
              <w:rPr>
                <w:rFonts w:ascii="Tahoma" w:eastAsia="Times New Roman" w:hAnsi="Tahoma" w:cs="Tahoma"/>
                <w:b/>
                <w:bCs/>
                <w:szCs w:val="24"/>
                <w:lang w:eastAsia="es-CO"/>
              </w:rPr>
              <w:lastRenderedPageBreak/>
              <w:t>Estrategia Transparencia y Acceso a la Información Pública 202</w:t>
            </w:r>
            <w:r w:rsidR="003C7390">
              <w:rPr>
                <w:rFonts w:ascii="Tahoma" w:eastAsia="Times New Roman" w:hAnsi="Tahoma" w:cs="Tahoma"/>
                <w:b/>
                <w:bCs/>
                <w:szCs w:val="24"/>
                <w:lang w:eastAsia="es-CO"/>
              </w:rPr>
              <w:t>2</w:t>
            </w:r>
          </w:p>
        </w:tc>
      </w:tr>
      <w:tr w:rsidR="00865D28" w:rsidRPr="00865D28" w14:paraId="4DC11C1A" w14:textId="77777777" w:rsidTr="00865D28">
        <w:trPr>
          <w:trHeight w:val="675"/>
          <w:tblHeader/>
          <w:jc w:val="center"/>
        </w:trPr>
        <w:tc>
          <w:tcPr>
            <w:tcW w:w="2280" w:type="dxa"/>
            <w:tcBorders>
              <w:top w:val="nil"/>
              <w:left w:val="single" w:sz="4" w:space="0" w:color="000000"/>
              <w:bottom w:val="nil"/>
              <w:right w:val="nil"/>
            </w:tcBorders>
            <w:shd w:val="clear" w:color="000000" w:fill="A8CF8E"/>
            <w:vAlign w:val="center"/>
            <w:hideMark/>
          </w:tcPr>
          <w:p w14:paraId="4DC11C12" w14:textId="77777777" w:rsidR="00865D28" w:rsidRPr="00865D28" w:rsidRDefault="00865D28" w:rsidP="00865D28">
            <w:pPr>
              <w:spacing w:after="0" w:line="240" w:lineRule="auto"/>
              <w:jc w:val="center"/>
              <w:rPr>
                <w:rFonts w:ascii="Tahoma" w:eastAsia="Times New Roman" w:hAnsi="Tahoma" w:cs="Tahoma"/>
                <w:b/>
                <w:bCs/>
                <w:sz w:val="18"/>
                <w:szCs w:val="18"/>
                <w:lang w:eastAsia="es-CO"/>
              </w:rPr>
            </w:pPr>
            <w:r w:rsidRPr="00865D28">
              <w:rPr>
                <w:rFonts w:ascii="Tahoma" w:eastAsia="Times New Roman" w:hAnsi="Tahoma" w:cs="Tahoma"/>
                <w:b/>
                <w:bCs/>
                <w:sz w:val="18"/>
                <w:szCs w:val="18"/>
                <w:lang w:eastAsia="es-CO"/>
              </w:rPr>
              <w:t>SUBCOMPONENTES</w:t>
            </w:r>
          </w:p>
        </w:tc>
        <w:tc>
          <w:tcPr>
            <w:tcW w:w="2180" w:type="dxa"/>
            <w:tcBorders>
              <w:top w:val="nil"/>
              <w:left w:val="single" w:sz="4" w:space="0" w:color="000000"/>
              <w:bottom w:val="nil"/>
              <w:right w:val="single" w:sz="4" w:space="0" w:color="000000"/>
            </w:tcBorders>
            <w:shd w:val="clear" w:color="000000" w:fill="A8CF8E"/>
            <w:vAlign w:val="center"/>
            <w:hideMark/>
          </w:tcPr>
          <w:p w14:paraId="4DC11C13" w14:textId="77777777" w:rsidR="00865D28" w:rsidRPr="00865D28" w:rsidRDefault="00865D28" w:rsidP="00865D28">
            <w:pPr>
              <w:spacing w:after="0" w:line="240" w:lineRule="auto"/>
              <w:jc w:val="center"/>
              <w:rPr>
                <w:rFonts w:ascii="Tahoma" w:eastAsia="Times New Roman" w:hAnsi="Tahoma" w:cs="Tahoma"/>
                <w:b/>
                <w:bCs/>
                <w:sz w:val="18"/>
                <w:szCs w:val="18"/>
                <w:lang w:eastAsia="es-CO"/>
              </w:rPr>
            </w:pPr>
            <w:r w:rsidRPr="00865D28">
              <w:rPr>
                <w:rFonts w:ascii="Tahoma" w:eastAsia="Times New Roman" w:hAnsi="Tahoma" w:cs="Tahoma"/>
                <w:b/>
                <w:bCs/>
                <w:sz w:val="18"/>
                <w:szCs w:val="18"/>
                <w:lang w:eastAsia="es-CO"/>
              </w:rPr>
              <w:t>REQUERIMIENTOS</w:t>
            </w:r>
          </w:p>
        </w:tc>
        <w:tc>
          <w:tcPr>
            <w:tcW w:w="1960" w:type="dxa"/>
            <w:tcBorders>
              <w:top w:val="nil"/>
              <w:left w:val="nil"/>
              <w:bottom w:val="nil"/>
              <w:right w:val="single" w:sz="4" w:space="0" w:color="000000"/>
            </w:tcBorders>
            <w:shd w:val="clear" w:color="000000" w:fill="A8CF8E"/>
            <w:vAlign w:val="center"/>
            <w:hideMark/>
          </w:tcPr>
          <w:p w14:paraId="4DC11C14" w14:textId="77777777" w:rsidR="00865D28" w:rsidRPr="00865D28" w:rsidRDefault="00865D28" w:rsidP="00865D28">
            <w:pPr>
              <w:spacing w:after="0" w:line="240" w:lineRule="auto"/>
              <w:jc w:val="center"/>
              <w:rPr>
                <w:rFonts w:ascii="Tahoma" w:eastAsia="Times New Roman" w:hAnsi="Tahoma" w:cs="Tahoma"/>
                <w:b/>
                <w:bCs/>
                <w:sz w:val="18"/>
                <w:szCs w:val="18"/>
                <w:lang w:eastAsia="es-CO"/>
              </w:rPr>
            </w:pPr>
            <w:r w:rsidRPr="00865D28">
              <w:rPr>
                <w:rFonts w:ascii="Tahoma" w:eastAsia="Times New Roman" w:hAnsi="Tahoma" w:cs="Tahoma"/>
                <w:b/>
                <w:bCs/>
                <w:sz w:val="18"/>
                <w:szCs w:val="18"/>
                <w:lang w:eastAsia="es-CO"/>
              </w:rPr>
              <w:t>OBJETIVO</w:t>
            </w:r>
          </w:p>
        </w:tc>
        <w:tc>
          <w:tcPr>
            <w:tcW w:w="2000" w:type="dxa"/>
            <w:tcBorders>
              <w:top w:val="nil"/>
              <w:left w:val="nil"/>
              <w:bottom w:val="nil"/>
              <w:right w:val="single" w:sz="4" w:space="0" w:color="000000"/>
            </w:tcBorders>
            <w:shd w:val="clear" w:color="000000" w:fill="A8CF8E"/>
            <w:vAlign w:val="center"/>
            <w:hideMark/>
          </w:tcPr>
          <w:p w14:paraId="4DC11C15" w14:textId="77777777" w:rsidR="00865D28" w:rsidRPr="00865D28" w:rsidRDefault="00865D28" w:rsidP="00865D28">
            <w:pPr>
              <w:spacing w:after="0" w:line="240" w:lineRule="auto"/>
              <w:jc w:val="center"/>
              <w:rPr>
                <w:rFonts w:ascii="Tahoma" w:eastAsia="Times New Roman" w:hAnsi="Tahoma" w:cs="Tahoma"/>
                <w:b/>
                <w:bCs/>
                <w:sz w:val="18"/>
                <w:szCs w:val="18"/>
                <w:lang w:eastAsia="es-CO"/>
              </w:rPr>
            </w:pPr>
            <w:r w:rsidRPr="00865D28">
              <w:rPr>
                <w:rFonts w:ascii="Tahoma" w:eastAsia="Times New Roman" w:hAnsi="Tahoma" w:cs="Tahoma"/>
                <w:b/>
                <w:bCs/>
                <w:sz w:val="18"/>
                <w:szCs w:val="18"/>
                <w:lang w:eastAsia="es-CO"/>
              </w:rPr>
              <w:t>META</w:t>
            </w:r>
          </w:p>
        </w:tc>
        <w:tc>
          <w:tcPr>
            <w:tcW w:w="2020" w:type="dxa"/>
            <w:tcBorders>
              <w:top w:val="nil"/>
              <w:left w:val="nil"/>
              <w:bottom w:val="nil"/>
              <w:right w:val="single" w:sz="4" w:space="0" w:color="000000"/>
            </w:tcBorders>
            <w:shd w:val="clear" w:color="000000" w:fill="A8CF8E"/>
            <w:vAlign w:val="center"/>
            <w:hideMark/>
          </w:tcPr>
          <w:p w14:paraId="4DC11C16" w14:textId="77777777" w:rsidR="00865D28" w:rsidRPr="00865D28" w:rsidRDefault="00865D28" w:rsidP="00865D28">
            <w:pPr>
              <w:spacing w:after="0" w:line="240" w:lineRule="auto"/>
              <w:jc w:val="center"/>
              <w:rPr>
                <w:rFonts w:ascii="Tahoma" w:eastAsia="Times New Roman" w:hAnsi="Tahoma" w:cs="Tahoma"/>
                <w:b/>
                <w:bCs/>
                <w:sz w:val="18"/>
                <w:szCs w:val="18"/>
                <w:lang w:eastAsia="es-CO"/>
              </w:rPr>
            </w:pPr>
            <w:r w:rsidRPr="00865D28">
              <w:rPr>
                <w:rFonts w:ascii="Tahoma" w:eastAsia="Times New Roman" w:hAnsi="Tahoma" w:cs="Tahoma"/>
                <w:b/>
                <w:bCs/>
                <w:sz w:val="18"/>
                <w:szCs w:val="18"/>
                <w:lang w:eastAsia="es-CO"/>
              </w:rPr>
              <w:t>ACTIVIDADES</w:t>
            </w:r>
          </w:p>
        </w:tc>
        <w:tc>
          <w:tcPr>
            <w:tcW w:w="1600" w:type="dxa"/>
            <w:tcBorders>
              <w:top w:val="nil"/>
              <w:left w:val="nil"/>
              <w:bottom w:val="nil"/>
              <w:right w:val="nil"/>
            </w:tcBorders>
            <w:shd w:val="clear" w:color="000000" w:fill="A8CF8E"/>
            <w:vAlign w:val="center"/>
            <w:hideMark/>
          </w:tcPr>
          <w:p w14:paraId="4DC11C17" w14:textId="77777777" w:rsidR="00865D28" w:rsidRPr="00865D28" w:rsidRDefault="00865D28" w:rsidP="00865D28">
            <w:pPr>
              <w:spacing w:after="0" w:line="240" w:lineRule="auto"/>
              <w:jc w:val="center"/>
              <w:rPr>
                <w:rFonts w:ascii="Tahoma" w:eastAsia="Times New Roman" w:hAnsi="Tahoma" w:cs="Tahoma"/>
                <w:b/>
                <w:bCs/>
                <w:sz w:val="18"/>
                <w:szCs w:val="18"/>
                <w:lang w:eastAsia="es-CO"/>
              </w:rPr>
            </w:pPr>
            <w:r w:rsidRPr="00865D28">
              <w:rPr>
                <w:rFonts w:ascii="Tahoma" w:eastAsia="Times New Roman" w:hAnsi="Tahoma" w:cs="Tahoma"/>
                <w:b/>
                <w:bCs/>
                <w:sz w:val="18"/>
                <w:szCs w:val="18"/>
                <w:lang w:eastAsia="es-CO"/>
              </w:rPr>
              <w:t>RECURSOS FISICOS Y HUMANOS</w:t>
            </w:r>
          </w:p>
        </w:tc>
        <w:tc>
          <w:tcPr>
            <w:tcW w:w="1580" w:type="dxa"/>
            <w:tcBorders>
              <w:top w:val="nil"/>
              <w:left w:val="single" w:sz="4" w:space="0" w:color="000000"/>
              <w:bottom w:val="nil"/>
              <w:right w:val="nil"/>
            </w:tcBorders>
            <w:shd w:val="clear" w:color="000000" w:fill="A8CF8E"/>
            <w:vAlign w:val="center"/>
            <w:hideMark/>
          </w:tcPr>
          <w:p w14:paraId="4DC11C18" w14:textId="77777777" w:rsidR="00865D28" w:rsidRPr="00865D28" w:rsidRDefault="00865D28" w:rsidP="00865D28">
            <w:pPr>
              <w:spacing w:after="0" w:line="240" w:lineRule="auto"/>
              <w:jc w:val="center"/>
              <w:rPr>
                <w:rFonts w:ascii="Times New Roman" w:eastAsia="Times New Roman" w:hAnsi="Times New Roman" w:cs="Times New Roman"/>
                <w:color w:val="000000"/>
                <w:sz w:val="20"/>
                <w:szCs w:val="20"/>
                <w:lang w:eastAsia="es-CO"/>
              </w:rPr>
            </w:pPr>
            <w:r w:rsidRPr="00865D28">
              <w:rPr>
                <w:rFonts w:ascii="Tahoma" w:eastAsia="Times New Roman" w:hAnsi="Tahoma" w:cs="Tahoma"/>
                <w:b/>
                <w:bCs/>
                <w:sz w:val="18"/>
                <w:szCs w:val="18"/>
                <w:lang w:eastAsia="es-CO"/>
              </w:rPr>
              <w:t>EQUIPO DE</w:t>
            </w:r>
            <w:r w:rsidRPr="00865D28">
              <w:rPr>
                <w:rFonts w:ascii="Tahoma" w:eastAsia="Times New Roman" w:hAnsi="Tahoma" w:cs="Tahoma"/>
                <w:b/>
                <w:bCs/>
                <w:sz w:val="18"/>
                <w:szCs w:val="18"/>
                <w:lang w:eastAsia="es-CO"/>
              </w:rPr>
              <w:br/>
              <w:t>TRABAJO/ RESPONSABLE</w:t>
            </w:r>
          </w:p>
        </w:tc>
        <w:tc>
          <w:tcPr>
            <w:tcW w:w="1420" w:type="dxa"/>
            <w:tcBorders>
              <w:top w:val="nil"/>
              <w:left w:val="single" w:sz="4" w:space="0" w:color="000000"/>
              <w:bottom w:val="nil"/>
              <w:right w:val="nil"/>
            </w:tcBorders>
            <w:shd w:val="clear" w:color="000000" w:fill="A8CF8E"/>
            <w:vAlign w:val="center"/>
            <w:hideMark/>
          </w:tcPr>
          <w:p w14:paraId="4DC11C19" w14:textId="77777777" w:rsidR="00865D28" w:rsidRPr="00865D28" w:rsidRDefault="00865D28" w:rsidP="00865D28">
            <w:pPr>
              <w:spacing w:after="0" w:line="240" w:lineRule="auto"/>
              <w:jc w:val="center"/>
              <w:rPr>
                <w:rFonts w:ascii="Tahoma" w:eastAsia="Times New Roman" w:hAnsi="Tahoma" w:cs="Tahoma"/>
                <w:b/>
                <w:bCs/>
                <w:sz w:val="18"/>
                <w:szCs w:val="18"/>
                <w:lang w:eastAsia="es-CO"/>
              </w:rPr>
            </w:pPr>
            <w:r w:rsidRPr="00865D28">
              <w:rPr>
                <w:rFonts w:ascii="Tahoma" w:eastAsia="Times New Roman" w:hAnsi="Tahoma" w:cs="Tahoma"/>
                <w:b/>
                <w:bCs/>
                <w:sz w:val="18"/>
                <w:szCs w:val="18"/>
                <w:lang w:eastAsia="es-CO"/>
              </w:rPr>
              <w:t>TIEMPO DE EJECUCION</w:t>
            </w:r>
          </w:p>
        </w:tc>
      </w:tr>
      <w:tr w:rsidR="00865D28" w:rsidRPr="00865D28" w14:paraId="4DC11C23" w14:textId="77777777" w:rsidTr="00865D28">
        <w:trPr>
          <w:trHeight w:val="1459"/>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11C1B" w14:textId="77777777" w:rsidR="00865D28" w:rsidRPr="00865D28" w:rsidRDefault="00865D28" w:rsidP="00865D28">
            <w:pPr>
              <w:spacing w:after="0" w:line="240" w:lineRule="auto"/>
              <w:jc w:val="center"/>
              <w:rPr>
                <w:rFonts w:ascii="Tahoma" w:eastAsia="Times New Roman" w:hAnsi="Tahoma" w:cs="Tahoma"/>
                <w:sz w:val="18"/>
                <w:szCs w:val="18"/>
                <w:lang w:eastAsia="es-CO"/>
              </w:rPr>
            </w:pPr>
            <w:r w:rsidRPr="00865D28">
              <w:rPr>
                <w:rFonts w:ascii="Tahoma" w:eastAsia="Times New Roman" w:hAnsi="Tahoma" w:cs="Tahoma"/>
                <w:sz w:val="18"/>
                <w:szCs w:val="18"/>
                <w:lang w:eastAsia="es-CO"/>
              </w:rPr>
              <w:t>Lineamientos Transparencia Activa y pasiva</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DC11C1C"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Publicación de información mínima   obligatoria   sobre la estructura.</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11C1D"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Implementar acciones de publicación o divulgación</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11C1E"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 xml:space="preserve">Cumplir        con        la estrategia  de  Gobierno en </w:t>
            </w:r>
            <w:r>
              <w:rPr>
                <w:rFonts w:ascii="Tahoma" w:eastAsia="Times New Roman" w:hAnsi="Tahoma" w:cs="Tahoma"/>
                <w:sz w:val="18"/>
                <w:szCs w:val="18"/>
                <w:lang w:eastAsia="es-CO"/>
              </w:rPr>
              <w:t>Digital</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11C1F"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Las    descritas    en    el manual de Gobierno Digital y en la Ley</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DC11C20"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Infraestructura Tecnológica      de entidad        para administración portal WEB.</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DC11C21"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Jefe        Oficina Planeación, Asesor de Dirección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DC11C22" w14:textId="2ED41539"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2C" w14:textId="77777777" w:rsidTr="00865D28">
        <w:trPr>
          <w:trHeight w:val="1350"/>
          <w:jc w:val="center"/>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4DC11C24"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180" w:type="dxa"/>
            <w:tcBorders>
              <w:top w:val="nil"/>
              <w:left w:val="nil"/>
              <w:bottom w:val="single" w:sz="4" w:space="0" w:color="auto"/>
              <w:right w:val="single" w:sz="4" w:space="0" w:color="auto"/>
            </w:tcBorders>
            <w:shd w:val="clear" w:color="auto" w:fill="auto"/>
            <w:vAlign w:val="center"/>
            <w:hideMark/>
          </w:tcPr>
          <w:p w14:paraId="4DC11C25"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Publicación de información mínima     obligatoria     de procedimientos, servicios y funcionamiento.</w:t>
            </w: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4DC11C26"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4DC11C27"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DC11C28"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1600" w:type="dxa"/>
            <w:tcBorders>
              <w:top w:val="nil"/>
              <w:left w:val="nil"/>
              <w:bottom w:val="single" w:sz="4" w:space="0" w:color="auto"/>
              <w:right w:val="single" w:sz="4" w:space="0" w:color="auto"/>
            </w:tcBorders>
            <w:shd w:val="clear" w:color="auto" w:fill="auto"/>
            <w:vAlign w:val="center"/>
            <w:hideMark/>
          </w:tcPr>
          <w:p w14:paraId="4DC11C29"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Infraestructura Tecnológica      de entidad        para administración portal WEB.</w:t>
            </w:r>
          </w:p>
        </w:tc>
        <w:tc>
          <w:tcPr>
            <w:tcW w:w="1580" w:type="dxa"/>
            <w:tcBorders>
              <w:top w:val="nil"/>
              <w:left w:val="nil"/>
              <w:bottom w:val="single" w:sz="4" w:space="0" w:color="auto"/>
              <w:right w:val="single" w:sz="4" w:space="0" w:color="auto"/>
            </w:tcBorders>
            <w:shd w:val="clear" w:color="auto" w:fill="auto"/>
            <w:vAlign w:val="center"/>
            <w:hideMark/>
          </w:tcPr>
          <w:p w14:paraId="4DC11C2A"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Jefe        Oficina Planeación, Asesor de Dirección</w:t>
            </w:r>
          </w:p>
        </w:tc>
        <w:tc>
          <w:tcPr>
            <w:tcW w:w="1420" w:type="dxa"/>
            <w:tcBorders>
              <w:top w:val="nil"/>
              <w:left w:val="nil"/>
              <w:bottom w:val="single" w:sz="4" w:space="0" w:color="auto"/>
              <w:right w:val="single" w:sz="4" w:space="0" w:color="auto"/>
            </w:tcBorders>
            <w:shd w:val="clear" w:color="auto" w:fill="auto"/>
            <w:vAlign w:val="center"/>
            <w:hideMark/>
          </w:tcPr>
          <w:p w14:paraId="4DC11C2B" w14:textId="6886F27C"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35" w14:textId="77777777" w:rsidTr="00865D28">
        <w:trPr>
          <w:trHeight w:val="1350"/>
          <w:jc w:val="center"/>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4DC11C2D"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180" w:type="dxa"/>
            <w:tcBorders>
              <w:top w:val="nil"/>
              <w:left w:val="nil"/>
              <w:bottom w:val="single" w:sz="4" w:space="0" w:color="auto"/>
              <w:right w:val="single" w:sz="4" w:space="0" w:color="auto"/>
            </w:tcBorders>
            <w:shd w:val="clear" w:color="auto" w:fill="auto"/>
            <w:vAlign w:val="center"/>
            <w:hideMark/>
          </w:tcPr>
          <w:p w14:paraId="4DC11C2E"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Divulgación     de     datos abiertos.</w:t>
            </w: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4DC11C2F"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4DC11C30"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DC11C31"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1600" w:type="dxa"/>
            <w:tcBorders>
              <w:top w:val="nil"/>
              <w:left w:val="nil"/>
              <w:bottom w:val="single" w:sz="4" w:space="0" w:color="auto"/>
              <w:right w:val="single" w:sz="4" w:space="0" w:color="auto"/>
            </w:tcBorders>
            <w:shd w:val="clear" w:color="auto" w:fill="auto"/>
            <w:vAlign w:val="center"/>
            <w:hideMark/>
          </w:tcPr>
          <w:p w14:paraId="4DC11C32"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Infraestructura</w:t>
            </w:r>
            <w:r w:rsidRPr="00865D28">
              <w:rPr>
                <w:rFonts w:ascii="Tahoma" w:eastAsia="Times New Roman" w:hAnsi="Tahoma" w:cs="Tahoma"/>
                <w:sz w:val="18"/>
                <w:szCs w:val="18"/>
                <w:lang w:eastAsia="es-CO"/>
              </w:rPr>
              <w:br/>
              <w:t>Tecnológica      de entidad        para administración portal WEB.</w:t>
            </w:r>
          </w:p>
        </w:tc>
        <w:tc>
          <w:tcPr>
            <w:tcW w:w="1580" w:type="dxa"/>
            <w:tcBorders>
              <w:top w:val="nil"/>
              <w:left w:val="nil"/>
              <w:bottom w:val="single" w:sz="4" w:space="0" w:color="auto"/>
              <w:right w:val="single" w:sz="4" w:space="0" w:color="auto"/>
            </w:tcBorders>
            <w:shd w:val="clear" w:color="auto" w:fill="auto"/>
            <w:vAlign w:val="center"/>
            <w:hideMark/>
          </w:tcPr>
          <w:p w14:paraId="4DC11C33"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Jefe        Oficina Planeación, Asesor de Dirección</w:t>
            </w:r>
          </w:p>
        </w:tc>
        <w:tc>
          <w:tcPr>
            <w:tcW w:w="1420" w:type="dxa"/>
            <w:tcBorders>
              <w:top w:val="nil"/>
              <w:left w:val="nil"/>
              <w:bottom w:val="single" w:sz="4" w:space="0" w:color="auto"/>
              <w:right w:val="single" w:sz="4" w:space="0" w:color="auto"/>
            </w:tcBorders>
            <w:shd w:val="clear" w:color="auto" w:fill="auto"/>
            <w:vAlign w:val="center"/>
            <w:hideMark/>
          </w:tcPr>
          <w:p w14:paraId="4DC11C34" w14:textId="312FFCAA"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3E" w14:textId="77777777" w:rsidTr="00865D28">
        <w:trPr>
          <w:trHeight w:val="1350"/>
          <w:jc w:val="center"/>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4DC11C36"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180" w:type="dxa"/>
            <w:tcBorders>
              <w:top w:val="nil"/>
              <w:left w:val="nil"/>
              <w:bottom w:val="single" w:sz="4" w:space="0" w:color="auto"/>
              <w:right w:val="single" w:sz="4" w:space="0" w:color="auto"/>
            </w:tcBorders>
            <w:shd w:val="clear" w:color="auto" w:fill="auto"/>
            <w:vAlign w:val="center"/>
            <w:hideMark/>
          </w:tcPr>
          <w:p w14:paraId="4DC11C37"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Publicación de información sobre             contratación pública.</w:t>
            </w: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4DC11C38"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4DC11C39"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DC11C3A"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1600" w:type="dxa"/>
            <w:tcBorders>
              <w:top w:val="nil"/>
              <w:left w:val="nil"/>
              <w:bottom w:val="single" w:sz="4" w:space="0" w:color="auto"/>
              <w:right w:val="single" w:sz="4" w:space="0" w:color="auto"/>
            </w:tcBorders>
            <w:shd w:val="clear" w:color="auto" w:fill="auto"/>
            <w:vAlign w:val="center"/>
            <w:hideMark/>
          </w:tcPr>
          <w:p w14:paraId="4DC11C3B"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Infraestructura</w:t>
            </w:r>
            <w:r w:rsidRPr="00865D28">
              <w:rPr>
                <w:rFonts w:ascii="Tahoma" w:eastAsia="Times New Roman" w:hAnsi="Tahoma" w:cs="Tahoma"/>
                <w:sz w:val="18"/>
                <w:szCs w:val="18"/>
                <w:lang w:eastAsia="es-CO"/>
              </w:rPr>
              <w:br/>
              <w:t>Tecnológica      de entidad        para administración portal WEB.</w:t>
            </w:r>
          </w:p>
        </w:tc>
        <w:tc>
          <w:tcPr>
            <w:tcW w:w="1580" w:type="dxa"/>
            <w:tcBorders>
              <w:top w:val="nil"/>
              <w:left w:val="nil"/>
              <w:bottom w:val="single" w:sz="4" w:space="0" w:color="auto"/>
              <w:right w:val="single" w:sz="4" w:space="0" w:color="auto"/>
            </w:tcBorders>
            <w:shd w:val="clear" w:color="auto" w:fill="auto"/>
            <w:vAlign w:val="center"/>
            <w:hideMark/>
          </w:tcPr>
          <w:p w14:paraId="4DC11C3C"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Jefe        Oficina Planeación, Asesor de Dirección</w:t>
            </w:r>
          </w:p>
        </w:tc>
        <w:tc>
          <w:tcPr>
            <w:tcW w:w="1420" w:type="dxa"/>
            <w:tcBorders>
              <w:top w:val="nil"/>
              <w:left w:val="nil"/>
              <w:bottom w:val="single" w:sz="4" w:space="0" w:color="auto"/>
              <w:right w:val="single" w:sz="4" w:space="0" w:color="auto"/>
            </w:tcBorders>
            <w:shd w:val="clear" w:color="auto" w:fill="auto"/>
            <w:vAlign w:val="center"/>
            <w:hideMark/>
          </w:tcPr>
          <w:p w14:paraId="4DC11C3D" w14:textId="79997D08"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47" w14:textId="77777777" w:rsidTr="00865D28">
        <w:trPr>
          <w:trHeight w:val="1350"/>
          <w:jc w:val="center"/>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4DC11C3F"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180" w:type="dxa"/>
            <w:tcBorders>
              <w:top w:val="nil"/>
              <w:left w:val="nil"/>
              <w:bottom w:val="single" w:sz="4" w:space="0" w:color="auto"/>
              <w:right w:val="single" w:sz="4" w:space="0" w:color="auto"/>
            </w:tcBorders>
            <w:shd w:val="clear" w:color="auto" w:fill="auto"/>
            <w:vAlign w:val="center"/>
            <w:hideMark/>
          </w:tcPr>
          <w:p w14:paraId="4DC11C40"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Publicación   y  divulgación de información establecida en     la     Estrategia     de Gobierno en Línea.</w:t>
            </w: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4DC11C41"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4DC11C42"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DC11C43"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1600" w:type="dxa"/>
            <w:tcBorders>
              <w:top w:val="nil"/>
              <w:left w:val="nil"/>
              <w:bottom w:val="single" w:sz="4" w:space="0" w:color="auto"/>
              <w:right w:val="single" w:sz="4" w:space="0" w:color="auto"/>
            </w:tcBorders>
            <w:shd w:val="clear" w:color="auto" w:fill="auto"/>
            <w:vAlign w:val="center"/>
            <w:hideMark/>
          </w:tcPr>
          <w:p w14:paraId="4DC11C44"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Infraestructura</w:t>
            </w:r>
            <w:r w:rsidRPr="00865D28">
              <w:rPr>
                <w:rFonts w:ascii="Tahoma" w:eastAsia="Times New Roman" w:hAnsi="Tahoma" w:cs="Tahoma"/>
                <w:sz w:val="18"/>
                <w:szCs w:val="18"/>
                <w:lang w:eastAsia="es-CO"/>
              </w:rPr>
              <w:br/>
              <w:t>Tecnológica      de entidad        para administración portal WEB.</w:t>
            </w:r>
          </w:p>
        </w:tc>
        <w:tc>
          <w:tcPr>
            <w:tcW w:w="1580" w:type="dxa"/>
            <w:tcBorders>
              <w:top w:val="nil"/>
              <w:left w:val="nil"/>
              <w:bottom w:val="single" w:sz="4" w:space="0" w:color="auto"/>
              <w:right w:val="single" w:sz="4" w:space="0" w:color="auto"/>
            </w:tcBorders>
            <w:shd w:val="clear" w:color="auto" w:fill="auto"/>
            <w:vAlign w:val="center"/>
            <w:hideMark/>
          </w:tcPr>
          <w:p w14:paraId="4DC11C45"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Jefe        Oficina Planeación, Asesor de Dirección</w:t>
            </w:r>
          </w:p>
        </w:tc>
        <w:tc>
          <w:tcPr>
            <w:tcW w:w="1420" w:type="dxa"/>
            <w:tcBorders>
              <w:top w:val="nil"/>
              <w:left w:val="nil"/>
              <w:bottom w:val="single" w:sz="4" w:space="0" w:color="auto"/>
              <w:right w:val="single" w:sz="4" w:space="0" w:color="auto"/>
            </w:tcBorders>
            <w:shd w:val="clear" w:color="auto" w:fill="auto"/>
            <w:vAlign w:val="center"/>
            <w:hideMark/>
          </w:tcPr>
          <w:p w14:paraId="4DC11C46" w14:textId="5532E2CE"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50" w14:textId="77777777" w:rsidTr="00865D28">
        <w:trPr>
          <w:trHeight w:val="1575"/>
          <w:jc w:val="center"/>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4DC11C48"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180" w:type="dxa"/>
            <w:tcBorders>
              <w:top w:val="nil"/>
              <w:left w:val="nil"/>
              <w:bottom w:val="single" w:sz="4" w:space="0" w:color="auto"/>
              <w:right w:val="single" w:sz="4" w:space="0" w:color="auto"/>
            </w:tcBorders>
            <w:shd w:val="clear" w:color="auto" w:fill="auto"/>
            <w:vAlign w:val="center"/>
            <w:hideMark/>
          </w:tcPr>
          <w:p w14:paraId="4DC11C49"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Gestión  de  solicitudes  de información</w:t>
            </w:r>
          </w:p>
        </w:tc>
        <w:tc>
          <w:tcPr>
            <w:tcW w:w="1960" w:type="dxa"/>
            <w:tcBorders>
              <w:top w:val="nil"/>
              <w:left w:val="nil"/>
              <w:bottom w:val="single" w:sz="4" w:space="0" w:color="auto"/>
              <w:right w:val="single" w:sz="4" w:space="0" w:color="auto"/>
            </w:tcBorders>
            <w:shd w:val="clear" w:color="auto" w:fill="auto"/>
            <w:vAlign w:val="center"/>
            <w:hideMark/>
          </w:tcPr>
          <w:p w14:paraId="4DC11C4A"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Responder               las</w:t>
            </w:r>
            <w:r w:rsidRPr="00865D28">
              <w:rPr>
                <w:rFonts w:ascii="Tahoma" w:eastAsia="Times New Roman" w:hAnsi="Tahoma" w:cs="Tahoma"/>
                <w:sz w:val="18"/>
                <w:szCs w:val="18"/>
                <w:lang w:eastAsia="es-CO"/>
              </w:rPr>
              <w:br/>
              <w:t>solicitudes  de  acceso  a la   información   en   los términos     establecidos en la Ley</w:t>
            </w:r>
          </w:p>
        </w:tc>
        <w:tc>
          <w:tcPr>
            <w:tcW w:w="2000" w:type="dxa"/>
            <w:tcBorders>
              <w:top w:val="nil"/>
              <w:left w:val="nil"/>
              <w:bottom w:val="single" w:sz="4" w:space="0" w:color="auto"/>
              <w:right w:val="single" w:sz="4" w:space="0" w:color="auto"/>
            </w:tcBorders>
            <w:shd w:val="clear" w:color="auto" w:fill="auto"/>
            <w:vAlign w:val="center"/>
            <w:hideMark/>
          </w:tcPr>
          <w:p w14:paraId="4DC11C4B"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Cumplir        con        las</w:t>
            </w:r>
            <w:r w:rsidRPr="00865D28">
              <w:rPr>
                <w:rFonts w:ascii="Tahoma" w:eastAsia="Times New Roman" w:hAnsi="Tahoma" w:cs="Tahoma"/>
                <w:sz w:val="18"/>
                <w:szCs w:val="18"/>
                <w:lang w:eastAsia="es-CO"/>
              </w:rPr>
              <w:br/>
              <w:t>disposiciones       legales para  la  protección  del derecho fundamental de petición</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4DC11C4C"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Las  descritas  en  las  ley 1712    de   2014    y   el</w:t>
            </w:r>
            <w:r w:rsidRPr="00865D28">
              <w:rPr>
                <w:rFonts w:ascii="Tahoma" w:eastAsia="Times New Roman" w:hAnsi="Tahoma" w:cs="Tahoma"/>
                <w:sz w:val="18"/>
                <w:szCs w:val="18"/>
                <w:lang w:eastAsia="es-CO"/>
              </w:rPr>
              <w:br/>
              <w:t>Decreto 1081 de 2015</w:t>
            </w:r>
          </w:p>
        </w:tc>
        <w:tc>
          <w:tcPr>
            <w:tcW w:w="1600" w:type="dxa"/>
            <w:tcBorders>
              <w:top w:val="nil"/>
              <w:left w:val="nil"/>
              <w:bottom w:val="single" w:sz="4" w:space="0" w:color="auto"/>
              <w:right w:val="single" w:sz="4" w:space="0" w:color="auto"/>
            </w:tcBorders>
            <w:shd w:val="clear" w:color="auto" w:fill="auto"/>
            <w:vAlign w:val="center"/>
            <w:hideMark/>
          </w:tcPr>
          <w:p w14:paraId="4DC11C4D"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Infraestructura</w:t>
            </w:r>
            <w:r w:rsidRPr="00865D28">
              <w:rPr>
                <w:rFonts w:ascii="Tahoma" w:eastAsia="Times New Roman" w:hAnsi="Tahoma" w:cs="Tahoma"/>
                <w:sz w:val="18"/>
                <w:szCs w:val="18"/>
                <w:lang w:eastAsia="es-CO"/>
              </w:rPr>
              <w:br/>
              <w:t>Tecnológica      de entidad        para administración portal WEB.</w:t>
            </w:r>
          </w:p>
        </w:tc>
        <w:tc>
          <w:tcPr>
            <w:tcW w:w="1580" w:type="dxa"/>
            <w:tcBorders>
              <w:top w:val="nil"/>
              <w:left w:val="nil"/>
              <w:bottom w:val="single" w:sz="4" w:space="0" w:color="auto"/>
              <w:right w:val="single" w:sz="4" w:space="0" w:color="auto"/>
            </w:tcBorders>
            <w:shd w:val="clear" w:color="auto" w:fill="auto"/>
            <w:vAlign w:val="center"/>
            <w:hideMark/>
          </w:tcPr>
          <w:p w14:paraId="4DC11C4E"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Jefe        Oficina Planeación, Asesor de Dirección</w:t>
            </w:r>
          </w:p>
        </w:tc>
        <w:tc>
          <w:tcPr>
            <w:tcW w:w="1420" w:type="dxa"/>
            <w:tcBorders>
              <w:top w:val="nil"/>
              <w:left w:val="nil"/>
              <w:bottom w:val="single" w:sz="4" w:space="0" w:color="auto"/>
              <w:right w:val="single" w:sz="4" w:space="0" w:color="auto"/>
            </w:tcBorders>
            <w:shd w:val="clear" w:color="auto" w:fill="auto"/>
            <w:vAlign w:val="center"/>
            <w:hideMark/>
          </w:tcPr>
          <w:p w14:paraId="4DC11C4F" w14:textId="3247BA79"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59" w14:textId="77777777" w:rsidTr="00865D28">
        <w:trPr>
          <w:trHeight w:val="1350"/>
          <w:jc w:val="center"/>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4DC11C51" w14:textId="77777777" w:rsidR="00865D28" w:rsidRPr="00865D28" w:rsidRDefault="00865D28" w:rsidP="00865D28">
            <w:pPr>
              <w:spacing w:after="0" w:line="240" w:lineRule="auto"/>
              <w:rPr>
                <w:rFonts w:ascii="Tahoma" w:eastAsia="Times New Roman" w:hAnsi="Tahoma" w:cs="Tahoma"/>
                <w:sz w:val="18"/>
                <w:szCs w:val="18"/>
                <w:lang w:eastAsia="es-CO"/>
              </w:rPr>
            </w:pPr>
          </w:p>
        </w:tc>
        <w:tc>
          <w:tcPr>
            <w:tcW w:w="2180" w:type="dxa"/>
            <w:tcBorders>
              <w:top w:val="nil"/>
              <w:left w:val="nil"/>
              <w:bottom w:val="single" w:sz="4" w:space="0" w:color="auto"/>
              <w:right w:val="single" w:sz="4" w:space="0" w:color="auto"/>
            </w:tcBorders>
            <w:shd w:val="clear" w:color="auto" w:fill="auto"/>
            <w:vAlign w:val="center"/>
            <w:hideMark/>
          </w:tcPr>
          <w:p w14:paraId="4DC11C52"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Gestión  de  solicitudes  de información</w:t>
            </w:r>
          </w:p>
        </w:tc>
        <w:tc>
          <w:tcPr>
            <w:tcW w:w="1960" w:type="dxa"/>
            <w:tcBorders>
              <w:top w:val="nil"/>
              <w:left w:val="nil"/>
              <w:bottom w:val="single" w:sz="4" w:space="0" w:color="auto"/>
              <w:right w:val="single" w:sz="4" w:space="0" w:color="auto"/>
            </w:tcBorders>
            <w:shd w:val="clear" w:color="auto" w:fill="auto"/>
            <w:vAlign w:val="center"/>
            <w:hideMark/>
          </w:tcPr>
          <w:p w14:paraId="4DC11C53"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Garantizar              una adecuada gestión de las solicitudes                de información</w:t>
            </w:r>
          </w:p>
        </w:tc>
        <w:tc>
          <w:tcPr>
            <w:tcW w:w="2000" w:type="dxa"/>
            <w:tcBorders>
              <w:top w:val="nil"/>
              <w:left w:val="nil"/>
              <w:bottom w:val="single" w:sz="4" w:space="0" w:color="auto"/>
              <w:right w:val="single" w:sz="4" w:space="0" w:color="auto"/>
            </w:tcBorders>
            <w:shd w:val="clear" w:color="auto" w:fill="auto"/>
            <w:vAlign w:val="center"/>
            <w:hideMark/>
          </w:tcPr>
          <w:p w14:paraId="4DC11C54"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Cumplir       con        los</w:t>
            </w:r>
            <w:r w:rsidRPr="00865D28">
              <w:rPr>
                <w:rFonts w:ascii="Tahoma" w:eastAsia="Times New Roman" w:hAnsi="Tahoma" w:cs="Tahoma"/>
                <w:sz w:val="18"/>
                <w:szCs w:val="18"/>
                <w:lang w:eastAsia="es-CO"/>
              </w:rPr>
              <w:br/>
              <w:t>lineamientos             del Programa   Nacional   de Servicio al Ciudadano</w:t>
            </w:r>
          </w:p>
        </w:tc>
        <w:tc>
          <w:tcPr>
            <w:tcW w:w="2020" w:type="dxa"/>
            <w:vMerge/>
            <w:tcBorders>
              <w:top w:val="nil"/>
              <w:left w:val="single" w:sz="4" w:space="0" w:color="auto"/>
              <w:bottom w:val="single" w:sz="4" w:space="0" w:color="auto"/>
              <w:right w:val="single" w:sz="4" w:space="0" w:color="auto"/>
            </w:tcBorders>
            <w:vAlign w:val="center"/>
            <w:hideMark/>
          </w:tcPr>
          <w:p w14:paraId="4DC11C55"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p>
        </w:tc>
        <w:tc>
          <w:tcPr>
            <w:tcW w:w="1600" w:type="dxa"/>
            <w:tcBorders>
              <w:top w:val="nil"/>
              <w:left w:val="nil"/>
              <w:bottom w:val="single" w:sz="4" w:space="0" w:color="auto"/>
              <w:right w:val="single" w:sz="4" w:space="0" w:color="auto"/>
            </w:tcBorders>
            <w:shd w:val="clear" w:color="auto" w:fill="auto"/>
            <w:vAlign w:val="center"/>
            <w:hideMark/>
          </w:tcPr>
          <w:p w14:paraId="4DC11C56"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Infraestructura</w:t>
            </w:r>
            <w:r w:rsidRPr="00865D28">
              <w:rPr>
                <w:rFonts w:ascii="Tahoma" w:eastAsia="Times New Roman" w:hAnsi="Tahoma" w:cs="Tahoma"/>
                <w:sz w:val="18"/>
                <w:szCs w:val="18"/>
                <w:lang w:eastAsia="es-CO"/>
              </w:rPr>
              <w:br/>
              <w:t>Tecnológica      de entidad        para administración portal WEB.</w:t>
            </w:r>
          </w:p>
        </w:tc>
        <w:tc>
          <w:tcPr>
            <w:tcW w:w="1580" w:type="dxa"/>
            <w:tcBorders>
              <w:top w:val="nil"/>
              <w:left w:val="nil"/>
              <w:bottom w:val="single" w:sz="4" w:space="0" w:color="auto"/>
              <w:right w:val="single" w:sz="4" w:space="0" w:color="auto"/>
            </w:tcBorders>
            <w:shd w:val="clear" w:color="auto" w:fill="auto"/>
            <w:vAlign w:val="center"/>
            <w:hideMark/>
          </w:tcPr>
          <w:p w14:paraId="4DC11C57"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Jefe        Oficina Planeación, Asesor de Dirección</w:t>
            </w:r>
          </w:p>
        </w:tc>
        <w:tc>
          <w:tcPr>
            <w:tcW w:w="1420" w:type="dxa"/>
            <w:tcBorders>
              <w:top w:val="nil"/>
              <w:left w:val="nil"/>
              <w:bottom w:val="single" w:sz="4" w:space="0" w:color="auto"/>
              <w:right w:val="single" w:sz="4" w:space="0" w:color="auto"/>
            </w:tcBorders>
            <w:shd w:val="clear" w:color="auto" w:fill="auto"/>
            <w:vAlign w:val="center"/>
            <w:hideMark/>
          </w:tcPr>
          <w:p w14:paraId="4DC11C58" w14:textId="2B342E56"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62" w14:textId="77777777" w:rsidTr="00865D28">
        <w:trPr>
          <w:trHeight w:val="1800"/>
          <w:jc w:val="center"/>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4DC11C5A" w14:textId="77777777" w:rsidR="00865D28" w:rsidRPr="00865D28" w:rsidRDefault="00865D28" w:rsidP="00865D28">
            <w:pPr>
              <w:spacing w:after="0" w:line="240" w:lineRule="auto"/>
              <w:jc w:val="center"/>
              <w:rPr>
                <w:rFonts w:ascii="Tahoma" w:eastAsia="Times New Roman" w:hAnsi="Tahoma" w:cs="Tahoma"/>
                <w:sz w:val="18"/>
                <w:szCs w:val="18"/>
                <w:lang w:eastAsia="es-CO"/>
              </w:rPr>
            </w:pPr>
            <w:r w:rsidRPr="00865D28">
              <w:rPr>
                <w:rFonts w:ascii="Tahoma" w:eastAsia="Times New Roman" w:hAnsi="Tahoma" w:cs="Tahoma"/>
                <w:sz w:val="18"/>
                <w:szCs w:val="18"/>
                <w:lang w:eastAsia="es-CO"/>
              </w:rPr>
              <w:t>Elaboración de</w:t>
            </w:r>
            <w:r w:rsidRPr="00865D28">
              <w:rPr>
                <w:rFonts w:ascii="Tahoma" w:eastAsia="Times New Roman" w:hAnsi="Tahoma" w:cs="Tahoma"/>
                <w:sz w:val="18"/>
                <w:szCs w:val="18"/>
                <w:lang w:eastAsia="es-CO"/>
              </w:rPr>
              <w:br/>
              <w:t>Instrumentos de Gestión</w:t>
            </w:r>
            <w:r w:rsidRPr="00865D28">
              <w:rPr>
                <w:rFonts w:ascii="Tahoma" w:eastAsia="Times New Roman" w:hAnsi="Tahoma" w:cs="Tahoma"/>
                <w:sz w:val="18"/>
                <w:szCs w:val="18"/>
                <w:lang w:eastAsia="es-CO"/>
              </w:rPr>
              <w:br/>
              <w:t>de la Información</w:t>
            </w:r>
          </w:p>
        </w:tc>
        <w:tc>
          <w:tcPr>
            <w:tcW w:w="2180" w:type="dxa"/>
            <w:tcBorders>
              <w:top w:val="nil"/>
              <w:left w:val="nil"/>
              <w:bottom w:val="single" w:sz="4" w:space="0" w:color="auto"/>
              <w:right w:val="single" w:sz="4" w:space="0" w:color="auto"/>
            </w:tcBorders>
            <w:shd w:val="clear" w:color="auto" w:fill="auto"/>
            <w:vAlign w:val="center"/>
            <w:hideMark/>
          </w:tcPr>
          <w:p w14:paraId="4DC11C5B"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El Registro o inventario de activos de Información.</w:t>
            </w:r>
          </w:p>
        </w:tc>
        <w:tc>
          <w:tcPr>
            <w:tcW w:w="1960" w:type="dxa"/>
            <w:tcBorders>
              <w:top w:val="nil"/>
              <w:left w:val="nil"/>
              <w:bottom w:val="single" w:sz="4" w:space="0" w:color="auto"/>
              <w:right w:val="single" w:sz="4" w:space="0" w:color="auto"/>
            </w:tcBorders>
            <w:shd w:val="clear" w:color="auto" w:fill="auto"/>
            <w:vAlign w:val="center"/>
            <w:hideMark/>
          </w:tcPr>
          <w:p w14:paraId="4DC11C5C"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 xml:space="preserve">Corroborar                 la integralidad     de     los archivos  con  </w:t>
            </w:r>
            <w:r w:rsidR="004C28AD" w:rsidRPr="00865D28">
              <w:rPr>
                <w:rFonts w:ascii="Tahoma" w:eastAsia="Times New Roman" w:hAnsi="Tahoma" w:cs="Tahoma"/>
                <w:sz w:val="18"/>
                <w:szCs w:val="18"/>
                <w:lang w:eastAsia="es-CO"/>
              </w:rPr>
              <w:t>relación</w:t>
            </w:r>
            <w:r w:rsidRPr="00865D28">
              <w:rPr>
                <w:rFonts w:ascii="Tahoma" w:eastAsia="Times New Roman" w:hAnsi="Tahoma" w:cs="Tahoma"/>
                <w:sz w:val="18"/>
                <w:szCs w:val="18"/>
                <w:lang w:eastAsia="es-CO"/>
              </w:rPr>
              <w:t xml:space="preserve">  a los            instrumentos archivísticos  y  el  plan institucional de archivo.</w:t>
            </w:r>
          </w:p>
        </w:tc>
        <w:tc>
          <w:tcPr>
            <w:tcW w:w="2000" w:type="dxa"/>
            <w:tcBorders>
              <w:top w:val="nil"/>
              <w:left w:val="nil"/>
              <w:bottom w:val="single" w:sz="4" w:space="0" w:color="auto"/>
              <w:right w:val="single" w:sz="4" w:space="0" w:color="auto"/>
            </w:tcBorders>
            <w:shd w:val="clear" w:color="auto" w:fill="auto"/>
            <w:vAlign w:val="center"/>
            <w:hideMark/>
          </w:tcPr>
          <w:p w14:paraId="4DC11C5D"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 xml:space="preserve">Colaborar  en  la puesta en marcha el funcionamiento de   los instrumentos de </w:t>
            </w:r>
            <w:r w:rsidR="004C28AD" w:rsidRPr="00865D28">
              <w:rPr>
                <w:rFonts w:ascii="Tahoma" w:eastAsia="Times New Roman" w:hAnsi="Tahoma" w:cs="Tahoma"/>
                <w:sz w:val="18"/>
                <w:szCs w:val="18"/>
                <w:lang w:eastAsia="es-CO"/>
              </w:rPr>
              <w:t>planeación</w:t>
            </w:r>
            <w:r w:rsidRPr="00865D28">
              <w:rPr>
                <w:rFonts w:ascii="Tahoma" w:eastAsia="Times New Roman" w:hAnsi="Tahoma" w:cs="Tahoma"/>
                <w:sz w:val="18"/>
                <w:szCs w:val="18"/>
                <w:lang w:eastAsia="es-CO"/>
              </w:rPr>
              <w:t xml:space="preserve"> de la </w:t>
            </w:r>
            <w:r w:rsidR="004C28AD" w:rsidRPr="00865D28">
              <w:rPr>
                <w:rFonts w:ascii="Tahoma" w:eastAsia="Times New Roman" w:hAnsi="Tahoma" w:cs="Tahoma"/>
                <w:sz w:val="18"/>
                <w:szCs w:val="18"/>
                <w:lang w:eastAsia="es-CO"/>
              </w:rPr>
              <w:t>función</w:t>
            </w:r>
            <w:r w:rsidRPr="00865D28">
              <w:rPr>
                <w:rFonts w:ascii="Tahoma" w:eastAsia="Times New Roman" w:hAnsi="Tahoma" w:cs="Tahoma"/>
                <w:sz w:val="18"/>
                <w:szCs w:val="18"/>
                <w:lang w:eastAsia="es-CO"/>
              </w:rPr>
              <w:t xml:space="preserve"> </w:t>
            </w:r>
            <w:r w:rsidR="004C28AD" w:rsidRPr="00865D28">
              <w:rPr>
                <w:rFonts w:ascii="Tahoma" w:eastAsia="Times New Roman" w:hAnsi="Tahoma" w:cs="Tahoma"/>
                <w:sz w:val="18"/>
                <w:szCs w:val="18"/>
                <w:lang w:eastAsia="es-CO"/>
              </w:rPr>
              <w:t>archivística</w:t>
            </w:r>
          </w:p>
        </w:tc>
        <w:tc>
          <w:tcPr>
            <w:tcW w:w="2020" w:type="dxa"/>
            <w:tcBorders>
              <w:top w:val="nil"/>
              <w:left w:val="nil"/>
              <w:bottom w:val="single" w:sz="4" w:space="0" w:color="auto"/>
              <w:right w:val="single" w:sz="4" w:space="0" w:color="auto"/>
            </w:tcBorders>
            <w:shd w:val="clear" w:color="auto" w:fill="auto"/>
            <w:vAlign w:val="center"/>
            <w:hideMark/>
          </w:tcPr>
          <w:p w14:paraId="4DC11C5E"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 xml:space="preserve">Revisar los actos administrativos donde se constate el funcionamiento y puesta en marcha de     los instrumentos </w:t>
            </w:r>
            <w:r w:rsidR="004C28AD" w:rsidRPr="00865D28">
              <w:rPr>
                <w:rFonts w:ascii="Tahoma" w:eastAsia="Times New Roman" w:hAnsi="Tahoma" w:cs="Tahoma"/>
                <w:sz w:val="18"/>
                <w:szCs w:val="18"/>
                <w:lang w:eastAsia="es-CO"/>
              </w:rPr>
              <w:t>archivísticos</w:t>
            </w:r>
            <w:r w:rsidRPr="00865D28">
              <w:rPr>
                <w:rFonts w:ascii="Tahoma" w:eastAsia="Times New Roman" w:hAnsi="Tahoma" w:cs="Tahoma"/>
                <w:sz w:val="18"/>
                <w:szCs w:val="18"/>
                <w:lang w:eastAsia="es-CO"/>
              </w:rPr>
              <w:t>.</w:t>
            </w:r>
          </w:p>
        </w:tc>
        <w:tc>
          <w:tcPr>
            <w:tcW w:w="1600" w:type="dxa"/>
            <w:tcBorders>
              <w:top w:val="nil"/>
              <w:left w:val="nil"/>
              <w:bottom w:val="single" w:sz="4" w:space="0" w:color="auto"/>
              <w:right w:val="single" w:sz="4" w:space="0" w:color="auto"/>
            </w:tcBorders>
            <w:shd w:val="clear" w:color="auto" w:fill="auto"/>
            <w:vAlign w:val="center"/>
            <w:hideMark/>
          </w:tcPr>
          <w:p w14:paraId="4DC11C5F"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 xml:space="preserve">Revisar    los    archivos </w:t>
            </w:r>
            <w:r w:rsidR="004C28AD" w:rsidRPr="00865D28">
              <w:rPr>
                <w:rFonts w:ascii="Tahoma" w:eastAsia="Times New Roman" w:hAnsi="Tahoma" w:cs="Tahoma"/>
                <w:sz w:val="18"/>
                <w:szCs w:val="18"/>
                <w:lang w:eastAsia="es-CO"/>
              </w:rPr>
              <w:t>físicos</w:t>
            </w:r>
            <w:r w:rsidRPr="00865D28">
              <w:rPr>
                <w:rFonts w:ascii="Tahoma" w:eastAsia="Times New Roman" w:hAnsi="Tahoma" w:cs="Tahoma"/>
                <w:sz w:val="18"/>
                <w:szCs w:val="18"/>
                <w:lang w:eastAsia="es-CO"/>
              </w:rPr>
              <w:t xml:space="preserve">    o    digital    del archivo     central-     en compañía       de      los funcionarios    de    esta oficina.</w:t>
            </w:r>
          </w:p>
        </w:tc>
        <w:tc>
          <w:tcPr>
            <w:tcW w:w="1580" w:type="dxa"/>
            <w:tcBorders>
              <w:top w:val="nil"/>
              <w:left w:val="nil"/>
              <w:bottom w:val="single" w:sz="4" w:space="0" w:color="auto"/>
              <w:right w:val="single" w:sz="4" w:space="0" w:color="auto"/>
            </w:tcBorders>
            <w:shd w:val="clear" w:color="auto" w:fill="auto"/>
            <w:vAlign w:val="center"/>
            <w:hideMark/>
          </w:tcPr>
          <w:p w14:paraId="4DC11C60"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Servicio al Cliente</w:t>
            </w:r>
          </w:p>
        </w:tc>
        <w:tc>
          <w:tcPr>
            <w:tcW w:w="1420" w:type="dxa"/>
            <w:tcBorders>
              <w:top w:val="nil"/>
              <w:left w:val="nil"/>
              <w:bottom w:val="single" w:sz="4" w:space="0" w:color="auto"/>
              <w:right w:val="single" w:sz="4" w:space="0" w:color="auto"/>
            </w:tcBorders>
            <w:shd w:val="clear" w:color="auto" w:fill="auto"/>
            <w:vAlign w:val="center"/>
            <w:hideMark/>
          </w:tcPr>
          <w:p w14:paraId="4DC11C61" w14:textId="1FB7F810"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6B" w14:textId="77777777" w:rsidTr="00865D28">
        <w:trPr>
          <w:trHeight w:val="2250"/>
          <w:jc w:val="center"/>
        </w:trPr>
        <w:tc>
          <w:tcPr>
            <w:tcW w:w="2280" w:type="dxa"/>
            <w:vMerge/>
            <w:tcBorders>
              <w:top w:val="nil"/>
              <w:left w:val="single" w:sz="4" w:space="0" w:color="auto"/>
              <w:bottom w:val="single" w:sz="4" w:space="0" w:color="auto"/>
              <w:right w:val="single" w:sz="4" w:space="0" w:color="auto"/>
            </w:tcBorders>
            <w:vAlign w:val="center"/>
            <w:hideMark/>
          </w:tcPr>
          <w:p w14:paraId="4DC11C63" w14:textId="77777777" w:rsidR="00865D28" w:rsidRPr="00865D28" w:rsidRDefault="00865D28" w:rsidP="00D91652">
            <w:pPr>
              <w:spacing w:after="0" w:line="240" w:lineRule="auto"/>
              <w:jc w:val="center"/>
              <w:rPr>
                <w:rFonts w:ascii="Tahoma" w:eastAsia="Times New Roman" w:hAnsi="Tahoma" w:cs="Tahoma"/>
                <w:sz w:val="18"/>
                <w:szCs w:val="18"/>
                <w:lang w:eastAsia="es-CO"/>
              </w:rPr>
            </w:pPr>
          </w:p>
        </w:tc>
        <w:tc>
          <w:tcPr>
            <w:tcW w:w="2180" w:type="dxa"/>
            <w:tcBorders>
              <w:top w:val="nil"/>
              <w:left w:val="nil"/>
              <w:bottom w:val="single" w:sz="4" w:space="0" w:color="auto"/>
              <w:right w:val="single" w:sz="4" w:space="0" w:color="auto"/>
            </w:tcBorders>
            <w:shd w:val="clear" w:color="auto" w:fill="auto"/>
            <w:vAlign w:val="center"/>
            <w:hideMark/>
          </w:tcPr>
          <w:p w14:paraId="4DC11C64"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El Esquema de publicación de información</w:t>
            </w:r>
          </w:p>
        </w:tc>
        <w:tc>
          <w:tcPr>
            <w:tcW w:w="1960" w:type="dxa"/>
            <w:tcBorders>
              <w:top w:val="nil"/>
              <w:left w:val="nil"/>
              <w:bottom w:val="single" w:sz="4" w:space="0" w:color="auto"/>
              <w:right w:val="single" w:sz="4" w:space="0" w:color="auto"/>
            </w:tcBorders>
            <w:shd w:val="clear" w:color="auto" w:fill="auto"/>
            <w:vAlign w:val="center"/>
            <w:hideMark/>
          </w:tcPr>
          <w:p w14:paraId="4DC11C65"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Verificar                   los</w:t>
            </w:r>
            <w:r w:rsidRPr="00865D28">
              <w:rPr>
                <w:rFonts w:ascii="Tahoma" w:eastAsia="Times New Roman" w:hAnsi="Tahoma" w:cs="Tahoma"/>
                <w:sz w:val="18"/>
                <w:szCs w:val="18"/>
                <w:lang w:eastAsia="es-CO"/>
              </w:rPr>
              <w:br/>
              <w:t xml:space="preserve">documentos         </w:t>
            </w:r>
            <w:r w:rsidR="004C28AD" w:rsidRPr="00865D28">
              <w:rPr>
                <w:rFonts w:ascii="Tahoma" w:eastAsia="Times New Roman" w:hAnsi="Tahoma" w:cs="Tahoma"/>
                <w:sz w:val="18"/>
                <w:szCs w:val="18"/>
                <w:lang w:eastAsia="es-CO"/>
              </w:rPr>
              <w:t>estén</w:t>
            </w:r>
            <w:r w:rsidRPr="00865D28">
              <w:rPr>
                <w:rFonts w:ascii="Tahoma" w:eastAsia="Times New Roman" w:hAnsi="Tahoma" w:cs="Tahoma"/>
                <w:sz w:val="18"/>
                <w:szCs w:val="18"/>
                <w:lang w:eastAsia="es-CO"/>
              </w:rPr>
              <w:t xml:space="preserve"> organizados de acuerdo con     el     cuadro     de clasificación  documenta y  la  tabla  de  </w:t>
            </w:r>
            <w:r w:rsidR="004C28AD" w:rsidRPr="00865D28">
              <w:rPr>
                <w:rFonts w:ascii="Tahoma" w:eastAsia="Times New Roman" w:hAnsi="Tahoma" w:cs="Tahoma"/>
                <w:sz w:val="18"/>
                <w:szCs w:val="18"/>
                <w:lang w:eastAsia="es-CO"/>
              </w:rPr>
              <w:t>retención</w:t>
            </w:r>
            <w:r w:rsidRPr="00865D28">
              <w:rPr>
                <w:rFonts w:ascii="Tahoma" w:eastAsia="Times New Roman" w:hAnsi="Tahoma" w:cs="Tahoma"/>
                <w:sz w:val="18"/>
                <w:szCs w:val="18"/>
                <w:lang w:eastAsia="es-CO"/>
              </w:rPr>
              <w:t xml:space="preserve"> documental.</w:t>
            </w:r>
          </w:p>
        </w:tc>
        <w:tc>
          <w:tcPr>
            <w:tcW w:w="2000" w:type="dxa"/>
            <w:tcBorders>
              <w:top w:val="nil"/>
              <w:left w:val="nil"/>
              <w:bottom w:val="single" w:sz="4" w:space="0" w:color="auto"/>
              <w:right w:val="single" w:sz="4" w:space="0" w:color="auto"/>
            </w:tcBorders>
            <w:shd w:val="clear" w:color="auto" w:fill="auto"/>
            <w:vAlign w:val="center"/>
            <w:hideMark/>
          </w:tcPr>
          <w:p w14:paraId="4DC11C66"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Establecer el proceso de liquidación,    fusión    o supresión                  de</w:t>
            </w:r>
            <w:r w:rsidRPr="00865D28">
              <w:rPr>
                <w:rFonts w:ascii="Tahoma" w:eastAsia="Times New Roman" w:hAnsi="Tahoma" w:cs="Tahoma"/>
                <w:sz w:val="18"/>
                <w:szCs w:val="18"/>
                <w:lang w:eastAsia="es-CO"/>
              </w:rPr>
              <w:br/>
              <w:t>documentos.</w:t>
            </w:r>
          </w:p>
        </w:tc>
        <w:tc>
          <w:tcPr>
            <w:tcW w:w="2020" w:type="dxa"/>
            <w:tcBorders>
              <w:top w:val="nil"/>
              <w:left w:val="nil"/>
              <w:bottom w:val="single" w:sz="4" w:space="0" w:color="auto"/>
              <w:right w:val="single" w:sz="4" w:space="0" w:color="auto"/>
            </w:tcBorders>
            <w:shd w:val="clear" w:color="auto" w:fill="auto"/>
            <w:vAlign w:val="center"/>
            <w:hideMark/>
          </w:tcPr>
          <w:p w14:paraId="4DC11C67"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Revisar documentación</w:t>
            </w:r>
          </w:p>
        </w:tc>
        <w:tc>
          <w:tcPr>
            <w:tcW w:w="1600" w:type="dxa"/>
            <w:tcBorders>
              <w:top w:val="nil"/>
              <w:left w:val="nil"/>
              <w:bottom w:val="single" w:sz="4" w:space="0" w:color="auto"/>
              <w:right w:val="single" w:sz="4" w:space="0" w:color="auto"/>
            </w:tcBorders>
            <w:shd w:val="clear" w:color="auto" w:fill="auto"/>
            <w:vAlign w:val="center"/>
            <w:hideMark/>
          </w:tcPr>
          <w:p w14:paraId="4DC11C68"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 xml:space="preserve">Revisar    los    archivos </w:t>
            </w:r>
            <w:r w:rsidR="004C28AD" w:rsidRPr="00865D28">
              <w:rPr>
                <w:rFonts w:ascii="Tahoma" w:eastAsia="Times New Roman" w:hAnsi="Tahoma" w:cs="Tahoma"/>
                <w:sz w:val="18"/>
                <w:szCs w:val="18"/>
                <w:lang w:eastAsia="es-CO"/>
              </w:rPr>
              <w:t>físicos</w:t>
            </w:r>
            <w:r w:rsidRPr="00865D28">
              <w:rPr>
                <w:rFonts w:ascii="Tahoma" w:eastAsia="Times New Roman" w:hAnsi="Tahoma" w:cs="Tahoma"/>
                <w:sz w:val="18"/>
                <w:szCs w:val="18"/>
                <w:lang w:eastAsia="es-CO"/>
              </w:rPr>
              <w:t xml:space="preserve">    o    digital    del archivo     central-     en compañía       de      los funcionarios    de    esta oficina.</w:t>
            </w:r>
          </w:p>
        </w:tc>
        <w:tc>
          <w:tcPr>
            <w:tcW w:w="1580" w:type="dxa"/>
            <w:tcBorders>
              <w:top w:val="nil"/>
              <w:left w:val="nil"/>
              <w:bottom w:val="single" w:sz="4" w:space="0" w:color="auto"/>
              <w:right w:val="single" w:sz="4" w:space="0" w:color="auto"/>
            </w:tcBorders>
            <w:shd w:val="clear" w:color="auto" w:fill="auto"/>
            <w:vAlign w:val="center"/>
            <w:hideMark/>
          </w:tcPr>
          <w:p w14:paraId="4DC11C69"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Servicio al Cliente</w:t>
            </w:r>
          </w:p>
        </w:tc>
        <w:tc>
          <w:tcPr>
            <w:tcW w:w="1420" w:type="dxa"/>
            <w:tcBorders>
              <w:top w:val="nil"/>
              <w:left w:val="nil"/>
              <w:bottom w:val="single" w:sz="4" w:space="0" w:color="auto"/>
              <w:right w:val="single" w:sz="4" w:space="0" w:color="auto"/>
            </w:tcBorders>
            <w:shd w:val="clear" w:color="auto" w:fill="auto"/>
            <w:vAlign w:val="center"/>
            <w:hideMark/>
          </w:tcPr>
          <w:p w14:paraId="4DC11C6A" w14:textId="47389F5B"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tr w:rsidR="00865D28" w:rsidRPr="00865D28" w14:paraId="4DC11C74" w14:textId="77777777" w:rsidTr="00865D28">
        <w:trPr>
          <w:trHeight w:val="2025"/>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4DC11C6C" w14:textId="77777777" w:rsidR="00865D28" w:rsidRPr="00865D28" w:rsidRDefault="00865D28" w:rsidP="00865D28">
            <w:pPr>
              <w:spacing w:after="0" w:line="240" w:lineRule="auto"/>
              <w:jc w:val="center"/>
              <w:rPr>
                <w:rFonts w:ascii="Tahoma" w:eastAsia="Times New Roman" w:hAnsi="Tahoma" w:cs="Tahoma"/>
                <w:sz w:val="18"/>
                <w:szCs w:val="18"/>
                <w:lang w:eastAsia="es-CO"/>
              </w:rPr>
            </w:pPr>
            <w:r w:rsidRPr="00865D28">
              <w:rPr>
                <w:rFonts w:ascii="Tahoma" w:eastAsia="Times New Roman" w:hAnsi="Tahoma" w:cs="Tahoma"/>
                <w:sz w:val="18"/>
                <w:szCs w:val="18"/>
                <w:lang w:eastAsia="es-CO"/>
              </w:rPr>
              <w:t>Criterio diferencial de</w:t>
            </w:r>
            <w:r w:rsidRPr="00865D28">
              <w:rPr>
                <w:rFonts w:ascii="Tahoma" w:eastAsia="Times New Roman" w:hAnsi="Tahoma" w:cs="Tahoma"/>
                <w:sz w:val="18"/>
                <w:szCs w:val="18"/>
                <w:lang w:eastAsia="es-CO"/>
              </w:rPr>
              <w:br/>
              <w:t>accesibilidad</w:t>
            </w:r>
          </w:p>
        </w:tc>
        <w:tc>
          <w:tcPr>
            <w:tcW w:w="2180" w:type="dxa"/>
            <w:tcBorders>
              <w:top w:val="nil"/>
              <w:left w:val="nil"/>
              <w:bottom w:val="single" w:sz="4" w:space="0" w:color="auto"/>
              <w:right w:val="single" w:sz="4" w:space="0" w:color="auto"/>
            </w:tcBorders>
            <w:shd w:val="clear" w:color="auto" w:fill="auto"/>
            <w:vAlign w:val="center"/>
            <w:hideMark/>
          </w:tcPr>
          <w:p w14:paraId="4DC11C6D"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Criterio     diferencial     de accesibilidad        a        la información pública</w:t>
            </w:r>
          </w:p>
        </w:tc>
        <w:tc>
          <w:tcPr>
            <w:tcW w:w="1960" w:type="dxa"/>
            <w:tcBorders>
              <w:top w:val="nil"/>
              <w:left w:val="nil"/>
              <w:bottom w:val="single" w:sz="4" w:space="0" w:color="auto"/>
              <w:right w:val="single" w:sz="4" w:space="0" w:color="auto"/>
            </w:tcBorders>
            <w:shd w:val="clear" w:color="auto" w:fill="auto"/>
            <w:vAlign w:val="center"/>
            <w:hideMark/>
          </w:tcPr>
          <w:p w14:paraId="4DC11C6E"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Facilitar                  qué</w:t>
            </w:r>
            <w:r w:rsidRPr="00865D28">
              <w:rPr>
                <w:rFonts w:ascii="Tahoma" w:eastAsia="Times New Roman" w:hAnsi="Tahoma" w:cs="Tahoma"/>
                <w:sz w:val="18"/>
                <w:szCs w:val="18"/>
                <w:lang w:eastAsia="es-CO"/>
              </w:rPr>
              <w:br/>
              <w:t>poblaciones   específicas accedan         a         la información    que    las afecte</w:t>
            </w:r>
          </w:p>
        </w:tc>
        <w:tc>
          <w:tcPr>
            <w:tcW w:w="2000" w:type="dxa"/>
            <w:tcBorders>
              <w:top w:val="nil"/>
              <w:left w:val="nil"/>
              <w:bottom w:val="single" w:sz="4" w:space="0" w:color="auto"/>
              <w:right w:val="single" w:sz="4" w:space="0" w:color="auto"/>
            </w:tcBorders>
            <w:shd w:val="clear" w:color="auto" w:fill="auto"/>
            <w:vAlign w:val="center"/>
            <w:hideMark/>
          </w:tcPr>
          <w:p w14:paraId="4DC11C6F"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Cumplir        con        lo dispuesto  por  la Ley de transparencia  y  acceso a  la  información  en  las disposiciones           que regulan esta materia</w:t>
            </w:r>
          </w:p>
        </w:tc>
        <w:tc>
          <w:tcPr>
            <w:tcW w:w="2020" w:type="dxa"/>
            <w:tcBorders>
              <w:top w:val="nil"/>
              <w:left w:val="nil"/>
              <w:bottom w:val="single" w:sz="4" w:space="0" w:color="auto"/>
              <w:right w:val="single" w:sz="4" w:space="0" w:color="auto"/>
            </w:tcBorders>
            <w:shd w:val="clear" w:color="auto" w:fill="auto"/>
            <w:vAlign w:val="center"/>
            <w:hideMark/>
          </w:tcPr>
          <w:p w14:paraId="4DC11C70" w14:textId="77777777" w:rsidR="00865D28" w:rsidRPr="00865D28" w:rsidRDefault="00865D28" w:rsidP="004C28AD">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 xml:space="preserve">Aplicar       la       política editorial  de  conformidad con    la    Estrategia   de Gobierno </w:t>
            </w:r>
            <w:r w:rsidR="004C28AD">
              <w:rPr>
                <w:rFonts w:ascii="Tahoma" w:eastAsia="Times New Roman" w:hAnsi="Tahoma" w:cs="Tahoma"/>
                <w:sz w:val="18"/>
                <w:szCs w:val="18"/>
                <w:lang w:eastAsia="es-CO"/>
              </w:rPr>
              <w:t>Digital</w:t>
            </w:r>
            <w:r w:rsidRPr="00865D28">
              <w:rPr>
                <w:rFonts w:ascii="Tahoma" w:eastAsia="Times New Roman" w:hAnsi="Tahoma" w:cs="Tahoma"/>
                <w:sz w:val="18"/>
                <w:szCs w:val="18"/>
                <w:lang w:eastAsia="es-CO"/>
              </w:rPr>
              <w:t>, y las disposiciones en materia de    inclusión    para    el acceso  a  la  información pública</w:t>
            </w:r>
          </w:p>
        </w:tc>
        <w:tc>
          <w:tcPr>
            <w:tcW w:w="1600" w:type="dxa"/>
            <w:tcBorders>
              <w:top w:val="nil"/>
              <w:left w:val="nil"/>
              <w:bottom w:val="single" w:sz="4" w:space="0" w:color="auto"/>
              <w:right w:val="single" w:sz="4" w:space="0" w:color="auto"/>
            </w:tcBorders>
            <w:shd w:val="clear" w:color="auto" w:fill="auto"/>
            <w:vAlign w:val="center"/>
            <w:hideMark/>
          </w:tcPr>
          <w:p w14:paraId="4DC11C71" w14:textId="77777777" w:rsidR="00865D28" w:rsidRPr="00865D28" w:rsidRDefault="00865D28" w:rsidP="00865D28">
            <w:pPr>
              <w:spacing w:after="0" w:line="240" w:lineRule="auto"/>
              <w:rPr>
                <w:rFonts w:ascii="Times New Roman" w:eastAsia="Times New Roman" w:hAnsi="Times New Roman" w:cs="Times New Roman"/>
                <w:color w:val="000000"/>
                <w:sz w:val="18"/>
                <w:szCs w:val="18"/>
                <w:lang w:eastAsia="es-CO"/>
              </w:rPr>
            </w:pPr>
            <w:r w:rsidRPr="00865D28">
              <w:rPr>
                <w:rFonts w:ascii="Tahoma" w:eastAsia="Times New Roman" w:hAnsi="Tahoma" w:cs="Tahoma"/>
                <w:sz w:val="18"/>
                <w:szCs w:val="18"/>
                <w:lang w:eastAsia="es-CO"/>
              </w:rPr>
              <w:t>Infraestructura  física  y Tecnológica      de      la entidad        para        la</w:t>
            </w:r>
            <w:r w:rsidRPr="00865D28">
              <w:rPr>
                <w:rFonts w:ascii="Tahoma" w:eastAsia="Times New Roman" w:hAnsi="Tahoma" w:cs="Tahoma"/>
                <w:sz w:val="18"/>
                <w:szCs w:val="18"/>
                <w:lang w:eastAsia="es-CO"/>
              </w:rPr>
              <w:br/>
              <w:t>administración          del portal WEB y el Archivo central de la entidad.</w:t>
            </w:r>
          </w:p>
        </w:tc>
        <w:tc>
          <w:tcPr>
            <w:tcW w:w="1580" w:type="dxa"/>
            <w:tcBorders>
              <w:top w:val="nil"/>
              <w:left w:val="nil"/>
              <w:bottom w:val="single" w:sz="4" w:space="0" w:color="auto"/>
              <w:right w:val="single" w:sz="4" w:space="0" w:color="auto"/>
            </w:tcBorders>
            <w:shd w:val="clear" w:color="auto" w:fill="auto"/>
            <w:vAlign w:val="center"/>
            <w:hideMark/>
          </w:tcPr>
          <w:p w14:paraId="4DC11C72" w14:textId="77777777"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Servicio al Cliente</w:t>
            </w:r>
          </w:p>
        </w:tc>
        <w:tc>
          <w:tcPr>
            <w:tcW w:w="1420" w:type="dxa"/>
            <w:tcBorders>
              <w:top w:val="nil"/>
              <w:left w:val="nil"/>
              <w:bottom w:val="single" w:sz="4" w:space="0" w:color="auto"/>
              <w:right w:val="single" w:sz="4" w:space="0" w:color="auto"/>
            </w:tcBorders>
            <w:shd w:val="clear" w:color="auto" w:fill="auto"/>
            <w:vAlign w:val="center"/>
            <w:hideMark/>
          </w:tcPr>
          <w:p w14:paraId="4DC11C73" w14:textId="310CE4A0" w:rsidR="00865D28" w:rsidRPr="00865D28" w:rsidRDefault="00865D28" w:rsidP="00865D28">
            <w:pPr>
              <w:spacing w:after="0" w:line="240" w:lineRule="auto"/>
              <w:rPr>
                <w:rFonts w:ascii="Tahoma" w:eastAsia="Times New Roman" w:hAnsi="Tahoma" w:cs="Tahoma"/>
                <w:sz w:val="18"/>
                <w:szCs w:val="18"/>
                <w:lang w:eastAsia="es-CO"/>
              </w:rPr>
            </w:pPr>
            <w:r w:rsidRPr="00865D28">
              <w:rPr>
                <w:rFonts w:ascii="Tahoma" w:eastAsia="Times New Roman" w:hAnsi="Tahoma" w:cs="Tahoma"/>
                <w:sz w:val="18"/>
                <w:szCs w:val="18"/>
                <w:lang w:eastAsia="es-CO"/>
              </w:rPr>
              <w:t>01/01/</w:t>
            </w:r>
            <w:r w:rsidR="003C7390">
              <w:rPr>
                <w:rFonts w:ascii="Tahoma" w:eastAsia="Times New Roman" w:hAnsi="Tahoma" w:cs="Tahoma"/>
                <w:sz w:val="18"/>
                <w:szCs w:val="18"/>
                <w:lang w:eastAsia="es-CO"/>
              </w:rPr>
              <w:t>2022</w:t>
            </w:r>
            <w:r w:rsidRPr="00865D28">
              <w:rPr>
                <w:rFonts w:ascii="Tahoma" w:eastAsia="Times New Roman" w:hAnsi="Tahoma" w:cs="Tahoma"/>
                <w:sz w:val="18"/>
                <w:szCs w:val="18"/>
                <w:lang w:eastAsia="es-CO"/>
              </w:rPr>
              <w:t xml:space="preserve"> - 31/12/</w:t>
            </w:r>
            <w:r w:rsidR="003C7390">
              <w:rPr>
                <w:rFonts w:ascii="Tahoma" w:eastAsia="Times New Roman" w:hAnsi="Tahoma" w:cs="Tahoma"/>
                <w:sz w:val="18"/>
                <w:szCs w:val="18"/>
                <w:lang w:eastAsia="es-CO"/>
              </w:rPr>
              <w:t>2022</w:t>
            </w:r>
          </w:p>
        </w:tc>
      </w:tr>
      <w:bookmarkEnd w:id="24"/>
    </w:tbl>
    <w:p w14:paraId="4DC11C75" w14:textId="62FD30D6" w:rsidR="00BD28DB" w:rsidRPr="007D2205" w:rsidRDefault="00BD28DB" w:rsidP="00D17EA8">
      <w:pPr>
        <w:pStyle w:val="Figura"/>
        <w:numPr>
          <w:ilvl w:val="0"/>
          <w:numId w:val="0"/>
        </w:numPr>
        <w:ind w:left="360"/>
        <w:jc w:val="left"/>
      </w:pPr>
    </w:p>
    <w:sectPr w:rsidR="00BD28DB" w:rsidRPr="007D2205" w:rsidSect="003C7390">
      <w:pgSz w:w="20163" w:h="12242"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E7CA" w14:textId="77777777" w:rsidR="00565F49" w:rsidRDefault="00565F49" w:rsidP="00580CB4">
      <w:pPr>
        <w:spacing w:after="0" w:line="240" w:lineRule="auto"/>
      </w:pPr>
      <w:r>
        <w:separator/>
      </w:r>
    </w:p>
  </w:endnote>
  <w:endnote w:type="continuationSeparator" w:id="0">
    <w:p w14:paraId="22C5017C" w14:textId="77777777" w:rsidR="00565F49" w:rsidRDefault="00565F49" w:rsidP="0058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C82" w14:textId="77777777" w:rsidR="00721C5A" w:rsidRDefault="00721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C83" w14:textId="77777777" w:rsidR="00721C5A" w:rsidRDefault="00721C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C85" w14:textId="77777777" w:rsidR="00721C5A" w:rsidRDefault="00721C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1F6F" w14:textId="77777777" w:rsidR="00565F49" w:rsidRDefault="00565F49" w:rsidP="00580CB4">
      <w:pPr>
        <w:spacing w:after="0" w:line="240" w:lineRule="auto"/>
      </w:pPr>
      <w:r>
        <w:separator/>
      </w:r>
    </w:p>
  </w:footnote>
  <w:footnote w:type="continuationSeparator" w:id="0">
    <w:p w14:paraId="52EC141B" w14:textId="77777777" w:rsidR="00565F49" w:rsidRDefault="00565F49" w:rsidP="0058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C80" w14:textId="77777777" w:rsidR="00721C5A" w:rsidRDefault="00721C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C81" w14:textId="77777777" w:rsidR="00721C5A" w:rsidRDefault="00721C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C84" w14:textId="77777777" w:rsidR="00721C5A" w:rsidRDefault="00721C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B89"/>
    <w:multiLevelType w:val="multilevel"/>
    <w:tmpl w:val="6444F1EA"/>
    <w:lvl w:ilvl="0">
      <w:start w:val="1"/>
      <w:numFmt w:val="decimal"/>
      <w:lvlText w:val="%1."/>
      <w:lvlJc w:val="left"/>
      <w:pPr>
        <w:ind w:left="390" w:hanging="39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5564CD"/>
    <w:multiLevelType w:val="hybridMultilevel"/>
    <w:tmpl w:val="99B8C0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51E60E8"/>
    <w:multiLevelType w:val="multilevel"/>
    <w:tmpl w:val="ABAC72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440" w:hanging="108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2160" w:hanging="180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880" w:hanging="2520"/>
      </w:pPr>
      <w:rPr>
        <w:rFonts w:cs="Arial" w:hint="default"/>
      </w:rPr>
    </w:lvl>
  </w:abstractNum>
  <w:abstractNum w:abstractNumId="3" w15:restartNumberingAfterBreak="0">
    <w:nsid w:val="1E596489"/>
    <w:multiLevelType w:val="hybridMultilevel"/>
    <w:tmpl w:val="44D29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18A6E5A"/>
    <w:multiLevelType w:val="hybridMultilevel"/>
    <w:tmpl w:val="76F046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52762E9"/>
    <w:multiLevelType w:val="multilevel"/>
    <w:tmpl w:val="C5EC8656"/>
    <w:lvl w:ilvl="0">
      <w:start w:val="1"/>
      <w:numFmt w:val="decimal"/>
      <w:pStyle w:val="T1"/>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578681E"/>
    <w:multiLevelType w:val="multilevel"/>
    <w:tmpl w:val="77E4E0E4"/>
    <w:lvl w:ilvl="0">
      <w:start w:val="1"/>
      <w:numFmt w:val="decimal"/>
      <w:pStyle w:val="Figura"/>
      <w:lvlText w:val="Figura %1."/>
      <w:lvlJc w:val="left"/>
      <w:pPr>
        <w:ind w:left="284" w:firstLine="76"/>
      </w:pPr>
      <w:rPr>
        <w:rFonts w:hint="default"/>
        <w:b/>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4BDE3FAF"/>
    <w:multiLevelType w:val="hybridMultilevel"/>
    <w:tmpl w:val="A822A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2078CF"/>
    <w:multiLevelType w:val="hybridMultilevel"/>
    <w:tmpl w:val="10A29D5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B505AFF"/>
    <w:multiLevelType w:val="hybridMultilevel"/>
    <w:tmpl w:val="01E034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CBE32F8"/>
    <w:multiLevelType w:val="hybridMultilevel"/>
    <w:tmpl w:val="40AA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C52E53"/>
    <w:multiLevelType w:val="hybridMultilevel"/>
    <w:tmpl w:val="D8E69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2F15174"/>
    <w:multiLevelType w:val="hybridMultilevel"/>
    <w:tmpl w:val="F4CE200E"/>
    <w:lvl w:ilvl="0" w:tplc="BC301820">
      <w:start w:val="1"/>
      <w:numFmt w:val="decimal"/>
      <w:lvlText w:val="Figura %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44D0ECC"/>
    <w:multiLevelType w:val="hybridMultilevel"/>
    <w:tmpl w:val="CF801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9C02D2"/>
    <w:multiLevelType w:val="hybridMultilevel"/>
    <w:tmpl w:val="F09C3E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DA02DDC"/>
    <w:multiLevelType w:val="hybridMultilevel"/>
    <w:tmpl w:val="160AE3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0"/>
  </w:num>
  <w:num w:numId="4">
    <w:abstractNumId w:val="6"/>
  </w:num>
  <w:num w:numId="5">
    <w:abstractNumId w:val="6"/>
  </w:num>
  <w:num w:numId="6">
    <w:abstractNumId w:val="2"/>
  </w:num>
  <w:num w:numId="7">
    <w:abstractNumId w:val="12"/>
  </w:num>
  <w:num w:numId="8">
    <w:abstractNumId w:val="4"/>
  </w:num>
  <w:num w:numId="9">
    <w:abstractNumId w:val="9"/>
  </w:num>
  <w:num w:numId="10">
    <w:abstractNumId w:val="14"/>
  </w:num>
  <w:num w:numId="11">
    <w:abstractNumId w:val="8"/>
  </w:num>
  <w:num w:numId="12">
    <w:abstractNumId w:val="15"/>
  </w:num>
  <w:num w:numId="13">
    <w:abstractNumId w:val="10"/>
  </w:num>
  <w:num w:numId="14">
    <w:abstractNumId w:val="13"/>
  </w:num>
  <w:num w:numId="15">
    <w:abstractNumId w:val="1"/>
  </w:num>
  <w:num w:numId="16">
    <w:abstractNumId w:val="3"/>
  </w:num>
  <w:num w:numId="17">
    <w:abstractNumId w:val="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B4"/>
    <w:rsid w:val="00011727"/>
    <w:rsid w:val="00051714"/>
    <w:rsid w:val="00082BE0"/>
    <w:rsid w:val="000C33AE"/>
    <w:rsid w:val="000E457A"/>
    <w:rsid w:val="001233CC"/>
    <w:rsid w:val="001237EC"/>
    <w:rsid w:val="001250D0"/>
    <w:rsid w:val="00134E9B"/>
    <w:rsid w:val="00184E7A"/>
    <w:rsid w:val="00185A2C"/>
    <w:rsid w:val="001C20F7"/>
    <w:rsid w:val="001C403C"/>
    <w:rsid w:val="00212071"/>
    <w:rsid w:val="00214B42"/>
    <w:rsid w:val="0028784A"/>
    <w:rsid w:val="002B7191"/>
    <w:rsid w:val="002C053D"/>
    <w:rsid w:val="00306785"/>
    <w:rsid w:val="00310DDF"/>
    <w:rsid w:val="00317924"/>
    <w:rsid w:val="00325FA8"/>
    <w:rsid w:val="0034574C"/>
    <w:rsid w:val="00347D34"/>
    <w:rsid w:val="00360A59"/>
    <w:rsid w:val="00382DF2"/>
    <w:rsid w:val="003841B9"/>
    <w:rsid w:val="003B3744"/>
    <w:rsid w:val="003B7027"/>
    <w:rsid w:val="003C7390"/>
    <w:rsid w:val="003E11B7"/>
    <w:rsid w:val="00411595"/>
    <w:rsid w:val="00417879"/>
    <w:rsid w:val="004524FE"/>
    <w:rsid w:val="00464C86"/>
    <w:rsid w:val="0049452A"/>
    <w:rsid w:val="004C083F"/>
    <w:rsid w:val="004C28AD"/>
    <w:rsid w:val="004F09AB"/>
    <w:rsid w:val="00517827"/>
    <w:rsid w:val="00517BBD"/>
    <w:rsid w:val="005443D6"/>
    <w:rsid w:val="00546A3B"/>
    <w:rsid w:val="00562528"/>
    <w:rsid w:val="00565F49"/>
    <w:rsid w:val="00580CB4"/>
    <w:rsid w:val="005A4432"/>
    <w:rsid w:val="005C115F"/>
    <w:rsid w:val="005F65BD"/>
    <w:rsid w:val="006254C1"/>
    <w:rsid w:val="00637578"/>
    <w:rsid w:val="00652455"/>
    <w:rsid w:val="0065394F"/>
    <w:rsid w:val="00666194"/>
    <w:rsid w:val="00677F25"/>
    <w:rsid w:val="0069724F"/>
    <w:rsid w:val="006A5C02"/>
    <w:rsid w:val="006E1296"/>
    <w:rsid w:val="006F0441"/>
    <w:rsid w:val="00706637"/>
    <w:rsid w:val="00721C5A"/>
    <w:rsid w:val="0072525D"/>
    <w:rsid w:val="00743465"/>
    <w:rsid w:val="0076081C"/>
    <w:rsid w:val="00761F97"/>
    <w:rsid w:val="0076276B"/>
    <w:rsid w:val="00784320"/>
    <w:rsid w:val="0079066C"/>
    <w:rsid w:val="007A2604"/>
    <w:rsid w:val="007C0CC8"/>
    <w:rsid w:val="007C1349"/>
    <w:rsid w:val="007D2205"/>
    <w:rsid w:val="007D6853"/>
    <w:rsid w:val="007F17F2"/>
    <w:rsid w:val="008121EA"/>
    <w:rsid w:val="0081329A"/>
    <w:rsid w:val="00816441"/>
    <w:rsid w:val="008256AF"/>
    <w:rsid w:val="00852C5B"/>
    <w:rsid w:val="00856FAF"/>
    <w:rsid w:val="00860630"/>
    <w:rsid w:val="00864FC5"/>
    <w:rsid w:val="00865D28"/>
    <w:rsid w:val="00875BD0"/>
    <w:rsid w:val="00885A9B"/>
    <w:rsid w:val="008F3579"/>
    <w:rsid w:val="00903E28"/>
    <w:rsid w:val="009349C1"/>
    <w:rsid w:val="00946598"/>
    <w:rsid w:val="00980A87"/>
    <w:rsid w:val="009B2A76"/>
    <w:rsid w:val="009D48DD"/>
    <w:rsid w:val="009F04A3"/>
    <w:rsid w:val="00A2325D"/>
    <w:rsid w:val="00AC0DCF"/>
    <w:rsid w:val="00AF11AC"/>
    <w:rsid w:val="00AF3396"/>
    <w:rsid w:val="00B11E6C"/>
    <w:rsid w:val="00B1561B"/>
    <w:rsid w:val="00B20A5D"/>
    <w:rsid w:val="00B46192"/>
    <w:rsid w:val="00B54BFC"/>
    <w:rsid w:val="00B557D8"/>
    <w:rsid w:val="00B818D9"/>
    <w:rsid w:val="00B830BD"/>
    <w:rsid w:val="00BD28DB"/>
    <w:rsid w:val="00C1320D"/>
    <w:rsid w:val="00C24811"/>
    <w:rsid w:val="00C33599"/>
    <w:rsid w:val="00C535BF"/>
    <w:rsid w:val="00C65A23"/>
    <w:rsid w:val="00CD4A40"/>
    <w:rsid w:val="00CF4779"/>
    <w:rsid w:val="00D04006"/>
    <w:rsid w:val="00D0538E"/>
    <w:rsid w:val="00D17EA8"/>
    <w:rsid w:val="00D34B7B"/>
    <w:rsid w:val="00D40A9C"/>
    <w:rsid w:val="00D73683"/>
    <w:rsid w:val="00D91652"/>
    <w:rsid w:val="00D91BD2"/>
    <w:rsid w:val="00DB7D43"/>
    <w:rsid w:val="00DD2B28"/>
    <w:rsid w:val="00DD3425"/>
    <w:rsid w:val="00DF2647"/>
    <w:rsid w:val="00E01050"/>
    <w:rsid w:val="00E173A9"/>
    <w:rsid w:val="00E2588C"/>
    <w:rsid w:val="00E26F30"/>
    <w:rsid w:val="00E506BA"/>
    <w:rsid w:val="00E87888"/>
    <w:rsid w:val="00EC0B32"/>
    <w:rsid w:val="00F0478A"/>
    <w:rsid w:val="00F27611"/>
    <w:rsid w:val="00F97A39"/>
    <w:rsid w:val="00FA4031"/>
    <w:rsid w:val="00FB2685"/>
    <w:rsid w:val="00FB64CE"/>
    <w:rsid w:val="00FC43F1"/>
    <w:rsid w:val="00FD7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119C6"/>
  <w15:chartTrackingRefBased/>
  <w15:docId w15:val="{B98437B4-35D1-4A63-81E9-17C8C362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71"/>
    <w:rPr>
      <w:rFonts w:ascii="Arial" w:hAnsi="Arial"/>
      <w:sz w:val="24"/>
    </w:rPr>
  </w:style>
  <w:style w:type="paragraph" w:styleId="Ttulo1">
    <w:name w:val="heading 1"/>
    <w:basedOn w:val="Normal"/>
    <w:next w:val="Normal"/>
    <w:link w:val="Ttulo1Car"/>
    <w:uiPriority w:val="9"/>
    <w:qFormat/>
    <w:rsid w:val="00875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75B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75BD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1">
    <w:name w:val="T1"/>
    <w:basedOn w:val="Prrafodelista"/>
    <w:next w:val="Normal"/>
    <w:link w:val="T1Car"/>
    <w:qFormat/>
    <w:rsid w:val="00AF3396"/>
    <w:pPr>
      <w:numPr>
        <w:numId w:val="1"/>
      </w:numPr>
      <w:spacing w:after="0" w:line="360" w:lineRule="auto"/>
      <w:ind w:left="357" w:hanging="357"/>
      <w:jc w:val="center"/>
    </w:pPr>
    <w:rPr>
      <w:b/>
    </w:rPr>
  </w:style>
  <w:style w:type="character" w:customStyle="1" w:styleId="T1Car">
    <w:name w:val="T1 Car"/>
    <w:basedOn w:val="Fuentedeprrafopredeter"/>
    <w:link w:val="T1"/>
    <w:rsid w:val="00AF3396"/>
    <w:rPr>
      <w:rFonts w:ascii="Arial" w:hAnsi="Arial"/>
      <w:b/>
      <w:sz w:val="24"/>
    </w:rPr>
  </w:style>
  <w:style w:type="paragraph" w:styleId="Prrafodelista">
    <w:name w:val="List Paragraph"/>
    <w:basedOn w:val="Normal"/>
    <w:uiPriority w:val="34"/>
    <w:qFormat/>
    <w:rsid w:val="00212071"/>
    <w:pPr>
      <w:ind w:left="720"/>
      <w:contextualSpacing/>
    </w:pPr>
  </w:style>
  <w:style w:type="paragraph" w:customStyle="1" w:styleId="T2">
    <w:name w:val="T2"/>
    <w:basedOn w:val="Prrafodelista"/>
    <w:link w:val="T2Car"/>
    <w:autoRedefine/>
    <w:qFormat/>
    <w:rsid w:val="0072525D"/>
    <w:pPr>
      <w:spacing w:after="0"/>
      <w:ind w:left="284"/>
      <w:jc w:val="both"/>
    </w:pPr>
    <w:rPr>
      <w:rFonts w:ascii="Tahoma" w:hAnsi="Tahoma" w:cs="Tahoma"/>
      <w:b/>
      <w:szCs w:val="24"/>
    </w:rPr>
  </w:style>
  <w:style w:type="character" w:customStyle="1" w:styleId="T2Car">
    <w:name w:val="T2 Car"/>
    <w:basedOn w:val="Fuentedeprrafopredeter"/>
    <w:link w:val="T2"/>
    <w:rsid w:val="0072525D"/>
    <w:rPr>
      <w:rFonts w:ascii="Tahoma" w:hAnsi="Tahoma" w:cs="Tahoma"/>
      <w:b/>
      <w:sz w:val="24"/>
      <w:szCs w:val="24"/>
    </w:rPr>
  </w:style>
  <w:style w:type="paragraph" w:customStyle="1" w:styleId="T3">
    <w:name w:val="T3"/>
    <w:basedOn w:val="T2"/>
    <w:link w:val="T3Car"/>
    <w:autoRedefine/>
    <w:qFormat/>
    <w:rsid w:val="0034574C"/>
    <w:pPr>
      <w:numPr>
        <w:ilvl w:val="2"/>
      </w:numPr>
      <w:ind w:left="1077" w:hanging="1077"/>
    </w:pPr>
  </w:style>
  <w:style w:type="character" w:customStyle="1" w:styleId="T3Car">
    <w:name w:val="T3 Car"/>
    <w:basedOn w:val="T2Car"/>
    <w:link w:val="T3"/>
    <w:rsid w:val="0034574C"/>
    <w:rPr>
      <w:rFonts w:ascii="Tahoma" w:hAnsi="Tahoma" w:cs="Tahoma"/>
      <w:b/>
      <w:sz w:val="24"/>
      <w:szCs w:val="24"/>
    </w:rPr>
  </w:style>
  <w:style w:type="paragraph" w:customStyle="1" w:styleId="Figuras">
    <w:name w:val="Figuras"/>
    <w:basedOn w:val="Normal"/>
    <w:link w:val="FigurasCar"/>
    <w:autoRedefine/>
    <w:qFormat/>
    <w:rsid w:val="00FB64CE"/>
    <w:pPr>
      <w:spacing w:after="0" w:line="360" w:lineRule="auto"/>
      <w:jc w:val="center"/>
    </w:pPr>
  </w:style>
  <w:style w:type="character" w:customStyle="1" w:styleId="FigurasCar">
    <w:name w:val="Figuras Car"/>
    <w:basedOn w:val="Fuentedeprrafopredeter"/>
    <w:link w:val="Figuras"/>
    <w:rsid w:val="00FB64CE"/>
    <w:rPr>
      <w:rFonts w:ascii="Arial" w:hAnsi="Arial"/>
      <w:sz w:val="24"/>
    </w:rPr>
  </w:style>
  <w:style w:type="paragraph" w:customStyle="1" w:styleId="Figura">
    <w:name w:val="Figura"/>
    <w:basedOn w:val="Normal"/>
    <w:next w:val="Normal"/>
    <w:link w:val="FiguraCar"/>
    <w:qFormat/>
    <w:rsid w:val="00382DF2"/>
    <w:pPr>
      <w:numPr>
        <w:numId w:val="5"/>
      </w:numPr>
      <w:spacing w:after="0" w:line="360" w:lineRule="auto"/>
      <w:jc w:val="center"/>
    </w:pPr>
    <w:rPr>
      <w:b/>
    </w:rPr>
  </w:style>
  <w:style w:type="character" w:customStyle="1" w:styleId="FiguraCar">
    <w:name w:val="Figura Car"/>
    <w:basedOn w:val="Fuentedeprrafopredeter"/>
    <w:link w:val="Figura"/>
    <w:rsid w:val="00306785"/>
    <w:rPr>
      <w:rFonts w:ascii="Arial" w:hAnsi="Arial"/>
      <w:b/>
      <w:sz w:val="24"/>
    </w:rPr>
  </w:style>
  <w:style w:type="paragraph" w:styleId="Encabezado">
    <w:name w:val="header"/>
    <w:basedOn w:val="Normal"/>
    <w:link w:val="EncabezadoCar"/>
    <w:uiPriority w:val="99"/>
    <w:unhideWhenUsed/>
    <w:rsid w:val="00580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CB4"/>
    <w:rPr>
      <w:rFonts w:ascii="Arial" w:hAnsi="Arial"/>
      <w:sz w:val="24"/>
    </w:rPr>
  </w:style>
  <w:style w:type="paragraph" w:styleId="Piedepgina">
    <w:name w:val="footer"/>
    <w:basedOn w:val="Normal"/>
    <w:link w:val="PiedepginaCar"/>
    <w:uiPriority w:val="99"/>
    <w:unhideWhenUsed/>
    <w:rsid w:val="00580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CB4"/>
    <w:rPr>
      <w:rFonts w:ascii="Arial" w:hAnsi="Arial"/>
      <w:sz w:val="24"/>
    </w:rPr>
  </w:style>
  <w:style w:type="table" w:styleId="Tablaconcuadrcula">
    <w:name w:val="Table Grid"/>
    <w:basedOn w:val="Tablanormal"/>
    <w:uiPriority w:val="39"/>
    <w:rsid w:val="0012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62528"/>
    <w:rPr>
      <w:b/>
      <w:bCs/>
    </w:rPr>
  </w:style>
  <w:style w:type="character" w:styleId="Hipervnculo">
    <w:name w:val="Hyperlink"/>
    <w:basedOn w:val="Fuentedeprrafopredeter"/>
    <w:uiPriority w:val="99"/>
    <w:unhideWhenUsed/>
    <w:rsid w:val="00562528"/>
    <w:rPr>
      <w:color w:val="0563C1" w:themeColor="hyperlink"/>
      <w:u w:val="single"/>
    </w:rPr>
  </w:style>
  <w:style w:type="character" w:customStyle="1" w:styleId="Ttulo1Car">
    <w:name w:val="Título 1 Car"/>
    <w:basedOn w:val="Fuentedeprrafopredeter"/>
    <w:link w:val="Ttulo1"/>
    <w:uiPriority w:val="9"/>
    <w:rsid w:val="00875BD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875BD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75BD0"/>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875B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384">
      <w:bodyDiv w:val="1"/>
      <w:marLeft w:val="0"/>
      <w:marRight w:val="0"/>
      <w:marTop w:val="0"/>
      <w:marBottom w:val="0"/>
      <w:divBdr>
        <w:top w:val="none" w:sz="0" w:space="0" w:color="auto"/>
        <w:left w:val="none" w:sz="0" w:space="0" w:color="auto"/>
        <w:bottom w:val="none" w:sz="0" w:space="0" w:color="auto"/>
        <w:right w:val="none" w:sz="0" w:space="0" w:color="auto"/>
      </w:divBdr>
    </w:div>
    <w:div w:id="90862623">
      <w:bodyDiv w:val="1"/>
      <w:marLeft w:val="0"/>
      <w:marRight w:val="0"/>
      <w:marTop w:val="0"/>
      <w:marBottom w:val="0"/>
      <w:divBdr>
        <w:top w:val="none" w:sz="0" w:space="0" w:color="auto"/>
        <w:left w:val="none" w:sz="0" w:space="0" w:color="auto"/>
        <w:bottom w:val="none" w:sz="0" w:space="0" w:color="auto"/>
        <w:right w:val="none" w:sz="0" w:space="0" w:color="auto"/>
      </w:divBdr>
    </w:div>
    <w:div w:id="148601883">
      <w:bodyDiv w:val="1"/>
      <w:marLeft w:val="0"/>
      <w:marRight w:val="0"/>
      <w:marTop w:val="0"/>
      <w:marBottom w:val="0"/>
      <w:divBdr>
        <w:top w:val="none" w:sz="0" w:space="0" w:color="auto"/>
        <w:left w:val="none" w:sz="0" w:space="0" w:color="auto"/>
        <w:bottom w:val="none" w:sz="0" w:space="0" w:color="auto"/>
        <w:right w:val="none" w:sz="0" w:space="0" w:color="auto"/>
      </w:divBdr>
    </w:div>
    <w:div w:id="159010375">
      <w:bodyDiv w:val="1"/>
      <w:marLeft w:val="0"/>
      <w:marRight w:val="0"/>
      <w:marTop w:val="0"/>
      <w:marBottom w:val="0"/>
      <w:divBdr>
        <w:top w:val="none" w:sz="0" w:space="0" w:color="auto"/>
        <w:left w:val="none" w:sz="0" w:space="0" w:color="auto"/>
        <w:bottom w:val="none" w:sz="0" w:space="0" w:color="auto"/>
        <w:right w:val="none" w:sz="0" w:space="0" w:color="auto"/>
      </w:divBdr>
    </w:div>
    <w:div w:id="176507930">
      <w:bodyDiv w:val="1"/>
      <w:marLeft w:val="0"/>
      <w:marRight w:val="0"/>
      <w:marTop w:val="0"/>
      <w:marBottom w:val="0"/>
      <w:divBdr>
        <w:top w:val="none" w:sz="0" w:space="0" w:color="auto"/>
        <w:left w:val="none" w:sz="0" w:space="0" w:color="auto"/>
        <w:bottom w:val="none" w:sz="0" w:space="0" w:color="auto"/>
        <w:right w:val="none" w:sz="0" w:space="0" w:color="auto"/>
      </w:divBdr>
    </w:div>
    <w:div w:id="303395434">
      <w:bodyDiv w:val="1"/>
      <w:marLeft w:val="0"/>
      <w:marRight w:val="0"/>
      <w:marTop w:val="0"/>
      <w:marBottom w:val="0"/>
      <w:divBdr>
        <w:top w:val="none" w:sz="0" w:space="0" w:color="auto"/>
        <w:left w:val="none" w:sz="0" w:space="0" w:color="auto"/>
        <w:bottom w:val="none" w:sz="0" w:space="0" w:color="auto"/>
        <w:right w:val="none" w:sz="0" w:space="0" w:color="auto"/>
      </w:divBdr>
    </w:div>
    <w:div w:id="309603416">
      <w:bodyDiv w:val="1"/>
      <w:marLeft w:val="0"/>
      <w:marRight w:val="0"/>
      <w:marTop w:val="0"/>
      <w:marBottom w:val="0"/>
      <w:divBdr>
        <w:top w:val="none" w:sz="0" w:space="0" w:color="auto"/>
        <w:left w:val="none" w:sz="0" w:space="0" w:color="auto"/>
        <w:bottom w:val="none" w:sz="0" w:space="0" w:color="auto"/>
        <w:right w:val="none" w:sz="0" w:space="0" w:color="auto"/>
      </w:divBdr>
    </w:div>
    <w:div w:id="395519427">
      <w:bodyDiv w:val="1"/>
      <w:marLeft w:val="0"/>
      <w:marRight w:val="0"/>
      <w:marTop w:val="0"/>
      <w:marBottom w:val="0"/>
      <w:divBdr>
        <w:top w:val="none" w:sz="0" w:space="0" w:color="auto"/>
        <w:left w:val="none" w:sz="0" w:space="0" w:color="auto"/>
        <w:bottom w:val="none" w:sz="0" w:space="0" w:color="auto"/>
        <w:right w:val="none" w:sz="0" w:space="0" w:color="auto"/>
      </w:divBdr>
    </w:div>
    <w:div w:id="523254032">
      <w:bodyDiv w:val="1"/>
      <w:marLeft w:val="0"/>
      <w:marRight w:val="0"/>
      <w:marTop w:val="0"/>
      <w:marBottom w:val="0"/>
      <w:divBdr>
        <w:top w:val="none" w:sz="0" w:space="0" w:color="auto"/>
        <w:left w:val="none" w:sz="0" w:space="0" w:color="auto"/>
        <w:bottom w:val="none" w:sz="0" w:space="0" w:color="auto"/>
        <w:right w:val="none" w:sz="0" w:space="0" w:color="auto"/>
      </w:divBdr>
    </w:div>
    <w:div w:id="530264842">
      <w:bodyDiv w:val="1"/>
      <w:marLeft w:val="0"/>
      <w:marRight w:val="0"/>
      <w:marTop w:val="0"/>
      <w:marBottom w:val="0"/>
      <w:divBdr>
        <w:top w:val="none" w:sz="0" w:space="0" w:color="auto"/>
        <w:left w:val="none" w:sz="0" w:space="0" w:color="auto"/>
        <w:bottom w:val="none" w:sz="0" w:space="0" w:color="auto"/>
        <w:right w:val="none" w:sz="0" w:space="0" w:color="auto"/>
      </w:divBdr>
    </w:div>
    <w:div w:id="542862596">
      <w:bodyDiv w:val="1"/>
      <w:marLeft w:val="0"/>
      <w:marRight w:val="0"/>
      <w:marTop w:val="0"/>
      <w:marBottom w:val="0"/>
      <w:divBdr>
        <w:top w:val="none" w:sz="0" w:space="0" w:color="auto"/>
        <w:left w:val="none" w:sz="0" w:space="0" w:color="auto"/>
        <w:bottom w:val="none" w:sz="0" w:space="0" w:color="auto"/>
        <w:right w:val="none" w:sz="0" w:space="0" w:color="auto"/>
      </w:divBdr>
    </w:div>
    <w:div w:id="847404539">
      <w:bodyDiv w:val="1"/>
      <w:marLeft w:val="0"/>
      <w:marRight w:val="0"/>
      <w:marTop w:val="0"/>
      <w:marBottom w:val="0"/>
      <w:divBdr>
        <w:top w:val="none" w:sz="0" w:space="0" w:color="auto"/>
        <w:left w:val="none" w:sz="0" w:space="0" w:color="auto"/>
        <w:bottom w:val="none" w:sz="0" w:space="0" w:color="auto"/>
        <w:right w:val="none" w:sz="0" w:space="0" w:color="auto"/>
      </w:divBdr>
    </w:div>
    <w:div w:id="881937492">
      <w:bodyDiv w:val="1"/>
      <w:marLeft w:val="0"/>
      <w:marRight w:val="0"/>
      <w:marTop w:val="0"/>
      <w:marBottom w:val="0"/>
      <w:divBdr>
        <w:top w:val="none" w:sz="0" w:space="0" w:color="auto"/>
        <w:left w:val="none" w:sz="0" w:space="0" w:color="auto"/>
        <w:bottom w:val="none" w:sz="0" w:space="0" w:color="auto"/>
        <w:right w:val="none" w:sz="0" w:space="0" w:color="auto"/>
      </w:divBdr>
    </w:div>
    <w:div w:id="1029141026">
      <w:bodyDiv w:val="1"/>
      <w:marLeft w:val="0"/>
      <w:marRight w:val="0"/>
      <w:marTop w:val="0"/>
      <w:marBottom w:val="0"/>
      <w:divBdr>
        <w:top w:val="none" w:sz="0" w:space="0" w:color="auto"/>
        <w:left w:val="none" w:sz="0" w:space="0" w:color="auto"/>
        <w:bottom w:val="none" w:sz="0" w:space="0" w:color="auto"/>
        <w:right w:val="none" w:sz="0" w:space="0" w:color="auto"/>
      </w:divBdr>
    </w:div>
    <w:div w:id="1134367783">
      <w:bodyDiv w:val="1"/>
      <w:marLeft w:val="0"/>
      <w:marRight w:val="0"/>
      <w:marTop w:val="0"/>
      <w:marBottom w:val="0"/>
      <w:divBdr>
        <w:top w:val="none" w:sz="0" w:space="0" w:color="auto"/>
        <w:left w:val="none" w:sz="0" w:space="0" w:color="auto"/>
        <w:bottom w:val="none" w:sz="0" w:space="0" w:color="auto"/>
        <w:right w:val="none" w:sz="0" w:space="0" w:color="auto"/>
      </w:divBdr>
    </w:div>
    <w:div w:id="1187258293">
      <w:bodyDiv w:val="1"/>
      <w:marLeft w:val="0"/>
      <w:marRight w:val="0"/>
      <w:marTop w:val="0"/>
      <w:marBottom w:val="0"/>
      <w:divBdr>
        <w:top w:val="none" w:sz="0" w:space="0" w:color="auto"/>
        <w:left w:val="none" w:sz="0" w:space="0" w:color="auto"/>
        <w:bottom w:val="none" w:sz="0" w:space="0" w:color="auto"/>
        <w:right w:val="none" w:sz="0" w:space="0" w:color="auto"/>
      </w:divBdr>
    </w:div>
    <w:div w:id="1220701030">
      <w:bodyDiv w:val="1"/>
      <w:marLeft w:val="0"/>
      <w:marRight w:val="0"/>
      <w:marTop w:val="0"/>
      <w:marBottom w:val="0"/>
      <w:divBdr>
        <w:top w:val="none" w:sz="0" w:space="0" w:color="auto"/>
        <w:left w:val="none" w:sz="0" w:space="0" w:color="auto"/>
        <w:bottom w:val="none" w:sz="0" w:space="0" w:color="auto"/>
        <w:right w:val="none" w:sz="0" w:space="0" w:color="auto"/>
      </w:divBdr>
    </w:div>
    <w:div w:id="1311520371">
      <w:bodyDiv w:val="1"/>
      <w:marLeft w:val="0"/>
      <w:marRight w:val="0"/>
      <w:marTop w:val="0"/>
      <w:marBottom w:val="0"/>
      <w:divBdr>
        <w:top w:val="none" w:sz="0" w:space="0" w:color="auto"/>
        <w:left w:val="none" w:sz="0" w:space="0" w:color="auto"/>
        <w:bottom w:val="none" w:sz="0" w:space="0" w:color="auto"/>
        <w:right w:val="none" w:sz="0" w:space="0" w:color="auto"/>
      </w:divBdr>
    </w:div>
    <w:div w:id="1339193947">
      <w:bodyDiv w:val="1"/>
      <w:marLeft w:val="0"/>
      <w:marRight w:val="0"/>
      <w:marTop w:val="0"/>
      <w:marBottom w:val="0"/>
      <w:divBdr>
        <w:top w:val="none" w:sz="0" w:space="0" w:color="auto"/>
        <w:left w:val="none" w:sz="0" w:space="0" w:color="auto"/>
        <w:bottom w:val="none" w:sz="0" w:space="0" w:color="auto"/>
        <w:right w:val="none" w:sz="0" w:space="0" w:color="auto"/>
      </w:divBdr>
    </w:div>
    <w:div w:id="1370102613">
      <w:bodyDiv w:val="1"/>
      <w:marLeft w:val="0"/>
      <w:marRight w:val="0"/>
      <w:marTop w:val="0"/>
      <w:marBottom w:val="0"/>
      <w:divBdr>
        <w:top w:val="none" w:sz="0" w:space="0" w:color="auto"/>
        <w:left w:val="none" w:sz="0" w:space="0" w:color="auto"/>
        <w:bottom w:val="none" w:sz="0" w:space="0" w:color="auto"/>
        <w:right w:val="none" w:sz="0" w:space="0" w:color="auto"/>
      </w:divBdr>
    </w:div>
    <w:div w:id="1408335394">
      <w:bodyDiv w:val="1"/>
      <w:marLeft w:val="0"/>
      <w:marRight w:val="0"/>
      <w:marTop w:val="0"/>
      <w:marBottom w:val="0"/>
      <w:divBdr>
        <w:top w:val="none" w:sz="0" w:space="0" w:color="auto"/>
        <w:left w:val="none" w:sz="0" w:space="0" w:color="auto"/>
        <w:bottom w:val="none" w:sz="0" w:space="0" w:color="auto"/>
        <w:right w:val="none" w:sz="0" w:space="0" w:color="auto"/>
      </w:divBdr>
    </w:div>
    <w:div w:id="1409427725">
      <w:bodyDiv w:val="1"/>
      <w:marLeft w:val="0"/>
      <w:marRight w:val="0"/>
      <w:marTop w:val="0"/>
      <w:marBottom w:val="0"/>
      <w:divBdr>
        <w:top w:val="none" w:sz="0" w:space="0" w:color="auto"/>
        <w:left w:val="none" w:sz="0" w:space="0" w:color="auto"/>
        <w:bottom w:val="none" w:sz="0" w:space="0" w:color="auto"/>
        <w:right w:val="none" w:sz="0" w:space="0" w:color="auto"/>
      </w:divBdr>
    </w:div>
    <w:div w:id="1415862715">
      <w:bodyDiv w:val="1"/>
      <w:marLeft w:val="0"/>
      <w:marRight w:val="0"/>
      <w:marTop w:val="0"/>
      <w:marBottom w:val="0"/>
      <w:divBdr>
        <w:top w:val="none" w:sz="0" w:space="0" w:color="auto"/>
        <w:left w:val="none" w:sz="0" w:space="0" w:color="auto"/>
        <w:bottom w:val="none" w:sz="0" w:space="0" w:color="auto"/>
        <w:right w:val="none" w:sz="0" w:space="0" w:color="auto"/>
      </w:divBdr>
    </w:div>
    <w:div w:id="1461849765">
      <w:bodyDiv w:val="1"/>
      <w:marLeft w:val="0"/>
      <w:marRight w:val="0"/>
      <w:marTop w:val="0"/>
      <w:marBottom w:val="0"/>
      <w:divBdr>
        <w:top w:val="none" w:sz="0" w:space="0" w:color="auto"/>
        <w:left w:val="none" w:sz="0" w:space="0" w:color="auto"/>
        <w:bottom w:val="none" w:sz="0" w:space="0" w:color="auto"/>
        <w:right w:val="none" w:sz="0" w:space="0" w:color="auto"/>
      </w:divBdr>
    </w:div>
    <w:div w:id="1661731203">
      <w:bodyDiv w:val="1"/>
      <w:marLeft w:val="0"/>
      <w:marRight w:val="0"/>
      <w:marTop w:val="0"/>
      <w:marBottom w:val="0"/>
      <w:divBdr>
        <w:top w:val="none" w:sz="0" w:space="0" w:color="auto"/>
        <w:left w:val="none" w:sz="0" w:space="0" w:color="auto"/>
        <w:bottom w:val="none" w:sz="0" w:space="0" w:color="auto"/>
        <w:right w:val="none" w:sz="0" w:space="0" w:color="auto"/>
      </w:divBdr>
    </w:div>
    <w:div w:id="1808473398">
      <w:bodyDiv w:val="1"/>
      <w:marLeft w:val="0"/>
      <w:marRight w:val="0"/>
      <w:marTop w:val="0"/>
      <w:marBottom w:val="0"/>
      <w:divBdr>
        <w:top w:val="none" w:sz="0" w:space="0" w:color="auto"/>
        <w:left w:val="none" w:sz="0" w:space="0" w:color="auto"/>
        <w:bottom w:val="none" w:sz="0" w:space="0" w:color="auto"/>
        <w:right w:val="none" w:sz="0" w:space="0" w:color="auto"/>
      </w:divBdr>
    </w:div>
    <w:div w:id="1883469600">
      <w:bodyDiv w:val="1"/>
      <w:marLeft w:val="0"/>
      <w:marRight w:val="0"/>
      <w:marTop w:val="0"/>
      <w:marBottom w:val="0"/>
      <w:divBdr>
        <w:top w:val="none" w:sz="0" w:space="0" w:color="auto"/>
        <w:left w:val="none" w:sz="0" w:space="0" w:color="auto"/>
        <w:bottom w:val="none" w:sz="0" w:space="0" w:color="auto"/>
        <w:right w:val="none" w:sz="0" w:space="0" w:color="auto"/>
      </w:divBdr>
    </w:div>
    <w:div w:id="19835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servicioalcliente@crq.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rq.gov.co/"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FBEB5A7-C3B9-4F10-895E-D25B2618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40</Pages>
  <Words>7895</Words>
  <Characters>43423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Edwin Camarillo Osorio</dc:creator>
  <cp:keywords/>
  <dc:description/>
  <cp:lastModifiedBy>Richard Edwin Camarillo Osorio</cp:lastModifiedBy>
  <cp:revision>44</cp:revision>
  <cp:lastPrinted>2021-01-20T15:39:00Z</cp:lastPrinted>
  <dcterms:created xsi:type="dcterms:W3CDTF">2021-01-26T20:34:00Z</dcterms:created>
  <dcterms:modified xsi:type="dcterms:W3CDTF">2021-12-30T15:28:00Z</dcterms:modified>
</cp:coreProperties>
</file>