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2B961" w14:textId="6E8BA156" w:rsidR="003C5A90" w:rsidRPr="00446AD6" w:rsidRDefault="003C5A90" w:rsidP="00A50C8A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</w:p>
    <w:p w14:paraId="7DB95248" w14:textId="0AC35B74" w:rsidR="00A50C8A" w:rsidRPr="00446AD6" w:rsidRDefault="00A50C8A" w:rsidP="00A50C8A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  <w:r w:rsidRPr="00446AD6">
        <w:rPr>
          <w:rFonts w:ascii="Arial" w:hAnsi="Arial" w:cs="Arial"/>
          <w:b/>
          <w:sz w:val="24"/>
          <w:szCs w:val="24"/>
        </w:rPr>
        <w:t>ESTRATEGIA DE SERVICIO Y ATENCIÓN AL CIUDADANO</w:t>
      </w:r>
    </w:p>
    <w:p w14:paraId="03983029" w14:textId="78D959DF" w:rsidR="00A50C8A" w:rsidRPr="00446AD6" w:rsidRDefault="00A50C8A" w:rsidP="00A50C8A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  <w:r w:rsidRPr="00446AD6">
        <w:rPr>
          <w:rFonts w:ascii="Arial" w:hAnsi="Arial" w:cs="Arial"/>
          <w:b/>
          <w:sz w:val="24"/>
          <w:szCs w:val="24"/>
        </w:rPr>
        <w:t>CRQ 2026</w:t>
      </w:r>
    </w:p>
    <w:p w14:paraId="2DAD02DD" w14:textId="6153AB27" w:rsidR="00A50C8A" w:rsidRPr="00446AD6" w:rsidRDefault="00A50C8A" w:rsidP="00A50C8A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</w:p>
    <w:p w14:paraId="534119CB" w14:textId="3F895CEE" w:rsidR="00A50C8A" w:rsidRDefault="00A50C8A" w:rsidP="00A50C8A">
      <w:pPr>
        <w:pStyle w:val="Default"/>
        <w:jc w:val="center"/>
        <w:rPr>
          <w:rFonts w:ascii="Arial" w:hAnsi="Arial" w:cs="Arial"/>
          <w:b/>
        </w:rPr>
      </w:pPr>
      <w:r w:rsidRPr="00446AD6">
        <w:rPr>
          <w:rFonts w:ascii="Arial" w:hAnsi="Arial" w:cs="Arial"/>
          <w:b/>
        </w:rPr>
        <w:t>INTRODUCCIÓN</w:t>
      </w:r>
    </w:p>
    <w:p w14:paraId="13BEE98F" w14:textId="77777777" w:rsidR="00F530A7" w:rsidRPr="00446AD6" w:rsidRDefault="00F530A7" w:rsidP="00A50C8A">
      <w:pPr>
        <w:pStyle w:val="Default"/>
        <w:jc w:val="center"/>
        <w:rPr>
          <w:rFonts w:ascii="Arial" w:hAnsi="Arial" w:cs="Arial"/>
          <w:b/>
        </w:rPr>
      </w:pPr>
    </w:p>
    <w:p w14:paraId="23187DC5" w14:textId="77777777" w:rsidR="00A50C8A" w:rsidRPr="00446AD6" w:rsidRDefault="00A50C8A" w:rsidP="00A50C8A">
      <w:pPr>
        <w:pStyle w:val="Default"/>
        <w:rPr>
          <w:rFonts w:ascii="Arial" w:hAnsi="Arial" w:cs="Arial"/>
        </w:rPr>
      </w:pPr>
    </w:p>
    <w:p w14:paraId="61D9F353" w14:textId="7B95A7F0" w:rsidR="00A50C8A" w:rsidRDefault="00A50C8A" w:rsidP="00A50C8A">
      <w:pPr>
        <w:tabs>
          <w:tab w:val="left" w:pos="3270"/>
        </w:tabs>
        <w:jc w:val="both"/>
        <w:rPr>
          <w:rFonts w:ascii="Arial" w:hAnsi="Arial" w:cs="Arial"/>
          <w:sz w:val="24"/>
          <w:szCs w:val="24"/>
        </w:rPr>
      </w:pPr>
      <w:r w:rsidRPr="00446AD6">
        <w:rPr>
          <w:rFonts w:ascii="Arial" w:hAnsi="Arial" w:cs="Arial"/>
          <w:sz w:val="24"/>
          <w:szCs w:val="24"/>
        </w:rPr>
        <w:t xml:space="preserve">En   cumplimiento de los principios de transparencia, participación y calidad del servicio, diseña su Estrategia de servicio y atención al ciudadano para la vigencia 2026. Esta estrategia busca consolidar las mejoras logradas en 2024 mediante un </w:t>
      </w:r>
      <w:proofErr w:type="spellStart"/>
      <w:r w:rsidR="00F530A7">
        <w:rPr>
          <w:rFonts w:ascii="Arial" w:hAnsi="Arial" w:cs="Arial"/>
          <w:sz w:val="24"/>
          <w:szCs w:val="24"/>
        </w:rPr>
        <w:t>auto</w:t>
      </w:r>
      <w:r w:rsidRPr="00446AD6">
        <w:rPr>
          <w:rFonts w:ascii="Arial" w:hAnsi="Arial" w:cs="Arial"/>
          <w:sz w:val="24"/>
          <w:szCs w:val="24"/>
        </w:rPr>
        <w:t>diagnostico</w:t>
      </w:r>
      <w:proofErr w:type="spellEnd"/>
      <w:r w:rsidR="00F530A7">
        <w:rPr>
          <w:rFonts w:ascii="Arial" w:hAnsi="Arial" w:cs="Arial"/>
          <w:sz w:val="24"/>
          <w:szCs w:val="24"/>
        </w:rPr>
        <w:t>,</w:t>
      </w:r>
      <w:r w:rsidRPr="00446AD6">
        <w:rPr>
          <w:rFonts w:ascii="Arial" w:hAnsi="Arial" w:cs="Arial"/>
          <w:sz w:val="24"/>
          <w:szCs w:val="24"/>
        </w:rPr>
        <w:t xml:space="preserve"> y responder a las nuevas demandas y expectativas de los ciudadanos, fortaleciendo la relación Estado-Ciudadano mediante un enfoque inclusivo, de calidad, </w:t>
      </w:r>
      <w:proofErr w:type="spellStart"/>
      <w:r w:rsidRPr="00446AD6">
        <w:rPr>
          <w:rFonts w:ascii="Arial" w:hAnsi="Arial" w:cs="Arial"/>
          <w:sz w:val="24"/>
          <w:szCs w:val="24"/>
        </w:rPr>
        <w:t>efecacia</w:t>
      </w:r>
      <w:proofErr w:type="spellEnd"/>
      <w:r w:rsidRPr="00446AD6">
        <w:rPr>
          <w:rFonts w:ascii="Arial" w:hAnsi="Arial" w:cs="Arial"/>
          <w:sz w:val="24"/>
          <w:szCs w:val="24"/>
        </w:rPr>
        <w:t xml:space="preserve"> y oportunidad en la atención, y uso de un lenguaje </w:t>
      </w:r>
      <w:proofErr w:type="spellStart"/>
      <w:r w:rsidRPr="00446AD6">
        <w:rPr>
          <w:rFonts w:ascii="Arial" w:hAnsi="Arial" w:cs="Arial"/>
          <w:sz w:val="24"/>
          <w:szCs w:val="24"/>
        </w:rPr>
        <w:t>clare</w:t>
      </w:r>
      <w:proofErr w:type="spellEnd"/>
      <w:r w:rsidRPr="00446AD6">
        <w:rPr>
          <w:rFonts w:ascii="Arial" w:hAnsi="Arial" w:cs="Arial"/>
          <w:sz w:val="24"/>
          <w:szCs w:val="24"/>
        </w:rPr>
        <w:t xml:space="preserve"> e incluyente.</w:t>
      </w:r>
    </w:p>
    <w:p w14:paraId="53D9D82C" w14:textId="77777777" w:rsidR="00F530A7" w:rsidRPr="00446AD6" w:rsidRDefault="00F530A7" w:rsidP="00A50C8A">
      <w:pPr>
        <w:tabs>
          <w:tab w:val="left" w:pos="3270"/>
        </w:tabs>
        <w:jc w:val="both"/>
        <w:rPr>
          <w:rFonts w:ascii="Arial" w:hAnsi="Arial" w:cs="Arial"/>
          <w:sz w:val="24"/>
          <w:szCs w:val="24"/>
        </w:rPr>
      </w:pPr>
    </w:p>
    <w:p w14:paraId="2579C15A" w14:textId="2B6C81DE" w:rsidR="00F530A7" w:rsidRPr="00446AD6" w:rsidRDefault="00446AD6" w:rsidP="00F530A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  <w:r w:rsidRPr="00446AD6">
        <w:rPr>
          <w:rFonts w:ascii="Arial" w:hAnsi="Arial" w:cs="Arial"/>
          <w:b/>
          <w:sz w:val="24"/>
          <w:szCs w:val="24"/>
        </w:rPr>
        <w:t>OBJETIVO GENERAL</w:t>
      </w:r>
    </w:p>
    <w:p w14:paraId="59345BB0" w14:textId="77777777" w:rsidR="00446AD6" w:rsidRPr="00446AD6" w:rsidRDefault="00446AD6" w:rsidP="00446AD6">
      <w:pPr>
        <w:pStyle w:val="Default"/>
        <w:rPr>
          <w:rFonts w:ascii="Arial" w:hAnsi="Arial" w:cs="Arial"/>
        </w:rPr>
      </w:pPr>
    </w:p>
    <w:p w14:paraId="15F4B7C0" w14:textId="7CBEDBA4" w:rsidR="00446AD6" w:rsidRDefault="00446AD6" w:rsidP="00446AD6">
      <w:pPr>
        <w:tabs>
          <w:tab w:val="left" w:pos="3270"/>
        </w:tabs>
        <w:jc w:val="both"/>
        <w:rPr>
          <w:rFonts w:ascii="Arial" w:hAnsi="Arial" w:cs="Arial"/>
          <w:sz w:val="24"/>
          <w:szCs w:val="24"/>
        </w:rPr>
      </w:pPr>
      <w:r w:rsidRPr="00446AD6">
        <w:rPr>
          <w:rFonts w:ascii="Arial" w:hAnsi="Arial" w:cs="Arial"/>
          <w:sz w:val="24"/>
          <w:szCs w:val="24"/>
        </w:rPr>
        <w:t>Desarrollar actividades para promover la calidad, oportunidad y eficacia en la atención a la ciudadanía; reconociendo la participación ciudadana y el acceso a la información.</w:t>
      </w:r>
    </w:p>
    <w:p w14:paraId="40FD130C" w14:textId="47D07F90" w:rsidR="00F530A7" w:rsidRDefault="00F530A7" w:rsidP="00446AD6">
      <w:pPr>
        <w:tabs>
          <w:tab w:val="left" w:pos="3270"/>
        </w:tabs>
        <w:jc w:val="both"/>
        <w:rPr>
          <w:rFonts w:ascii="Arial" w:hAnsi="Arial" w:cs="Arial"/>
          <w:sz w:val="24"/>
          <w:szCs w:val="24"/>
        </w:rPr>
      </w:pPr>
    </w:p>
    <w:p w14:paraId="24BA86BD" w14:textId="6A602B0B" w:rsidR="00F530A7" w:rsidRDefault="00F530A7" w:rsidP="00F530A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  <w:r w:rsidRPr="00F530A7">
        <w:rPr>
          <w:rFonts w:ascii="Arial" w:hAnsi="Arial" w:cs="Arial"/>
          <w:b/>
          <w:sz w:val="24"/>
          <w:szCs w:val="24"/>
        </w:rPr>
        <w:t>OBJETIVOS ESPECIFICOS</w:t>
      </w:r>
    </w:p>
    <w:p w14:paraId="3B60BA11" w14:textId="77777777" w:rsidR="00F530A7" w:rsidRDefault="00F530A7" w:rsidP="00F530A7">
      <w:pPr>
        <w:pStyle w:val="Default"/>
      </w:pPr>
    </w:p>
    <w:p w14:paraId="003B840A" w14:textId="23FEBE22" w:rsidR="00F530A7" w:rsidRPr="00F530A7" w:rsidRDefault="00F530A7" w:rsidP="00F530A7">
      <w:pPr>
        <w:pStyle w:val="Prrafodelista"/>
        <w:numPr>
          <w:ilvl w:val="0"/>
          <w:numId w:val="1"/>
        </w:numPr>
        <w:tabs>
          <w:tab w:val="left" w:pos="3270"/>
        </w:tabs>
        <w:rPr>
          <w:rFonts w:ascii="Arial" w:hAnsi="Arial" w:cs="Arial"/>
          <w:sz w:val="24"/>
          <w:szCs w:val="24"/>
        </w:rPr>
      </w:pPr>
      <w:r w:rsidRPr="00F530A7">
        <w:rPr>
          <w:rFonts w:ascii="Arial" w:hAnsi="Arial" w:cs="Arial"/>
          <w:sz w:val="24"/>
          <w:szCs w:val="24"/>
        </w:rPr>
        <w:t>Fortalecer competencias de servicio tanto a funcionarios como contratistas de la entidad.</w:t>
      </w:r>
    </w:p>
    <w:p w14:paraId="28629028" w14:textId="30305419" w:rsidR="00F530A7" w:rsidRPr="00F530A7" w:rsidRDefault="00F530A7" w:rsidP="00F530A7">
      <w:pPr>
        <w:pStyle w:val="Prrafodelista"/>
        <w:numPr>
          <w:ilvl w:val="0"/>
          <w:numId w:val="1"/>
        </w:numPr>
        <w:tabs>
          <w:tab w:val="left" w:pos="3270"/>
        </w:tabs>
        <w:rPr>
          <w:rFonts w:ascii="Arial" w:hAnsi="Arial" w:cs="Arial"/>
          <w:sz w:val="24"/>
          <w:szCs w:val="24"/>
        </w:rPr>
      </w:pPr>
      <w:r w:rsidRPr="00F530A7">
        <w:rPr>
          <w:rFonts w:ascii="Arial" w:hAnsi="Arial" w:cs="Arial"/>
          <w:sz w:val="24"/>
          <w:szCs w:val="24"/>
        </w:rPr>
        <w:t xml:space="preserve">Fortalecer el equipo de servicio al cliente para en la gestión de servicio a </w:t>
      </w:r>
      <w:proofErr w:type="spellStart"/>
      <w:r w:rsidRPr="00F530A7">
        <w:rPr>
          <w:rFonts w:ascii="Arial" w:hAnsi="Arial" w:cs="Arial"/>
          <w:sz w:val="24"/>
          <w:szCs w:val="24"/>
        </w:rPr>
        <w:t>traves</w:t>
      </w:r>
      <w:proofErr w:type="spellEnd"/>
      <w:r w:rsidRPr="00F530A7">
        <w:rPr>
          <w:rFonts w:ascii="Arial" w:hAnsi="Arial" w:cs="Arial"/>
          <w:sz w:val="24"/>
          <w:szCs w:val="24"/>
        </w:rPr>
        <w:t xml:space="preserve"> de los diferentes canales de atención.</w:t>
      </w:r>
    </w:p>
    <w:p w14:paraId="178C3049" w14:textId="40758A33" w:rsidR="00F530A7" w:rsidRPr="00F530A7" w:rsidRDefault="00F530A7" w:rsidP="00F530A7">
      <w:pPr>
        <w:pStyle w:val="Prrafodelista"/>
        <w:numPr>
          <w:ilvl w:val="0"/>
          <w:numId w:val="1"/>
        </w:numPr>
        <w:tabs>
          <w:tab w:val="left" w:pos="3270"/>
        </w:tabs>
        <w:rPr>
          <w:rFonts w:ascii="Arial" w:hAnsi="Arial" w:cs="Arial"/>
          <w:sz w:val="24"/>
          <w:szCs w:val="24"/>
        </w:rPr>
      </w:pPr>
      <w:r w:rsidRPr="00F530A7">
        <w:rPr>
          <w:rFonts w:ascii="Arial" w:hAnsi="Arial" w:cs="Arial"/>
          <w:sz w:val="24"/>
          <w:szCs w:val="24"/>
        </w:rPr>
        <w:t>Fortalecer la participación ciudadana y garanti</w:t>
      </w:r>
      <w:r>
        <w:rPr>
          <w:rFonts w:ascii="Arial" w:hAnsi="Arial" w:cs="Arial"/>
          <w:sz w:val="24"/>
          <w:szCs w:val="24"/>
        </w:rPr>
        <w:t xml:space="preserve">zar el acceso a la </w:t>
      </w:r>
      <w:r w:rsidRPr="00F530A7">
        <w:rPr>
          <w:rFonts w:ascii="Arial" w:hAnsi="Arial" w:cs="Arial"/>
          <w:sz w:val="24"/>
          <w:szCs w:val="24"/>
        </w:rPr>
        <w:t>información.</w:t>
      </w:r>
    </w:p>
    <w:p w14:paraId="59D4D208" w14:textId="037CA220" w:rsidR="007E1104" w:rsidRPr="007E1104" w:rsidRDefault="00F530A7" w:rsidP="007E1104">
      <w:pPr>
        <w:pStyle w:val="Prrafodelista"/>
        <w:numPr>
          <w:ilvl w:val="0"/>
          <w:numId w:val="1"/>
        </w:numPr>
        <w:tabs>
          <w:tab w:val="left" w:pos="3270"/>
        </w:tabs>
        <w:rPr>
          <w:rFonts w:ascii="Arial" w:hAnsi="Arial" w:cs="Arial"/>
          <w:sz w:val="24"/>
          <w:szCs w:val="24"/>
        </w:rPr>
      </w:pPr>
      <w:r w:rsidRPr="00F530A7">
        <w:rPr>
          <w:rFonts w:ascii="Arial" w:hAnsi="Arial" w:cs="Arial"/>
          <w:sz w:val="24"/>
          <w:szCs w:val="24"/>
        </w:rPr>
        <w:t xml:space="preserve">Consolidar la imagen institucional. </w:t>
      </w:r>
    </w:p>
    <w:p w14:paraId="5C07A2C5" w14:textId="42A86879" w:rsidR="00F530A7" w:rsidRDefault="00F530A7" w:rsidP="00F530A7">
      <w:pPr>
        <w:tabs>
          <w:tab w:val="left" w:pos="3270"/>
        </w:tabs>
        <w:rPr>
          <w:rFonts w:ascii="Arial" w:hAnsi="Arial" w:cs="Arial"/>
          <w:sz w:val="24"/>
          <w:szCs w:val="24"/>
        </w:rPr>
      </w:pPr>
    </w:p>
    <w:p w14:paraId="054A283B" w14:textId="5F52E106" w:rsidR="00F530A7" w:rsidRDefault="00F530A7" w:rsidP="00063D69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  <w:r w:rsidRPr="00F530A7">
        <w:rPr>
          <w:rFonts w:ascii="Arial" w:hAnsi="Arial" w:cs="Arial"/>
          <w:b/>
          <w:sz w:val="24"/>
          <w:szCs w:val="24"/>
        </w:rPr>
        <w:t>CANALES DE ATENCIÓN</w:t>
      </w:r>
    </w:p>
    <w:p w14:paraId="6E8EFBD9" w14:textId="7D003218" w:rsidR="00F530A7" w:rsidRDefault="00F530A7" w:rsidP="00F530A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  <w:r w:rsidRPr="00F530A7">
        <w:rPr>
          <w:rFonts w:ascii="Arial" w:hAnsi="Arial" w:cs="Arial"/>
          <w:b/>
          <w:noProof/>
          <w:sz w:val="24"/>
          <w:szCs w:val="24"/>
          <w:lang w:eastAsia="es-CO"/>
        </w:rPr>
        <w:drawing>
          <wp:inline distT="0" distB="0" distL="0" distR="0" wp14:anchorId="0B8EC758" wp14:editId="41E073F7">
            <wp:extent cx="4199147" cy="3209925"/>
            <wp:effectExtent l="0" t="0" r="0" b="0"/>
            <wp:docPr id="1026" name="Picture 2" descr="https://crq.gov.co/wp-content/uploads/2025/04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crq.gov.co/wp-content/uploads/2025/04/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312" cy="321310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5E49760E" w14:textId="14654360" w:rsidR="00F530A7" w:rsidRDefault="00F530A7" w:rsidP="00F530A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</w:p>
    <w:p w14:paraId="0BD663B0" w14:textId="4D280C9E" w:rsidR="00A50DF8" w:rsidRDefault="00A50DF8" w:rsidP="00F530A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DERECHOS Y DEBERES DE LOS CIUDADANOS</w:t>
      </w:r>
    </w:p>
    <w:p w14:paraId="1478EE2E" w14:textId="7E5619F2" w:rsidR="00A50DF8" w:rsidRDefault="00A50DF8" w:rsidP="00F530A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</w:p>
    <w:p w14:paraId="482E64CE" w14:textId="5DAF4A08" w:rsidR="00A50DF8" w:rsidRPr="00F530A7" w:rsidRDefault="00A50DF8" w:rsidP="00F530A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  <w:r w:rsidRPr="00A50DF8">
        <w:rPr>
          <w:rFonts w:ascii="Arial" w:hAnsi="Arial" w:cs="Arial"/>
          <w:b/>
          <w:noProof/>
          <w:sz w:val="24"/>
          <w:szCs w:val="24"/>
          <w:lang w:eastAsia="es-CO"/>
        </w:rPr>
        <w:drawing>
          <wp:inline distT="0" distB="0" distL="0" distR="0" wp14:anchorId="28B7FC9C" wp14:editId="6BF738CF">
            <wp:extent cx="3839111" cy="571579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9111" cy="571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67221" w14:textId="3CE88841" w:rsidR="00F530A7" w:rsidRDefault="00F530A7" w:rsidP="00F530A7">
      <w:pPr>
        <w:tabs>
          <w:tab w:val="left" w:pos="3270"/>
        </w:tabs>
        <w:rPr>
          <w:rFonts w:ascii="Arial" w:hAnsi="Arial" w:cs="Arial"/>
          <w:sz w:val="24"/>
          <w:szCs w:val="24"/>
        </w:rPr>
      </w:pPr>
    </w:p>
    <w:p w14:paraId="3FBFF08B" w14:textId="77777777" w:rsidR="00373BD7" w:rsidRDefault="00373BD7" w:rsidP="00F530A7">
      <w:pPr>
        <w:tabs>
          <w:tab w:val="left" w:pos="3270"/>
        </w:tabs>
        <w:rPr>
          <w:rFonts w:ascii="Arial" w:hAnsi="Arial" w:cs="Arial"/>
          <w:sz w:val="24"/>
          <w:szCs w:val="24"/>
        </w:rPr>
      </w:pPr>
    </w:p>
    <w:p w14:paraId="45FC72B6" w14:textId="77777777" w:rsidR="00373BD7" w:rsidRDefault="00DE7D31" w:rsidP="00373BD7">
      <w:pPr>
        <w:pStyle w:val="Default"/>
        <w:rPr>
          <w:rFonts w:ascii="Arial" w:hAnsi="Arial" w:cs="Arial"/>
          <w:b/>
        </w:rPr>
      </w:pPr>
      <w:r w:rsidRPr="00DE7D31">
        <w:rPr>
          <w:rFonts w:ascii="Arial" w:hAnsi="Arial" w:cs="Arial"/>
          <w:b/>
        </w:rPr>
        <w:t>Prioridad 2026</w:t>
      </w:r>
    </w:p>
    <w:p w14:paraId="2E38F648" w14:textId="417BD08C" w:rsidR="00DE7D31" w:rsidRPr="00DE7D31" w:rsidRDefault="00F530A7" w:rsidP="00373BD7">
      <w:pPr>
        <w:pStyle w:val="Default"/>
        <w:rPr>
          <w:rFonts w:ascii="Arial" w:hAnsi="Arial" w:cs="Arial"/>
          <w:b/>
        </w:rPr>
      </w:pPr>
      <w:r w:rsidRPr="00DE7D31">
        <w:rPr>
          <w:rFonts w:ascii="Arial" w:hAnsi="Arial" w:cs="Arial"/>
          <w:b/>
        </w:rPr>
        <w:br/>
      </w:r>
    </w:p>
    <w:p w14:paraId="593A88D5" w14:textId="105FF3F4" w:rsidR="00F530A7" w:rsidRDefault="00DE7D31" w:rsidP="00373B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DE7D31">
        <w:rPr>
          <w:rFonts w:ascii="Arial" w:eastAsiaTheme="minorHAnsi" w:hAnsi="Arial" w:cs="Arial"/>
          <w:sz w:val="24"/>
          <w:szCs w:val="24"/>
        </w:rPr>
        <w:t xml:space="preserve">Para el año 2026, la Corporación </w:t>
      </w:r>
      <w:proofErr w:type="spellStart"/>
      <w:r w:rsidRPr="00DE7D31">
        <w:rPr>
          <w:rFonts w:ascii="Arial" w:eastAsiaTheme="minorHAnsi" w:hAnsi="Arial" w:cs="Arial"/>
          <w:sz w:val="24"/>
          <w:szCs w:val="24"/>
        </w:rPr>
        <w:t>Autonoma</w:t>
      </w:r>
      <w:proofErr w:type="spellEnd"/>
      <w:r w:rsidRPr="00DE7D31">
        <w:rPr>
          <w:rFonts w:ascii="Arial" w:eastAsiaTheme="minorHAnsi" w:hAnsi="Arial" w:cs="Arial"/>
          <w:sz w:val="24"/>
          <w:szCs w:val="24"/>
        </w:rPr>
        <w:t xml:space="preserve"> Regional del </w:t>
      </w:r>
      <w:proofErr w:type="spellStart"/>
      <w:r w:rsidRPr="00DE7D31">
        <w:rPr>
          <w:rFonts w:ascii="Arial" w:eastAsiaTheme="minorHAnsi" w:hAnsi="Arial" w:cs="Arial"/>
          <w:sz w:val="24"/>
          <w:szCs w:val="24"/>
        </w:rPr>
        <w:t>Quindio</w:t>
      </w:r>
      <w:proofErr w:type="spellEnd"/>
      <w:r w:rsidRPr="00DE7D31">
        <w:rPr>
          <w:rFonts w:ascii="Arial" w:eastAsiaTheme="minorHAnsi" w:hAnsi="Arial" w:cs="Arial"/>
          <w:sz w:val="24"/>
          <w:szCs w:val="24"/>
        </w:rPr>
        <w:t xml:space="preserve"> </w:t>
      </w:r>
      <w:r w:rsidR="00373BD7" w:rsidRPr="00DE7D31">
        <w:rPr>
          <w:rFonts w:ascii="Arial" w:eastAsiaTheme="minorHAnsi" w:hAnsi="Arial" w:cs="Arial"/>
          <w:sz w:val="24"/>
          <w:szCs w:val="24"/>
        </w:rPr>
        <w:t>CRQ tiene</w:t>
      </w:r>
      <w:r w:rsidRPr="00DE7D31">
        <w:rPr>
          <w:rFonts w:ascii="Arial" w:eastAsiaTheme="minorHAnsi" w:hAnsi="Arial" w:cs="Arial"/>
          <w:sz w:val="24"/>
          <w:szCs w:val="24"/>
        </w:rPr>
        <w:t xml:space="preserve"> proyectado afianzar su capacidad de servicio, mediante el desarrollo y fortalecimiento de las competencias de sus colaboradores. Este enfoque se centra en mejorar la calidad de la atención y la eficiencia en la gestión de los servicios; garantizando así un acceso más ágil y transparente tanto a la información como a los recursos institucionales. Además, se busca ampliar la interacción y retroalimentación con los usuarios externos, para el mejoramiento continuo de los servicios dirigidos a la ciudadanía.</w:t>
      </w:r>
    </w:p>
    <w:p w14:paraId="4C1E9DA9" w14:textId="4D933F90" w:rsidR="007E1104" w:rsidRDefault="007E1104" w:rsidP="00373B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p w14:paraId="24FA4D55" w14:textId="31757D70" w:rsidR="007E1104" w:rsidRDefault="007E1104" w:rsidP="00373B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p w14:paraId="0359F713" w14:textId="2D684F06" w:rsidR="007E1104" w:rsidRDefault="007E1104" w:rsidP="00373B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p w14:paraId="15AC58B9" w14:textId="0FD465E3" w:rsidR="007E1104" w:rsidRDefault="007E1104" w:rsidP="00373B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p w14:paraId="62555D2D" w14:textId="7FE46B86" w:rsidR="007E1104" w:rsidRDefault="007E1104" w:rsidP="00373B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p w14:paraId="78FDEE42" w14:textId="40AA6079" w:rsidR="007E1104" w:rsidRDefault="007E1104" w:rsidP="00373B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p w14:paraId="6343DD98" w14:textId="3D98EFAE" w:rsidR="007E1104" w:rsidRDefault="007E1104" w:rsidP="00373B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p w14:paraId="2F2FA96C" w14:textId="52836B73" w:rsidR="007E1104" w:rsidRDefault="007E1104" w:rsidP="00373B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p w14:paraId="2DF53E60" w14:textId="18C09091" w:rsidR="00A50C8A" w:rsidRDefault="00A50C8A" w:rsidP="00A50C8A">
      <w:pPr>
        <w:tabs>
          <w:tab w:val="left" w:pos="3270"/>
        </w:tabs>
        <w:rPr>
          <w:sz w:val="30"/>
          <w:szCs w:val="30"/>
        </w:rPr>
      </w:pPr>
      <w:bookmarkStart w:id="0" w:name="_GoBack"/>
      <w:bookmarkEnd w:id="0"/>
    </w:p>
    <w:p w14:paraId="7FCF60C8" w14:textId="5C969F2D" w:rsidR="00600147" w:rsidRDefault="00600147" w:rsidP="00A50C8A">
      <w:pPr>
        <w:tabs>
          <w:tab w:val="left" w:pos="3270"/>
        </w:tabs>
        <w:rPr>
          <w:sz w:val="30"/>
          <w:szCs w:val="30"/>
        </w:rPr>
      </w:pPr>
    </w:p>
    <w:p w14:paraId="1224E184" w14:textId="339861FF" w:rsidR="002A0586" w:rsidRDefault="002A0586" w:rsidP="002A0586">
      <w:pPr>
        <w:tabs>
          <w:tab w:val="left" w:pos="3270"/>
        </w:tabs>
        <w:jc w:val="center"/>
        <w:rPr>
          <w:b/>
          <w:sz w:val="30"/>
          <w:szCs w:val="30"/>
        </w:rPr>
      </w:pPr>
      <w:r w:rsidRPr="002A0586">
        <w:rPr>
          <w:b/>
          <w:sz w:val="30"/>
          <w:szCs w:val="30"/>
        </w:rPr>
        <w:t>AUTODIAGNOSTICO</w:t>
      </w:r>
    </w:p>
    <w:p w14:paraId="77F44A8D" w14:textId="77777777" w:rsidR="002A0586" w:rsidRPr="002A0586" w:rsidRDefault="002A0586" w:rsidP="002A0586">
      <w:pPr>
        <w:tabs>
          <w:tab w:val="left" w:pos="3270"/>
        </w:tabs>
        <w:jc w:val="center"/>
        <w:rPr>
          <w:b/>
          <w:sz w:val="30"/>
          <w:szCs w:val="30"/>
        </w:rPr>
      </w:pPr>
    </w:p>
    <w:p w14:paraId="3CB497A1" w14:textId="02C8E106" w:rsidR="002A0586" w:rsidRDefault="002A0586" w:rsidP="00A50C8A">
      <w:pPr>
        <w:tabs>
          <w:tab w:val="left" w:pos="3270"/>
        </w:tabs>
        <w:rPr>
          <w:sz w:val="30"/>
          <w:szCs w:val="30"/>
        </w:rPr>
      </w:pPr>
      <w:r w:rsidRPr="002A0586">
        <w:rPr>
          <w:noProof/>
          <w:sz w:val="30"/>
          <w:szCs w:val="30"/>
          <w:lang w:eastAsia="es-CO"/>
        </w:rPr>
        <w:drawing>
          <wp:inline distT="0" distB="0" distL="0" distR="0" wp14:anchorId="09EBC997" wp14:editId="40161155">
            <wp:extent cx="6400800" cy="47339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D5DFF" w14:textId="4A2F11CA" w:rsidR="002A0586" w:rsidRDefault="002A0586" w:rsidP="00A50C8A">
      <w:pPr>
        <w:tabs>
          <w:tab w:val="left" w:pos="3270"/>
        </w:tabs>
        <w:rPr>
          <w:sz w:val="30"/>
          <w:szCs w:val="30"/>
        </w:rPr>
      </w:pPr>
      <w:r w:rsidRPr="002A0586">
        <w:rPr>
          <w:noProof/>
          <w:sz w:val="30"/>
          <w:szCs w:val="30"/>
          <w:lang w:eastAsia="es-CO"/>
        </w:rPr>
        <w:drawing>
          <wp:inline distT="0" distB="0" distL="0" distR="0" wp14:anchorId="0ACA6181" wp14:editId="32B3B7A1">
            <wp:extent cx="6400800" cy="374332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4ED67" w14:textId="51C0CF44" w:rsidR="002A0586" w:rsidRDefault="002A0586" w:rsidP="00A50C8A">
      <w:pPr>
        <w:tabs>
          <w:tab w:val="left" w:pos="3270"/>
        </w:tabs>
        <w:rPr>
          <w:sz w:val="30"/>
          <w:szCs w:val="30"/>
        </w:rPr>
      </w:pPr>
    </w:p>
    <w:p w14:paraId="6CDC5238" w14:textId="5B4B2B79" w:rsidR="00600147" w:rsidRDefault="00600147" w:rsidP="00A50C8A">
      <w:pPr>
        <w:tabs>
          <w:tab w:val="left" w:pos="3270"/>
        </w:tabs>
        <w:rPr>
          <w:sz w:val="30"/>
          <w:szCs w:val="30"/>
        </w:rPr>
      </w:pPr>
    </w:p>
    <w:p w14:paraId="6DCFA7FB" w14:textId="0CAC23C5" w:rsidR="00600147" w:rsidRDefault="00600147" w:rsidP="00A50C8A">
      <w:pPr>
        <w:tabs>
          <w:tab w:val="left" w:pos="3270"/>
        </w:tabs>
        <w:rPr>
          <w:sz w:val="30"/>
          <w:szCs w:val="30"/>
        </w:rPr>
      </w:pPr>
    </w:p>
    <w:p w14:paraId="42E4E8B3" w14:textId="77777777" w:rsidR="00724D37" w:rsidRDefault="00724D37" w:rsidP="00A50C8A">
      <w:pPr>
        <w:tabs>
          <w:tab w:val="left" w:pos="3270"/>
        </w:tabs>
        <w:rPr>
          <w:sz w:val="30"/>
          <w:szCs w:val="30"/>
        </w:rPr>
      </w:pPr>
    </w:p>
    <w:p w14:paraId="1DBA7FF4" w14:textId="08FAA1B5" w:rsidR="00600147" w:rsidRDefault="00600147" w:rsidP="0060014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  <w:r w:rsidRPr="00600147">
        <w:rPr>
          <w:rFonts w:ascii="Arial" w:hAnsi="Arial" w:cs="Arial"/>
          <w:b/>
          <w:sz w:val="24"/>
          <w:szCs w:val="24"/>
        </w:rPr>
        <w:t>INDICADORES DE GESTIÓN</w:t>
      </w:r>
    </w:p>
    <w:p w14:paraId="121A5900" w14:textId="6CC582B1" w:rsidR="00600147" w:rsidRDefault="00600147" w:rsidP="0060014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</w:p>
    <w:p w14:paraId="7033C226" w14:textId="77777777" w:rsidR="00724D37" w:rsidRDefault="00724D37" w:rsidP="0060014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2440"/>
        <w:gridCol w:w="3680"/>
      </w:tblGrid>
      <w:tr w:rsidR="00600147" w:rsidRPr="00600147" w14:paraId="182EE6FA" w14:textId="77777777" w:rsidTr="00600147">
        <w:trPr>
          <w:trHeight w:val="64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DB4AAD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0014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CO"/>
              </w:rPr>
              <w:t>OBJETIVO DE CALIDAD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CC96EE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0014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CO"/>
              </w:rPr>
              <w:t>NOMBRE DEL INDICADOR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CC6F843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0014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CO"/>
              </w:rPr>
              <w:t>CALCULO DEL INDICADOR</w:t>
            </w:r>
          </w:p>
        </w:tc>
      </w:tr>
      <w:tr w:rsidR="00600147" w:rsidRPr="00600147" w14:paraId="5F189CD3" w14:textId="77777777" w:rsidTr="00600147">
        <w:trPr>
          <w:trHeight w:val="300"/>
        </w:trPr>
        <w:tc>
          <w:tcPr>
            <w:tcW w:w="37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C6FB" w14:textId="36DA0A9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Medir la </w:t>
            </w:r>
            <w:proofErr w:type="spellStart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participacion</w:t>
            </w:r>
            <w:proofErr w:type="spellEnd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 de la </w:t>
            </w:r>
            <w:proofErr w:type="spellStart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ciudadania</w:t>
            </w:r>
            <w:proofErr w:type="spellEnd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 para ejercer un </w:t>
            </w:r>
            <w:r w:rsidR="004D3669"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derecho,</w:t>
            </w: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 pero </w:t>
            </w:r>
            <w:proofErr w:type="spellStart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tambien</w:t>
            </w:r>
            <w:proofErr w:type="spellEnd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 una responsabilidad sobre el cuidado </w:t>
            </w:r>
            <w:r w:rsidR="00724D37"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del medio</w:t>
            </w: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 ambiente, el indicador refleja la capacidad de control y seguimiento ambiental. 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73EF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INDICADOR DE DENUNCIAS</w:t>
            </w:r>
          </w:p>
        </w:tc>
        <w:tc>
          <w:tcPr>
            <w:tcW w:w="3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96F1D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N°. Denuncias con respuesta oportuna por prestación del servicio en el periodo actual / N°. Denuncias recibidas en el periodo X 100</w:t>
            </w:r>
          </w:p>
        </w:tc>
      </w:tr>
      <w:tr w:rsidR="00600147" w:rsidRPr="00600147" w14:paraId="17AA2492" w14:textId="77777777" w:rsidTr="00600147">
        <w:trPr>
          <w:trHeight w:val="1650"/>
        </w:trPr>
        <w:tc>
          <w:tcPr>
            <w:tcW w:w="37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53D11" w14:textId="77777777" w:rsidR="00600147" w:rsidRPr="00600147" w:rsidRDefault="00600147" w:rsidP="0060014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49D07" w14:textId="77777777" w:rsidR="00600147" w:rsidRPr="00600147" w:rsidRDefault="00600147" w:rsidP="0060014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048E5F1" w14:textId="77777777" w:rsidR="00600147" w:rsidRPr="00600147" w:rsidRDefault="00600147" w:rsidP="0060014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</w:p>
        </w:tc>
      </w:tr>
      <w:tr w:rsidR="00600147" w:rsidRPr="00600147" w14:paraId="34FA5C43" w14:textId="77777777" w:rsidTr="00600147">
        <w:trPr>
          <w:trHeight w:val="300"/>
        </w:trPr>
        <w:tc>
          <w:tcPr>
            <w:tcW w:w="37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BC98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Determinar la oportunidad de las respuestas y formular las recomendaciones a la Alta </w:t>
            </w:r>
            <w:proofErr w:type="spellStart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Direccion</w:t>
            </w:r>
            <w:proofErr w:type="spellEnd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 y a los responsables de los procesos, que conlleve al mejoramiento continuo de la Entidad y con ellas, alcanzar la </w:t>
            </w:r>
            <w:proofErr w:type="spellStart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satisfaccion</w:t>
            </w:r>
            <w:proofErr w:type="spellEnd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 del ciudadano.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4FEF8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INDICADOR DERECHOS DE PETICIÓN</w:t>
            </w:r>
          </w:p>
        </w:tc>
        <w:tc>
          <w:tcPr>
            <w:tcW w:w="3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62B5E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Nº. Derechos de petición con respuesta oportuna por prestación del servicio en el periodo actual / Nº. Derechos de petición recibidas en el periodo. x 100</w:t>
            </w:r>
          </w:p>
        </w:tc>
      </w:tr>
      <w:tr w:rsidR="00600147" w:rsidRPr="00600147" w14:paraId="3F314970" w14:textId="77777777" w:rsidTr="00600147">
        <w:trPr>
          <w:trHeight w:val="1425"/>
        </w:trPr>
        <w:tc>
          <w:tcPr>
            <w:tcW w:w="37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24924" w14:textId="77777777" w:rsidR="00600147" w:rsidRPr="00600147" w:rsidRDefault="00600147" w:rsidP="0060014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C928A" w14:textId="77777777" w:rsidR="00600147" w:rsidRPr="00600147" w:rsidRDefault="00600147" w:rsidP="0060014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C7E9545" w14:textId="77777777" w:rsidR="00600147" w:rsidRPr="00600147" w:rsidRDefault="00600147" w:rsidP="0060014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</w:p>
        </w:tc>
      </w:tr>
      <w:tr w:rsidR="00600147" w:rsidRPr="00600147" w14:paraId="138D7469" w14:textId="77777777" w:rsidTr="00600147">
        <w:trPr>
          <w:trHeight w:val="300"/>
        </w:trPr>
        <w:tc>
          <w:tcPr>
            <w:tcW w:w="37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3191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MEDIR EL USO DE CANALES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6662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INDICADOR DE USO DE LSO CANALES VIRTUALES</w:t>
            </w:r>
          </w:p>
        </w:tc>
        <w:tc>
          <w:tcPr>
            <w:tcW w:w="3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9AE39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N° de solicitudes recibidas por los canales virtuales / N° total de solicitudes recibidas por todos los canales x 100 </w:t>
            </w:r>
          </w:p>
        </w:tc>
      </w:tr>
      <w:tr w:rsidR="00600147" w:rsidRPr="00600147" w14:paraId="19D1982E" w14:textId="77777777" w:rsidTr="00600147">
        <w:trPr>
          <w:trHeight w:val="1155"/>
        </w:trPr>
        <w:tc>
          <w:tcPr>
            <w:tcW w:w="37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A05C" w14:textId="77777777" w:rsidR="00600147" w:rsidRPr="00600147" w:rsidRDefault="00600147" w:rsidP="0060014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B674" w14:textId="77777777" w:rsidR="00600147" w:rsidRPr="00600147" w:rsidRDefault="00600147" w:rsidP="0060014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572921" w14:textId="77777777" w:rsidR="00600147" w:rsidRPr="00600147" w:rsidRDefault="00600147" w:rsidP="0060014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</w:p>
        </w:tc>
      </w:tr>
      <w:tr w:rsidR="00600147" w:rsidRPr="00600147" w14:paraId="72762F60" w14:textId="77777777" w:rsidTr="00600147">
        <w:trPr>
          <w:trHeight w:val="300"/>
        </w:trPr>
        <w:tc>
          <w:tcPr>
            <w:tcW w:w="37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D13D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OPORTUNIDAD EN LOS TRASLADOS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D14C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INDICADOR DETRASLADOS POR COMPETENCIA A OTRAS ENTIDADES</w:t>
            </w:r>
          </w:p>
        </w:tc>
        <w:tc>
          <w:tcPr>
            <w:tcW w:w="3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43D08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br/>
              <w:t>N° de traslados por competencia enviados a otras entidades / N° de solicitudes recibidas en el periodo x 100</w:t>
            </w:r>
          </w:p>
        </w:tc>
      </w:tr>
      <w:tr w:rsidR="00600147" w:rsidRPr="00600147" w14:paraId="5CB4F028" w14:textId="77777777" w:rsidTr="00600147">
        <w:trPr>
          <w:trHeight w:val="780"/>
        </w:trPr>
        <w:tc>
          <w:tcPr>
            <w:tcW w:w="37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45D0D" w14:textId="77777777" w:rsidR="00600147" w:rsidRPr="00600147" w:rsidRDefault="00600147" w:rsidP="0060014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29A35" w14:textId="77777777" w:rsidR="00600147" w:rsidRPr="00600147" w:rsidRDefault="00600147" w:rsidP="0060014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492BEF8" w14:textId="77777777" w:rsidR="00600147" w:rsidRPr="00600147" w:rsidRDefault="00600147" w:rsidP="0060014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</w:p>
        </w:tc>
      </w:tr>
      <w:tr w:rsidR="00600147" w:rsidRPr="00600147" w14:paraId="5C5F2CE2" w14:textId="77777777" w:rsidTr="00600147">
        <w:trPr>
          <w:trHeight w:val="300"/>
        </w:trPr>
        <w:tc>
          <w:tcPr>
            <w:tcW w:w="37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E13FC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La </w:t>
            </w:r>
            <w:proofErr w:type="spellStart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satisfaccion</w:t>
            </w:r>
            <w:proofErr w:type="spellEnd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 del cliente es un objetivo de la CRQ para determinar y garantizar su </w:t>
            </w:r>
            <w:proofErr w:type="spellStart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satisfaccion</w:t>
            </w:r>
            <w:proofErr w:type="spellEnd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 durante el tiempo, y </w:t>
            </w:r>
            <w:proofErr w:type="spellStart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asi</w:t>
            </w:r>
            <w:proofErr w:type="spellEnd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 obtener datos necesarios para saber </w:t>
            </w:r>
            <w:proofErr w:type="spellStart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cual</w:t>
            </w:r>
            <w:proofErr w:type="spellEnd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 es el desempeño de la </w:t>
            </w:r>
            <w:proofErr w:type="spellStart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corporacion</w:t>
            </w:r>
            <w:proofErr w:type="spellEnd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 y actuar en aras de mejorar continuamente el servicio y la percepción del usuario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8224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INDICADOR SATISFACCIÓN DE USUARIO</w:t>
            </w:r>
          </w:p>
        </w:tc>
        <w:tc>
          <w:tcPr>
            <w:tcW w:w="3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A5F85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total de usuarios con nivel de </w:t>
            </w:r>
            <w:proofErr w:type="spellStart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satisfaccion</w:t>
            </w:r>
            <w:proofErr w:type="spellEnd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 excelente y bueno /N° de usuarios encuestados x 100</w:t>
            </w:r>
          </w:p>
        </w:tc>
      </w:tr>
      <w:tr w:rsidR="00600147" w:rsidRPr="00600147" w14:paraId="2489E148" w14:textId="77777777" w:rsidTr="00600147">
        <w:trPr>
          <w:trHeight w:val="1590"/>
        </w:trPr>
        <w:tc>
          <w:tcPr>
            <w:tcW w:w="37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9C373" w14:textId="77777777" w:rsidR="00600147" w:rsidRPr="00600147" w:rsidRDefault="00600147" w:rsidP="0060014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BFB75" w14:textId="77777777" w:rsidR="00600147" w:rsidRPr="00600147" w:rsidRDefault="00600147" w:rsidP="0060014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44A6177" w14:textId="77777777" w:rsidR="00600147" w:rsidRPr="00600147" w:rsidRDefault="00600147" w:rsidP="0060014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</w:p>
        </w:tc>
      </w:tr>
      <w:tr w:rsidR="00600147" w:rsidRPr="00600147" w14:paraId="73B02241" w14:textId="77777777" w:rsidTr="00600147">
        <w:trPr>
          <w:trHeight w:val="300"/>
        </w:trPr>
        <w:tc>
          <w:tcPr>
            <w:tcW w:w="3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52D5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Medir la eficiencia de despacho de correspondencia de la CRQ a fin de garantizar la entrega de documentos elaborados por la entidad y disminuir los costos de </w:t>
            </w:r>
            <w:proofErr w:type="spellStart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devolucion</w:t>
            </w:r>
            <w:proofErr w:type="spellEnd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A0C0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INDICADOR DE CORRESPONDENCIA DESPACHADA</w:t>
            </w:r>
          </w:p>
        </w:tc>
        <w:tc>
          <w:tcPr>
            <w:tcW w:w="36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5CAC0" w14:textId="77777777" w:rsidR="00600147" w:rsidRPr="00600147" w:rsidRDefault="00600147" w:rsidP="0060014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Total de </w:t>
            </w:r>
            <w:proofErr w:type="spellStart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correspondenca</w:t>
            </w:r>
            <w:proofErr w:type="spellEnd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 enviada por correo electrónico/total de correspondencia </w:t>
            </w:r>
            <w:proofErr w:type="spellStart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>despacahada</w:t>
            </w:r>
            <w:proofErr w:type="spellEnd"/>
            <w:r w:rsidRPr="00600147"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  <w:t xml:space="preserve"> en el periodo x 100</w:t>
            </w:r>
          </w:p>
        </w:tc>
      </w:tr>
      <w:tr w:rsidR="00600147" w:rsidRPr="00600147" w14:paraId="3084FCA4" w14:textId="77777777" w:rsidTr="00600147">
        <w:trPr>
          <w:trHeight w:val="1155"/>
        </w:trPr>
        <w:tc>
          <w:tcPr>
            <w:tcW w:w="3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1F1724" w14:textId="77777777" w:rsidR="00600147" w:rsidRPr="00600147" w:rsidRDefault="00600147" w:rsidP="0060014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C79FEA" w14:textId="77777777" w:rsidR="00600147" w:rsidRPr="00600147" w:rsidRDefault="00600147" w:rsidP="0060014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4E93B3" w14:textId="77777777" w:rsidR="00600147" w:rsidRPr="00600147" w:rsidRDefault="00600147" w:rsidP="0060014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CO"/>
              </w:rPr>
            </w:pPr>
          </w:p>
        </w:tc>
      </w:tr>
    </w:tbl>
    <w:p w14:paraId="62EC7F67" w14:textId="7A857435" w:rsidR="00600147" w:rsidRDefault="00600147" w:rsidP="0060014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</w:p>
    <w:p w14:paraId="6CC8135B" w14:textId="529B7EDF" w:rsidR="009B7349" w:rsidRDefault="009B7349" w:rsidP="0060014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</w:p>
    <w:p w14:paraId="325F11BF" w14:textId="043892F9" w:rsidR="009B7349" w:rsidRDefault="009B7349" w:rsidP="0060014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</w:p>
    <w:p w14:paraId="096B11FC" w14:textId="6B9D9483" w:rsidR="009B7349" w:rsidRDefault="009B7349" w:rsidP="0060014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</w:p>
    <w:p w14:paraId="175746A0" w14:textId="0A3D244C" w:rsidR="009B7349" w:rsidRDefault="009B7349" w:rsidP="0060014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</w:p>
    <w:p w14:paraId="66A6259D" w14:textId="0EFDE61C" w:rsidR="009B7349" w:rsidRDefault="009B7349" w:rsidP="0060014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</w:p>
    <w:p w14:paraId="3D716D21" w14:textId="4374643A" w:rsidR="009B7349" w:rsidRDefault="009B7349" w:rsidP="0060014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</w:p>
    <w:p w14:paraId="6335EBB8" w14:textId="26A0EC34" w:rsidR="009B7349" w:rsidRDefault="009B7349" w:rsidP="0060014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</w:p>
    <w:p w14:paraId="0692521F" w14:textId="366530D3" w:rsidR="009B7349" w:rsidRDefault="009B7349" w:rsidP="0060014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</w:p>
    <w:p w14:paraId="531C7769" w14:textId="48F75774" w:rsidR="009B7349" w:rsidRDefault="009B7349" w:rsidP="0060014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  <w:r w:rsidRPr="009B7349">
        <w:rPr>
          <w:rFonts w:ascii="Arial" w:hAnsi="Arial" w:cs="Arial"/>
          <w:b/>
          <w:sz w:val="24"/>
          <w:szCs w:val="24"/>
        </w:rPr>
        <w:t>MATRIZ DE ACCIONES ESTRATEGICAS PTEP 2026</w:t>
      </w:r>
    </w:p>
    <w:p w14:paraId="53E2D747" w14:textId="67AB0CA0" w:rsidR="009B7349" w:rsidRDefault="009B7349" w:rsidP="0060014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ESTRATEGIA DE SERVICIO Y ATENCIÓN AL CIUDADANO</w:t>
      </w:r>
    </w:p>
    <w:p w14:paraId="28104A7E" w14:textId="14067AA0" w:rsidR="00092E78" w:rsidRDefault="00092E78" w:rsidP="00600147">
      <w:pPr>
        <w:tabs>
          <w:tab w:val="left" w:pos="3270"/>
        </w:tabs>
        <w:jc w:val="center"/>
        <w:rPr>
          <w:rFonts w:ascii="Arial" w:hAnsi="Arial" w:cs="Arial"/>
          <w:b/>
          <w:sz w:val="24"/>
          <w:szCs w:val="24"/>
        </w:rPr>
      </w:pPr>
    </w:p>
    <w:p w14:paraId="579AFE1A" w14:textId="3FC5BDA5" w:rsidR="00092E78" w:rsidRPr="00092E78" w:rsidRDefault="00410843" w:rsidP="00600147">
      <w:pPr>
        <w:tabs>
          <w:tab w:val="left" w:pos="3270"/>
        </w:tabs>
        <w:jc w:val="center"/>
      </w:pPr>
      <w:r w:rsidRPr="00410843">
        <w:rPr>
          <w:noProof/>
          <w:lang w:eastAsia="es-CO"/>
        </w:rPr>
        <w:drawing>
          <wp:inline distT="0" distB="0" distL="0" distR="0" wp14:anchorId="20790A3B" wp14:editId="6AA6F38C">
            <wp:extent cx="6501601" cy="734377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509" cy="735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2E78" w:rsidRPr="00092E78" w:rsidSect="00F530A7">
      <w:headerReference w:type="default" r:id="rId12"/>
      <w:footerReference w:type="default" r:id="rId13"/>
      <w:pgSz w:w="12240" w:h="20160" w:code="5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E498B" w14:textId="77777777" w:rsidR="008A2613" w:rsidRDefault="008A2613" w:rsidP="00567C01">
      <w:pPr>
        <w:spacing w:after="0" w:line="240" w:lineRule="auto"/>
      </w:pPr>
      <w:r>
        <w:separator/>
      </w:r>
    </w:p>
  </w:endnote>
  <w:endnote w:type="continuationSeparator" w:id="0">
    <w:p w14:paraId="2EE8D992" w14:textId="77777777" w:rsidR="008A2613" w:rsidRDefault="008A2613" w:rsidP="00567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F2D3A" w14:textId="7730754C" w:rsidR="00841A28" w:rsidRDefault="00A71427">
    <w:pPr>
      <w:pStyle w:val="Piedepgina"/>
    </w:pPr>
    <w:r w:rsidRPr="00A71427">
      <w:rPr>
        <w:noProof/>
        <w:lang w:eastAsia="es-CO"/>
      </w:rPr>
      <w:drawing>
        <wp:anchor distT="0" distB="0" distL="114300" distR="114300" simplePos="0" relativeHeight="251661312" behindDoc="0" locked="0" layoutInCell="1" allowOverlap="1" wp14:anchorId="672583C2" wp14:editId="16374374">
          <wp:simplePos x="0" y="0"/>
          <wp:positionH relativeFrom="margin">
            <wp:posOffset>-657860</wp:posOffset>
          </wp:positionH>
          <wp:positionV relativeFrom="paragraph">
            <wp:posOffset>15680</wp:posOffset>
          </wp:positionV>
          <wp:extent cx="6815417" cy="778466"/>
          <wp:effectExtent l="0" t="0" r="0" b="317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5417" cy="7784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730A48" w14:textId="286F147D" w:rsidR="004466E8" w:rsidRDefault="004466E8">
    <w:pPr>
      <w:pStyle w:val="Piedepgina"/>
    </w:pPr>
  </w:p>
  <w:p w14:paraId="0ECEEBA3" w14:textId="4908F1C9" w:rsidR="00841A28" w:rsidRDefault="00841A28">
    <w:pPr>
      <w:pStyle w:val="Piedepgina"/>
    </w:pPr>
  </w:p>
  <w:p w14:paraId="535E38BB" w14:textId="174B0FCB" w:rsidR="00567C01" w:rsidRDefault="00567C01">
    <w:pPr>
      <w:pStyle w:val="Piedepgina"/>
    </w:pPr>
    <w:r w:rsidRPr="00567C0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CFF29" w14:textId="77777777" w:rsidR="008A2613" w:rsidRDefault="008A2613" w:rsidP="00567C01">
      <w:pPr>
        <w:spacing w:after="0" w:line="240" w:lineRule="auto"/>
      </w:pPr>
      <w:r>
        <w:separator/>
      </w:r>
    </w:p>
  </w:footnote>
  <w:footnote w:type="continuationSeparator" w:id="0">
    <w:p w14:paraId="583AF158" w14:textId="77777777" w:rsidR="008A2613" w:rsidRDefault="008A2613" w:rsidP="00567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B2503" w14:textId="6E3D69D0" w:rsidR="00725772" w:rsidRDefault="00841A28">
    <w:pPr>
      <w:pStyle w:val="Encabezado"/>
    </w:pPr>
    <w:r w:rsidRPr="00841A28"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59333664" wp14:editId="1F8B0B92">
          <wp:simplePos x="0" y="0"/>
          <wp:positionH relativeFrom="margin">
            <wp:posOffset>-601833</wp:posOffset>
          </wp:positionH>
          <wp:positionV relativeFrom="paragraph">
            <wp:posOffset>-74890</wp:posOffset>
          </wp:positionV>
          <wp:extent cx="6766560" cy="469567"/>
          <wp:effectExtent l="0" t="0" r="0" b="698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025" cy="4847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8D2310" w14:textId="721665A2" w:rsidR="00567C01" w:rsidRDefault="00567C01">
    <w:pPr>
      <w:pStyle w:val="Encabezado"/>
    </w:pPr>
    <w:r w:rsidRPr="00567C01">
      <w:t xml:space="preserve"> </w:t>
    </w:r>
  </w:p>
  <w:p w14:paraId="3B86FDFF" w14:textId="1BED0BD2" w:rsidR="00567C01" w:rsidRDefault="00567C0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23874"/>
    <w:multiLevelType w:val="hybridMultilevel"/>
    <w:tmpl w:val="F1921BFA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C01"/>
    <w:rsid w:val="00014C86"/>
    <w:rsid w:val="00032F2B"/>
    <w:rsid w:val="00063D69"/>
    <w:rsid w:val="00092E78"/>
    <w:rsid w:val="000D1AF7"/>
    <w:rsid w:val="000D27A1"/>
    <w:rsid w:val="001D207E"/>
    <w:rsid w:val="00234431"/>
    <w:rsid w:val="00250C7F"/>
    <w:rsid w:val="00277371"/>
    <w:rsid w:val="002A0402"/>
    <w:rsid w:val="002A0586"/>
    <w:rsid w:val="00301840"/>
    <w:rsid w:val="00355D48"/>
    <w:rsid w:val="00373BD7"/>
    <w:rsid w:val="003956DD"/>
    <w:rsid w:val="003C1BAB"/>
    <w:rsid w:val="003C5A90"/>
    <w:rsid w:val="00410843"/>
    <w:rsid w:val="004466E8"/>
    <w:rsid w:val="00446AD6"/>
    <w:rsid w:val="004D20FA"/>
    <w:rsid w:val="004D2A2B"/>
    <w:rsid w:val="004D3669"/>
    <w:rsid w:val="004E2C99"/>
    <w:rsid w:val="00557D49"/>
    <w:rsid w:val="00567C01"/>
    <w:rsid w:val="00600147"/>
    <w:rsid w:val="0064206A"/>
    <w:rsid w:val="0064292C"/>
    <w:rsid w:val="006A31DA"/>
    <w:rsid w:val="00724D37"/>
    <w:rsid w:val="00725772"/>
    <w:rsid w:val="007C2819"/>
    <w:rsid w:val="007E1104"/>
    <w:rsid w:val="008004DD"/>
    <w:rsid w:val="00841992"/>
    <w:rsid w:val="00841A28"/>
    <w:rsid w:val="008612EB"/>
    <w:rsid w:val="008A2613"/>
    <w:rsid w:val="008A40A1"/>
    <w:rsid w:val="008B33E6"/>
    <w:rsid w:val="008D4096"/>
    <w:rsid w:val="00926651"/>
    <w:rsid w:val="00945D3F"/>
    <w:rsid w:val="009B7349"/>
    <w:rsid w:val="00A50C8A"/>
    <w:rsid w:val="00A50DF8"/>
    <w:rsid w:val="00A71427"/>
    <w:rsid w:val="00BF1D03"/>
    <w:rsid w:val="00C91EDD"/>
    <w:rsid w:val="00CF24F2"/>
    <w:rsid w:val="00D32A04"/>
    <w:rsid w:val="00DD6022"/>
    <w:rsid w:val="00DE7D31"/>
    <w:rsid w:val="00E14B62"/>
    <w:rsid w:val="00E41DC3"/>
    <w:rsid w:val="00EA46C2"/>
    <w:rsid w:val="00F530A7"/>
    <w:rsid w:val="00FB1298"/>
    <w:rsid w:val="00FE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30927"/>
  <w15:chartTrackingRefBased/>
  <w15:docId w15:val="{2DC18C73-7E69-4155-989C-80C71F2BB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C01"/>
    <w:pPr>
      <w:spacing w:after="200" w:line="276" w:lineRule="auto"/>
    </w:pPr>
    <w:rPr>
      <w:rFonts w:ascii="Calibri" w:eastAsia="Calibri" w:hAnsi="Calibri" w:cs="Times New Roman"/>
      <w:lang w:val="es-CO"/>
    </w:rPr>
  </w:style>
  <w:style w:type="paragraph" w:styleId="Ttulo1">
    <w:name w:val="heading 1"/>
    <w:basedOn w:val="Normal"/>
    <w:next w:val="Normal"/>
    <w:link w:val="Ttulo1Car"/>
    <w:uiPriority w:val="1"/>
    <w:qFormat/>
    <w:rsid w:val="00032F2B"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7C01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567C01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567C01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67C01"/>
    <w:rPr>
      <w:lang w:val="es-CO"/>
    </w:rPr>
  </w:style>
  <w:style w:type="character" w:styleId="nfasisintenso">
    <w:name w:val="Intense Emphasis"/>
    <w:basedOn w:val="Fuentedeprrafopredeter"/>
    <w:uiPriority w:val="21"/>
    <w:qFormat/>
    <w:rsid w:val="008A40A1"/>
    <w:rPr>
      <w:i/>
      <w:iCs/>
      <w:color w:val="5B9BD5" w:themeColor="accent1"/>
    </w:rPr>
  </w:style>
  <w:style w:type="character" w:customStyle="1" w:styleId="Ttulo1Car">
    <w:name w:val="Título 1 Car"/>
    <w:basedOn w:val="Fuentedeprrafopredeter"/>
    <w:link w:val="Ttulo1"/>
    <w:uiPriority w:val="1"/>
    <w:rsid w:val="00032F2B"/>
    <w:rPr>
      <w:rFonts w:asciiTheme="majorHAnsi" w:eastAsiaTheme="majorEastAsia" w:hAnsiTheme="majorHAnsi" w:cstheme="majorBidi"/>
      <w:b/>
      <w:bCs/>
      <w:color w:val="000000" w:themeColor="text1"/>
      <w:sz w:val="40"/>
      <w:szCs w:val="20"/>
      <w:lang w:val="es-CO"/>
    </w:rPr>
  </w:style>
  <w:style w:type="paragraph" w:styleId="Ttulo">
    <w:name w:val="Title"/>
    <w:basedOn w:val="Normal"/>
    <w:next w:val="Normal"/>
    <w:link w:val="TtuloCar"/>
    <w:uiPriority w:val="2"/>
    <w:qFormat/>
    <w:rsid w:val="00032F2B"/>
    <w:pPr>
      <w:spacing w:after="40" w:line="240" w:lineRule="auto"/>
    </w:pPr>
    <w:rPr>
      <w:rFonts w:asciiTheme="majorHAnsi" w:eastAsiaTheme="majorEastAsia" w:hAnsiTheme="majorHAnsi" w:cstheme="majorBidi"/>
      <w:b/>
      <w:bCs/>
      <w:color w:val="5B9BD5" w:themeColor="accent1"/>
      <w:sz w:val="200"/>
      <w:szCs w:val="20"/>
    </w:rPr>
  </w:style>
  <w:style w:type="character" w:customStyle="1" w:styleId="TtuloCar">
    <w:name w:val="Título Car"/>
    <w:basedOn w:val="Fuentedeprrafopredeter"/>
    <w:link w:val="Ttulo"/>
    <w:uiPriority w:val="2"/>
    <w:rsid w:val="00032F2B"/>
    <w:rPr>
      <w:rFonts w:asciiTheme="majorHAnsi" w:eastAsiaTheme="majorEastAsia" w:hAnsiTheme="majorHAnsi" w:cstheme="majorBidi"/>
      <w:b/>
      <w:bCs/>
      <w:color w:val="5B9BD5" w:themeColor="accent1"/>
      <w:sz w:val="200"/>
      <w:szCs w:val="20"/>
      <w:lang w:val="es-CO"/>
    </w:rPr>
  </w:style>
  <w:style w:type="paragraph" w:customStyle="1" w:styleId="Default">
    <w:name w:val="Default"/>
    <w:rsid w:val="00A50C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CO"/>
    </w:rPr>
  </w:style>
  <w:style w:type="paragraph" w:styleId="Prrafodelista">
    <w:name w:val="List Paragraph"/>
    <w:basedOn w:val="Normal"/>
    <w:uiPriority w:val="34"/>
    <w:qFormat/>
    <w:rsid w:val="00F53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1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605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Cesar Augusto Alzate Pava</cp:lastModifiedBy>
  <cp:revision>4</cp:revision>
  <cp:lastPrinted>2024-03-06T15:46:00Z</cp:lastPrinted>
  <dcterms:created xsi:type="dcterms:W3CDTF">2025-11-18T13:03:00Z</dcterms:created>
  <dcterms:modified xsi:type="dcterms:W3CDTF">2026-08-18T19:53:00Z</dcterms:modified>
</cp:coreProperties>
</file>